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page" w:horzAnchor="margin" w:tblpY="14875"/>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53"/>
        <w:gridCol w:w="5103"/>
      </w:tblGrid>
      <w:tr w:rsidR="007F72A8" w:rsidRPr="007F72A8" w:rsidTr="002C0A61">
        <w:trPr>
          <w:trHeight w:val="410"/>
        </w:trPr>
        <w:tc>
          <w:tcPr>
            <w:tcW w:w="5353" w:type="dxa"/>
            <w:tcBorders>
              <w:top w:val="single" w:sz="4" w:space="0" w:color="auto"/>
              <w:left w:val="single" w:sz="4" w:space="0" w:color="auto"/>
              <w:bottom w:val="single" w:sz="4" w:space="0" w:color="auto"/>
              <w:right w:val="single" w:sz="4" w:space="0" w:color="auto"/>
            </w:tcBorders>
          </w:tcPr>
          <w:p w:rsidR="00F12687" w:rsidRPr="007F72A8" w:rsidRDefault="00F12687" w:rsidP="002C0A61">
            <w:pPr>
              <w:ind w:firstLine="284"/>
              <w:jc w:val="both"/>
              <w:rPr>
                <w:b/>
                <w:sz w:val="14"/>
                <w:szCs w:val="14"/>
              </w:rPr>
            </w:pPr>
            <w:r w:rsidRPr="007F72A8">
              <w:rPr>
                <w:b/>
                <w:sz w:val="14"/>
                <w:szCs w:val="14"/>
              </w:rPr>
              <w:t>Учредитель:</w:t>
            </w:r>
          </w:p>
          <w:p w:rsidR="00F12687" w:rsidRPr="007F72A8" w:rsidRDefault="00F12687" w:rsidP="002C0A61">
            <w:pPr>
              <w:ind w:firstLine="284"/>
              <w:jc w:val="both"/>
              <w:rPr>
                <w:sz w:val="14"/>
                <w:szCs w:val="14"/>
              </w:rPr>
            </w:pPr>
            <w:r w:rsidRPr="007F72A8">
              <w:rPr>
                <w:sz w:val="14"/>
                <w:szCs w:val="14"/>
              </w:rPr>
              <w:t>Дума Солецкого муниципального округа</w:t>
            </w:r>
          </w:p>
          <w:p w:rsidR="00F12687" w:rsidRPr="007F72A8" w:rsidRDefault="00F12687" w:rsidP="002C0A61">
            <w:pPr>
              <w:ind w:firstLine="284"/>
              <w:jc w:val="both"/>
              <w:rPr>
                <w:sz w:val="14"/>
                <w:szCs w:val="14"/>
              </w:rPr>
            </w:pPr>
          </w:p>
          <w:p w:rsidR="00F12687" w:rsidRPr="007F72A8" w:rsidRDefault="00F12687" w:rsidP="002C0A61">
            <w:pPr>
              <w:ind w:firstLine="284"/>
              <w:jc w:val="both"/>
              <w:rPr>
                <w:b/>
                <w:sz w:val="14"/>
                <w:szCs w:val="14"/>
              </w:rPr>
            </w:pPr>
            <w:r w:rsidRPr="007F72A8">
              <w:rPr>
                <w:b/>
                <w:sz w:val="14"/>
                <w:szCs w:val="14"/>
              </w:rPr>
              <w:t>Издатель:</w:t>
            </w:r>
          </w:p>
          <w:p w:rsidR="00F12687" w:rsidRPr="007F72A8" w:rsidRDefault="00F12687" w:rsidP="002C0A61">
            <w:pPr>
              <w:ind w:firstLine="284"/>
              <w:jc w:val="both"/>
              <w:rPr>
                <w:sz w:val="14"/>
                <w:szCs w:val="14"/>
              </w:rPr>
            </w:pPr>
            <w:r w:rsidRPr="007F72A8">
              <w:rPr>
                <w:sz w:val="14"/>
                <w:szCs w:val="14"/>
              </w:rPr>
              <w:t>Администрация Солецкого муниципального округа</w:t>
            </w:r>
          </w:p>
          <w:p w:rsidR="00F12687" w:rsidRPr="007F72A8" w:rsidRDefault="00F12687" w:rsidP="002C0A61">
            <w:pPr>
              <w:ind w:firstLine="284"/>
              <w:jc w:val="both"/>
              <w:rPr>
                <w:sz w:val="14"/>
                <w:szCs w:val="14"/>
              </w:rPr>
            </w:pPr>
          </w:p>
          <w:p w:rsidR="00F12687" w:rsidRPr="007F72A8" w:rsidRDefault="00F12687" w:rsidP="002C0A61">
            <w:pPr>
              <w:ind w:firstLine="284"/>
              <w:jc w:val="both"/>
              <w:rPr>
                <w:b/>
                <w:sz w:val="14"/>
                <w:szCs w:val="14"/>
              </w:rPr>
            </w:pPr>
            <w:r w:rsidRPr="007F72A8">
              <w:rPr>
                <w:b/>
                <w:sz w:val="14"/>
                <w:szCs w:val="14"/>
              </w:rPr>
              <w:t xml:space="preserve">Адрес издателя: </w:t>
            </w:r>
          </w:p>
          <w:p w:rsidR="00F12687" w:rsidRPr="007F72A8" w:rsidRDefault="00F12687" w:rsidP="002C0A61">
            <w:pPr>
              <w:ind w:firstLine="284"/>
              <w:jc w:val="both"/>
              <w:rPr>
                <w:sz w:val="14"/>
                <w:szCs w:val="14"/>
              </w:rPr>
            </w:pPr>
            <w:r w:rsidRPr="007F72A8">
              <w:rPr>
                <w:sz w:val="14"/>
                <w:szCs w:val="14"/>
              </w:rPr>
              <w:t>175040, г. Сольцы,  пл. Победы, д.3</w:t>
            </w:r>
          </w:p>
        </w:tc>
        <w:tc>
          <w:tcPr>
            <w:tcW w:w="5103" w:type="dxa"/>
            <w:tcBorders>
              <w:top w:val="single" w:sz="4" w:space="0" w:color="auto"/>
              <w:left w:val="single" w:sz="4" w:space="0" w:color="auto"/>
              <w:bottom w:val="single" w:sz="4" w:space="0" w:color="auto"/>
              <w:right w:val="single" w:sz="4" w:space="0" w:color="auto"/>
            </w:tcBorders>
            <w:hideMark/>
          </w:tcPr>
          <w:p w:rsidR="00F12687" w:rsidRPr="007F72A8" w:rsidRDefault="00F12687" w:rsidP="002C0A61">
            <w:pPr>
              <w:ind w:firstLine="284"/>
              <w:jc w:val="both"/>
              <w:rPr>
                <w:b/>
                <w:sz w:val="14"/>
                <w:szCs w:val="14"/>
              </w:rPr>
            </w:pPr>
            <w:r w:rsidRPr="007F72A8">
              <w:rPr>
                <w:b/>
                <w:sz w:val="14"/>
                <w:szCs w:val="14"/>
              </w:rPr>
              <w:t>Главный редактор: Тимофеев М.В.</w:t>
            </w:r>
          </w:p>
          <w:p w:rsidR="00F12687" w:rsidRPr="007F72A8" w:rsidRDefault="00F12687" w:rsidP="002C0A61">
            <w:pPr>
              <w:ind w:firstLine="284"/>
              <w:jc w:val="both"/>
              <w:rPr>
                <w:sz w:val="14"/>
                <w:szCs w:val="14"/>
              </w:rPr>
            </w:pPr>
            <w:r w:rsidRPr="007F72A8">
              <w:rPr>
                <w:b/>
                <w:sz w:val="14"/>
                <w:szCs w:val="14"/>
              </w:rPr>
              <w:t>Адрес редакции:</w:t>
            </w:r>
            <w:r w:rsidRPr="007F72A8">
              <w:rPr>
                <w:sz w:val="14"/>
                <w:szCs w:val="14"/>
              </w:rPr>
              <w:t xml:space="preserve"> 175040, г. Сольцы,  пл. Победы, д.3</w:t>
            </w:r>
          </w:p>
          <w:p w:rsidR="00F12687" w:rsidRPr="007F72A8" w:rsidRDefault="00F12687" w:rsidP="002C0A61">
            <w:pPr>
              <w:ind w:firstLine="284"/>
              <w:jc w:val="both"/>
              <w:rPr>
                <w:sz w:val="14"/>
                <w:szCs w:val="14"/>
              </w:rPr>
            </w:pPr>
            <w:r w:rsidRPr="007F72A8">
              <w:rPr>
                <w:b/>
                <w:sz w:val="14"/>
                <w:szCs w:val="14"/>
              </w:rPr>
              <w:t>Тел\Факс:</w:t>
            </w:r>
            <w:r w:rsidRPr="007F72A8">
              <w:rPr>
                <w:sz w:val="14"/>
                <w:szCs w:val="14"/>
              </w:rPr>
              <w:t>8(81655) 31748</w:t>
            </w:r>
          </w:p>
          <w:p w:rsidR="00F12687" w:rsidRPr="007F72A8" w:rsidRDefault="00F12687" w:rsidP="002C0A61">
            <w:pPr>
              <w:ind w:firstLine="284"/>
              <w:jc w:val="both"/>
              <w:rPr>
                <w:sz w:val="14"/>
                <w:szCs w:val="14"/>
              </w:rPr>
            </w:pPr>
            <w:r w:rsidRPr="007F72A8">
              <w:rPr>
                <w:b/>
                <w:sz w:val="14"/>
                <w:szCs w:val="14"/>
                <w:lang w:val="en-US"/>
              </w:rPr>
              <w:t>E</w:t>
            </w:r>
            <w:r w:rsidRPr="007F72A8">
              <w:rPr>
                <w:b/>
                <w:sz w:val="14"/>
                <w:szCs w:val="14"/>
              </w:rPr>
              <w:t>-</w:t>
            </w:r>
            <w:r w:rsidRPr="007F72A8">
              <w:rPr>
                <w:b/>
                <w:sz w:val="14"/>
                <w:szCs w:val="14"/>
                <w:lang w:val="en-US"/>
              </w:rPr>
              <w:t>mail</w:t>
            </w:r>
            <w:r w:rsidRPr="007F72A8">
              <w:rPr>
                <w:b/>
                <w:sz w:val="14"/>
                <w:szCs w:val="14"/>
              </w:rPr>
              <w:t xml:space="preserve">: </w:t>
            </w:r>
            <w:r w:rsidRPr="007F72A8">
              <w:rPr>
                <w:sz w:val="14"/>
                <w:szCs w:val="14"/>
                <w:lang w:val="en-US"/>
              </w:rPr>
              <w:t>soleco</w:t>
            </w:r>
            <w:r w:rsidRPr="007F72A8">
              <w:rPr>
                <w:sz w:val="14"/>
                <w:szCs w:val="14"/>
              </w:rPr>
              <w:t>@</w:t>
            </w:r>
            <w:r w:rsidRPr="007F72A8">
              <w:rPr>
                <w:sz w:val="14"/>
                <w:szCs w:val="14"/>
                <w:lang w:val="en-US"/>
              </w:rPr>
              <w:t>adminsoltcy</w:t>
            </w:r>
            <w:r w:rsidRPr="007F72A8">
              <w:rPr>
                <w:sz w:val="14"/>
                <w:szCs w:val="14"/>
              </w:rPr>
              <w:t>.</w:t>
            </w:r>
            <w:r w:rsidRPr="007F72A8">
              <w:rPr>
                <w:sz w:val="14"/>
                <w:szCs w:val="14"/>
                <w:lang w:val="en-US"/>
              </w:rPr>
              <w:t>ru</w:t>
            </w:r>
          </w:p>
          <w:p w:rsidR="00F12687" w:rsidRPr="007F72A8" w:rsidRDefault="00F12687" w:rsidP="002C0A61">
            <w:pPr>
              <w:ind w:firstLine="284"/>
              <w:jc w:val="both"/>
              <w:rPr>
                <w:sz w:val="14"/>
                <w:szCs w:val="14"/>
              </w:rPr>
            </w:pPr>
            <w:r w:rsidRPr="007F72A8">
              <w:rPr>
                <w:b/>
                <w:sz w:val="14"/>
                <w:szCs w:val="14"/>
              </w:rPr>
              <w:t xml:space="preserve">Тираж: </w:t>
            </w:r>
            <w:r w:rsidRPr="007F72A8">
              <w:rPr>
                <w:sz w:val="14"/>
                <w:szCs w:val="14"/>
              </w:rPr>
              <w:t>8 экз</w:t>
            </w:r>
            <w:r w:rsidRPr="007F72A8">
              <w:rPr>
                <w:b/>
                <w:sz w:val="14"/>
                <w:szCs w:val="14"/>
              </w:rPr>
              <w:t>.</w:t>
            </w:r>
          </w:p>
        </w:tc>
      </w:tr>
    </w:tbl>
    <w:p w:rsidR="00F12687" w:rsidRPr="007F72A8" w:rsidRDefault="00F12687" w:rsidP="00F12687">
      <w:pPr>
        <w:jc w:val="center"/>
        <w:rPr>
          <w:b/>
          <w:sz w:val="14"/>
          <w:szCs w:val="14"/>
        </w:rPr>
      </w:pPr>
      <w:r w:rsidRPr="007F72A8">
        <w:rPr>
          <w:b/>
          <w:sz w:val="14"/>
          <w:szCs w:val="14"/>
        </w:rPr>
        <w:lastRenderedPageBreak/>
        <w:t>ПОСТАНОВЛЕНИЕ</w:t>
      </w:r>
    </w:p>
    <w:p w:rsidR="00F12687" w:rsidRPr="007F72A8" w:rsidRDefault="00F12687" w:rsidP="00F12687">
      <w:pPr>
        <w:jc w:val="center"/>
        <w:rPr>
          <w:sz w:val="14"/>
          <w:szCs w:val="14"/>
        </w:rPr>
      </w:pPr>
      <w:r w:rsidRPr="007F72A8">
        <w:rPr>
          <w:sz w:val="14"/>
          <w:szCs w:val="14"/>
        </w:rPr>
        <w:t xml:space="preserve">Администрации муниципального округа </w:t>
      </w:r>
    </w:p>
    <w:p w:rsidR="00F12687" w:rsidRPr="007F72A8" w:rsidRDefault="00F12687" w:rsidP="00F12687">
      <w:pPr>
        <w:jc w:val="center"/>
        <w:rPr>
          <w:sz w:val="14"/>
          <w:szCs w:val="14"/>
        </w:rPr>
      </w:pPr>
    </w:p>
    <w:p w:rsidR="00F12687" w:rsidRPr="007F72A8" w:rsidRDefault="00A81BA8" w:rsidP="00F12687">
      <w:pPr>
        <w:jc w:val="center"/>
        <w:rPr>
          <w:sz w:val="14"/>
          <w:szCs w:val="14"/>
        </w:rPr>
      </w:pPr>
      <w:r w:rsidRPr="007F72A8">
        <w:rPr>
          <w:sz w:val="14"/>
          <w:szCs w:val="14"/>
        </w:rPr>
        <w:t>от  30.05.2025 № 1347</w:t>
      </w:r>
    </w:p>
    <w:p w:rsidR="00F12687" w:rsidRPr="007F72A8" w:rsidRDefault="00F12687" w:rsidP="00F12687">
      <w:pPr>
        <w:jc w:val="center"/>
        <w:rPr>
          <w:sz w:val="14"/>
          <w:szCs w:val="14"/>
        </w:rPr>
      </w:pPr>
      <w:r w:rsidRPr="007F72A8">
        <w:rPr>
          <w:sz w:val="14"/>
          <w:szCs w:val="14"/>
        </w:rPr>
        <w:t>г. Сольцы</w:t>
      </w:r>
    </w:p>
    <w:p w:rsidR="00A81BA8" w:rsidRPr="007F72A8" w:rsidRDefault="00A81BA8" w:rsidP="00F12687">
      <w:pPr>
        <w:jc w:val="center"/>
        <w:rPr>
          <w:sz w:val="14"/>
          <w:szCs w:val="14"/>
        </w:rPr>
      </w:pPr>
    </w:p>
    <w:p w:rsidR="00A81BA8" w:rsidRPr="007F72A8" w:rsidRDefault="00A81BA8" w:rsidP="00A81BA8">
      <w:pPr>
        <w:jc w:val="center"/>
        <w:rPr>
          <w:b/>
          <w:sz w:val="14"/>
          <w:szCs w:val="14"/>
        </w:rPr>
      </w:pPr>
      <w:r w:rsidRPr="007F72A8">
        <w:rPr>
          <w:b/>
          <w:sz w:val="14"/>
          <w:szCs w:val="14"/>
        </w:rPr>
        <w:t>О подготовке и проведении отопительного периода 2025/2026 года</w:t>
      </w:r>
    </w:p>
    <w:p w:rsidR="00A81BA8" w:rsidRPr="007F72A8" w:rsidRDefault="00A81BA8" w:rsidP="00A81BA8">
      <w:pPr>
        <w:autoSpaceDE w:val="0"/>
        <w:autoSpaceDN w:val="0"/>
        <w:adjustRightInd w:val="0"/>
        <w:rPr>
          <w:sz w:val="14"/>
          <w:szCs w:val="14"/>
          <w:lang w:eastAsia="ar-SA"/>
        </w:rPr>
      </w:pPr>
    </w:p>
    <w:p w:rsidR="00A81BA8" w:rsidRPr="007F72A8" w:rsidRDefault="00A81BA8" w:rsidP="00A81BA8">
      <w:pPr>
        <w:ind w:firstLine="284"/>
        <w:jc w:val="both"/>
        <w:rPr>
          <w:sz w:val="14"/>
          <w:szCs w:val="14"/>
        </w:rPr>
      </w:pPr>
      <w:r w:rsidRPr="007F72A8">
        <w:rPr>
          <w:sz w:val="14"/>
          <w:szCs w:val="14"/>
        </w:rPr>
        <w:t xml:space="preserve">В целях обеспечения своевременной подготовки объектов жилищно-коммунального хозяйства Солецкого муниципального округа к отопительному периоду 2025/2026 года, повышения качества предоставления жилищно-коммунальных услуг населению и другим потребителям Администрация Солецкого муниципального округа </w:t>
      </w:r>
      <w:r w:rsidRPr="007F72A8">
        <w:rPr>
          <w:b/>
          <w:sz w:val="14"/>
          <w:szCs w:val="14"/>
        </w:rPr>
        <w:t>ПОСТАНОВЛЯЕТ:</w:t>
      </w:r>
    </w:p>
    <w:p w:rsidR="00A81BA8" w:rsidRPr="007F72A8" w:rsidRDefault="00A81BA8" w:rsidP="00A81BA8">
      <w:pPr>
        <w:tabs>
          <w:tab w:val="num" w:pos="709"/>
        </w:tabs>
        <w:ind w:firstLine="284"/>
        <w:jc w:val="both"/>
        <w:rPr>
          <w:sz w:val="14"/>
          <w:szCs w:val="14"/>
        </w:rPr>
      </w:pPr>
      <w:r w:rsidRPr="007F72A8">
        <w:rPr>
          <w:sz w:val="14"/>
          <w:szCs w:val="14"/>
        </w:rPr>
        <w:t>1. Создать межведомственную комиссию по подготовке и проведению отопительного периода 2025/2026 года (далее - межведомственная комиссия) и утвердить её прилагаемый состав.</w:t>
      </w:r>
    </w:p>
    <w:p w:rsidR="00A81BA8" w:rsidRPr="007F72A8" w:rsidRDefault="00A81BA8" w:rsidP="00A81BA8">
      <w:pPr>
        <w:ind w:firstLine="284"/>
        <w:jc w:val="both"/>
        <w:rPr>
          <w:sz w:val="14"/>
          <w:szCs w:val="14"/>
        </w:rPr>
      </w:pPr>
      <w:r w:rsidRPr="007F72A8">
        <w:rPr>
          <w:sz w:val="14"/>
          <w:szCs w:val="14"/>
        </w:rPr>
        <w:t>2. Межведомственной комиссии:</w:t>
      </w:r>
    </w:p>
    <w:p w:rsidR="00A81BA8" w:rsidRPr="007F72A8" w:rsidRDefault="00A81BA8" w:rsidP="00A81BA8">
      <w:pPr>
        <w:ind w:firstLine="284"/>
        <w:jc w:val="both"/>
        <w:rPr>
          <w:sz w:val="14"/>
          <w:szCs w:val="14"/>
        </w:rPr>
      </w:pPr>
      <w:r w:rsidRPr="007F72A8">
        <w:rPr>
          <w:sz w:val="14"/>
          <w:szCs w:val="14"/>
        </w:rPr>
        <w:t>2.1.</w:t>
      </w:r>
      <w:r w:rsidRPr="007F72A8">
        <w:rPr>
          <w:sz w:val="14"/>
          <w:szCs w:val="14"/>
        </w:rPr>
        <w:tab/>
        <w:t>Обеспечить координацию проведения предзимних работ с учетом их своевременного завершения к началу отопительного периода;</w:t>
      </w:r>
    </w:p>
    <w:p w:rsidR="00A81BA8" w:rsidRPr="007F72A8" w:rsidRDefault="00A81BA8" w:rsidP="00A81BA8">
      <w:pPr>
        <w:tabs>
          <w:tab w:val="num" w:pos="1440"/>
        </w:tabs>
        <w:ind w:firstLine="284"/>
        <w:jc w:val="both"/>
        <w:rPr>
          <w:sz w:val="14"/>
          <w:szCs w:val="14"/>
        </w:rPr>
      </w:pPr>
      <w:r w:rsidRPr="007F72A8">
        <w:rPr>
          <w:sz w:val="14"/>
          <w:szCs w:val="14"/>
        </w:rPr>
        <w:t>2.2. Организовать в течение подготовительного периода (июнь - сентябрь 2025 года) проведение заседаний межведомственной комиссии с рассмотрением вопросов о ходе подготовительных работ к отопительному периоду в муниципальном округе.</w:t>
      </w:r>
    </w:p>
    <w:p w:rsidR="00A81BA8" w:rsidRPr="007F72A8" w:rsidRDefault="00A81BA8" w:rsidP="00A81BA8">
      <w:pPr>
        <w:ind w:firstLine="284"/>
        <w:jc w:val="both"/>
        <w:rPr>
          <w:sz w:val="14"/>
          <w:szCs w:val="14"/>
        </w:rPr>
      </w:pPr>
      <w:r w:rsidRPr="007F72A8">
        <w:rPr>
          <w:sz w:val="14"/>
          <w:szCs w:val="14"/>
        </w:rPr>
        <w:t>3.</w:t>
      </w:r>
      <w:r w:rsidRPr="007F72A8">
        <w:rPr>
          <w:sz w:val="14"/>
          <w:szCs w:val="14"/>
        </w:rPr>
        <w:tab/>
        <w:t xml:space="preserve">Рекомендовать руководителям муниципальных образовательных учреждений, учреждений культуры, учреждений молодежной политики, </w:t>
      </w:r>
      <w:r w:rsidRPr="007F72A8">
        <w:rPr>
          <w:sz w:val="14"/>
          <w:szCs w:val="14"/>
          <w:lang w:eastAsia="ar-SA"/>
        </w:rPr>
        <w:t xml:space="preserve">государственного областного бюджетного учреждения здравоохранения «Солецкая центральная районная больница», </w:t>
      </w:r>
      <w:r w:rsidRPr="007F72A8">
        <w:rPr>
          <w:sz w:val="14"/>
          <w:szCs w:val="14"/>
        </w:rPr>
        <w:t xml:space="preserve">государственного областного автономного учреждения социального обслуживания «Солецкий комплексный центр социального обслуживания населения», муниципального бюджетного учреждения «Солецкое городское хозяйство»: </w:t>
      </w:r>
    </w:p>
    <w:p w:rsidR="00A81BA8" w:rsidRPr="007F72A8" w:rsidRDefault="00A81BA8" w:rsidP="00A81BA8">
      <w:pPr>
        <w:ind w:firstLine="284"/>
        <w:jc w:val="both"/>
        <w:rPr>
          <w:sz w:val="14"/>
          <w:szCs w:val="14"/>
        </w:rPr>
      </w:pPr>
      <w:r w:rsidRPr="007F72A8">
        <w:rPr>
          <w:sz w:val="14"/>
          <w:szCs w:val="14"/>
        </w:rPr>
        <w:t>3.1.</w:t>
      </w:r>
      <w:r w:rsidRPr="007F72A8">
        <w:rPr>
          <w:sz w:val="14"/>
          <w:szCs w:val="14"/>
        </w:rPr>
        <w:tab/>
        <w:t>Обеспечить подготовку объектов социально-культурной сферы к работе в зимних условиях 2025/2026 года;</w:t>
      </w:r>
    </w:p>
    <w:p w:rsidR="00A81BA8" w:rsidRPr="007F72A8" w:rsidRDefault="00A81BA8" w:rsidP="00A81BA8">
      <w:pPr>
        <w:tabs>
          <w:tab w:val="left" w:pos="567"/>
        </w:tabs>
        <w:ind w:firstLine="284"/>
        <w:jc w:val="both"/>
        <w:rPr>
          <w:sz w:val="14"/>
          <w:szCs w:val="14"/>
        </w:rPr>
      </w:pPr>
      <w:r w:rsidRPr="007F72A8">
        <w:rPr>
          <w:sz w:val="14"/>
          <w:szCs w:val="14"/>
        </w:rPr>
        <w:t>3.2.</w:t>
      </w:r>
      <w:r w:rsidRPr="007F72A8">
        <w:rPr>
          <w:sz w:val="14"/>
          <w:szCs w:val="14"/>
        </w:rPr>
        <w:tab/>
        <w:t xml:space="preserve"> </w:t>
      </w:r>
      <w:proofErr w:type="gramStart"/>
      <w:r w:rsidRPr="007F72A8">
        <w:rPr>
          <w:sz w:val="14"/>
          <w:szCs w:val="14"/>
        </w:rPr>
        <w:t>Ежемесячно, начиная с 1 июля 2025 года, к 25 числу месяца, следующего за отчетным, информировать комитет жилищно - коммунального хозяйства, дорожного строительства и транспорта Администрации муниципального округа (далее – комитет ЖКХ) о ходе подготовки объектов к работе в зимних условиях;</w:t>
      </w:r>
      <w:proofErr w:type="gramEnd"/>
    </w:p>
    <w:p w:rsidR="00A81BA8" w:rsidRPr="007F72A8" w:rsidRDefault="00A81BA8" w:rsidP="00A81BA8">
      <w:pPr>
        <w:tabs>
          <w:tab w:val="left" w:pos="567"/>
        </w:tabs>
        <w:ind w:firstLine="284"/>
        <w:jc w:val="both"/>
        <w:rPr>
          <w:sz w:val="14"/>
          <w:szCs w:val="14"/>
        </w:rPr>
      </w:pPr>
      <w:r w:rsidRPr="007F72A8">
        <w:rPr>
          <w:sz w:val="14"/>
          <w:szCs w:val="14"/>
        </w:rPr>
        <w:t>3.3. Подготовить документы для получения паспорта готовности в срок до 01 сентября 2025 года;</w:t>
      </w:r>
    </w:p>
    <w:p w:rsidR="00A81BA8" w:rsidRPr="007F72A8" w:rsidRDefault="00A81BA8" w:rsidP="00A81BA8">
      <w:pPr>
        <w:tabs>
          <w:tab w:val="left" w:pos="567"/>
        </w:tabs>
        <w:ind w:firstLine="284"/>
        <w:jc w:val="both"/>
        <w:rPr>
          <w:sz w:val="14"/>
          <w:szCs w:val="14"/>
        </w:rPr>
      </w:pPr>
      <w:r w:rsidRPr="007F72A8">
        <w:rPr>
          <w:sz w:val="14"/>
          <w:szCs w:val="14"/>
        </w:rPr>
        <w:t>4.  Рекомендовать руководителям организаций, имеющих на своем балансе котельные, отапливающие жилищный фонд и объекты социального назначения, принять меры по подготовке к работе в отопительный период 2025/2026 года резервных топливных хозяйств котельных, для которых предусмотрены резервные виды топлива, установленные топливным режимом, и созданию нормативных запасов топлива.</w:t>
      </w:r>
    </w:p>
    <w:p w:rsidR="00A81BA8" w:rsidRPr="007F72A8" w:rsidRDefault="00A81BA8" w:rsidP="00A81BA8">
      <w:pPr>
        <w:ind w:firstLine="284"/>
        <w:jc w:val="both"/>
        <w:rPr>
          <w:sz w:val="14"/>
          <w:szCs w:val="14"/>
        </w:rPr>
      </w:pPr>
      <w:r w:rsidRPr="007F72A8">
        <w:rPr>
          <w:sz w:val="14"/>
          <w:szCs w:val="14"/>
        </w:rPr>
        <w:t>5.</w:t>
      </w:r>
      <w:r w:rsidRPr="007F72A8">
        <w:rPr>
          <w:sz w:val="14"/>
          <w:szCs w:val="14"/>
        </w:rPr>
        <w:tab/>
        <w:t>Рекомендовать теплоснабжающим организациям:</w:t>
      </w:r>
    </w:p>
    <w:p w:rsidR="00A81BA8" w:rsidRPr="007F72A8" w:rsidRDefault="00A81BA8" w:rsidP="00A81BA8">
      <w:pPr>
        <w:ind w:firstLine="284"/>
        <w:jc w:val="both"/>
        <w:rPr>
          <w:sz w:val="14"/>
          <w:szCs w:val="14"/>
        </w:rPr>
      </w:pPr>
      <w:r w:rsidRPr="007F72A8">
        <w:rPr>
          <w:sz w:val="14"/>
          <w:szCs w:val="14"/>
        </w:rPr>
        <w:t>5.1.</w:t>
      </w:r>
      <w:r w:rsidRPr="007F72A8">
        <w:rPr>
          <w:sz w:val="14"/>
          <w:szCs w:val="14"/>
        </w:rPr>
        <w:tab/>
        <w:t>Обеспечить готовность объектов, сетей к работе в зимних условиях, резервных топливных хозяйств котельных, для которых предусмотрены резервные виды топлива, установленные топливным режимом;</w:t>
      </w:r>
    </w:p>
    <w:p w:rsidR="00A81BA8" w:rsidRPr="007F72A8" w:rsidRDefault="00A81BA8" w:rsidP="00A81BA8">
      <w:pPr>
        <w:ind w:firstLine="284"/>
        <w:jc w:val="both"/>
        <w:rPr>
          <w:sz w:val="14"/>
          <w:szCs w:val="14"/>
        </w:rPr>
      </w:pPr>
      <w:r w:rsidRPr="007F72A8">
        <w:rPr>
          <w:sz w:val="14"/>
          <w:szCs w:val="14"/>
        </w:rPr>
        <w:t>5.2.</w:t>
      </w:r>
      <w:r w:rsidRPr="007F72A8">
        <w:rPr>
          <w:sz w:val="14"/>
          <w:szCs w:val="14"/>
        </w:rPr>
        <w:tab/>
      </w:r>
      <w:proofErr w:type="gramStart"/>
      <w:r w:rsidRPr="007F72A8">
        <w:rPr>
          <w:sz w:val="14"/>
          <w:szCs w:val="14"/>
        </w:rPr>
        <w:t>Обратиться в соответствии с Порядком определения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утвержденным приказом Министерства энергетики Российской Федерации от 10 августа 2012 года № 377, в комитет по тарифной политике Новгородской области за утверждением на 2025 и 2026 годы нормативов запасов топлива на котельных;</w:t>
      </w:r>
      <w:proofErr w:type="gramEnd"/>
    </w:p>
    <w:p w:rsidR="00A81BA8" w:rsidRPr="007F72A8" w:rsidRDefault="00A81BA8" w:rsidP="00A81BA8">
      <w:pPr>
        <w:ind w:firstLine="284"/>
        <w:jc w:val="both"/>
        <w:rPr>
          <w:sz w:val="14"/>
          <w:szCs w:val="14"/>
        </w:rPr>
      </w:pPr>
      <w:r w:rsidRPr="007F72A8">
        <w:rPr>
          <w:sz w:val="14"/>
          <w:szCs w:val="14"/>
        </w:rPr>
        <w:t>5.3.</w:t>
      </w:r>
      <w:r w:rsidRPr="007F72A8">
        <w:rPr>
          <w:sz w:val="14"/>
          <w:szCs w:val="14"/>
        </w:rPr>
        <w:tab/>
        <w:t xml:space="preserve">Обеспечить к началу отопительного периода 2025/2026 года создание запасов топлива в объемах не </w:t>
      </w:r>
      <w:proofErr w:type="gramStart"/>
      <w:r w:rsidRPr="007F72A8">
        <w:rPr>
          <w:sz w:val="14"/>
          <w:szCs w:val="14"/>
        </w:rPr>
        <w:t>менее нормативных</w:t>
      </w:r>
      <w:proofErr w:type="gramEnd"/>
      <w:r w:rsidRPr="007F72A8">
        <w:rPr>
          <w:sz w:val="14"/>
          <w:szCs w:val="14"/>
        </w:rPr>
        <w:t>, установленных в соответствии с приказом Министерства энергетики Российской Федерации от 10 августа 2012 года № 377.</w:t>
      </w:r>
    </w:p>
    <w:p w:rsidR="00A81BA8" w:rsidRPr="007F72A8" w:rsidRDefault="00A81BA8" w:rsidP="00A81BA8">
      <w:pPr>
        <w:ind w:firstLine="284"/>
        <w:jc w:val="both"/>
        <w:rPr>
          <w:sz w:val="14"/>
          <w:szCs w:val="14"/>
        </w:rPr>
      </w:pPr>
      <w:r w:rsidRPr="007F72A8">
        <w:rPr>
          <w:sz w:val="14"/>
          <w:szCs w:val="14"/>
        </w:rPr>
        <w:t>5.4. В соответствии в п.11.4. Правил технической эксплуатации тепловых энергоустановок, утвержденных приказом Министерства энергетики Российской Федерации от 24 марта 2003 года №115, до 01 октября 2025 года разработать и утвердить в Администрации муниципального округа графики ограничений отпуска тепловой энергии и теплоносителя в случае принятия неотложных мер по предотвращению или ликвидации аварий в системе теплоснабжения.</w:t>
      </w:r>
    </w:p>
    <w:p w:rsidR="00A81BA8" w:rsidRPr="007F72A8" w:rsidRDefault="00A81BA8" w:rsidP="00A81BA8">
      <w:pPr>
        <w:ind w:firstLine="284"/>
        <w:jc w:val="both"/>
        <w:rPr>
          <w:sz w:val="14"/>
          <w:szCs w:val="14"/>
        </w:rPr>
      </w:pPr>
      <w:r w:rsidRPr="007F72A8">
        <w:rPr>
          <w:sz w:val="14"/>
          <w:szCs w:val="14"/>
        </w:rPr>
        <w:t>6.</w:t>
      </w:r>
      <w:r w:rsidRPr="007F72A8">
        <w:rPr>
          <w:sz w:val="14"/>
          <w:szCs w:val="14"/>
        </w:rPr>
        <w:tab/>
      </w:r>
      <w:proofErr w:type="gramStart"/>
      <w:r w:rsidRPr="007F72A8">
        <w:rPr>
          <w:sz w:val="14"/>
          <w:szCs w:val="14"/>
        </w:rPr>
        <w:t>Рекомендовать обществу с ограниченной ответственностью «Тепловая компания Новгородская» (далее  ООО "ТК Новгородская"), акционерному обществу «НордЭнерго» (далее – АО «НордЭнерго»), обществу с ограниченной ответственностью «Тепловая компания Северная» (далее - ООО «ТК Северная), муниципальному унитарному  предприятию «Жилищно-коммунальное хозяйство Солецкого района» (далее – МУП «ЖКХ Солецкого района»),  Солецкому РЭС Старорусского филиала АО «Новгородоблэлектро» (далее – Солецкое РЭС), производственному отделению  "Ильменские электрические сети" филиала ПАО  «</w:t>
      </w:r>
      <w:proofErr w:type="spellStart"/>
      <w:r w:rsidRPr="007F72A8">
        <w:rPr>
          <w:sz w:val="14"/>
          <w:szCs w:val="14"/>
        </w:rPr>
        <w:t>Россети</w:t>
      </w:r>
      <w:proofErr w:type="spellEnd"/>
      <w:r w:rsidRPr="007F72A8">
        <w:rPr>
          <w:sz w:val="14"/>
          <w:szCs w:val="14"/>
        </w:rPr>
        <w:t xml:space="preserve"> Северо-Запада «Новгородэнерго</w:t>
      </w:r>
      <w:proofErr w:type="gramEnd"/>
      <w:r w:rsidRPr="007F72A8">
        <w:rPr>
          <w:sz w:val="14"/>
          <w:szCs w:val="14"/>
        </w:rPr>
        <w:t xml:space="preserve">» «Солецкие районные электрические </w:t>
      </w:r>
      <w:r w:rsidRPr="007F72A8">
        <w:rPr>
          <w:sz w:val="14"/>
          <w:szCs w:val="14"/>
        </w:rPr>
        <w:lastRenderedPageBreak/>
        <w:t>сети» (далее – Солецкие электрические сети), Солецкому газовому участку АО «Газпром распределение Великий Новгород» в г. Старая Русса (далее – Солецкий газовый участок):</w:t>
      </w:r>
    </w:p>
    <w:p w:rsidR="00A81BA8" w:rsidRPr="007F72A8" w:rsidRDefault="00A81BA8" w:rsidP="00A81BA8">
      <w:pPr>
        <w:ind w:firstLine="284"/>
        <w:jc w:val="both"/>
        <w:rPr>
          <w:sz w:val="14"/>
          <w:szCs w:val="14"/>
        </w:rPr>
      </w:pPr>
      <w:r w:rsidRPr="007F72A8">
        <w:rPr>
          <w:sz w:val="14"/>
          <w:szCs w:val="14"/>
        </w:rPr>
        <w:t>6.1.</w:t>
      </w:r>
      <w:r w:rsidRPr="007F72A8">
        <w:rPr>
          <w:sz w:val="14"/>
          <w:szCs w:val="14"/>
        </w:rPr>
        <w:tab/>
        <w:t xml:space="preserve">Обеспечить подготовку объектов жилищно-коммунального хозяйства к   работе в зимних условиях 2025/2026 года в соответствии с утвержденными планами-графиками; </w:t>
      </w:r>
    </w:p>
    <w:p w:rsidR="00A81BA8" w:rsidRPr="007F72A8" w:rsidRDefault="00A81BA8" w:rsidP="00A81BA8">
      <w:pPr>
        <w:ind w:firstLine="284"/>
        <w:jc w:val="both"/>
        <w:rPr>
          <w:sz w:val="14"/>
          <w:szCs w:val="14"/>
        </w:rPr>
      </w:pPr>
      <w:r w:rsidRPr="007F72A8">
        <w:rPr>
          <w:sz w:val="14"/>
          <w:szCs w:val="14"/>
        </w:rPr>
        <w:t>6.2.</w:t>
      </w:r>
      <w:r w:rsidRPr="007F72A8">
        <w:rPr>
          <w:sz w:val="14"/>
          <w:szCs w:val="14"/>
        </w:rPr>
        <w:tab/>
        <w:t xml:space="preserve">Организовать в установленные сроки представление статистического наблюдения по </w:t>
      </w:r>
      <w:r w:rsidRPr="007F72A8">
        <w:rPr>
          <w:sz w:val="14"/>
          <w:szCs w:val="14"/>
        </w:rPr>
        <w:tab/>
        <w:t xml:space="preserve">форме 1-ЖКХ (зима) «Сведения о подготовке жилищно-коммунального </w:t>
      </w:r>
      <w:r w:rsidRPr="007F72A8">
        <w:rPr>
          <w:sz w:val="14"/>
          <w:szCs w:val="14"/>
        </w:rPr>
        <w:tab/>
        <w:t>хозяйства к работе в зимних условиях" в комитет ЖКХ.</w:t>
      </w:r>
    </w:p>
    <w:p w:rsidR="00A81BA8" w:rsidRPr="007F72A8" w:rsidRDefault="00A81BA8" w:rsidP="00A81BA8">
      <w:pPr>
        <w:ind w:firstLine="284"/>
        <w:jc w:val="both"/>
        <w:rPr>
          <w:sz w:val="14"/>
          <w:szCs w:val="14"/>
        </w:rPr>
      </w:pPr>
      <w:r w:rsidRPr="007F72A8">
        <w:rPr>
          <w:sz w:val="14"/>
          <w:szCs w:val="14"/>
        </w:rPr>
        <w:t xml:space="preserve">7. Рекомендовать управляющим и обслуживающим жилищный фонд организациям, гражданам, осуществляющим непосредственное управление многоквартирными домами: </w:t>
      </w:r>
    </w:p>
    <w:p w:rsidR="00A81BA8" w:rsidRPr="007F72A8" w:rsidRDefault="00A81BA8" w:rsidP="00A81BA8">
      <w:pPr>
        <w:ind w:firstLine="284"/>
        <w:jc w:val="both"/>
        <w:rPr>
          <w:sz w:val="14"/>
          <w:szCs w:val="14"/>
        </w:rPr>
      </w:pPr>
      <w:r w:rsidRPr="007F72A8">
        <w:rPr>
          <w:sz w:val="14"/>
          <w:szCs w:val="14"/>
        </w:rPr>
        <w:t>7.1. Представить утвержденные планы-графики работ по подготовке жилищного фонда и его инженерного оборудования к эксплуатации в зимних условиях в комитет государственного жилищного надзора и лицензионного контроля Новгородской области.</w:t>
      </w:r>
    </w:p>
    <w:p w:rsidR="00A81BA8" w:rsidRPr="007F72A8" w:rsidRDefault="00A81BA8" w:rsidP="00A81BA8">
      <w:pPr>
        <w:ind w:firstLine="284"/>
        <w:jc w:val="both"/>
        <w:rPr>
          <w:sz w:val="14"/>
          <w:szCs w:val="14"/>
        </w:rPr>
      </w:pPr>
      <w:r w:rsidRPr="007F72A8">
        <w:rPr>
          <w:sz w:val="14"/>
          <w:szCs w:val="14"/>
        </w:rPr>
        <w:t>7.2.</w:t>
      </w:r>
      <w:r w:rsidRPr="007F72A8">
        <w:rPr>
          <w:sz w:val="14"/>
          <w:szCs w:val="14"/>
        </w:rPr>
        <w:tab/>
        <w:t>Ежемесячно, начиная с 1 июля 2025 года, к 25 числу месяца, следующего за отчетным представлять в комитет ЖКХ информацию о паспортах готовности домов к эксплуатации в зимних условиях.</w:t>
      </w:r>
    </w:p>
    <w:p w:rsidR="00A81BA8" w:rsidRPr="007F72A8" w:rsidRDefault="00A81BA8" w:rsidP="00A81BA8">
      <w:pPr>
        <w:ind w:firstLine="284"/>
        <w:jc w:val="both"/>
        <w:rPr>
          <w:sz w:val="14"/>
          <w:szCs w:val="14"/>
        </w:rPr>
      </w:pPr>
      <w:r w:rsidRPr="007F72A8">
        <w:rPr>
          <w:sz w:val="14"/>
          <w:szCs w:val="14"/>
        </w:rPr>
        <w:t xml:space="preserve">8. </w:t>
      </w:r>
      <w:proofErr w:type="gramStart"/>
      <w:r w:rsidRPr="007F72A8">
        <w:rPr>
          <w:sz w:val="14"/>
          <w:szCs w:val="14"/>
        </w:rPr>
        <w:t>Рекомендовать ООО "ТК Новгородская", АО «НордЭнерго», ООО «ТК Северная», МБУ «Солецкое городское хозяйство», МУП «ЖКХ Солецкого района»,  Солецкому РЭС, Солецким электрическим  сетям, Солецкому газовому участку, государственному областному  бюджетному учреждению  здравоохранения «Солецкая центральная районная больница», государственному областному автономному учреждению социального обслуживания «Солецкий комплексный центр социального обслуживания населения», муниципальному бюджетному учреждению «Солецкое городское хозяйство», отделу культуры Администрации муниципального округа, отделу молодежи Администрации</w:t>
      </w:r>
      <w:proofErr w:type="gramEnd"/>
      <w:r w:rsidRPr="007F72A8">
        <w:rPr>
          <w:sz w:val="14"/>
          <w:szCs w:val="14"/>
        </w:rPr>
        <w:t xml:space="preserve"> муниципального округа, управлению образования и спорта Администрации муниципального округа,  управляющим и обслуживающим жилищный фонд организациям, гражданам, осуществляющим непосредственное управление многоквартирными домами, проинформировать Администрацию муниципального округа:</w:t>
      </w:r>
    </w:p>
    <w:p w:rsidR="00A81BA8" w:rsidRPr="007F72A8" w:rsidRDefault="00A81BA8" w:rsidP="00A81BA8">
      <w:pPr>
        <w:ind w:firstLine="284"/>
        <w:jc w:val="both"/>
        <w:rPr>
          <w:sz w:val="14"/>
          <w:szCs w:val="14"/>
        </w:rPr>
      </w:pPr>
      <w:r w:rsidRPr="007F72A8">
        <w:rPr>
          <w:sz w:val="14"/>
          <w:szCs w:val="14"/>
        </w:rPr>
        <w:t>- о готовности объектов жилищно-коммунального хозяйства к отопительному периоду 2025/2026 года до 1 октября 2025 года,</w:t>
      </w:r>
    </w:p>
    <w:p w:rsidR="00A81BA8" w:rsidRPr="007F72A8" w:rsidRDefault="00A81BA8" w:rsidP="00A81BA8">
      <w:pPr>
        <w:ind w:firstLine="284"/>
        <w:jc w:val="both"/>
        <w:rPr>
          <w:sz w:val="14"/>
          <w:szCs w:val="14"/>
        </w:rPr>
      </w:pPr>
      <w:r w:rsidRPr="007F72A8">
        <w:rPr>
          <w:sz w:val="14"/>
          <w:szCs w:val="14"/>
        </w:rPr>
        <w:t xml:space="preserve">- о проведении отопительного периода 2025/2026 года - до 01 июня 2026 года. </w:t>
      </w:r>
    </w:p>
    <w:p w:rsidR="00A81BA8" w:rsidRPr="007F72A8" w:rsidRDefault="00A81BA8" w:rsidP="00A81BA8">
      <w:pPr>
        <w:ind w:firstLine="284"/>
        <w:jc w:val="both"/>
        <w:rPr>
          <w:sz w:val="14"/>
          <w:szCs w:val="14"/>
        </w:rPr>
      </w:pPr>
      <w:r w:rsidRPr="007F72A8">
        <w:rPr>
          <w:sz w:val="14"/>
          <w:szCs w:val="14"/>
        </w:rPr>
        <w:t>9.     Комитету ЖКХ:</w:t>
      </w:r>
    </w:p>
    <w:p w:rsidR="00A81BA8" w:rsidRPr="007F72A8" w:rsidRDefault="00A81BA8" w:rsidP="00A81BA8">
      <w:pPr>
        <w:ind w:firstLine="284"/>
        <w:jc w:val="both"/>
        <w:rPr>
          <w:sz w:val="14"/>
          <w:szCs w:val="14"/>
        </w:rPr>
      </w:pPr>
      <w:r w:rsidRPr="007F72A8">
        <w:rPr>
          <w:sz w:val="14"/>
          <w:szCs w:val="14"/>
        </w:rPr>
        <w:t xml:space="preserve">9.1. </w:t>
      </w:r>
      <w:proofErr w:type="gramStart"/>
      <w:r w:rsidRPr="007F72A8">
        <w:rPr>
          <w:sz w:val="14"/>
          <w:szCs w:val="14"/>
        </w:rPr>
        <w:t>Организовать работу по получению паспортов готовности к работе в осенне-зимний период организациями, имеющими на своем балансе котельные, отапливающие жилищный фонд и объекты социального назначения, паспортов готовности бюджетными учреждениями и паспорта готовности муниципального округа в порядке, установленном Правилами оценки готовности к отопительному периоду, утвержденными приказом Минэнерго России от 13.11.2024 №2234 «Об утверждении Правил обеспечения готовности к отопительному периоду и Порядка проведения</w:t>
      </w:r>
      <w:proofErr w:type="gramEnd"/>
      <w:r w:rsidRPr="007F72A8">
        <w:rPr>
          <w:sz w:val="14"/>
          <w:szCs w:val="14"/>
        </w:rPr>
        <w:t xml:space="preserve"> оценки обеспечения готовности к отопительному периоду».</w:t>
      </w:r>
    </w:p>
    <w:p w:rsidR="00A81BA8" w:rsidRPr="007F72A8" w:rsidRDefault="00A81BA8" w:rsidP="00A81BA8">
      <w:pPr>
        <w:ind w:firstLine="284"/>
        <w:jc w:val="both"/>
        <w:rPr>
          <w:sz w:val="14"/>
          <w:szCs w:val="14"/>
        </w:rPr>
      </w:pPr>
      <w:r w:rsidRPr="007F72A8">
        <w:rPr>
          <w:sz w:val="14"/>
          <w:szCs w:val="14"/>
        </w:rPr>
        <w:t>9.2.</w:t>
      </w:r>
      <w:r w:rsidRPr="007F72A8">
        <w:rPr>
          <w:sz w:val="14"/>
          <w:szCs w:val="14"/>
        </w:rPr>
        <w:tab/>
        <w:t>Организовать работу по сбору информации о ходе подготовки объектов жилищно-коммунального хозяйства к отопительному периоду 2025/2026 года и своевременному её представлению в министерство жилищно-коммунального хозяйства и топливно-энергетического комплекса Новгородской области и другие заинтересованные организации.</w:t>
      </w:r>
    </w:p>
    <w:p w:rsidR="00A81BA8" w:rsidRPr="007F72A8" w:rsidRDefault="00A81BA8" w:rsidP="00A81BA8">
      <w:pPr>
        <w:widowControl w:val="0"/>
        <w:suppressAutoHyphens/>
        <w:autoSpaceDE w:val="0"/>
        <w:autoSpaceDN w:val="0"/>
        <w:adjustRightInd w:val="0"/>
        <w:ind w:firstLine="284"/>
        <w:jc w:val="both"/>
        <w:rPr>
          <w:sz w:val="14"/>
          <w:szCs w:val="14"/>
          <w:lang w:eastAsia="ar-SA"/>
        </w:rPr>
      </w:pPr>
      <w:r w:rsidRPr="007F72A8">
        <w:rPr>
          <w:sz w:val="14"/>
          <w:szCs w:val="14"/>
        </w:rPr>
        <w:t>10.</w:t>
      </w:r>
      <w:r w:rsidRPr="007F72A8">
        <w:rPr>
          <w:sz w:val="14"/>
          <w:szCs w:val="14"/>
        </w:rPr>
        <w:tab/>
      </w:r>
      <w:r w:rsidRPr="007F72A8">
        <w:rPr>
          <w:sz w:val="14"/>
          <w:szCs w:val="14"/>
          <w:lang w:eastAsia="ar-SA"/>
        </w:rPr>
        <w:t>Опубликовать настоящее постановление в периодическом печатном издании «Бюллетень «Солецкого муниципального округа» и разместить на официальном сайте Администрации Солецкого муниципального округа в информационно-телекоммуникационной сети «Интернет».</w:t>
      </w:r>
    </w:p>
    <w:p w:rsidR="00A81BA8" w:rsidRPr="007F72A8" w:rsidRDefault="00A81BA8" w:rsidP="00A81BA8">
      <w:pPr>
        <w:rPr>
          <w:sz w:val="14"/>
          <w:szCs w:val="14"/>
        </w:rPr>
      </w:pPr>
    </w:p>
    <w:p w:rsidR="00A81BA8" w:rsidRPr="007F72A8" w:rsidRDefault="00A81BA8" w:rsidP="00A81BA8">
      <w:pPr>
        <w:rPr>
          <w:b/>
          <w:sz w:val="14"/>
          <w:szCs w:val="14"/>
        </w:rPr>
      </w:pPr>
      <w:r w:rsidRPr="007F72A8">
        <w:rPr>
          <w:b/>
          <w:sz w:val="14"/>
          <w:szCs w:val="14"/>
        </w:rPr>
        <w:t xml:space="preserve">Первый заместитель </w:t>
      </w:r>
    </w:p>
    <w:p w:rsidR="00A81BA8" w:rsidRPr="007F72A8" w:rsidRDefault="00A81BA8" w:rsidP="00A81BA8">
      <w:pPr>
        <w:rPr>
          <w:b/>
          <w:sz w:val="14"/>
          <w:szCs w:val="14"/>
        </w:rPr>
      </w:pPr>
      <w:r w:rsidRPr="007F72A8">
        <w:rPr>
          <w:b/>
          <w:sz w:val="14"/>
          <w:szCs w:val="14"/>
        </w:rPr>
        <w:t>Главы администрации     Ю.В. Михайлова</w:t>
      </w:r>
    </w:p>
    <w:p w:rsidR="00A81BA8" w:rsidRPr="007F72A8" w:rsidRDefault="00A81BA8" w:rsidP="00A81BA8">
      <w:pPr>
        <w:rPr>
          <w:b/>
          <w:sz w:val="14"/>
          <w:szCs w:val="14"/>
        </w:rPr>
      </w:pPr>
    </w:p>
    <w:p w:rsidR="00A81BA8" w:rsidRPr="007F72A8" w:rsidRDefault="00A81BA8" w:rsidP="00A81BA8">
      <w:pPr>
        <w:jc w:val="right"/>
        <w:rPr>
          <w:sz w:val="14"/>
          <w:szCs w:val="14"/>
        </w:rPr>
      </w:pPr>
      <w:r w:rsidRPr="007F72A8">
        <w:rPr>
          <w:sz w:val="14"/>
          <w:szCs w:val="14"/>
        </w:rPr>
        <w:t>Утвержден</w:t>
      </w:r>
    </w:p>
    <w:p w:rsidR="00A81BA8" w:rsidRPr="007F72A8" w:rsidRDefault="00A81BA8" w:rsidP="00A81BA8">
      <w:pPr>
        <w:jc w:val="right"/>
        <w:rPr>
          <w:sz w:val="14"/>
          <w:szCs w:val="14"/>
        </w:rPr>
      </w:pPr>
      <w:r w:rsidRPr="007F72A8">
        <w:rPr>
          <w:sz w:val="14"/>
          <w:szCs w:val="14"/>
        </w:rPr>
        <w:tab/>
        <w:t>постановлением Администрации</w:t>
      </w:r>
    </w:p>
    <w:p w:rsidR="00A81BA8" w:rsidRPr="007F72A8" w:rsidRDefault="00A81BA8" w:rsidP="00A81BA8">
      <w:pPr>
        <w:jc w:val="right"/>
        <w:rPr>
          <w:sz w:val="14"/>
          <w:szCs w:val="14"/>
        </w:rPr>
      </w:pPr>
      <w:r w:rsidRPr="007F72A8">
        <w:rPr>
          <w:sz w:val="14"/>
          <w:szCs w:val="14"/>
        </w:rPr>
        <w:tab/>
        <w:t xml:space="preserve">муниципального округа </w:t>
      </w:r>
    </w:p>
    <w:p w:rsidR="00A81BA8" w:rsidRPr="007F72A8" w:rsidRDefault="00A81BA8" w:rsidP="00A81BA8">
      <w:pPr>
        <w:jc w:val="right"/>
        <w:rPr>
          <w:sz w:val="14"/>
          <w:szCs w:val="14"/>
        </w:rPr>
      </w:pPr>
      <w:r w:rsidRPr="007F72A8">
        <w:rPr>
          <w:sz w:val="14"/>
          <w:szCs w:val="14"/>
        </w:rPr>
        <w:t xml:space="preserve">                                                                  от 30.05.2025 № 1347</w:t>
      </w:r>
    </w:p>
    <w:p w:rsidR="00A81BA8" w:rsidRPr="007F72A8" w:rsidRDefault="00A81BA8" w:rsidP="00A81BA8">
      <w:pPr>
        <w:rPr>
          <w:sz w:val="14"/>
          <w:szCs w:val="14"/>
        </w:rPr>
      </w:pPr>
    </w:p>
    <w:p w:rsidR="00A81BA8" w:rsidRPr="007F72A8" w:rsidRDefault="00A81BA8" w:rsidP="00A81BA8">
      <w:pPr>
        <w:keepNext/>
        <w:jc w:val="center"/>
        <w:outlineLvl w:val="1"/>
        <w:rPr>
          <w:b/>
          <w:sz w:val="14"/>
          <w:szCs w:val="14"/>
        </w:rPr>
      </w:pPr>
      <w:r w:rsidRPr="007F72A8">
        <w:rPr>
          <w:b/>
          <w:sz w:val="14"/>
          <w:szCs w:val="14"/>
        </w:rPr>
        <w:t>СОСТАВ</w:t>
      </w:r>
    </w:p>
    <w:p w:rsidR="00A81BA8" w:rsidRPr="007F72A8" w:rsidRDefault="00A81BA8" w:rsidP="00A81BA8">
      <w:pPr>
        <w:jc w:val="center"/>
        <w:rPr>
          <w:b/>
          <w:sz w:val="14"/>
          <w:szCs w:val="14"/>
        </w:rPr>
      </w:pPr>
      <w:r w:rsidRPr="007F72A8">
        <w:rPr>
          <w:b/>
          <w:sz w:val="14"/>
          <w:szCs w:val="14"/>
        </w:rPr>
        <w:t>межведомственной комиссии по подготовке и проведению</w:t>
      </w:r>
    </w:p>
    <w:p w:rsidR="00A81BA8" w:rsidRPr="007F72A8" w:rsidRDefault="00A81BA8" w:rsidP="00A81BA8">
      <w:pPr>
        <w:jc w:val="center"/>
        <w:rPr>
          <w:b/>
          <w:sz w:val="14"/>
          <w:szCs w:val="14"/>
        </w:rPr>
      </w:pPr>
      <w:r w:rsidRPr="007F72A8">
        <w:rPr>
          <w:b/>
          <w:sz w:val="14"/>
          <w:szCs w:val="14"/>
        </w:rPr>
        <w:t>отопительного периода 2025/2026 года</w:t>
      </w:r>
    </w:p>
    <w:p w:rsidR="00A81BA8" w:rsidRPr="007F72A8" w:rsidRDefault="00A81BA8" w:rsidP="00A81BA8">
      <w:pPr>
        <w:jc w:val="center"/>
        <w:rPr>
          <w:sz w:val="14"/>
          <w:szCs w:val="14"/>
        </w:rPr>
      </w:pPr>
    </w:p>
    <w:tbl>
      <w:tblPr>
        <w:tblW w:w="5000" w:type="pct"/>
        <w:tblLook w:val="04A0" w:firstRow="1" w:lastRow="0" w:firstColumn="1" w:lastColumn="0" w:noHBand="0" w:noVBand="1"/>
      </w:tblPr>
      <w:tblGrid>
        <w:gridCol w:w="1539"/>
        <w:gridCol w:w="3780"/>
      </w:tblGrid>
      <w:tr w:rsidR="007F72A8" w:rsidRPr="007F72A8" w:rsidTr="00A81BA8">
        <w:trPr>
          <w:trHeight w:val="20"/>
        </w:trPr>
        <w:tc>
          <w:tcPr>
            <w:tcW w:w="1447" w:type="pct"/>
            <w:shd w:val="clear" w:color="auto" w:fill="auto"/>
          </w:tcPr>
          <w:p w:rsidR="00A81BA8" w:rsidRPr="007F72A8" w:rsidRDefault="00A81BA8" w:rsidP="00580E45">
            <w:pPr>
              <w:rPr>
                <w:sz w:val="14"/>
                <w:szCs w:val="14"/>
              </w:rPr>
            </w:pPr>
            <w:r w:rsidRPr="007F72A8">
              <w:rPr>
                <w:sz w:val="14"/>
                <w:szCs w:val="14"/>
              </w:rPr>
              <w:t>Нилов П.Л.</w:t>
            </w:r>
          </w:p>
        </w:tc>
        <w:tc>
          <w:tcPr>
            <w:tcW w:w="3553" w:type="pct"/>
            <w:shd w:val="clear" w:color="auto" w:fill="auto"/>
          </w:tcPr>
          <w:p w:rsidR="00A81BA8" w:rsidRPr="007F72A8" w:rsidRDefault="00A81BA8" w:rsidP="00A81BA8">
            <w:pPr>
              <w:jc w:val="both"/>
              <w:rPr>
                <w:sz w:val="14"/>
                <w:szCs w:val="14"/>
              </w:rPr>
            </w:pPr>
            <w:r w:rsidRPr="007F72A8">
              <w:rPr>
                <w:sz w:val="14"/>
                <w:szCs w:val="14"/>
              </w:rPr>
              <w:t>- заместитель Главы администрации муниципального округа, председатель комиссии;</w:t>
            </w:r>
          </w:p>
        </w:tc>
      </w:tr>
      <w:tr w:rsidR="007F72A8" w:rsidRPr="007F72A8" w:rsidTr="00A81BA8">
        <w:trPr>
          <w:trHeight w:val="20"/>
        </w:trPr>
        <w:tc>
          <w:tcPr>
            <w:tcW w:w="1447" w:type="pct"/>
            <w:shd w:val="clear" w:color="auto" w:fill="auto"/>
          </w:tcPr>
          <w:p w:rsidR="00A81BA8" w:rsidRPr="007F72A8" w:rsidRDefault="00A81BA8" w:rsidP="00580E45">
            <w:pPr>
              <w:rPr>
                <w:sz w:val="14"/>
                <w:szCs w:val="14"/>
              </w:rPr>
            </w:pPr>
            <w:r w:rsidRPr="007F72A8">
              <w:rPr>
                <w:sz w:val="14"/>
                <w:szCs w:val="14"/>
              </w:rPr>
              <w:t>Качанович Е.Н.</w:t>
            </w:r>
            <w:r w:rsidRPr="007F72A8">
              <w:rPr>
                <w:sz w:val="14"/>
                <w:szCs w:val="14"/>
              </w:rPr>
              <w:tab/>
            </w:r>
          </w:p>
        </w:tc>
        <w:tc>
          <w:tcPr>
            <w:tcW w:w="3553" w:type="pct"/>
            <w:shd w:val="clear" w:color="auto" w:fill="auto"/>
          </w:tcPr>
          <w:p w:rsidR="00A81BA8" w:rsidRPr="007F72A8" w:rsidRDefault="00A81BA8" w:rsidP="00A81BA8">
            <w:pPr>
              <w:jc w:val="both"/>
              <w:rPr>
                <w:sz w:val="14"/>
                <w:szCs w:val="14"/>
              </w:rPr>
            </w:pPr>
            <w:r w:rsidRPr="007F72A8">
              <w:rPr>
                <w:sz w:val="14"/>
                <w:szCs w:val="14"/>
              </w:rPr>
              <w:t>- председатель комитета жилищно–коммунального хозяйства, дорожного строительства и транспорта Администрации муниципального округа, заместитель председателя комиссии;</w:t>
            </w:r>
          </w:p>
        </w:tc>
      </w:tr>
      <w:tr w:rsidR="007F72A8" w:rsidRPr="007F72A8" w:rsidTr="00A81BA8">
        <w:trPr>
          <w:trHeight w:val="20"/>
        </w:trPr>
        <w:tc>
          <w:tcPr>
            <w:tcW w:w="1447" w:type="pct"/>
            <w:shd w:val="clear" w:color="auto" w:fill="auto"/>
          </w:tcPr>
          <w:p w:rsidR="00A81BA8" w:rsidRPr="007F72A8" w:rsidRDefault="00A81BA8" w:rsidP="00580E45">
            <w:pPr>
              <w:rPr>
                <w:sz w:val="14"/>
                <w:szCs w:val="14"/>
              </w:rPr>
            </w:pPr>
            <w:r w:rsidRPr="007F72A8">
              <w:rPr>
                <w:sz w:val="14"/>
                <w:szCs w:val="14"/>
              </w:rPr>
              <w:lastRenderedPageBreak/>
              <w:t>Васильева А.В.</w:t>
            </w:r>
          </w:p>
        </w:tc>
        <w:tc>
          <w:tcPr>
            <w:tcW w:w="3553" w:type="pct"/>
            <w:shd w:val="clear" w:color="auto" w:fill="auto"/>
          </w:tcPr>
          <w:p w:rsidR="00A81BA8" w:rsidRPr="007F72A8" w:rsidRDefault="00A81BA8" w:rsidP="00A81BA8">
            <w:pPr>
              <w:jc w:val="both"/>
              <w:rPr>
                <w:sz w:val="14"/>
                <w:szCs w:val="14"/>
              </w:rPr>
            </w:pPr>
            <w:r w:rsidRPr="007F72A8">
              <w:rPr>
                <w:sz w:val="14"/>
                <w:szCs w:val="14"/>
              </w:rPr>
              <w:t>- ведущий специалист комитета жилищно–коммунального хозяйства, дорожного строительства и транспорта Администрации муниципального округа, секретарь комиссии;</w:t>
            </w:r>
          </w:p>
        </w:tc>
      </w:tr>
      <w:tr w:rsidR="007F72A8" w:rsidRPr="007F72A8" w:rsidTr="00A81BA8">
        <w:trPr>
          <w:trHeight w:val="20"/>
        </w:trPr>
        <w:tc>
          <w:tcPr>
            <w:tcW w:w="1447" w:type="pct"/>
            <w:shd w:val="clear" w:color="auto" w:fill="auto"/>
          </w:tcPr>
          <w:p w:rsidR="00A81BA8" w:rsidRPr="007F72A8" w:rsidRDefault="00A81BA8" w:rsidP="00580E45">
            <w:pPr>
              <w:rPr>
                <w:b/>
                <w:sz w:val="14"/>
                <w:szCs w:val="14"/>
              </w:rPr>
            </w:pPr>
            <w:r w:rsidRPr="007F72A8">
              <w:rPr>
                <w:b/>
                <w:sz w:val="14"/>
                <w:szCs w:val="14"/>
              </w:rPr>
              <w:t>Члены комиссии:</w:t>
            </w:r>
          </w:p>
        </w:tc>
        <w:tc>
          <w:tcPr>
            <w:tcW w:w="3553" w:type="pct"/>
            <w:shd w:val="clear" w:color="auto" w:fill="auto"/>
          </w:tcPr>
          <w:p w:rsidR="00A81BA8" w:rsidRPr="007F72A8" w:rsidRDefault="00A81BA8" w:rsidP="00A81BA8">
            <w:pPr>
              <w:jc w:val="both"/>
              <w:rPr>
                <w:sz w:val="14"/>
                <w:szCs w:val="14"/>
              </w:rPr>
            </w:pPr>
          </w:p>
        </w:tc>
      </w:tr>
      <w:tr w:rsidR="007F72A8" w:rsidRPr="007F72A8" w:rsidTr="00A81BA8">
        <w:trPr>
          <w:trHeight w:val="20"/>
        </w:trPr>
        <w:tc>
          <w:tcPr>
            <w:tcW w:w="1447" w:type="pct"/>
            <w:shd w:val="clear" w:color="auto" w:fill="auto"/>
          </w:tcPr>
          <w:p w:rsidR="00A81BA8" w:rsidRPr="007F72A8" w:rsidRDefault="00A81BA8" w:rsidP="00580E45">
            <w:pPr>
              <w:rPr>
                <w:sz w:val="14"/>
                <w:szCs w:val="14"/>
              </w:rPr>
            </w:pPr>
            <w:r w:rsidRPr="007F72A8">
              <w:rPr>
                <w:sz w:val="14"/>
                <w:szCs w:val="14"/>
              </w:rPr>
              <w:t>Гелеван Т.Е.</w:t>
            </w:r>
          </w:p>
        </w:tc>
        <w:tc>
          <w:tcPr>
            <w:tcW w:w="3553" w:type="pct"/>
            <w:shd w:val="clear" w:color="auto" w:fill="auto"/>
          </w:tcPr>
          <w:p w:rsidR="00A81BA8" w:rsidRPr="007F72A8" w:rsidRDefault="00A81BA8" w:rsidP="00A81BA8">
            <w:pPr>
              <w:jc w:val="both"/>
              <w:rPr>
                <w:sz w:val="14"/>
                <w:szCs w:val="14"/>
              </w:rPr>
            </w:pPr>
            <w:r w:rsidRPr="007F72A8">
              <w:rPr>
                <w:sz w:val="14"/>
                <w:szCs w:val="14"/>
              </w:rPr>
              <w:t>- начальник управления образования и спорта Администрации муниципального округа;</w:t>
            </w:r>
          </w:p>
        </w:tc>
      </w:tr>
      <w:tr w:rsidR="007F72A8" w:rsidRPr="007F72A8" w:rsidTr="00A81BA8">
        <w:trPr>
          <w:trHeight w:val="20"/>
        </w:trPr>
        <w:tc>
          <w:tcPr>
            <w:tcW w:w="1447" w:type="pct"/>
            <w:shd w:val="clear" w:color="auto" w:fill="auto"/>
          </w:tcPr>
          <w:p w:rsidR="00A81BA8" w:rsidRPr="007F72A8" w:rsidRDefault="00A81BA8" w:rsidP="00580E45">
            <w:pPr>
              <w:rPr>
                <w:sz w:val="14"/>
                <w:szCs w:val="14"/>
              </w:rPr>
            </w:pPr>
            <w:r w:rsidRPr="007F72A8">
              <w:rPr>
                <w:sz w:val="14"/>
                <w:szCs w:val="14"/>
              </w:rPr>
              <w:t>Ефимова М.В.</w:t>
            </w:r>
          </w:p>
        </w:tc>
        <w:tc>
          <w:tcPr>
            <w:tcW w:w="3553" w:type="pct"/>
            <w:shd w:val="clear" w:color="auto" w:fill="auto"/>
          </w:tcPr>
          <w:p w:rsidR="00A81BA8" w:rsidRPr="007F72A8" w:rsidRDefault="00A81BA8" w:rsidP="00A81BA8">
            <w:pPr>
              <w:jc w:val="both"/>
              <w:rPr>
                <w:sz w:val="14"/>
                <w:szCs w:val="14"/>
              </w:rPr>
            </w:pPr>
            <w:r w:rsidRPr="007F72A8">
              <w:rPr>
                <w:sz w:val="14"/>
                <w:szCs w:val="14"/>
              </w:rPr>
              <w:t>- директор областного автономного учреждения социального обслуживания «Солецкий комплексный центр социального обслуживания населения» /по согласованию/;</w:t>
            </w:r>
          </w:p>
        </w:tc>
      </w:tr>
      <w:tr w:rsidR="007F72A8" w:rsidRPr="007F72A8" w:rsidTr="00A81BA8">
        <w:trPr>
          <w:trHeight w:val="20"/>
        </w:trPr>
        <w:tc>
          <w:tcPr>
            <w:tcW w:w="1447" w:type="pct"/>
            <w:shd w:val="clear" w:color="auto" w:fill="auto"/>
          </w:tcPr>
          <w:p w:rsidR="00A81BA8" w:rsidRPr="007F72A8" w:rsidRDefault="00A81BA8" w:rsidP="00580E45">
            <w:pPr>
              <w:rPr>
                <w:sz w:val="14"/>
                <w:szCs w:val="14"/>
              </w:rPr>
            </w:pPr>
            <w:proofErr w:type="spellStart"/>
            <w:r w:rsidRPr="007F72A8">
              <w:rPr>
                <w:sz w:val="14"/>
                <w:szCs w:val="14"/>
              </w:rPr>
              <w:t>Жутовская</w:t>
            </w:r>
            <w:proofErr w:type="spellEnd"/>
            <w:r w:rsidRPr="007F72A8">
              <w:rPr>
                <w:sz w:val="14"/>
                <w:szCs w:val="14"/>
              </w:rPr>
              <w:t xml:space="preserve"> А.В.</w:t>
            </w:r>
          </w:p>
        </w:tc>
        <w:tc>
          <w:tcPr>
            <w:tcW w:w="3553" w:type="pct"/>
            <w:shd w:val="clear" w:color="auto" w:fill="auto"/>
          </w:tcPr>
          <w:p w:rsidR="00A81BA8" w:rsidRPr="007F72A8" w:rsidRDefault="00A81BA8" w:rsidP="00A81BA8">
            <w:pPr>
              <w:jc w:val="both"/>
              <w:rPr>
                <w:sz w:val="14"/>
                <w:szCs w:val="14"/>
              </w:rPr>
            </w:pPr>
            <w:r w:rsidRPr="007F72A8">
              <w:rPr>
                <w:sz w:val="14"/>
                <w:szCs w:val="14"/>
              </w:rPr>
              <w:t>- главный врач государственного областного бюджетного учреждения здравоохранения Солецкая ЦРБ /по согласованию/;</w:t>
            </w:r>
          </w:p>
        </w:tc>
      </w:tr>
      <w:tr w:rsidR="007F72A8" w:rsidRPr="007F72A8" w:rsidTr="00A81BA8">
        <w:trPr>
          <w:trHeight w:val="20"/>
        </w:trPr>
        <w:tc>
          <w:tcPr>
            <w:tcW w:w="1447" w:type="pct"/>
            <w:shd w:val="clear" w:color="auto" w:fill="auto"/>
          </w:tcPr>
          <w:p w:rsidR="00A81BA8" w:rsidRPr="007F72A8" w:rsidRDefault="00A81BA8" w:rsidP="00580E45">
            <w:pPr>
              <w:rPr>
                <w:sz w:val="14"/>
                <w:szCs w:val="14"/>
              </w:rPr>
            </w:pPr>
            <w:r w:rsidRPr="007F72A8">
              <w:rPr>
                <w:sz w:val="14"/>
                <w:szCs w:val="14"/>
              </w:rPr>
              <w:t>Ильина Л.М.</w:t>
            </w:r>
          </w:p>
        </w:tc>
        <w:tc>
          <w:tcPr>
            <w:tcW w:w="3553" w:type="pct"/>
            <w:shd w:val="clear" w:color="auto" w:fill="auto"/>
          </w:tcPr>
          <w:p w:rsidR="00A81BA8" w:rsidRPr="007F72A8" w:rsidRDefault="00A81BA8" w:rsidP="00A81BA8">
            <w:pPr>
              <w:jc w:val="both"/>
              <w:rPr>
                <w:sz w:val="14"/>
                <w:szCs w:val="14"/>
              </w:rPr>
            </w:pPr>
            <w:r w:rsidRPr="007F72A8">
              <w:rPr>
                <w:sz w:val="14"/>
                <w:szCs w:val="14"/>
              </w:rPr>
              <w:t xml:space="preserve">-заместитель </w:t>
            </w:r>
            <w:proofErr w:type="gramStart"/>
            <w:r w:rsidRPr="007F72A8">
              <w:rPr>
                <w:sz w:val="14"/>
                <w:szCs w:val="14"/>
              </w:rPr>
              <w:t>председателя   комитета финансов Администрации    муниципального округа</w:t>
            </w:r>
            <w:proofErr w:type="gramEnd"/>
            <w:r w:rsidRPr="007F72A8">
              <w:rPr>
                <w:sz w:val="14"/>
                <w:szCs w:val="14"/>
              </w:rPr>
              <w:t>;</w:t>
            </w:r>
          </w:p>
        </w:tc>
      </w:tr>
      <w:tr w:rsidR="007F72A8" w:rsidRPr="007F72A8" w:rsidTr="00A81BA8">
        <w:trPr>
          <w:trHeight w:val="20"/>
        </w:trPr>
        <w:tc>
          <w:tcPr>
            <w:tcW w:w="1447" w:type="pct"/>
            <w:shd w:val="clear" w:color="auto" w:fill="auto"/>
          </w:tcPr>
          <w:p w:rsidR="00A81BA8" w:rsidRPr="007F72A8" w:rsidRDefault="00A81BA8" w:rsidP="00580E45">
            <w:pPr>
              <w:rPr>
                <w:sz w:val="14"/>
                <w:szCs w:val="14"/>
              </w:rPr>
            </w:pPr>
            <w:r w:rsidRPr="007F72A8">
              <w:rPr>
                <w:sz w:val="14"/>
                <w:szCs w:val="14"/>
              </w:rPr>
              <w:t>Кузнецов Е.В.</w:t>
            </w:r>
          </w:p>
        </w:tc>
        <w:tc>
          <w:tcPr>
            <w:tcW w:w="3553" w:type="pct"/>
            <w:shd w:val="clear" w:color="auto" w:fill="auto"/>
          </w:tcPr>
          <w:p w:rsidR="00A81BA8" w:rsidRPr="007F72A8" w:rsidRDefault="00A81BA8" w:rsidP="00A81BA8">
            <w:pPr>
              <w:jc w:val="both"/>
              <w:rPr>
                <w:sz w:val="14"/>
                <w:szCs w:val="14"/>
              </w:rPr>
            </w:pPr>
            <w:r w:rsidRPr="007F72A8">
              <w:rPr>
                <w:sz w:val="14"/>
                <w:szCs w:val="14"/>
              </w:rPr>
              <w:t xml:space="preserve">- </w:t>
            </w:r>
            <w:proofErr w:type="spellStart"/>
            <w:r w:rsidRPr="007F72A8">
              <w:rPr>
                <w:sz w:val="14"/>
                <w:szCs w:val="14"/>
              </w:rPr>
              <w:t>И.о</w:t>
            </w:r>
            <w:proofErr w:type="spellEnd"/>
            <w:r w:rsidRPr="007F72A8">
              <w:rPr>
                <w:sz w:val="14"/>
                <w:szCs w:val="14"/>
              </w:rPr>
              <w:t xml:space="preserve"> директора муниципального бюджетного учреждения «Солецкое городское хозяйство»;</w:t>
            </w:r>
          </w:p>
        </w:tc>
      </w:tr>
      <w:tr w:rsidR="007F72A8" w:rsidRPr="007F72A8" w:rsidTr="00A81BA8">
        <w:trPr>
          <w:trHeight w:val="20"/>
        </w:trPr>
        <w:tc>
          <w:tcPr>
            <w:tcW w:w="1447" w:type="pct"/>
            <w:shd w:val="clear" w:color="auto" w:fill="auto"/>
          </w:tcPr>
          <w:p w:rsidR="00A81BA8" w:rsidRPr="007F72A8" w:rsidRDefault="00A81BA8" w:rsidP="00580E45">
            <w:pPr>
              <w:rPr>
                <w:sz w:val="14"/>
                <w:szCs w:val="14"/>
              </w:rPr>
            </w:pPr>
            <w:r w:rsidRPr="007F72A8">
              <w:rPr>
                <w:sz w:val="14"/>
                <w:szCs w:val="14"/>
              </w:rPr>
              <w:t>Ларионов Т.А.</w:t>
            </w:r>
          </w:p>
        </w:tc>
        <w:tc>
          <w:tcPr>
            <w:tcW w:w="3553" w:type="pct"/>
            <w:shd w:val="clear" w:color="auto" w:fill="auto"/>
          </w:tcPr>
          <w:p w:rsidR="00A81BA8" w:rsidRPr="007F72A8" w:rsidRDefault="00A81BA8" w:rsidP="00A81BA8">
            <w:pPr>
              <w:jc w:val="both"/>
              <w:rPr>
                <w:sz w:val="14"/>
                <w:szCs w:val="14"/>
              </w:rPr>
            </w:pPr>
            <w:r w:rsidRPr="007F72A8">
              <w:rPr>
                <w:sz w:val="14"/>
                <w:szCs w:val="14"/>
              </w:rPr>
              <w:t>- директор муниципального бюджетного учреждения «Центр  обслуживания молодежи «Дом молодежи» / по согласованию;</w:t>
            </w:r>
          </w:p>
        </w:tc>
      </w:tr>
      <w:tr w:rsidR="007F72A8" w:rsidRPr="007F72A8" w:rsidTr="00A81BA8">
        <w:trPr>
          <w:trHeight w:val="20"/>
        </w:trPr>
        <w:tc>
          <w:tcPr>
            <w:tcW w:w="1447" w:type="pct"/>
            <w:shd w:val="clear" w:color="auto" w:fill="auto"/>
          </w:tcPr>
          <w:p w:rsidR="00A81BA8" w:rsidRPr="007F72A8" w:rsidRDefault="00A81BA8" w:rsidP="00580E45">
            <w:pPr>
              <w:rPr>
                <w:sz w:val="14"/>
                <w:szCs w:val="14"/>
              </w:rPr>
            </w:pPr>
            <w:r w:rsidRPr="007F72A8">
              <w:rPr>
                <w:sz w:val="14"/>
                <w:szCs w:val="14"/>
              </w:rPr>
              <w:t>Левашова Н.В.</w:t>
            </w:r>
          </w:p>
        </w:tc>
        <w:tc>
          <w:tcPr>
            <w:tcW w:w="3553" w:type="pct"/>
            <w:shd w:val="clear" w:color="auto" w:fill="auto"/>
          </w:tcPr>
          <w:p w:rsidR="00A81BA8" w:rsidRPr="007F72A8" w:rsidRDefault="00A81BA8" w:rsidP="00A81BA8">
            <w:pPr>
              <w:jc w:val="both"/>
              <w:rPr>
                <w:sz w:val="14"/>
                <w:szCs w:val="14"/>
              </w:rPr>
            </w:pPr>
            <w:r w:rsidRPr="007F72A8">
              <w:rPr>
                <w:sz w:val="14"/>
                <w:szCs w:val="14"/>
              </w:rPr>
              <w:t>- начальник отдела культуры Администрации муниципального округа;</w:t>
            </w:r>
          </w:p>
        </w:tc>
      </w:tr>
      <w:tr w:rsidR="007F72A8" w:rsidRPr="007F72A8" w:rsidTr="00A81BA8">
        <w:trPr>
          <w:trHeight w:val="20"/>
        </w:trPr>
        <w:tc>
          <w:tcPr>
            <w:tcW w:w="1447" w:type="pct"/>
            <w:shd w:val="clear" w:color="auto" w:fill="auto"/>
          </w:tcPr>
          <w:p w:rsidR="00A81BA8" w:rsidRPr="007F72A8" w:rsidRDefault="00A81BA8" w:rsidP="00580E45">
            <w:pPr>
              <w:rPr>
                <w:sz w:val="14"/>
                <w:szCs w:val="14"/>
              </w:rPr>
            </w:pPr>
            <w:r w:rsidRPr="007F72A8">
              <w:rPr>
                <w:sz w:val="14"/>
                <w:szCs w:val="14"/>
              </w:rPr>
              <w:t>Мещерякова Е.Ю.</w:t>
            </w:r>
          </w:p>
        </w:tc>
        <w:tc>
          <w:tcPr>
            <w:tcW w:w="3553" w:type="pct"/>
            <w:shd w:val="clear" w:color="auto" w:fill="auto"/>
          </w:tcPr>
          <w:p w:rsidR="00A81BA8" w:rsidRPr="007F72A8" w:rsidRDefault="00A81BA8" w:rsidP="00A81BA8">
            <w:pPr>
              <w:jc w:val="both"/>
              <w:rPr>
                <w:sz w:val="14"/>
                <w:szCs w:val="14"/>
              </w:rPr>
            </w:pPr>
            <w:r w:rsidRPr="007F72A8">
              <w:rPr>
                <w:sz w:val="14"/>
                <w:szCs w:val="14"/>
              </w:rPr>
              <w:t xml:space="preserve">- начальник Солецкого района теплоснабжения ООО «ТК </w:t>
            </w:r>
            <w:proofErr w:type="gramStart"/>
            <w:r w:rsidRPr="007F72A8">
              <w:rPr>
                <w:sz w:val="14"/>
                <w:szCs w:val="14"/>
              </w:rPr>
              <w:t>Новгородская</w:t>
            </w:r>
            <w:proofErr w:type="gramEnd"/>
            <w:r w:rsidRPr="007F72A8">
              <w:rPr>
                <w:sz w:val="14"/>
                <w:szCs w:val="14"/>
              </w:rPr>
              <w:t>» /по согласованию/;</w:t>
            </w:r>
          </w:p>
        </w:tc>
      </w:tr>
      <w:tr w:rsidR="007F72A8" w:rsidRPr="007F72A8" w:rsidTr="00A81BA8">
        <w:trPr>
          <w:trHeight w:val="20"/>
        </w:trPr>
        <w:tc>
          <w:tcPr>
            <w:tcW w:w="1447" w:type="pct"/>
            <w:shd w:val="clear" w:color="auto" w:fill="auto"/>
          </w:tcPr>
          <w:p w:rsidR="00A81BA8" w:rsidRPr="007F72A8" w:rsidRDefault="00A81BA8" w:rsidP="00580E45">
            <w:pPr>
              <w:rPr>
                <w:sz w:val="14"/>
                <w:szCs w:val="14"/>
              </w:rPr>
            </w:pPr>
            <w:r w:rsidRPr="007F72A8">
              <w:rPr>
                <w:sz w:val="14"/>
                <w:szCs w:val="14"/>
              </w:rPr>
              <w:t>Савенков А.В.</w:t>
            </w:r>
          </w:p>
        </w:tc>
        <w:tc>
          <w:tcPr>
            <w:tcW w:w="3553" w:type="pct"/>
            <w:shd w:val="clear" w:color="auto" w:fill="auto"/>
          </w:tcPr>
          <w:p w:rsidR="00A81BA8" w:rsidRPr="007F72A8" w:rsidRDefault="00A81BA8" w:rsidP="00A81BA8">
            <w:pPr>
              <w:jc w:val="both"/>
              <w:rPr>
                <w:sz w:val="14"/>
                <w:szCs w:val="14"/>
              </w:rPr>
            </w:pPr>
            <w:r w:rsidRPr="007F72A8">
              <w:rPr>
                <w:sz w:val="14"/>
                <w:szCs w:val="14"/>
              </w:rPr>
              <w:t>- начальник Шимского РЭС ПО «Ильменские электрические сети» /по согласованию;</w:t>
            </w:r>
          </w:p>
        </w:tc>
      </w:tr>
      <w:tr w:rsidR="007F72A8" w:rsidRPr="007F72A8" w:rsidTr="00A81BA8">
        <w:trPr>
          <w:trHeight w:val="20"/>
        </w:trPr>
        <w:tc>
          <w:tcPr>
            <w:tcW w:w="1447" w:type="pct"/>
            <w:shd w:val="clear" w:color="auto" w:fill="auto"/>
          </w:tcPr>
          <w:p w:rsidR="00A81BA8" w:rsidRPr="007F72A8" w:rsidRDefault="00A81BA8" w:rsidP="00580E45">
            <w:pPr>
              <w:rPr>
                <w:sz w:val="14"/>
                <w:szCs w:val="14"/>
              </w:rPr>
            </w:pPr>
            <w:r w:rsidRPr="007F72A8">
              <w:rPr>
                <w:sz w:val="14"/>
                <w:szCs w:val="14"/>
              </w:rPr>
              <w:t>Николаев Д.Ю.</w:t>
            </w:r>
          </w:p>
        </w:tc>
        <w:tc>
          <w:tcPr>
            <w:tcW w:w="3553" w:type="pct"/>
            <w:shd w:val="clear" w:color="auto" w:fill="auto"/>
          </w:tcPr>
          <w:p w:rsidR="00A81BA8" w:rsidRPr="007F72A8" w:rsidRDefault="00A81BA8" w:rsidP="00A81BA8">
            <w:pPr>
              <w:jc w:val="both"/>
              <w:rPr>
                <w:sz w:val="14"/>
                <w:szCs w:val="14"/>
              </w:rPr>
            </w:pPr>
            <w:r w:rsidRPr="007F72A8">
              <w:rPr>
                <w:sz w:val="14"/>
                <w:szCs w:val="14"/>
              </w:rPr>
              <w:t>- директор ООО «Содействие» /по согласованию/;</w:t>
            </w:r>
          </w:p>
        </w:tc>
      </w:tr>
      <w:tr w:rsidR="007F72A8" w:rsidRPr="007F72A8" w:rsidTr="00A81BA8">
        <w:trPr>
          <w:trHeight w:val="20"/>
        </w:trPr>
        <w:tc>
          <w:tcPr>
            <w:tcW w:w="1447" w:type="pct"/>
            <w:shd w:val="clear" w:color="auto" w:fill="auto"/>
          </w:tcPr>
          <w:p w:rsidR="00A81BA8" w:rsidRPr="007F72A8" w:rsidRDefault="00A81BA8" w:rsidP="00580E45">
            <w:pPr>
              <w:rPr>
                <w:sz w:val="14"/>
                <w:szCs w:val="14"/>
              </w:rPr>
            </w:pPr>
            <w:proofErr w:type="spellStart"/>
            <w:r w:rsidRPr="007F72A8">
              <w:rPr>
                <w:sz w:val="14"/>
                <w:szCs w:val="14"/>
              </w:rPr>
              <w:t>Пешин</w:t>
            </w:r>
            <w:proofErr w:type="spellEnd"/>
            <w:r w:rsidRPr="007F72A8">
              <w:rPr>
                <w:sz w:val="14"/>
                <w:szCs w:val="14"/>
              </w:rPr>
              <w:t xml:space="preserve"> В.Е.</w:t>
            </w:r>
          </w:p>
        </w:tc>
        <w:tc>
          <w:tcPr>
            <w:tcW w:w="3553" w:type="pct"/>
            <w:shd w:val="clear" w:color="auto" w:fill="auto"/>
          </w:tcPr>
          <w:p w:rsidR="00A81BA8" w:rsidRPr="007F72A8" w:rsidRDefault="00A81BA8" w:rsidP="00A81BA8">
            <w:pPr>
              <w:jc w:val="both"/>
              <w:rPr>
                <w:sz w:val="14"/>
                <w:szCs w:val="14"/>
              </w:rPr>
            </w:pPr>
            <w:r w:rsidRPr="007F72A8">
              <w:rPr>
                <w:sz w:val="14"/>
                <w:szCs w:val="14"/>
              </w:rPr>
              <w:t>- мастер участка Сольцы Солецкого РЭС АО «Новгородоблэлектро» /по согласованию/;</w:t>
            </w:r>
          </w:p>
        </w:tc>
      </w:tr>
      <w:tr w:rsidR="007F72A8" w:rsidRPr="007F72A8" w:rsidTr="00A81BA8">
        <w:trPr>
          <w:trHeight w:val="20"/>
        </w:trPr>
        <w:tc>
          <w:tcPr>
            <w:tcW w:w="1447" w:type="pct"/>
            <w:shd w:val="clear" w:color="auto" w:fill="auto"/>
          </w:tcPr>
          <w:p w:rsidR="00A81BA8" w:rsidRPr="007F72A8" w:rsidRDefault="00A81BA8" w:rsidP="00580E45">
            <w:pPr>
              <w:rPr>
                <w:sz w:val="14"/>
                <w:szCs w:val="14"/>
              </w:rPr>
            </w:pPr>
            <w:r w:rsidRPr="007F72A8">
              <w:rPr>
                <w:sz w:val="14"/>
                <w:szCs w:val="14"/>
              </w:rPr>
              <w:t>Поблагуев Е.А.</w:t>
            </w:r>
          </w:p>
        </w:tc>
        <w:tc>
          <w:tcPr>
            <w:tcW w:w="3553" w:type="pct"/>
            <w:shd w:val="clear" w:color="auto" w:fill="auto"/>
          </w:tcPr>
          <w:p w:rsidR="00A81BA8" w:rsidRPr="007F72A8" w:rsidRDefault="00A81BA8" w:rsidP="00A81BA8">
            <w:pPr>
              <w:jc w:val="both"/>
              <w:rPr>
                <w:sz w:val="14"/>
                <w:szCs w:val="14"/>
              </w:rPr>
            </w:pPr>
            <w:r w:rsidRPr="007F72A8">
              <w:rPr>
                <w:sz w:val="14"/>
                <w:szCs w:val="14"/>
              </w:rPr>
              <w:t>- директор ООО «Центр обслуживания коммунальных сетей» /по согласованию/;</w:t>
            </w:r>
          </w:p>
        </w:tc>
      </w:tr>
      <w:tr w:rsidR="007F72A8" w:rsidRPr="007F72A8" w:rsidTr="00A81BA8">
        <w:trPr>
          <w:trHeight w:val="20"/>
        </w:trPr>
        <w:tc>
          <w:tcPr>
            <w:tcW w:w="1447" w:type="pct"/>
            <w:shd w:val="clear" w:color="auto" w:fill="auto"/>
          </w:tcPr>
          <w:p w:rsidR="00A81BA8" w:rsidRPr="007F72A8" w:rsidRDefault="00A81BA8" w:rsidP="00580E45">
            <w:pPr>
              <w:rPr>
                <w:sz w:val="14"/>
                <w:szCs w:val="14"/>
              </w:rPr>
            </w:pPr>
            <w:r w:rsidRPr="007F72A8">
              <w:rPr>
                <w:sz w:val="14"/>
                <w:szCs w:val="14"/>
              </w:rPr>
              <w:t>Тимофеев В.Г.</w:t>
            </w:r>
          </w:p>
        </w:tc>
        <w:tc>
          <w:tcPr>
            <w:tcW w:w="3553" w:type="pct"/>
            <w:shd w:val="clear" w:color="auto" w:fill="auto"/>
          </w:tcPr>
          <w:p w:rsidR="00A81BA8" w:rsidRPr="007F72A8" w:rsidRDefault="00A81BA8" w:rsidP="00A81BA8">
            <w:pPr>
              <w:jc w:val="both"/>
              <w:rPr>
                <w:sz w:val="14"/>
                <w:szCs w:val="14"/>
              </w:rPr>
            </w:pPr>
            <w:r w:rsidRPr="007F72A8">
              <w:rPr>
                <w:sz w:val="14"/>
                <w:szCs w:val="14"/>
              </w:rPr>
              <w:t>- директор МУП «ЖКХ Солецкого района»;</w:t>
            </w:r>
          </w:p>
        </w:tc>
      </w:tr>
      <w:tr w:rsidR="007F72A8" w:rsidRPr="007F72A8" w:rsidTr="00A81BA8">
        <w:trPr>
          <w:trHeight w:val="20"/>
        </w:trPr>
        <w:tc>
          <w:tcPr>
            <w:tcW w:w="1447" w:type="pct"/>
            <w:shd w:val="clear" w:color="auto" w:fill="auto"/>
          </w:tcPr>
          <w:p w:rsidR="00A81BA8" w:rsidRPr="007F72A8" w:rsidRDefault="00A81BA8" w:rsidP="00580E45">
            <w:pPr>
              <w:rPr>
                <w:sz w:val="14"/>
                <w:szCs w:val="14"/>
              </w:rPr>
            </w:pPr>
            <w:r w:rsidRPr="007F72A8">
              <w:rPr>
                <w:sz w:val="14"/>
                <w:szCs w:val="14"/>
              </w:rPr>
              <w:t>Тимофеев М.В.</w:t>
            </w:r>
          </w:p>
        </w:tc>
        <w:tc>
          <w:tcPr>
            <w:tcW w:w="3553" w:type="pct"/>
            <w:shd w:val="clear" w:color="auto" w:fill="auto"/>
          </w:tcPr>
          <w:p w:rsidR="00A81BA8" w:rsidRPr="007F72A8" w:rsidRDefault="00A81BA8" w:rsidP="00A81BA8">
            <w:pPr>
              <w:jc w:val="both"/>
              <w:rPr>
                <w:sz w:val="14"/>
                <w:szCs w:val="14"/>
              </w:rPr>
            </w:pPr>
            <w:r w:rsidRPr="007F72A8">
              <w:rPr>
                <w:sz w:val="14"/>
                <w:szCs w:val="14"/>
              </w:rPr>
              <w:t>- начальник ОП Сольцы АО «НордЭнерго» /по согласованию/;</w:t>
            </w:r>
          </w:p>
        </w:tc>
      </w:tr>
      <w:tr w:rsidR="00A81BA8" w:rsidRPr="007F72A8" w:rsidTr="00A81BA8">
        <w:trPr>
          <w:trHeight w:val="20"/>
        </w:trPr>
        <w:tc>
          <w:tcPr>
            <w:tcW w:w="1447" w:type="pct"/>
            <w:shd w:val="clear" w:color="auto" w:fill="auto"/>
          </w:tcPr>
          <w:p w:rsidR="00A81BA8" w:rsidRPr="007F72A8" w:rsidRDefault="00A81BA8" w:rsidP="00580E45">
            <w:pPr>
              <w:rPr>
                <w:sz w:val="14"/>
                <w:szCs w:val="14"/>
              </w:rPr>
            </w:pPr>
            <w:r w:rsidRPr="007F72A8">
              <w:rPr>
                <w:sz w:val="14"/>
                <w:szCs w:val="14"/>
              </w:rPr>
              <w:t>Романов Г.В.</w:t>
            </w:r>
          </w:p>
        </w:tc>
        <w:tc>
          <w:tcPr>
            <w:tcW w:w="3553" w:type="pct"/>
            <w:shd w:val="clear" w:color="auto" w:fill="auto"/>
          </w:tcPr>
          <w:p w:rsidR="00A81BA8" w:rsidRPr="007F72A8" w:rsidRDefault="00A81BA8" w:rsidP="00A81BA8">
            <w:pPr>
              <w:jc w:val="both"/>
              <w:rPr>
                <w:sz w:val="14"/>
                <w:szCs w:val="14"/>
              </w:rPr>
            </w:pPr>
            <w:r w:rsidRPr="007F72A8">
              <w:rPr>
                <w:sz w:val="14"/>
                <w:szCs w:val="14"/>
              </w:rPr>
              <w:t>- директор филиала  АО «Газпром газораспределение Великий Новгород» в г. Старая Русса /по согласованию/.</w:t>
            </w:r>
          </w:p>
        </w:tc>
      </w:tr>
    </w:tbl>
    <w:p w:rsidR="00A81BA8" w:rsidRPr="007F72A8" w:rsidRDefault="00A81BA8" w:rsidP="00A81BA8">
      <w:pPr>
        <w:rPr>
          <w:b/>
          <w:sz w:val="14"/>
          <w:szCs w:val="14"/>
        </w:rPr>
      </w:pPr>
    </w:p>
    <w:p w:rsidR="00A81BA8" w:rsidRPr="007F72A8" w:rsidRDefault="00A81BA8" w:rsidP="00A81BA8">
      <w:pPr>
        <w:rPr>
          <w:b/>
          <w:sz w:val="14"/>
          <w:szCs w:val="14"/>
        </w:rPr>
      </w:pPr>
    </w:p>
    <w:p w:rsidR="00A81BA8" w:rsidRPr="007F72A8" w:rsidRDefault="00A81BA8" w:rsidP="00F12687">
      <w:pPr>
        <w:jc w:val="center"/>
        <w:rPr>
          <w:sz w:val="14"/>
          <w:szCs w:val="14"/>
        </w:rPr>
      </w:pPr>
    </w:p>
    <w:p w:rsidR="00F12687" w:rsidRPr="007F72A8" w:rsidRDefault="00F12687" w:rsidP="00F12687">
      <w:pPr>
        <w:tabs>
          <w:tab w:val="left" w:pos="4536"/>
        </w:tabs>
        <w:jc w:val="center"/>
        <w:rPr>
          <w:b/>
          <w:sz w:val="14"/>
          <w:szCs w:val="14"/>
        </w:rPr>
      </w:pPr>
    </w:p>
    <w:p w:rsidR="00A81BA8" w:rsidRPr="007F72A8" w:rsidRDefault="00A81BA8" w:rsidP="00A81BA8">
      <w:pPr>
        <w:jc w:val="center"/>
        <w:rPr>
          <w:b/>
          <w:sz w:val="14"/>
          <w:szCs w:val="14"/>
        </w:rPr>
      </w:pPr>
      <w:r w:rsidRPr="007F72A8">
        <w:rPr>
          <w:b/>
          <w:sz w:val="14"/>
          <w:szCs w:val="14"/>
        </w:rPr>
        <w:t>ПОСТАНОВЛЕНИЕ</w:t>
      </w:r>
    </w:p>
    <w:p w:rsidR="00A81BA8" w:rsidRPr="007F72A8" w:rsidRDefault="00A81BA8" w:rsidP="00A81BA8">
      <w:pPr>
        <w:jc w:val="center"/>
        <w:rPr>
          <w:sz w:val="14"/>
          <w:szCs w:val="14"/>
        </w:rPr>
      </w:pPr>
      <w:r w:rsidRPr="007F72A8">
        <w:rPr>
          <w:sz w:val="14"/>
          <w:szCs w:val="14"/>
        </w:rPr>
        <w:t xml:space="preserve">Администрации муниципального округа </w:t>
      </w:r>
    </w:p>
    <w:p w:rsidR="00A81BA8" w:rsidRPr="007F72A8" w:rsidRDefault="00A81BA8" w:rsidP="00A81BA8">
      <w:pPr>
        <w:jc w:val="center"/>
        <w:rPr>
          <w:sz w:val="14"/>
          <w:szCs w:val="14"/>
        </w:rPr>
      </w:pPr>
    </w:p>
    <w:p w:rsidR="00A81BA8" w:rsidRPr="007F72A8" w:rsidRDefault="00A81BA8" w:rsidP="00A81BA8">
      <w:pPr>
        <w:jc w:val="center"/>
        <w:rPr>
          <w:sz w:val="14"/>
          <w:szCs w:val="14"/>
        </w:rPr>
      </w:pPr>
      <w:r w:rsidRPr="007F72A8">
        <w:rPr>
          <w:sz w:val="14"/>
          <w:szCs w:val="14"/>
        </w:rPr>
        <w:t>от  30.05.2025 № 1358</w:t>
      </w:r>
    </w:p>
    <w:p w:rsidR="00A81BA8" w:rsidRPr="007F72A8" w:rsidRDefault="00A81BA8" w:rsidP="00A81BA8">
      <w:pPr>
        <w:jc w:val="center"/>
        <w:rPr>
          <w:sz w:val="14"/>
          <w:szCs w:val="14"/>
        </w:rPr>
      </w:pPr>
      <w:r w:rsidRPr="007F72A8">
        <w:rPr>
          <w:sz w:val="14"/>
          <w:szCs w:val="14"/>
        </w:rPr>
        <w:t>г. Сольцы</w:t>
      </w:r>
    </w:p>
    <w:p w:rsidR="00A81BA8" w:rsidRPr="007F72A8" w:rsidRDefault="00A81BA8" w:rsidP="00A81BA8">
      <w:pPr>
        <w:tabs>
          <w:tab w:val="left" w:pos="4536"/>
        </w:tabs>
        <w:jc w:val="center"/>
        <w:rPr>
          <w:b/>
          <w:sz w:val="14"/>
          <w:szCs w:val="14"/>
        </w:rPr>
      </w:pPr>
    </w:p>
    <w:p w:rsidR="00A81BA8" w:rsidRPr="007F72A8" w:rsidRDefault="00A81BA8" w:rsidP="00A81BA8">
      <w:pPr>
        <w:jc w:val="center"/>
        <w:rPr>
          <w:rFonts w:eastAsiaTheme="minorHAnsi"/>
          <w:b/>
          <w:sz w:val="14"/>
          <w:szCs w:val="14"/>
        </w:rPr>
      </w:pPr>
      <w:r w:rsidRPr="007F72A8">
        <w:rPr>
          <w:rFonts w:eastAsiaTheme="minorHAnsi"/>
          <w:b/>
          <w:sz w:val="14"/>
          <w:szCs w:val="14"/>
        </w:rPr>
        <w:t>О внесении изменений в постановление Администрации муниципального округа от 28.12.2022 № 2373</w:t>
      </w:r>
    </w:p>
    <w:p w:rsidR="00A81BA8" w:rsidRPr="007F72A8" w:rsidRDefault="00A81BA8" w:rsidP="00A81BA8">
      <w:pPr>
        <w:jc w:val="center"/>
        <w:rPr>
          <w:rFonts w:eastAsiaTheme="minorHAnsi"/>
          <w:b/>
          <w:sz w:val="14"/>
          <w:szCs w:val="14"/>
        </w:rPr>
      </w:pPr>
    </w:p>
    <w:p w:rsidR="00A81BA8" w:rsidRPr="007F72A8" w:rsidRDefault="00A81BA8" w:rsidP="00A81BA8">
      <w:pPr>
        <w:ind w:firstLine="284"/>
        <w:jc w:val="both"/>
        <w:rPr>
          <w:rFonts w:eastAsiaTheme="minorHAnsi"/>
          <w:sz w:val="14"/>
          <w:szCs w:val="14"/>
        </w:rPr>
      </w:pPr>
      <w:proofErr w:type="gramStart"/>
      <w:r w:rsidRPr="007F72A8">
        <w:rPr>
          <w:rFonts w:eastAsiaTheme="minorHAnsi"/>
          <w:sz w:val="14"/>
          <w:szCs w:val="14"/>
        </w:rPr>
        <w:t xml:space="preserve">В соответствии с Указом Губернатора Новгородской области от 11.10.2022 № 584 «О мерах поддержки граждан, призванных на военную службу по мобилизации, граждан, заключивших контракт о прохождении военной службы, граждан, заключивших контракт о добровольном содействии в выполнении задач, возложенных на Вооруженные Силы Российской Федерации, военнослужащих </w:t>
      </w:r>
      <w:proofErr w:type="spellStart"/>
      <w:r w:rsidRPr="007F72A8">
        <w:rPr>
          <w:rFonts w:eastAsiaTheme="minorHAnsi"/>
          <w:sz w:val="14"/>
          <w:szCs w:val="14"/>
        </w:rPr>
        <w:t>Росгвардии</w:t>
      </w:r>
      <w:proofErr w:type="spellEnd"/>
      <w:r w:rsidRPr="007F72A8">
        <w:rPr>
          <w:rFonts w:eastAsiaTheme="minorHAnsi"/>
          <w:sz w:val="14"/>
          <w:szCs w:val="14"/>
        </w:rPr>
        <w:t>, сотрудников, находящихся в служебной командировке в зоне действия специальной военной операции, сотрудников следственного комитета Российской Федерации</w:t>
      </w:r>
      <w:proofErr w:type="gramEnd"/>
      <w:r w:rsidRPr="007F72A8">
        <w:rPr>
          <w:rFonts w:eastAsiaTheme="minorHAnsi"/>
          <w:sz w:val="14"/>
          <w:szCs w:val="14"/>
        </w:rPr>
        <w:t xml:space="preserve">, </w:t>
      </w:r>
      <w:proofErr w:type="gramStart"/>
      <w:r w:rsidRPr="007F72A8">
        <w:rPr>
          <w:rFonts w:eastAsiaTheme="minorHAnsi"/>
          <w:sz w:val="14"/>
          <w:szCs w:val="14"/>
        </w:rPr>
        <w:t>выполняющих возложенные на них задачи в зоне действия специальной военной операции, и членов их семей, а также детей таких граждан, военнослужащих, сотрудников, погибших (умерших) в результате участия в специальной военной операции, детей инвалидов боевых действий»,  постановлением Правительства Новгородской области от 25.09.2024 № 460 «Об утверждении Правил предоставления и методики распределения в 2025 году иных межбюджетных трансфертов бюджетам муниципальных образований Новгородской области</w:t>
      </w:r>
      <w:proofErr w:type="gramEnd"/>
      <w:r w:rsidRPr="007F72A8">
        <w:rPr>
          <w:rFonts w:eastAsiaTheme="minorHAnsi"/>
          <w:sz w:val="14"/>
          <w:szCs w:val="14"/>
        </w:rPr>
        <w:t xml:space="preserve"> </w:t>
      </w:r>
      <w:proofErr w:type="gramStart"/>
      <w:r w:rsidRPr="007F72A8">
        <w:rPr>
          <w:rFonts w:eastAsiaTheme="minorHAnsi"/>
          <w:sz w:val="14"/>
          <w:szCs w:val="14"/>
        </w:rPr>
        <w:t xml:space="preserve">на организацию обеспечения твердым топливом (дровами) граждан, призванных на военную службу по мобилизации, граждан, заключивших контракт о добровольном содействии в выполнении задач, возложенных на Вооруженные Силы Российской Федерации, военнослужащих </w:t>
      </w:r>
      <w:proofErr w:type="spellStart"/>
      <w:r w:rsidRPr="007F72A8">
        <w:rPr>
          <w:rFonts w:eastAsiaTheme="minorHAnsi"/>
          <w:sz w:val="14"/>
          <w:szCs w:val="14"/>
        </w:rPr>
        <w:t>Росгвардии</w:t>
      </w:r>
      <w:proofErr w:type="spellEnd"/>
      <w:r w:rsidRPr="007F72A8">
        <w:rPr>
          <w:rFonts w:eastAsiaTheme="minorHAnsi"/>
          <w:sz w:val="14"/>
          <w:szCs w:val="14"/>
        </w:rPr>
        <w:t>, граждан, заключивших контракт о прохождении военной службы, сотрудников, находящихся в служебной командировке в зоне действия специальной военной операции, сотрудников Следственного комитета Российской Федерации, выполняющих возложенные на них задачи в зоне</w:t>
      </w:r>
      <w:proofErr w:type="gramEnd"/>
      <w:r w:rsidRPr="007F72A8">
        <w:rPr>
          <w:rFonts w:eastAsiaTheme="minorHAnsi"/>
          <w:sz w:val="14"/>
          <w:szCs w:val="14"/>
        </w:rPr>
        <w:t xml:space="preserve"> действия специальной военной операции, членов их семей, проживающих в жилых помещениях с печным отоплением» Администрация Солецкого муниципального округа </w:t>
      </w:r>
      <w:r w:rsidRPr="007F72A8">
        <w:rPr>
          <w:rFonts w:eastAsiaTheme="minorHAnsi"/>
          <w:b/>
          <w:sz w:val="14"/>
          <w:szCs w:val="14"/>
        </w:rPr>
        <w:t>ПОСТАНОВЛЯЕТ</w:t>
      </w:r>
      <w:r w:rsidRPr="007F72A8">
        <w:rPr>
          <w:rFonts w:eastAsiaTheme="minorHAnsi"/>
          <w:sz w:val="14"/>
          <w:szCs w:val="14"/>
        </w:rPr>
        <w:t>:</w:t>
      </w:r>
    </w:p>
    <w:p w:rsidR="00A81BA8" w:rsidRPr="007F72A8" w:rsidRDefault="00A81BA8" w:rsidP="00A81BA8">
      <w:pPr>
        <w:ind w:firstLine="284"/>
        <w:contextualSpacing/>
        <w:jc w:val="both"/>
        <w:rPr>
          <w:rFonts w:eastAsiaTheme="minorHAnsi"/>
          <w:sz w:val="14"/>
          <w:szCs w:val="14"/>
        </w:rPr>
      </w:pPr>
      <w:r w:rsidRPr="007F72A8">
        <w:rPr>
          <w:rFonts w:eastAsiaTheme="minorHAnsi"/>
          <w:sz w:val="14"/>
          <w:szCs w:val="14"/>
        </w:rPr>
        <w:t xml:space="preserve">1.  </w:t>
      </w:r>
      <w:proofErr w:type="gramStart"/>
      <w:r w:rsidRPr="007F72A8">
        <w:rPr>
          <w:rFonts w:eastAsiaTheme="minorHAnsi"/>
          <w:sz w:val="14"/>
          <w:szCs w:val="14"/>
        </w:rPr>
        <w:t xml:space="preserve">Внести изменения в постановление Администрации муниципального округа от 28.12.2022 № 2373 «О комиссии по обеспечению твердым топливом (дровами) граждан, призванных на военную службу по мобилизации, граждан, заключивших контракт о добровольном содействии, военнослужащих </w:t>
      </w:r>
      <w:proofErr w:type="spellStart"/>
      <w:r w:rsidRPr="007F72A8">
        <w:rPr>
          <w:rFonts w:eastAsiaTheme="minorHAnsi"/>
          <w:sz w:val="14"/>
          <w:szCs w:val="14"/>
        </w:rPr>
        <w:t>Росгвардии</w:t>
      </w:r>
      <w:proofErr w:type="spellEnd"/>
      <w:r w:rsidRPr="007F72A8">
        <w:rPr>
          <w:rFonts w:eastAsiaTheme="minorHAnsi"/>
          <w:sz w:val="14"/>
          <w:szCs w:val="14"/>
        </w:rPr>
        <w:t>, граждан, заключивших контракт о прохождении военной службы, сотрудников, находящихся в служебной командировке, членов их семей, проживающих в жилых помещениях с печным отоплением на территории Солецкого муниципального округа» (в</w:t>
      </w:r>
      <w:proofErr w:type="gramEnd"/>
      <w:r w:rsidRPr="007F72A8">
        <w:rPr>
          <w:rFonts w:eastAsiaTheme="minorHAnsi"/>
          <w:sz w:val="14"/>
          <w:szCs w:val="14"/>
        </w:rPr>
        <w:t xml:space="preserve"> редакции постановлений от 03.08.2023 № 1366, от 12.12.2023 № 2302, от 28.03.2025 № 764):</w:t>
      </w:r>
    </w:p>
    <w:p w:rsidR="00A81BA8" w:rsidRPr="007F72A8" w:rsidRDefault="00A81BA8" w:rsidP="00A81BA8">
      <w:pPr>
        <w:ind w:firstLine="284"/>
        <w:contextualSpacing/>
        <w:jc w:val="both"/>
        <w:rPr>
          <w:rFonts w:eastAsiaTheme="minorHAnsi"/>
          <w:sz w:val="14"/>
          <w:szCs w:val="14"/>
        </w:rPr>
      </w:pPr>
      <w:r w:rsidRPr="007F72A8">
        <w:rPr>
          <w:rFonts w:eastAsiaTheme="minorHAnsi"/>
          <w:sz w:val="14"/>
          <w:szCs w:val="14"/>
        </w:rPr>
        <w:t>1.1. Изложить заголовок постановления к тексту в редакции:</w:t>
      </w:r>
    </w:p>
    <w:p w:rsidR="00A81BA8" w:rsidRPr="007F72A8" w:rsidRDefault="00A81BA8" w:rsidP="00A81BA8">
      <w:pPr>
        <w:ind w:firstLine="284"/>
        <w:contextualSpacing/>
        <w:jc w:val="both"/>
        <w:rPr>
          <w:rFonts w:eastAsiaTheme="minorHAnsi"/>
          <w:sz w:val="14"/>
          <w:szCs w:val="14"/>
        </w:rPr>
      </w:pPr>
      <w:proofErr w:type="gramStart"/>
      <w:r w:rsidRPr="007F72A8">
        <w:rPr>
          <w:rFonts w:eastAsiaTheme="minorHAnsi"/>
          <w:sz w:val="14"/>
          <w:szCs w:val="14"/>
        </w:rPr>
        <w:lastRenderedPageBreak/>
        <w:t xml:space="preserve">«О комиссии по обеспечению твердым топливом (дровами) граждан, призванных на военную службу по мобилизации, граждан, заключивших контракт о добровольном содействии в выполнении задач, возложенных на Вооруженные Силы Российской Федерации, военнослужащих </w:t>
      </w:r>
      <w:proofErr w:type="spellStart"/>
      <w:r w:rsidRPr="007F72A8">
        <w:rPr>
          <w:rFonts w:eastAsiaTheme="minorHAnsi"/>
          <w:sz w:val="14"/>
          <w:szCs w:val="14"/>
        </w:rPr>
        <w:t>Росгвардии</w:t>
      </w:r>
      <w:proofErr w:type="spellEnd"/>
      <w:r w:rsidRPr="007F72A8">
        <w:rPr>
          <w:rFonts w:eastAsiaTheme="minorHAnsi"/>
          <w:sz w:val="14"/>
          <w:szCs w:val="14"/>
        </w:rPr>
        <w:t>, граждан, заключивших контракт о прохождении военной службы, сотрудников, находящихся в служебной командировке в зоне действия специальной военной операции, сотрудников Следственного комитета Российской Федерации, выполняющих возложенные на них задачи в</w:t>
      </w:r>
      <w:proofErr w:type="gramEnd"/>
      <w:r w:rsidRPr="007F72A8">
        <w:rPr>
          <w:rFonts w:eastAsiaTheme="minorHAnsi"/>
          <w:sz w:val="14"/>
          <w:szCs w:val="14"/>
        </w:rPr>
        <w:t xml:space="preserve"> зоне действия специальной военной операции, членов их семей, проживающих в жилых помещениях с печным отоплением на территории Солецкого муниципального округа».</w:t>
      </w:r>
    </w:p>
    <w:p w:rsidR="00A81BA8" w:rsidRPr="007F72A8" w:rsidRDefault="00A81BA8" w:rsidP="00A81BA8">
      <w:pPr>
        <w:ind w:firstLine="284"/>
        <w:contextualSpacing/>
        <w:jc w:val="both"/>
        <w:rPr>
          <w:rFonts w:eastAsiaTheme="minorHAnsi"/>
          <w:sz w:val="14"/>
          <w:szCs w:val="14"/>
        </w:rPr>
      </w:pPr>
      <w:r w:rsidRPr="007F72A8">
        <w:rPr>
          <w:rFonts w:eastAsiaTheme="minorHAnsi"/>
          <w:sz w:val="14"/>
          <w:szCs w:val="14"/>
        </w:rPr>
        <w:t>1.2. Изложить заголовок Положения в редакции:</w:t>
      </w:r>
    </w:p>
    <w:p w:rsidR="00A81BA8" w:rsidRPr="007F72A8" w:rsidRDefault="00A81BA8" w:rsidP="00A81BA8">
      <w:pPr>
        <w:ind w:firstLine="284"/>
        <w:contextualSpacing/>
        <w:jc w:val="both"/>
        <w:rPr>
          <w:rFonts w:eastAsiaTheme="minorHAnsi"/>
          <w:sz w:val="14"/>
          <w:szCs w:val="14"/>
        </w:rPr>
      </w:pPr>
      <w:proofErr w:type="gramStart"/>
      <w:r w:rsidRPr="007F72A8">
        <w:rPr>
          <w:rFonts w:eastAsiaTheme="minorHAnsi"/>
          <w:sz w:val="14"/>
          <w:szCs w:val="14"/>
        </w:rPr>
        <w:t xml:space="preserve">«Положение о работе комиссии по обеспечению твердым топливом (дровами) граждан, призванных на военную службу по мобилизации, граждан, заключивших контракт о добровольном содействии в выполнении задач, возложенных на Вооруженные Силы Российской Федерации, военнослужащих </w:t>
      </w:r>
      <w:proofErr w:type="spellStart"/>
      <w:r w:rsidRPr="007F72A8">
        <w:rPr>
          <w:rFonts w:eastAsiaTheme="minorHAnsi"/>
          <w:sz w:val="14"/>
          <w:szCs w:val="14"/>
        </w:rPr>
        <w:t>Росгвардии</w:t>
      </w:r>
      <w:proofErr w:type="spellEnd"/>
      <w:r w:rsidRPr="007F72A8">
        <w:rPr>
          <w:rFonts w:eastAsiaTheme="minorHAnsi"/>
          <w:sz w:val="14"/>
          <w:szCs w:val="14"/>
        </w:rPr>
        <w:t>, граждан, заключивших контракт о прохождении военной службы, сотрудников, находящихся в служебной командировке в зоне действия специальной военной операции, сотрудников Следственного комитета Российской Федерации, выполняющих возложенные на них</w:t>
      </w:r>
      <w:proofErr w:type="gramEnd"/>
      <w:r w:rsidRPr="007F72A8">
        <w:rPr>
          <w:rFonts w:eastAsiaTheme="minorHAnsi"/>
          <w:sz w:val="14"/>
          <w:szCs w:val="14"/>
        </w:rPr>
        <w:t xml:space="preserve"> задачи в зоне действия специальной военной операции, членов их семей, проживающих в жилых помещениях с печным отоплением на территории Солецкого муниципального округа».</w:t>
      </w:r>
    </w:p>
    <w:p w:rsidR="00A81BA8" w:rsidRPr="007F72A8" w:rsidRDefault="00A81BA8" w:rsidP="00A81BA8">
      <w:pPr>
        <w:ind w:firstLine="284"/>
        <w:contextualSpacing/>
        <w:jc w:val="both"/>
        <w:rPr>
          <w:rFonts w:eastAsiaTheme="minorHAnsi"/>
          <w:sz w:val="14"/>
          <w:szCs w:val="14"/>
        </w:rPr>
      </w:pPr>
      <w:r w:rsidRPr="007F72A8">
        <w:rPr>
          <w:rFonts w:eastAsiaTheme="minorHAnsi"/>
          <w:sz w:val="14"/>
          <w:szCs w:val="14"/>
        </w:rPr>
        <w:t>1.3. Изложить пункт 1.1 раздела 1 Положения в редакции:</w:t>
      </w:r>
    </w:p>
    <w:p w:rsidR="00A81BA8" w:rsidRPr="007F72A8" w:rsidRDefault="00A81BA8" w:rsidP="00A81BA8">
      <w:pPr>
        <w:ind w:firstLine="284"/>
        <w:jc w:val="both"/>
        <w:rPr>
          <w:spacing w:val="-6"/>
          <w:sz w:val="14"/>
          <w:szCs w:val="14"/>
        </w:rPr>
      </w:pPr>
      <w:proofErr w:type="gramStart"/>
      <w:r w:rsidRPr="007F72A8">
        <w:rPr>
          <w:rFonts w:eastAsiaTheme="minorHAnsi"/>
          <w:sz w:val="14"/>
          <w:szCs w:val="14"/>
        </w:rPr>
        <w:t>«</w:t>
      </w:r>
      <w:r w:rsidRPr="007F72A8">
        <w:rPr>
          <w:sz w:val="14"/>
          <w:szCs w:val="14"/>
        </w:rPr>
        <w:t xml:space="preserve">Комиссия по обеспечению твердым топливом (дровами) граждан, призванных на военную службу по мобилизации, граждан, заключивших контракт о добровольном содействии в выполнении задач, возложенных на Вооруженные Силы Российской Федерации, военнослужащих </w:t>
      </w:r>
      <w:proofErr w:type="spellStart"/>
      <w:r w:rsidRPr="007F72A8">
        <w:rPr>
          <w:sz w:val="14"/>
          <w:szCs w:val="14"/>
        </w:rPr>
        <w:t>Росгвардии</w:t>
      </w:r>
      <w:proofErr w:type="spellEnd"/>
      <w:r w:rsidRPr="007F72A8">
        <w:rPr>
          <w:sz w:val="14"/>
          <w:szCs w:val="14"/>
        </w:rPr>
        <w:t>, граждан, заключивших контракт о прохождении военной службы, сотрудников, находящихся в служебной командировке в зоне действия специальной военной операции, сотрудников Следственного комитета Российской Федерации, выполняющих возложенные на них задачи в зоне</w:t>
      </w:r>
      <w:proofErr w:type="gramEnd"/>
      <w:r w:rsidRPr="007F72A8">
        <w:rPr>
          <w:sz w:val="14"/>
          <w:szCs w:val="14"/>
        </w:rPr>
        <w:t xml:space="preserve"> действия специальной военной операции, членов их семей, проживающих в жилых помещениях с печным отоплением на территории Солецкого муниципального округа, (далее – комиссия) является коллегиальным органом при Администрации муниципального округа.</w:t>
      </w:r>
    </w:p>
    <w:p w:rsidR="00A81BA8" w:rsidRPr="007F72A8" w:rsidRDefault="00A81BA8" w:rsidP="00A81BA8">
      <w:pPr>
        <w:ind w:firstLine="284"/>
        <w:contextualSpacing/>
        <w:jc w:val="both"/>
        <w:rPr>
          <w:rFonts w:eastAsiaTheme="minorHAnsi"/>
          <w:sz w:val="14"/>
          <w:szCs w:val="14"/>
        </w:rPr>
      </w:pPr>
      <w:r w:rsidRPr="007F72A8">
        <w:rPr>
          <w:rFonts w:eastAsiaTheme="minorHAnsi"/>
          <w:sz w:val="14"/>
          <w:szCs w:val="14"/>
        </w:rPr>
        <w:t>1.4. Изложить раздел 2 Положения в редакции:</w:t>
      </w:r>
    </w:p>
    <w:p w:rsidR="00A81BA8" w:rsidRPr="007F72A8" w:rsidRDefault="00A81BA8" w:rsidP="00A81BA8">
      <w:pPr>
        <w:ind w:firstLine="284"/>
        <w:jc w:val="both"/>
        <w:rPr>
          <w:b/>
          <w:sz w:val="14"/>
          <w:szCs w:val="14"/>
        </w:rPr>
      </w:pPr>
      <w:r w:rsidRPr="007F72A8">
        <w:rPr>
          <w:rFonts w:eastAsiaTheme="minorHAnsi"/>
          <w:sz w:val="14"/>
          <w:szCs w:val="14"/>
        </w:rPr>
        <w:t>«</w:t>
      </w:r>
      <w:r w:rsidRPr="007F72A8">
        <w:rPr>
          <w:b/>
          <w:sz w:val="14"/>
          <w:szCs w:val="14"/>
        </w:rPr>
        <w:t>2. Порядок работы комиссии</w:t>
      </w:r>
    </w:p>
    <w:p w:rsidR="00A81BA8" w:rsidRPr="007F72A8" w:rsidRDefault="00A81BA8" w:rsidP="00A81BA8">
      <w:pPr>
        <w:ind w:firstLine="284"/>
        <w:jc w:val="both"/>
        <w:rPr>
          <w:sz w:val="14"/>
          <w:szCs w:val="14"/>
        </w:rPr>
      </w:pPr>
      <w:r w:rsidRPr="007F72A8">
        <w:rPr>
          <w:sz w:val="14"/>
          <w:szCs w:val="14"/>
        </w:rPr>
        <w:t xml:space="preserve">2.1. </w:t>
      </w:r>
      <w:proofErr w:type="gramStart"/>
      <w:r w:rsidRPr="007F72A8">
        <w:rPr>
          <w:sz w:val="14"/>
          <w:szCs w:val="14"/>
        </w:rPr>
        <w:t xml:space="preserve">Комиссия осуществляет свою деятельность путем проведения заседаний и принятия решений в целях оказания помощи по обеспечению твердым топливом (дровами) граждан, призванных на военную службу по мобилизации, граждан, заключивших контракт о добровольном содействии в выполнении задач, возложенных на Вооруженные Силы Российской Федерации, военнослужащих </w:t>
      </w:r>
      <w:proofErr w:type="spellStart"/>
      <w:r w:rsidRPr="007F72A8">
        <w:rPr>
          <w:sz w:val="14"/>
          <w:szCs w:val="14"/>
        </w:rPr>
        <w:t>Росгвардии</w:t>
      </w:r>
      <w:proofErr w:type="spellEnd"/>
      <w:r w:rsidRPr="007F72A8">
        <w:rPr>
          <w:sz w:val="14"/>
          <w:szCs w:val="14"/>
        </w:rPr>
        <w:t>, граждан, заключивших контракт о прохождении военной службы, сотрудников, находящихся в служебной командировке в зоне действия специальной военной</w:t>
      </w:r>
      <w:proofErr w:type="gramEnd"/>
      <w:r w:rsidRPr="007F72A8">
        <w:rPr>
          <w:sz w:val="14"/>
          <w:szCs w:val="14"/>
        </w:rPr>
        <w:t xml:space="preserve"> операции, сотрудников Следственного комитета Российской Федерации, выполняющих возложенные на них задачи в зоне действия специальной военной операции, членов их семей, проживающих в жилых помещениях с печным отоплением на территории Солецкого муниципального округа. Комиссия состоит из председателя, секретаря и 7 членов комиссии.  В состав комиссии входят представители Администрации муниципального округа и социальных служб.</w:t>
      </w:r>
    </w:p>
    <w:p w:rsidR="00A81BA8" w:rsidRPr="007F72A8" w:rsidRDefault="00A81BA8" w:rsidP="00A81BA8">
      <w:pPr>
        <w:ind w:firstLine="284"/>
        <w:jc w:val="both"/>
        <w:rPr>
          <w:sz w:val="14"/>
          <w:szCs w:val="14"/>
        </w:rPr>
      </w:pPr>
      <w:r w:rsidRPr="007F72A8">
        <w:rPr>
          <w:sz w:val="14"/>
          <w:szCs w:val="14"/>
        </w:rPr>
        <w:t>2.2. В целях принятия решения в комиссию представляются следующие документы:</w:t>
      </w:r>
    </w:p>
    <w:p w:rsidR="00A81BA8" w:rsidRPr="007F72A8" w:rsidRDefault="00A81BA8" w:rsidP="00A81BA8">
      <w:pPr>
        <w:ind w:firstLine="284"/>
        <w:jc w:val="both"/>
        <w:rPr>
          <w:sz w:val="14"/>
          <w:szCs w:val="14"/>
        </w:rPr>
      </w:pPr>
      <w:r w:rsidRPr="007F72A8">
        <w:rPr>
          <w:sz w:val="14"/>
          <w:szCs w:val="14"/>
        </w:rPr>
        <w:t xml:space="preserve">    - заявление лица, претендующего на обеспечение твердым топливом (приложение 1);</w:t>
      </w:r>
    </w:p>
    <w:p w:rsidR="00A81BA8" w:rsidRPr="007F72A8" w:rsidRDefault="00A81BA8" w:rsidP="00A81BA8">
      <w:pPr>
        <w:ind w:firstLine="284"/>
        <w:jc w:val="both"/>
        <w:rPr>
          <w:sz w:val="14"/>
          <w:szCs w:val="14"/>
        </w:rPr>
      </w:pPr>
      <w:r w:rsidRPr="007F72A8">
        <w:rPr>
          <w:sz w:val="14"/>
          <w:szCs w:val="14"/>
        </w:rPr>
        <w:t xml:space="preserve">    - копия документа, удостоверяющего личность заявителя;</w:t>
      </w:r>
    </w:p>
    <w:p w:rsidR="00A81BA8" w:rsidRPr="007F72A8" w:rsidRDefault="00A81BA8" w:rsidP="00A81BA8">
      <w:pPr>
        <w:ind w:firstLine="284"/>
        <w:jc w:val="both"/>
        <w:rPr>
          <w:sz w:val="14"/>
          <w:szCs w:val="14"/>
        </w:rPr>
      </w:pPr>
      <w:r w:rsidRPr="007F72A8">
        <w:rPr>
          <w:sz w:val="14"/>
          <w:szCs w:val="14"/>
        </w:rPr>
        <w:t xml:space="preserve">    </w:t>
      </w:r>
      <w:proofErr w:type="gramStart"/>
      <w:r w:rsidRPr="007F72A8">
        <w:rPr>
          <w:sz w:val="14"/>
          <w:szCs w:val="14"/>
        </w:rPr>
        <w:t>- документ, подтверждающий прохождение военной службы по мобилизации в соответствии с Указом Президента Российской Федерации от 21 сентября 2022 года N 647 "Об объявлении частичной мобилизации в Российской Федерации" (далее гражданин, призванный на военную службу по мобилизации), гражданина, заключившего контракт о добровольном содействии в выполнении задач, возложенных на Вооруженные Силы Российской Федерации, зачисленные в списки личного состава воинских частей (далее гражданин</w:t>
      </w:r>
      <w:proofErr w:type="gramEnd"/>
      <w:r w:rsidRPr="007F72A8">
        <w:rPr>
          <w:sz w:val="14"/>
          <w:szCs w:val="14"/>
        </w:rPr>
        <w:t xml:space="preserve">, </w:t>
      </w:r>
      <w:proofErr w:type="gramStart"/>
      <w:r w:rsidRPr="007F72A8">
        <w:rPr>
          <w:sz w:val="14"/>
          <w:szCs w:val="14"/>
        </w:rPr>
        <w:t xml:space="preserve">заключивший контракт о добровольном содействии), гражданина, заключившего контракт о прохождении военной службы с войсками национальной гвардии Российской Федерации (далее военнослужащий </w:t>
      </w:r>
      <w:proofErr w:type="spellStart"/>
      <w:r w:rsidRPr="007F72A8">
        <w:rPr>
          <w:sz w:val="14"/>
          <w:szCs w:val="14"/>
        </w:rPr>
        <w:t>Росгвардии</w:t>
      </w:r>
      <w:proofErr w:type="spellEnd"/>
      <w:r w:rsidRPr="007F72A8">
        <w:rPr>
          <w:sz w:val="14"/>
          <w:szCs w:val="14"/>
        </w:rPr>
        <w:t>), гражданина, заключившего контракт о прохождении военной службы с Вооруженными Силами Российской Федерации (далее гражданин, заключивший контракт о прохождении военной службы), сотрудников органов внутренних дел, органов федеральной службы безопасности, федерального органа исполнительной власти в области предотвращения чрезвычайных ситуаций и ликвидации</w:t>
      </w:r>
      <w:proofErr w:type="gramEnd"/>
      <w:r w:rsidRPr="007F72A8">
        <w:rPr>
          <w:sz w:val="14"/>
          <w:szCs w:val="14"/>
        </w:rPr>
        <w:t xml:space="preserve"> </w:t>
      </w:r>
      <w:proofErr w:type="gramStart"/>
      <w:r w:rsidRPr="007F72A8">
        <w:rPr>
          <w:sz w:val="14"/>
          <w:szCs w:val="14"/>
        </w:rPr>
        <w:t>последствий стихийных бедствий, войск национальной гвардии Российской Федерации, Следственного комитета Российской Федерации, органов прокуратуры Российской Федерации, органов уголовно-исполнительной системы, органов принудительного исполнения Российской Федерации, находящихся в служебной командировке в зоне действия специальной военной операции на территориях Украины, Донецкой Народной Республики, Луганской Народной Республики, Запорожской области и Херсонской области и приграничных территориях субъектов Российской Федерации, прилегающих к районам проведения специальной военной</w:t>
      </w:r>
      <w:proofErr w:type="gramEnd"/>
      <w:r w:rsidRPr="007F72A8">
        <w:rPr>
          <w:sz w:val="14"/>
          <w:szCs w:val="14"/>
        </w:rPr>
        <w:t xml:space="preserve"> операции (далее сотрудников, находящихся в служебной командировке), сотрудников Следственного комитета Российской Федерации, выполняющих возложенные на них </w:t>
      </w:r>
      <w:proofErr w:type="gramStart"/>
      <w:r w:rsidRPr="007F72A8">
        <w:rPr>
          <w:sz w:val="14"/>
          <w:szCs w:val="14"/>
        </w:rPr>
        <w:t>задачи</w:t>
      </w:r>
      <w:proofErr w:type="gramEnd"/>
      <w:r w:rsidRPr="007F72A8">
        <w:rPr>
          <w:sz w:val="14"/>
          <w:szCs w:val="14"/>
        </w:rPr>
        <w:t xml:space="preserve"> на территориях Донецкой Народной Республики, Луганской Народной Республики, Запорожской области и Херсонской области в период проведения специальной военной операции (далее сотрудник, выполняющий возложенные на него задачи) в  течение 2025 года;</w:t>
      </w:r>
    </w:p>
    <w:p w:rsidR="00A81BA8" w:rsidRPr="007F72A8" w:rsidRDefault="00A81BA8" w:rsidP="00A81BA8">
      <w:pPr>
        <w:ind w:firstLine="284"/>
        <w:jc w:val="both"/>
        <w:rPr>
          <w:sz w:val="14"/>
          <w:szCs w:val="14"/>
        </w:rPr>
      </w:pPr>
      <w:proofErr w:type="gramStart"/>
      <w:r w:rsidRPr="007F72A8">
        <w:rPr>
          <w:sz w:val="14"/>
          <w:szCs w:val="14"/>
        </w:rPr>
        <w:lastRenderedPageBreak/>
        <w:t xml:space="preserve">- документы, подтверждающие отнесение граждан к членам семьи гражданина, призванного на военную службу по мобилизации, гражданина, заключившего контракт о добровольном содействии, военнослужащего </w:t>
      </w:r>
      <w:proofErr w:type="spellStart"/>
      <w:r w:rsidRPr="007F72A8">
        <w:rPr>
          <w:sz w:val="14"/>
          <w:szCs w:val="14"/>
        </w:rPr>
        <w:t>Росгвардии</w:t>
      </w:r>
      <w:proofErr w:type="spellEnd"/>
      <w:r w:rsidRPr="007F72A8">
        <w:rPr>
          <w:sz w:val="14"/>
          <w:szCs w:val="14"/>
        </w:rPr>
        <w:t>, гражданина, заключившего контракт о прохождении военной службы, сотрудника, находящегося в служебной командировке, сотрудника, выполняющего возложенные на него задачи в соответствии с  постановлением Правительства Новгородской области от 25.09.2024 № 460 «Об утверждении Правил предоставления и методики распределения в 2025 году</w:t>
      </w:r>
      <w:proofErr w:type="gramEnd"/>
      <w:r w:rsidRPr="007F72A8">
        <w:rPr>
          <w:sz w:val="14"/>
          <w:szCs w:val="14"/>
        </w:rPr>
        <w:t xml:space="preserve"> </w:t>
      </w:r>
      <w:proofErr w:type="gramStart"/>
      <w:r w:rsidRPr="007F72A8">
        <w:rPr>
          <w:sz w:val="14"/>
          <w:szCs w:val="14"/>
        </w:rPr>
        <w:t xml:space="preserve">иных межбюджетных трансфертов бюджетам муниципальных образований Новгородской области на организацию обеспечения твердым топливом (дровами) граждан, призванных на военную службу по мобилизации, граждан, заключивших контракт о добровольном содействии в выполнении задач, возложенных на вооруженные силы Российской Федерации, военнослужащих </w:t>
      </w:r>
      <w:proofErr w:type="spellStart"/>
      <w:r w:rsidRPr="007F72A8">
        <w:rPr>
          <w:sz w:val="14"/>
          <w:szCs w:val="14"/>
        </w:rPr>
        <w:t>Росгвардии</w:t>
      </w:r>
      <w:proofErr w:type="spellEnd"/>
      <w:r w:rsidRPr="007F72A8">
        <w:rPr>
          <w:sz w:val="14"/>
          <w:szCs w:val="14"/>
        </w:rPr>
        <w:t xml:space="preserve">, граждан, заключивших контракт о прохождении военной службы, сотрудников, находящихся в служебной командировке в зоне действия специальной военной операции, </w:t>
      </w:r>
      <w:r w:rsidRPr="007F72A8">
        <w:rPr>
          <w:rFonts w:eastAsiaTheme="minorHAnsi"/>
          <w:sz w:val="14"/>
          <w:szCs w:val="14"/>
        </w:rPr>
        <w:t>сотрудников следственного комитета Российской</w:t>
      </w:r>
      <w:proofErr w:type="gramEnd"/>
      <w:r w:rsidRPr="007F72A8">
        <w:rPr>
          <w:rFonts w:eastAsiaTheme="minorHAnsi"/>
          <w:sz w:val="14"/>
          <w:szCs w:val="14"/>
        </w:rPr>
        <w:t xml:space="preserve"> Федерации, выполняющих возложенные на них задачи в зоне действия специальной военной операции, </w:t>
      </w:r>
      <w:r w:rsidRPr="007F72A8">
        <w:rPr>
          <w:sz w:val="14"/>
          <w:szCs w:val="14"/>
        </w:rPr>
        <w:t>членов их семей, проживающих в жилых помещениях с печным отоплением» (в редакции постановления от 23.04.2025 № 163).</w:t>
      </w:r>
    </w:p>
    <w:p w:rsidR="00A81BA8" w:rsidRPr="007F72A8" w:rsidRDefault="00A81BA8" w:rsidP="00A81BA8">
      <w:pPr>
        <w:ind w:firstLine="284"/>
        <w:jc w:val="both"/>
        <w:rPr>
          <w:sz w:val="14"/>
          <w:szCs w:val="14"/>
        </w:rPr>
      </w:pPr>
      <w:r w:rsidRPr="007F72A8">
        <w:rPr>
          <w:sz w:val="14"/>
          <w:szCs w:val="14"/>
        </w:rPr>
        <w:t xml:space="preserve">К членам семьи относится: </w:t>
      </w:r>
    </w:p>
    <w:p w:rsidR="00A81BA8" w:rsidRPr="007F72A8" w:rsidRDefault="00A81BA8" w:rsidP="00A81BA8">
      <w:pPr>
        <w:ind w:firstLine="284"/>
        <w:jc w:val="both"/>
        <w:rPr>
          <w:sz w:val="14"/>
          <w:szCs w:val="14"/>
        </w:rPr>
      </w:pPr>
      <w:proofErr w:type="gramStart"/>
      <w:r w:rsidRPr="007F72A8">
        <w:rPr>
          <w:sz w:val="14"/>
          <w:szCs w:val="14"/>
        </w:rPr>
        <w:t xml:space="preserve">- супруга (супруг), состоящая (состоящий) в зарегистрированном браке с гражданином, призванным на военную службу по мобилизации, гражданином, заключившим контракт о добровольном содействии, военнослужащим </w:t>
      </w:r>
      <w:proofErr w:type="spellStart"/>
      <w:r w:rsidRPr="007F72A8">
        <w:rPr>
          <w:sz w:val="14"/>
          <w:szCs w:val="14"/>
        </w:rPr>
        <w:t>Росгвардии</w:t>
      </w:r>
      <w:proofErr w:type="spellEnd"/>
      <w:r w:rsidRPr="007F72A8">
        <w:rPr>
          <w:sz w:val="14"/>
          <w:szCs w:val="14"/>
        </w:rPr>
        <w:t>, гражданином, заключившим контракт о прохождении военной службы, сотрудником, находящимся в служебной командировке, сотрудником, выполняющим возложенные на него задачи;</w:t>
      </w:r>
      <w:proofErr w:type="gramEnd"/>
    </w:p>
    <w:p w:rsidR="00A81BA8" w:rsidRPr="007F72A8" w:rsidRDefault="00A81BA8" w:rsidP="00A81BA8">
      <w:pPr>
        <w:ind w:firstLine="284"/>
        <w:jc w:val="both"/>
        <w:rPr>
          <w:sz w:val="14"/>
          <w:szCs w:val="14"/>
        </w:rPr>
      </w:pPr>
      <w:r w:rsidRPr="007F72A8">
        <w:rPr>
          <w:sz w:val="14"/>
          <w:szCs w:val="14"/>
        </w:rPr>
        <w:t>- несовершеннолетние дети (в том числе усыновленные (удочеренные) или находящиеся под опекой или попечительством), дети старше 18 лет, ставшие инвалидами до достижения ими возраста 18 лет, дети в возрасте до 23 лет, обучающиеся в образовательных организациях по очной форме обучения;</w:t>
      </w:r>
    </w:p>
    <w:p w:rsidR="00A81BA8" w:rsidRPr="007F72A8" w:rsidRDefault="00A81BA8" w:rsidP="00A81BA8">
      <w:pPr>
        <w:ind w:firstLine="284"/>
        <w:jc w:val="both"/>
        <w:rPr>
          <w:sz w:val="14"/>
          <w:szCs w:val="14"/>
        </w:rPr>
      </w:pPr>
      <w:proofErr w:type="gramStart"/>
      <w:r w:rsidRPr="007F72A8">
        <w:rPr>
          <w:sz w:val="14"/>
          <w:szCs w:val="14"/>
        </w:rPr>
        <w:t xml:space="preserve">- родители (в том числе приемные), в случае отсутствия родителей опекуны (попечители), являвшиеся законными представителями гражданина, призванного на военную службу по мобилизации, гражданина, заключившего контракт о добровольном содействии, военнослужащего </w:t>
      </w:r>
      <w:proofErr w:type="spellStart"/>
      <w:r w:rsidRPr="007F72A8">
        <w:rPr>
          <w:sz w:val="14"/>
          <w:szCs w:val="14"/>
        </w:rPr>
        <w:t>Росгвардии</w:t>
      </w:r>
      <w:proofErr w:type="spellEnd"/>
      <w:r w:rsidRPr="007F72A8">
        <w:rPr>
          <w:sz w:val="14"/>
          <w:szCs w:val="14"/>
        </w:rPr>
        <w:t>, гражданина, заключившего контракт о прохождении военной службы, сотрудника, находящегося в служебной командировке, сотрудника, выполняющего возложенные на него задачи, на момент его совершеннолетия;</w:t>
      </w:r>
      <w:proofErr w:type="gramEnd"/>
    </w:p>
    <w:p w:rsidR="00A81BA8" w:rsidRPr="007F72A8" w:rsidRDefault="00A81BA8" w:rsidP="00A81BA8">
      <w:pPr>
        <w:ind w:firstLine="284"/>
        <w:jc w:val="both"/>
        <w:rPr>
          <w:sz w:val="14"/>
          <w:szCs w:val="14"/>
        </w:rPr>
      </w:pPr>
      <w:r w:rsidRPr="007F72A8">
        <w:rPr>
          <w:sz w:val="14"/>
          <w:szCs w:val="14"/>
        </w:rPr>
        <w:t xml:space="preserve">- лица, находящиеся на иждивении гражданина, призванного на военную службу по мобилизации, гражданина, заключившего контракт о добровольном содействии, военнослужащего </w:t>
      </w:r>
      <w:proofErr w:type="spellStart"/>
      <w:r w:rsidRPr="007F72A8">
        <w:rPr>
          <w:sz w:val="14"/>
          <w:szCs w:val="14"/>
        </w:rPr>
        <w:t>Росгвардии</w:t>
      </w:r>
      <w:proofErr w:type="spellEnd"/>
      <w:r w:rsidRPr="007F72A8">
        <w:rPr>
          <w:sz w:val="14"/>
          <w:szCs w:val="14"/>
        </w:rPr>
        <w:t>, гражданина, заключившего контракт о прохождении военной службы, сотрудника, находящегося в служебной командировке, сотрудника, выполняющего возложенные на него задачи.</w:t>
      </w:r>
    </w:p>
    <w:p w:rsidR="00A81BA8" w:rsidRPr="007F72A8" w:rsidRDefault="00A81BA8" w:rsidP="00A81BA8">
      <w:pPr>
        <w:ind w:firstLine="284"/>
        <w:jc w:val="both"/>
        <w:rPr>
          <w:sz w:val="14"/>
          <w:szCs w:val="14"/>
        </w:rPr>
      </w:pPr>
      <w:r w:rsidRPr="007F72A8">
        <w:rPr>
          <w:sz w:val="14"/>
          <w:szCs w:val="14"/>
        </w:rPr>
        <w:t>- документ, подтверждающий наличие печного отопления в жилом помещении;</w:t>
      </w:r>
    </w:p>
    <w:p w:rsidR="00A81BA8" w:rsidRPr="007F72A8" w:rsidRDefault="00A81BA8" w:rsidP="00A81BA8">
      <w:pPr>
        <w:ind w:firstLine="284"/>
        <w:jc w:val="both"/>
        <w:rPr>
          <w:sz w:val="14"/>
          <w:szCs w:val="14"/>
        </w:rPr>
      </w:pPr>
      <w:r w:rsidRPr="007F72A8">
        <w:rPr>
          <w:sz w:val="14"/>
          <w:szCs w:val="14"/>
        </w:rPr>
        <w:t xml:space="preserve"> - согласие на обработку персональных данных физического лица (Приложение 2).</w:t>
      </w:r>
    </w:p>
    <w:p w:rsidR="00A81BA8" w:rsidRPr="007F72A8" w:rsidRDefault="00A81BA8" w:rsidP="00A81BA8">
      <w:pPr>
        <w:ind w:firstLine="284"/>
        <w:jc w:val="both"/>
        <w:rPr>
          <w:sz w:val="14"/>
          <w:szCs w:val="14"/>
        </w:rPr>
      </w:pPr>
      <w:r w:rsidRPr="007F72A8">
        <w:rPr>
          <w:sz w:val="14"/>
          <w:szCs w:val="14"/>
        </w:rPr>
        <w:t>2.3. Заседания комиссии проводятся по мере необходимости, но не реже одного раза в месяц.</w:t>
      </w:r>
    </w:p>
    <w:p w:rsidR="00A81BA8" w:rsidRPr="007F72A8" w:rsidRDefault="00A81BA8" w:rsidP="00A81BA8">
      <w:pPr>
        <w:ind w:firstLine="284"/>
        <w:jc w:val="both"/>
        <w:rPr>
          <w:sz w:val="14"/>
          <w:szCs w:val="14"/>
        </w:rPr>
      </w:pPr>
      <w:r w:rsidRPr="007F72A8">
        <w:rPr>
          <w:sz w:val="14"/>
          <w:szCs w:val="14"/>
        </w:rPr>
        <w:t xml:space="preserve">2.4. Заседания проводит председатель комиссии. </w:t>
      </w:r>
    </w:p>
    <w:p w:rsidR="00A81BA8" w:rsidRPr="007F72A8" w:rsidRDefault="00A81BA8" w:rsidP="00A81BA8">
      <w:pPr>
        <w:autoSpaceDE w:val="0"/>
        <w:autoSpaceDN w:val="0"/>
        <w:adjustRightInd w:val="0"/>
        <w:ind w:firstLine="284"/>
        <w:jc w:val="both"/>
        <w:rPr>
          <w:sz w:val="14"/>
          <w:szCs w:val="14"/>
        </w:rPr>
      </w:pPr>
      <w:r w:rsidRPr="007F72A8">
        <w:rPr>
          <w:sz w:val="14"/>
          <w:szCs w:val="14"/>
        </w:rPr>
        <w:t xml:space="preserve">2.5. Комиссия правомочна принимать </w:t>
      </w:r>
      <w:proofErr w:type="gramStart"/>
      <w:r w:rsidRPr="007F72A8">
        <w:rPr>
          <w:sz w:val="14"/>
          <w:szCs w:val="14"/>
        </w:rPr>
        <w:t>решения</w:t>
      </w:r>
      <w:proofErr w:type="gramEnd"/>
      <w:r w:rsidRPr="007F72A8">
        <w:rPr>
          <w:sz w:val="14"/>
          <w:szCs w:val="14"/>
        </w:rPr>
        <w:t xml:space="preserve"> если в заседании участвует не менее половины членов комиссии. Решения принимаются большинством голосов присутствующих на заседании членов комиссии путем открытого голосования. В случае равенства голосов решающим является голос председателя на заседании комиссии. </w:t>
      </w:r>
    </w:p>
    <w:p w:rsidR="00A81BA8" w:rsidRPr="007F72A8" w:rsidRDefault="00A81BA8" w:rsidP="00A81BA8">
      <w:pPr>
        <w:ind w:firstLine="284"/>
        <w:jc w:val="both"/>
        <w:rPr>
          <w:sz w:val="14"/>
          <w:szCs w:val="14"/>
        </w:rPr>
      </w:pPr>
      <w:r w:rsidRPr="007F72A8">
        <w:rPr>
          <w:sz w:val="14"/>
          <w:szCs w:val="14"/>
        </w:rPr>
        <w:t xml:space="preserve">2.6. Секретарь комиссии готовит проект повестки дня заседания комиссии, комплектует материалы для всех членов комиссии и оповещает их о дате, времени и месте проведения заседания не </w:t>
      </w:r>
      <w:proofErr w:type="gramStart"/>
      <w:r w:rsidRPr="007F72A8">
        <w:rPr>
          <w:sz w:val="14"/>
          <w:szCs w:val="14"/>
        </w:rPr>
        <w:t>позднее</w:t>
      </w:r>
      <w:proofErr w:type="gramEnd"/>
      <w:r w:rsidRPr="007F72A8">
        <w:rPr>
          <w:sz w:val="14"/>
          <w:szCs w:val="14"/>
        </w:rPr>
        <w:t xml:space="preserve"> чем за 3 рабочих дня до дня проведения заседания.</w:t>
      </w:r>
    </w:p>
    <w:p w:rsidR="00A81BA8" w:rsidRPr="007F72A8" w:rsidRDefault="00A81BA8" w:rsidP="00A81BA8">
      <w:pPr>
        <w:tabs>
          <w:tab w:val="left" w:pos="-180"/>
        </w:tabs>
        <w:ind w:firstLine="284"/>
        <w:jc w:val="both"/>
        <w:rPr>
          <w:sz w:val="14"/>
          <w:szCs w:val="14"/>
        </w:rPr>
      </w:pPr>
      <w:r w:rsidRPr="007F72A8">
        <w:rPr>
          <w:sz w:val="14"/>
          <w:szCs w:val="14"/>
        </w:rPr>
        <w:t>2.7. Протокол заседания комиссии ведет секретарь комиссии. Протокол подписывается председателем комиссии и секретарем комиссии в течение 1 дня со дня проведения заседания комиссии.</w:t>
      </w:r>
    </w:p>
    <w:p w:rsidR="00A81BA8" w:rsidRPr="007F72A8" w:rsidRDefault="00A81BA8" w:rsidP="00A81BA8">
      <w:pPr>
        <w:tabs>
          <w:tab w:val="left" w:pos="-180"/>
        </w:tabs>
        <w:ind w:firstLine="284"/>
        <w:jc w:val="both"/>
        <w:rPr>
          <w:sz w:val="14"/>
          <w:szCs w:val="14"/>
        </w:rPr>
      </w:pPr>
      <w:r w:rsidRPr="007F72A8">
        <w:rPr>
          <w:sz w:val="14"/>
          <w:szCs w:val="14"/>
        </w:rPr>
        <w:t xml:space="preserve">2.8. В протоколе заседания комиссии указываются дата, время и место проведения заседания комиссии, утвержденная председателем повестка дня заседания комиссии, сведения об участвовавших в заседании членах комиссии и иных приглашенных лицах, принятые решения по вопросам повестки дня заседания комиссии. </w:t>
      </w:r>
    </w:p>
    <w:p w:rsidR="00A81BA8" w:rsidRPr="007F72A8" w:rsidRDefault="00A81BA8" w:rsidP="00A81BA8">
      <w:pPr>
        <w:ind w:firstLine="284"/>
        <w:jc w:val="both"/>
        <w:rPr>
          <w:sz w:val="14"/>
          <w:szCs w:val="14"/>
        </w:rPr>
      </w:pPr>
      <w:r w:rsidRPr="007F72A8">
        <w:rPr>
          <w:sz w:val="14"/>
          <w:szCs w:val="14"/>
        </w:rPr>
        <w:t>2.9. Протоколы заседаний комиссии хранятся у секретаря комиссии в течение 5 лет со дня проведения заседания комиссии.</w:t>
      </w:r>
    </w:p>
    <w:p w:rsidR="00A81BA8" w:rsidRPr="007F72A8" w:rsidRDefault="00A81BA8" w:rsidP="00A81BA8">
      <w:pPr>
        <w:ind w:firstLine="284"/>
        <w:jc w:val="both"/>
        <w:rPr>
          <w:sz w:val="14"/>
          <w:szCs w:val="14"/>
        </w:rPr>
      </w:pPr>
      <w:r w:rsidRPr="007F72A8">
        <w:rPr>
          <w:sz w:val="14"/>
          <w:szCs w:val="14"/>
        </w:rPr>
        <w:t>2.10. Техническое обеспечение деятельности комиссии осуществляет Администрация муниципального округа</w:t>
      </w:r>
      <w:proofErr w:type="gramStart"/>
      <w:r w:rsidRPr="007F72A8">
        <w:rPr>
          <w:sz w:val="14"/>
          <w:szCs w:val="14"/>
        </w:rPr>
        <w:t>.».</w:t>
      </w:r>
      <w:proofErr w:type="gramEnd"/>
    </w:p>
    <w:p w:rsidR="00A81BA8" w:rsidRPr="007F72A8" w:rsidRDefault="00A81BA8" w:rsidP="00A81BA8">
      <w:pPr>
        <w:ind w:firstLine="284"/>
        <w:jc w:val="both"/>
        <w:rPr>
          <w:sz w:val="14"/>
          <w:szCs w:val="14"/>
        </w:rPr>
      </w:pPr>
      <w:r w:rsidRPr="007F72A8">
        <w:rPr>
          <w:sz w:val="14"/>
          <w:szCs w:val="14"/>
        </w:rPr>
        <w:t>1.5. Изложить Приложения №1 и №2 Положения в прилагаемой редакции:</w:t>
      </w:r>
    </w:p>
    <w:p w:rsidR="00A81BA8" w:rsidRPr="007F72A8" w:rsidRDefault="00A81BA8" w:rsidP="00A81BA8">
      <w:pPr>
        <w:ind w:firstLine="284"/>
        <w:jc w:val="both"/>
        <w:rPr>
          <w:rFonts w:eastAsiaTheme="minorHAnsi"/>
          <w:sz w:val="14"/>
          <w:szCs w:val="14"/>
        </w:rPr>
      </w:pPr>
      <w:r w:rsidRPr="007F72A8">
        <w:rPr>
          <w:rFonts w:eastAsiaTheme="minorHAnsi"/>
          <w:sz w:val="14"/>
          <w:szCs w:val="14"/>
        </w:rPr>
        <w:t>1.6. Изложить заголовок состава комиссии в редакции:</w:t>
      </w:r>
    </w:p>
    <w:p w:rsidR="00A81BA8" w:rsidRPr="007F72A8" w:rsidRDefault="00A81BA8" w:rsidP="00A81BA8">
      <w:pPr>
        <w:ind w:firstLine="284"/>
        <w:jc w:val="both"/>
        <w:rPr>
          <w:sz w:val="14"/>
          <w:szCs w:val="14"/>
        </w:rPr>
      </w:pPr>
      <w:proofErr w:type="gramStart"/>
      <w:r w:rsidRPr="007F72A8">
        <w:rPr>
          <w:rFonts w:eastAsiaTheme="minorHAnsi"/>
          <w:sz w:val="14"/>
          <w:szCs w:val="14"/>
        </w:rPr>
        <w:t xml:space="preserve">«Состав комиссии по обеспечению твердым топливом (дровами) граждан, призванных на военную службу по мобилизации, граждан, заключивших контракт о добровольном содействии в выполнении задач, возложенных на Вооруженные Силы Российской Федерации, военнослужащих </w:t>
      </w:r>
      <w:proofErr w:type="spellStart"/>
      <w:r w:rsidRPr="007F72A8">
        <w:rPr>
          <w:rFonts w:eastAsiaTheme="minorHAnsi"/>
          <w:sz w:val="14"/>
          <w:szCs w:val="14"/>
        </w:rPr>
        <w:t>Росгвардии</w:t>
      </w:r>
      <w:proofErr w:type="spellEnd"/>
      <w:r w:rsidRPr="007F72A8">
        <w:rPr>
          <w:rFonts w:eastAsiaTheme="minorHAnsi"/>
          <w:sz w:val="14"/>
          <w:szCs w:val="14"/>
        </w:rPr>
        <w:t>, граждан, заключивших контракт о прохождении военной службы, сотрудников, находящихся в служебной командировке в зоне действия специальной военной операции, сотрудников Следственного комитета Российской Федерации, выполняющих возложенные них задачи в зоне</w:t>
      </w:r>
      <w:proofErr w:type="gramEnd"/>
      <w:r w:rsidRPr="007F72A8">
        <w:rPr>
          <w:rFonts w:eastAsiaTheme="minorHAnsi"/>
          <w:sz w:val="14"/>
          <w:szCs w:val="14"/>
        </w:rPr>
        <w:t xml:space="preserve"> действия специальной военной операции, членов их семей, проживающих в жилых помещениях с печным отоплением на территории Солецкого муниципального округа»</w:t>
      </w:r>
    </w:p>
    <w:p w:rsidR="00A81BA8" w:rsidRPr="007F72A8" w:rsidRDefault="00A81BA8" w:rsidP="00A81BA8">
      <w:pPr>
        <w:ind w:firstLine="284"/>
        <w:jc w:val="both"/>
        <w:rPr>
          <w:rFonts w:eastAsiaTheme="minorHAnsi"/>
          <w:sz w:val="14"/>
          <w:szCs w:val="14"/>
        </w:rPr>
      </w:pPr>
      <w:r w:rsidRPr="007F72A8">
        <w:rPr>
          <w:rFonts w:eastAsiaTheme="minorHAnsi"/>
          <w:sz w:val="14"/>
          <w:szCs w:val="14"/>
        </w:rPr>
        <w:lastRenderedPageBreak/>
        <w:t>2. Опубликовать настоящее постановление в периодическом печатном издании «Бюллетень Солецкого муниципального округа» и разместить на официальном сайте Администрации Солецкого муниципального округа в информационно-телекоммуникационной сети «Интернет».</w:t>
      </w:r>
    </w:p>
    <w:p w:rsidR="00A81BA8" w:rsidRPr="007F72A8" w:rsidRDefault="00A81BA8" w:rsidP="00A81BA8">
      <w:pPr>
        <w:rPr>
          <w:sz w:val="14"/>
          <w:szCs w:val="14"/>
        </w:rPr>
      </w:pPr>
    </w:p>
    <w:p w:rsidR="00A81BA8" w:rsidRPr="007F72A8" w:rsidRDefault="00A81BA8" w:rsidP="00A81BA8">
      <w:pPr>
        <w:rPr>
          <w:b/>
          <w:sz w:val="14"/>
          <w:szCs w:val="14"/>
        </w:rPr>
      </w:pPr>
      <w:r w:rsidRPr="007F72A8">
        <w:rPr>
          <w:b/>
          <w:sz w:val="14"/>
          <w:szCs w:val="14"/>
        </w:rPr>
        <w:t xml:space="preserve">Первый заместитель </w:t>
      </w:r>
    </w:p>
    <w:p w:rsidR="00A81BA8" w:rsidRPr="007F72A8" w:rsidRDefault="00A81BA8" w:rsidP="00A81BA8">
      <w:pPr>
        <w:rPr>
          <w:b/>
          <w:sz w:val="14"/>
          <w:szCs w:val="14"/>
        </w:rPr>
      </w:pPr>
      <w:r w:rsidRPr="007F72A8">
        <w:rPr>
          <w:b/>
          <w:sz w:val="14"/>
          <w:szCs w:val="14"/>
        </w:rPr>
        <w:t>Главы администрации     Ю.В. Михайлова</w:t>
      </w:r>
    </w:p>
    <w:p w:rsidR="00A81BA8" w:rsidRPr="007F72A8" w:rsidRDefault="00A81BA8" w:rsidP="00A81BA8">
      <w:pPr>
        <w:rPr>
          <w:b/>
          <w:sz w:val="14"/>
          <w:szCs w:val="14"/>
        </w:rPr>
      </w:pPr>
    </w:p>
    <w:p w:rsidR="00A81BA8" w:rsidRPr="007F72A8" w:rsidRDefault="00A81BA8" w:rsidP="00A81BA8">
      <w:pPr>
        <w:jc w:val="right"/>
        <w:rPr>
          <w:rFonts w:eastAsiaTheme="minorHAnsi"/>
          <w:sz w:val="14"/>
          <w:szCs w:val="14"/>
        </w:rPr>
      </w:pPr>
      <w:r w:rsidRPr="007F72A8">
        <w:rPr>
          <w:sz w:val="14"/>
          <w:szCs w:val="14"/>
        </w:rPr>
        <w:t xml:space="preserve"> «</w:t>
      </w:r>
      <w:r w:rsidRPr="007F72A8">
        <w:rPr>
          <w:rFonts w:eastAsiaTheme="minorHAnsi"/>
          <w:sz w:val="14"/>
          <w:szCs w:val="14"/>
        </w:rPr>
        <w:t>Приложение № 1</w:t>
      </w:r>
    </w:p>
    <w:p w:rsidR="00A81BA8" w:rsidRPr="007F72A8" w:rsidRDefault="00A81BA8" w:rsidP="00A81BA8">
      <w:pPr>
        <w:jc w:val="right"/>
        <w:rPr>
          <w:rFonts w:eastAsiaTheme="minorHAnsi"/>
          <w:sz w:val="14"/>
          <w:szCs w:val="14"/>
        </w:rPr>
      </w:pPr>
      <w:r w:rsidRPr="007F72A8">
        <w:rPr>
          <w:rFonts w:eastAsiaTheme="minorHAnsi"/>
          <w:sz w:val="14"/>
          <w:szCs w:val="14"/>
        </w:rPr>
        <w:t xml:space="preserve">к Положению о работе комиссии </w:t>
      </w:r>
      <w:proofErr w:type="gramStart"/>
      <w:r w:rsidRPr="007F72A8">
        <w:rPr>
          <w:rFonts w:eastAsiaTheme="minorHAnsi"/>
          <w:sz w:val="14"/>
          <w:szCs w:val="14"/>
        </w:rPr>
        <w:t>по</w:t>
      </w:r>
      <w:proofErr w:type="gramEnd"/>
      <w:r w:rsidRPr="007F72A8">
        <w:rPr>
          <w:rFonts w:eastAsiaTheme="minorHAnsi"/>
          <w:sz w:val="14"/>
          <w:szCs w:val="14"/>
        </w:rPr>
        <w:t xml:space="preserve"> </w:t>
      </w:r>
    </w:p>
    <w:p w:rsidR="00A81BA8" w:rsidRPr="007F72A8" w:rsidRDefault="00A81BA8" w:rsidP="00A81BA8">
      <w:pPr>
        <w:jc w:val="right"/>
        <w:rPr>
          <w:rFonts w:eastAsiaTheme="minorHAnsi"/>
          <w:sz w:val="14"/>
          <w:szCs w:val="14"/>
        </w:rPr>
      </w:pPr>
      <w:r w:rsidRPr="007F72A8">
        <w:rPr>
          <w:rFonts w:eastAsiaTheme="minorHAnsi"/>
          <w:sz w:val="14"/>
          <w:szCs w:val="14"/>
        </w:rPr>
        <w:t xml:space="preserve">обеспечению твердым топливом (дровами) </w:t>
      </w:r>
    </w:p>
    <w:p w:rsidR="00A81BA8" w:rsidRPr="007F72A8" w:rsidRDefault="00A81BA8" w:rsidP="00A81BA8">
      <w:pPr>
        <w:jc w:val="right"/>
        <w:rPr>
          <w:rFonts w:eastAsiaTheme="minorHAnsi"/>
          <w:sz w:val="14"/>
          <w:szCs w:val="14"/>
        </w:rPr>
      </w:pPr>
      <w:r w:rsidRPr="007F72A8">
        <w:rPr>
          <w:rFonts w:eastAsiaTheme="minorHAnsi"/>
          <w:sz w:val="14"/>
          <w:szCs w:val="14"/>
        </w:rPr>
        <w:t>граждан, призванных на военную службу</w:t>
      </w:r>
    </w:p>
    <w:p w:rsidR="00A81BA8" w:rsidRPr="007F72A8" w:rsidRDefault="00A81BA8" w:rsidP="00A81BA8">
      <w:pPr>
        <w:jc w:val="right"/>
        <w:rPr>
          <w:rFonts w:eastAsiaTheme="minorHAnsi"/>
          <w:sz w:val="14"/>
          <w:szCs w:val="14"/>
        </w:rPr>
      </w:pPr>
      <w:r w:rsidRPr="007F72A8">
        <w:rPr>
          <w:rFonts w:eastAsiaTheme="minorHAnsi"/>
          <w:sz w:val="14"/>
          <w:szCs w:val="14"/>
        </w:rPr>
        <w:t xml:space="preserve"> по мобилизации, граждан, заключивших контракт </w:t>
      </w:r>
    </w:p>
    <w:p w:rsidR="00A81BA8" w:rsidRPr="007F72A8" w:rsidRDefault="00A81BA8" w:rsidP="00A81BA8">
      <w:pPr>
        <w:jc w:val="right"/>
        <w:rPr>
          <w:rFonts w:eastAsiaTheme="minorHAnsi"/>
          <w:sz w:val="14"/>
          <w:szCs w:val="14"/>
        </w:rPr>
      </w:pPr>
      <w:r w:rsidRPr="007F72A8">
        <w:rPr>
          <w:rFonts w:eastAsiaTheme="minorHAnsi"/>
          <w:sz w:val="14"/>
          <w:szCs w:val="14"/>
        </w:rPr>
        <w:t xml:space="preserve">о добровольном содействии в выполнении задач, </w:t>
      </w:r>
    </w:p>
    <w:p w:rsidR="00A81BA8" w:rsidRPr="007F72A8" w:rsidRDefault="00A81BA8" w:rsidP="00A81BA8">
      <w:pPr>
        <w:jc w:val="right"/>
        <w:rPr>
          <w:rFonts w:eastAsiaTheme="minorHAnsi"/>
          <w:sz w:val="14"/>
          <w:szCs w:val="14"/>
        </w:rPr>
      </w:pPr>
      <w:proofErr w:type="gramStart"/>
      <w:r w:rsidRPr="007F72A8">
        <w:rPr>
          <w:rFonts w:eastAsiaTheme="minorHAnsi"/>
          <w:sz w:val="14"/>
          <w:szCs w:val="14"/>
        </w:rPr>
        <w:t>возложенных</w:t>
      </w:r>
      <w:proofErr w:type="gramEnd"/>
      <w:r w:rsidRPr="007F72A8">
        <w:rPr>
          <w:rFonts w:eastAsiaTheme="minorHAnsi"/>
          <w:sz w:val="14"/>
          <w:szCs w:val="14"/>
        </w:rPr>
        <w:t xml:space="preserve"> на Вооруженные Силы Российской </w:t>
      </w:r>
    </w:p>
    <w:p w:rsidR="00A81BA8" w:rsidRPr="007F72A8" w:rsidRDefault="00A81BA8" w:rsidP="00A81BA8">
      <w:pPr>
        <w:jc w:val="right"/>
        <w:rPr>
          <w:rFonts w:eastAsiaTheme="minorHAnsi"/>
          <w:sz w:val="14"/>
          <w:szCs w:val="14"/>
        </w:rPr>
      </w:pPr>
      <w:r w:rsidRPr="007F72A8">
        <w:rPr>
          <w:rFonts w:eastAsiaTheme="minorHAnsi"/>
          <w:sz w:val="14"/>
          <w:szCs w:val="14"/>
        </w:rPr>
        <w:t xml:space="preserve">Федерации, военнослужащих </w:t>
      </w:r>
      <w:proofErr w:type="spellStart"/>
      <w:r w:rsidRPr="007F72A8">
        <w:rPr>
          <w:rFonts w:eastAsiaTheme="minorHAnsi"/>
          <w:sz w:val="14"/>
          <w:szCs w:val="14"/>
        </w:rPr>
        <w:t>Росгвардии</w:t>
      </w:r>
      <w:proofErr w:type="spellEnd"/>
      <w:r w:rsidRPr="007F72A8">
        <w:rPr>
          <w:rFonts w:eastAsiaTheme="minorHAnsi"/>
          <w:sz w:val="14"/>
          <w:szCs w:val="14"/>
        </w:rPr>
        <w:t xml:space="preserve">, </w:t>
      </w:r>
    </w:p>
    <w:p w:rsidR="00A81BA8" w:rsidRPr="007F72A8" w:rsidRDefault="00A81BA8" w:rsidP="00A81BA8">
      <w:pPr>
        <w:jc w:val="right"/>
        <w:rPr>
          <w:rFonts w:eastAsiaTheme="minorHAnsi"/>
          <w:sz w:val="14"/>
          <w:szCs w:val="14"/>
        </w:rPr>
      </w:pPr>
      <w:r w:rsidRPr="007F72A8">
        <w:rPr>
          <w:rFonts w:eastAsiaTheme="minorHAnsi"/>
          <w:sz w:val="14"/>
          <w:szCs w:val="14"/>
        </w:rPr>
        <w:t xml:space="preserve">граждан, заключивших контракт о прохождении </w:t>
      </w:r>
    </w:p>
    <w:p w:rsidR="00A81BA8" w:rsidRPr="007F72A8" w:rsidRDefault="00A81BA8" w:rsidP="00A81BA8">
      <w:pPr>
        <w:jc w:val="right"/>
        <w:rPr>
          <w:rFonts w:eastAsiaTheme="minorHAnsi"/>
          <w:sz w:val="14"/>
          <w:szCs w:val="14"/>
        </w:rPr>
      </w:pPr>
      <w:r w:rsidRPr="007F72A8">
        <w:rPr>
          <w:rFonts w:eastAsiaTheme="minorHAnsi"/>
          <w:sz w:val="14"/>
          <w:szCs w:val="14"/>
        </w:rPr>
        <w:t xml:space="preserve">военной службы, сотрудников, находящихся </w:t>
      </w:r>
      <w:proofErr w:type="gramStart"/>
      <w:r w:rsidRPr="007F72A8">
        <w:rPr>
          <w:rFonts w:eastAsiaTheme="minorHAnsi"/>
          <w:sz w:val="14"/>
          <w:szCs w:val="14"/>
        </w:rPr>
        <w:t>в</w:t>
      </w:r>
      <w:proofErr w:type="gramEnd"/>
      <w:r w:rsidRPr="007F72A8">
        <w:rPr>
          <w:rFonts w:eastAsiaTheme="minorHAnsi"/>
          <w:sz w:val="14"/>
          <w:szCs w:val="14"/>
        </w:rPr>
        <w:t xml:space="preserve"> </w:t>
      </w:r>
    </w:p>
    <w:p w:rsidR="00A81BA8" w:rsidRPr="007F72A8" w:rsidRDefault="00A81BA8" w:rsidP="00A81BA8">
      <w:pPr>
        <w:jc w:val="right"/>
        <w:rPr>
          <w:rFonts w:eastAsiaTheme="minorHAnsi"/>
          <w:sz w:val="14"/>
          <w:szCs w:val="14"/>
        </w:rPr>
      </w:pPr>
      <w:r w:rsidRPr="007F72A8">
        <w:rPr>
          <w:rFonts w:eastAsiaTheme="minorHAnsi"/>
          <w:sz w:val="14"/>
          <w:szCs w:val="14"/>
        </w:rPr>
        <w:t xml:space="preserve">служебной командировке в зоне действия </w:t>
      </w:r>
    </w:p>
    <w:p w:rsidR="00A81BA8" w:rsidRPr="007F72A8" w:rsidRDefault="00A81BA8" w:rsidP="00A81BA8">
      <w:pPr>
        <w:jc w:val="right"/>
        <w:rPr>
          <w:rFonts w:eastAsiaTheme="minorHAnsi"/>
          <w:sz w:val="14"/>
          <w:szCs w:val="14"/>
        </w:rPr>
      </w:pPr>
      <w:r w:rsidRPr="007F72A8">
        <w:rPr>
          <w:rFonts w:eastAsiaTheme="minorHAnsi"/>
          <w:sz w:val="14"/>
          <w:szCs w:val="14"/>
        </w:rPr>
        <w:t>специальной военной операции, сотрудников</w:t>
      </w:r>
    </w:p>
    <w:p w:rsidR="00A81BA8" w:rsidRPr="007F72A8" w:rsidRDefault="00A81BA8" w:rsidP="00A81BA8">
      <w:pPr>
        <w:jc w:val="right"/>
        <w:rPr>
          <w:rFonts w:eastAsiaTheme="minorHAnsi"/>
          <w:sz w:val="14"/>
          <w:szCs w:val="14"/>
        </w:rPr>
      </w:pPr>
      <w:r w:rsidRPr="007F72A8">
        <w:rPr>
          <w:rFonts w:eastAsiaTheme="minorHAnsi"/>
          <w:sz w:val="14"/>
          <w:szCs w:val="14"/>
        </w:rPr>
        <w:t xml:space="preserve"> Следственного комитета Российской Федерации, </w:t>
      </w:r>
    </w:p>
    <w:p w:rsidR="00A81BA8" w:rsidRPr="007F72A8" w:rsidRDefault="00A81BA8" w:rsidP="00A81BA8">
      <w:pPr>
        <w:jc w:val="right"/>
        <w:rPr>
          <w:rFonts w:eastAsiaTheme="minorHAnsi"/>
          <w:sz w:val="14"/>
          <w:szCs w:val="14"/>
        </w:rPr>
      </w:pPr>
      <w:proofErr w:type="gramStart"/>
      <w:r w:rsidRPr="007F72A8">
        <w:rPr>
          <w:rFonts w:eastAsiaTheme="minorHAnsi"/>
          <w:sz w:val="14"/>
          <w:szCs w:val="14"/>
        </w:rPr>
        <w:t xml:space="preserve">выполняющих возложенные на них задачи в зоне </w:t>
      </w:r>
      <w:proofErr w:type="gramEnd"/>
    </w:p>
    <w:p w:rsidR="00A81BA8" w:rsidRPr="007F72A8" w:rsidRDefault="00A81BA8" w:rsidP="00A81BA8">
      <w:pPr>
        <w:jc w:val="right"/>
        <w:rPr>
          <w:rFonts w:eastAsiaTheme="minorHAnsi"/>
          <w:sz w:val="14"/>
          <w:szCs w:val="14"/>
        </w:rPr>
      </w:pPr>
      <w:r w:rsidRPr="007F72A8">
        <w:rPr>
          <w:rFonts w:eastAsiaTheme="minorHAnsi"/>
          <w:sz w:val="14"/>
          <w:szCs w:val="14"/>
        </w:rPr>
        <w:t xml:space="preserve">действия специальной военной операции, членов </w:t>
      </w:r>
    </w:p>
    <w:p w:rsidR="00A81BA8" w:rsidRPr="007F72A8" w:rsidRDefault="00A81BA8" w:rsidP="00A81BA8">
      <w:pPr>
        <w:jc w:val="right"/>
        <w:rPr>
          <w:rFonts w:eastAsiaTheme="minorHAnsi"/>
          <w:sz w:val="14"/>
          <w:szCs w:val="14"/>
        </w:rPr>
      </w:pPr>
      <w:r w:rsidRPr="007F72A8">
        <w:rPr>
          <w:rFonts w:eastAsiaTheme="minorHAnsi"/>
          <w:sz w:val="14"/>
          <w:szCs w:val="14"/>
        </w:rPr>
        <w:t xml:space="preserve">их семей, проживающих в жилых помещениях </w:t>
      </w:r>
      <w:proofErr w:type="gramStart"/>
      <w:r w:rsidRPr="007F72A8">
        <w:rPr>
          <w:rFonts w:eastAsiaTheme="minorHAnsi"/>
          <w:sz w:val="14"/>
          <w:szCs w:val="14"/>
        </w:rPr>
        <w:t>с</w:t>
      </w:r>
      <w:proofErr w:type="gramEnd"/>
    </w:p>
    <w:p w:rsidR="00A81BA8" w:rsidRPr="007F72A8" w:rsidRDefault="00A81BA8" w:rsidP="00A81BA8">
      <w:pPr>
        <w:jc w:val="right"/>
        <w:rPr>
          <w:rFonts w:eastAsiaTheme="minorHAnsi"/>
          <w:sz w:val="14"/>
          <w:szCs w:val="14"/>
        </w:rPr>
      </w:pPr>
      <w:r w:rsidRPr="007F72A8">
        <w:rPr>
          <w:rFonts w:eastAsiaTheme="minorHAnsi"/>
          <w:sz w:val="14"/>
          <w:szCs w:val="14"/>
        </w:rPr>
        <w:t xml:space="preserve"> печным отоплением на территории Солецкого </w:t>
      </w:r>
    </w:p>
    <w:p w:rsidR="00A81BA8" w:rsidRPr="007F72A8" w:rsidRDefault="00A81BA8" w:rsidP="00A81BA8">
      <w:pPr>
        <w:jc w:val="right"/>
        <w:rPr>
          <w:rFonts w:eastAsiaTheme="minorHAnsi"/>
          <w:sz w:val="14"/>
          <w:szCs w:val="14"/>
        </w:rPr>
      </w:pPr>
      <w:r w:rsidRPr="007F72A8">
        <w:rPr>
          <w:rFonts w:eastAsiaTheme="minorHAnsi"/>
          <w:sz w:val="14"/>
          <w:szCs w:val="14"/>
        </w:rPr>
        <w:t>муниципального округа</w:t>
      </w:r>
    </w:p>
    <w:p w:rsidR="00A81BA8" w:rsidRPr="007F72A8" w:rsidRDefault="00A81BA8" w:rsidP="00A81BA8">
      <w:pPr>
        <w:jc w:val="right"/>
        <w:rPr>
          <w:rFonts w:eastAsiaTheme="minorHAnsi"/>
          <w:sz w:val="14"/>
          <w:szCs w:val="14"/>
        </w:rPr>
      </w:pPr>
    </w:p>
    <w:p w:rsidR="00A81BA8" w:rsidRPr="007F72A8" w:rsidRDefault="00A81BA8" w:rsidP="00A81BA8">
      <w:pPr>
        <w:jc w:val="right"/>
        <w:rPr>
          <w:rFonts w:eastAsiaTheme="minorHAnsi"/>
          <w:sz w:val="14"/>
          <w:szCs w:val="14"/>
        </w:rPr>
      </w:pPr>
      <w:r w:rsidRPr="007F72A8">
        <w:rPr>
          <w:rFonts w:eastAsiaTheme="minorHAnsi"/>
          <w:sz w:val="14"/>
          <w:szCs w:val="14"/>
        </w:rPr>
        <w:t>В Администрацию Солецкого</w:t>
      </w:r>
    </w:p>
    <w:p w:rsidR="00A81BA8" w:rsidRPr="007F72A8" w:rsidRDefault="00A81BA8" w:rsidP="00A81BA8">
      <w:pPr>
        <w:jc w:val="right"/>
        <w:rPr>
          <w:rFonts w:eastAsiaTheme="minorHAnsi"/>
          <w:sz w:val="14"/>
          <w:szCs w:val="14"/>
        </w:rPr>
      </w:pPr>
      <w:r w:rsidRPr="007F72A8">
        <w:rPr>
          <w:rFonts w:eastAsiaTheme="minorHAnsi"/>
          <w:sz w:val="14"/>
          <w:szCs w:val="14"/>
        </w:rPr>
        <w:t>муниципального округа от гр.</w:t>
      </w:r>
    </w:p>
    <w:p w:rsidR="00A81BA8" w:rsidRPr="007F72A8" w:rsidRDefault="00A81BA8" w:rsidP="00A81BA8">
      <w:pPr>
        <w:jc w:val="right"/>
        <w:rPr>
          <w:rFonts w:eastAsiaTheme="minorHAnsi"/>
          <w:sz w:val="14"/>
          <w:szCs w:val="14"/>
        </w:rPr>
      </w:pPr>
      <w:r w:rsidRPr="007F72A8">
        <w:rPr>
          <w:rFonts w:eastAsiaTheme="minorHAnsi"/>
          <w:sz w:val="14"/>
          <w:szCs w:val="14"/>
        </w:rPr>
        <w:t>__________________________</w:t>
      </w:r>
    </w:p>
    <w:p w:rsidR="00A81BA8" w:rsidRPr="007F72A8" w:rsidRDefault="00A81BA8" w:rsidP="00A81BA8">
      <w:pPr>
        <w:jc w:val="right"/>
        <w:rPr>
          <w:rFonts w:eastAsiaTheme="minorHAnsi"/>
          <w:sz w:val="14"/>
          <w:szCs w:val="14"/>
        </w:rPr>
      </w:pPr>
      <w:r w:rsidRPr="007F72A8">
        <w:rPr>
          <w:rFonts w:eastAsiaTheme="minorHAnsi"/>
          <w:sz w:val="14"/>
          <w:szCs w:val="14"/>
        </w:rPr>
        <w:t>__________________________</w:t>
      </w:r>
    </w:p>
    <w:p w:rsidR="00A81BA8" w:rsidRPr="007F72A8" w:rsidRDefault="00A81BA8" w:rsidP="00A81BA8">
      <w:pPr>
        <w:jc w:val="right"/>
        <w:rPr>
          <w:rFonts w:eastAsiaTheme="minorHAnsi"/>
          <w:sz w:val="14"/>
          <w:szCs w:val="14"/>
        </w:rPr>
      </w:pPr>
      <w:r w:rsidRPr="007F72A8">
        <w:rPr>
          <w:rFonts w:eastAsiaTheme="minorHAnsi"/>
          <w:sz w:val="14"/>
          <w:szCs w:val="14"/>
        </w:rPr>
        <w:t>(ФИО)</w:t>
      </w:r>
    </w:p>
    <w:p w:rsidR="00A81BA8" w:rsidRPr="007F72A8" w:rsidRDefault="00A81BA8" w:rsidP="00A81BA8">
      <w:pPr>
        <w:jc w:val="right"/>
        <w:rPr>
          <w:rFonts w:eastAsiaTheme="minorHAnsi"/>
          <w:sz w:val="14"/>
          <w:szCs w:val="14"/>
        </w:rPr>
      </w:pPr>
      <w:proofErr w:type="gramStart"/>
      <w:r w:rsidRPr="007F72A8">
        <w:rPr>
          <w:rFonts w:eastAsiaTheme="minorHAnsi"/>
          <w:sz w:val="14"/>
          <w:szCs w:val="14"/>
        </w:rPr>
        <w:t>зарегистрированного</w:t>
      </w:r>
      <w:proofErr w:type="gramEnd"/>
      <w:r w:rsidRPr="007F72A8">
        <w:rPr>
          <w:rFonts w:eastAsiaTheme="minorHAnsi"/>
          <w:sz w:val="14"/>
          <w:szCs w:val="14"/>
        </w:rPr>
        <w:t xml:space="preserve"> по адресу:</w:t>
      </w:r>
    </w:p>
    <w:p w:rsidR="00A81BA8" w:rsidRPr="007F72A8" w:rsidRDefault="00A81BA8" w:rsidP="00A81BA8">
      <w:pPr>
        <w:jc w:val="right"/>
        <w:rPr>
          <w:rFonts w:eastAsiaTheme="minorHAnsi"/>
          <w:sz w:val="14"/>
          <w:szCs w:val="14"/>
        </w:rPr>
      </w:pPr>
      <w:r w:rsidRPr="007F72A8">
        <w:rPr>
          <w:rFonts w:eastAsiaTheme="minorHAnsi"/>
          <w:sz w:val="14"/>
          <w:szCs w:val="14"/>
        </w:rPr>
        <w:t>__________________________</w:t>
      </w:r>
    </w:p>
    <w:p w:rsidR="00A81BA8" w:rsidRPr="007F72A8" w:rsidRDefault="00A81BA8" w:rsidP="00A81BA8">
      <w:pPr>
        <w:jc w:val="right"/>
        <w:rPr>
          <w:rFonts w:eastAsiaTheme="minorHAnsi"/>
          <w:sz w:val="14"/>
          <w:szCs w:val="14"/>
        </w:rPr>
      </w:pPr>
      <w:r w:rsidRPr="007F72A8">
        <w:rPr>
          <w:rFonts w:eastAsiaTheme="minorHAnsi"/>
          <w:sz w:val="14"/>
          <w:szCs w:val="14"/>
        </w:rPr>
        <w:t>__________________________</w:t>
      </w:r>
    </w:p>
    <w:p w:rsidR="00A81BA8" w:rsidRPr="007F72A8" w:rsidRDefault="00A81BA8" w:rsidP="00A81BA8">
      <w:pPr>
        <w:jc w:val="right"/>
        <w:rPr>
          <w:rFonts w:eastAsiaTheme="minorHAnsi"/>
          <w:sz w:val="14"/>
          <w:szCs w:val="14"/>
        </w:rPr>
      </w:pPr>
      <w:r w:rsidRPr="007F72A8">
        <w:rPr>
          <w:rFonts w:eastAsiaTheme="minorHAnsi"/>
          <w:sz w:val="14"/>
          <w:szCs w:val="14"/>
        </w:rPr>
        <w:t>__________________________</w:t>
      </w:r>
    </w:p>
    <w:p w:rsidR="00A81BA8" w:rsidRPr="007F72A8" w:rsidRDefault="00A81BA8" w:rsidP="00A81BA8">
      <w:pPr>
        <w:jc w:val="right"/>
        <w:rPr>
          <w:rFonts w:eastAsiaTheme="minorHAnsi"/>
          <w:sz w:val="14"/>
          <w:szCs w:val="14"/>
        </w:rPr>
      </w:pPr>
    </w:p>
    <w:p w:rsidR="00A81BA8" w:rsidRPr="007F72A8" w:rsidRDefault="00A81BA8" w:rsidP="00A81BA8">
      <w:pPr>
        <w:jc w:val="right"/>
        <w:rPr>
          <w:rFonts w:eastAsiaTheme="minorHAnsi"/>
          <w:sz w:val="14"/>
          <w:szCs w:val="14"/>
        </w:rPr>
      </w:pPr>
      <w:r w:rsidRPr="007F72A8">
        <w:rPr>
          <w:rFonts w:eastAsiaTheme="minorHAnsi"/>
          <w:sz w:val="14"/>
          <w:szCs w:val="14"/>
        </w:rPr>
        <w:t xml:space="preserve">фактически проживающего по </w:t>
      </w:r>
    </w:p>
    <w:p w:rsidR="00A81BA8" w:rsidRPr="007F72A8" w:rsidRDefault="00A81BA8" w:rsidP="00A81BA8">
      <w:pPr>
        <w:jc w:val="right"/>
        <w:rPr>
          <w:rFonts w:eastAsiaTheme="minorHAnsi"/>
          <w:sz w:val="14"/>
          <w:szCs w:val="14"/>
        </w:rPr>
      </w:pPr>
      <w:r w:rsidRPr="007F72A8">
        <w:rPr>
          <w:rFonts w:eastAsiaTheme="minorHAnsi"/>
          <w:sz w:val="14"/>
          <w:szCs w:val="14"/>
        </w:rPr>
        <w:t>адресу:</w:t>
      </w:r>
    </w:p>
    <w:p w:rsidR="00A81BA8" w:rsidRPr="007F72A8" w:rsidRDefault="00A81BA8" w:rsidP="00A81BA8">
      <w:pPr>
        <w:jc w:val="right"/>
        <w:rPr>
          <w:rFonts w:eastAsiaTheme="minorHAnsi"/>
          <w:sz w:val="14"/>
          <w:szCs w:val="14"/>
        </w:rPr>
      </w:pPr>
      <w:r w:rsidRPr="007F72A8">
        <w:rPr>
          <w:rFonts w:eastAsiaTheme="minorHAnsi"/>
          <w:sz w:val="14"/>
          <w:szCs w:val="14"/>
        </w:rPr>
        <w:t>__________________________</w:t>
      </w:r>
    </w:p>
    <w:p w:rsidR="00A81BA8" w:rsidRPr="007F72A8" w:rsidRDefault="00A81BA8" w:rsidP="00A81BA8">
      <w:pPr>
        <w:jc w:val="right"/>
        <w:rPr>
          <w:rFonts w:eastAsiaTheme="minorHAnsi"/>
          <w:sz w:val="14"/>
          <w:szCs w:val="14"/>
        </w:rPr>
      </w:pPr>
      <w:r w:rsidRPr="007F72A8">
        <w:rPr>
          <w:rFonts w:eastAsiaTheme="minorHAnsi"/>
          <w:sz w:val="14"/>
          <w:szCs w:val="14"/>
        </w:rPr>
        <w:t>__________________________</w:t>
      </w:r>
    </w:p>
    <w:p w:rsidR="00A81BA8" w:rsidRPr="007F72A8" w:rsidRDefault="00A81BA8" w:rsidP="00A81BA8">
      <w:pPr>
        <w:jc w:val="right"/>
        <w:rPr>
          <w:rFonts w:eastAsiaTheme="minorHAnsi"/>
          <w:sz w:val="14"/>
          <w:szCs w:val="14"/>
        </w:rPr>
      </w:pPr>
      <w:r w:rsidRPr="007F72A8">
        <w:rPr>
          <w:rFonts w:eastAsiaTheme="minorHAnsi"/>
          <w:sz w:val="14"/>
          <w:szCs w:val="14"/>
        </w:rPr>
        <w:t>Телефон:__________________</w:t>
      </w:r>
    </w:p>
    <w:p w:rsidR="00A81BA8" w:rsidRPr="007F72A8" w:rsidRDefault="00A81BA8" w:rsidP="00A81BA8">
      <w:pPr>
        <w:jc w:val="right"/>
        <w:rPr>
          <w:rFonts w:eastAsiaTheme="minorHAnsi"/>
          <w:sz w:val="14"/>
          <w:szCs w:val="14"/>
        </w:rPr>
      </w:pPr>
    </w:p>
    <w:p w:rsidR="00A81BA8" w:rsidRPr="007F72A8" w:rsidRDefault="00A81BA8" w:rsidP="00A81BA8">
      <w:pPr>
        <w:jc w:val="center"/>
        <w:rPr>
          <w:rFonts w:eastAsiaTheme="minorHAnsi"/>
          <w:sz w:val="14"/>
          <w:szCs w:val="14"/>
        </w:rPr>
      </w:pPr>
      <w:r w:rsidRPr="007F72A8">
        <w:rPr>
          <w:rFonts w:eastAsiaTheme="minorHAnsi"/>
          <w:sz w:val="14"/>
          <w:szCs w:val="14"/>
        </w:rPr>
        <w:t>Заявление</w:t>
      </w:r>
    </w:p>
    <w:p w:rsidR="00A81BA8" w:rsidRPr="007F72A8" w:rsidRDefault="00A81BA8" w:rsidP="00A81BA8">
      <w:pPr>
        <w:rPr>
          <w:rFonts w:eastAsiaTheme="minorHAnsi"/>
          <w:sz w:val="14"/>
          <w:szCs w:val="14"/>
        </w:rPr>
      </w:pPr>
    </w:p>
    <w:p w:rsidR="00A81BA8" w:rsidRPr="007F72A8" w:rsidRDefault="00A81BA8" w:rsidP="00A81BA8">
      <w:pPr>
        <w:jc w:val="both"/>
        <w:rPr>
          <w:rFonts w:eastAsiaTheme="minorHAnsi"/>
          <w:sz w:val="14"/>
          <w:szCs w:val="14"/>
        </w:rPr>
      </w:pPr>
      <w:r w:rsidRPr="007F72A8">
        <w:rPr>
          <w:rFonts w:eastAsiaTheme="minorHAnsi"/>
          <w:sz w:val="14"/>
          <w:szCs w:val="14"/>
        </w:rPr>
        <w:t xml:space="preserve">Прошу обеспечить мою семью дровами в количестве до 12 </w:t>
      </w:r>
      <w:proofErr w:type="spellStart"/>
      <w:r w:rsidRPr="007F72A8">
        <w:rPr>
          <w:rFonts w:eastAsiaTheme="minorHAnsi"/>
          <w:sz w:val="14"/>
          <w:szCs w:val="14"/>
        </w:rPr>
        <w:t>куб.м</w:t>
      </w:r>
      <w:proofErr w:type="spellEnd"/>
      <w:r w:rsidRPr="007F72A8">
        <w:rPr>
          <w:rFonts w:eastAsiaTheme="minorHAnsi"/>
          <w:sz w:val="14"/>
          <w:szCs w:val="14"/>
        </w:rPr>
        <w:t>.</w:t>
      </w:r>
    </w:p>
    <w:p w:rsidR="00A81BA8" w:rsidRPr="007F72A8" w:rsidRDefault="00A81BA8" w:rsidP="00A81BA8">
      <w:pPr>
        <w:jc w:val="both"/>
        <w:rPr>
          <w:rFonts w:eastAsiaTheme="minorHAnsi"/>
          <w:sz w:val="14"/>
          <w:szCs w:val="14"/>
        </w:rPr>
      </w:pPr>
      <w:r w:rsidRPr="007F72A8">
        <w:rPr>
          <w:rFonts w:eastAsiaTheme="minorHAnsi"/>
          <w:sz w:val="14"/>
          <w:szCs w:val="14"/>
        </w:rPr>
        <w:t>в связи с тем, что проживаю в доме (квартире) с печным отоплением.</w:t>
      </w:r>
    </w:p>
    <w:p w:rsidR="00A81BA8" w:rsidRPr="007F72A8" w:rsidRDefault="00A81BA8" w:rsidP="00A81BA8">
      <w:pPr>
        <w:jc w:val="both"/>
        <w:rPr>
          <w:rFonts w:eastAsiaTheme="minorHAnsi"/>
          <w:sz w:val="14"/>
          <w:szCs w:val="14"/>
        </w:rPr>
      </w:pPr>
      <w:r w:rsidRPr="007F72A8">
        <w:rPr>
          <w:rFonts w:eastAsiaTheme="minorHAnsi"/>
          <w:sz w:val="14"/>
          <w:szCs w:val="14"/>
        </w:rPr>
        <w:t>Мой    _______________________</w:t>
      </w:r>
    </w:p>
    <w:p w:rsidR="00A81BA8" w:rsidRPr="007F72A8" w:rsidRDefault="00A81BA8" w:rsidP="00A81BA8">
      <w:pPr>
        <w:jc w:val="both"/>
        <w:rPr>
          <w:rFonts w:eastAsiaTheme="minorHAnsi"/>
          <w:sz w:val="14"/>
          <w:szCs w:val="14"/>
        </w:rPr>
      </w:pPr>
      <w:r w:rsidRPr="007F72A8">
        <w:rPr>
          <w:rFonts w:eastAsiaTheme="minorHAnsi"/>
          <w:sz w:val="14"/>
          <w:szCs w:val="14"/>
        </w:rPr>
        <w:t>(указать степень родства)</w:t>
      </w:r>
    </w:p>
    <w:p w:rsidR="00A81BA8" w:rsidRPr="007F72A8" w:rsidRDefault="00A81BA8" w:rsidP="00A81BA8">
      <w:pPr>
        <w:jc w:val="both"/>
        <w:rPr>
          <w:rFonts w:eastAsiaTheme="minorHAnsi"/>
          <w:sz w:val="14"/>
          <w:szCs w:val="14"/>
        </w:rPr>
      </w:pPr>
      <w:r w:rsidRPr="007F72A8">
        <w:rPr>
          <w:rFonts w:eastAsiaTheme="minorHAnsi"/>
          <w:sz w:val="14"/>
          <w:szCs w:val="14"/>
        </w:rPr>
        <w:t>________________________________________________________________</w:t>
      </w:r>
    </w:p>
    <w:p w:rsidR="00A81BA8" w:rsidRPr="007F72A8" w:rsidRDefault="00A81BA8" w:rsidP="00A81BA8">
      <w:pPr>
        <w:jc w:val="both"/>
        <w:rPr>
          <w:rFonts w:eastAsiaTheme="minorHAnsi"/>
          <w:sz w:val="14"/>
          <w:szCs w:val="14"/>
        </w:rPr>
      </w:pPr>
      <w:r w:rsidRPr="007F72A8">
        <w:rPr>
          <w:rFonts w:eastAsiaTheme="minorHAnsi"/>
          <w:sz w:val="14"/>
          <w:szCs w:val="14"/>
        </w:rPr>
        <w:t>(указать полностью фамилию, имя, отчество)</w:t>
      </w:r>
    </w:p>
    <w:p w:rsidR="00A81BA8" w:rsidRPr="007F72A8" w:rsidRDefault="00A81BA8" w:rsidP="00A81BA8">
      <w:pPr>
        <w:jc w:val="both"/>
        <w:rPr>
          <w:rFonts w:eastAsiaTheme="minorHAnsi"/>
          <w:sz w:val="14"/>
          <w:szCs w:val="14"/>
        </w:rPr>
      </w:pPr>
      <w:proofErr w:type="gramStart"/>
      <w:r w:rsidRPr="007F72A8">
        <w:rPr>
          <w:rFonts w:eastAsiaTheme="minorHAnsi"/>
          <w:sz w:val="14"/>
          <w:szCs w:val="14"/>
        </w:rPr>
        <w:t>Являющийся гражданином, призванным на военную службу по мобилизации в соответствии с Указом Президента Российской Федерации от 21 сентября 2022 года N 647 "Об объявлении частичной мобилизации в Российской Федерации" (далее гражданин, призванный на военную службу по мобилизации), гражданином, заключившим контракт о добровольном содействии в выполнении задач, возложенных на Вооруженные Силы Российской Федерации, зачисленных в списки личного состава воинских частей (далее</w:t>
      </w:r>
      <w:proofErr w:type="gramEnd"/>
      <w:r w:rsidRPr="007F72A8">
        <w:rPr>
          <w:rFonts w:eastAsiaTheme="minorHAnsi"/>
          <w:sz w:val="14"/>
          <w:szCs w:val="14"/>
        </w:rPr>
        <w:t xml:space="preserve"> </w:t>
      </w:r>
      <w:proofErr w:type="gramStart"/>
      <w:r w:rsidRPr="007F72A8">
        <w:rPr>
          <w:rFonts w:eastAsiaTheme="minorHAnsi"/>
          <w:sz w:val="14"/>
          <w:szCs w:val="14"/>
        </w:rPr>
        <w:t xml:space="preserve">гражданин, заключивший контракт о добровольном содействии), гражданином, заключившим контракт о прохождении военной службы с войсками национальной гвардии Российской Федерации (далее военнослужащий </w:t>
      </w:r>
      <w:proofErr w:type="spellStart"/>
      <w:r w:rsidRPr="007F72A8">
        <w:rPr>
          <w:rFonts w:eastAsiaTheme="minorHAnsi"/>
          <w:sz w:val="14"/>
          <w:szCs w:val="14"/>
        </w:rPr>
        <w:t>Росгвардии</w:t>
      </w:r>
      <w:proofErr w:type="spellEnd"/>
      <w:r w:rsidRPr="007F72A8">
        <w:rPr>
          <w:rFonts w:eastAsiaTheme="minorHAnsi"/>
          <w:sz w:val="14"/>
          <w:szCs w:val="14"/>
        </w:rPr>
        <w:t>), гражданином, заключившим контракт о прохождении военной службы с Вооруженными Силами Российской Федерации (далее гражданин, заключивший контракт о прохождении военной службы), сотрудником органов внутренних дел, органов федеральной службы безопасности, федерального органа исполнительной власти в области предотвращения чрезвычайных ситуаций и</w:t>
      </w:r>
      <w:proofErr w:type="gramEnd"/>
      <w:r w:rsidRPr="007F72A8">
        <w:rPr>
          <w:rFonts w:eastAsiaTheme="minorHAnsi"/>
          <w:sz w:val="14"/>
          <w:szCs w:val="14"/>
        </w:rPr>
        <w:t xml:space="preserve"> </w:t>
      </w:r>
      <w:proofErr w:type="gramStart"/>
      <w:r w:rsidRPr="007F72A8">
        <w:rPr>
          <w:rFonts w:eastAsiaTheme="minorHAnsi"/>
          <w:sz w:val="14"/>
          <w:szCs w:val="14"/>
        </w:rPr>
        <w:t>ликвидации последствий стихийных бедствий, войск национальной гвардии Российской Федерации, Следственного комитета Российской Федерации, органов прокуратуры Российской Федерации, органов уголовно-исполнительной системы, органов принудительного исполнения Российской Федерации, находящегося в служебной командировке в зоне действия специальной военной операции на территориях Украины, Донецкой Народной Республики, Луганской Народной Республики, Запорожской области и Херсонской области и приграничных территориях субъектов Российской Федерации, прилегающих к районам проведения специальной</w:t>
      </w:r>
      <w:proofErr w:type="gramEnd"/>
      <w:r w:rsidRPr="007F72A8">
        <w:rPr>
          <w:rFonts w:eastAsiaTheme="minorHAnsi"/>
          <w:sz w:val="14"/>
          <w:szCs w:val="14"/>
        </w:rPr>
        <w:t xml:space="preserve"> военной операции, в течение 2025 года (далее сотрудник, находящийся в служебной командировке), сотрудников Следственного комитета Российской Федерации, выполняющих возложенные на них </w:t>
      </w:r>
      <w:proofErr w:type="gramStart"/>
      <w:r w:rsidRPr="007F72A8">
        <w:rPr>
          <w:rFonts w:eastAsiaTheme="minorHAnsi"/>
          <w:sz w:val="14"/>
          <w:szCs w:val="14"/>
        </w:rPr>
        <w:t>задачи</w:t>
      </w:r>
      <w:proofErr w:type="gramEnd"/>
      <w:r w:rsidRPr="007F72A8">
        <w:rPr>
          <w:rFonts w:eastAsiaTheme="minorHAnsi"/>
          <w:sz w:val="14"/>
          <w:szCs w:val="14"/>
        </w:rPr>
        <w:t xml:space="preserve"> на территориях Донецкой Народной Республики, Луганской Народной Республики, </w:t>
      </w:r>
      <w:proofErr w:type="spellStart"/>
      <w:r w:rsidRPr="007F72A8">
        <w:rPr>
          <w:rFonts w:eastAsiaTheme="minorHAnsi"/>
          <w:sz w:val="14"/>
          <w:szCs w:val="14"/>
        </w:rPr>
        <w:t>Зопорожской</w:t>
      </w:r>
      <w:proofErr w:type="spellEnd"/>
      <w:r w:rsidRPr="007F72A8">
        <w:rPr>
          <w:rFonts w:eastAsiaTheme="minorHAnsi"/>
          <w:sz w:val="14"/>
          <w:szCs w:val="14"/>
        </w:rPr>
        <w:t xml:space="preserve"> области и Херсонской области в период проведения специальной военной операции (далее сотрудник, выполняющий возложенные на него задачи).</w:t>
      </w:r>
    </w:p>
    <w:p w:rsidR="00A81BA8" w:rsidRPr="007F72A8" w:rsidRDefault="00A81BA8" w:rsidP="00A81BA8">
      <w:pPr>
        <w:jc w:val="both"/>
        <w:rPr>
          <w:rFonts w:eastAsiaTheme="minorHAnsi"/>
          <w:sz w:val="14"/>
          <w:szCs w:val="14"/>
        </w:rPr>
      </w:pPr>
    </w:p>
    <w:p w:rsidR="00A81BA8" w:rsidRPr="007F72A8" w:rsidRDefault="00A81BA8" w:rsidP="00A81BA8">
      <w:pPr>
        <w:jc w:val="both"/>
        <w:rPr>
          <w:rFonts w:eastAsiaTheme="minorHAnsi"/>
          <w:sz w:val="14"/>
          <w:szCs w:val="14"/>
        </w:rPr>
      </w:pPr>
      <w:r w:rsidRPr="007F72A8">
        <w:rPr>
          <w:rFonts w:eastAsiaTheme="minorHAnsi"/>
          <w:sz w:val="14"/>
          <w:szCs w:val="14"/>
        </w:rPr>
        <w:t xml:space="preserve">Подтверждаю факт прохождения в настоящее время военной службы в зоне действия специальной военной операции на территориях Украины, Донецкой </w:t>
      </w:r>
      <w:r w:rsidRPr="007F72A8">
        <w:rPr>
          <w:rFonts w:eastAsiaTheme="minorHAnsi"/>
          <w:sz w:val="14"/>
          <w:szCs w:val="14"/>
        </w:rPr>
        <w:lastRenderedPageBreak/>
        <w:t>Народной Республики, Луганской Народной Республики, Запорожской области и Херсонский области.</w:t>
      </w:r>
    </w:p>
    <w:p w:rsidR="00A81BA8" w:rsidRPr="007F72A8" w:rsidRDefault="00A81BA8" w:rsidP="00A81BA8">
      <w:pPr>
        <w:rPr>
          <w:rFonts w:eastAsiaTheme="minorHAnsi"/>
          <w:sz w:val="14"/>
          <w:szCs w:val="14"/>
        </w:rPr>
      </w:pPr>
    </w:p>
    <w:p w:rsidR="00A81BA8" w:rsidRPr="007F72A8" w:rsidRDefault="00A81BA8" w:rsidP="00A81BA8">
      <w:pPr>
        <w:rPr>
          <w:rFonts w:eastAsiaTheme="minorHAnsi"/>
          <w:sz w:val="14"/>
          <w:szCs w:val="14"/>
        </w:rPr>
      </w:pPr>
      <w:r w:rsidRPr="007F72A8">
        <w:rPr>
          <w:rFonts w:eastAsiaTheme="minorHAnsi"/>
          <w:sz w:val="14"/>
          <w:szCs w:val="14"/>
        </w:rPr>
        <w:t>_______________                                                      ________________</w:t>
      </w:r>
    </w:p>
    <w:p w:rsidR="00A81BA8" w:rsidRPr="007F72A8" w:rsidRDefault="00A81BA8" w:rsidP="00A81BA8">
      <w:pPr>
        <w:rPr>
          <w:rFonts w:eastAsiaTheme="minorHAnsi"/>
          <w:sz w:val="14"/>
          <w:szCs w:val="14"/>
        </w:rPr>
      </w:pPr>
      <w:r w:rsidRPr="007F72A8">
        <w:rPr>
          <w:rFonts w:eastAsiaTheme="minorHAnsi"/>
          <w:sz w:val="14"/>
          <w:szCs w:val="14"/>
        </w:rPr>
        <w:t xml:space="preserve">         (дата)                                                                        (подпись)</w:t>
      </w:r>
    </w:p>
    <w:p w:rsidR="00A81BA8" w:rsidRPr="007F72A8" w:rsidRDefault="00A81BA8" w:rsidP="00A81BA8">
      <w:pPr>
        <w:rPr>
          <w:rFonts w:eastAsiaTheme="minorHAnsi"/>
          <w:sz w:val="14"/>
          <w:szCs w:val="14"/>
        </w:rPr>
      </w:pPr>
    </w:p>
    <w:p w:rsidR="00A81BA8" w:rsidRPr="007F72A8" w:rsidRDefault="00A81BA8" w:rsidP="00A81BA8">
      <w:pPr>
        <w:rPr>
          <w:rFonts w:eastAsiaTheme="minorHAnsi"/>
          <w:sz w:val="14"/>
          <w:szCs w:val="14"/>
        </w:rPr>
      </w:pPr>
    </w:p>
    <w:p w:rsidR="00A81BA8" w:rsidRPr="007F72A8" w:rsidRDefault="00A81BA8" w:rsidP="00A81BA8">
      <w:pPr>
        <w:rPr>
          <w:rFonts w:eastAsiaTheme="minorHAnsi"/>
          <w:sz w:val="14"/>
          <w:szCs w:val="14"/>
        </w:rPr>
      </w:pPr>
    </w:p>
    <w:p w:rsidR="00A81BA8" w:rsidRPr="007F72A8" w:rsidRDefault="00A81BA8" w:rsidP="00A81BA8">
      <w:pPr>
        <w:jc w:val="right"/>
        <w:rPr>
          <w:rFonts w:eastAsiaTheme="minorHAnsi"/>
          <w:sz w:val="14"/>
          <w:szCs w:val="14"/>
        </w:rPr>
      </w:pPr>
      <w:r w:rsidRPr="007F72A8">
        <w:rPr>
          <w:rFonts w:eastAsiaTheme="minorHAnsi"/>
          <w:sz w:val="14"/>
          <w:szCs w:val="14"/>
        </w:rPr>
        <w:t>Приложение № 2</w:t>
      </w:r>
    </w:p>
    <w:p w:rsidR="00A81BA8" w:rsidRPr="007F72A8" w:rsidRDefault="00A81BA8" w:rsidP="00A81BA8">
      <w:pPr>
        <w:jc w:val="right"/>
        <w:rPr>
          <w:rFonts w:eastAsiaTheme="minorHAnsi"/>
          <w:sz w:val="14"/>
          <w:szCs w:val="14"/>
        </w:rPr>
      </w:pPr>
      <w:r w:rsidRPr="007F72A8">
        <w:rPr>
          <w:rFonts w:eastAsiaTheme="minorHAnsi"/>
          <w:sz w:val="14"/>
          <w:szCs w:val="14"/>
        </w:rPr>
        <w:t xml:space="preserve">к Положению о работе комиссии </w:t>
      </w:r>
      <w:proofErr w:type="gramStart"/>
      <w:r w:rsidRPr="007F72A8">
        <w:rPr>
          <w:rFonts w:eastAsiaTheme="minorHAnsi"/>
          <w:sz w:val="14"/>
          <w:szCs w:val="14"/>
        </w:rPr>
        <w:t>по</w:t>
      </w:r>
      <w:proofErr w:type="gramEnd"/>
      <w:r w:rsidRPr="007F72A8">
        <w:rPr>
          <w:rFonts w:eastAsiaTheme="minorHAnsi"/>
          <w:sz w:val="14"/>
          <w:szCs w:val="14"/>
        </w:rPr>
        <w:t xml:space="preserve"> </w:t>
      </w:r>
    </w:p>
    <w:p w:rsidR="00A81BA8" w:rsidRPr="007F72A8" w:rsidRDefault="00A81BA8" w:rsidP="00A81BA8">
      <w:pPr>
        <w:jc w:val="right"/>
        <w:rPr>
          <w:rFonts w:eastAsiaTheme="minorHAnsi"/>
          <w:sz w:val="14"/>
          <w:szCs w:val="14"/>
        </w:rPr>
      </w:pPr>
      <w:r w:rsidRPr="007F72A8">
        <w:rPr>
          <w:rFonts w:eastAsiaTheme="minorHAnsi"/>
          <w:sz w:val="14"/>
          <w:szCs w:val="14"/>
        </w:rPr>
        <w:t xml:space="preserve">обеспечению твердым топливом (дровами) </w:t>
      </w:r>
    </w:p>
    <w:p w:rsidR="00A81BA8" w:rsidRPr="007F72A8" w:rsidRDefault="00A81BA8" w:rsidP="00A81BA8">
      <w:pPr>
        <w:jc w:val="right"/>
        <w:rPr>
          <w:rFonts w:eastAsiaTheme="minorHAnsi"/>
          <w:sz w:val="14"/>
          <w:szCs w:val="14"/>
        </w:rPr>
      </w:pPr>
      <w:r w:rsidRPr="007F72A8">
        <w:rPr>
          <w:rFonts w:eastAsiaTheme="minorHAnsi"/>
          <w:sz w:val="14"/>
          <w:szCs w:val="14"/>
        </w:rPr>
        <w:t>граждан, призванных на военную службу</w:t>
      </w:r>
    </w:p>
    <w:p w:rsidR="00A81BA8" w:rsidRPr="007F72A8" w:rsidRDefault="00A81BA8" w:rsidP="00A81BA8">
      <w:pPr>
        <w:jc w:val="right"/>
        <w:rPr>
          <w:rFonts w:eastAsiaTheme="minorHAnsi"/>
          <w:sz w:val="14"/>
          <w:szCs w:val="14"/>
        </w:rPr>
      </w:pPr>
      <w:r w:rsidRPr="007F72A8">
        <w:rPr>
          <w:rFonts w:eastAsiaTheme="minorHAnsi"/>
          <w:sz w:val="14"/>
          <w:szCs w:val="14"/>
        </w:rPr>
        <w:t xml:space="preserve"> по мобилизации, граждан, заключивших контракт </w:t>
      </w:r>
    </w:p>
    <w:p w:rsidR="00A81BA8" w:rsidRPr="007F72A8" w:rsidRDefault="00A81BA8" w:rsidP="00A81BA8">
      <w:pPr>
        <w:jc w:val="right"/>
        <w:rPr>
          <w:rFonts w:eastAsiaTheme="minorHAnsi"/>
          <w:sz w:val="14"/>
          <w:szCs w:val="14"/>
        </w:rPr>
      </w:pPr>
      <w:r w:rsidRPr="007F72A8">
        <w:rPr>
          <w:rFonts w:eastAsiaTheme="minorHAnsi"/>
          <w:sz w:val="14"/>
          <w:szCs w:val="14"/>
        </w:rPr>
        <w:t xml:space="preserve">о добровольном содействии в выполнении задач, </w:t>
      </w:r>
    </w:p>
    <w:p w:rsidR="00A81BA8" w:rsidRPr="007F72A8" w:rsidRDefault="00A81BA8" w:rsidP="00A81BA8">
      <w:pPr>
        <w:jc w:val="right"/>
        <w:rPr>
          <w:rFonts w:eastAsiaTheme="minorHAnsi"/>
          <w:sz w:val="14"/>
          <w:szCs w:val="14"/>
        </w:rPr>
      </w:pPr>
      <w:proofErr w:type="gramStart"/>
      <w:r w:rsidRPr="007F72A8">
        <w:rPr>
          <w:rFonts w:eastAsiaTheme="minorHAnsi"/>
          <w:sz w:val="14"/>
          <w:szCs w:val="14"/>
        </w:rPr>
        <w:t>возложенных</w:t>
      </w:r>
      <w:proofErr w:type="gramEnd"/>
      <w:r w:rsidRPr="007F72A8">
        <w:rPr>
          <w:rFonts w:eastAsiaTheme="minorHAnsi"/>
          <w:sz w:val="14"/>
          <w:szCs w:val="14"/>
        </w:rPr>
        <w:t xml:space="preserve"> на Вооруженные Силы Российской </w:t>
      </w:r>
    </w:p>
    <w:p w:rsidR="00A81BA8" w:rsidRPr="007F72A8" w:rsidRDefault="00A81BA8" w:rsidP="00A81BA8">
      <w:pPr>
        <w:jc w:val="right"/>
        <w:rPr>
          <w:rFonts w:eastAsiaTheme="minorHAnsi"/>
          <w:sz w:val="14"/>
          <w:szCs w:val="14"/>
        </w:rPr>
      </w:pPr>
      <w:r w:rsidRPr="007F72A8">
        <w:rPr>
          <w:rFonts w:eastAsiaTheme="minorHAnsi"/>
          <w:sz w:val="14"/>
          <w:szCs w:val="14"/>
        </w:rPr>
        <w:t xml:space="preserve">Федерации, военнослужащих </w:t>
      </w:r>
      <w:proofErr w:type="spellStart"/>
      <w:r w:rsidRPr="007F72A8">
        <w:rPr>
          <w:rFonts w:eastAsiaTheme="minorHAnsi"/>
          <w:sz w:val="14"/>
          <w:szCs w:val="14"/>
        </w:rPr>
        <w:t>Росгвардии</w:t>
      </w:r>
      <w:proofErr w:type="spellEnd"/>
      <w:r w:rsidRPr="007F72A8">
        <w:rPr>
          <w:rFonts w:eastAsiaTheme="minorHAnsi"/>
          <w:sz w:val="14"/>
          <w:szCs w:val="14"/>
        </w:rPr>
        <w:t xml:space="preserve">, </w:t>
      </w:r>
    </w:p>
    <w:p w:rsidR="00A81BA8" w:rsidRPr="007F72A8" w:rsidRDefault="00A81BA8" w:rsidP="00A81BA8">
      <w:pPr>
        <w:jc w:val="right"/>
        <w:rPr>
          <w:rFonts w:eastAsiaTheme="minorHAnsi"/>
          <w:sz w:val="14"/>
          <w:szCs w:val="14"/>
        </w:rPr>
      </w:pPr>
      <w:r w:rsidRPr="007F72A8">
        <w:rPr>
          <w:rFonts w:eastAsiaTheme="minorHAnsi"/>
          <w:sz w:val="14"/>
          <w:szCs w:val="14"/>
        </w:rPr>
        <w:t xml:space="preserve">граждан, заключивших контракт о прохождении </w:t>
      </w:r>
    </w:p>
    <w:p w:rsidR="00A81BA8" w:rsidRPr="007F72A8" w:rsidRDefault="00A81BA8" w:rsidP="00A81BA8">
      <w:pPr>
        <w:jc w:val="right"/>
        <w:rPr>
          <w:rFonts w:eastAsiaTheme="minorHAnsi"/>
          <w:sz w:val="14"/>
          <w:szCs w:val="14"/>
        </w:rPr>
      </w:pPr>
      <w:r w:rsidRPr="007F72A8">
        <w:rPr>
          <w:rFonts w:eastAsiaTheme="minorHAnsi"/>
          <w:sz w:val="14"/>
          <w:szCs w:val="14"/>
        </w:rPr>
        <w:t xml:space="preserve">военной службы, сотрудников, находящихся </w:t>
      </w:r>
      <w:proofErr w:type="gramStart"/>
      <w:r w:rsidRPr="007F72A8">
        <w:rPr>
          <w:rFonts w:eastAsiaTheme="minorHAnsi"/>
          <w:sz w:val="14"/>
          <w:szCs w:val="14"/>
        </w:rPr>
        <w:t>в</w:t>
      </w:r>
      <w:proofErr w:type="gramEnd"/>
      <w:r w:rsidRPr="007F72A8">
        <w:rPr>
          <w:rFonts w:eastAsiaTheme="minorHAnsi"/>
          <w:sz w:val="14"/>
          <w:szCs w:val="14"/>
        </w:rPr>
        <w:t xml:space="preserve"> </w:t>
      </w:r>
    </w:p>
    <w:p w:rsidR="00A81BA8" w:rsidRPr="007F72A8" w:rsidRDefault="00A81BA8" w:rsidP="00A81BA8">
      <w:pPr>
        <w:jc w:val="right"/>
        <w:rPr>
          <w:rFonts w:eastAsiaTheme="minorHAnsi"/>
          <w:sz w:val="14"/>
          <w:szCs w:val="14"/>
        </w:rPr>
      </w:pPr>
      <w:r w:rsidRPr="007F72A8">
        <w:rPr>
          <w:rFonts w:eastAsiaTheme="minorHAnsi"/>
          <w:sz w:val="14"/>
          <w:szCs w:val="14"/>
        </w:rPr>
        <w:t xml:space="preserve">служебной командировке в зоне действия </w:t>
      </w:r>
    </w:p>
    <w:p w:rsidR="00A81BA8" w:rsidRPr="007F72A8" w:rsidRDefault="00A81BA8" w:rsidP="00A81BA8">
      <w:pPr>
        <w:jc w:val="right"/>
        <w:rPr>
          <w:rFonts w:eastAsiaTheme="minorHAnsi"/>
          <w:sz w:val="14"/>
          <w:szCs w:val="14"/>
        </w:rPr>
      </w:pPr>
      <w:r w:rsidRPr="007F72A8">
        <w:rPr>
          <w:rFonts w:eastAsiaTheme="minorHAnsi"/>
          <w:sz w:val="14"/>
          <w:szCs w:val="14"/>
        </w:rPr>
        <w:t>специальной военной операции, сотрудников</w:t>
      </w:r>
    </w:p>
    <w:p w:rsidR="00A81BA8" w:rsidRPr="007F72A8" w:rsidRDefault="00A81BA8" w:rsidP="00A81BA8">
      <w:pPr>
        <w:jc w:val="right"/>
        <w:rPr>
          <w:rFonts w:eastAsiaTheme="minorHAnsi"/>
          <w:sz w:val="14"/>
          <w:szCs w:val="14"/>
        </w:rPr>
      </w:pPr>
      <w:r w:rsidRPr="007F72A8">
        <w:rPr>
          <w:rFonts w:eastAsiaTheme="minorHAnsi"/>
          <w:sz w:val="14"/>
          <w:szCs w:val="14"/>
        </w:rPr>
        <w:t xml:space="preserve"> Следственного комитета Российской Федерации, </w:t>
      </w:r>
    </w:p>
    <w:p w:rsidR="00A81BA8" w:rsidRPr="007F72A8" w:rsidRDefault="00A81BA8" w:rsidP="00A81BA8">
      <w:pPr>
        <w:jc w:val="right"/>
        <w:rPr>
          <w:rFonts w:eastAsiaTheme="minorHAnsi"/>
          <w:sz w:val="14"/>
          <w:szCs w:val="14"/>
        </w:rPr>
      </w:pPr>
      <w:proofErr w:type="gramStart"/>
      <w:r w:rsidRPr="007F72A8">
        <w:rPr>
          <w:rFonts w:eastAsiaTheme="minorHAnsi"/>
          <w:sz w:val="14"/>
          <w:szCs w:val="14"/>
        </w:rPr>
        <w:t xml:space="preserve">выполняющих возложенные на них задачи в зоне </w:t>
      </w:r>
      <w:proofErr w:type="gramEnd"/>
    </w:p>
    <w:p w:rsidR="00A81BA8" w:rsidRPr="007F72A8" w:rsidRDefault="00A81BA8" w:rsidP="00A81BA8">
      <w:pPr>
        <w:jc w:val="right"/>
        <w:rPr>
          <w:rFonts w:eastAsiaTheme="minorHAnsi"/>
          <w:sz w:val="14"/>
          <w:szCs w:val="14"/>
        </w:rPr>
      </w:pPr>
      <w:r w:rsidRPr="007F72A8">
        <w:rPr>
          <w:rFonts w:eastAsiaTheme="minorHAnsi"/>
          <w:sz w:val="14"/>
          <w:szCs w:val="14"/>
        </w:rPr>
        <w:t xml:space="preserve">действия специальной военной операции, членов </w:t>
      </w:r>
    </w:p>
    <w:p w:rsidR="00A81BA8" w:rsidRPr="007F72A8" w:rsidRDefault="00A81BA8" w:rsidP="00A81BA8">
      <w:pPr>
        <w:jc w:val="right"/>
        <w:rPr>
          <w:rFonts w:eastAsiaTheme="minorHAnsi"/>
          <w:sz w:val="14"/>
          <w:szCs w:val="14"/>
        </w:rPr>
      </w:pPr>
      <w:r w:rsidRPr="007F72A8">
        <w:rPr>
          <w:rFonts w:eastAsiaTheme="minorHAnsi"/>
          <w:sz w:val="14"/>
          <w:szCs w:val="14"/>
        </w:rPr>
        <w:t xml:space="preserve">их семей, проживающих в жилых помещениях </w:t>
      </w:r>
      <w:proofErr w:type="gramStart"/>
      <w:r w:rsidRPr="007F72A8">
        <w:rPr>
          <w:rFonts w:eastAsiaTheme="minorHAnsi"/>
          <w:sz w:val="14"/>
          <w:szCs w:val="14"/>
        </w:rPr>
        <w:t>с</w:t>
      </w:r>
      <w:proofErr w:type="gramEnd"/>
    </w:p>
    <w:p w:rsidR="00A81BA8" w:rsidRPr="007F72A8" w:rsidRDefault="00A81BA8" w:rsidP="00A81BA8">
      <w:pPr>
        <w:jc w:val="right"/>
        <w:rPr>
          <w:rFonts w:eastAsiaTheme="minorHAnsi"/>
          <w:sz w:val="14"/>
          <w:szCs w:val="14"/>
        </w:rPr>
      </w:pPr>
      <w:r w:rsidRPr="007F72A8">
        <w:rPr>
          <w:rFonts w:eastAsiaTheme="minorHAnsi"/>
          <w:sz w:val="14"/>
          <w:szCs w:val="14"/>
        </w:rPr>
        <w:t xml:space="preserve"> печным отоплением на территории Солецкого </w:t>
      </w:r>
    </w:p>
    <w:p w:rsidR="00A81BA8" w:rsidRPr="007F72A8" w:rsidRDefault="00A81BA8" w:rsidP="00A81BA8">
      <w:pPr>
        <w:jc w:val="right"/>
        <w:rPr>
          <w:rFonts w:eastAsiaTheme="minorHAnsi"/>
          <w:sz w:val="14"/>
          <w:szCs w:val="14"/>
        </w:rPr>
      </w:pPr>
      <w:r w:rsidRPr="007F72A8">
        <w:rPr>
          <w:rFonts w:eastAsiaTheme="minorHAnsi"/>
          <w:sz w:val="14"/>
          <w:szCs w:val="14"/>
        </w:rPr>
        <w:t>муниципального округа</w:t>
      </w:r>
    </w:p>
    <w:p w:rsidR="00A81BA8" w:rsidRPr="007F72A8" w:rsidRDefault="00A81BA8" w:rsidP="00A81BA8">
      <w:pPr>
        <w:jc w:val="right"/>
        <w:rPr>
          <w:rFonts w:eastAsiaTheme="minorHAnsi"/>
          <w:sz w:val="14"/>
          <w:szCs w:val="14"/>
        </w:rPr>
      </w:pPr>
    </w:p>
    <w:p w:rsidR="00A81BA8" w:rsidRPr="007F72A8" w:rsidRDefault="00A81BA8" w:rsidP="00A81BA8">
      <w:pPr>
        <w:rPr>
          <w:rFonts w:eastAsiaTheme="minorHAnsi"/>
          <w:sz w:val="14"/>
          <w:szCs w:val="14"/>
        </w:rPr>
      </w:pPr>
    </w:p>
    <w:p w:rsidR="00A81BA8" w:rsidRPr="007F72A8" w:rsidRDefault="00A81BA8" w:rsidP="00A81BA8">
      <w:pPr>
        <w:jc w:val="right"/>
        <w:rPr>
          <w:rFonts w:eastAsiaTheme="minorHAnsi"/>
          <w:sz w:val="14"/>
          <w:szCs w:val="14"/>
        </w:rPr>
      </w:pPr>
      <w:r w:rsidRPr="007F72A8">
        <w:rPr>
          <w:rFonts w:eastAsiaTheme="minorHAnsi"/>
          <w:sz w:val="14"/>
          <w:szCs w:val="14"/>
        </w:rPr>
        <w:t xml:space="preserve"> В ___________________________________</w:t>
      </w:r>
    </w:p>
    <w:p w:rsidR="00A81BA8" w:rsidRPr="007F72A8" w:rsidRDefault="00A81BA8" w:rsidP="00A81BA8">
      <w:pPr>
        <w:jc w:val="right"/>
        <w:rPr>
          <w:rFonts w:eastAsiaTheme="minorHAnsi"/>
          <w:sz w:val="14"/>
          <w:szCs w:val="14"/>
        </w:rPr>
      </w:pPr>
      <w:r w:rsidRPr="007F72A8">
        <w:rPr>
          <w:rFonts w:eastAsiaTheme="minorHAnsi"/>
          <w:sz w:val="14"/>
          <w:szCs w:val="14"/>
        </w:rPr>
        <w:t xml:space="preserve"> ___________________________________</w:t>
      </w:r>
    </w:p>
    <w:p w:rsidR="00A81BA8" w:rsidRPr="007F72A8" w:rsidRDefault="00A81BA8" w:rsidP="00A81BA8">
      <w:pPr>
        <w:jc w:val="right"/>
        <w:rPr>
          <w:rFonts w:eastAsiaTheme="minorHAnsi"/>
          <w:sz w:val="14"/>
          <w:szCs w:val="14"/>
        </w:rPr>
      </w:pPr>
      <w:r w:rsidRPr="007F72A8">
        <w:rPr>
          <w:rFonts w:eastAsiaTheme="minorHAnsi"/>
          <w:sz w:val="14"/>
          <w:szCs w:val="14"/>
        </w:rPr>
        <w:t>(наименование уполномоченного органа)</w:t>
      </w:r>
    </w:p>
    <w:p w:rsidR="00A81BA8" w:rsidRPr="007F72A8" w:rsidRDefault="00A81BA8" w:rsidP="00A81BA8">
      <w:pPr>
        <w:jc w:val="right"/>
        <w:rPr>
          <w:rFonts w:eastAsiaTheme="minorHAnsi"/>
          <w:sz w:val="14"/>
          <w:szCs w:val="14"/>
        </w:rPr>
      </w:pPr>
      <w:r w:rsidRPr="007F72A8">
        <w:rPr>
          <w:rFonts w:eastAsiaTheme="minorHAnsi"/>
          <w:sz w:val="14"/>
          <w:szCs w:val="14"/>
        </w:rPr>
        <w:t>___________________________________</w:t>
      </w:r>
    </w:p>
    <w:p w:rsidR="00A81BA8" w:rsidRPr="007F72A8" w:rsidRDefault="00A81BA8" w:rsidP="00A81BA8">
      <w:pPr>
        <w:jc w:val="right"/>
        <w:rPr>
          <w:rFonts w:eastAsiaTheme="minorHAnsi"/>
          <w:sz w:val="14"/>
          <w:szCs w:val="14"/>
        </w:rPr>
      </w:pPr>
      <w:r w:rsidRPr="007F72A8">
        <w:rPr>
          <w:rFonts w:eastAsiaTheme="minorHAnsi"/>
          <w:sz w:val="14"/>
          <w:szCs w:val="14"/>
        </w:rPr>
        <w:t xml:space="preserve">                          ___________________________________</w:t>
      </w:r>
    </w:p>
    <w:p w:rsidR="00A81BA8" w:rsidRPr="007F72A8" w:rsidRDefault="00A81BA8" w:rsidP="00A81BA8">
      <w:pPr>
        <w:jc w:val="right"/>
        <w:rPr>
          <w:rFonts w:eastAsiaTheme="minorHAnsi"/>
          <w:sz w:val="14"/>
          <w:szCs w:val="14"/>
        </w:rPr>
      </w:pPr>
      <w:r w:rsidRPr="007F72A8">
        <w:rPr>
          <w:rFonts w:eastAsiaTheme="minorHAnsi"/>
          <w:sz w:val="14"/>
          <w:szCs w:val="14"/>
        </w:rPr>
        <w:t>(адрес уполномоченного органа)</w:t>
      </w:r>
    </w:p>
    <w:p w:rsidR="00A81BA8" w:rsidRPr="007F72A8" w:rsidRDefault="00A81BA8" w:rsidP="00A81BA8">
      <w:pPr>
        <w:rPr>
          <w:rFonts w:eastAsiaTheme="minorHAnsi"/>
          <w:sz w:val="14"/>
          <w:szCs w:val="14"/>
        </w:rPr>
      </w:pPr>
    </w:p>
    <w:p w:rsidR="00A81BA8" w:rsidRPr="007F72A8" w:rsidRDefault="00A81BA8" w:rsidP="00A81BA8">
      <w:pPr>
        <w:jc w:val="center"/>
        <w:rPr>
          <w:rFonts w:eastAsiaTheme="minorHAnsi"/>
          <w:sz w:val="14"/>
          <w:szCs w:val="14"/>
        </w:rPr>
      </w:pPr>
      <w:r w:rsidRPr="007F72A8">
        <w:rPr>
          <w:rFonts w:eastAsiaTheme="minorHAnsi"/>
          <w:sz w:val="14"/>
          <w:szCs w:val="14"/>
        </w:rPr>
        <w:t>ФОРМА</w:t>
      </w:r>
    </w:p>
    <w:p w:rsidR="00A81BA8" w:rsidRPr="007F72A8" w:rsidRDefault="00A81BA8" w:rsidP="00A81BA8">
      <w:pPr>
        <w:jc w:val="center"/>
        <w:rPr>
          <w:rFonts w:eastAsiaTheme="minorHAnsi"/>
          <w:sz w:val="14"/>
          <w:szCs w:val="14"/>
        </w:rPr>
      </w:pPr>
      <w:r w:rsidRPr="007F72A8">
        <w:rPr>
          <w:rFonts w:eastAsiaTheme="minorHAnsi"/>
          <w:sz w:val="14"/>
          <w:szCs w:val="14"/>
        </w:rPr>
        <w:t>согласия на обработку персональных данных</w:t>
      </w:r>
    </w:p>
    <w:p w:rsidR="00A81BA8" w:rsidRPr="007F72A8" w:rsidRDefault="00A81BA8" w:rsidP="00A81BA8">
      <w:pPr>
        <w:rPr>
          <w:rFonts w:eastAsiaTheme="minorHAnsi"/>
          <w:sz w:val="14"/>
          <w:szCs w:val="14"/>
        </w:rPr>
      </w:pPr>
      <w:r w:rsidRPr="007F72A8">
        <w:rPr>
          <w:rFonts w:eastAsiaTheme="minorHAnsi"/>
          <w:sz w:val="14"/>
          <w:szCs w:val="14"/>
        </w:rPr>
        <w:t xml:space="preserve">    Я,___________________________________________________________________,</w:t>
      </w:r>
    </w:p>
    <w:p w:rsidR="00A81BA8" w:rsidRPr="007F72A8" w:rsidRDefault="00A81BA8" w:rsidP="00A81BA8">
      <w:pPr>
        <w:jc w:val="both"/>
        <w:rPr>
          <w:rFonts w:eastAsiaTheme="minorHAnsi"/>
          <w:sz w:val="14"/>
          <w:szCs w:val="14"/>
        </w:rPr>
      </w:pPr>
      <w:r w:rsidRPr="007F72A8">
        <w:rPr>
          <w:rFonts w:eastAsiaTheme="minorHAnsi"/>
          <w:sz w:val="14"/>
          <w:szCs w:val="14"/>
        </w:rPr>
        <w:t xml:space="preserve">                (фамилия, имя, отчество (при наличии) гражданина)</w:t>
      </w:r>
    </w:p>
    <w:p w:rsidR="00A81BA8" w:rsidRPr="007F72A8" w:rsidRDefault="00A81BA8" w:rsidP="00A81BA8">
      <w:pPr>
        <w:jc w:val="both"/>
        <w:rPr>
          <w:rFonts w:eastAsiaTheme="minorHAnsi"/>
          <w:sz w:val="14"/>
          <w:szCs w:val="14"/>
        </w:rPr>
      </w:pPr>
      <w:r w:rsidRPr="007F72A8">
        <w:rPr>
          <w:rFonts w:eastAsiaTheme="minorHAnsi"/>
          <w:sz w:val="14"/>
          <w:szCs w:val="14"/>
        </w:rPr>
        <w:t>_____________________________________________________________________,</w:t>
      </w:r>
    </w:p>
    <w:p w:rsidR="00A81BA8" w:rsidRPr="007F72A8" w:rsidRDefault="00A81BA8" w:rsidP="00A81BA8">
      <w:pPr>
        <w:jc w:val="both"/>
        <w:rPr>
          <w:rFonts w:eastAsiaTheme="minorHAnsi"/>
          <w:sz w:val="14"/>
          <w:szCs w:val="14"/>
        </w:rPr>
      </w:pPr>
      <w:r w:rsidRPr="007F72A8">
        <w:rPr>
          <w:rFonts w:eastAsiaTheme="minorHAnsi"/>
          <w:sz w:val="14"/>
          <w:szCs w:val="14"/>
        </w:rPr>
        <w:t xml:space="preserve">                            (адрес гражданина)</w:t>
      </w:r>
    </w:p>
    <w:p w:rsidR="00A81BA8" w:rsidRPr="007F72A8" w:rsidRDefault="00A81BA8" w:rsidP="00A81BA8">
      <w:pPr>
        <w:jc w:val="both"/>
        <w:rPr>
          <w:rFonts w:eastAsiaTheme="minorHAnsi"/>
          <w:sz w:val="14"/>
          <w:szCs w:val="14"/>
        </w:rPr>
      </w:pPr>
      <w:r w:rsidRPr="007F72A8">
        <w:rPr>
          <w:rFonts w:eastAsiaTheme="minorHAnsi"/>
          <w:sz w:val="14"/>
          <w:szCs w:val="14"/>
        </w:rPr>
        <w:t>документ, удостоверяющий личность: __________________________________</w:t>
      </w:r>
    </w:p>
    <w:p w:rsidR="00A81BA8" w:rsidRPr="007F72A8" w:rsidRDefault="00A81BA8" w:rsidP="00A81BA8">
      <w:pPr>
        <w:jc w:val="both"/>
        <w:rPr>
          <w:rFonts w:eastAsiaTheme="minorHAnsi"/>
          <w:sz w:val="14"/>
          <w:szCs w:val="14"/>
        </w:rPr>
      </w:pPr>
      <w:r w:rsidRPr="007F72A8">
        <w:rPr>
          <w:rFonts w:eastAsiaTheme="minorHAnsi"/>
          <w:sz w:val="14"/>
          <w:szCs w:val="14"/>
        </w:rPr>
        <w:t>серия_______номер</w:t>
      </w:r>
      <w:proofErr w:type="gramStart"/>
      <w:r w:rsidRPr="007F72A8">
        <w:rPr>
          <w:rFonts w:eastAsiaTheme="minorHAnsi"/>
          <w:sz w:val="14"/>
          <w:szCs w:val="14"/>
        </w:rPr>
        <w:t>______________,</w:t>
      </w:r>
      <w:proofErr w:type="gramEnd"/>
      <w:r w:rsidRPr="007F72A8">
        <w:rPr>
          <w:rFonts w:eastAsiaTheme="minorHAnsi"/>
          <w:sz w:val="14"/>
          <w:szCs w:val="14"/>
        </w:rPr>
        <w:t>выдан_____________________________ ____________________________________________________________________</w:t>
      </w:r>
    </w:p>
    <w:p w:rsidR="00A81BA8" w:rsidRPr="007F72A8" w:rsidRDefault="00A81BA8" w:rsidP="00A81BA8">
      <w:pPr>
        <w:jc w:val="both"/>
        <w:rPr>
          <w:rFonts w:eastAsiaTheme="minorHAnsi"/>
          <w:sz w:val="14"/>
          <w:szCs w:val="14"/>
        </w:rPr>
      </w:pPr>
      <w:r w:rsidRPr="007F72A8">
        <w:rPr>
          <w:rFonts w:eastAsiaTheme="minorHAnsi"/>
          <w:sz w:val="14"/>
          <w:szCs w:val="14"/>
        </w:rPr>
        <w:t>(кем, когда)</w:t>
      </w:r>
    </w:p>
    <w:p w:rsidR="00A81BA8" w:rsidRPr="007F72A8" w:rsidRDefault="00A81BA8" w:rsidP="00A81BA8">
      <w:pPr>
        <w:jc w:val="both"/>
        <w:rPr>
          <w:rFonts w:eastAsiaTheme="minorHAnsi"/>
          <w:sz w:val="14"/>
          <w:szCs w:val="14"/>
        </w:rPr>
      </w:pPr>
      <w:r w:rsidRPr="007F72A8">
        <w:rPr>
          <w:rFonts w:eastAsiaTheme="minorHAnsi"/>
          <w:sz w:val="14"/>
          <w:szCs w:val="14"/>
        </w:rPr>
        <w:t>настоящим выражаю согласие __________________________________________</w:t>
      </w:r>
    </w:p>
    <w:p w:rsidR="00A81BA8" w:rsidRPr="007F72A8" w:rsidRDefault="00A81BA8" w:rsidP="00A81BA8">
      <w:pPr>
        <w:jc w:val="both"/>
        <w:rPr>
          <w:rFonts w:eastAsiaTheme="minorHAnsi"/>
          <w:sz w:val="14"/>
          <w:szCs w:val="14"/>
        </w:rPr>
      </w:pPr>
      <w:r w:rsidRPr="007F72A8">
        <w:rPr>
          <w:rFonts w:eastAsiaTheme="minorHAnsi"/>
          <w:sz w:val="14"/>
          <w:szCs w:val="14"/>
        </w:rPr>
        <w:t>_____________________________________________________________________</w:t>
      </w:r>
    </w:p>
    <w:p w:rsidR="00A81BA8" w:rsidRPr="007F72A8" w:rsidRDefault="00A81BA8" w:rsidP="00A81BA8">
      <w:pPr>
        <w:jc w:val="both"/>
        <w:rPr>
          <w:rFonts w:eastAsiaTheme="minorHAnsi"/>
          <w:sz w:val="14"/>
          <w:szCs w:val="14"/>
        </w:rPr>
      </w:pPr>
      <w:r w:rsidRPr="007F72A8">
        <w:rPr>
          <w:rFonts w:eastAsiaTheme="minorHAnsi"/>
          <w:sz w:val="14"/>
          <w:szCs w:val="14"/>
        </w:rPr>
        <w:t>(наименование уполномоченного органа)</w:t>
      </w:r>
    </w:p>
    <w:p w:rsidR="00A81BA8" w:rsidRPr="007F72A8" w:rsidRDefault="00A81BA8" w:rsidP="00A81BA8">
      <w:pPr>
        <w:jc w:val="both"/>
        <w:rPr>
          <w:rFonts w:eastAsiaTheme="minorHAnsi"/>
          <w:sz w:val="14"/>
          <w:szCs w:val="14"/>
        </w:rPr>
      </w:pPr>
      <w:r w:rsidRPr="007F72A8">
        <w:rPr>
          <w:rFonts w:eastAsiaTheme="minorHAnsi"/>
          <w:sz w:val="14"/>
          <w:szCs w:val="14"/>
        </w:rPr>
        <w:t>на обработку моих персональных данных и подтверждаю, что, давая такое</w:t>
      </w:r>
    </w:p>
    <w:p w:rsidR="00A81BA8" w:rsidRPr="007F72A8" w:rsidRDefault="00A81BA8" w:rsidP="00A81BA8">
      <w:pPr>
        <w:jc w:val="both"/>
        <w:rPr>
          <w:rFonts w:eastAsiaTheme="minorHAnsi"/>
          <w:sz w:val="14"/>
          <w:szCs w:val="14"/>
        </w:rPr>
      </w:pPr>
      <w:r w:rsidRPr="007F72A8">
        <w:rPr>
          <w:rFonts w:eastAsiaTheme="minorHAnsi"/>
          <w:sz w:val="14"/>
          <w:szCs w:val="14"/>
        </w:rPr>
        <w:t xml:space="preserve">согласие, я действую по своей воле и в своих интересах. </w:t>
      </w:r>
      <w:proofErr w:type="gramStart"/>
      <w:r w:rsidRPr="007F72A8">
        <w:rPr>
          <w:rFonts w:eastAsiaTheme="minorHAnsi"/>
          <w:sz w:val="14"/>
          <w:szCs w:val="14"/>
        </w:rPr>
        <w:t>Согласие дается в целях рассмотрения заявления о принятии решения в целях оказания помощи по обеспечению твердым топливом (дровами) граждан, призванных на военную службу по мобилизации в соответствии с Указом Президента Российской Федерации от 21 сентября 2022 года N 647 "Об объявлении частичной мобилизации в Российской Федерации" (далее гражданин, призванный на военную службу по мобилизации), граждан, заключивших контракт о добровольном содействии</w:t>
      </w:r>
      <w:proofErr w:type="gramEnd"/>
      <w:r w:rsidRPr="007F72A8">
        <w:rPr>
          <w:rFonts w:eastAsiaTheme="minorHAnsi"/>
          <w:sz w:val="14"/>
          <w:szCs w:val="14"/>
        </w:rPr>
        <w:t xml:space="preserve"> </w:t>
      </w:r>
      <w:proofErr w:type="gramStart"/>
      <w:r w:rsidRPr="007F72A8">
        <w:rPr>
          <w:rFonts w:eastAsiaTheme="minorHAnsi"/>
          <w:sz w:val="14"/>
          <w:szCs w:val="14"/>
        </w:rPr>
        <w:t xml:space="preserve">в выполнении задач, возложенных на Вооруженные Силы Российской Федерации, зачисленных в списки личного состава воинских частей (далее гражданин, заключивший контракт о добровольном содействии), граждан, заключивших контракт о прохождении военной службы с войсками национальной гвардии Российской Федерации (далее военнослужащий </w:t>
      </w:r>
      <w:proofErr w:type="spellStart"/>
      <w:r w:rsidRPr="007F72A8">
        <w:rPr>
          <w:rFonts w:eastAsiaTheme="minorHAnsi"/>
          <w:sz w:val="14"/>
          <w:szCs w:val="14"/>
        </w:rPr>
        <w:t>Росгвардии</w:t>
      </w:r>
      <w:proofErr w:type="spellEnd"/>
      <w:r w:rsidRPr="007F72A8">
        <w:rPr>
          <w:rFonts w:eastAsiaTheme="minorHAnsi"/>
          <w:sz w:val="14"/>
          <w:szCs w:val="14"/>
        </w:rPr>
        <w:t>), граждан, заключивших контракт о прохождении военной службы с Вооруженными Силами Российской Федерации (далее гражданин, заключивший контракт о прохождении военной службы), сотрудников</w:t>
      </w:r>
      <w:proofErr w:type="gramEnd"/>
      <w:r w:rsidRPr="007F72A8">
        <w:rPr>
          <w:rFonts w:eastAsiaTheme="minorHAnsi"/>
          <w:sz w:val="14"/>
          <w:szCs w:val="14"/>
        </w:rPr>
        <w:t xml:space="preserve"> </w:t>
      </w:r>
      <w:proofErr w:type="gramStart"/>
      <w:r w:rsidRPr="007F72A8">
        <w:rPr>
          <w:rFonts w:eastAsiaTheme="minorHAnsi"/>
          <w:sz w:val="14"/>
          <w:szCs w:val="14"/>
        </w:rPr>
        <w:t>органов внутренних дел, органов федеральной службы безопасности, федерального органа исполнительной власти в области предотвращения чрезвычайных ситуаций и ликвидации последствий стихийных бедствий, войск национальной гвардии Российской Федерации, Следственного комитета Российской Федерации, органов прокуратуры Российской Федерации, органов уголовно-исполнительной системы, органов принудительного исполнения Российской Федерации, находящихся в служебной командировке в зоне действия специальной военной операции на территориях Украины, Донецкой Народной Республики, Луганской Народной</w:t>
      </w:r>
      <w:proofErr w:type="gramEnd"/>
      <w:r w:rsidRPr="007F72A8">
        <w:rPr>
          <w:rFonts w:eastAsiaTheme="minorHAnsi"/>
          <w:sz w:val="14"/>
          <w:szCs w:val="14"/>
        </w:rPr>
        <w:t xml:space="preserve"> Республики, Запорожской области и Херсонской области и приграничных территориях субъектов Российской Федерации, прилегающих к районам проведения специальной военной операции (далее сотрудников, находящихся в служебной командировке), сотрудников Следственного комитета Российской Федерации, выполняющих возложенные на них </w:t>
      </w:r>
      <w:proofErr w:type="gramStart"/>
      <w:r w:rsidRPr="007F72A8">
        <w:rPr>
          <w:rFonts w:eastAsiaTheme="minorHAnsi"/>
          <w:sz w:val="14"/>
          <w:szCs w:val="14"/>
        </w:rPr>
        <w:t>задачи</w:t>
      </w:r>
      <w:proofErr w:type="gramEnd"/>
      <w:r w:rsidRPr="007F72A8">
        <w:rPr>
          <w:rFonts w:eastAsiaTheme="minorHAnsi"/>
          <w:sz w:val="14"/>
          <w:szCs w:val="14"/>
        </w:rPr>
        <w:t xml:space="preserve"> на территориях Донецкой Народной Республики, Луганской Народной Республики, </w:t>
      </w:r>
      <w:proofErr w:type="spellStart"/>
      <w:r w:rsidRPr="007F72A8">
        <w:rPr>
          <w:rFonts w:eastAsiaTheme="minorHAnsi"/>
          <w:sz w:val="14"/>
          <w:szCs w:val="14"/>
        </w:rPr>
        <w:t>Зопорожской</w:t>
      </w:r>
      <w:proofErr w:type="spellEnd"/>
      <w:r w:rsidRPr="007F72A8">
        <w:rPr>
          <w:rFonts w:eastAsiaTheme="minorHAnsi"/>
          <w:sz w:val="14"/>
          <w:szCs w:val="14"/>
        </w:rPr>
        <w:t xml:space="preserve"> области и Херсонской области в период проведения специальной военной операции (далее сотрудник, выполняющий возложенные на него задачи) в течение 2025 года__________________________________________</w:t>
      </w:r>
    </w:p>
    <w:p w:rsidR="00A81BA8" w:rsidRPr="007F72A8" w:rsidRDefault="00A81BA8" w:rsidP="00A81BA8">
      <w:pPr>
        <w:jc w:val="both"/>
        <w:rPr>
          <w:rFonts w:eastAsiaTheme="minorHAnsi"/>
          <w:sz w:val="14"/>
          <w:szCs w:val="14"/>
        </w:rPr>
      </w:pPr>
    </w:p>
    <w:p w:rsidR="00A81BA8" w:rsidRPr="007F72A8" w:rsidRDefault="00A81BA8" w:rsidP="00A81BA8">
      <w:pPr>
        <w:jc w:val="both"/>
        <w:rPr>
          <w:rFonts w:eastAsiaTheme="minorHAnsi"/>
          <w:sz w:val="14"/>
          <w:szCs w:val="14"/>
        </w:rPr>
      </w:pPr>
      <w:r w:rsidRPr="007F72A8">
        <w:rPr>
          <w:rFonts w:eastAsiaTheme="minorHAnsi"/>
          <w:sz w:val="14"/>
          <w:szCs w:val="14"/>
        </w:rPr>
        <w:t>_____________________________________________________________________</w:t>
      </w:r>
    </w:p>
    <w:p w:rsidR="00A81BA8" w:rsidRPr="007F72A8" w:rsidRDefault="00A81BA8" w:rsidP="00A81BA8">
      <w:pPr>
        <w:jc w:val="both"/>
        <w:rPr>
          <w:rFonts w:eastAsiaTheme="minorHAnsi"/>
          <w:sz w:val="14"/>
          <w:szCs w:val="14"/>
        </w:rPr>
      </w:pPr>
      <w:r w:rsidRPr="007F72A8">
        <w:rPr>
          <w:rFonts w:eastAsiaTheme="minorHAnsi"/>
          <w:sz w:val="14"/>
          <w:szCs w:val="14"/>
        </w:rPr>
        <w:lastRenderedPageBreak/>
        <w:t xml:space="preserve">   (перечень персональных данных, на обработку которых дается согласие)</w:t>
      </w:r>
    </w:p>
    <w:p w:rsidR="00A81BA8" w:rsidRPr="007F72A8" w:rsidRDefault="00A81BA8" w:rsidP="00A81BA8">
      <w:pPr>
        <w:jc w:val="both"/>
        <w:rPr>
          <w:rFonts w:eastAsiaTheme="minorHAnsi"/>
          <w:sz w:val="14"/>
          <w:szCs w:val="14"/>
        </w:rPr>
      </w:pPr>
      <w:r w:rsidRPr="007F72A8">
        <w:rPr>
          <w:rFonts w:eastAsiaTheme="minorHAnsi"/>
          <w:sz w:val="14"/>
          <w:szCs w:val="14"/>
        </w:rPr>
        <w:t xml:space="preserve">    Я проинформирова</w:t>
      </w:r>
      <w:proofErr w:type="gramStart"/>
      <w:r w:rsidRPr="007F72A8">
        <w:rPr>
          <w:rFonts w:eastAsiaTheme="minorHAnsi"/>
          <w:sz w:val="14"/>
          <w:szCs w:val="14"/>
        </w:rPr>
        <w:t>н(</w:t>
      </w:r>
      <w:proofErr w:type="gramEnd"/>
      <w:r w:rsidRPr="007F72A8">
        <w:rPr>
          <w:rFonts w:eastAsiaTheme="minorHAnsi"/>
          <w:sz w:val="14"/>
          <w:szCs w:val="14"/>
        </w:rPr>
        <w:t>а) о том, что под обработкой персональных данных понимаются действия (операции) с персональными данными в рамках выполнения Федерального закона от 27 июля 2006 года N 152-ФЗ "О персональных данных", конфиденциальность персональных данных соблюдается в рамках исполнения законодательства Российской Федерации.</w:t>
      </w:r>
    </w:p>
    <w:p w:rsidR="00A81BA8" w:rsidRPr="007F72A8" w:rsidRDefault="00A81BA8" w:rsidP="00A81BA8">
      <w:pPr>
        <w:jc w:val="both"/>
        <w:rPr>
          <w:rFonts w:eastAsiaTheme="minorHAnsi"/>
          <w:sz w:val="14"/>
          <w:szCs w:val="14"/>
        </w:rPr>
      </w:pPr>
      <w:r w:rsidRPr="007F72A8">
        <w:rPr>
          <w:rFonts w:eastAsiaTheme="minorHAnsi"/>
          <w:sz w:val="14"/>
          <w:szCs w:val="14"/>
        </w:rPr>
        <w:t xml:space="preserve">    Настоящее согласие предоставляется на осуществление любых действий, совершаемых с использованием средств автоматизации или без использования</w:t>
      </w:r>
    </w:p>
    <w:p w:rsidR="00A81BA8" w:rsidRPr="007F72A8" w:rsidRDefault="00A81BA8" w:rsidP="00A81BA8">
      <w:pPr>
        <w:jc w:val="both"/>
        <w:rPr>
          <w:rFonts w:eastAsiaTheme="minorHAnsi"/>
          <w:sz w:val="14"/>
          <w:szCs w:val="14"/>
        </w:rPr>
      </w:pPr>
      <w:proofErr w:type="gramStart"/>
      <w:r w:rsidRPr="007F72A8">
        <w:rPr>
          <w:rFonts w:eastAsiaTheme="minorHAnsi"/>
          <w:sz w:val="14"/>
          <w:szCs w:val="14"/>
        </w:rPr>
        <w:t>таких средств в отношении моих персональных данных, которые необходимы или желаемы для достижения указанных выше целей, включая сбор, систематизацию, накопление, хранение, уточнение (обновление, изменение), использование, передачу (распространение, предоставление, доступ), обезличивание, блокирование, уничтожение персональных данных.</w:t>
      </w:r>
      <w:proofErr w:type="gramEnd"/>
    </w:p>
    <w:p w:rsidR="00A81BA8" w:rsidRPr="007F72A8" w:rsidRDefault="00A81BA8" w:rsidP="00A81BA8">
      <w:pPr>
        <w:jc w:val="both"/>
        <w:rPr>
          <w:rFonts w:eastAsiaTheme="minorHAnsi"/>
          <w:sz w:val="14"/>
          <w:szCs w:val="14"/>
        </w:rPr>
      </w:pPr>
      <w:r w:rsidRPr="007F72A8">
        <w:rPr>
          <w:rFonts w:eastAsiaTheme="minorHAnsi"/>
          <w:sz w:val="14"/>
          <w:szCs w:val="14"/>
        </w:rPr>
        <w:t xml:space="preserve">    Данное согласие действует до момента отзыва моего согласия на обработку моих   персональных данных, мне разъяснен порядок отзыва согласия на обработку персональных данных.</w:t>
      </w:r>
    </w:p>
    <w:p w:rsidR="00A81BA8" w:rsidRPr="007F72A8" w:rsidRDefault="00A81BA8" w:rsidP="00A81BA8">
      <w:pPr>
        <w:rPr>
          <w:rFonts w:eastAsiaTheme="minorHAnsi"/>
          <w:sz w:val="14"/>
          <w:szCs w:val="14"/>
        </w:rPr>
      </w:pPr>
    </w:p>
    <w:p w:rsidR="00A81BA8" w:rsidRPr="007F72A8" w:rsidRDefault="00A81BA8" w:rsidP="00A81BA8">
      <w:pPr>
        <w:rPr>
          <w:rFonts w:eastAsiaTheme="minorHAnsi"/>
          <w:sz w:val="14"/>
          <w:szCs w:val="14"/>
        </w:rPr>
      </w:pPr>
      <w:r w:rsidRPr="007F72A8">
        <w:rPr>
          <w:rFonts w:eastAsiaTheme="minorHAnsi"/>
          <w:sz w:val="14"/>
          <w:szCs w:val="14"/>
        </w:rPr>
        <w:t xml:space="preserve">____________________     ____________________________________      </w:t>
      </w:r>
    </w:p>
    <w:p w:rsidR="00A81BA8" w:rsidRPr="007F72A8" w:rsidRDefault="00A81BA8" w:rsidP="00A81BA8">
      <w:pPr>
        <w:rPr>
          <w:rFonts w:eastAsiaTheme="minorHAnsi"/>
          <w:sz w:val="14"/>
          <w:szCs w:val="14"/>
        </w:rPr>
      </w:pPr>
      <w:r w:rsidRPr="007F72A8">
        <w:rPr>
          <w:rFonts w:eastAsiaTheme="minorHAnsi"/>
          <w:sz w:val="14"/>
          <w:szCs w:val="14"/>
        </w:rPr>
        <w:t>И.О. Фамилия       (дата)                                                         (подпись)»</w:t>
      </w:r>
    </w:p>
    <w:p w:rsidR="00A81BA8" w:rsidRPr="007F72A8" w:rsidRDefault="00A81BA8" w:rsidP="00A81BA8">
      <w:pPr>
        <w:rPr>
          <w:b/>
          <w:sz w:val="14"/>
          <w:szCs w:val="14"/>
        </w:rPr>
      </w:pPr>
    </w:p>
    <w:p w:rsidR="00A81BA8" w:rsidRPr="007F72A8" w:rsidRDefault="00A81BA8" w:rsidP="00A81BA8">
      <w:pPr>
        <w:rPr>
          <w:b/>
          <w:sz w:val="14"/>
          <w:szCs w:val="14"/>
        </w:rPr>
      </w:pPr>
    </w:p>
    <w:p w:rsidR="00A81BA8" w:rsidRPr="007F72A8" w:rsidRDefault="00A81BA8" w:rsidP="00A81BA8">
      <w:pPr>
        <w:rPr>
          <w:b/>
          <w:sz w:val="14"/>
          <w:szCs w:val="14"/>
        </w:rPr>
      </w:pPr>
    </w:p>
    <w:p w:rsidR="00A81BA8" w:rsidRPr="007F72A8" w:rsidRDefault="00A81BA8" w:rsidP="00F12687">
      <w:pPr>
        <w:tabs>
          <w:tab w:val="left" w:pos="4536"/>
        </w:tabs>
        <w:jc w:val="center"/>
        <w:rPr>
          <w:b/>
          <w:sz w:val="14"/>
          <w:szCs w:val="14"/>
        </w:rPr>
      </w:pPr>
    </w:p>
    <w:p w:rsidR="00A81BA8" w:rsidRPr="007F72A8" w:rsidRDefault="00A81BA8" w:rsidP="00F12687">
      <w:pPr>
        <w:tabs>
          <w:tab w:val="left" w:pos="4536"/>
        </w:tabs>
        <w:jc w:val="center"/>
        <w:rPr>
          <w:b/>
          <w:sz w:val="14"/>
          <w:szCs w:val="14"/>
        </w:rPr>
      </w:pPr>
    </w:p>
    <w:p w:rsidR="00A81BA8" w:rsidRPr="007F72A8" w:rsidRDefault="00A81BA8" w:rsidP="00A81BA8">
      <w:pPr>
        <w:jc w:val="center"/>
        <w:rPr>
          <w:b/>
          <w:sz w:val="14"/>
          <w:szCs w:val="14"/>
        </w:rPr>
      </w:pPr>
      <w:r w:rsidRPr="007F72A8">
        <w:rPr>
          <w:b/>
          <w:sz w:val="14"/>
          <w:szCs w:val="14"/>
        </w:rPr>
        <w:t>ПОСТАНОВЛЕНИЕ</w:t>
      </w:r>
    </w:p>
    <w:p w:rsidR="00A81BA8" w:rsidRPr="007F72A8" w:rsidRDefault="00A81BA8" w:rsidP="00A81BA8">
      <w:pPr>
        <w:jc w:val="center"/>
        <w:rPr>
          <w:sz w:val="14"/>
          <w:szCs w:val="14"/>
        </w:rPr>
      </w:pPr>
      <w:r w:rsidRPr="007F72A8">
        <w:rPr>
          <w:sz w:val="14"/>
          <w:szCs w:val="14"/>
        </w:rPr>
        <w:t xml:space="preserve">Администрации муниципального округа </w:t>
      </w:r>
    </w:p>
    <w:p w:rsidR="00A81BA8" w:rsidRPr="007F72A8" w:rsidRDefault="00A81BA8" w:rsidP="00A81BA8">
      <w:pPr>
        <w:jc w:val="center"/>
        <w:rPr>
          <w:sz w:val="14"/>
          <w:szCs w:val="14"/>
        </w:rPr>
      </w:pPr>
    </w:p>
    <w:p w:rsidR="00A81BA8" w:rsidRPr="007F72A8" w:rsidRDefault="00A81BA8" w:rsidP="00A81BA8">
      <w:pPr>
        <w:jc w:val="center"/>
        <w:rPr>
          <w:sz w:val="14"/>
          <w:szCs w:val="14"/>
        </w:rPr>
      </w:pPr>
      <w:r w:rsidRPr="007F72A8">
        <w:rPr>
          <w:sz w:val="14"/>
          <w:szCs w:val="14"/>
        </w:rPr>
        <w:t>от  30.05.2025 № 13</w:t>
      </w:r>
      <w:r w:rsidR="00C501E6" w:rsidRPr="007F72A8">
        <w:rPr>
          <w:sz w:val="14"/>
          <w:szCs w:val="14"/>
        </w:rPr>
        <w:t>65</w:t>
      </w:r>
    </w:p>
    <w:p w:rsidR="00A81BA8" w:rsidRPr="007F72A8" w:rsidRDefault="00A81BA8" w:rsidP="00A81BA8">
      <w:pPr>
        <w:jc w:val="center"/>
        <w:rPr>
          <w:sz w:val="14"/>
          <w:szCs w:val="14"/>
        </w:rPr>
      </w:pPr>
      <w:r w:rsidRPr="007F72A8">
        <w:rPr>
          <w:sz w:val="14"/>
          <w:szCs w:val="14"/>
        </w:rPr>
        <w:t>г. Сольцы</w:t>
      </w:r>
    </w:p>
    <w:p w:rsidR="00A81BA8" w:rsidRPr="007F72A8" w:rsidRDefault="00A81BA8" w:rsidP="00F12687">
      <w:pPr>
        <w:tabs>
          <w:tab w:val="left" w:pos="4536"/>
        </w:tabs>
        <w:jc w:val="center"/>
        <w:rPr>
          <w:b/>
          <w:sz w:val="14"/>
          <w:szCs w:val="14"/>
        </w:rPr>
      </w:pPr>
    </w:p>
    <w:p w:rsidR="00C501E6" w:rsidRPr="007F72A8" w:rsidRDefault="00C501E6" w:rsidP="00C501E6">
      <w:pPr>
        <w:widowControl w:val="0"/>
        <w:suppressAutoHyphens/>
        <w:autoSpaceDE w:val="0"/>
        <w:autoSpaceDN w:val="0"/>
        <w:adjustRightInd w:val="0"/>
        <w:jc w:val="center"/>
        <w:rPr>
          <w:b/>
          <w:sz w:val="14"/>
          <w:szCs w:val="14"/>
        </w:rPr>
      </w:pPr>
      <w:r w:rsidRPr="007F72A8">
        <w:rPr>
          <w:b/>
          <w:sz w:val="14"/>
          <w:szCs w:val="14"/>
        </w:rPr>
        <w:t xml:space="preserve">О внесении изменений в муниципальную программу Солецкого </w:t>
      </w:r>
    </w:p>
    <w:p w:rsidR="00C501E6" w:rsidRPr="007F72A8" w:rsidRDefault="00C501E6" w:rsidP="00C501E6">
      <w:pPr>
        <w:widowControl w:val="0"/>
        <w:suppressAutoHyphens/>
        <w:autoSpaceDE w:val="0"/>
        <w:autoSpaceDN w:val="0"/>
        <w:adjustRightInd w:val="0"/>
        <w:jc w:val="center"/>
        <w:rPr>
          <w:b/>
          <w:sz w:val="14"/>
          <w:szCs w:val="14"/>
        </w:rPr>
      </w:pPr>
      <w:r w:rsidRPr="007F72A8">
        <w:rPr>
          <w:b/>
          <w:sz w:val="14"/>
          <w:szCs w:val="14"/>
        </w:rPr>
        <w:t>муниципального округа «Совершенствование и содержание дорожного хозяйства Солецкого муниципального округа»</w:t>
      </w:r>
    </w:p>
    <w:p w:rsidR="00C501E6" w:rsidRPr="007F72A8" w:rsidRDefault="00C501E6" w:rsidP="00C501E6">
      <w:pPr>
        <w:suppressAutoHyphens/>
        <w:autoSpaceDE w:val="0"/>
        <w:autoSpaceDN w:val="0"/>
        <w:adjustRightInd w:val="0"/>
        <w:rPr>
          <w:sz w:val="14"/>
          <w:szCs w:val="14"/>
        </w:rPr>
      </w:pPr>
    </w:p>
    <w:p w:rsidR="00C501E6" w:rsidRPr="007F72A8" w:rsidRDefault="00C501E6" w:rsidP="00C501E6">
      <w:pPr>
        <w:ind w:firstLine="284"/>
        <w:jc w:val="both"/>
        <w:rPr>
          <w:sz w:val="14"/>
          <w:szCs w:val="14"/>
        </w:rPr>
      </w:pPr>
      <w:proofErr w:type="gramStart"/>
      <w:r w:rsidRPr="007F72A8">
        <w:rPr>
          <w:sz w:val="14"/>
          <w:szCs w:val="14"/>
        </w:rPr>
        <w:t>В соответствии со статьей 179 Бюджетного кодекса Российской Федерации, постановлением Администрации муниципального округа от 29.01.2021 № 142 «Об утверждении Порядка принятия решений о разработке муниципальных программ Солецкого муниципального округа, их формирования и реализации», решением Думы Солецкого муниципального округа от 23.12.2024 № 542 «О</w:t>
      </w:r>
      <w:r w:rsidRPr="007F72A8">
        <w:rPr>
          <w:bCs/>
          <w:sz w:val="14"/>
          <w:szCs w:val="14"/>
        </w:rPr>
        <w:t xml:space="preserve"> бюджете Солецкого муниципального округа на 2025 год и на плановый период 2026 и 2027 годов»</w:t>
      </w:r>
      <w:r w:rsidRPr="007F72A8">
        <w:rPr>
          <w:sz w:val="14"/>
          <w:szCs w:val="14"/>
        </w:rPr>
        <w:t xml:space="preserve"> Администрация Солецкого муниципального округа</w:t>
      </w:r>
      <w:proofErr w:type="gramEnd"/>
      <w:r w:rsidRPr="007F72A8">
        <w:rPr>
          <w:sz w:val="14"/>
          <w:szCs w:val="14"/>
        </w:rPr>
        <w:t xml:space="preserve">  </w:t>
      </w:r>
      <w:r w:rsidRPr="007F72A8">
        <w:rPr>
          <w:b/>
          <w:sz w:val="14"/>
          <w:szCs w:val="14"/>
        </w:rPr>
        <w:t>ПОСТАНОВЛЯЕТ</w:t>
      </w:r>
      <w:r w:rsidRPr="007F72A8">
        <w:rPr>
          <w:sz w:val="14"/>
          <w:szCs w:val="14"/>
        </w:rPr>
        <w:t>:</w:t>
      </w:r>
    </w:p>
    <w:p w:rsidR="00C501E6" w:rsidRPr="007F72A8" w:rsidRDefault="00C501E6" w:rsidP="00C501E6">
      <w:pPr>
        <w:widowControl w:val="0"/>
        <w:suppressAutoHyphens/>
        <w:autoSpaceDE w:val="0"/>
        <w:autoSpaceDN w:val="0"/>
        <w:adjustRightInd w:val="0"/>
        <w:ind w:firstLine="284"/>
        <w:jc w:val="both"/>
        <w:rPr>
          <w:sz w:val="14"/>
          <w:szCs w:val="14"/>
        </w:rPr>
      </w:pPr>
      <w:r w:rsidRPr="007F72A8">
        <w:rPr>
          <w:sz w:val="14"/>
          <w:szCs w:val="14"/>
        </w:rPr>
        <w:t xml:space="preserve">1. </w:t>
      </w:r>
      <w:proofErr w:type="gramStart"/>
      <w:r w:rsidRPr="007F72A8">
        <w:rPr>
          <w:sz w:val="14"/>
          <w:szCs w:val="14"/>
        </w:rPr>
        <w:t>Внести изменения в муниципальную программу Солецкого муниципального округа «Совершенствование и содержание дорожного хозяйства Солецкого муниципального округа», утвержденную постановлением Администрации муниципального округа от 25.01.2021 № 79 (в редакции постановлений от 09.03.2021 № 348, от 30.07.2021 № 1088, от 24.12.2021 №1931, от 30.12.2021 № 1984, от 19.01.2022 № 74, от 18.05.2022 № 877, от 24.08.2022 № 1477, от 27.12.2022 № 2354, от 07.02.2023 № 152, от 27.02.2023 № 272, от 24.04.2023 № 628</w:t>
      </w:r>
      <w:proofErr w:type="gramEnd"/>
      <w:r w:rsidRPr="007F72A8">
        <w:rPr>
          <w:sz w:val="14"/>
          <w:szCs w:val="14"/>
        </w:rPr>
        <w:t xml:space="preserve">, от 11.12.2023 №2292, от 25.12.2023 № 2404, от 09.02.2024 № 256, от 05.08.2024 № 1293, от 24.12.2024 № 2367, </w:t>
      </w:r>
      <w:proofErr w:type="gramStart"/>
      <w:r w:rsidRPr="007F72A8">
        <w:rPr>
          <w:sz w:val="14"/>
          <w:szCs w:val="14"/>
        </w:rPr>
        <w:t>от</w:t>
      </w:r>
      <w:proofErr w:type="gramEnd"/>
      <w:r w:rsidRPr="007F72A8">
        <w:rPr>
          <w:sz w:val="14"/>
          <w:szCs w:val="14"/>
        </w:rPr>
        <w:t xml:space="preserve"> 12.02.2025 № 368) (далее – Программа):</w:t>
      </w:r>
    </w:p>
    <w:p w:rsidR="00C501E6" w:rsidRPr="007F72A8" w:rsidRDefault="00C501E6" w:rsidP="00C501E6">
      <w:pPr>
        <w:widowControl w:val="0"/>
        <w:suppressAutoHyphens/>
        <w:autoSpaceDE w:val="0"/>
        <w:autoSpaceDN w:val="0"/>
        <w:adjustRightInd w:val="0"/>
        <w:ind w:firstLine="284"/>
        <w:jc w:val="both"/>
        <w:rPr>
          <w:sz w:val="14"/>
          <w:szCs w:val="14"/>
        </w:rPr>
      </w:pPr>
      <w:r w:rsidRPr="007F72A8">
        <w:rPr>
          <w:sz w:val="14"/>
          <w:szCs w:val="14"/>
        </w:rPr>
        <w:t>1.1. изложить раздел 4 паспорта Программы в редакции:</w:t>
      </w:r>
    </w:p>
    <w:p w:rsidR="00C501E6" w:rsidRPr="007F72A8" w:rsidRDefault="00C501E6" w:rsidP="00C501E6">
      <w:pPr>
        <w:widowControl w:val="0"/>
        <w:suppressAutoHyphens/>
        <w:autoSpaceDE w:val="0"/>
        <w:autoSpaceDN w:val="0"/>
        <w:adjustRightInd w:val="0"/>
        <w:ind w:firstLine="284"/>
        <w:jc w:val="both"/>
        <w:rPr>
          <w:sz w:val="14"/>
          <w:szCs w:val="14"/>
        </w:rPr>
      </w:pPr>
      <w:r w:rsidRPr="007F72A8">
        <w:rPr>
          <w:b/>
          <w:sz w:val="14"/>
          <w:szCs w:val="14"/>
        </w:rPr>
        <w:t>«4. Цели, задачи и целевые показатели муниципальной программы: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1"/>
        <w:gridCol w:w="1271"/>
        <w:gridCol w:w="477"/>
        <w:gridCol w:w="478"/>
        <w:gridCol w:w="478"/>
        <w:gridCol w:w="551"/>
        <w:gridCol w:w="541"/>
        <w:gridCol w:w="541"/>
        <w:gridCol w:w="541"/>
      </w:tblGrid>
      <w:tr w:rsidR="007F72A8" w:rsidRPr="007F72A8" w:rsidTr="00C501E6">
        <w:trPr>
          <w:trHeight w:val="20"/>
        </w:trPr>
        <w:tc>
          <w:tcPr>
            <w:tcW w:w="403" w:type="pct"/>
            <w:vMerge w:val="restart"/>
            <w:shd w:val="clear" w:color="auto" w:fill="auto"/>
          </w:tcPr>
          <w:p w:rsidR="00C501E6" w:rsidRPr="007F72A8" w:rsidRDefault="00C501E6" w:rsidP="00580E45">
            <w:pPr>
              <w:widowControl w:val="0"/>
              <w:autoSpaceDE w:val="0"/>
              <w:autoSpaceDN w:val="0"/>
              <w:adjustRightInd w:val="0"/>
              <w:rPr>
                <w:sz w:val="10"/>
                <w:szCs w:val="14"/>
              </w:rPr>
            </w:pPr>
            <w:r w:rsidRPr="007F72A8">
              <w:rPr>
                <w:sz w:val="10"/>
                <w:szCs w:val="14"/>
              </w:rPr>
              <w:t xml:space="preserve">№ </w:t>
            </w:r>
            <w:proofErr w:type="gramStart"/>
            <w:r w:rsidRPr="007F72A8">
              <w:rPr>
                <w:sz w:val="10"/>
                <w:szCs w:val="14"/>
              </w:rPr>
              <w:t>п</w:t>
            </w:r>
            <w:proofErr w:type="gramEnd"/>
            <w:r w:rsidRPr="007F72A8">
              <w:rPr>
                <w:sz w:val="10"/>
                <w:szCs w:val="14"/>
              </w:rPr>
              <w:t>/п</w:t>
            </w:r>
          </w:p>
        </w:tc>
        <w:tc>
          <w:tcPr>
            <w:tcW w:w="1219" w:type="pct"/>
            <w:vMerge w:val="restart"/>
            <w:shd w:val="clear" w:color="auto" w:fill="auto"/>
          </w:tcPr>
          <w:p w:rsidR="00C501E6" w:rsidRPr="007F72A8" w:rsidRDefault="00C501E6" w:rsidP="00580E45">
            <w:pPr>
              <w:widowControl w:val="0"/>
              <w:autoSpaceDE w:val="0"/>
              <w:autoSpaceDN w:val="0"/>
              <w:adjustRightInd w:val="0"/>
              <w:rPr>
                <w:sz w:val="10"/>
                <w:szCs w:val="14"/>
              </w:rPr>
            </w:pPr>
            <w:r w:rsidRPr="007F72A8">
              <w:rPr>
                <w:sz w:val="10"/>
                <w:szCs w:val="14"/>
              </w:rPr>
              <w:t>Цели, задачи муниципальной  программы, наименование и единица измерения целевого показателя</w:t>
            </w:r>
          </w:p>
        </w:tc>
        <w:tc>
          <w:tcPr>
            <w:tcW w:w="473" w:type="pct"/>
          </w:tcPr>
          <w:p w:rsidR="00C501E6" w:rsidRPr="007F72A8" w:rsidRDefault="00C501E6" w:rsidP="00580E45">
            <w:pPr>
              <w:widowControl w:val="0"/>
              <w:autoSpaceDE w:val="0"/>
              <w:autoSpaceDN w:val="0"/>
              <w:adjustRightInd w:val="0"/>
              <w:rPr>
                <w:sz w:val="10"/>
                <w:szCs w:val="14"/>
              </w:rPr>
            </w:pPr>
          </w:p>
        </w:tc>
        <w:tc>
          <w:tcPr>
            <w:tcW w:w="2905" w:type="pct"/>
            <w:gridSpan w:val="6"/>
            <w:shd w:val="clear" w:color="auto" w:fill="auto"/>
          </w:tcPr>
          <w:p w:rsidR="00C501E6" w:rsidRPr="007F72A8" w:rsidRDefault="00C501E6" w:rsidP="00580E45">
            <w:pPr>
              <w:widowControl w:val="0"/>
              <w:autoSpaceDE w:val="0"/>
              <w:autoSpaceDN w:val="0"/>
              <w:adjustRightInd w:val="0"/>
              <w:rPr>
                <w:sz w:val="10"/>
                <w:szCs w:val="14"/>
              </w:rPr>
            </w:pPr>
            <w:r w:rsidRPr="007F72A8">
              <w:rPr>
                <w:sz w:val="10"/>
                <w:szCs w:val="14"/>
              </w:rPr>
              <w:t>Значение целевого показателя по годам:</w:t>
            </w:r>
          </w:p>
        </w:tc>
      </w:tr>
      <w:tr w:rsidR="007F72A8" w:rsidRPr="007F72A8" w:rsidTr="00C501E6">
        <w:trPr>
          <w:trHeight w:val="20"/>
        </w:trPr>
        <w:tc>
          <w:tcPr>
            <w:tcW w:w="403" w:type="pct"/>
            <w:vMerge/>
            <w:shd w:val="clear" w:color="auto" w:fill="auto"/>
          </w:tcPr>
          <w:p w:rsidR="00C501E6" w:rsidRPr="007F72A8" w:rsidRDefault="00C501E6" w:rsidP="00580E45">
            <w:pPr>
              <w:widowControl w:val="0"/>
              <w:autoSpaceDE w:val="0"/>
              <w:autoSpaceDN w:val="0"/>
              <w:adjustRightInd w:val="0"/>
              <w:rPr>
                <w:sz w:val="10"/>
                <w:szCs w:val="14"/>
              </w:rPr>
            </w:pPr>
          </w:p>
        </w:tc>
        <w:tc>
          <w:tcPr>
            <w:tcW w:w="1219" w:type="pct"/>
            <w:vMerge/>
            <w:shd w:val="clear" w:color="auto" w:fill="auto"/>
          </w:tcPr>
          <w:p w:rsidR="00C501E6" w:rsidRPr="007F72A8" w:rsidRDefault="00C501E6" w:rsidP="00580E45">
            <w:pPr>
              <w:widowControl w:val="0"/>
              <w:autoSpaceDE w:val="0"/>
              <w:autoSpaceDN w:val="0"/>
              <w:adjustRightInd w:val="0"/>
              <w:rPr>
                <w:sz w:val="10"/>
                <w:szCs w:val="14"/>
              </w:rPr>
            </w:pPr>
          </w:p>
        </w:tc>
        <w:tc>
          <w:tcPr>
            <w:tcW w:w="473" w:type="pct"/>
            <w:shd w:val="clear" w:color="auto" w:fill="auto"/>
          </w:tcPr>
          <w:p w:rsidR="00C501E6" w:rsidRPr="007F72A8" w:rsidRDefault="00C501E6" w:rsidP="00580E45">
            <w:pPr>
              <w:widowControl w:val="0"/>
              <w:autoSpaceDE w:val="0"/>
              <w:autoSpaceDN w:val="0"/>
              <w:adjustRightInd w:val="0"/>
              <w:jc w:val="center"/>
              <w:rPr>
                <w:sz w:val="10"/>
                <w:szCs w:val="14"/>
              </w:rPr>
            </w:pPr>
            <w:r w:rsidRPr="007F72A8">
              <w:rPr>
                <w:sz w:val="10"/>
                <w:szCs w:val="14"/>
              </w:rPr>
              <w:t>2021</w:t>
            </w:r>
          </w:p>
        </w:tc>
        <w:tc>
          <w:tcPr>
            <w:tcW w:w="473" w:type="pct"/>
          </w:tcPr>
          <w:p w:rsidR="00C501E6" w:rsidRPr="007F72A8" w:rsidRDefault="00C501E6" w:rsidP="00580E45">
            <w:pPr>
              <w:widowControl w:val="0"/>
              <w:autoSpaceDE w:val="0"/>
              <w:autoSpaceDN w:val="0"/>
              <w:adjustRightInd w:val="0"/>
              <w:jc w:val="center"/>
              <w:rPr>
                <w:sz w:val="10"/>
                <w:szCs w:val="14"/>
              </w:rPr>
            </w:pPr>
            <w:r w:rsidRPr="007F72A8">
              <w:rPr>
                <w:sz w:val="10"/>
                <w:szCs w:val="14"/>
              </w:rPr>
              <w:t>2022</w:t>
            </w:r>
          </w:p>
        </w:tc>
        <w:tc>
          <w:tcPr>
            <w:tcW w:w="473" w:type="pct"/>
          </w:tcPr>
          <w:p w:rsidR="00C501E6" w:rsidRPr="007F72A8" w:rsidRDefault="00C501E6" w:rsidP="00580E45">
            <w:pPr>
              <w:widowControl w:val="0"/>
              <w:autoSpaceDE w:val="0"/>
              <w:autoSpaceDN w:val="0"/>
              <w:adjustRightInd w:val="0"/>
              <w:jc w:val="center"/>
              <w:rPr>
                <w:sz w:val="10"/>
                <w:szCs w:val="14"/>
              </w:rPr>
            </w:pPr>
            <w:r w:rsidRPr="007F72A8">
              <w:rPr>
                <w:sz w:val="10"/>
                <w:szCs w:val="14"/>
              </w:rPr>
              <w:t>2023</w:t>
            </w:r>
          </w:p>
        </w:tc>
        <w:tc>
          <w:tcPr>
            <w:tcW w:w="541" w:type="pct"/>
          </w:tcPr>
          <w:p w:rsidR="00C501E6" w:rsidRPr="007F72A8" w:rsidRDefault="00C501E6" w:rsidP="00580E45">
            <w:pPr>
              <w:widowControl w:val="0"/>
              <w:autoSpaceDE w:val="0"/>
              <w:autoSpaceDN w:val="0"/>
              <w:adjustRightInd w:val="0"/>
              <w:jc w:val="center"/>
              <w:rPr>
                <w:sz w:val="10"/>
                <w:szCs w:val="14"/>
              </w:rPr>
            </w:pPr>
            <w:r w:rsidRPr="007F72A8">
              <w:rPr>
                <w:sz w:val="10"/>
                <w:szCs w:val="14"/>
              </w:rPr>
              <w:t>2024</w:t>
            </w:r>
          </w:p>
        </w:tc>
        <w:tc>
          <w:tcPr>
            <w:tcW w:w="473" w:type="pct"/>
          </w:tcPr>
          <w:p w:rsidR="00C501E6" w:rsidRPr="007F72A8" w:rsidRDefault="00C501E6" w:rsidP="00580E45">
            <w:pPr>
              <w:widowControl w:val="0"/>
              <w:autoSpaceDE w:val="0"/>
              <w:autoSpaceDN w:val="0"/>
              <w:adjustRightInd w:val="0"/>
              <w:jc w:val="center"/>
              <w:rPr>
                <w:sz w:val="10"/>
                <w:szCs w:val="14"/>
              </w:rPr>
            </w:pPr>
            <w:r w:rsidRPr="007F72A8">
              <w:rPr>
                <w:sz w:val="10"/>
                <w:szCs w:val="14"/>
              </w:rPr>
              <w:t>2025</w:t>
            </w:r>
          </w:p>
        </w:tc>
        <w:tc>
          <w:tcPr>
            <w:tcW w:w="473" w:type="pct"/>
          </w:tcPr>
          <w:p w:rsidR="00C501E6" w:rsidRPr="007F72A8" w:rsidRDefault="00C501E6" w:rsidP="00580E45">
            <w:pPr>
              <w:widowControl w:val="0"/>
              <w:autoSpaceDE w:val="0"/>
              <w:autoSpaceDN w:val="0"/>
              <w:adjustRightInd w:val="0"/>
              <w:jc w:val="center"/>
              <w:rPr>
                <w:sz w:val="10"/>
                <w:szCs w:val="14"/>
              </w:rPr>
            </w:pPr>
            <w:r w:rsidRPr="007F72A8">
              <w:rPr>
                <w:sz w:val="10"/>
                <w:szCs w:val="14"/>
              </w:rPr>
              <w:t>2026</w:t>
            </w:r>
          </w:p>
        </w:tc>
        <w:tc>
          <w:tcPr>
            <w:tcW w:w="473" w:type="pct"/>
          </w:tcPr>
          <w:p w:rsidR="00C501E6" w:rsidRPr="007F72A8" w:rsidRDefault="00C501E6" w:rsidP="00580E45">
            <w:pPr>
              <w:widowControl w:val="0"/>
              <w:autoSpaceDE w:val="0"/>
              <w:autoSpaceDN w:val="0"/>
              <w:adjustRightInd w:val="0"/>
              <w:jc w:val="center"/>
              <w:rPr>
                <w:sz w:val="10"/>
                <w:szCs w:val="14"/>
              </w:rPr>
            </w:pPr>
            <w:r w:rsidRPr="007F72A8">
              <w:rPr>
                <w:sz w:val="10"/>
                <w:szCs w:val="14"/>
              </w:rPr>
              <w:t>2027</w:t>
            </w:r>
          </w:p>
        </w:tc>
      </w:tr>
      <w:tr w:rsidR="007F72A8" w:rsidRPr="007F72A8" w:rsidTr="00C501E6">
        <w:trPr>
          <w:trHeight w:val="20"/>
        </w:trPr>
        <w:tc>
          <w:tcPr>
            <w:tcW w:w="403" w:type="pct"/>
            <w:shd w:val="clear" w:color="auto" w:fill="auto"/>
          </w:tcPr>
          <w:p w:rsidR="00C501E6" w:rsidRPr="007F72A8" w:rsidRDefault="00C501E6" w:rsidP="00580E45">
            <w:pPr>
              <w:widowControl w:val="0"/>
              <w:autoSpaceDE w:val="0"/>
              <w:autoSpaceDN w:val="0"/>
              <w:adjustRightInd w:val="0"/>
              <w:jc w:val="center"/>
              <w:rPr>
                <w:sz w:val="10"/>
                <w:szCs w:val="14"/>
              </w:rPr>
            </w:pPr>
            <w:r w:rsidRPr="007F72A8">
              <w:rPr>
                <w:sz w:val="10"/>
                <w:szCs w:val="14"/>
              </w:rPr>
              <w:t>1</w:t>
            </w:r>
          </w:p>
        </w:tc>
        <w:tc>
          <w:tcPr>
            <w:tcW w:w="1219" w:type="pct"/>
            <w:shd w:val="clear" w:color="auto" w:fill="auto"/>
          </w:tcPr>
          <w:p w:rsidR="00C501E6" w:rsidRPr="007F72A8" w:rsidRDefault="00C501E6" w:rsidP="00580E45">
            <w:pPr>
              <w:widowControl w:val="0"/>
              <w:autoSpaceDE w:val="0"/>
              <w:autoSpaceDN w:val="0"/>
              <w:adjustRightInd w:val="0"/>
              <w:jc w:val="center"/>
              <w:rPr>
                <w:sz w:val="10"/>
                <w:szCs w:val="14"/>
              </w:rPr>
            </w:pPr>
            <w:r w:rsidRPr="007F72A8">
              <w:rPr>
                <w:sz w:val="10"/>
                <w:szCs w:val="14"/>
              </w:rPr>
              <w:t>2</w:t>
            </w:r>
          </w:p>
        </w:tc>
        <w:tc>
          <w:tcPr>
            <w:tcW w:w="473" w:type="pct"/>
            <w:shd w:val="clear" w:color="auto" w:fill="auto"/>
          </w:tcPr>
          <w:p w:rsidR="00C501E6" w:rsidRPr="007F72A8" w:rsidRDefault="00C501E6" w:rsidP="00580E45">
            <w:pPr>
              <w:widowControl w:val="0"/>
              <w:autoSpaceDE w:val="0"/>
              <w:autoSpaceDN w:val="0"/>
              <w:adjustRightInd w:val="0"/>
              <w:jc w:val="center"/>
              <w:rPr>
                <w:sz w:val="10"/>
                <w:szCs w:val="14"/>
              </w:rPr>
            </w:pPr>
            <w:r w:rsidRPr="007F72A8">
              <w:rPr>
                <w:sz w:val="10"/>
                <w:szCs w:val="14"/>
              </w:rPr>
              <w:t>3</w:t>
            </w:r>
          </w:p>
        </w:tc>
        <w:tc>
          <w:tcPr>
            <w:tcW w:w="473" w:type="pct"/>
          </w:tcPr>
          <w:p w:rsidR="00C501E6" w:rsidRPr="007F72A8" w:rsidRDefault="00C501E6" w:rsidP="00580E45">
            <w:pPr>
              <w:widowControl w:val="0"/>
              <w:autoSpaceDE w:val="0"/>
              <w:autoSpaceDN w:val="0"/>
              <w:adjustRightInd w:val="0"/>
              <w:jc w:val="center"/>
              <w:rPr>
                <w:sz w:val="10"/>
                <w:szCs w:val="14"/>
              </w:rPr>
            </w:pPr>
            <w:r w:rsidRPr="007F72A8">
              <w:rPr>
                <w:sz w:val="10"/>
                <w:szCs w:val="14"/>
              </w:rPr>
              <w:t>4</w:t>
            </w:r>
          </w:p>
        </w:tc>
        <w:tc>
          <w:tcPr>
            <w:tcW w:w="473" w:type="pct"/>
          </w:tcPr>
          <w:p w:rsidR="00C501E6" w:rsidRPr="007F72A8" w:rsidRDefault="00C501E6" w:rsidP="00580E45">
            <w:pPr>
              <w:widowControl w:val="0"/>
              <w:autoSpaceDE w:val="0"/>
              <w:autoSpaceDN w:val="0"/>
              <w:adjustRightInd w:val="0"/>
              <w:jc w:val="center"/>
              <w:rPr>
                <w:sz w:val="10"/>
                <w:szCs w:val="14"/>
              </w:rPr>
            </w:pPr>
            <w:r w:rsidRPr="007F72A8">
              <w:rPr>
                <w:sz w:val="10"/>
                <w:szCs w:val="14"/>
              </w:rPr>
              <w:t>5</w:t>
            </w:r>
          </w:p>
        </w:tc>
        <w:tc>
          <w:tcPr>
            <w:tcW w:w="541" w:type="pct"/>
          </w:tcPr>
          <w:p w:rsidR="00C501E6" w:rsidRPr="007F72A8" w:rsidRDefault="00C501E6" w:rsidP="00580E45">
            <w:pPr>
              <w:widowControl w:val="0"/>
              <w:autoSpaceDE w:val="0"/>
              <w:autoSpaceDN w:val="0"/>
              <w:adjustRightInd w:val="0"/>
              <w:jc w:val="center"/>
              <w:rPr>
                <w:sz w:val="10"/>
                <w:szCs w:val="14"/>
              </w:rPr>
            </w:pPr>
            <w:r w:rsidRPr="007F72A8">
              <w:rPr>
                <w:sz w:val="10"/>
                <w:szCs w:val="14"/>
              </w:rPr>
              <w:t>6</w:t>
            </w:r>
          </w:p>
        </w:tc>
        <w:tc>
          <w:tcPr>
            <w:tcW w:w="473" w:type="pct"/>
          </w:tcPr>
          <w:p w:rsidR="00C501E6" w:rsidRPr="007F72A8" w:rsidRDefault="00C501E6" w:rsidP="00580E45">
            <w:pPr>
              <w:widowControl w:val="0"/>
              <w:autoSpaceDE w:val="0"/>
              <w:autoSpaceDN w:val="0"/>
              <w:adjustRightInd w:val="0"/>
              <w:jc w:val="center"/>
              <w:rPr>
                <w:sz w:val="10"/>
                <w:szCs w:val="14"/>
              </w:rPr>
            </w:pPr>
            <w:r w:rsidRPr="007F72A8">
              <w:rPr>
                <w:sz w:val="10"/>
                <w:szCs w:val="14"/>
              </w:rPr>
              <w:t>7</w:t>
            </w:r>
          </w:p>
        </w:tc>
        <w:tc>
          <w:tcPr>
            <w:tcW w:w="473" w:type="pct"/>
          </w:tcPr>
          <w:p w:rsidR="00C501E6" w:rsidRPr="007F72A8" w:rsidRDefault="00C501E6" w:rsidP="00580E45">
            <w:pPr>
              <w:widowControl w:val="0"/>
              <w:autoSpaceDE w:val="0"/>
              <w:autoSpaceDN w:val="0"/>
              <w:adjustRightInd w:val="0"/>
              <w:jc w:val="center"/>
              <w:rPr>
                <w:sz w:val="10"/>
                <w:szCs w:val="14"/>
              </w:rPr>
            </w:pPr>
            <w:r w:rsidRPr="007F72A8">
              <w:rPr>
                <w:sz w:val="10"/>
                <w:szCs w:val="14"/>
              </w:rPr>
              <w:t>8</w:t>
            </w:r>
          </w:p>
        </w:tc>
        <w:tc>
          <w:tcPr>
            <w:tcW w:w="473" w:type="pct"/>
          </w:tcPr>
          <w:p w:rsidR="00C501E6" w:rsidRPr="007F72A8" w:rsidRDefault="00C501E6" w:rsidP="00580E45">
            <w:pPr>
              <w:widowControl w:val="0"/>
              <w:autoSpaceDE w:val="0"/>
              <w:autoSpaceDN w:val="0"/>
              <w:adjustRightInd w:val="0"/>
              <w:jc w:val="center"/>
              <w:rPr>
                <w:sz w:val="10"/>
                <w:szCs w:val="14"/>
              </w:rPr>
            </w:pPr>
            <w:r w:rsidRPr="007F72A8">
              <w:rPr>
                <w:sz w:val="10"/>
                <w:szCs w:val="14"/>
              </w:rPr>
              <w:t>9</w:t>
            </w:r>
          </w:p>
        </w:tc>
      </w:tr>
      <w:tr w:rsidR="007F72A8" w:rsidRPr="007F72A8" w:rsidTr="00C501E6">
        <w:trPr>
          <w:trHeight w:val="20"/>
        </w:trPr>
        <w:tc>
          <w:tcPr>
            <w:tcW w:w="403" w:type="pct"/>
            <w:shd w:val="clear" w:color="auto" w:fill="auto"/>
          </w:tcPr>
          <w:p w:rsidR="00C501E6" w:rsidRPr="007F72A8" w:rsidRDefault="00C501E6" w:rsidP="00580E45">
            <w:pPr>
              <w:widowControl w:val="0"/>
              <w:autoSpaceDE w:val="0"/>
              <w:autoSpaceDN w:val="0"/>
              <w:adjustRightInd w:val="0"/>
              <w:rPr>
                <w:sz w:val="10"/>
                <w:szCs w:val="14"/>
              </w:rPr>
            </w:pPr>
            <w:r w:rsidRPr="007F72A8">
              <w:rPr>
                <w:sz w:val="10"/>
                <w:szCs w:val="14"/>
              </w:rPr>
              <w:t>1.</w:t>
            </w:r>
          </w:p>
        </w:tc>
        <w:tc>
          <w:tcPr>
            <w:tcW w:w="4597" w:type="pct"/>
            <w:gridSpan w:val="8"/>
          </w:tcPr>
          <w:p w:rsidR="00C501E6" w:rsidRPr="007F72A8" w:rsidRDefault="00C501E6" w:rsidP="00580E45">
            <w:pPr>
              <w:widowControl w:val="0"/>
              <w:autoSpaceDE w:val="0"/>
              <w:autoSpaceDN w:val="0"/>
              <w:adjustRightInd w:val="0"/>
              <w:rPr>
                <w:b/>
                <w:bCs/>
                <w:sz w:val="10"/>
                <w:szCs w:val="14"/>
              </w:rPr>
            </w:pPr>
            <w:r w:rsidRPr="007F72A8">
              <w:rPr>
                <w:b/>
                <w:bCs/>
                <w:sz w:val="10"/>
                <w:szCs w:val="14"/>
              </w:rPr>
              <w:t>Цель 1. Поддержание в нормативном состоянии автомобильных дорог общего пользования местного значения</w:t>
            </w:r>
          </w:p>
        </w:tc>
      </w:tr>
      <w:tr w:rsidR="007F72A8" w:rsidRPr="007F72A8" w:rsidTr="00C501E6">
        <w:trPr>
          <w:trHeight w:val="20"/>
        </w:trPr>
        <w:tc>
          <w:tcPr>
            <w:tcW w:w="403" w:type="pct"/>
            <w:shd w:val="clear" w:color="auto" w:fill="auto"/>
          </w:tcPr>
          <w:p w:rsidR="00C501E6" w:rsidRPr="007F72A8" w:rsidRDefault="00C501E6" w:rsidP="00580E45">
            <w:pPr>
              <w:widowControl w:val="0"/>
              <w:autoSpaceDE w:val="0"/>
              <w:autoSpaceDN w:val="0"/>
              <w:adjustRightInd w:val="0"/>
              <w:rPr>
                <w:sz w:val="10"/>
                <w:szCs w:val="14"/>
              </w:rPr>
            </w:pPr>
            <w:r w:rsidRPr="007F72A8">
              <w:rPr>
                <w:sz w:val="10"/>
                <w:szCs w:val="14"/>
              </w:rPr>
              <w:t>1.1.</w:t>
            </w:r>
          </w:p>
        </w:tc>
        <w:tc>
          <w:tcPr>
            <w:tcW w:w="4597" w:type="pct"/>
            <w:gridSpan w:val="8"/>
          </w:tcPr>
          <w:p w:rsidR="00C501E6" w:rsidRPr="007F72A8" w:rsidRDefault="00C501E6" w:rsidP="00580E45">
            <w:pPr>
              <w:widowControl w:val="0"/>
              <w:autoSpaceDE w:val="0"/>
              <w:autoSpaceDN w:val="0"/>
              <w:adjustRightInd w:val="0"/>
              <w:rPr>
                <w:bCs/>
                <w:sz w:val="10"/>
                <w:szCs w:val="14"/>
              </w:rPr>
            </w:pPr>
            <w:r w:rsidRPr="007F72A8">
              <w:rPr>
                <w:bCs/>
                <w:sz w:val="10"/>
                <w:szCs w:val="14"/>
              </w:rPr>
              <w:t xml:space="preserve">Задача 1. Ремонт и содержание автомобильных дорог общего пользования местного значения Солецкого </w:t>
            </w:r>
            <w:r w:rsidRPr="007F72A8">
              <w:rPr>
                <w:sz w:val="10"/>
                <w:szCs w:val="14"/>
              </w:rPr>
              <w:t xml:space="preserve">муниципального округа  </w:t>
            </w:r>
          </w:p>
        </w:tc>
      </w:tr>
      <w:tr w:rsidR="007F72A8" w:rsidRPr="007F72A8" w:rsidTr="00C501E6">
        <w:trPr>
          <w:trHeight w:val="20"/>
        </w:trPr>
        <w:tc>
          <w:tcPr>
            <w:tcW w:w="403" w:type="pct"/>
            <w:shd w:val="clear" w:color="auto" w:fill="auto"/>
          </w:tcPr>
          <w:p w:rsidR="00C501E6" w:rsidRPr="007F72A8" w:rsidRDefault="00C501E6" w:rsidP="00580E45">
            <w:pPr>
              <w:widowControl w:val="0"/>
              <w:autoSpaceDE w:val="0"/>
              <w:autoSpaceDN w:val="0"/>
              <w:adjustRightInd w:val="0"/>
              <w:rPr>
                <w:sz w:val="10"/>
                <w:szCs w:val="14"/>
              </w:rPr>
            </w:pPr>
            <w:r w:rsidRPr="007F72A8">
              <w:rPr>
                <w:sz w:val="10"/>
                <w:szCs w:val="14"/>
              </w:rPr>
              <w:t>1.1.1.</w:t>
            </w:r>
          </w:p>
        </w:tc>
        <w:tc>
          <w:tcPr>
            <w:tcW w:w="1219" w:type="pct"/>
            <w:shd w:val="clear" w:color="auto" w:fill="auto"/>
          </w:tcPr>
          <w:p w:rsidR="00C501E6" w:rsidRPr="007F72A8" w:rsidRDefault="00C501E6" w:rsidP="00580E45">
            <w:pPr>
              <w:rPr>
                <w:bCs/>
                <w:sz w:val="10"/>
                <w:szCs w:val="14"/>
              </w:rPr>
            </w:pPr>
            <w:r w:rsidRPr="007F72A8">
              <w:rPr>
                <w:bCs/>
                <w:sz w:val="10"/>
                <w:szCs w:val="14"/>
                <w:lang w:eastAsia="ar-SA"/>
              </w:rPr>
              <w:t xml:space="preserve">Показатель 1.     Протяженность автомобильных дорог общего пользования местного значения Солецкого </w:t>
            </w:r>
            <w:r w:rsidRPr="007F72A8">
              <w:rPr>
                <w:sz w:val="10"/>
                <w:szCs w:val="14"/>
              </w:rPr>
              <w:t xml:space="preserve">муниципального </w:t>
            </w:r>
            <w:proofErr w:type="gramStart"/>
            <w:r w:rsidRPr="007F72A8">
              <w:rPr>
                <w:sz w:val="10"/>
                <w:szCs w:val="14"/>
              </w:rPr>
              <w:t>округа</w:t>
            </w:r>
            <w:proofErr w:type="gramEnd"/>
            <w:r w:rsidRPr="007F72A8">
              <w:rPr>
                <w:sz w:val="10"/>
                <w:szCs w:val="14"/>
              </w:rPr>
              <w:t xml:space="preserve">  </w:t>
            </w:r>
            <w:r w:rsidRPr="007F72A8">
              <w:rPr>
                <w:bCs/>
                <w:sz w:val="10"/>
                <w:szCs w:val="14"/>
                <w:lang w:eastAsia="ar-SA"/>
              </w:rPr>
              <w:t>в отношении которых проводятся работы по содержанию, км</w:t>
            </w:r>
          </w:p>
        </w:tc>
        <w:tc>
          <w:tcPr>
            <w:tcW w:w="473" w:type="pct"/>
            <w:shd w:val="clear" w:color="auto" w:fill="auto"/>
          </w:tcPr>
          <w:p w:rsidR="00C501E6" w:rsidRPr="007F72A8" w:rsidRDefault="00C501E6" w:rsidP="00580E45">
            <w:pPr>
              <w:jc w:val="center"/>
              <w:rPr>
                <w:sz w:val="10"/>
                <w:szCs w:val="14"/>
              </w:rPr>
            </w:pPr>
            <w:r w:rsidRPr="007F72A8">
              <w:rPr>
                <w:sz w:val="10"/>
                <w:szCs w:val="14"/>
              </w:rPr>
              <w:t>161,9</w:t>
            </w:r>
          </w:p>
        </w:tc>
        <w:tc>
          <w:tcPr>
            <w:tcW w:w="473" w:type="pct"/>
          </w:tcPr>
          <w:p w:rsidR="00C501E6" w:rsidRPr="007F72A8" w:rsidRDefault="00C501E6" w:rsidP="00580E45">
            <w:pPr>
              <w:jc w:val="center"/>
              <w:rPr>
                <w:sz w:val="10"/>
                <w:szCs w:val="14"/>
              </w:rPr>
            </w:pPr>
            <w:r w:rsidRPr="007F72A8">
              <w:rPr>
                <w:sz w:val="10"/>
                <w:szCs w:val="14"/>
              </w:rPr>
              <w:t>161,9</w:t>
            </w:r>
          </w:p>
        </w:tc>
        <w:tc>
          <w:tcPr>
            <w:tcW w:w="473" w:type="pct"/>
          </w:tcPr>
          <w:p w:rsidR="00C501E6" w:rsidRPr="007F72A8" w:rsidRDefault="00C501E6" w:rsidP="00580E45">
            <w:pPr>
              <w:jc w:val="center"/>
              <w:rPr>
                <w:sz w:val="10"/>
                <w:szCs w:val="14"/>
              </w:rPr>
            </w:pPr>
            <w:r w:rsidRPr="007F72A8">
              <w:rPr>
                <w:sz w:val="10"/>
                <w:szCs w:val="14"/>
              </w:rPr>
              <w:t>161,9</w:t>
            </w:r>
          </w:p>
        </w:tc>
        <w:tc>
          <w:tcPr>
            <w:tcW w:w="541" w:type="pct"/>
          </w:tcPr>
          <w:p w:rsidR="00C501E6" w:rsidRPr="007F72A8" w:rsidRDefault="00C501E6" w:rsidP="00580E45">
            <w:pPr>
              <w:rPr>
                <w:sz w:val="10"/>
                <w:szCs w:val="14"/>
              </w:rPr>
            </w:pPr>
            <w:r w:rsidRPr="007F72A8">
              <w:rPr>
                <w:sz w:val="10"/>
                <w:szCs w:val="14"/>
              </w:rPr>
              <w:t>161,9</w:t>
            </w:r>
          </w:p>
        </w:tc>
        <w:tc>
          <w:tcPr>
            <w:tcW w:w="473" w:type="pct"/>
          </w:tcPr>
          <w:p w:rsidR="00C501E6" w:rsidRPr="007F72A8" w:rsidRDefault="00C501E6" w:rsidP="00580E45">
            <w:pPr>
              <w:rPr>
                <w:sz w:val="10"/>
                <w:szCs w:val="14"/>
              </w:rPr>
            </w:pPr>
            <w:r w:rsidRPr="007F72A8">
              <w:rPr>
                <w:sz w:val="10"/>
                <w:szCs w:val="14"/>
              </w:rPr>
              <w:t>164,457</w:t>
            </w:r>
          </w:p>
        </w:tc>
        <w:tc>
          <w:tcPr>
            <w:tcW w:w="473" w:type="pct"/>
          </w:tcPr>
          <w:p w:rsidR="00C501E6" w:rsidRPr="007F72A8" w:rsidRDefault="00C501E6" w:rsidP="00580E45">
            <w:pPr>
              <w:jc w:val="center"/>
              <w:rPr>
                <w:sz w:val="10"/>
                <w:szCs w:val="14"/>
              </w:rPr>
            </w:pPr>
            <w:r w:rsidRPr="007F72A8">
              <w:rPr>
                <w:sz w:val="10"/>
                <w:szCs w:val="14"/>
              </w:rPr>
              <w:t>164,457</w:t>
            </w:r>
          </w:p>
        </w:tc>
        <w:tc>
          <w:tcPr>
            <w:tcW w:w="473" w:type="pct"/>
          </w:tcPr>
          <w:p w:rsidR="00C501E6" w:rsidRPr="007F72A8" w:rsidRDefault="00C501E6" w:rsidP="00580E45">
            <w:pPr>
              <w:jc w:val="center"/>
              <w:rPr>
                <w:sz w:val="10"/>
                <w:szCs w:val="14"/>
              </w:rPr>
            </w:pPr>
            <w:r w:rsidRPr="007F72A8">
              <w:rPr>
                <w:sz w:val="10"/>
                <w:szCs w:val="14"/>
              </w:rPr>
              <w:t>164,457</w:t>
            </w:r>
          </w:p>
        </w:tc>
      </w:tr>
      <w:tr w:rsidR="007F72A8" w:rsidRPr="007F72A8" w:rsidTr="00C501E6">
        <w:trPr>
          <w:trHeight w:val="20"/>
        </w:trPr>
        <w:tc>
          <w:tcPr>
            <w:tcW w:w="403" w:type="pct"/>
            <w:shd w:val="clear" w:color="auto" w:fill="auto"/>
          </w:tcPr>
          <w:p w:rsidR="00C501E6" w:rsidRPr="007F72A8" w:rsidRDefault="00C501E6" w:rsidP="00580E45">
            <w:pPr>
              <w:widowControl w:val="0"/>
              <w:autoSpaceDE w:val="0"/>
              <w:autoSpaceDN w:val="0"/>
              <w:adjustRightInd w:val="0"/>
              <w:jc w:val="center"/>
              <w:rPr>
                <w:sz w:val="10"/>
                <w:szCs w:val="14"/>
              </w:rPr>
            </w:pPr>
            <w:r w:rsidRPr="007F72A8">
              <w:rPr>
                <w:sz w:val="10"/>
                <w:szCs w:val="14"/>
              </w:rPr>
              <w:t>1.1.2</w:t>
            </w:r>
          </w:p>
        </w:tc>
        <w:tc>
          <w:tcPr>
            <w:tcW w:w="1219" w:type="pct"/>
            <w:shd w:val="clear" w:color="auto" w:fill="auto"/>
          </w:tcPr>
          <w:p w:rsidR="00C501E6" w:rsidRPr="007F72A8" w:rsidRDefault="00C501E6" w:rsidP="00580E45">
            <w:pPr>
              <w:widowControl w:val="0"/>
              <w:autoSpaceDE w:val="0"/>
              <w:autoSpaceDN w:val="0"/>
              <w:adjustRightInd w:val="0"/>
              <w:rPr>
                <w:sz w:val="10"/>
                <w:szCs w:val="14"/>
              </w:rPr>
            </w:pPr>
            <w:r w:rsidRPr="007F72A8">
              <w:rPr>
                <w:sz w:val="10"/>
                <w:szCs w:val="14"/>
              </w:rPr>
              <w:t xml:space="preserve">Показатель  2.  Протяженность отремонтированных автомобильных дорог общего пользования местного значения  Солецкого муниципального округа, </w:t>
            </w:r>
            <w:proofErr w:type="gramStart"/>
            <w:r w:rsidRPr="007F72A8">
              <w:rPr>
                <w:sz w:val="10"/>
                <w:szCs w:val="14"/>
              </w:rPr>
              <w:t>км</w:t>
            </w:r>
            <w:proofErr w:type="gramEnd"/>
          </w:p>
        </w:tc>
        <w:tc>
          <w:tcPr>
            <w:tcW w:w="473" w:type="pct"/>
            <w:shd w:val="clear" w:color="auto" w:fill="auto"/>
          </w:tcPr>
          <w:p w:rsidR="00C501E6" w:rsidRPr="007F72A8" w:rsidRDefault="00C501E6" w:rsidP="00580E45">
            <w:pPr>
              <w:widowControl w:val="0"/>
              <w:autoSpaceDE w:val="0"/>
              <w:autoSpaceDN w:val="0"/>
              <w:adjustRightInd w:val="0"/>
              <w:jc w:val="center"/>
              <w:rPr>
                <w:sz w:val="10"/>
                <w:szCs w:val="14"/>
              </w:rPr>
            </w:pPr>
            <w:r w:rsidRPr="007F72A8">
              <w:rPr>
                <w:sz w:val="10"/>
                <w:szCs w:val="14"/>
              </w:rPr>
              <w:t>6,657</w:t>
            </w:r>
          </w:p>
        </w:tc>
        <w:tc>
          <w:tcPr>
            <w:tcW w:w="473" w:type="pct"/>
          </w:tcPr>
          <w:p w:rsidR="00C501E6" w:rsidRPr="007F72A8" w:rsidRDefault="00C501E6" w:rsidP="00580E45">
            <w:pPr>
              <w:widowControl w:val="0"/>
              <w:autoSpaceDE w:val="0"/>
              <w:autoSpaceDN w:val="0"/>
              <w:adjustRightInd w:val="0"/>
              <w:jc w:val="center"/>
              <w:rPr>
                <w:sz w:val="10"/>
                <w:szCs w:val="14"/>
              </w:rPr>
            </w:pPr>
            <w:r w:rsidRPr="007F72A8">
              <w:rPr>
                <w:sz w:val="10"/>
                <w:szCs w:val="14"/>
              </w:rPr>
              <w:t>4,606</w:t>
            </w:r>
          </w:p>
        </w:tc>
        <w:tc>
          <w:tcPr>
            <w:tcW w:w="473" w:type="pct"/>
          </w:tcPr>
          <w:p w:rsidR="00C501E6" w:rsidRPr="007F72A8" w:rsidRDefault="00C501E6" w:rsidP="00580E45">
            <w:pPr>
              <w:widowControl w:val="0"/>
              <w:autoSpaceDE w:val="0"/>
              <w:autoSpaceDN w:val="0"/>
              <w:adjustRightInd w:val="0"/>
              <w:jc w:val="center"/>
              <w:rPr>
                <w:sz w:val="10"/>
                <w:szCs w:val="14"/>
              </w:rPr>
            </w:pPr>
            <w:r w:rsidRPr="007F72A8">
              <w:rPr>
                <w:sz w:val="10"/>
                <w:szCs w:val="14"/>
              </w:rPr>
              <w:t>3,202</w:t>
            </w:r>
          </w:p>
        </w:tc>
        <w:tc>
          <w:tcPr>
            <w:tcW w:w="541" w:type="pct"/>
          </w:tcPr>
          <w:p w:rsidR="00C501E6" w:rsidRPr="007F72A8" w:rsidRDefault="00C501E6" w:rsidP="00580E45">
            <w:pPr>
              <w:widowControl w:val="0"/>
              <w:autoSpaceDE w:val="0"/>
              <w:autoSpaceDN w:val="0"/>
              <w:adjustRightInd w:val="0"/>
              <w:jc w:val="center"/>
              <w:rPr>
                <w:sz w:val="10"/>
                <w:szCs w:val="14"/>
              </w:rPr>
            </w:pPr>
            <w:r w:rsidRPr="007F72A8">
              <w:rPr>
                <w:sz w:val="10"/>
                <w:szCs w:val="14"/>
              </w:rPr>
              <w:t>-</w:t>
            </w:r>
          </w:p>
        </w:tc>
        <w:tc>
          <w:tcPr>
            <w:tcW w:w="473" w:type="pct"/>
          </w:tcPr>
          <w:p w:rsidR="00C501E6" w:rsidRPr="007F72A8" w:rsidRDefault="00C501E6" w:rsidP="00580E45">
            <w:pPr>
              <w:widowControl w:val="0"/>
              <w:autoSpaceDE w:val="0"/>
              <w:autoSpaceDN w:val="0"/>
              <w:adjustRightInd w:val="0"/>
              <w:jc w:val="center"/>
              <w:rPr>
                <w:sz w:val="10"/>
                <w:szCs w:val="14"/>
              </w:rPr>
            </w:pPr>
            <w:r w:rsidRPr="007F72A8">
              <w:rPr>
                <w:sz w:val="10"/>
                <w:szCs w:val="14"/>
              </w:rPr>
              <w:t>1,156</w:t>
            </w:r>
          </w:p>
        </w:tc>
        <w:tc>
          <w:tcPr>
            <w:tcW w:w="473" w:type="pct"/>
          </w:tcPr>
          <w:p w:rsidR="00C501E6" w:rsidRPr="007F72A8" w:rsidRDefault="00C501E6" w:rsidP="00580E45">
            <w:pPr>
              <w:widowControl w:val="0"/>
              <w:autoSpaceDE w:val="0"/>
              <w:autoSpaceDN w:val="0"/>
              <w:adjustRightInd w:val="0"/>
              <w:jc w:val="center"/>
              <w:rPr>
                <w:sz w:val="10"/>
                <w:szCs w:val="14"/>
              </w:rPr>
            </w:pPr>
            <w:r w:rsidRPr="007F72A8">
              <w:rPr>
                <w:sz w:val="10"/>
                <w:szCs w:val="14"/>
              </w:rPr>
              <w:t>1,2</w:t>
            </w:r>
          </w:p>
        </w:tc>
        <w:tc>
          <w:tcPr>
            <w:tcW w:w="473" w:type="pct"/>
          </w:tcPr>
          <w:p w:rsidR="00C501E6" w:rsidRPr="007F72A8" w:rsidRDefault="00C501E6" w:rsidP="00580E45">
            <w:pPr>
              <w:widowControl w:val="0"/>
              <w:autoSpaceDE w:val="0"/>
              <w:autoSpaceDN w:val="0"/>
              <w:adjustRightInd w:val="0"/>
              <w:jc w:val="center"/>
              <w:rPr>
                <w:sz w:val="10"/>
                <w:szCs w:val="14"/>
              </w:rPr>
            </w:pPr>
            <w:r w:rsidRPr="007F72A8">
              <w:rPr>
                <w:sz w:val="10"/>
                <w:szCs w:val="14"/>
              </w:rPr>
              <w:t>1,2</w:t>
            </w:r>
          </w:p>
        </w:tc>
      </w:tr>
      <w:tr w:rsidR="007F72A8" w:rsidRPr="007F72A8" w:rsidTr="00C501E6">
        <w:trPr>
          <w:trHeight w:val="20"/>
        </w:trPr>
        <w:tc>
          <w:tcPr>
            <w:tcW w:w="403" w:type="pct"/>
            <w:shd w:val="clear" w:color="auto" w:fill="auto"/>
          </w:tcPr>
          <w:p w:rsidR="00C501E6" w:rsidRPr="007F72A8" w:rsidRDefault="00C501E6" w:rsidP="00580E45">
            <w:pPr>
              <w:widowControl w:val="0"/>
              <w:autoSpaceDE w:val="0"/>
              <w:autoSpaceDN w:val="0"/>
              <w:adjustRightInd w:val="0"/>
              <w:jc w:val="center"/>
              <w:rPr>
                <w:sz w:val="10"/>
                <w:szCs w:val="14"/>
              </w:rPr>
            </w:pPr>
            <w:r w:rsidRPr="007F72A8">
              <w:rPr>
                <w:sz w:val="10"/>
                <w:szCs w:val="14"/>
              </w:rPr>
              <w:t>1.1.3</w:t>
            </w:r>
          </w:p>
        </w:tc>
        <w:tc>
          <w:tcPr>
            <w:tcW w:w="1219" w:type="pct"/>
            <w:shd w:val="clear" w:color="auto" w:fill="auto"/>
          </w:tcPr>
          <w:p w:rsidR="00C501E6" w:rsidRPr="007F72A8" w:rsidRDefault="00C501E6" w:rsidP="00580E45">
            <w:pPr>
              <w:widowControl w:val="0"/>
              <w:autoSpaceDE w:val="0"/>
              <w:autoSpaceDN w:val="0"/>
              <w:adjustRightInd w:val="0"/>
              <w:rPr>
                <w:sz w:val="10"/>
                <w:szCs w:val="14"/>
              </w:rPr>
            </w:pPr>
            <w:r w:rsidRPr="007F72A8">
              <w:rPr>
                <w:sz w:val="10"/>
                <w:szCs w:val="14"/>
              </w:rPr>
              <w:t>Показатель 3. Количество изготовленных карт маршрутов, шт.</w:t>
            </w:r>
          </w:p>
        </w:tc>
        <w:tc>
          <w:tcPr>
            <w:tcW w:w="473" w:type="pct"/>
            <w:shd w:val="clear" w:color="auto" w:fill="auto"/>
          </w:tcPr>
          <w:p w:rsidR="00C501E6" w:rsidRPr="007F72A8" w:rsidRDefault="00C501E6" w:rsidP="00580E45">
            <w:pPr>
              <w:widowControl w:val="0"/>
              <w:autoSpaceDE w:val="0"/>
              <w:autoSpaceDN w:val="0"/>
              <w:adjustRightInd w:val="0"/>
              <w:jc w:val="center"/>
              <w:rPr>
                <w:sz w:val="10"/>
                <w:szCs w:val="14"/>
              </w:rPr>
            </w:pPr>
            <w:r w:rsidRPr="007F72A8">
              <w:rPr>
                <w:sz w:val="10"/>
                <w:szCs w:val="14"/>
              </w:rPr>
              <w:t>-</w:t>
            </w:r>
          </w:p>
        </w:tc>
        <w:tc>
          <w:tcPr>
            <w:tcW w:w="473" w:type="pct"/>
          </w:tcPr>
          <w:p w:rsidR="00C501E6" w:rsidRPr="007F72A8" w:rsidRDefault="00C501E6" w:rsidP="00580E45">
            <w:pPr>
              <w:widowControl w:val="0"/>
              <w:autoSpaceDE w:val="0"/>
              <w:autoSpaceDN w:val="0"/>
              <w:adjustRightInd w:val="0"/>
              <w:jc w:val="center"/>
              <w:rPr>
                <w:sz w:val="10"/>
                <w:szCs w:val="14"/>
              </w:rPr>
            </w:pPr>
            <w:r w:rsidRPr="007F72A8">
              <w:rPr>
                <w:sz w:val="10"/>
                <w:szCs w:val="14"/>
              </w:rPr>
              <w:t>-</w:t>
            </w:r>
          </w:p>
        </w:tc>
        <w:tc>
          <w:tcPr>
            <w:tcW w:w="473" w:type="pct"/>
          </w:tcPr>
          <w:p w:rsidR="00C501E6" w:rsidRPr="007F72A8" w:rsidRDefault="00C501E6" w:rsidP="00580E45">
            <w:pPr>
              <w:widowControl w:val="0"/>
              <w:autoSpaceDE w:val="0"/>
              <w:autoSpaceDN w:val="0"/>
              <w:adjustRightInd w:val="0"/>
              <w:jc w:val="center"/>
              <w:rPr>
                <w:sz w:val="10"/>
                <w:szCs w:val="14"/>
              </w:rPr>
            </w:pPr>
            <w:r w:rsidRPr="007F72A8">
              <w:rPr>
                <w:sz w:val="10"/>
                <w:szCs w:val="14"/>
              </w:rPr>
              <w:t>-</w:t>
            </w:r>
          </w:p>
        </w:tc>
        <w:tc>
          <w:tcPr>
            <w:tcW w:w="541" w:type="pct"/>
          </w:tcPr>
          <w:p w:rsidR="00C501E6" w:rsidRPr="007F72A8" w:rsidRDefault="00C501E6" w:rsidP="00580E45">
            <w:pPr>
              <w:widowControl w:val="0"/>
              <w:autoSpaceDE w:val="0"/>
              <w:autoSpaceDN w:val="0"/>
              <w:adjustRightInd w:val="0"/>
              <w:jc w:val="center"/>
              <w:rPr>
                <w:sz w:val="10"/>
                <w:szCs w:val="14"/>
              </w:rPr>
            </w:pPr>
            <w:r w:rsidRPr="007F72A8">
              <w:rPr>
                <w:sz w:val="10"/>
                <w:szCs w:val="14"/>
              </w:rPr>
              <w:t>-</w:t>
            </w:r>
          </w:p>
        </w:tc>
        <w:tc>
          <w:tcPr>
            <w:tcW w:w="473" w:type="pct"/>
          </w:tcPr>
          <w:p w:rsidR="00C501E6" w:rsidRPr="007F72A8" w:rsidRDefault="00C501E6" w:rsidP="00580E45">
            <w:pPr>
              <w:widowControl w:val="0"/>
              <w:autoSpaceDE w:val="0"/>
              <w:autoSpaceDN w:val="0"/>
              <w:adjustRightInd w:val="0"/>
              <w:jc w:val="center"/>
              <w:rPr>
                <w:sz w:val="10"/>
                <w:szCs w:val="14"/>
              </w:rPr>
            </w:pPr>
            <w:r w:rsidRPr="007F72A8">
              <w:rPr>
                <w:sz w:val="10"/>
                <w:szCs w:val="14"/>
              </w:rPr>
              <w:t>-</w:t>
            </w:r>
          </w:p>
        </w:tc>
        <w:tc>
          <w:tcPr>
            <w:tcW w:w="473" w:type="pct"/>
          </w:tcPr>
          <w:p w:rsidR="00C501E6" w:rsidRPr="007F72A8" w:rsidRDefault="00C501E6" w:rsidP="00580E45">
            <w:pPr>
              <w:widowControl w:val="0"/>
              <w:autoSpaceDE w:val="0"/>
              <w:autoSpaceDN w:val="0"/>
              <w:adjustRightInd w:val="0"/>
              <w:jc w:val="center"/>
              <w:rPr>
                <w:sz w:val="10"/>
                <w:szCs w:val="14"/>
              </w:rPr>
            </w:pPr>
            <w:r w:rsidRPr="007F72A8">
              <w:rPr>
                <w:sz w:val="10"/>
                <w:szCs w:val="14"/>
              </w:rPr>
              <w:t>-</w:t>
            </w:r>
          </w:p>
        </w:tc>
        <w:tc>
          <w:tcPr>
            <w:tcW w:w="473" w:type="pct"/>
          </w:tcPr>
          <w:p w:rsidR="00C501E6" w:rsidRPr="007F72A8" w:rsidRDefault="00C501E6" w:rsidP="00580E45">
            <w:pPr>
              <w:widowControl w:val="0"/>
              <w:autoSpaceDE w:val="0"/>
              <w:autoSpaceDN w:val="0"/>
              <w:adjustRightInd w:val="0"/>
              <w:jc w:val="center"/>
              <w:rPr>
                <w:sz w:val="10"/>
                <w:szCs w:val="14"/>
              </w:rPr>
            </w:pPr>
            <w:r w:rsidRPr="007F72A8">
              <w:rPr>
                <w:sz w:val="10"/>
                <w:szCs w:val="14"/>
              </w:rPr>
              <w:t>-</w:t>
            </w:r>
          </w:p>
        </w:tc>
      </w:tr>
      <w:tr w:rsidR="007F72A8" w:rsidRPr="007F72A8" w:rsidTr="00C501E6">
        <w:trPr>
          <w:trHeight w:val="20"/>
        </w:trPr>
        <w:tc>
          <w:tcPr>
            <w:tcW w:w="403" w:type="pct"/>
            <w:shd w:val="clear" w:color="auto" w:fill="auto"/>
          </w:tcPr>
          <w:p w:rsidR="00C501E6" w:rsidRPr="007F72A8" w:rsidRDefault="00C501E6" w:rsidP="00580E45">
            <w:pPr>
              <w:widowControl w:val="0"/>
              <w:autoSpaceDE w:val="0"/>
              <w:autoSpaceDN w:val="0"/>
              <w:adjustRightInd w:val="0"/>
              <w:rPr>
                <w:sz w:val="10"/>
                <w:szCs w:val="14"/>
              </w:rPr>
            </w:pPr>
            <w:r w:rsidRPr="007F72A8">
              <w:rPr>
                <w:sz w:val="10"/>
                <w:szCs w:val="14"/>
              </w:rPr>
              <w:t>1.1.4.</w:t>
            </w:r>
          </w:p>
        </w:tc>
        <w:tc>
          <w:tcPr>
            <w:tcW w:w="1219" w:type="pct"/>
            <w:shd w:val="clear" w:color="auto" w:fill="auto"/>
          </w:tcPr>
          <w:p w:rsidR="00C501E6" w:rsidRPr="007F72A8" w:rsidRDefault="00C501E6" w:rsidP="00580E45">
            <w:pPr>
              <w:rPr>
                <w:bCs/>
                <w:sz w:val="10"/>
                <w:szCs w:val="14"/>
              </w:rPr>
            </w:pPr>
            <w:r w:rsidRPr="007F72A8">
              <w:rPr>
                <w:bCs/>
                <w:sz w:val="10"/>
                <w:szCs w:val="14"/>
                <w:lang w:eastAsia="ar-SA"/>
              </w:rPr>
              <w:t>Показатель 4.     Количество приобретенной техники, ед.</w:t>
            </w:r>
          </w:p>
        </w:tc>
        <w:tc>
          <w:tcPr>
            <w:tcW w:w="473" w:type="pct"/>
            <w:shd w:val="clear" w:color="auto" w:fill="auto"/>
          </w:tcPr>
          <w:p w:rsidR="00C501E6" w:rsidRPr="007F72A8" w:rsidRDefault="00C501E6" w:rsidP="00580E45">
            <w:pPr>
              <w:jc w:val="center"/>
              <w:rPr>
                <w:sz w:val="10"/>
                <w:szCs w:val="14"/>
              </w:rPr>
            </w:pPr>
            <w:r w:rsidRPr="007F72A8">
              <w:rPr>
                <w:sz w:val="10"/>
                <w:szCs w:val="14"/>
              </w:rPr>
              <w:t>-</w:t>
            </w:r>
          </w:p>
        </w:tc>
        <w:tc>
          <w:tcPr>
            <w:tcW w:w="473" w:type="pct"/>
          </w:tcPr>
          <w:p w:rsidR="00C501E6" w:rsidRPr="007F72A8" w:rsidRDefault="00C501E6" w:rsidP="00580E45">
            <w:pPr>
              <w:jc w:val="center"/>
              <w:rPr>
                <w:sz w:val="10"/>
                <w:szCs w:val="14"/>
              </w:rPr>
            </w:pPr>
            <w:r w:rsidRPr="007F72A8">
              <w:rPr>
                <w:sz w:val="10"/>
                <w:szCs w:val="14"/>
              </w:rPr>
              <w:t>-</w:t>
            </w:r>
          </w:p>
        </w:tc>
        <w:tc>
          <w:tcPr>
            <w:tcW w:w="473" w:type="pct"/>
          </w:tcPr>
          <w:p w:rsidR="00C501E6" w:rsidRPr="007F72A8" w:rsidRDefault="00C501E6" w:rsidP="00580E45">
            <w:pPr>
              <w:jc w:val="center"/>
              <w:rPr>
                <w:sz w:val="10"/>
                <w:szCs w:val="14"/>
              </w:rPr>
            </w:pPr>
            <w:r w:rsidRPr="007F72A8">
              <w:rPr>
                <w:sz w:val="10"/>
                <w:szCs w:val="14"/>
              </w:rPr>
              <w:t>4</w:t>
            </w:r>
          </w:p>
        </w:tc>
        <w:tc>
          <w:tcPr>
            <w:tcW w:w="541" w:type="pct"/>
          </w:tcPr>
          <w:p w:rsidR="00C501E6" w:rsidRPr="007F72A8" w:rsidRDefault="00C501E6" w:rsidP="00580E45">
            <w:pPr>
              <w:jc w:val="center"/>
              <w:rPr>
                <w:sz w:val="10"/>
                <w:szCs w:val="14"/>
              </w:rPr>
            </w:pPr>
            <w:r w:rsidRPr="007F72A8">
              <w:rPr>
                <w:sz w:val="10"/>
                <w:szCs w:val="14"/>
              </w:rPr>
              <w:t>-</w:t>
            </w:r>
          </w:p>
        </w:tc>
        <w:tc>
          <w:tcPr>
            <w:tcW w:w="473" w:type="pct"/>
          </w:tcPr>
          <w:p w:rsidR="00C501E6" w:rsidRPr="007F72A8" w:rsidRDefault="00C501E6" w:rsidP="00580E45">
            <w:pPr>
              <w:jc w:val="center"/>
              <w:rPr>
                <w:sz w:val="10"/>
                <w:szCs w:val="14"/>
              </w:rPr>
            </w:pPr>
            <w:r w:rsidRPr="007F72A8">
              <w:rPr>
                <w:sz w:val="10"/>
                <w:szCs w:val="14"/>
              </w:rPr>
              <w:t>-</w:t>
            </w:r>
          </w:p>
        </w:tc>
        <w:tc>
          <w:tcPr>
            <w:tcW w:w="473" w:type="pct"/>
          </w:tcPr>
          <w:p w:rsidR="00C501E6" w:rsidRPr="007F72A8" w:rsidRDefault="00C501E6" w:rsidP="00580E45">
            <w:pPr>
              <w:jc w:val="center"/>
              <w:rPr>
                <w:sz w:val="10"/>
                <w:szCs w:val="14"/>
              </w:rPr>
            </w:pPr>
            <w:r w:rsidRPr="007F72A8">
              <w:rPr>
                <w:sz w:val="10"/>
                <w:szCs w:val="14"/>
              </w:rPr>
              <w:t>-</w:t>
            </w:r>
          </w:p>
        </w:tc>
        <w:tc>
          <w:tcPr>
            <w:tcW w:w="473" w:type="pct"/>
          </w:tcPr>
          <w:p w:rsidR="00C501E6" w:rsidRPr="007F72A8" w:rsidRDefault="00C501E6" w:rsidP="00580E45">
            <w:pPr>
              <w:jc w:val="center"/>
              <w:rPr>
                <w:sz w:val="10"/>
                <w:szCs w:val="14"/>
              </w:rPr>
            </w:pPr>
            <w:r w:rsidRPr="007F72A8">
              <w:rPr>
                <w:sz w:val="10"/>
                <w:szCs w:val="14"/>
              </w:rPr>
              <w:t>-</w:t>
            </w:r>
          </w:p>
        </w:tc>
      </w:tr>
      <w:tr w:rsidR="007F72A8" w:rsidRPr="007F72A8" w:rsidTr="00C501E6">
        <w:trPr>
          <w:trHeight w:val="20"/>
        </w:trPr>
        <w:tc>
          <w:tcPr>
            <w:tcW w:w="403" w:type="pct"/>
            <w:shd w:val="clear" w:color="auto" w:fill="auto"/>
          </w:tcPr>
          <w:p w:rsidR="00C501E6" w:rsidRPr="007F72A8" w:rsidRDefault="00C501E6" w:rsidP="00580E45">
            <w:pPr>
              <w:widowControl w:val="0"/>
              <w:suppressAutoHyphens/>
              <w:autoSpaceDE w:val="0"/>
              <w:autoSpaceDN w:val="0"/>
              <w:adjustRightInd w:val="0"/>
              <w:rPr>
                <w:sz w:val="10"/>
                <w:szCs w:val="14"/>
              </w:rPr>
            </w:pPr>
            <w:r w:rsidRPr="007F72A8">
              <w:rPr>
                <w:sz w:val="10"/>
                <w:szCs w:val="14"/>
              </w:rPr>
              <w:t>1.2.</w:t>
            </w:r>
          </w:p>
        </w:tc>
        <w:tc>
          <w:tcPr>
            <w:tcW w:w="4597" w:type="pct"/>
            <w:gridSpan w:val="8"/>
          </w:tcPr>
          <w:p w:rsidR="00C501E6" w:rsidRPr="007F72A8" w:rsidRDefault="00C501E6" w:rsidP="00580E45">
            <w:pPr>
              <w:widowControl w:val="0"/>
              <w:suppressAutoHyphens/>
              <w:autoSpaceDE w:val="0"/>
              <w:autoSpaceDN w:val="0"/>
              <w:adjustRightInd w:val="0"/>
              <w:rPr>
                <w:bCs/>
                <w:sz w:val="10"/>
                <w:szCs w:val="14"/>
              </w:rPr>
            </w:pPr>
            <w:r w:rsidRPr="007F72A8">
              <w:rPr>
                <w:bCs/>
                <w:sz w:val="10"/>
                <w:szCs w:val="14"/>
              </w:rPr>
              <w:t xml:space="preserve">Задача 2. Капитальный ремонт конструктивных элементов автомобильных дорог общего пользования местного значения Солецкого </w:t>
            </w:r>
            <w:r w:rsidRPr="007F72A8">
              <w:rPr>
                <w:sz w:val="10"/>
                <w:szCs w:val="14"/>
              </w:rPr>
              <w:t>муниципального округа</w:t>
            </w:r>
            <w:r w:rsidRPr="007F72A8">
              <w:rPr>
                <w:bCs/>
                <w:sz w:val="10"/>
                <w:szCs w:val="14"/>
              </w:rPr>
              <w:t>, дорожных сооружений и (или) их частей</w:t>
            </w:r>
          </w:p>
        </w:tc>
      </w:tr>
      <w:tr w:rsidR="007F72A8" w:rsidRPr="007F72A8" w:rsidTr="00C501E6">
        <w:trPr>
          <w:trHeight w:val="20"/>
        </w:trPr>
        <w:tc>
          <w:tcPr>
            <w:tcW w:w="403" w:type="pct"/>
            <w:shd w:val="clear" w:color="auto" w:fill="auto"/>
          </w:tcPr>
          <w:p w:rsidR="00C501E6" w:rsidRPr="007F72A8" w:rsidRDefault="00C501E6" w:rsidP="00580E45">
            <w:pPr>
              <w:widowControl w:val="0"/>
              <w:suppressAutoHyphens/>
              <w:autoSpaceDE w:val="0"/>
              <w:autoSpaceDN w:val="0"/>
              <w:adjustRightInd w:val="0"/>
              <w:rPr>
                <w:sz w:val="10"/>
                <w:szCs w:val="14"/>
              </w:rPr>
            </w:pPr>
            <w:r w:rsidRPr="007F72A8">
              <w:rPr>
                <w:sz w:val="10"/>
                <w:szCs w:val="14"/>
              </w:rPr>
              <w:t>1.2.1.</w:t>
            </w:r>
          </w:p>
        </w:tc>
        <w:tc>
          <w:tcPr>
            <w:tcW w:w="1219" w:type="pct"/>
            <w:shd w:val="clear" w:color="auto" w:fill="auto"/>
          </w:tcPr>
          <w:p w:rsidR="00C501E6" w:rsidRPr="007F72A8" w:rsidRDefault="00C501E6" w:rsidP="00580E45">
            <w:pPr>
              <w:suppressAutoHyphens/>
              <w:rPr>
                <w:bCs/>
                <w:sz w:val="10"/>
                <w:szCs w:val="14"/>
                <w:lang w:eastAsia="ar-SA"/>
              </w:rPr>
            </w:pPr>
            <w:r w:rsidRPr="007F72A8">
              <w:rPr>
                <w:bCs/>
                <w:sz w:val="10"/>
                <w:szCs w:val="14"/>
                <w:lang w:eastAsia="ar-SA"/>
              </w:rPr>
              <w:t xml:space="preserve">Показатель 1. </w:t>
            </w:r>
            <w:r w:rsidRPr="007F72A8">
              <w:rPr>
                <w:bCs/>
                <w:sz w:val="10"/>
                <w:szCs w:val="14"/>
                <w:lang w:eastAsia="ar-SA"/>
              </w:rPr>
              <w:lastRenderedPageBreak/>
              <w:t xml:space="preserve">Количество капитально отремонтированных мостов и </w:t>
            </w:r>
            <w:proofErr w:type="spellStart"/>
            <w:r w:rsidRPr="007F72A8">
              <w:rPr>
                <w:bCs/>
                <w:sz w:val="10"/>
                <w:szCs w:val="14"/>
                <w:lang w:eastAsia="ar-SA"/>
              </w:rPr>
              <w:t>трубопереездов</w:t>
            </w:r>
            <w:proofErr w:type="spellEnd"/>
            <w:r w:rsidRPr="007F72A8">
              <w:rPr>
                <w:bCs/>
                <w:sz w:val="10"/>
                <w:szCs w:val="14"/>
                <w:lang w:eastAsia="ar-SA"/>
              </w:rPr>
              <w:t xml:space="preserve">, </w:t>
            </w:r>
            <w:proofErr w:type="spellStart"/>
            <w:proofErr w:type="gramStart"/>
            <w:r w:rsidRPr="007F72A8">
              <w:rPr>
                <w:bCs/>
                <w:sz w:val="10"/>
                <w:szCs w:val="14"/>
                <w:lang w:eastAsia="ar-SA"/>
              </w:rPr>
              <w:t>шт</w:t>
            </w:r>
            <w:proofErr w:type="spellEnd"/>
            <w:proofErr w:type="gramEnd"/>
          </w:p>
        </w:tc>
        <w:tc>
          <w:tcPr>
            <w:tcW w:w="473" w:type="pct"/>
            <w:shd w:val="clear" w:color="auto" w:fill="auto"/>
          </w:tcPr>
          <w:p w:rsidR="00C501E6" w:rsidRPr="007F72A8" w:rsidRDefault="00C501E6" w:rsidP="00580E45">
            <w:pPr>
              <w:suppressAutoHyphens/>
              <w:jc w:val="center"/>
              <w:rPr>
                <w:sz w:val="10"/>
                <w:szCs w:val="14"/>
              </w:rPr>
            </w:pPr>
            <w:r w:rsidRPr="007F72A8">
              <w:rPr>
                <w:sz w:val="10"/>
                <w:szCs w:val="14"/>
              </w:rPr>
              <w:lastRenderedPageBreak/>
              <w:t>-</w:t>
            </w:r>
          </w:p>
        </w:tc>
        <w:tc>
          <w:tcPr>
            <w:tcW w:w="473" w:type="pct"/>
          </w:tcPr>
          <w:p w:rsidR="00C501E6" w:rsidRPr="007F72A8" w:rsidRDefault="00C501E6" w:rsidP="00580E45">
            <w:pPr>
              <w:suppressAutoHyphens/>
              <w:jc w:val="center"/>
              <w:rPr>
                <w:sz w:val="10"/>
                <w:szCs w:val="14"/>
              </w:rPr>
            </w:pPr>
            <w:r w:rsidRPr="007F72A8">
              <w:rPr>
                <w:sz w:val="10"/>
                <w:szCs w:val="14"/>
              </w:rPr>
              <w:t>-</w:t>
            </w:r>
          </w:p>
        </w:tc>
        <w:tc>
          <w:tcPr>
            <w:tcW w:w="473" w:type="pct"/>
          </w:tcPr>
          <w:p w:rsidR="00C501E6" w:rsidRPr="007F72A8" w:rsidRDefault="00C501E6" w:rsidP="00580E45">
            <w:pPr>
              <w:suppressAutoHyphens/>
              <w:jc w:val="center"/>
              <w:rPr>
                <w:sz w:val="10"/>
                <w:szCs w:val="14"/>
              </w:rPr>
            </w:pPr>
            <w:r w:rsidRPr="007F72A8">
              <w:rPr>
                <w:sz w:val="10"/>
                <w:szCs w:val="14"/>
              </w:rPr>
              <w:t>-</w:t>
            </w:r>
          </w:p>
        </w:tc>
        <w:tc>
          <w:tcPr>
            <w:tcW w:w="541" w:type="pct"/>
          </w:tcPr>
          <w:p w:rsidR="00C501E6" w:rsidRPr="007F72A8" w:rsidRDefault="00C501E6" w:rsidP="00580E45">
            <w:pPr>
              <w:suppressAutoHyphens/>
              <w:jc w:val="center"/>
              <w:rPr>
                <w:sz w:val="10"/>
                <w:szCs w:val="14"/>
              </w:rPr>
            </w:pPr>
            <w:r w:rsidRPr="007F72A8">
              <w:rPr>
                <w:sz w:val="10"/>
                <w:szCs w:val="14"/>
              </w:rPr>
              <w:t>-</w:t>
            </w:r>
          </w:p>
        </w:tc>
        <w:tc>
          <w:tcPr>
            <w:tcW w:w="473" w:type="pct"/>
          </w:tcPr>
          <w:p w:rsidR="00C501E6" w:rsidRPr="007F72A8" w:rsidRDefault="00C501E6" w:rsidP="00580E45">
            <w:pPr>
              <w:suppressAutoHyphens/>
              <w:jc w:val="center"/>
              <w:rPr>
                <w:sz w:val="10"/>
                <w:szCs w:val="14"/>
              </w:rPr>
            </w:pPr>
            <w:r w:rsidRPr="007F72A8">
              <w:rPr>
                <w:sz w:val="10"/>
                <w:szCs w:val="14"/>
              </w:rPr>
              <w:t>-</w:t>
            </w:r>
          </w:p>
        </w:tc>
        <w:tc>
          <w:tcPr>
            <w:tcW w:w="473" w:type="pct"/>
          </w:tcPr>
          <w:p w:rsidR="00C501E6" w:rsidRPr="007F72A8" w:rsidRDefault="00C501E6" w:rsidP="00580E45">
            <w:pPr>
              <w:suppressAutoHyphens/>
              <w:jc w:val="center"/>
              <w:rPr>
                <w:sz w:val="10"/>
                <w:szCs w:val="14"/>
              </w:rPr>
            </w:pPr>
            <w:r w:rsidRPr="007F72A8">
              <w:rPr>
                <w:sz w:val="10"/>
                <w:szCs w:val="14"/>
              </w:rPr>
              <w:t>-</w:t>
            </w:r>
          </w:p>
        </w:tc>
        <w:tc>
          <w:tcPr>
            <w:tcW w:w="473" w:type="pct"/>
          </w:tcPr>
          <w:p w:rsidR="00C501E6" w:rsidRPr="007F72A8" w:rsidRDefault="00C501E6" w:rsidP="00580E45">
            <w:pPr>
              <w:suppressAutoHyphens/>
              <w:jc w:val="center"/>
              <w:rPr>
                <w:sz w:val="10"/>
                <w:szCs w:val="14"/>
              </w:rPr>
            </w:pPr>
            <w:r w:rsidRPr="007F72A8">
              <w:rPr>
                <w:sz w:val="10"/>
                <w:szCs w:val="14"/>
              </w:rPr>
              <w:t>-</w:t>
            </w:r>
          </w:p>
        </w:tc>
      </w:tr>
      <w:tr w:rsidR="007F72A8" w:rsidRPr="007F72A8" w:rsidTr="00C501E6">
        <w:trPr>
          <w:trHeight w:val="20"/>
        </w:trPr>
        <w:tc>
          <w:tcPr>
            <w:tcW w:w="403" w:type="pct"/>
            <w:shd w:val="clear" w:color="auto" w:fill="auto"/>
          </w:tcPr>
          <w:p w:rsidR="00C501E6" w:rsidRPr="007F72A8" w:rsidRDefault="00C501E6" w:rsidP="00580E45">
            <w:pPr>
              <w:widowControl w:val="0"/>
              <w:suppressAutoHyphens/>
              <w:autoSpaceDE w:val="0"/>
              <w:autoSpaceDN w:val="0"/>
              <w:adjustRightInd w:val="0"/>
              <w:rPr>
                <w:sz w:val="10"/>
                <w:szCs w:val="14"/>
              </w:rPr>
            </w:pPr>
            <w:r w:rsidRPr="007F72A8">
              <w:rPr>
                <w:sz w:val="10"/>
                <w:szCs w:val="14"/>
              </w:rPr>
              <w:lastRenderedPageBreak/>
              <w:t>1.2.2.</w:t>
            </w:r>
          </w:p>
        </w:tc>
        <w:tc>
          <w:tcPr>
            <w:tcW w:w="1219" w:type="pct"/>
            <w:shd w:val="clear" w:color="auto" w:fill="auto"/>
          </w:tcPr>
          <w:p w:rsidR="00C501E6" w:rsidRPr="007F72A8" w:rsidRDefault="00C501E6" w:rsidP="00580E45">
            <w:pPr>
              <w:suppressAutoHyphens/>
              <w:rPr>
                <w:bCs/>
                <w:sz w:val="10"/>
                <w:szCs w:val="14"/>
                <w:lang w:eastAsia="ar-SA"/>
              </w:rPr>
            </w:pPr>
            <w:r w:rsidRPr="007F72A8">
              <w:rPr>
                <w:bCs/>
                <w:sz w:val="10"/>
                <w:szCs w:val="14"/>
                <w:lang w:eastAsia="ar-SA"/>
              </w:rPr>
              <w:t xml:space="preserve">Показатель 2. Протяженность отремонтированных в рамках реализации первоочередных мероприятий по проектированию, строительству, реконструкции, капитальному ремонту и ремонту автомобильных дорог общего пользования местного значения  Солецкого </w:t>
            </w:r>
            <w:r w:rsidRPr="007F72A8">
              <w:rPr>
                <w:sz w:val="10"/>
                <w:szCs w:val="14"/>
              </w:rPr>
              <w:t xml:space="preserve">муниципального округа  </w:t>
            </w:r>
            <w:r w:rsidRPr="007F72A8">
              <w:rPr>
                <w:bCs/>
                <w:sz w:val="10"/>
                <w:szCs w:val="14"/>
                <w:lang w:eastAsia="ar-SA"/>
              </w:rPr>
              <w:t xml:space="preserve">с использованием средств субсидий из дорожного фонда Новгородской области, </w:t>
            </w:r>
            <w:proofErr w:type="gramStart"/>
            <w:r w:rsidRPr="007F72A8">
              <w:rPr>
                <w:bCs/>
                <w:sz w:val="10"/>
                <w:szCs w:val="14"/>
                <w:lang w:eastAsia="ar-SA"/>
              </w:rPr>
              <w:t>км</w:t>
            </w:r>
            <w:proofErr w:type="gramEnd"/>
          </w:p>
        </w:tc>
        <w:tc>
          <w:tcPr>
            <w:tcW w:w="473" w:type="pct"/>
            <w:shd w:val="clear" w:color="auto" w:fill="auto"/>
          </w:tcPr>
          <w:p w:rsidR="00C501E6" w:rsidRPr="007F72A8" w:rsidRDefault="00C501E6" w:rsidP="00580E45">
            <w:pPr>
              <w:suppressAutoHyphens/>
              <w:jc w:val="center"/>
              <w:rPr>
                <w:sz w:val="10"/>
                <w:szCs w:val="14"/>
              </w:rPr>
            </w:pPr>
            <w:r w:rsidRPr="007F72A8">
              <w:rPr>
                <w:sz w:val="10"/>
                <w:szCs w:val="14"/>
              </w:rPr>
              <w:t xml:space="preserve">5,148 </w:t>
            </w:r>
          </w:p>
        </w:tc>
        <w:tc>
          <w:tcPr>
            <w:tcW w:w="473" w:type="pct"/>
          </w:tcPr>
          <w:p w:rsidR="00C501E6" w:rsidRPr="007F72A8" w:rsidRDefault="00C501E6" w:rsidP="00580E45">
            <w:pPr>
              <w:suppressAutoHyphens/>
              <w:jc w:val="center"/>
              <w:rPr>
                <w:sz w:val="10"/>
                <w:szCs w:val="14"/>
              </w:rPr>
            </w:pPr>
            <w:r w:rsidRPr="007F72A8">
              <w:rPr>
                <w:sz w:val="10"/>
                <w:szCs w:val="14"/>
              </w:rPr>
              <w:t>7,848</w:t>
            </w:r>
          </w:p>
        </w:tc>
        <w:tc>
          <w:tcPr>
            <w:tcW w:w="473" w:type="pct"/>
          </w:tcPr>
          <w:p w:rsidR="00C501E6" w:rsidRPr="007F72A8" w:rsidRDefault="00C501E6" w:rsidP="00580E45">
            <w:pPr>
              <w:suppressAutoHyphens/>
              <w:jc w:val="center"/>
              <w:rPr>
                <w:sz w:val="10"/>
                <w:szCs w:val="14"/>
              </w:rPr>
            </w:pPr>
            <w:r w:rsidRPr="007F72A8">
              <w:rPr>
                <w:sz w:val="10"/>
                <w:szCs w:val="14"/>
              </w:rPr>
              <w:t>3,688</w:t>
            </w:r>
          </w:p>
        </w:tc>
        <w:tc>
          <w:tcPr>
            <w:tcW w:w="541" w:type="pct"/>
          </w:tcPr>
          <w:p w:rsidR="00C501E6" w:rsidRPr="007F72A8" w:rsidRDefault="00C501E6" w:rsidP="00580E45">
            <w:pPr>
              <w:suppressAutoHyphens/>
              <w:jc w:val="center"/>
              <w:rPr>
                <w:sz w:val="10"/>
                <w:szCs w:val="14"/>
              </w:rPr>
            </w:pPr>
            <w:r w:rsidRPr="007F72A8">
              <w:rPr>
                <w:sz w:val="10"/>
                <w:szCs w:val="14"/>
              </w:rPr>
              <w:t>3,375</w:t>
            </w:r>
          </w:p>
        </w:tc>
        <w:tc>
          <w:tcPr>
            <w:tcW w:w="473" w:type="pct"/>
          </w:tcPr>
          <w:p w:rsidR="00C501E6" w:rsidRPr="007F72A8" w:rsidRDefault="00C501E6" w:rsidP="00580E45">
            <w:pPr>
              <w:suppressAutoHyphens/>
              <w:jc w:val="center"/>
              <w:rPr>
                <w:sz w:val="10"/>
                <w:szCs w:val="14"/>
              </w:rPr>
            </w:pPr>
            <w:r w:rsidRPr="007F72A8">
              <w:rPr>
                <w:sz w:val="10"/>
                <w:szCs w:val="14"/>
              </w:rPr>
              <w:t>1,919</w:t>
            </w:r>
          </w:p>
        </w:tc>
        <w:tc>
          <w:tcPr>
            <w:tcW w:w="473" w:type="pct"/>
          </w:tcPr>
          <w:p w:rsidR="00C501E6" w:rsidRPr="007F72A8" w:rsidRDefault="00C501E6" w:rsidP="00580E45">
            <w:pPr>
              <w:suppressAutoHyphens/>
              <w:jc w:val="center"/>
              <w:rPr>
                <w:sz w:val="10"/>
                <w:szCs w:val="14"/>
              </w:rPr>
            </w:pPr>
            <w:r w:rsidRPr="007F72A8">
              <w:rPr>
                <w:sz w:val="10"/>
                <w:szCs w:val="14"/>
              </w:rPr>
              <w:t>1,769</w:t>
            </w:r>
          </w:p>
        </w:tc>
        <w:tc>
          <w:tcPr>
            <w:tcW w:w="473" w:type="pct"/>
          </w:tcPr>
          <w:p w:rsidR="00C501E6" w:rsidRPr="007F72A8" w:rsidRDefault="00C501E6" w:rsidP="00580E45">
            <w:pPr>
              <w:suppressAutoHyphens/>
              <w:jc w:val="center"/>
              <w:rPr>
                <w:sz w:val="10"/>
                <w:szCs w:val="14"/>
              </w:rPr>
            </w:pPr>
            <w:r w:rsidRPr="007F72A8">
              <w:rPr>
                <w:sz w:val="10"/>
                <w:szCs w:val="14"/>
              </w:rPr>
              <w:t>-</w:t>
            </w:r>
          </w:p>
        </w:tc>
      </w:tr>
      <w:tr w:rsidR="007F72A8" w:rsidRPr="007F72A8" w:rsidTr="00C501E6">
        <w:trPr>
          <w:trHeight w:val="20"/>
        </w:trPr>
        <w:tc>
          <w:tcPr>
            <w:tcW w:w="403" w:type="pct"/>
            <w:shd w:val="clear" w:color="auto" w:fill="auto"/>
          </w:tcPr>
          <w:p w:rsidR="00C501E6" w:rsidRPr="007F72A8" w:rsidRDefault="00C501E6" w:rsidP="00580E45">
            <w:pPr>
              <w:widowControl w:val="0"/>
              <w:autoSpaceDE w:val="0"/>
              <w:autoSpaceDN w:val="0"/>
              <w:adjustRightInd w:val="0"/>
              <w:rPr>
                <w:b/>
                <w:sz w:val="10"/>
                <w:szCs w:val="14"/>
              </w:rPr>
            </w:pPr>
            <w:r w:rsidRPr="007F72A8">
              <w:rPr>
                <w:b/>
                <w:sz w:val="10"/>
                <w:szCs w:val="14"/>
              </w:rPr>
              <w:t>2.</w:t>
            </w:r>
          </w:p>
        </w:tc>
        <w:tc>
          <w:tcPr>
            <w:tcW w:w="4597" w:type="pct"/>
            <w:gridSpan w:val="8"/>
          </w:tcPr>
          <w:p w:rsidR="00C501E6" w:rsidRPr="007F72A8" w:rsidRDefault="00C501E6" w:rsidP="00580E45">
            <w:pPr>
              <w:widowControl w:val="0"/>
              <w:autoSpaceDE w:val="0"/>
              <w:autoSpaceDN w:val="0"/>
              <w:adjustRightInd w:val="0"/>
              <w:rPr>
                <w:b/>
                <w:bCs/>
                <w:sz w:val="10"/>
                <w:szCs w:val="14"/>
              </w:rPr>
            </w:pPr>
            <w:r w:rsidRPr="007F72A8">
              <w:rPr>
                <w:b/>
                <w:bCs/>
                <w:sz w:val="10"/>
                <w:szCs w:val="14"/>
              </w:rPr>
              <w:t xml:space="preserve">Цель 2. Снижение аварийности на  автомобильных дорогах общего пользования местного значения, расположенных на территории Солецкого </w:t>
            </w:r>
            <w:r w:rsidRPr="007F72A8">
              <w:rPr>
                <w:b/>
                <w:sz w:val="10"/>
                <w:szCs w:val="14"/>
              </w:rPr>
              <w:t>муниципального округа</w:t>
            </w:r>
            <w:r w:rsidRPr="007F72A8">
              <w:rPr>
                <w:sz w:val="10"/>
                <w:szCs w:val="14"/>
              </w:rPr>
              <w:t xml:space="preserve">  </w:t>
            </w:r>
          </w:p>
        </w:tc>
      </w:tr>
      <w:tr w:rsidR="007F72A8" w:rsidRPr="007F72A8" w:rsidTr="00C501E6">
        <w:trPr>
          <w:trHeight w:val="20"/>
        </w:trPr>
        <w:tc>
          <w:tcPr>
            <w:tcW w:w="403" w:type="pct"/>
            <w:shd w:val="clear" w:color="auto" w:fill="auto"/>
          </w:tcPr>
          <w:p w:rsidR="00C501E6" w:rsidRPr="007F72A8" w:rsidRDefault="00C501E6" w:rsidP="00580E45">
            <w:pPr>
              <w:widowControl w:val="0"/>
              <w:autoSpaceDE w:val="0"/>
              <w:autoSpaceDN w:val="0"/>
              <w:adjustRightInd w:val="0"/>
              <w:rPr>
                <w:sz w:val="10"/>
                <w:szCs w:val="14"/>
              </w:rPr>
            </w:pPr>
            <w:r w:rsidRPr="007F72A8">
              <w:rPr>
                <w:sz w:val="10"/>
                <w:szCs w:val="14"/>
              </w:rPr>
              <w:t>2.1.</w:t>
            </w:r>
          </w:p>
        </w:tc>
        <w:tc>
          <w:tcPr>
            <w:tcW w:w="4597" w:type="pct"/>
            <w:gridSpan w:val="8"/>
          </w:tcPr>
          <w:p w:rsidR="00C501E6" w:rsidRPr="007F72A8" w:rsidRDefault="00C501E6" w:rsidP="00580E45">
            <w:pPr>
              <w:widowControl w:val="0"/>
              <w:autoSpaceDE w:val="0"/>
              <w:autoSpaceDN w:val="0"/>
              <w:adjustRightInd w:val="0"/>
              <w:rPr>
                <w:bCs/>
                <w:sz w:val="10"/>
                <w:szCs w:val="14"/>
              </w:rPr>
            </w:pPr>
            <w:r w:rsidRPr="007F72A8">
              <w:rPr>
                <w:bCs/>
                <w:sz w:val="10"/>
                <w:szCs w:val="14"/>
              </w:rPr>
              <w:t xml:space="preserve">Задача 1. Организация дорожного движения на автомобильных дорогах общего пользования местного значения Солецкого </w:t>
            </w:r>
            <w:r w:rsidRPr="007F72A8">
              <w:rPr>
                <w:sz w:val="10"/>
                <w:szCs w:val="14"/>
              </w:rPr>
              <w:t xml:space="preserve">муниципального округа  </w:t>
            </w:r>
          </w:p>
        </w:tc>
      </w:tr>
      <w:tr w:rsidR="007F72A8" w:rsidRPr="007F72A8" w:rsidTr="00C501E6">
        <w:trPr>
          <w:trHeight w:val="20"/>
        </w:trPr>
        <w:tc>
          <w:tcPr>
            <w:tcW w:w="403" w:type="pct"/>
            <w:shd w:val="clear" w:color="auto" w:fill="auto"/>
          </w:tcPr>
          <w:p w:rsidR="00C501E6" w:rsidRPr="007F72A8" w:rsidRDefault="00C501E6" w:rsidP="00580E45">
            <w:pPr>
              <w:widowControl w:val="0"/>
              <w:autoSpaceDE w:val="0"/>
              <w:autoSpaceDN w:val="0"/>
              <w:adjustRightInd w:val="0"/>
              <w:rPr>
                <w:sz w:val="10"/>
                <w:szCs w:val="14"/>
              </w:rPr>
            </w:pPr>
            <w:r w:rsidRPr="007F72A8">
              <w:rPr>
                <w:sz w:val="10"/>
                <w:szCs w:val="14"/>
              </w:rPr>
              <w:t>2.1.1.</w:t>
            </w:r>
          </w:p>
        </w:tc>
        <w:tc>
          <w:tcPr>
            <w:tcW w:w="1219" w:type="pct"/>
            <w:shd w:val="clear" w:color="auto" w:fill="auto"/>
          </w:tcPr>
          <w:p w:rsidR="00C501E6" w:rsidRPr="007F72A8" w:rsidRDefault="00C501E6" w:rsidP="00580E45">
            <w:pPr>
              <w:widowControl w:val="0"/>
              <w:autoSpaceDE w:val="0"/>
              <w:autoSpaceDN w:val="0"/>
              <w:adjustRightInd w:val="0"/>
              <w:rPr>
                <w:bCs/>
                <w:sz w:val="10"/>
                <w:szCs w:val="14"/>
              </w:rPr>
            </w:pPr>
            <w:r w:rsidRPr="007F72A8">
              <w:rPr>
                <w:bCs/>
                <w:sz w:val="10"/>
                <w:szCs w:val="14"/>
              </w:rPr>
              <w:t>Показатель 1. Количество замененных  дорожных знаков, шт.</w:t>
            </w:r>
          </w:p>
        </w:tc>
        <w:tc>
          <w:tcPr>
            <w:tcW w:w="473" w:type="pct"/>
            <w:shd w:val="clear" w:color="auto" w:fill="auto"/>
          </w:tcPr>
          <w:p w:rsidR="00C501E6" w:rsidRPr="007F72A8" w:rsidRDefault="00C501E6" w:rsidP="00580E45">
            <w:pPr>
              <w:widowControl w:val="0"/>
              <w:autoSpaceDE w:val="0"/>
              <w:autoSpaceDN w:val="0"/>
              <w:adjustRightInd w:val="0"/>
              <w:jc w:val="center"/>
              <w:rPr>
                <w:sz w:val="10"/>
                <w:szCs w:val="14"/>
              </w:rPr>
            </w:pPr>
            <w:r w:rsidRPr="007F72A8">
              <w:rPr>
                <w:sz w:val="10"/>
                <w:szCs w:val="14"/>
              </w:rPr>
              <w:t>10</w:t>
            </w:r>
          </w:p>
        </w:tc>
        <w:tc>
          <w:tcPr>
            <w:tcW w:w="473" w:type="pct"/>
          </w:tcPr>
          <w:p w:rsidR="00C501E6" w:rsidRPr="007F72A8" w:rsidRDefault="00C501E6" w:rsidP="00580E45">
            <w:pPr>
              <w:widowControl w:val="0"/>
              <w:autoSpaceDE w:val="0"/>
              <w:autoSpaceDN w:val="0"/>
              <w:adjustRightInd w:val="0"/>
              <w:jc w:val="center"/>
              <w:rPr>
                <w:sz w:val="10"/>
                <w:szCs w:val="14"/>
              </w:rPr>
            </w:pPr>
            <w:r w:rsidRPr="007F72A8">
              <w:rPr>
                <w:sz w:val="10"/>
                <w:szCs w:val="14"/>
              </w:rPr>
              <w:t>10</w:t>
            </w:r>
          </w:p>
        </w:tc>
        <w:tc>
          <w:tcPr>
            <w:tcW w:w="473" w:type="pct"/>
          </w:tcPr>
          <w:p w:rsidR="00C501E6" w:rsidRPr="007F72A8" w:rsidRDefault="00C501E6" w:rsidP="00580E45">
            <w:pPr>
              <w:widowControl w:val="0"/>
              <w:autoSpaceDE w:val="0"/>
              <w:autoSpaceDN w:val="0"/>
              <w:adjustRightInd w:val="0"/>
              <w:jc w:val="center"/>
              <w:rPr>
                <w:sz w:val="10"/>
                <w:szCs w:val="14"/>
              </w:rPr>
            </w:pPr>
            <w:r w:rsidRPr="007F72A8">
              <w:rPr>
                <w:sz w:val="10"/>
                <w:szCs w:val="14"/>
              </w:rPr>
              <w:t>10</w:t>
            </w:r>
          </w:p>
        </w:tc>
        <w:tc>
          <w:tcPr>
            <w:tcW w:w="541" w:type="pct"/>
          </w:tcPr>
          <w:p w:rsidR="00C501E6" w:rsidRPr="007F72A8" w:rsidRDefault="00C501E6" w:rsidP="00580E45">
            <w:pPr>
              <w:widowControl w:val="0"/>
              <w:autoSpaceDE w:val="0"/>
              <w:autoSpaceDN w:val="0"/>
              <w:adjustRightInd w:val="0"/>
              <w:jc w:val="center"/>
              <w:rPr>
                <w:sz w:val="10"/>
                <w:szCs w:val="14"/>
              </w:rPr>
            </w:pPr>
            <w:r w:rsidRPr="007F72A8">
              <w:rPr>
                <w:sz w:val="10"/>
                <w:szCs w:val="14"/>
              </w:rPr>
              <w:t>59</w:t>
            </w:r>
          </w:p>
        </w:tc>
        <w:tc>
          <w:tcPr>
            <w:tcW w:w="473" w:type="pct"/>
          </w:tcPr>
          <w:p w:rsidR="00C501E6" w:rsidRPr="007F72A8" w:rsidRDefault="00C501E6" w:rsidP="00580E45">
            <w:pPr>
              <w:widowControl w:val="0"/>
              <w:autoSpaceDE w:val="0"/>
              <w:autoSpaceDN w:val="0"/>
              <w:adjustRightInd w:val="0"/>
              <w:jc w:val="center"/>
              <w:rPr>
                <w:sz w:val="10"/>
                <w:szCs w:val="14"/>
              </w:rPr>
            </w:pPr>
            <w:r w:rsidRPr="007F72A8">
              <w:rPr>
                <w:sz w:val="10"/>
                <w:szCs w:val="14"/>
              </w:rPr>
              <w:t>-</w:t>
            </w:r>
          </w:p>
        </w:tc>
        <w:tc>
          <w:tcPr>
            <w:tcW w:w="473" w:type="pct"/>
          </w:tcPr>
          <w:p w:rsidR="00C501E6" w:rsidRPr="007F72A8" w:rsidRDefault="00C501E6" w:rsidP="00580E45">
            <w:pPr>
              <w:widowControl w:val="0"/>
              <w:autoSpaceDE w:val="0"/>
              <w:autoSpaceDN w:val="0"/>
              <w:adjustRightInd w:val="0"/>
              <w:jc w:val="center"/>
              <w:rPr>
                <w:sz w:val="10"/>
                <w:szCs w:val="14"/>
              </w:rPr>
            </w:pPr>
            <w:r w:rsidRPr="007F72A8">
              <w:rPr>
                <w:sz w:val="10"/>
                <w:szCs w:val="14"/>
              </w:rPr>
              <w:t>10</w:t>
            </w:r>
          </w:p>
        </w:tc>
        <w:tc>
          <w:tcPr>
            <w:tcW w:w="473" w:type="pct"/>
          </w:tcPr>
          <w:p w:rsidR="00C501E6" w:rsidRPr="007F72A8" w:rsidRDefault="00C501E6" w:rsidP="00580E45">
            <w:pPr>
              <w:widowControl w:val="0"/>
              <w:autoSpaceDE w:val="0"/>
              <w:autoSpaceDN w:val="0"/>
              <w:adjustRightInd w:val="0"/>
              <w:jc w:val="center"/>
              <w:rPr>
                <w:sz w:val="10"/>
                <w:szCs w:val="14"/>
              </w:rPr>
            </w:pPr>
            <w:r w:rsidRPr="007F72A8">
              <w:rPr>
                <w:sz w:val="10"/>
                <w:szCs w:val="14"/>
              </w:rPr>
              <w:t>10</w:t>
            </w:r>
          </w:p>
        </w:tc>
      </w:tr>
      <w:tr w:rsidR="007F72A8" w:rsidRPr="007F72A8" w:rsidTr="00C501E6">
        <w:trPr>
          <w:trHeight w:val="20"/>
        </w:trPr>
        <w:tc>
          <w:tcPr>
            <w:tcW w:w="403" w:type="pct"/>
            <w:shd w:val="clear" w:color="auto" w:fill="auto"/>
          </w:tcPr>
          <w:p w:rsidR="00C501E6" w:rsidRPr="007F72A8" w:rsidRDefault="00C501E6" w:rsidP="00580E45">
            <w:pPr>
              <w:widowControl w:val="0"/>
              <w:autoSpaceDE w:val="0"/>
              <w:autoSpaceDN w:val="0"/>
              <w:adjustRightInd w:val="0"/>
              <w:rPr>
                <w:sz w:val="10"/>
                <w:szCs w:val="14"/>
              </w:rPr>
            </w:pPr>
            <w:r w:rsidRPr="007F72A8">
              <w:rPr>
                <w:sz w:val="10"/>
                <w:szCs w:val="14"/>
              </w:rPr>
              <w:t xml:space="preserve">2.1.2. </w:t>
            </w:r>
          </w:p>
        </w:tc>
        <w:tc>
          <w:tcPr>
            <w:tcW w:w="1219" w:type="pct"/>
            <w:shd w:val="clear" w:color="auto" w:fill="auto"/>
          </w:tcPr>
          <w:p w:rsidR="00C501E6" w:rsidRPr="007F72A8" w:rsidRDefault="00C501E6" w:rsidP="00580E45">
            <w:pPr>
              <w:widowControl w:val="0"/>
              <w:autoSpaceDE w:val="0"/>
              <w:autoSpaceDN w:val="0"/>
              <w:adjustRightInd w:val="0"/>
              <w:rPr>
                <w:bCs/>
                <w:sz w:val="10"/>
                <w:szCs w:val="14"/>
              </w:rPr>
            </w:pPr>
            <w:r w:rsidRPr="007F72A8">
              <w:rPr>
                <w:bCs/>
                <w:sz w:val="10"/>
                <w:szCs w:val="14"/>
              </w:rPr>
              <w:t>Показатель 2. Площадь нанесенных разметок дорожного движения, м</w:t>
            </w:r>
            <w:proofErr w:type="gramStart"/>
            <w:r w:rsidRPr="007F72A8">
              <w:rPr>
                <w:bCs/>
                <w:sz w:val="10"/>
                <w:szCs w:val="14"/>
              </w:rPr>
              <w:t>2</w:t>
            </w:r>
            <w:proofErr w:type="gramEnd"/>
          </w:p>
        </w:tc>
        <w:tc>
          <w:tcPr>
            <w:tcW w:w="473" w:type="pct"/>
            <w:shd w:val="clear" w:color="auto" w:fill="auto"/>
          </w:tcPr>
          <w:p w:rsidR="00C501E6" w:rsidRPr="007F72A8" w:rsidRDefault="00C501E6" w:rsidP="00580E45">
            <w:pPr>
              <w:widowControl w:val="0"/>
              <w:autoSpaceDE w:val="0"/>
              <w:autoSpaceDN w:val="0"/>
              <w:adjustRightInd w:val="0"/>
              <w:jc w:val="center"/>
              <w:rPr>
                <w:sz w:val="10"/>
                <w:szCs w:val="14"/>
              </w:rPr>
            </w:pPr>
            <w:r w:rsidRPr="007F72A8">
              <w:rPr>
                <w:sz w:val="10"/>
                <w:szCs w:val="14"/>
              </w:rPr>
              <w:t>120</w:t>
            </w:r>
          </w:p>
        </w:tc>
        <w:tc>
          <w:tcPr>
            <w:tcW w:w="473" w:type="pct"/>
          </w:tcPr>
          <w:p w:rsidR="00C501E6" w:rsidRPr="007F72A8" w:rsidRDefault="00C501E6" w:rsidP="00580E45">
            <w:pPr>
              <w:widowControl w:val="0"/>
              <w:autoSpaceDE w:val="0"/>
              <w:autoSpaceDN w:val="0"/>
              <w:adjustRightInd w:val="0"/>
              <w:jc w:val="center"/>
              <w:rPr>
                <w:sz w:val="10"/>
                <w:szCs w:val="14"/>
              </w:rPr>
            </w:pPr>
            <w:r w:rsidRPr="007F72A8">
              <w:rPr>
                <w:sz w:val="10"/>
                <w:szCs w:val="14"/>
              </w:rPr>
              <w:t>120</w:t>
            </w:r>
          </w:p>
        </w:tc>
        <w:tc>
          <w:tcPr>
            <w:tcW w:w="473" w:type="pct"/>
          </w:tcPr>
          <w:p w:rsidR="00C501E6" w:rsidRPr="007F72A8" w:rsidRDefault="00C501E6" w:rsidP="00580E45">
            <w:pPr>
              <w:widowControl w:val="0"/>
              <w:autoSpaceDE w:val="0"/>
              <w:autoSpaceDN w:val="0"/>
              <w:adjustRightInd w:val="0"/>
              <w:jc w:val="center"/>
              <w:rPr>
                <w:sz w:val="10"/>
                <w:szCs w:val="14"/>
              </w:rPr>
            </w:pPr>
            <w:r w:rsidRPr="007F72A8">
              <w:rPr>
                <w:sz w:val="10"/>
                <w:szCs w:val="14"/>
              </w:rPr>
              <w:t>120</w:t>
            </w:r>
          </w:p>
        </w:tc>
        <w:tc>
          <w:tcPr>
            <w:tcW w:w="541" w:type="pct"/>
          </w:tcPr>
          <w:p w:rsidR="00C501E6" w:rsidRPr="007F72A8" w:rsidRDefault="00C501E6" w:rsidP="00580E45">
            <w:pPr>
              <w:widowControl w:val="0"/>
              <w:autoSpaceDE w:val="0"/>
              <w:autoSpaceDN w:val="0"/>
              <w:adjustRightInd w:val="0"/>
              <w:jc w:val="center"/>
              <w:rPr>
                <w:sz w:val="10"/>
                <w:szCs w:val="14"/>
              </w:rPr>
            </w:pPr>
            <w:r w:rsidRPr="007F72A8">
              <w:rPr>
                <w:sz w:val="10"/>
                <w:szCs w:val="14"/>
              </w:rPr>
              <w:t>-</w:t>
            </w:r>
          </w:p>
        </w:tc>
        <w:tc>
          <w:tcPr>
            <w:tcW w:w="473" w:type="pct"/>
          </w:tcPr>
          <w:p w:rsidR="00C501E6" w:rsidRPr="007F72A8" w:rsidRDefault="00C501E6" w:rsidP="00580E45">
            <w:pPr>
              <w:widowControl w:val="0"/>
              <w:autoSpaceDE w:val="0"/>
              <w:autoSpaceDN w:val="0"/>
              <w:adjustRightInd w:val="0"/>
              <w:jc w:val="center"/>
              <w:rPr>
                <w:sz w:val="10"/>
                <w:szCs w:val="14"/>
              </w:rPr>
            </w:pPr>
            <w:r w:rsidRPr="007F72A8">
              <w:rPr>
                <w:sz w:val="10"/>
                <w:szCs w:val="14"/>
              </w:rPr>
              <w:t>-</w:t>
            </w:r>
          </w:p>
        </w:tc>
        <w:tc>
          <w:tcPr>
            <w:tcW w:w="473" w:type="pct"/>
          </w:tcPr>
          <w:p w:rsidR="00C501E6" w:rsidRPr="007F72A8" w:rsidRDefault="00C501E6" w:rsidP="00580E45">
            <w:pPr>
              <w:widowControl w:val="0"/>
              <w:autoSpaceDE w:val="0"/>
              <w:autoSpaceDN w:val="0"/>
              <w:adjustRightInd w:val="0"/>
              <w:jc w:val="center"/>
              <w:rPr>
                <w:sz w:val="10"/>
                <w:szCs w:val="14"/>
              </w:rPr>
            </w:pPr>
            <w:r w:rsidRPr="007F72A8">
              <w:rPr>
                <w:sz w:val="10"/>
                <w:szCs w:val="14"/>
              </w:rPr>
              <w:t>120</w:t>
            </w:r>
          </w:p>
        </w:tc>
        <w:tc>
          <w:tcPr>
            <w:tcW w:w="473" w:type="pct"/>
          </w:tcPr>
          <w:p w:rsidR="00C501E6" w:rsidRPr="007F72A8" w:rsidRDefault="00C501E6" w:rsidP="00580E45">
            <w:pPr>
              <w:widowControl w:val="0"/>
              <w:autoSpaceDE w:val="0"/>
              <w:autoSpaceDN w:val="0"/>
              <w:adjustRightInd w:val="0"/>
              <w:jc w:val="center"/>
              <w:rPr>
                <w:sz w:val="10"/>
                <w:szCs w:val="14"/>
              </w:rPr>
            </w:pPr>
            <w:r w:rsidRPr="007F72A8">
              <w:rPr>
                <w:sz w:val="10"/>
                <w:szCs w:val="14"/>
              </w:rPr>
              <w:t>120</w:t>
            </w:r>
          </w:p>
        </w:tc>
      </w:tr>
      <w:tr w:rsidR="007F72A8" w:rsidRPr="007F72A8" w:rsidTr="00C501E6">
        <w:trPr>
          <w:trHeight w:val="20"/>
        </w:trPr>
        <w:tc>
          <w:tcPr>
            <w:tcW w:w="403" w:type="pct"/>
            <w:shd w:val="clear" w:color="auto" w:fill="auto"/>
          </w:tcPr>
          <w:p w:rsidR="00C501E6" w:rsidRPr="007F72A8" w:rsidRDefault="00C501E6" w:rsidP="00580E45">
            <w:pPr>
              <w:widowControl w:val="0"/>
              <w:suppressAutoHyphens/>
              <w:autoSpaceDE w:val="0"/>
              <w:autoSpaceDN w:val="0"/>
              <w:adjustRightInd w:val="0"/>
              <w:rPr>
                <w:sz w:val="10"/>
                <w:szCs w:val="14"/>
              </w:rPr>
            </w:pPr>
            <w:r w:rsidRPr="007F72A8">
              <w:rPr>
                <w:sz w:val="10"/>
                <w:szCs w:val="14"/>
              </w:rPr>
              <w:t>2.1.3.</w:t>
            </w:r>
          </w:p>
        </w:tc>
        <w:tc>
          <w:tcPr>
            <w:tcW w:w="1219" w:type="pct"/>
            <w:shd w:val="clear" w:color="auto" w:fill="auto"/>
          </w:tcPr>
          <w:p w:rsidR="00C501E6" w:rsidRPr="007F72A8" w:rsidRDefault="00C501E6" w:rsidP="00580E45">
            <w:pPr>
              <w:widowControl w:val="0"/>
              <w:suppressAutoHyphens/>
              <w:autoSpaceDE w:val="0"/>
              <w:autoSpaceDN w:val="0"/>
              <w:adjustRightInd w:val="0"/>
              <w:rPr>
                <w:bCs/>
                <w:sz w:val="10"/>
                <w:szCs w:val="14"/>
              </w:rPr>
            </w:pPr>
            <w:r w:rsidRPr="007F72A8">
              <w:rPr>
                <w:bCs/>
                <w:sz w:val="10"/>
                <w:szCs w:val="14"/>
              </w:rPr>
              <w:t xml:space="preserve">Показатель 3. Количество изготовленных технических паспортов на автомобильные дороги </w:t>
            </w:r>
            <w:r w:rsidRPr="007F72A8">
              <w:rPr>
                <w:sz w:val="10"/>
                <w:szCs w:val="14"/>
              </w:rPr>
              <w:t xml:space="preserve">общего пользования местного значения </w:t>
            </w:r>
            <w:r w:rsidRPr="007F72A8">
              <w:rPr>
                <w:bCs/>
                <w:sz w:val="10"/>
                <w:szCs w:val="14"/>
              </w:rPr>
              <w:t xml:space="preserve">Солецкого </w:t>
            </w:r>
            <w:r w:rsidRPr="007F72A8">
              <w:rPr>
                <w:sz w:val="10"/>
                <w:szCs w:val="14"/>
              </w:rPr>
              <w:t>муниципального округа</w:t>
            </w:r>
            <w:r w:rsidRPr="007F72A8">
              <w:rPr>
                <w:bCs/>
                <w:sz w:val="10"/>
                <w:szCs w:val="14"/>
              </w:rPr>
              <w:t>, ед.</w:t>
            </w:r>
          </w:p>
        </w:tc>
        <w:tc>
          <w:tcPr>
            <w:tcW w:w="473" w:type="pct"/>
            <w:shd w:val="clear" w:color="auto" w:fill="auto"/>
          </w:tcPr>
          <w:p w:rsidR="00C501E6" w:rsidRPr="007F72A8" w:rsidRDefault="00C501E6" w:rsidP="00580E45">
            <w:pPr>
              <w:widowControl w:val="0"/>
              <w:suppressAutoHyphens/>
              <w:autoSpaceDE w:val="0"/>
              <w:autoSpaceDN w:val="0"/>
              <w:adjustRightInd w:val="0"/>
              <w:jc w:val="center"/>
              <w:rPr>
                <w:sz w:val="10"/>
                <w:szCs w:val="14"/>
              </w:rPr>
            </w:pPr>
            <w:r w:rsidRPr="007F72A8">
              <w:rPr>
                <w:sz w:val="10"/>
                <w:szCs w:val="14"/>
              </w:rPr>
              <w:t>66</w:t>
            </w:r>
          </w:p>
        </w:tc>
        <w:tc>
          <w:tcPr>
            <w:tcW w:w="473" w:type="pct"/>
          </w:tcPr>
          <w:p w:rsidR="00C501E6" w:rsidRPr="007F72A8" w:rsidRDefault="00C501E6" w:rsidP="00580E45">
            <w:pPr>
              <w:widowControl w:val="0"/>
              <w:suppressAutoHyphens/>
              <w:autoSpaceDE w:val="0"/>
              <w:autoSpaceDN w:val="0"/>
              <w:adjustRightInd w:val="0"/>
              <w:jc w:val="center"/>
              <w:rPr>
                <w:sz w:val="10"/>
                <w:szCs w:val="14"/>
              </w:rPr>
            </w:pPr>
            <w:r w:rsidRPr="007F72A8">
              <w:rPr>
                <w:sz w:val="10"/>
                <w:szCs w:val="14"/>
              </w:rPr>
              <w:t>40</w:t>
            </w:r>
          </w:p>
        </w:tc>
        <w:tc>
          <w:tcPr>
            <w:tcW w:w="473" w:type="pct"/>
          </w:tcPr>
          <w:p w:rsidR="00C501E6" w:rsidRPr="007F72A8" w:rsidRDefault="00C501E6" w:rsidP="00580E45">
            <w:pPr>
              <w:widowControl w:val="0"/>
              <w:suppressAutoHyphens/>
              <w:autoSpaceDE w:val="0"/>
              <w:autoSpaceDN w:val="0"/>
              <w:adjustRightInd w:val="0"/>
              <w:jc w:val="center"/>
              <w:rPr>
                <w:sz w:val="10"/>
                <w:szCs w:val="14"/>
              </w:rPr>
            </w:pPr>
            <w:r w:rsidRPr="007F72A8">
              <w:rPr>
                <w:sz w:val="10"/>
                <w:szCs w:val="14"/>
              </w:rPr>
              <w:t>-</w:t>
            </w:r>
          </w:p>
        </w:tc>
        <w:tc>
          <w:tcPr>
            <w:tcW w:w="541" w:type="pct"/>
          </w:tcPr>
          <w:p w:rsidR="00C501E6" w:rsidRPr="007F72A8" w:rsidRDefault="00C501E6" w:rsidP="00580E45">
            <w:pPr>
              <w:widowControl w:val="0"/>
              <w:suppressAutoHyphens/>
              <w:autoSpaceDE w:val="0"/>
              <w:autoSpaceDN w:val="0"/>
              <w:adjustRightInd w:val="0"/>
              <w:jc w:val="center"/>
              <w:rPr>
                <w:sz w:val="10"/>
                <w:szCs w:val="14"/>
              </w:rPr>
            </w:pPr>
            <w:r w:rsidRPr="007F72A8">
              <w:rPr>
                <w:sz w:val="10"/>
                <w:szCs w:val="14"/>
              </w:rPr>
              <w:t>-</w:t>
            </w:r>
          </w:p>
        </w:tc>
        <w:tc>
          <w:tcPr>
            <w:tcW w:w="473" w:type="pct"/>
          </w:tcPr>
          <w:p w:rsidR="00C501E6" w:rsidRPr="007F72A8" w:rsidRDefault="00C501E6" w:rsidP="00580E45">
            <w:pPr>
              <w:widowControl w:val="0"/>
              <w:suppressAutoHyphens/>
              <w:autoSpaceDE w:val="0"/>
              <w:autoSpaceDN w:val="0"/>
              <w:adjustRightInd w:val="0"/>
              <w:jc w:val="center"/>
              <w:rPr>
                <w:sz w:val="10"/>
                <w:szCs w:val="14"/>
              </w:rPr>
            </w:pPr>
            <w:r w:rsidRPr="007F72A8">
              <w:rPr>
                <w:sz w:val="10"/>
                <w:szCs w:val="14"/>
              </w:rPr>
              <w:t>-</w:t>
            </w:r>
          </w:p>
        </w:tc>
        <w:tc>
          <w:tcPr>
            <w:tcW w:w="473" w:type="pct"/>
          </w:tcPr>
          <w:p w:rsidR="00C501E6" w:rsidRPr="007F72A8" w:rsidRDefault="00C501E6" w:rsidP="00580E45">
            <w:pPr>
              <w:widowControl w:val="0"/>
              <w:suppressAutoHyphens/>
              <w:autoSpaceDE w:val="0"/>
              <w:autoSpaceDN w:val="0"/>
              <w:adjustRightInd w:val="0"/>
              <w:jc w:val="center"/>
              <w:rPr>
                <w:sz w:val="10"/>
                <w:szCs w:val="14"/>
              </w:rPr>
            </w:pPr>
            <w:r w:rsidRPr="007F72A8">
              <w:rPr>
                <w:sz w:val="10"/>
                <w:szCs w:val="14"/>
              </w:rPr>
              <w:t>-</w:t>
            </w:r>
          </w:p>
        </w:tc>
        <w:tc>
          <w:tcPr>
            <w:tcW w:w="473" w:type="pct"/>
          </w:tcPr>
          <w:p w:rsidR="00C501E6" w:rsidRPr="007F72A8" w:rsidRDefault="00C501E6" w:rsidP="00580E45">
            <w:pPr>
              <w:widowControl w:val="0"/>
              <w:suppressAutoHyphens/>
              <w:autoSpaceDE w:val="0"/>
              <w:autoSpaceDN w:val="0"/>
              <w:adjustRightInd w:val="0"/>
              <w:jc w:val="center"/>
              <w:rPr>
                <w:sz w:val="10"/>
                <w:szCs w:val="14"/>
              </w:rPr>
            </w:pPr>
            <w:r w:rsidRPr="007F72A8">
              <w:rPr>
                <w:sz w:val="10"/>
                <w:szCs w:val="14"/>
              </w:rPr>
              <w:t>-</w:t>
            </w:r>
          </w:p>
        </w:tc>
      </w:tr>
      <w:tr w:rsidR="007F72A8" w:rsidRPr="007F72A8" w:rsidTr="00C501E6">
        <w:trPr>
          <w:trHeight w:val="20"/>
        </w:trPr>
        <w:tc>
          <w:tcPr>
            <w:tcW w:w="403" w:type="pct"/>
            <w:tcBorders>
              <w:top w:val="single" w:sz="4" w:space="0" w:color="auto"/>
              <w:left w:val="single" w:sz="4" w:space="0" w:color="auto"/>
              <w:bottom w:val="single" w:sz="4" w:space="0" w:color="auto"/>
              <w:right w:val="single" w:sz="4" w:space="0" w:color="auto"/>
            </w:tcBorders>
            <w:shd w:val="clear" w:color="auto" w:fill="auto"/>
          </w:tcPr>
          <w:p w:rsidR="00C501E6" w:rsidRPr="007F72A8" w:rsidRDefault="00C501E6" w:rsidP="00580E45">
            <w:pPr>
              <w:widowControl w:val="0"/>
              <w:suppressAutoHyphens/>
              <w:autoSpaceDE w:val="0"/>
              <w:autoSpaceDN w:val="0"/>
              <w:adjustRightInd w:val="0"/>
              <w:rPr>
                <w:sz w:val="10"/>
                <w:szCs w:val="14"/>
              </w:rPr>
            </w:pPr>
            <w:r w:rsidRPr="007F72A8">
              <w:rPr>
                <w:sz w:val="10"/>
                <w:szCs w:val="14"/>
              </w:rPr>
              <w:t>2.1.4.</w:t>
            </w:r>
          </w:p>
        </w:tc>
        <w:tc>
          <w:tcPr>
            <w:tcW w:w="1219" w:type="pct"/>
            <w:tcBorders>
              <w:top w:val="single" w:sz="4" w:space="0" w:color="auto"/>
              <w:left w:val="single" w:sz="4" w:space="0" w:color="auto"/>
              <w:bottom w:val="single" w:sz="4" w:space="0" w:color="auto"/>
              <w:right w:val="single" w:sz="4" w:space="0" w:color="auto"/>
            </w:tcBorders>
            <w:shd w:val="clear" w:color="auto" w:fill="auto"/>
          </w:tcPr>
          <w:p w:rsidR="00C501E6" w:rsidRPr="007F72A8" w:rsidRDefault="00C501E6" w:rsidP="00580E45">
            <w:pPr>
              <w:widowControl w:val="0"/>
              <w:suppressAutoHyphens/>
              <w:autoSpaceDE w:val="0"/>
              <w:autoSpaceDN w:val="0"/>
              <w:adjustRightInd w:val="0"/>
              <w:rPr>
                <w:bCs/>
                <w:sz w:val="10"/>
                <w:szCs w:val="14"/>
              </w:rPr>
            </w:pPr>
            <w:r w:rsidRPr="007F72A8">
              <w:rPr>
                <w:bCs/>
                <w:sz w:val="10"/>
                <w:szCs w:val="14"/>
              </w:rPr>
              <w:t>Показатель 4. Количество изготовленных кадастровых паспортов и технических планов, шт.</w:t>
            </w:r>
          </w:p>
        </w:tc>
        <w:tc>
          <w:tcPr>
            <w:tcW w:w="473" w:type="pct"/>
            <w:tcBorders>
              <w:top w:val="single" w:sz="4" w:space="0" w:color="auto"/>
              <w:left w:val="single" w:sz="4" w:space="0" w:color="auto"/>
              <w:bottom w:val="single" w:sz="4" w:space="0" w:color="auto"/>
              <w:right w:val="single" w:sz="4" w:space="0" w:color="auto"/>
            </w:tcBorders>
            <w:shd w:val="clear" w:color="auto" w:fill="auto"/>
          </w:tcPr>
          <w:p w:rsidR="00C501E6" w:rsidRPr="007F72A8" w:rsidRDefault="00C501E6" w:rsidP="00580E45">
            <w:pPr>
              <w:widowControl w:val="0"/>
              <w:suppressAutoHyphens/>
              <w:autoSpaceDE w:val="0"/>
              <w:autoSpaceDN w:val="0"/>
              <w:adjustRightInd w:val="0"/>
              <w:jc w:val="center"/>
              <w:rPr>
                <w:sz w:val="10"/>
                <w:szCs w:val="14"/>
              </w:rPr>
            </w:pPr>
            <w:r w:rsidRPr="007F72A8">
              <w:rPr>
                <w:sz w:val="10"/>
                <w:szCs w:val="14"/>
              </w:rPr>
              <w:t>-</w:t>
            </w:r>
          </w:p>
        </w:tc>
        <w:tc>
          <w:tcPr>
            <w:tcW w:w="473" w:type="pct"/>
            <w:tcBorders>
              <w:top w:val="single" w:sz="4" w:space="0" w:color="auto"/>
              <w:left w:val="single" w:sz="4" w:space="0" w:color="auto"/>
              <w:bottom w:val="single" w:sz="4" w:space="0" w:color="auto"/>
              <w:right w:val="single" w:sz="4" w:space="0" w:color="auto"/>
            </w:tcBorders>
          </w:tcPr>
          <w:p w:rsidR="00C501E6" w:rsidRPr="007F72A8" w:rsidRDefault="00C501E6" w:rsidP="00580E45">
            <w:pPr>
              <w:widowControl w:val="0"/>
              <w:suppressAutoHyphens/>
              <w:autoSpaceDE w:val="0"/>
              <w:autoSpaceDN w:val="0"/>
              <w:adjustRightInd w:val="0"/>
              <w:jc w:val="center"/>
              <w:rPr>
                <w:sz w:val="10"/>
                <w:szCs w:val="14"/>
              </w:rPr>
            </w:pPr>
            <w:r w:rsidRPr="007F72A8">
              <w:rPr>
                <w:sz w:val="10"/>
                <w:szCs w:val="14"/>
              </w:rPr>
              <w:t>2</w:t>
            </w:r>
          </w:p>
        </w:tc>
        <w:tc>
          <w:tcPr>
            <w:tcW w:w="473" w:type="pct"/>
            <w:tcBorders>
              <w:top w:val="single" w:sz="4" w:space="0" w:color="auto"/>
              <w:left w:val="single" w:sz="4" w:space="0" w:color="auto"/>
              <w:bottom w:val="single" w:sz="4" w:space="0" w:color="auto"/>
              <w:right w:val="single" w:sz="4" w:space="0" w:color="auto"/>
            </w:tcBorders>
          </w:tcPr>
          <w:p w:rsidR="00C501E6" w:rsidRPr="007F72A8" w:rsidRDefault="00C501E6" w:rsidP="00580E45">
            <w:pPr>
              <w:widowControl w:val="0"/>
              <w:suppressAutoHyphens/>
              <w:autoSpaceDE w:val="0"/>
              <w:autoSpaceDN w:val="0"/>
              <w:adjustRightInd w:val="0"/>
              <w:jc w:val="center"/>
              <w:rPr>
                <w:sz w:val="10"/>
                <w:szCs w:val="14"/>
              </w:rPr>
            </w:pPr>
            <w:r w:rsidRPr="007F72A8">
              <w:rPr>
                <w:sz w:val="10"/>
                <w:szCs w:val="14"/>
              </w:rPr>
              <w:t>-</w:t>
            </w:r>
          </w:p>
        </w:tc>
        <w:tc>
          <w:tcPr>
            <w:tcW w:w="541" w:type="pct"/>
            <w:tcBorders>
              <w:top w:val="single" w:sz="4" w:space="0" w:color="auto"/>
              <w:left w:val="single" w:sz="4" w:space="0" w:color="auto"/>
              <w:bottom w:val="single" w:sz="4" w:space="0" w:color="auto"/>
              <w:right w:val="single" w:sz="4" w:space="0" w:color="auto"/>
            </w:tcBorders>
          </w:tcPr>
          <w:p w:rsidR="00C501E6" w:rsidRPr="007F72A8" w:rsidRDefault="00C501E6" w:rsidP="00580E45">
            <w:pPr>
              <w:widowControl w:val="0"/>
              <w:suppressAutoHyphens/>
              <w:autoSpaceDE w:val="0"/>
              <w:autoSpaceDN w:val="0"/>
              <w:adjustRightInd w:val="0"/>
              <w:jc w:val="center"/>
              <w:rPr>
                <w:sz w:val="10"/>
                <w:szCs w:val="14"/>
              </w:rPr>
            </w:pPr>
            <w:r w:rsidRPr="007F72A8">
              <w:rPr>
                <w:sz w:val="10"/>
                <w:szCs w:val="14"/>
              </w:rPr>
              <w:t>-</w:t>
            </w:r>
          </w:p>
        </w:tc>
        <w:tc>
          <w:tcPr>
            <w:tcW w:w="473" w:type="pct"/>
            <w:tcBorders>
              <w:top w:val="single" w:sz="4" w:space="0" w:color="auto"/>
              <w:left w:val="single" w:sz="4" w:space="0" w:color="auto"/>
              <w:bottom w:val="single" w:sz="4" w:space="0" w:color="auto"/>
              <w:right w:val="single" w:sz="4" w:space="0" w:color="auto"/>
            </w:tcBorders>
          </w:tcPr>
          <w:p w:rsidR="00C501E6" w:rsidRPr="007F72A8" w:rsidRDefault="00C501E6" w:rsidP="00580E45">
            <w:pPr>
              <w:widowControl w:val="0"/>
              <w:suppressAutoHyphens/>
              <w:autoSpaceDE w:val="0"/>
              <w:autoSpaceDN w:val="0"/>
              <w:adjustRightInd w:val="0"/>
              <w:jc w:val="center"/>
              <w:rPr>
                <w:sz w:val="10"/>
                <w:szCs w:val="14"/>
              </w:rPr>
            </w:pPr>
            <w:r w:rsidRPr="007F72A8">
              <w:rPr>
                <w:sz w:val="10"/>
                <w:szCs w:val="14"/>
              </w:rPr>
              <w:t>-</w:t>
            </w:r>
          </w:p>
        </w:tc>
        <w:tc>
          <w:tcPr>
            <w:tcW w:w="473" w:type="pct"/>
            <w:tcBorders>
              <w:top w:val="single" w:sz="4" w:space="0" w:color="auto"/>
              <w:left w:val="single" w:sz="4" w:space="0" w:color="auto"/>
              <w:bottom w:val="single" w:sz="4" w:space="0" w:color="auto"/>
              <w:right w:val="single" w:sz="4" w:space="0" w:color="auto"/>
            </w:tcBorders>
          </w:tcPr>
          <w:p w:rsidR="00C501E6" w:rsidRPr="007F72A8" w:rsidRDefault="00C501E6" w:rsidP="00580E45">
            <w:pPr>
              <w:widowControl w:val="0"/>
              <w:suppressAutoHyphens/>
              <w:autoSpaceDE w:val="0"/>
              <w:autoSpaceDN w:val="0"/>
              <w:adjustRightInd w:val="0"/>
              <w:jc w:val="center"/>
              <w:rPr>
                <w:sz w:val="10"/>
                <w:szCs w:val="14"/>
              </w:rPr>
            </w:pPr>
            <w:r w:rsidRPr="007F72A8">
              <w:rPr>
                <w:sz w:val="10"/>
                <w:szCs w:val="14"/>
              </w:rPr>
              <w:t>-</w:t>
            </w:r>
          </w:p>
        </w:tc>
        <w:tc>
          <w:tcPr>
            <w:tcW w:w="473" w:type="pct"/>
            <w:tcBorders>
              <w:top w:val="single" w:sz="4" w:space="0" w:color="auto"/>
              <w:left w:val="single" w:sz="4" w:space="0" w:color="auto"/>
              <w:bottom w:val="single" w:sz="4" w:space="0" w:color="auto"/>
              <w:right w:val="single" w:sz="4" w:space="0" w:color="auto"/>
            </w:tcBorders>
          </w:tcPr>
          <w:p w:rsidR="00C501E6" w:rsidRPr="007F72A8" w:rsidRDefault="00C501E6" w:rsidP="00580E45">
            <w:pPr>
              <w:widowControl w:val="0"/>
              <w:suppressAutoHyphens/>
              <w:autoSpaceDE w:val="0"/>
              <w:autoSpaceDN w:val="0"/>
              <w:adjustRightInd w:val="0"/>
              <w:jc w:val="center"/>
              <w:rPr>
                <w:sz w:val="10"/>
                <w:szCs w:val="14"/>
              </w:rPr>
            </w:pPr>
            <w:r w:rsidRPr="007F72A8">
              <w:rPr>
                <w:sz w:val="10"/>
                <w:szCs w:val="14"/>
              </w:rPr>
              <w:t>-</w:t>
            </w:r>
          </w:p>
        </w:tc>
      </w:tr>
      <w:tr w:rsidR="007F72A8" w:rsidRPr="007F72A8" w:rsidTr="00C501E6">
        <w:trPr>
          <w:trHeight w:val="20"/>
        </w:trPr>
        <w:tc>
          <w:tcPr>
            <w:tcW w:w="403" w:type="pct"/>
            <w:tcBorders>
              <w:top w:val="single" w:sz="4" w:space="0" w:color="auto"/>
              <w:left w:val="single" w:sz="4" w:space="0" w:color="auto"/>
              <w:bottom w:val="single" w:sz="4" w:space="0" w:color="auto"/>
              <w:right w:val="single" w:sz="4" w:space="0" w:color="auto"/>
            </w:tcBorders>
            <w:shd w:val="clear" w:color="auto" w:fill="auto"/>
          </w:tcPr>
          <w:p w:rsidR="00C501E6" w:rsidRPr="007F72A8" w:rsidRDefault="00C501E6" w:rsidP="00580E45">
            <w:pPr>
              <w:widowControl w:val="0"/>
              <w:suppressAutoHyphens/>
              <w:autoSpaceDE w:val="0"/>
              <w:autoSpaceDN w:val="0"/>
              <w:adjustRightInd w:val="0"/>
              <w:rPr>
                <w:sz w:val="10"/>
                <w:szCs w:val="14"/>
              </w:rPr>
            </w:pPr>
            <w:r w:rsidRPr="007F72A8">
              <w:rPr>
                <w:sz w:val="10"/>
                <w:szCs w:val="14"/>
              </w:rPr>
              <w:t xml:space="preserve">2.1.5. </w:t>
            </w:r>
          </w:p>
        </w:tc>
        <w:tc>
          <w:tcPr>
            <w:tcW w:w="1219" w:type="pct"/>
            <w:tcBorders>
              <w:top w:val="single" w:sz="4" w:space="0" w:color="auto"/>
              <w:left w:val="single" w:sz="4" w:space="0" w:color="auto"/>
              <w:bottom w:val="single" w:sz="4" w:space="0" w:color="auto"/>
              <w:right w:val="single" w:sz="4" w:space="0" w:color="auto"/>
            </w:tcBorders>
            <w:shd w:val="clear" w:color="auto" w:fill="auto"/>
          </w:tcPr>
          <w:p w:rsidR="00C501E6" w:rsidRPr="007F72A8" w:rsidRDefault="00C501E6" w:rsidP="00580E45">
            <w:pPr>
              <w:widowControl w:val="0"/>
              <w:suppressAutoHyphens/>
              <w:autoSpaceDE w:val="0"/>
              <w:autoSpaceDN w:val="0"/>
              <w:adjustRightInd w:val="0"/>
              <w:rPr>
                <w:bCs/>
                <w:sz w:val="10"/>
                <w:szCs w:val="14"/>
              </w:rPr>
            </w:pPr>
            <w:r w:rsidRPr="007F72A8">
              <w:rPr>
                <w:bCs/>
                <w:sz w:val="10"/>
                <w:szCs w:val="14"/>
              </w:rPr>
              <w:t>Показатель 5. Количество автомобильных дорог общего пользования местного значения, расположенных на территории Солецкого муниципального округа, количество дорог, по которым проведена оценка технического состояния ед.</w:t>
            </w:r>
          </w:p>
        </w:tc>
        <w:tc>
          <w:tcPr>
            <w:tcW w:w="473" w:type="pct"/>
            <w:tcBorders>
              <w:top w:val="single" w:sz="4" w:space="0" w:color="auto"/>
              <w:left w:val="single" w:sz="4" w:space="0" w:color="auto"/>
              <w:bottom w:val="single" w:sz="4" w:space="0" w:color="auto"/>
              <w:right w:val="single" w:sz="4" w:space="0" w:color="auto"/>
            </w:tcBorders>
            <w:shd w:val="clear" w:color="auto" w:fill="auto"/>
          </w:tcPr>
          <w:p w:rsidR="00C501E6" w:rsidRPr="007F72A8" w:rsidRDefault="00C501E6" w:rsidP="00580E45">
            <w:pPr>
              <w:widowControl w:val="0"/>
              <w:suppressAutoHyphens/>
              <w:autoSpaceDE w:val="0"/>
              <w:autoSpaceDN w:val="0"/>
              <w:adjustRightInd w:val="0"/>
              <w:jc w:val="center"/>
              <w:rPr>
                <w:sz w:val="10"/>
                <w:szCs w:val="14"/>
              </w:rPr>
            </w:pPr>
            <w:r w:rsidRPr="007F72A8">
              <w:rPr>
                <w:sz w:val="10"/>
                <w:szCs w:val="14"/>
              </w:rPr>
              <w:t>-</w:t>
            </w:r>
          </w:p>
        </w:tc>
        <w:tc>
          <w:tcPr>
            <w:tcW w:w="473" w:type="pct"/>
            <w:tcBorders>
              <w:top w:val="single" w:sz="4" w:space="0" w:color="auto"/>
              <w:left w:val="single" w:sz="4" w:space="0" w:color="auto"/>
              <w:bottom w:val="single" w:sz="4" w:space="0" w:color="auto"/>
              <w:right w:val="single" w:sz="4" w:space="0" w:color="auto"/>
            </w:tcBorders>
          </w:tcPr>
          <w:p w:rsidR="00C501E6" w:rsidRPr="007F72A8" w:rsidRDefault="00C501E6" w:rsidP="00580E45">
            <w:pPr>
              <w:widowControl w:val="0"/>
              <w:suppressAutoHyphens/>
              <w:autoSpaceDE w:val="0"/>
              <w:autoSpaceDN w:val="0"/>
              <w:adjustRightInd w:val="0"/>
              <w:jc w:val="center"/>
              <w:rPr>
                <w:sz w:val="10"/>
                <w:szCs w:val="14"/>
              </w:rPr>
            </w:pPr>
            <w:r w:rsidRPr="007F72A8">
              <w:rPr>
                <w:sz w:val="10"/>
                <w:szCs w:val="14"/>
              </w:rPr>
              <w:t>-</w:t>
            </w:r>
          </w:p>
        </w:tc>
        <w:tc>
          <w:tcPr>
            <w:tcW w:w="473" w:type="pct"/>
            <w:tcBorders>
              <w:top w:val="single" w:sz="4" w:space="0" w:color="auto"/>
              <w:left w:val="single" w:sz="4" w:space="0" w:color="auto"/>
              <w:bottom w:val="single" w:sz="4" w:space="0" w:color="auto"/>
              <w:right w:val="single" w:sz="4" w:space="0" w:color="auto"/>
            </w:tcBorders>
          </w:tcPr>
          <w:p w:rsidR="00C501E6" w:rsidRPr="007F72A8" w:rsidRDefault="00C501E6" w:rsidP="00580E45">
            <w:pPr>
              <w:widowControl w:val="0"/>
              <w:suppressAutoHyphens/>
              <w:autoSpaceDE w:val="0"/>
              <w:autoSpaceDN w:val="0"/>
              <w:adjustRightInd w:val="0"/>
              <w:jc w:val="center"/>
              <w:rPr>
                <w:sz w:val="10"/>
                <w:szCs w:val="14"/>
              </w:rPr>
            </w:pPr>
            <w:r w:rsidRPr="007F72A8">
              <w:rPr>
                <w:sz w:val="10"/>
                <w:szCs w:val="14"/>
              </w:rPr>
              <w:t>-</w:t>
            </w:r>
          </w:p>
        </w:tc>
        <w:tc>
          <w:tcPr>
            <w:tcW w:w="541" w:type="pct"/>
            <w:tcBorders>
              <w:top w:val="single" w:sz="4" w:space="0" w:color="auto"/>
              <w:left w:val="single" w:sz="4" w:space="0" w:color="auto"/>
              <w:bottom w:val="single" w:sz="4" w:space="0" w:color="auto"/>
              <w:right w:val="single" w:sz="4" w:space="0" w:color="auto"/>
            </w:tcBorders>
          </w:tcPr>
          <w:p w:rsidR="00C501E6" w:rsidRPr="007F72A8" w:rsidRDefault="00C501E6" w:rsidP="00580E45">
            <w:pPr>
              <w:widowControl w:val="0"/>
              <w:suppressAutoHyphens/>
              <w:autoSpaceDE w:val="0"/>
              <w:autoSpaceDN w:val="0"/>
              <w:adjustRightInd w:val="0"/>
              <w:jc w:val="center"/>
              <w:rPr>
                <w:sz w:val="10"/>
                <w:szCs w:val="14"/>
              </w:rPr>
            </w:pPr>
            <w:r w:rsidRPr="007F72A8">
              <w:rPr>
                <w:sz w:val="10"/>
                <w:szCs w:val="14"/>
              </w:rPr>
              <w:t>35</w:t>
            </w:r>
          </w:p>
        </w:tc>
        <w:tc>
          <w:tcPr>
            <w:tcW w:w="473" w:type="pct"/>
            <w:tcBorders>
              <w:top w:val="single" w:sz="4" w:space="0" w:color="auto"/>
              <w:left w:val="single" w:sz="4" w:space="0" w:color="auto"/>
              <w:bottom w:val="single" w:sz="4" w:space="0" w:color="auto"/>
              <w:right w:val="single" w:sz="4" w:space="0" w:color="auto"/>
            </w:tcBorders>
          </w:tcPr>
          <w:p w:rsidR="00C501E6" w:rsidRPr="007F72A8" w:rsidRDefault="00C501E6" w:rsidP="00580E45">
            <w:pPr>
              <w:widowControl w:val="0"/>
              <w:suppressAutoHyphens/>
              <w:autoSpaceDE w:val="0"/>
              <w:autoSpaceDN w:val="0"/>
              <w:adjustRightInd w:val="0"/>
              <w:jc w:val="center"/>
              <w:rPr>
                <w:sz w:val="10"/>
                <w:szCs w:val="14"/>
              </w:rPr>
            </w:pPr>
            <w:r w:rsidRPr="007F72A8">
              <w:rPr>
                <w:sz w:val="10"/>
                <w:szCs w:val="14"/>
              </w:rPr>
              <w:t>10</w:t>
            </w:r>
          </w:p>
        </w:tc>
        <w:tc>
          <w:tcPr>
            <w:tcW w:w="473" w:type="pct"/>
            <w:tcBorders>
              <w:top w:val="single" w:sz="4" w:space="0" w:color="auto"/>
              <w:left w:val="single" w:sz="4" w:space="0" w:color="auto"/>
              <w:bottom w:val="single" w:sz="4" w:space="0" w:color="auto"/>
              <w:right w:val="single" w:sz="4" w:space="0" w:color="auto"/>
            </w:tcBorders>
          </w:tcPr>
          <w:p w:rsidR="00C501E6" w:rsidRPr="007F72A8" w:rsidRDefault="00C501E6" w:rsidP="00580E45">
            <w:pPr>
              <w:widowControl w:val="0"/>
              <w:suppressAutoHyphens/>
              <w:autoSpaceDE w:val="0"/>
              <w:autoSpaceDN w:val="0"/>
              <w:adjustRightInd w:val="0"/>
              <w:jc w:val="center"/>
              <w:rPr>
                <w:sz w:val="10"/>
                <w:szCs w:val="14"/>
              </w:rPr>
            </w:pPr>
            <w:r w:rsidRPr="007F72A8">
              <w:rPr>
                <w:sz w:val="10"/>
                <w:szCs w:val="14"/>
              </w:rPr>
              <w:t>10</w:t>
            </w:r>
          </w:p>
        </w:tc>
        <w:tc>
          <w:tcPr>
            <w:tcW w:w="473" w:type="pct"/>
            <w:tcBorders>
              <w:top w:val="single" w:sz="4" w:space="0" w:color="auto"/>
              <w:left w:val="single" w:sz="4" w:space="0" w:color="auto"/>
              <w:bottom w:val="single" w:sz="4" w:space="0" w:color="auto"/>
              <w:right w:val="single" w:sz="4" w:space="0" w:color="auto"/>
            </w:tcBorders>
          </w:tcPr>
          <w:p w:rsidR="00C501E6" w:rsidRPr="007F72A8" w:rsidRDefault="00C501E6" w:rsidP="00580E45">
            <w:pPr>
              <w:widowControl w:val="0"/>
              <w:suppressAutoHyphens/>
              <w:autoSpaceDE w:val="0"/>
              <w:autoSpaceDN w:val="0"/>
              <w:adjustRightInd w:val="0"/>
              <w:jc w:val="center"/>
              <w:rPr>
                <w:sz w:val="10"/>
                <w:szCs w:val="14"/>
              </w:rPr>
            </w:pPr>
            <w:r w:rsidRPr="007F72A8">
              <w:rPr>
                <w:sz w:val="10"/>
                <w:szCs w:val="14"/>
              </w:rPr>
              <w:t>10</w:t>
            </w:r>
          </w:p>
        </w:tc>
      </w:tr>
      <w:tr w:rsidR="007F72A8" w:rsidRPr="007F72A8" w:rsidTr="00C501E6">
        <w:trPr>
          <w:trHeight w:val="20"/>
        </w:trPr>
        <w:tc>
          <w:tcPr>
            <w:tcW w:w="403" w:type="pct"/>
            <w:tcBorders>
              <w:top w:val="single" w:sz="4" w:space="0" w:color="auto"/>
              <w:left w:val="single" w:sz="4" w:space="0" w:color="auto"/>
              <w:bottom w:val="single" w:sz="4" w:space="0" w:color="auto"/>
              <w:right w:val="single" w:sz="4" w:space="0" w:color="auto"/>
            </w:tcBorders>
            <w:shd w:val="clear" w:color="auto" w:fill="auto"/>
          </w:tcPr>
          <w:p w:rsidR="00C501E6" w:rsidRPr="007F72A8" w:rsidRDefault="00C501E6" w:rsidP="00580E45">
            <w:pPr>
              <w:widowControl w:val="0"/>
              <w:suppressAutoHyphens/>
              <w:autoSpaceDE w:val="0"/>
              <w:autoSpaceDN w:val="0"/>
              <w:adjustRightInd w:val="0"/>
              <w:rPr>
                <w:sz w:val="10"/>
                <w:szCs w:val="14"/>
              </w:rPr>
            </w:pPr>
            <w:r w:rsidRPr="007F72A8">
              <w:rPr>
                <w:sz w:val="10"/>
                <w:szCs w:val="14"/>
              </w:rPr>
              <w:t>2.1.6.</w:t>
            </w:r>
          </w:p>
        </w:tc>
        <w:tc>
          <w:tcPr>
            <w:tcW w:w="1219" w:type="pct"/>
            <w:tcBorders>
              <w:top w:val="single" w:sz="4" w:space="0" w:color="auto"/>
              <w:left w:val="single" w:sz="4" w:space="0" w:color="auto"/>
              <w:bottom w:val="single" w:sz="4" w:space="0" w:color="auto"/>
              <w:right w:val="single" w:sz="4" w:space="0" w:color="auto"/>
            </w:tcBorders>
            <w:shd w:val="clear" w:color="auto" w:fill="auto"/>
          </w:tcPr>
          <w:p w:rsidR="00C501E6" w:rsidRPr="007F72A8" w:rsidRDefault="00C501E6" w:rsidP="00580E45">
            <w:pPr>
              <w:widowControl w:val="0"/>
              <w:suppressAutoHyphens/>
              <w:autoSpaceDE w:val="0"/>
              <w:autoSpaceDN w:val="0"/>
              <w:adjustRightInd w:val="0"/>
              <w:rPr>
                <w:bCs/>
                <w:sz w:val="10"/>
                <w:szCs w:val="14"/>
              </w:rPr>
            </w:pPr>
            <w:r w:rsidRPr="007F72A8">
              <w:rPr>
                <w:bCs/>
                <w:sz w:val="10"/>
                <w:szCs w:val="14"/>
              </w:rPr>
              <w:t>Показатель 6. Количество автомобильных дорог общего пользования местного значения, расположенных на территории Солецкого муниципального округа, на которые разработаны проекты организации дорожного движения, ед.</w:t>
            </w:r>
          </w:p>
        </w:tc>
        <w:tc>
          <w:tcPr>
            <w:tcW w:w="473" w:type="pct"/>
            <w:tcBorders>
              <w:top w:val="single" w:sz="4" w:space="0" w:color="auto"/>
              <w:left w:val="single" w:sz="4" w:space="0" w:color="auto"/>
              <w:bottom w:val="single" w:sz="4" w:space="0" w:color="auto"/>
              <w:right w:val="single" w:sz="4" w:space="0" w:color="auto"/>
            </w:tcBorders>
            <w:shd w:val="clear" w:color="auto" w:fill="auto"/>
          </w:tcPr>
          <w:p w:rsidR="00C501E6" w:rsidRPr="007F72A8" w:rsidRDefault="00C501E6" w:rsidP="00580E45">
            <w:pPr>
              <w:widowControl w:val="0"/>
              <w:suppressAutoHyphens/>
              <w:autoSpaceDE w:val="0"/>
              <w:autoSpaceDN w:val="0"/>
              <w:adjustRightInd w:val="0"/>
              <w:jc w:val="center"/>
              <w:rPr>
                <w:sz w:val="10"/>
                <w:szCs w:val="14"/>
              </w:rPr>
            </w:pPr>
            <w:r w:rsidRPr="007F72A8">
              <w:rPr>
                <w:sz w:val="10"/>
                <w:szCs w:val="14"/>
              </w:rPr>
              <w:t>-</w:t>
            </w:r>
          </w:p>
        </w:tc>
        <w:tc>
          <w:tcPr>
            <w:tcW w:w="473" w:type="pct"/>
            <w:tcBorders>
              <w:top w:val="single" w:sz="4" w:space="0" w:color="auto"/>
              <w:left w:val="single" w:sz="4" w:space="0" w:color="auto"/>
              <w:bottom w:val="single" w:sz="4" w:space="0" w:color="auto"/>
              <w:right w:val="single" w:sz="4" w:space="0" w:color="auto"/>
            </w:tcBorders>
          </w:tcPr>
          <w:p w:rsidR="00C501E6" w:rsidRPr="007F72A8" w:rsidRDefault="00C501E6" w:rsidP="00580E45">
            <w:pPr>
              <w:widowControl w:val="0"/>
              <w:suppressAutoHyphens/>
              <w:autoSpaceDE w:val="0"/>
              <w:autoSpaceDN w:val="0"/>
              <w:adjustRightInd w:val="0"/>
              <w:jc w:val="center"/>
              <w:rPr>
                <w:sz w:val="10"/>
                <w:szCs w:val="14"/>
              </w:rPr>
            </w:pPr>
            <w:r w:rsidRPr="007F72A8">
              <w:rPr>
                <w:sz w:val="10"/>
                <w:szCs w:val="14"/>
              </w:rPr>
              <w:t>-</w:t>
            </w:r>
          </w:p>
        </w:tc>
        <w:tc>
          <w:tcPr>
            <w:tcW w:w="473" w:type="pct"/>
            <w:tcBorders>
              <w:top w:val="single" w:sz="4" w:space="0" w:color="auto"/>
              <w:left w:val="single" w:sz="4" w:space="0" w:color="auto"/>
              <w:bottom w:val="single" w:sz="4" w:space="0" w:color="auto"/>
              <w:right w:val="single" w:sz="4" w:space="0" w:color="auto"/>
            </w:tcBorders>
          </w:tcPr>
          <w:p w:rsidR="00C501E6" w:rsidRPr="007F72A8" w:rsidRDefault="00C501E6" w:rsidP="00580E45">
            <w:pPr>
              <w:widowControl w:val="0"/>
              <w:suppressAutoHyphens/>
              <w:autoSpaceDE w:val="0"/>
              <w:autoSpaceDN w:val="0"/>
              <w:adjustRightInd w:val="0"/>
              <w:jc w:val="center"/>
              <w:rPr>
                <w:sz w:val="10"/>
                <w:szCs w:val="14"/>
              </w:rPr>
            </w:pPr>
            <w:r w:rsidRPr="007F72A8">
              <w:rPr>
                <w:sz w:val="10"/>
                <w:szCs w:val="14"/>
              </w:rPr>
              <w:t>-</w:t>
            </w:r>
          </w:p>
        </w:tc>
        <w:tc>
          <w:tcPr>
            <w:tcW w:w="541" w:type="pct"/>
            <w:tcBorders>
              <w:top w:val="single" w:sz="4" w:space="0" w:color="auto"/>
              <w:left w:val="single" w:sz="4" w:space="0" w:color="auto"/>
              <w:bottom w:val="single" w:sz="4" w:space="0" w:color="auto"/>
              <w:right w:val="single" w:sz="4" w:space="0" w:color="auto"/>
            </w:tcBorders>
          </w:tcPr>
          <w:p w:rsidR="00C501E6" w:rsidRPr="007F72A8" w:rsidRDefault="00C501E6" w:rsidP="00580E45">
            <w:pPr>
              <w:widowControl w:val="0"/>
              <w:suppressAutoHyphens/>
              <w:autoSpaceDE w:val="0"/>
              <w:autoSpaceDN w:val="0"/>
              <w:adjustRightInd w:val="0"/>
              <w:jc w:val="center"/>
              <w:rPr>
                <w:sz w:val="10"/>
                <w:szCs w:val="14"/>
              </w:rPr>
            </w:pPr>
            <w:r w:rsidRPr="007F72A8">
              <w:rPr>
                <w:sz w:val="10"/>
                <w:szCs w:val="14"/>
              </w:rPr>
              <w:t>12</w:t>
            </w:r>
          </w:p>
        </w:tc>
        <w:tc>
          <w:tcPr>
            <w:tcW w:w="473" w:type="pct"/>
            <w:tcBorders>
              <w:top w:val="single" w:sz="4" w:space="0" w:color="auto"/>
              <w:left w:val="single" w:sz="4" w:space="0" w:color="auto"/>
              <w:bottom w:val="single" w:sz="4" w:space="0" w:color="auto"/>
              <w:right w:val="single" w:sz="4" w:space="0" w:color="auto"/>
            </w:tcBorders>
          </w:tcPr>
          <w:p w:rsidR="00C501E6" w:rsidRPr="007F72A8" w:rsidRDefault="00C501E6" w:rsidP="00580E45">
            <w:pPr>
              <w:widowControl w:val="0"/>
              <w:suppressAutoHyphens/>
              <w:autoSpaceDE w:val="0"/>
              <w:autoSpaceDN w:val="0"/>
              <w:adjustRightInd w:val="0"/>
              <w:jc w:val="center"/>
              <w:rPr>
                <w:sz w:val="10"/>
                <w:szCs w:val="14"/>
              </w:rPr>
            </w:pPr>
            <w:r w:rsidRPr="007F72A8">
              <w:rPr>
                <w:sz w:val="10"/>
                <w:szCs w:val="14"/>
              </w:rPr>
              <w:t>10</w:t>
            </w:r>
          </w:p>
        </w:tc>
        <w:tc>
          <w:tcPr>
            <w:tcW w:w="473" w:type="pct"/>
            <w:tcBorders>
              <w:top w:val="single" w:sz="4" w:space="0" w:color="auto"/>
              <w:left w:val="single" w:sz="4" w:space="0" w:color="auto"/>
              <w:bottom w:val="single" w:sz="4" w:space="0" w:color="auto"/>
              <w:right w:val="single" w:sz="4" w:space="0" w:color="auto"/>
            </w:tcBorders>
          </w:tcPr>
          <w:p w:rsidR="00C501E6" w:rsidRPr="007F72A8" w:rsidRDefault="00C501E6" w:rsidP="00580E45">
            <w:pPr>
              <w:widowControl w:val="0"/>
              <w:suppressAutoHyphens/>
              <w:autoSpaceDE w:val="0"/>
              <w:autoSpaceDN w:val="0"/>
              <w:adjustRightInd w:val="0"/>
              <w:jc w:val="center"/>
              <w:rPr>
                <w:sz w:val="10"/>
                <w:szCs w:val="14"/>
              </w:rPr>
            </w:pPr>
            <w:r w:rsidRPr="007F72A8">
              <w:rPr>
                <w:sz w:val="10"/>
                <w:szCs w:val="14"/>
              </w:rPr>
              <w:t>10</w:t>
            </w:r>
          </w:p>
        </w:tc>
        <w:tc>
          <w:tcPr>
            <w:tcW w:w="473" w:type="pct"/>
            <w:tcBorders>
              <w:top w:val="single" w:sz="4" w:space="0" w:color="auto"/>
              <w:left w:val="single" w:sz="4" w:space="0" w:color="auto"/>
              <w:bottom w:val="single" w:sz="4" w:space="0" w:color="auto"/>
              <w:right w:val="single" w:sz="4" w:space="0" w:color="auto"/>
            </w:tcBorders>
          </w:tcPr>
          <w:p w:rsidR="00C501E6" w:rsidRPr="007F72A8" w:rsidRDefault="00C501E6" w:rsidP="00580E45">
            <w:pPr>
              <w:widowControl w:val="0"/>
              <w:suppressAutoHyphens/>
              <w:autoSpaceDE w:val="0"/>
              <w:autoSpaceDN w:val="0"/>
              <w:adjustRightInd w:val="0"/>
              <w:jc w:val="center"/>
              <w:rPr>
                <w:sz w:val="10"/>
                <w:szCs w:val="14"/>
              </w:rPr>
            </w:pPr>
            <w:r w:rsidRPr="007F72A8">
              <w:rPr>
                <w:sz w:val="10"/>
                <w:szCs w:val="14"/>
              </w:rPr>
              <w:t>10</w:t>
            </w:r>
          </w:p>
        </w:tc>
      </w:tr>
      <w:tr w:rsidR="007F72A8" w:rsidRPr="007F72A8" w:rsidTr="00C501E6">
        <w:trPr>
          <w:trHeight w:val="20"/>
        </w:trPr>
        <w:tc>
          <w:tcPr>
            <w:tcW w:w="403" w:type="pct"/>
            <w:tcBorders>
              <w:top w:val="single" w:sz="4" w:space="0" w:color="auto"/>
              <w:left w:val="single" w:sz="4" w:space="0" w:color="auto"/>
              <w:bottom w:val="single" w:sz="4" w:space="0" w:color="auto"/>
              <w:right w:val="single" w:sz="4" w:space="0" w:color="auto"/>
            </w:tcBorders>
            <w:shd w:val="clear" w:color="auto" w:fill="auto"/>
          </w:tcPr>
          <w:p w:rsidR="00C501E6" w:rsidRPr="007F72A8" w:rsidRDefault="00C501E6" w:rsidP="00580E45">
            <w:pPr>
              <w:widowControl w:val="0"/>
              <w:suppressAutoHyphens/>
              <w:autoSpaceDE w:val="0"/>
              <w:autoSpaceDN w:val="0"/>
              <w:adjustRightInd w:val="0"/>
              <w:rPr>
                <w:sz w:val="10"/>
                <w:szCs w:val="14"/>
              </w:rPr>
            </w:pPr>
            <w:r w:rsidRPr="007F72A8">
              <w:rPr>
                <w:sz w:val="10"/>
                <w:szCs w:val="14"/>
              </w:rPr>
              <w:t>2.1.7.</w:t>
            </w:r>
          </w:p>
        </w:tc>
        <w:tc>
          <w:tcPr>
            <w:tcW w:w="1219" w:type="pct"/>
            <w:tcBorders>
              <w:top w:val="single" w:sz="4" w:space="0" w:color="auto"/>
              <w:left w:val="single" w:sz="4" w:space="0" w:color="auto"/>
              <w:bottom w:val="single" w:sz="4" w:space="0" w:color="auto"/>
              <w:right w:val="single" w:sz="4" w:space="0" w:color="auto"/>
            </w:tcBorders>
            <w:shd w:val="clear" w:color="auto" w:fill="auto"/>
          </w:tcPr>
          <w:p w:rsidR="00C501E6" w:rsidRPr="007F72A8" w:rsidRDefault="00C501E6" w:rsidP="00580E45">
            <w:pPr>
              <w:widowControl w:val="0"/>
              <w:suppressAutoHyphens/>
              <w:autoSpaceDE w:val="0"/>
              <w:autoSpaceDN w:val="0"/>
              <w:adjustRightInd w:val="0"/>
              <w:rPr>
                <w:bCs/>
                <w:sz w:val="10"/>
                <w:szCs w:val="14"/>
              </w:rPr>
            </w:pPr>
            <w:r w:rsidRPr="007F72A8">
              <w:rPr>
                <w:bCs/>
                <w:sz w:val="10"/>
                <w:szCs w:val="14"/>
              </w:rPr>
              <w:t>Показатель 7.</w:t>
            </w:r>
          </w:p>
          <w:p w:rsidR="00C501E6" w:rsidRPr="007F72A8" w:rsidRDefault="00C501E6" w:rsidP="00580E45">
            <w:pPr>
              <w:widowControl w:val="0"/>
              <w:suppressAutoHyphens/>
              <w:autoSpaceDE w:val="0"/>
              <w:autoSpaceDN w:val="0"/>
              <w:adjustRightInd w:val="0"/>
              <w:rPr>
                <w:bCs/>
                <w:sz w:val="10"/>
                <w:szCs w:val="14"/>
              </w:rPr>
            </w:pPr>
            <w:r w:rsidRPr="007F72A8">
              <w:rPr>
                <w:bCs/>
                <w:sz w:val="10"/>
                <w:szCs w:val="14"/>
              </w:rPr>
              <w:t>Количество обустроенных пешеходных переходов, ед.</w:t>
            </w:r>
          </w:p>
        </w:tc>
        <w:tc>
          <w:tcPr>
            <w:tcW w:w="473" w:type="pct"/>
            <w:tcBorders>
              <w:top w:val="single" w:sz="4" w:space="0" w:color="auto"/>
              <w:left w:val="single" w:sz="4" w:space="0" w:color="auto"/>
              <w:bottom w:val="single" w:sz="4" w:space="0" w:color="auto"/>
              <w:right w:val="single" w:sz="4" w:space="0" w:color="auto"/>
            </w:tcBorders>
            <w:shd w:val="clear" w:color="auto" w:fill="auto"/>
          </w:tcPr>
          <w:p w:rsidR="00C501E6" w:rsidRPr="007F72A8" w:rsidRDefault="00C501E6" w:rsidP="00580E45">
            <w:pPr>
              <w:widowControl w:val="0"/>
              <w:suppressAutoHyphens/>
              <w:autoSpaceDE w:val="0"/>
              <w:autoSpaceDN w:val="0"/>
              <w:adjustRightInd w:val="0"/>
              <w:jc w:val="center"/>
              <w:rPr>
                <w:sz w:val="10"/>
                <w:szCs w:val="14"/>
              </w:rPr>
            </w:pPr>
            <w:r w:rsidRPr="007F72A8">
              <w:rPr>
                <w:sz w:val="10"/>
                <w:szCs w:val="14"/>
              </w:rPr>
              <w:t>-</w:t>
            </w:r>
          </w:p>
        </w:tc>
        <w:tc>
          <w:tcPr>
            <w:tcW w:w="473" w:type="pct"/>
            <w:tcBorders>
              <w:top w:val="single" w:sz="4" w:space="0" w:color="auto"/>
              <w:left w:val="single" w:sz="4" w:space="0" w:color="auto"/>
              <w:bottom w:val="single" w:sz="4" w:space="0" w:color="auto"/>
              <w:right w:val="single" w:sz="4" w:space="0" w:color="auto"/>
            </w:tcBorders>
          </w:tcPr>
          <w:p w:rsidR="00C501E6" w:rsidRPr="007F72A8" w:rsidRDefault="00C501E6" w:rsidP="00580E45">
            <w:pPr>
              <w:widowControl w:val="0"/>
              <w:suppressAutoHyphens/>
              <w:autoSpaceDE w:val="0"/>
              <w:autoSpaceDN w:val="0"/>
              <w:adjustRightInd w:val="0"/>
              <w:jc w:val="center"/>
              <w:rPr>
                <w:sz w:val="10"/>
                <w:szCs w:val="14"/>
              </w:rPr>
            </w:pPr>
            <w:r w:rsidRPr="007F72A8">
              <w:rPr>
                <w:sz w:val="10"/>
                <w:szCs w:val="14"/>
              </w:rPr>
              <w:t>-</w:t>
            </w:r>
          </w:p>
        </w:tc>
        <w:tc>
          <w:tcPr>
            <w:tcW w:w="473" w:type="pct"/>
            <w:tcBorders>
              <w:top w:val="single" w:sz="4" w:space="0" w:color="auto"/>
              <w:left w:val="single" w:sz="4" w:space="0" w:color="auto"/>
              <w:bottom w:val="single" w:sz="4" w:space="0" w:color="auto"/>
              <w:right w:val="single" w:sz="4" w:space="0" w:color="auto"/>
            </w:tcBorders>
          </w:tcPr>
          <w:p w:rsidR="00C501E6" w:rsidRPr="007F72A8" w:rsidRDefault="00C501E6" w:rsidP="00580E45">
            <w:pPr>
              <w:widowControl w:val="0"/>
              <w:suppressAutoHyphens/>
              <w:autoSpaceDE w:val="0"/>
              <w:autoSpaceDN w:val="0"/>
              <w:adjustRightInd w:val="0"/>
              <w:jc w:val="center"/>
              <w:rPr>
                <w:sz w:val="10"/>
                <w:szCs w:val="14"/>
              </w:rPr>
            </w:pPr>
            <w:r w:rsidRPr="007F72A8">
              <w:rPr>
                <w:sz w:val="10"/>
                <w:szCs w:val="14"/>
              </w:rPr>
              <w:t>-</w:t>
            </w:r>
          </w:p>
        </w:tc>
        <w:tc>
          <w:tcPr>
            <w:tcW w:w="541" w:type="pct"/>
            <w:tcBorders>
              <w:top w:val="single" w:sz="4" w:space="0" w:color="auto"/>
              <w:left w:val="single" w:sz="4" w:space="0" w:color="auto"/>
              <w:bottom w:val="single" w:sz="4" w:space="0" w:color="auto"/>
              <w:right w:val="single" w:sz="4" w:space="0" w:color="auto"/>
            </w:tcBorders>
          </w:tcPr>
          <w:p w:rsidR="00C501E6" w:rsidRPr="007F72A8" w:rsidRDefault="00C501E6" w:rsidP="00580E45">
            <w:pPr>
              <w:widowControl w:val="0"/>
              <w:suppressAutoHyphens/>
              <w:autoSpaceDE w:val="0"/>
              <w:autoSpaceDN w:val="0"/>
              <w:adjustRightInd w:val="0"/>
              <w:jc w:val="center"/>
              <w:rPr>
                <w:sz w:val="10"/>
                <w:szCs w:val="14"/>
              </w:rPr>
            </w:pPr>
            <w:r w:rsidRPr="007F72A8">
              <w:rPr>
                <w:sz w:val="10"/>
                <w:szCs w:val="14"/>
              </w:rPr>
              <w:t>-</w:t>
            </w:r>
          </w:p>
        </w:tc>
        <w:tc>
          <w:tcPr>
            <w:tcW w:w="473" w:type="pct"/>
            <w:tcBorders>
              <w:top w:val="single" w:sz="4" w:space="0" w:color="auto"/>
              <w:left w:val="single" w:sz="4" w:space="0" w:color="auto"/>
              <w:bottom w:val="single" w:sz="4" w:space="0" w:color="auto"/>
              <w:right w:val="single" w:sz="4" w:space="0" w:color="auto"/>
            </w:tcBorders>
          </w:tcPr>
          <w:p w:rsidR="00C501E6" w:rsidRPr="007F72A8" w:rsidRDefault="00C501E6" w:rsidP="00580E45">
            <w:pPr>
              <w:widowControl w:val="0"/>
              <w:suppressAutoHyphens/>
              <w:autoSpaceDE w:val="0"/>
              <w:autoSpaceDN w:val="0"/>
              <w:adjustRightInd w:val="0"/>
              <w:jc w:val="center"/>
              <w:rPr>
                <w:sz w:val="10"/>
                <w:szCs w:val="14"/>
              </w:rPr>
            </w:pPr>
            <w:r w:rsidRPr="007F72A8">
              <w:rPr>
                <w:sz w:val="10"/>
                <w:szCs w:val="14"/>
              </w:rPr>
              <w:t>1</w:t>
            </w:r>
          </w:p>
        </w:tc>
        <w:tc>
          <w:tcPr>
            <w:tcW w:w="473" w:type="pct"/>
            <w:tcBorders>
              <w:top w:val="single" w:sz="4" w:space="0" w:color="auto"/>
              <w:left w:val="single" w:sz="4" w:space="0" w:color="auto"/>
              <w:bottom w:val="single" w:sz="4" w:space="0" w:color="auto"/>
              <w:right w:val="single" w:sz="4" w:space="0" w:color="auto"/>
            </w:tcBorders>
          </w:tcPr>
          <w:p w:rsidR="00C501E6" w:rsidRPr="007F72A8" w:rsidRDefault="00C501E6" w:rsidP="00580E45">
            <w:pPr>
              <w:widowControl w:val="0"/>
              <w:suppressAutoHyphens/>
              <w:autoSpaceDE w:val="0"/>
              <w:autoSpaceDN w:val="0"/>
              <w:adjustRightInd w:val="0"/>
              <w:jc w:val="center"/>
              <w:rPr>
                <w:sz w:val="10"/>
                <w:szCs w:val="14"/>
              </w:rPr>
            </w:pPr>
            <w:r w:rsidRPr="007F72A8">
              <w:rPr>
                <w:sz w:val="10"/>
                <w:szCs w:val="14"/>
              </w:rPr>
              <w:t>1</w:t>
            </w:r>
          </w:p>
        </w:tc>
        <w:tc>
          <w:tcPr>
            <w:tcW w:w="473" w:type="pct"/>
            <w:tcBorders>
              <w:top w:val="single" w:sz="4" w:space="0" w:color="auto"/>
              <w:left w:val="single" w:sz="4" w:space="0" w:color="auto"/>
              <w:bottom w:val="single" w:sz="4" w:space="0" w:color="auto"/>
              <w:right w:val="single" w:sz="4" w:space="0" w:color="auto"/>
            </w:tcBorders>
          </w:tcPr>
          <w:p w:rsidR="00C501E6" w:rsidRPr="007F72A8" w:rsidRDefault="00C501E6" w:rsidP="00580E45">
            <w:pPr>
              <w:widowControl w:val="0"/>
              <w:suppressAutoHyphens/>
              <w:autoSpaceDE w:val="0"/>
              <w:autoSpaceDN w:val="0"/>
              <w:adjustRightInd w:val="0"/>
              <w:jc w:val="center"/>
              <w:rPr>
                <w:sz w:val="10"/>
                <w:szCs w:val="14"/>
              </w:rPr>
            </w:pPr>
            <w:r w:rsidRPr="007F72A8">
              <w:rPr>
                <w:sz w:val="10"/>
                <w:szCs w:val="14"/>
              </w:rPr>
              <w:t>-</w:t>
            </w:r>
          </w:p>
        </w:tc>
      </w:tr>
    </w:tbl>
    <w:p w:rsidR="00C501E6" w:rsidRPr="007F72A8" w:rsidRDefault="00C501E6" w:rsidP="00C501E6">
      <w:pPr>
        <w:widowControl w:val="0"/>
        <w:suppressAutoHyphens/>
        <w:autoSpaceDE w:val="0"/>
        <w:autoSpaceDN w:val="0"/>
        <w:adjustRightInd w:val="0"/>
        <w:jc w:val="right"/>
        <w:rPr>
          <w:sz w:val="14"/>
          <w:szCs w:val="14"/>
        </w:rPr>
      </w:pPr>
      <w:r w:rsidRPr="007F72A8">
        <w:rPr>
          <w:sz w:val="14"/>
          <w:szCs w:val="14"/>
        </w:rPr>
        <w:t>»;</w:t>
      </w:r>
    </w:p>
    <w:p w:rsidR="00C501E6" w:rsidRPr="007F72A8" w:rsidRDefault="00C501E6" w:rsidP="00C501E6">
      <w:pPr>
        <w:widowControl w:val="0"/>
        <w:suppressAutoHyphens/>
        <w:autoSpaceDE w:val="0"/>
        <w:autoSpaceDN w:val="0"/>
        <w:adjustRightInd w:val="0"/>
        <w:ind w:firstLine="284"/>
        <w:rPr>
          <w:sz w:val="14"/>
          <w:szCs w:val="14"/>
        </w:rPr>
      </w:pPr>
      <w:r w:rsidRPr="007F72A8">
        <w:rPr>
          <w:sz w:val="14"/>
          <w:szCs w:val="14"/>
        </w:rPr>
        <w:t>1.2. изложить раздел 6 паспорта Программы в редакции:</w:t>
      </w:r>
    </w:p>
    <w:p w:rsidR="00C501E6" w:rsidRPr="007F72A8" w:rsidRDefault="00C501E6" w:rsidP="00C501E6">
      <w:pPr>
        <w:suppressAutoHyphens/>
        <w:autoSpaceDE w:val="0"/>
        <w:autoSpaceDN w:val="0"/>
        <w:adjustRightInd w:val="0"/>
        <w:ind w:firstLine="284"/>
        <w:rPr>
          <w:b/>
          <w:sz w:val="14"/>
          <w:szCs w:val="14"/>
        </w:rPr>
      </w:pPr>
      <w:r w:rsidRPr="007F72A8">
        <w:rPr>
          <w:b/>
          <w:sz w:val="14"/>
          <w:szCs w:val="14"/>
        </w:rPr>
        <w:t>«6. Объемы и источники финансирования муниципальной программы в целом и по годам реализации (тыс. руб.):</w:t>
      </w:r>
    </w:p>
    <w:tbl>
      <w:tblPr>
        <w:tblW w:w="5000" w:type="pct"/>
        <w:tblLook w:val="04A0" w:firstRow="1" w:lastRow="0" w:firstColumn="1" w:lastColumn="0" w:noHBand="0" w:noVBand="1"/>
      </w:tblPr>
      <w:tblGrid>
        <w:gridCol w:w="825"/>
        <w:gridCol w:w="833"/>
        <w:gridCol w:w="876"/>
        <w:gridCol w:w="985"/>
        <w:gridCol w:w="896"/>
        <w:gridCol w:w="904"/>
      </w:tblGrid>
      <w:tr w:rsidR="007F72A8" w:rsidRPr="007F72A8" w:rsidTr="00C501E6">
        <w:trPr>
          <w:trHeight w:val="20"/>
        </w:trPr>
        <w:tc>
          <w:tcPr>
            <w:tcW w:w="820" w:type="pct"/>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C501E6" w:rsidRPr="007F72A8" w:rsidRDefault="00C501E6" w:rsidP="00580E45">
            <w:pPr>
              <w:jc w:val="center"/>
              <w:rPr>
                <w:b/>
                <w:bCs/>
                <w:sz w:val="10"/>
                <w:szCs w:val="14"/>
              </w:rPr>
            </w:pPr>
            <w:r w:rsidRPr="007F72A8">
              <w:rPr>
                <w:b/>
                <w:bCs/>
                <w:sz w:val="10"/>
                <w:szCs w:val="14"/>
              </w:rPr>
              <w:t>Год</w:t>
            </w:r>
          </w:p>
        </w:tc>
        <w:tc>
          <w:tcPr>
            <w:tcW w:w="4180" w:type="pct"/>
            <w:gridSpan w:val="5"/>
            <w:tcBorders>
              <w:top w:val="single" w:sz="4" w:space="0" w:color="auto"/>
              <w:left w:val="nil"/>
              <w:bottom w:val="single" w:sz="4" w:space="0" w:color="auto"/>
              <w:right w:val="single" w:sz="4" w:space="0" w:color="auto"/>
            </w:tcBorders>
            <w:shd w:val="clear" w:color="auto" w:fill="auto"/>
            <w:hideMark/>
          </w:tcPr>
          <w:p w:rsidR="00C501E6" w:rsidRPr="007F72A8" w:rsidRDefault="00C501E6" w:rsidP="00580E45">
            <w:pPr>
              <w:jc w:val="center"/>
              <w:rPr>
                <w:b/>
                <w:bCs/>
                <w:sz w:val="10"/>
                <w:szCs w:val="14"/>
              </w:rPr>
            </w:pPr>
            <w:r w:rsidRPr="007F72A8">
              <w:rPr>
                <w:b/>
                <w:bCs/>
                <w:sz w:val="10"/>
                <w:szCs w:val="14"/>
              </w:rPr>
              <w:t>Источник  финансирования</w:t>
            </w:r>
          </w:p>
        </w:tc>
      </w:tr>
      <w:tr w:rsidR="007F72A8" w:rsidRPr="007F72A8" w:rsidTr="00C501E6">
        <w:trPr>
          <w:trHeight w:val="20"/>
        </w:trPr>
        <w:tc>
          <w:tcPr>
            <w:tcW w:w="820" w:type="pct"/>
            <w:vMerge/>
            <w:tcBorders>
              <w:top w:val="single" w:sz="4" w:space="0" w:color="auto"/>
              <w:left w:val="single" w:sz="4" w:space="0" w:color="auto"/>
              <w:bottom w:val="single" w:sz="4" w:space="0" w:color="auto"/>
              <w:right w:val="single" w:sz="4" w:space="0" w:color="auto"/>
            </w:tcBorders>
            <w:vAlign w:val="center"/>
            <w:hideMark/>
          </w:tcPr>
          <w:p w:rsidR="00C501E6" w:rsidRPr="007F72A8" w:rsidRDefault="00C501E6" w:rsidP="00580E45">
            <w:pPr>
              <w:rPr>
                <w:b/>
                <w:bCs/>
                <w:sz w:val="10"/>
                <w:szCs w:val="14"/>
              </w:rPr>
            </w:pPr>
          </w:p>
        </w:tc>
        <w:tc>
          <w:tcPr>
            <w:tcW w:w="772" w:type="pct"/>
            <w:tcBorders>
              <w:top w:val="nil"/>
              <w:left w:val="nil"/>
              <w:bottom w:val="single" w:sz="4" w:space="0" w:color="auto"/>
              <w:right w:val="single" w:sz="4" w:space="0" w:color="auto"/>
            </w:tcBorders>
            <w:shd w:val="clear" w:color="auto" w:fill="auto"/>
            <w:vAlign w:val="bottom"/>
            <w:hideMark/>
          </w:tcPr>
          <w:p w:rsidR="00C501E6" w:rsidRPr="007F72A8" w:rsidRDefault="00C501E6" w:rsidP="00580E45">
            <w:pPr>
              <w:jc w:val="center"/>
              <w:rPr>
                <w:b/>
                <w:bCs/>
                <w:sz w:val="10"/>
                <w:szCs w:val="14"/>
              </w:rPr>
            </w:pPr>
            <w:r w:rsidRPr="007F72A8">
              <w:rPr>
                <w:b/>
                <w:bCs/>
                <w:sz w:val="10"/>
                <w:szCs w:val="14"/>
              </w:rPr>
              <w:t>федеральный бюджет</w:t>
            </w:r>
          </w:p>
        </w:tc>
        <w:tc>
          <w:tcPr>
            <w:tcW w:w="868" w:type="pct"/>
            <w:tcBorders>
              <w:top w:val="nil"/>
              <w:left w:val="nil"/>
              <w:bottom w:val="single" w:sz="4" w:space="0" w:color="auto"/>
              <w:right w:val="single" w:sz="4" w:space="0" w:color="auto"/>
            </w:tcBorders>
            <w:shd w:val="clear" w:color="auto" w:fill="auto"/>
            <w:vAlign w:val="bottom"/>
            <w:hideMark/>
          </w:tcPr>
          <w:p w:rsidR="00C501E6" w:rsidRPr="007F72A8" w:rsidRDefault="00C501E6" w:rsidP="00580E45">
            <w:pPr>
              <w:jc w:val="center"/>
              <w:rPr>
                <w:b/>
                <w:bCs/>
                <w:sz w:val="10"/>
                <w:szCs w:val="14"/>
              </w:rPr>
            </w:pPr>
            <w:r w:rsidRPr="007F72A8">
              <w:rPr>
                <w:b/>
                <w:bCs/>
                <w:sz w:val="10"/>
                <w:szCs w:val="14"/>
              </w:rPr>
              <w:t>областной бюджет</w:t>
            </w:r>
          </w:p>
        </w:tc>
        <w:tc>
          <w:tcPr>
            <w:tcW w:w="888" w:type="pct"/>
            <w:tcBorders>
              <w:top w:val="nil"/>
              <w:left w:val="nil"/>
              <w:bottom w:val="single" w:sz="4" w:space="0" w:color="auto"/>
              <w:right w:val="single" w:sz="4" w:space="0" w:color="auto"/>
            </w:tcBorders>
            <w:shd w:val="clear" w:color="auto" w:fill="auto"/>
            <w:vAlign w:val="bottom"/>
            <w:hideMark/>
          </w:tcPr>
          <w:p w:rsidR="00C501E6" w:rsidRPr="007F72A8" w:rsidRDefault="00C501E6" w:rsidP="00580E45">
            <w:pPr>
              <w:jc w:val="center"/>
              <w:rPr>
                <w:b/>
                <w:bCs/>
                <w:sz w:val="10"/>
                <w:szCs w:val="14"/>
              </w:rPr>
            </w:pPr>
            <w:r w:rsidRPr="007F72A8">
              <w:rPr>
                <w:b/>
                <w:bCs/>
                <w:sz w:val="10"/>
                <w:szCs w:val="14"/>
              </w:rPr>
              <w:t>бюджет муниципального округа</w:t>
            </w:r>
          </w:p>
        </w:tc>
        <w:tc>
          <w:tcPr>
            <w:tcW w:w="759" w:type="pct"/>
            <w:tcBorders>
              <w:top w:val="nil"/>
              <w:left w:val="nil"/>
              <w:bottom w:val="single" w:sz="4" w:space="0" w:color="auto"/>
              <w:right w:val="single" w:sz="4" w:space="0" w:color="auto"/>
            </w:tcBorders>
            <w:shd w:val="clear" w:color="auto" w:fill="auto"/>
            <w:vAlign w:val="bottom"/>
            <w:hideMark/>
          </w:tcPr>
          <w:p w:rsidR="00C501E6" w:rsidRPr="007F72A8" w:rsidRDefault="00C501E6" w:rsidP="00580E45">
            <w:pPr>
              <w:jc w:val="center"/>
              <w:rPr>
                <w:b/>
                <w:bCs/>
                <w:sz w:val="10"/>
                <w:szCs w:val="14"/>
              </w:rPr>
            </w:pPr>
            <w:r w:rsidRPr="007F72A8">
              <w:rPr>
                <w:b/>
                <w:bCs/>
                <w:sz w:val="10"/>
                <w:szCs w:val="14"/>
              </w:rPr>
              <w:t>внебюджетные средства</w:t>
            </w:r>
          </w:p>
        </w:tc>
        <w:tc>
          <w:tcPr>
            <w:tcW w:w="892" w:type="pct"/>
            <w:tcBorders>
              <w:top w:val="nil"/>
              <w:left w:val="nil"/>
              <w:bottom w:val="single" w:sz="4" w:space="0" w:color="auto"/>
              <w:right w:val="single" w:sz="4" w:space="0" w:color="auto"/>
            </w:tcBorders>
            <w:shd w:val="clear" w:color="auto" w:fill="auto"/>
            <w:vAlign w:val="bottom"/>
            <w:hideMark/>
          </w:tcPr>
          <w:p w:rsidR="00C501E6" w:rsidRPr="007F72A8" w:rsidRDefault="00C501E6" w:rsidP="00580E45">
            <w:pPr>
              <w:jc w:val="center"/>
              <w:rPr>
                <w:b/>
                <w:bCs/>
                <w:sz w:val="10"/>
                <w:szCs w:val="14"/>
              </w:rPr>
            </w:pPr>
            <w:r w:rsidRPr="007F72A8">
              <w:rPr>
                <w:b/>
                <w:bCs/>
                <w:sz w:val="10"/>
                <w:szCs w:val="14"/>
              </w:rPr>
              <w:t>всего</w:t>
            </w:r>
          </w:p>
        </w:tc>
      </w:tr>
      <w:tr w:rsidR="007F72A8" w:rsidRPr="007F72A8" w:rsidTr="00C501E6">
        <w:trPr>
          <w:trHeight w:val="20"/>
        </w:trPr>
        <w:tc>
          <w:tcPr>
            <w:tcW w:w="820" w:type="pct"/>
            <w:tcBorders>
              <w:top w:val="nil"/>
              <w:left w:val="single" w:sz="4" w:space="0" w:color="auto"/>
              <w:bottom w:val="single" w:sz="4" w:space="0" w:color="auto"/>
              <w:right w:val="single" w:sz="4" w:space="0" w:color="auto"/>
            </w:tcBorders>
            <w:shd w:val="clear" w:color="auto" w:fill="auto"/>
            <w:vAlign w:val="bottom"/>
            <w:hideMark/>
          </w:tcPr>
          <w:p w:rsidR="00C501E6" w:rsidRPr="007F72A8" w:rsidRDefault="00C501E6" w:rsidP="00580E45">
            <w:pPr>
              <w:jc w:val="center"/>
              <w:rPr>
                <w:sz w:val="10"/>
                <w:szCs w:val="14"/>
              </w:rPr>
            </w:pPr>
            <w:r w:rsidRPr="007F72A8">
              <w:rPr>
                <w:sz w:val="10"/>
                <w:szCs w:val="14"/>
              </w:rPr>
              <w:t>1</w:t>
            </w:r>
          </w:p>
        </w:tc>
        <w:tc>
          <w:tcPr>
            <w:tcW w:w="772" w:type="pct"/>
            <w:tcBorders>
              <w:top w:val="nil"/>
              <w:left w:val="nil"/>
              <w:bottom w:val="single" w:sz="4" w:space="0" w:color="auto"/>
              <w:right w:val="single" w:sz="4" w:space="0" w:color="auto"/>
            </w:tcBorders>
            <w:shd w:val="clear" w:color="auto" w:fill="auto"/>
            <w:vAlign w:val="bottom"/>
            <w:hideMark/>
          </w:tcPr>
          <w:p w:rsidR="00C501E6" w:rsidRPr="007F72A8" w:rsidRDefault="00C501E6" w:rsidP="00580E45">
            <w:pPr>
              <w:jc w:val="center"/>
              <w:rPr>
                <w:sz w:val="10"/>
                <w:szCs w:val="14"/>
              </w:rPr>
            </w:pPr>
            <w:r w:rsidRPr="007F72A8">
              <w:rPr>
                <w:sz w:val="10"/>
                <w:szCs w:val="14"/>
              </w:rPr>
              <w:t>2</w:t>
            </w:r>
          </w:p>
        </w:tc>
        <w:tc>
          <w:tcPr>
            <w:tcW w:w="868" w:type="pct"/>
            <w:tcBorders>
              <w:top w:val="nil"/>
              <w:left w:val="nil"/>
              <w:bottom w:val="single" w:sz="4" w:space="0" w:color="auto"/>
              <w:right w:val="single" w:sz="4" w:space="0" w:color="auto"/>
            </w:tcBorders>
            <w:shd w:val="clear" w:color="auto" w:fill="auto"/>
            <w:vAlign w:val="bottom"/>
            <w:hideMark/>
          </w:tcPr>
          <w:p w:rsidR="00C501E6" w:rsidRPr="007F72A8" w:rsidRDefault="00C501E6" w:rsidP="00580E45">
            <w:pPr>
              <w:jc w:val="center"/>
              <w:rPr>
                <w:sz w:val="10"/>
                <w:szCs w:val="14"/>
              </w:rPr>
            </w:pPr>
            <w:r w:rsidRPr="007F72A8">
              <w:rPr>
                <w:sz w:val="10"/>
                <w:szCs w:val="14"/>
              </w:rPr>
              <w:t>3</w:t>
            </w:r>
          </w:p>
        </w:tc>
        <w:tc>
          <w:tcPr>
            <w:tcW w:w="888" w:type="pct"/>
            <w:tcBorders>
              <w:top w:val="nil"/>
              <w:left w:val="nil"/>
              <w:bottom w:val="single" w:sz="4" w:space="0" w:color="auto"/>
              <w:right w:val="single" w:sz="4" w:space="0" w:color="auto"/>
            </w:tcBorders>
            <w:shd w:val="clear" w:color="auto" w:fill="auto"/>
            <w:vAlign w:val="bottom"/>
            <w:hideMark/>
          </w:tcPr>
          <w:p w:rsidR="00C501E6" w:rsidRPr="007F72A8" w:rsidRDefault="00C501E6" w:rsidP="00580E45">
            <w:pPr>
              <w:jc w:val="center"/>
              <w:rPr>
                <w:sz w:val="10"/>
                <w:szCs w:val="14"/>
              </w:rPr>
            </w:pPr>
            <w:r w:rsidRPr="007F72A8">
              <w:rPr>
                <w:sz w:val="10"/>
                <w:szCs w:val="14"/>
              </w:rPr>
              <w:t>4</w:t>
            </w:r>
          </w:p>
        </w:tc>
        <w:tc>
          <w:tcPr>
            <w:tcW w:w="759" w:type="pct"/>
            <w:tcBorders>
              <w:top w:val="nil"/>
              <w:left w:val="nil"/>
              <w:bottom w:val="single" w:sz="4" w:space="0" w:color="auto"/>
              <w:right w:val="single" w:sz="4" w:space="0" w:color="auto"/>
            </w:tcBorders>
            <w:shd w:val="clear" w:color="auto" w:fill="auto"/>
            <w:vAlign w:val="bottom"/>
            <w:hideMark/>
          </w:tcPr>
          <w:p w:rsidR="00C501E6" w:rsidRPr="007F72A8" w:rsidRDefault="00C501E6" w:rsidP="00580E45">
            <w:pPr>
              <w:jc w:val="center"/>
              <w:rPr>
                <w:sz w:val="10"/>
                <w:szCs w:val="14"/>
              </w:rPr>
            </w:pPr>
            <w:r w:rsidRPr="007F72A8">
              <w:rPr>
                <w:sz w:val="10"/>
                <w:szCs w:val="14"/>
              </w:rPr>
              <w:t>5</w:t>
            </w:r>
          </w:p>
        </w:tc>
        <w:tc>
          <w:tcPr>
            <w:tcW w:w="892" w:type="pct"/>
            <w:tcBorders>
              <w:top w:val="nil"/>
              <w:left w:val="nil"/>
              <w:bottom w:val="single" w:sz="4" w:space="0" w:color="auto"/>
              <w:right w:val="single" w:sz="4" w:space="0" w:color="auto"/>
            </w:tcBorders>
            <w:shd w:val="clear" w:color="auto" w:fill="auto"/>
            <w:vAlign w:val="bottom"/>
            <w:hideMark/>
          </w:tcPr>
          <w:p w:rsidR="00C501E6" w:rsidRPr="007F72A8" w:rsidRDefault="00C501E6" w:rsidP="00580E45">
            <w:pPr>
              <w:jc w:val="center"/>
              <w:rPr>
                <w:sz w:val="10"/>
                <w:szCs w:val="14"/>
              </w:rPr>
            </w:pPr>
            <w:r w:rsidRPr="007F72A8">
              <w:rPr>
                <w:sz w:val="10"/>
                <w:szCs w:val="14"/>
              </w:rPr>
              <w:t>6</w:t>
            </w:r>
          </w:p>
        </w:tc>
      </w:tr>
      <w:tr w:rsidR="007F72A8" w:rsidRPr="007F72A8" w:rsidTr="00C501E6">
        <w:trPr>
          <w:trHeight w:val="20"/>
        </w:trPr>
        <w:tc>
          <w:tcPr>
            <w:tcW w:w="820" w:type="pct"/>
            <w:tcBorders>
              <w:top w:val="nil"/>
              <w:left w:val="single" w:sz="4" w:space="0" w:color="auto"/>
              <w:bottom w:val="single" w:sz="4" w:space="0" w:color="auto"/>
              <w:right w:val="single" w:sz="4" w:space="0" w:color="auto"/>
            </w:tcBorders>
            <w:shd w:val="clear" w:color="auto" w:fill="auto"/>
            <w:vAlign w:val="bottom"/>
            <w:hideMark/>
          </w:tcPr>
          <w:p w:rsidR="00C501E6" w:rsidRPr="007F72A8" w:rsidRDefault="00C501E6" w:rsidP="00580E45">
            <w:pPr>
              <w:jc w:val="center"/>
              <w:rPr>
                <w:b/>
                <w:bCs/>
                <w:sz w:val="10"/>
                <w:szCs w:val="14"/>
              </w:rPr>
            </w:pPr>
            <w:r w:rsidRPr="007F72A8">
              <w:rPr>
                <w:b/>
                <w:bCs/>
                <w:sz w:val="10"/>
                <w:szCs w:val="14"/>
              </w:rPr>
              <w:t>2021</w:t>
            </w:r>
          </w:p>
        </w:tc>
        <w:tc>
          <w:tcPr>
            <w:tcW w:w="772" w:type="pct"/>
            <w:tcBorders>
              <w:top w:val="nil"/>
              <w:left w:val="nil"/>
              <w:bottom w:val="single" w:sz="4" w:space="0" w:color="auto"/>
              <w:right w:val="single" w:sz="4" w:space="0" w:color="auto"/>
            </w:tcBorders>
            <w:shd w:val="clear" w:color="auto" w:fill="auto"/>
            <w:vAlign w:val="bottom"/>
            <w:hideMark/>
          </w:tcPr>
          <w:p w:rsidR="00C501E6" w:rsidRPr="007F72A8" w:rsidRDefault="00C501E6" w:rsidP="00580E45">
            <w:pPr>
              <w:jc w:val="center"/>
              <w:rPr>
                <w:sz w:val="10"/>
                <w:szCs w:val="14"/>
              </w:rPr>
            </w:pPr>
            <w:r w:rsidRPr="007F72A8">
              <w:rPr>
                <w:sz w:val="10"/>
                <w:szCs w:val="14"/>
              </w:rPr>
              <w:t>0,00000</w:t>
            </w:r>
          </w:p>
        </w:tc>
        <w:tc>
          <w:tcPr>
            <w:tcW w:w="868" w:type="pct"/>
            <w:tcBorders>
              <w:top w:val="nil"/>
              <w:left w:val="nil"/>
              <w:bottom w:val="single" w:sz="4" w:space="0" w:color="auto"/>
              <w:right w:val="single" w:sz="4" w:space="0" w:color="auto"/>
            </w:tcBorders>
            <w:shd w:val="clear" w:color="auto" w:fill="auto"/>
            <w:vAlign w:val="bottom"/>
            <w:hideMark/>
          </w:tcPr>
          <w:p w:rsidR="00C501E6" w:rsidRPr="007F72A8" w:rsidRDefault="00C501E6" w:rsidP="00580E45">
            <w:pPr>
              <w:jc w:val="center"/>
              <w:rPr>
                <w:sz w:val="10"/>
                <w:szCs w:val="14"/>
              </w:rPr>
            </w:pPr>
            <w:r w:rsidRPr="007F72A8">
              <w:rPr>
                <w:sz w:val="10"/>
                <w:szCs w:val="14"/>
              </w:rPr>
              <w:t>35640,20000</w:t>
            </w:r>
          </w:p>
        </w:tc>
        <w:tc>
          <w:tcPr>
            <w:tcW w:w="888" w:type="pct"/>
            <w:tcBorders>
              <w:top w:val="nil"/>
              <w:left w:val="nil"/>
              <w:bottom w:val="single" w:sz="4" w:space="0" w:color="auto"/>
              <w:right w:val="single" w:sz="4" w:space="0" w:color="auto"/>
            </w:tcBorders>
            <w:shd w:val="clear" w:color="auto" w:fill="auto"/>
            <w:vAlign w:val="bottom"/>
            <w:hideMark/>
          </w:tcPr>
          <w:p w:rsidR="00C501E6" w:rsidRPr="007F72A8" w:rsidRDefault="00C501E6" w:rsidP="00580E45">
            <w:pPr>
              <w:jc w:val="center"/>
              <w:rPr>
                <w:sz w:val="10"/>
                <w:szCs w:val="14"/>
              </w:rPr>
            </w:pPr>
            <w:r w:rsidRPr="007F72A8">
              <w:rPr>
                <w:sz w:val="10"/>
                <w:szCs w:val="14"/>
              </w:rPr>
              <w:t>7916,48750</w:t>
            </w:r>
          </w:p>
        </w:tc>
        <w:tc>
          <w:tcPr>
            <w:tcW w:w="759" w:type="pct"/>
            <w:tcBorders>
              <w:top w:val="nil"/>
              <w:left w:val="nil"/>
              <w:bottom w:val="single" w:sz="4" w:space="0" w:color="auto"/>
              <w:right w:val="single" w:sz="4" w:space="0" w:color="auto"/>
            </w:tcBorders>
            <w:shd w:val="clear" w:color="auto" w:fill="auto"/>
            <w:vAlign w:val="bottom"/>
            <w:hideMark/>
          </w:tcPr>
          <w:p w:rsidR="00C501E6" w:rsidRPr="007F72A8" w:rsidRDefault="00C501E6" w:rsidP="00580E45">
            <w:pPr>
              <w:jc w:val="center"/>
              <w:rPr>
                <w:sz w:val="10"/>
                <w:szCs w:val="14"/>
              </w:rPr>
            </w:pPr>
            <w:r w:rsidRPr="007F72A8">
              <w:rPr>
                <w:sz w:val="10"/>
                <w:szCs w:val="14"/>
              </w:rPr>
              <w:t>0,00000</w:t>
            </w:r>
          </w:p>
        </w:tc>
        <w:tc>
          <w:tcPr>
            <w:tcW w:w="892" w:type="pct"/>
            <w:tcBorders>
              <w:top w:val="nil"/>
              <w:left w:val="nil"/>
              <w:bottom w:val="single" w:sz="4" w:space="0" w:color="auto"/>
              <w:right w:val="single" w:sz="4" w:space="0" w:color="auto"/>
            </w:tcBorders>
            <w:shd w:val="clear" w:color="auto" w:fill="auto"/>
            <w:vAlign w:val="bottom"/>
            <w:hideMark/>
          </w:tcPr>
          <w:p w:rsidR="00C501E6" w:rsidRPr="007F72A8" w:rsidRDefault="00C501E6" w:rsidP="00580E45">
            <w:pPr>
              <w:jc w:val="center"/>
              <w:rPr>
                <w:b/>
                <w:bCs/>
                <w:sz w:val="10"/>
                <w:szCs w:val="14"/>
              </w:rPr>
            </w:pPr>
            <w:r w:rsidRPr="007F72A8">
              <w:rPr>
                <w:b/>
                <w:bCs/>
                <w:sz w:val="10"/>
                <w:szCs w:val="14"/>
              </w:rPr>
              <w:t>43556,68750</w:t>
            </w:r>
          </w:p>
        </w:tc>
      </w:tr>
      <w:tr w:rsidR="007F72A8" w:rsidRPr="007F72A8" w:rsidTr="00C501E6">
        <w:trPr>
          <w:trHeight w:val="20"/>
        </w:trPr>
        <w:tc>
          <w:tcPr>
            <w:tcW w:w="820" w:type="pct"/>
            <w:tcBorders>
              <w:top w:val="nil"/>
              <w:left w:val="single" w:sz="4" w:space="0" w:color="auto"/>
              <w:bottom w:val="single" w:sz="4" w:space="0" w:color="auto"/>
              <w:right w:val="single" w:sz="4" w:space="0" w:color="auto"/>
            </w:tcBorders>
            <w:shd w:val="clear" w:color="auto" w:fill="auto"/>
            <w:vAlign w:val="bottom"/>
            <w:hideMark/>
          </w:tcPr>
          <w:p w:rsidR="00C501E6" w:rsidRPr="007F72A8" w:rsidRDefault="00C501E6" w:rsidP="00580E45">
            <w:pPr>
              <w:jc w:val="center"/>
              <w:rPr>
                <w:b/>
                <w:bCs/>
                <w:sz w:val="10"/>
                <w:szCs w:val="14"/>
              </w:rPr>
            </w:pPr>
            <w:r w:rsidRPr="007F72A8">
              <w:rPr>
                <w:b/>
                <w:bCs/>
                <w:sz w:val="10"/>
                <w:szCs w:val="14"/>
              </w:rPr>
              <w:t>2022</w:t>
            </w:r>
          </w:p>
        </w:tc>
        <w:tc>
          <w:tcPr>
            <w:tcW w:w="772" w:type="pct"/>
            <w:tcBorders>
              <w:top w:val="nil"/>
              <w:left w:val="nil"/>
              <w:bottom w:val="single" w:sz="4" w:space="0" w:color="auto"/>
              <w:right w:val="single" w:sz="4" w:space="0" w:color="auto"/>
            </w:tcBorders>
            <w:shd w:val="clear" w:color="auto" w:fill="auto"/>
            <w:vAlign w:val="bottom"/>
            <w:hideMark/>
          </w:tcPr>
          <w:p w:rsidR="00C501E6" w:rsidRPr="007F72A8" w:rsidRDefault="00C501E6" w:rsidP="00580E45">
            <w:pPr>
              <w:jc w:val="center"/>
              <w:rPr>
                <w:sz w:val="10"/>
                <w:szCs w:val="14"/>
              </w:rPr>
            </w:pPr>
            <w:r w:rsidRPr="007F72A8">
              <w:rPr>
                <w:sz w:val="10"/>
                <w:szCs w:val="14"/>
              </w:rPr>
              <w:t>0,00000</w:t>
            </w:r>
          </w:p>
        </w:tc>
        <w:tc>
          <w:tcPr>
            <w:tcW w:w="868" w:type="pct"/>
            <w:tcBorders>
              <w:top w:val="nil"/>
              <w:left w:val="nil"/>
              <w:bottom w:val="single" w:sz="4" w:space="0" w:color="auto"/>
              <w:right w:val="single" w:sz="4" w:space="0" w:color="auto"/>
            </w:tcBorders>
            <w:shd w:val="clear" w:color="auto" w:fill="auto"/>
            <w:vAlign w:val="bottom"/>
            <w:hideMark/>
          </w:tcPr>
          <w:p w:rsidR="00C501E6" w:rsidRPr="007F72A8" w:rsidRDefault="00C501E6" w:rsidP="00580E45">
            <w:pPr>
              <w:jc w:val="center"/>
              <w:rPr>
                <w:sz w:val="10"/>
                <w:szCs w:val="14"/>
              </w:rPr>
            </w:pPr>
            <w:r w:rsidRPr="007F72A8">
              <w:rPr>
                <w:sz w:val="10"/>
                <w:szCs w:val="14"/>
              </w:rPr>
              <w:t>62234,60000</w:t>
            </w:r>
          </w:p>
        </w:tc>
        <w:tc>
          <w:tcPr>
            <w:tcW w:w="888" w:type="pct"/>
            <w:tcBorders>
              <w:top w:val="nil"/>
              <w:left w:val="nil"/>
              <w:bottom w:val="single" w:sz="4" w:space="0" w:color="auto"/>
              <w:right w:val="single" w:sz="4" w:space="0" w:color="auto"/>
            </w:tcBorders>
            <w:shd w:val="clear" w:color="auto" w:fill="auto"/>
            <w:vAlign w:val="bottom"/>
            <w:hideMark/>
          </w:tcPr>
          <w:p w:rsidR="00C501E6" w:rsidRPr="007F72A8" w:rsidRDefault="00C501E6" w:rsidP="00580E45">
            <w:pPr>
              <w:jc w:val="center"/>
              <w:rPr>
                <w:sz w:val="10"/>
                <w:szCs w:val="14"/>
              </w:rPr>
            </w:pPr>
            <w:r w:rsidRPr="007F72A8">
              <w:rPr>
                <w:sz w:val="10"/>
                <w:szCs w:val="14"/>
              </w:rPr>
              <w:t>16161,50135</w:t>
            </w:r>
          </w:p>
        </w:tc>
        <w:tc>
          <w:tcPr>
            <w:tcW w:w="759" w:type="pct"/>
            <w:tcBorders>
              <w:top w:val="nil"/>
              <w:left w:val="nil"/>
              <w:bottom w:val="single" w:sz="4" w:space="0" w:color="auto"/>
              <w:right w:val="single" w:sz="4" w:space="0" w:color="auto"/>
            </w:tcBorders>
            <w:shd w:val="clear" w:color="auto" w:fill="auto"/>
            <w:vAlign w:val="bottom"/>
            <w:hideMark/>
          </w:tcPr>
          <w:p w:rsidR="00C501E6" w:rsidRPr="007F72A8" w:rsidRDefault="00C501E6" w:rsidP="00580E45">
            <w:pPr>
              <w:jc w:val="center"/>
              <w:rPr>
                <w:sz w:val="10"/>
                <w:szCs w:val="14"/>
              </w:rPr>
            </w:pPr>
            <w:r w:rsidRPr="007F72A8">
              <w:rPr>
                <w:sz w:val="10"/>
                <w:szCs w:val="14"/>
              </w:rPr>
              <w:t>0,00000</w:t>
            </w:r>
          </w:p>
        </w:tc>
        <w:tc>
          <w:tcPr>
            <w:tcW w:w="892" w:type="pct"/>
            <w:tcBorders>
              <w:top w:val="nil"/>
              <w:left w:val="nil"/>
              <w:bottom w:val="single" w:sz="4" w:space="0" w:color="auto"/>
              <w:right w:val="single" w:sz="4" w:space="0" w:color="auto"/>
            </w:tcBorders>
            <w:shd w:val="clear" w:color="auto" w:fill="auto"/>
            <w:vAlign w:val="bottom"/>
            <w:hideMark/>
          </w:tcPr>
          <w:p w:rsidR="00C501E6" w:rsidRPr="007F72A8" w:rsidRDefault="00C501E6" w:rsidP="00580E45">
            <w:pPr>
              <w:jc w:val="center"/>
              <w:rPr>
                <w:b/>
                <w:bCs/>
                <w:sz w:val="10"/>
                <w:szCs w:val="14"/>
              </w:rPr>
            </w:pPr>
            <w:r w:rsidRPr="007F72A8">
              <w:rPr>
                <w:b/>
                <w:bCs/>
                <w:sz w:val="10"/>
                <w:szCs w:val="14"/>
              </w:rPr>
              <w:t>78396,10135</w:t>
            </w:r>
          </w:p>
        </w:tc>
      </w:tr>
      <w:tr w:rsidR="007F72A8" w:rsidRPr="007F72A8" w:rsidTr="00C501E6">
        <w:trPr>
          <w:trHeight w:val="20"/>
        </w:trPr>
        <w:tc>
          <w:tcPr>
            <w:tcW w:w="820" w:type="pct"/>
            <w:tcBorders>
              <w:top w:val="nil"/>
              <w:left w:val="single" w:sz="4" w:space="0" w:color="auto"/>
              <w:bottom w:val="single" w:sz="4" w:space="0" w:color="auto"/>
              <w:right w:val="single" w:sz="4" w:space="0" w:color="auto"/>
            </w:tcBorders>
            <w:shd w:val="clear" w:color="auto" w:fill="auto"/>
            <w:vAlign w:val="bottom"/>
            <w:hideMark/>
          </w:tcPr>
          <w:p w:rsidR="00C501E6" w:rsidRPr="007F72A8" w:rsidRDefault="00C501E6" w:rsidP="00580E45">
            <w:pPr>
              <w:jc w:val="center"/>
              <w:rPr>
                <w:b/>
                <w:bCs/>
                <w:sz w:val="10"/>
                <w:szCs w:val="14"/>
              </w:rPr>
            </w:pPr>
            <w:r w:rsidRPr="007F72A8">
              <w:rPr>
                <w:b/>
                <w:bCs/>
                <w:sz w:val="10"/>
                <w:szCs w:val="14"/>
              </w:rPr>
              <w:t>2023</w:t>
            </w:r>
          </w:p>
        </w:tc>
        <w:tc>
          <w:tcPr>
            <w:tcW w:w="772" w:type="pct"/>
            <w:tcBorders>
              <w:top w:val="nil"/>
              <w:left w:val="nil"/>
              <w:bottom w:val="single" w:sz="4" w:space="0" w:color="auto"/>
              <w:right w:val="single" w:sz="4" w:space="0" w:color="auto"/>
            </w:tcBorders>
            <w:shd w:val="clear" w:color="auto" w:fill="auto"/>
            <w:vAlign w:val="bottom"/>
            <w:hideMark/>
          </w:tcPr>
          <w:p w:rsidR="00C501E6" w:rsidRPr="007F72A8" w:rsidRDefault="00C501E6" w:rsidP="00580E45">
            <w:pPr>
              <w:jc w:val="center"/>
              <w:rPr>
                <w:sz w:val="10"/>
                <w:szCs w:val="14"/>
              </w:rPr>
            </w:pPr>
            <w:r w:rsidRPr="007F72A8">
              <w:rPr>
                <w:sz w:val="10"/>
                <w:szCs w:val="14"/>
              </w:rPr>
              <w:t>0,00000</w:t>
            </w:r>
          </w:p>
        </w:tc>
        <w:tc>
          <w:tcPr>
            <w:tcW w:w="868" w:type="pct"/>
            <w:tcBorders>
              <w:top w:val="nil"/>
              <w:left w:val="nil"/>
              <w:bottom w:val="single" w:sz="4" w:space="0" w:color="auto"/>
              <w:right w:val="single" w:sz="4" w:space="0" w:color="auto"/>
            </w:tcBorders>
            <w:shd w:val="clear" w:color="auto" w:fill="auto"/>
            <w:vAlign w:val="bottom"/>
            <w:hideMark/>
          </w:tcPr>
          <w:p w:rsidR="00C501E6" w:rsidRPr="007F72A8" w:rsidRDefault="00C501E6" w:rsidP="00580E45">
            <w:pPr>
              <w:jc w:val="center"/>
              <w:rPr>
                <w:sz w:val="10"/>
                <w:szCs w:val="14"/>
              </w:rPr>
            </w:pPr>
            <w:r w:rsidRPr="007F72A8">
              <w:rPr>
                <w:sz w:val="10"/>
                <w:szCs w:val="14"/>
              </w:rPr>
              <w:t>31646,10000</w:t>
            </w:r>
          </w:p>
        </w:tc>
        <w:tc>
          <w:tcPr>
            <w:tcW w:w="888" w:type="pct"/>
            <w:tcBorders>
              <w:top w:val="nil"/>
              <w:left w:val="nil"/>
              <w:bottom w:val="single" w:sz="4" w:space="0" w:color="auto"/>
              <w:right w:val="single" w:sz="4" w:space="0" w:color="auto"/>
            </w:tcBorders>
            <w:shd w:val="clear" w:color="auto" w:fill="auto"/>
            <w:vAlign w:val="bottom"/>
            <w:hideMark/>
          </w:tcPr>
          <w:p w:rsidR="00C501E6" w:rsidRPr="007F72A8" w:rsidRDefault="00C501E6" w:rsidP="00580E45">
            <w:pPr>
              <w:jc w:val="center"/>
              <w:rPr>
                <w:sz w:val="10"/>
                <w:szCs w:val="14"/>
              </w:rPr>
            </w:pPr>
            <w:r w:rsidRPr="007F72A8">
              <w:rPr>
                <w:sz w:val="10"/>
                <w:szCs w:val="14"/>
              </w:rPr>
              <w:t>16491,71203</w:t>
            </w:r>
          </w:p>
        </w:tc>
        <w:tc>
          <w:tcPr>
            <w:tcW w:w="759" w:type="pct"/>
            <w:tcBorders>
              <w:top w:val="nil"/>
              <w:left w:val="nil"/>
              <w:bottom w:val="single" w:sz="4" w:space="0" w:color="auto"/>
              <w:right w:val="single" w:sz="4" w:space="0" w:color="auto"/>
            </w:tcBorders>
            <w:shd w:val="clear" w:color="auto" w:fill="auto"/>
            <w:vAlign w:val="bottom"/>
            <w:hideMark/>
          </w:tcPr>
          <w:p w:rsidR="00C501E6" w:rsidRPr="007F72A8" w:rsidRDefault="00C501E6" w:rsidP="00580E45">
            <w:pPr>
              <w:jc w:val="center"/>
              <w:rPr>
                <w:sz w:val="10"/>
                <w:szCs w:val="14"/>
              </w:rPr>
            </w:pPr>
            <w:r w:rsidRPr="007F72A8">
              <w:rPr>
                <w:sz w:val="10"/>
                <w:szCs w:val="14"/>
              </w:rPr>
              <w:t>0,00000</w:t>
            </w:r>
          </w:p>
        </w:tc>
        <w:tc>
          <w:tcPr>
            <w:tcW w:w="892" w:type="pct"/>
            <w:tcBorders>
              <w:top w:val="nil"/>
              <w:left w:val="nil"/>
              <w:bottom w:val="single" w:sz="4" w:space="0" w:color="auto"/>
              <w:right w:val="single" w:sz="4" w:space="0" w:color="auto"/>
            </w:tcBorders>
            <w:shd w:val="clear" w:color="auto" w:fill="auto"/>
            <w:vAlign w:val="bottom"/>
            <w:hideMark/>
          </w:tcPr>
          <w:p w:rsidR="00C501E6" w:rsidRPr="007F72A8" w:rsidRDefault="00C501E6" w:rsidP="00580E45">
            <w:pPr>
              <w:jc w:val="center"/>
              <w:rPr>
                <w:b/>
                <w:bCs/>
                <w:sz w:val="10"/>
                <w:szCs w:val="14"/>
              </w:rPr>
            </w:pPr>
            <w:r w:rsidRPr="007F72A8">
              <w:rPr>
                <w:b/>
                <w:bCs/>
                <w:sz w:val="10"/>
                <w:szCs w:val="14"/>
              </w:rPr>
              <w:t>48137,81203</w:t>
            </w:r>
          </w:p>
        </w:tc>
      </w:tr>
      <w:tr w:rsidR="007F72A8" w:rsidRPr="007F72A8" w:rsidTr="00C501E6">
        <w:trPr>
          <w:trHeight w:val="20"/>
        </w:trPr>
        <w:tc>
          <w:tcPr>
            <w:tcW w:w="820" w:type="pct"/>
            <w:tcBorders>
              <w:top w:val="nil"/>
              <w:left w:val="single" w:sz="4" w:space="0" w:color="auto"/>
              <w:bottom w:val="single" w:sz="4" w:space="0" w:color="auto"/>
              <w:right w:val="single" w:sz="4" w:space="0" w:color="auto"/>
            </w:tcBorders>
            <w:shd w:val="clear" w:color="auto" w:fill="auto"/>
            <w:vAlign w:val="bottom"/>
            <w:hideMark/>
          </w:tcPr>
          <w:p w:rsidR="00C501E6" w:rsidRPr="007F72A8" w:rsidRDefault="00C501E6" w:rsidP="00580E45">
            <w:pPr>
              <w:jc w:val="center"/>
              <w:rPr>
                <w:b/>
                <w:bCs/>
                <w:sz w:val="10"/>
                <w:szCs w:val="14"/>
              </w:rPr>
            </w:pPr>
            <w:r w:rsidRPr="007F72A8">
              <w:rPr>
                <w:b/>
                <w:bCs/>
                <w:sz w:val="10"/>
                <w:szCs w:val="14"/>
              </w:rPr>
              <w:t>2024</w:t>
            </w:r>
          </w:p>
        </w:tc>
        <w:tc>
          <w:tcPr>
            <w:tcW w:w="772" w:type="pct"/>
            <w:tcBorders>
              <w:top w:val="nil"/>
              <w:left w:val="nil"/>
              <w:bottom w:val="single" w:sz="4" w:space="0" w:color="auto"/>
              <w:right w:val="single" w:sz="4" w:space="0" w:color="auto"/>
            </w:tcBorders>
            <w:shd w:val="clear" w:color="auto" w:fill="auto"/>
            <w:vAlign w:val="bottom"/>
            <w:hideMark/>
          </w:tcPr>
          <w:p w:rsidR="00C501E6" w:rsidRPr="007F72A8" w:rsidRDefault="00C501E6" w:rsidP="00580E45">
            <w:pPr>
              <w:jc w:val="center"/>
              <w:rPr>
                <w:sz w:val="10"/>
                <w:szCs w:val="14"/>
              </w:rPr>
            </w:pPr>
            <w:r w:rsidRPr="007F72A8">
              <w:rPr>
                <w:sz w:val="10"/>
                <w:szCs w:val="14"/>
              </w:rPr>
              <w:t>0,00000</w:t>
            </w:r>
          </w:p>
        </w:tc>
        <w:tc>
          <w:tcPr>
            <w:tcW w:w="868" w:type="pct"/>
            <w:tcBorders>
              <w:top w:val="nil"/>
              <w:left w:val="nil"/>
              <w:bottom w:val="single" w:sz="4" w:space="0" w:color="auto"/>
              <w:right w:val="single" w:sz="4" w:space="0" w:color="auto"/>
            </w:tcBorders>
            <w:shd w:val="clear" w:color="auto" w:fill="auto"/>
            <w:vAlign w:val="bottom"/>
            <w:hideMark/>
          </w:tcPr>
          <w:p w:rsidR="00C501E6" w:rsidRPr="007F72A8" w:rsidRDefault="00C501E6" w:rsidP="00580E45">
            <w:pPr>
              <w:jc w:val="center"/>
              <w:rPr>
                <w:sz w:val="10"/>
                <w:szCs w:val="14"/>
              </w:rPr>
            </w:pPr>
            <w:r w:rsidRPr="007F72A8">
              <w:rPr>
                <w:sz w:val="10"/>
                <w:szCs w:val="14"/>
              </w:rPr>
              <w:t>33766,70000</w:t>
            </w:r>
          </w:p>
        </w:tc>
        <w:tc>
          <w:tcPr>
            <w:tcW w:w="888" w:type="pct"/>
            <w:tcBorders>
              <w:top w:val="nil"/>
              <w:left w:val="nil"/>
              <w:bottom w:val="single" w:sz="4" w:space="0" w:color="auto"/>
              <w:right w:val="single" w:sz="4" w:space="0" w:color="auto"/>
            </w:tcBorders>
            <w:shd w:val="clear" w:color="auto" w:fill="auto"/>
            <w:vAlign w:val="bottom"/>
            <w:hideMark/>
          </w:tcPr>
          <w:p w:rsidR="00C501E6" w:rsidRPr="007F72A8" w:rsidRDefault="00C501E6" w:rsidP="00580E45">
            <w:pPr>
              <w:jc w:val="center"/>
              <w:rPr>
                <w:sz w:val="10"/>
                <w:szCs w:val="14"/>
              </w:rPr>
            </w:pPr>
            <w:r w:rsidRPr="007F72A8">
              <w:rPr>
                <w:sz w:val="10"/>
                <w:szCs w:val="14"/>
              </w:rPr>
              <w:t>8957,86726</w:t>
            </w:r>
          </w:p>
        </w:tc>
        <w:tc>
          <w:tcPr>
            <w:tcW w:w="759" w:type="pct"/>
            <w:tcBorders>
              <w:top w:val="nil"/>
              <w:left w:val="nil"/>
              <w:bottom w:val="single" w:sz="4" w:space="0" w:color="auto"/>
              <w:right w:val="single" w:sz="4" w:space="0" w:color="auto"/>
            </w:tcBorders>
            <w:shd w:val="clear" w:color="auto" w:fill="auto"/>
            <w:vAlign w:val="bottom"/>
            <w:hideMark/>
          </w:tcPr>
          <w:p w:rsidR="00C501E6" w:rsidRPr="007F72A8" w:rsidRDefault="00C501E6" w:rsidP="00580E45">
            <w:pPr>
              <w:jc w:val="center"/>
              <w:rPr>
                <w:sz w:val="10"/>
                <w:szCs w:val="14"/>
              </w:rPr>
            </w:pPr>
            <w:r w:rsidRPr="007F72A8">
              <w:rPr>
                <w:sz w:val="10"/>
                <w:szCs w:val="14"/>
              </w:rPr>
              <w:t>0,00000</w:t>
            </w:r>
          </w:p>
        </w:tc>
        <w:tc>
          <w:tcPr>
            <w:tcW w:w="892" w:type="pct"/>
            <w:tcBorders>
              <w:top w:val="nil"/>
              <w:left w:val="nil"/>
              <w:bottom w:val="single" w:sz="4" w:space="0" w:color="auto"/>
              <w:right w:val="single" w:sz="4" w:space="0" w:color="auto"/>
            </w:tcBorders>
            <w:shd w:val="clear" w:color="auto" w:fill="auto"/>
            <w:vAlign w:val="bottom"/>
            <w:hideMark/>
          </w:tcPr>
          <w:p w:rsidR="00C501E6" w:rsidRPr="007F72A8" w:rsidRDefault="00C501E6" w:rsidP="00580E45">
            <w:pPr>
              <w:jc w:val="center"/>
              <w:rPr>
                <w:b/>
                <w:bCs/>
                <w:sz w:val="10"/>
                <w:szCs w:val="14"/>
              </w:rPr>
            </w:pPr>
            <w:r w:rsidRPr="007F72A8">
              <w:rPr>
                <w:b/>
                <w:bCs/>
                <w:sz w:val="10"/>
                <w:szCs w:val="14"/>
              </w:rPr>
              <w:t>42724,56726</w:t>
            </w:r>
          </w:p>
        </w:tc>
      </w:tr>
      <w:tr w:rsidR="007F72A8" w:rsidRPr="007F72A8" w:rsidTr="00C501E6">
        <w:trPr>
          <w:trHeight w:val="20"/>
        </w:trPr>
        <w:tc>
          <w:tcPr>
            <w:tcW w:w="820" w:type="pct"/>
            <w:tcBorders>
              <w:top w:val="nil"/>
              <w:left w:val="single" w:sz="4" w:space="0" w:color="auto"/>
              <w:bottom w:val="single" w:sz="4" w:space="0" w:color="auto"/>
              <w:right w:val="single" w:sz="4" w:space="0" w:color="auto"/>
            </w:tcBorders>
            <w:shd w:val="clear" w:color="auto" w:fill="auto"/>
            <w:vAlign w:val="bottom"/>
            <w:hideMark/>
          </w:tcPr>
          <w:p w:rsidR="00C501E6" w:rsidRPr="007F72A8" w:rsidRDefault="00C501E6" w:rsidP="00580E45">
            <w:pPr>
              <w:jc w:val="center"/>
              <w:rPr>
                <w:b/>
                <w:bCs/>
                <w:sz w:val="10"/>
                <w:szCs w:val="14"/>
              </w:rPr>
            </w:pPr>
            <w:r w:rsidRPr="007F72A8">
              <w:rPr>
                <w:b/>
                <w:bCs/>
                <w:sz w:val="10"/>
                <w:szCs w:val="14"/>
              </w:rPr>
              <w:t>2025</w:t>
            </w:r>
          </w:p>
        </w:tc>
        <w:tc>
          <w:tcPr>
            <w:tcW w:w="772" w:type="pct"/>
            <w:tcBorders>
              <w:top w:val="nil"/>
              <w:left w:val="nil"/>
              <w:bottom w:val="single" w:sz="4" w:space="0" w:color="auto"/>
              <w:right w:val="single" w:sz="4" w:space="0" w:color="auto"/>
            </w:tcBorders>
            <w:shd w:val="clear" w:color="auto" w:fill="auto"/>
            <w:vAlign w:val="bottom"/>
            <w:hideMark/>
          </w:tcPr>
          <w:p w:rsidR="00C501E6" w:rsidRPr="007F72A8" w:rsidRDefault="00C501E6" w:rsidP="00580E45">
            <w:pPr>
              <w:jc w:val="center"/>
              <w:rPr>
                <w:sz w:val="10"/>
                <w:szCs w:val="14"/>
              </w:rPr>
            </w:pPr>
            <w:r w:rsidRPr="007F72A8">
              <w:rPr>
                <w:sz w:val="10"/>
                <w:szCs w:val="14"/>
              </w:rPr>
              <w:t>0,00000</w:t>
            </w:r>
          </w:p>
        </w:tc>
        <w:tc>
          <w:tcPr>
            <w:tcW w:w="868" w:type="pct"/>
            <w:tcBorders>
              <w:top w:val="nil"/>
              <w:left w:val="nil"/>
              <w:bottom w:val="single" w:sz="4" w:space="0" w:color="auto"/>
              <w:right w:val="single" w:sz="4" w:space="0" w:color="auto"/>
            </w:tcBorders>
            <w:shd w:val="clear" w:color="auto" w:fill="auto"/>
            <w:vAlign w:val="bottom"/>
            <w:hideMark/>
          </w:tcPr>
          <w:p w:rsidR="00C501E6" w:rsidRPr="007F72A8" w:rsidRDefault="00C501E6" w:rsidP="00580E45">
            <w:pPr>
              <w:jc w:val="center"/>
              <w:rPr>
                <w:sz w:val="10"/>
                <w:szCs w:val="14"/>
              </w:rPr>
            </w:pPr>
            <w:r w:rsidRPr="007F72A8">
              <w:rPr>
                <w:sz w:val="10"/>
                <w:szCs w:val="14"/>
              </w:rPr>
              <w:t>8809,00000</w:t>
            </w:r>
          </w:p>
        </w:tc>
        <w:tc>
          <w:tcPr>
            <w:tcW w:w="888" w:type="pct"/>
            <w:tcBorders>
              <w:top w:val="nil"/>
              <w:left w:val="nil"/>
              <w:bottom w:val="single" w:sz="4" w:space="0" w:color="auto"/>
              <w:right w:val="single" w:sz="4" w:space="0" w:color="auto"/>
            </w:tcBorders>
            <w:shd w:val="clear" w:color="auto" w:fill="auto"/>
            <w:vAlign w:val="bottom"/>
            <w:hideMark/>
          </w:tcPr>
          <w:p w:rsidR="00C501E6" w:rsidRPr="007F72A8" w:rsidRDefault="00C501E6" w:rsidP="00580E45">
            <w:pPr>
              <w:jc w:val="center"/>
              <w:rPr>
                <w:sz w:val="10"/>
                <w:szCs w:val="14"/>
              </w:rPr>
            </w:pPr>
            <w:r w:rsidRPr="007F72A8">
              <w:rPr>
                <w:sz w:val="10"/>
                <w:szCs w:val="14"/>
              </w:rPr>
              <w:t>9110,04798</w:t>
            </w:r>
          </w:p>
        </w:tc>
        <w:tc>
          <w:tcPr>
            <w:tcW w:w="759" w:type="pct"/>
            <w:tcBorders>
              <w:top w:val="nil"/>
              <w:left w:val="nil"/>
              <w:bottom w:val="single" w:sz="4" w:space="0" w:color="auto"/>
              <w:right w:val="single" w:sz="4" w:space="0" w:color="auto"/>
            </w:tcBorders>
            <w:shd w:val="clear" w:color="auto" w:fill="auto"/>
            <w:vAlign w:val="bottom"/>
            <w:hideMark/>
          </w:tcPr>
          <w:p w:rsidR="00C501E6" w:rsidRPr="007F72A8" w:rsidRDefault="00C501E6" w:rsidP="00580E45">
            <w:pPr>
              <w:jc w:val="center"/>
              <w:rPr>
                <w:sz w:val="10"/>
                <w:szCs w:val="14"/>
              </w:rPr>
            </w:pPr>
            <w:r w:rsidRPr="007F72A8">
              <w:rPr>
                <w:sz w:val="10"/>
                <w:szCs w:val="14"/>
              </w:rPr>
              <w:t>0,00000</w:t>
            </w:r>
          </w:p>
        </w:tc>
        <w:tc>
          <w:tcPr>
            <w:tcW w:w="892" w:type="pct"/>
            <w:tcBorders>
              <w:top w:val="nil"/>
              <w:left w:val="nil"/>
              <w:bottom w:val="single" w:sz="4" w:space="0" w:color="auto"/>
              <w:right w:val="single" w:sz="4" w:space="0" w:color="auto"/>
            </w:tcBorders>
            <w:shd w:val="clear" w:color="auto" w:fill="auto"/>
            <w:vAlign w:val="bottom"/>
            <w:hideMark/>
          </w:tcPr>
          <w:p w:rsidR="00C501E6" w:rsidRPr="007F72A8" w:rsidRDefault="00C501E6" w:rsidP="00580E45">
            <w:pPr>
              <w:jc w:val="center"/>
              <w:rPr>
                <w:b/>
                <w:bCs/>
                <w:sz w:val="10"/>
                <w:szCs w:val="14"/>
              </w:rPr>
            </w:pPr>
            <w:r w:rsidRPr="007F72A8">
              <w:rPr>
                <w:b/>
                <w:bCs/>
                <w:sz w:val="10"/>
                <w:szCs w:val="14"/>
              </w:rPr>
              <w:t>17919,04798</w:t>
            </w:r>
          </w:p>
        </w:tc>
      </w:tr>
      <w:tr w:rsidR="007F72A8" w:rsidRPr="007F72A8" w:rsidTr="00C501E6">
        <w:trPr>
          <w:trHeight w:val="20"/>
        </w:trPr>
        <w:tc>
          <w:tcPr>
            <w:tcW w:w="820" w:type="pct"/>
            <w:tcBorders>
              <w:top w:val="nil"/>
              <w:left w:val="single" w:sz="4" w:space="0" w:color="auto"/>
              <w:bottom w:val="single" w:sz="4" w:space="0" w:color="auto"/>
              <w:right w:val="single" w:sz="4" w:space="0" w:color="auto"/>
            </w:tcBorders>
            <w:shd w:val="clear" w:color="auto" w:fill="auto"/>
            <w:vAlign w:val="bottom"/>
            <w:hideMark/>
          </w:tcPr>
          <w:p w:rsidR="00C501E6" w:rsidRPr="007F72A8" w:rsidRDefault="00C501E6" w:rsidP="00580E45">
            <w:pPr>
              <w:jc w:val="center"/>
              <w:rPr>
                <w:b/>
                <w:bCs/>
                <w:sz w:val="10"/>
                <w:szCs w:val="14"/>
              </w:rPr>
            </w:pPr>
            <w:r w:rsidRPr="007F72A8">
              <w:rPr>
                <w:b/>
                <w:bCs/>
                <w:sz w:val="10"/>
                <w:szCs w:val="14"/>
              </w:rPr>
              <w:t>2026</w:t>
            </w:r>
          </w:p>
        </w:tc>
        <w:tc>
          <w:tcPr>
            <w:tcW w:w="772" w:type="pct"/>
            <w:tcBorders>
              <w:top w:val="nil"/>
              <w:left w:val="nil"/>
              <w:bottom w:val="single" w:sz="4" w:space="0" w:color="auto"/>
              <w:right w:val="single" w:sz="4" w:space="0" w:color="auto"/>
            </w:tcBorders>
            <w:shd w:val="clear" w:color="auto" w:fill="auto"/>
            <w:vAlign w:val="bottom"/>
            <w:hideMark/>
          </w:tcPr>
          <w:p w:rsidR="00C501E6" w:rsidRPr="007F72A8" w:rsidRDefault="00C501E6" w:rsidP="00580E45">
            <w:pPr>
              <w:jc w:val="center"/>
              <w:rPr>
                <w:sz w:val="10"/>
                <w:szCs w:val="14"/>
              </w:rPr>
            </w:pPr>
            <w:r w:rsidRPr="007F72A8">
              <w:rPr>
                <w:sz w:val="10"/>
                <w:szCs w:val="14"/>
              </w:rPr>
              <w:t>0,00000</w:t>
            </w:r>
          </w:p>
        </w:tc>
        <w:tc>
          <w:tcPr>
            <w:tcW w:w="868" w:type="pct"/>
            <w:tcBorders>
              <w:top w:val="nil"/>
              <w:left w:val="nil"/>
              <w:bottom w:val="single" w:sz="4" w:space="0" w:color="auto"/>
              <w:right w:val="single" w:sz="4" w:space="0" w:color="auto"/>
            </w:tcBorders>
            <w:shd w:val="clear" w:color="auto" w:fill="auto"/>
            <w:vAlign w:val="bottom"/>
            <w:hideMark/>
          </w:tcPr>
          <w:p w:rsidR="00C501E6" w:rsidRPr="007F72A8" w:rsidRDefault="00C501E6" w:rsidP="00580E45">
            <w:pPr>
              <w:jc w:val="center"/>
              <w:rPr>
                <w:sz w:val="10"/>
                <w:szCs w:val="14"/>
              </w:rPr>
            </w:pPr>
            <w:r w:rsidRPr="007F72A8">
              <w:rPr>
                <w:sz w:val="10"/>
                <w:szCs w:val="14"/>
              </w:rPr>
              <w:t>5873,00000</w:t>
            </w:r>
          </w:p>
        </w:tc>
        <w:tc>
          <w:tcPr>
            <w:tcW w:w="888" w:type="pct"/>
            <w:tcBorders>
              <w:top w:val="nil"/>
              <w:left w:val="nil"/>
              <w:bottom w:val="single" w:sz="4" w:space="0" w:color="auto"/>
              <w:right w:val="single" w:sz="4" w:space="0" w:color="auto"/>
            </w:tcBorders>
            <w:shd w:val="clear" w:color="auto" w:fill="auto"/>
            <w:vAlign w:val="bottom"/>
            <w:hideMark/>
          </w:tcPr>
          <w:p w:rsidR="00C501E6" w:rsidRPr="007F72A8" w:rsidRDefault="00C501E6" w:rsidP="00580E45">
            <w:pPr>
              <w:jc w:val="center"/>
              <w:rPr>
                <w:sz w:val="10"/>
                <w:szCs w:val="14"/>
              </w:rPr>
            </w:pPr>
            <w:r w:rsidRPr="007F72A8">
              <w:rPr>
                <w:sz w:val="10"/>
                <w:szCs w:val="14"/>
              </w:rPr>
              <w:t>8804,20000</w:t>
            </w:r>
          </w:p>
        </w:tc>
        <w:tc>
          <w:tcPr>
            <w:tcW w:w="759" w:type="pct"/>
            <w:tcBorders>
              <w:top w:val="nil"/>
              <w:left w:val="nil"/>
              <w:bottom w:val="single" w:sz="4" w:space="0" w:color="auto"/>
              <w:right w:val="single" w:sz="4" w:space="0" w:color="auto"/>
            </w:tcBorders>
            <w:shd w:val="clear" w:color="auto" w:fill="auto"/>
            <w:vAlign w:val="bottom"/>
            <w:hideMark/>
          </w:tcPr>
          <w:p w:rsidR="00C501E6" w:rsidRPr="007F72A8" w:rsidRDefault="00C501E6" w:rsidP="00580E45">
            <w:pPr>
              <w:jc w:val="center"/>
              <w:rPr>
                <w:sz w:val="10"/>
                <w:szCs w:val="14"/>
              </w:rPr>
            </w:pPr>
            <w:r w:rsidRPr="007F72A8">
              <w:rPr>
                <w:sz w:val="10"/>
                <w:szCs w:val="14"/>
              </w:rPr>
              <w:t>0,00000</w:t>
            </w:r>
          </w:p>
        </w:tc>
        <w:tc>
          <w:tcPr>
            <w:tcW w:w="892" w:type="pct"/>
            <w:tcBorders>
              <w:top w:val="nil"/>
              <w:left w:val="nil"/>
              <w:bottom w:val="single" w:sz="4" w:space="0" w:color="auto"/>
              <w:right w:val="single" w:sz="4" w:space="0" w:color="auto"/>
            </w:tcBorders>
            <w:shd w:val="clear" w:color="auto" w:fill="auto"/>
            <w:vAlign w:val="bottom"/>
            <w:hideMark/>
          </w:tcPr>
          <w:p w:rsidR="00C501E6" w:rsidRPr="007F72A8" w:rsidRDefault="00C501E6" w:rsidP="00580E45">
            <w:pPr>
              <w:jc w:val="center"/>
              <w:rPr>
                <w:b/>
                <w:bCs/>
                <w:sz w:val="10"/>
                <w:szCs w:val="14"/>
              </w:rPr>
            </w:pPr>
            <w:r w:rsidRPr="007F72A8">
              <w:rPr>
                <w:b/>
                <w:bCs/>
                <w:sz w:val="10"/>
                <w:szCs w:val="14"/>
              </w:rPr>
              <w:t>14677,20000</w:t>
            </w:r>
          </w:p>
        </w:tc>
      </w:tr>
      <w:tr w:rsidR="007F72A8" w:rsidRPr="007F72A8" w:rsidTr="00C501E6">
        <w:trPr>
          <w:trHeight w:val="20"/>
        </w:trPr>
        <w:tc>
          <w:tcPr>
            <w:tcW w:w="820" w:type="pct"/>
            <w:tcBorders>
              <w:top w:val="nil"/>
              <w:left w:val="single" w:sz="4" w:space="0" w:color="auto"/>
              <w:bottom w:val="single" w:sz="4" w:space="0" w:color="auto"/>
              <w:right w:val="single" w:sz="4" w:space="0" w:color="auto"/>
            </w:tcBorders>
            <w:shd w:val="clear" w:color="auto" w:fill="auto"/>
            <w:vAlign w:val="bottom"/>
          </w:tcPr>
          <w:p w:rsidR="00C501E6" w:rsidRPr="007F72A8" w:rsidRDefault="00C501E6" w:rsidP="00580E45">
            <w:pPr>
              <w:jc w:val="center"/>
              <w:rPr>
                <w:b/>
                <w:bCs/>
                <w:sz w:val="10"/>
                <w:szCs w:val="14"/>
              </w:rPr>
            </w:pPr>
            <w:r w:rsidRPr="007F72A8">
              <w:rPr>
                <w:b/>
                <w:bCs/>
                <w:sz w:val="10"/>
                <w:szCs w:val="14"/>
              </w:rPr>
              <w:t>2027</w:t>
            </w:r>
          </w:p>
        </w:tc>
        <w:tc>
          <w:tcPr>
            <w:tcW w:w="772" w:type="pct"/>
            <w:tcBorders>
              <w:top w:val="nil"/>
              <w:left w:val="nil"/>
              <w:bottom w:val="single" w:sz="4" w:space="0" w:color="auto"/>
              <w:right w:val="single" w:sz="4" w:space="0" w:color="auto"/>
            </w:tcBorders>
            <w:shd w:val="clear" w:color="auto" w:fill="auto"/>
            <w:vAlign w:val="bottom"/>
          </w:tcPr>
          <w:p w:rsidR="00C501E6" w:rsidRPr="007F72A8" w:rsidRDefault="00C501E6" w:rsidP="00580E45">
            <w:pPr>
              <w:jc w:val="center"/>
              <w:rPr>
                <w:sz w:val="10"/>
                <w:szCs w:val="14"/>
              </w:rPr>
            </w:pPr>
            <w:r w:rsidRPr="007F72A8">
              <w:rPr>
                <w:sz w:val="10"/>
                <w:szCs w:val="14"/>
              </w:rPr>
              <w:t>0,00000</w:t>
            </w:r>
          </w:p>
        </w:tc>
        <w:tc>
          <w:tcPr>
            <w:tcW w:w="868" w:type="pct"/>
            <w:tcBorders>
              <w:top w:val="nil"/>
              <w:left w:val="nil"/>
              <w:bottom w:val="single" w:sz="4" w:space="0" w:color="auto"/>
              <w:right w:val="single" w:sz="4" w:space="0" w:color="auto"/>
            </w:tcBorders>
            <w:shd w:val="clear" w:color="auto" w:fill="auto"/>
            <w:vAlign w:val="bottom"/>
          </w:tcPr>
          <w:p w:rsidR="00C501E6" w:rsidRPr="007F72A8" w:rsidRDefault="00C501E6" w:rsidP="00580E45">
            <w:pPr>
              <w:jc w:val="center"/>
              <w:rPr>
                <w:sz w:val="10"/>
                <w:szCs w:val="14"/>
              </w:rPr>
            </w:pPr>
            <w:r w:rsidRPr="007F72A8">
              <w:rPr>
                <w:sz w:val="10"/>
                <w:szCs w:val="14"/>
              </w:rPr>
              <w:t>5873,00000</w:t>
            </w:r>
          </w:p>
        </w:tc>
        <w:tc>
          <w:tcPr>
            <w:tcW w:w="888" w:type="pct"/>
            <w:tcBorders>
              <w:top w:val="nil"/>
              <w:left w:val="nil"/>
              <w:bottom w:val="single" w:sz="4" w:space="0" w:color="auto"/>
              <w:right w:val="single" w:sz="4" w:space="0" w:color="auto"/>
            </w:tcBorders>
            <w:shd w:val="clear" w:color="auto" w:fill="auto"/>
            <w:vAlign w:val="bottom"/>
          </w:tcPr>
          <w:p w:rsidR="00C501E6" w:rsidRPr="007F72A8" w:rsidRDefault="00C501E6" w:rsidP="00580E45">
            <w:pPr>
              <w:jc w:val="center"/>
              <w:rPr>
                <w:sz w:val="10"/>
                <w:szCs w:val="14"/>
              </w:rPr>
            </w:pPr>
            <w:r w:rsidRPr="007F72A8">
              <w:rPr>
                <w:sz w:val="10"/>
                <w:szCs w:val="14"/>
              </w:rPr>
              <w:t>11675,90000</w:t>
            </w:r>
          </w:p>
        </w:tc>
        <w:tc>
          <w:tcPr>
            <w:tcW w:w="759" w:type="pct"/>
            <w:tcBorders>
              <w:top w:val="nil"/>
              <w:left w:val="nil"/>
              <w:bottom w:val="single" w:sz="4" w:space="0" w:color="auto"/>
              <w:right w:val="single" w:sz="4" w:space="0" w:color="auto"/>
            </w:tcBorders>
            <w:shd w:val="clear" w:color="auto" w:fill="auto"/>
            <w:vAlign w:val="bottom"/>
          </w:tcPr>
          <w:p w:rsidR="00C501E6" w:rsidRPr="007F72A8" w:rsidRDefault="00C501E6" w:rsidP="00580E45">
            <w:pPr>
              <w:jc w:val="center"/>
              <w:rPr>
                <w:sz w:val="10"/>
                <w:szCs w:val="14"/>
              </w:rPr>
            </w:pPr>
            <w:r w:rsidRPr="007F72A8">
              <w:rPr>
                <w:sz w:val="10"/>
                <w:szCs w:val="14"/>
              </w:rPr>
              <w:t>0,00000</w:t>
            </w:r>
          </w:p>
        </w:tc>
        <w:tc>
          <w:tcPr>
            <w:tcW w:w="892" w:type="pct"/>
            <w:tcBorders>
              <w:top w:val="nil"/>
              <w:left w:val="nil"/>
              <w:bottom w:val="single" w:sz="4" w:space="0" w:color="auto"/>
              <w:right w:val="single" w:sz="4" w:space="0" w:color="auto"/>
            </w:tcBorders>
            <w:shd w:val="clear" w:color="auto" w:fill="auto"/>
            <w:vAlign w:val="bottom"/>
          </w:tcPr>
          <w:p w:rsidR="00C501E6" w:rsidRPr="007F72A8" w:rsidRDefault="00C501E6" w:rsidP="00580E45">
            <w:pPr>
              <w:jc w:val="center"/>
              <w:rPr>
                <w:b/>
                <w:bCs/>
                <w:sz w:val="10"/>
                <w:szCs w:val="14"/>
              </w:rPr>
            </w:pPr>
            <w:r w:rsidRPr="007F72A8">
              <w:rPr>
                <w:b/>
                <w:bCs/>
                <w:sz w:val="10"/>
                <w:szCs w:val="14"/>
              </w:rPr>
              <w:t>17548,90000</w:t>
            </w:r>
          </w:p>
        </w:tc>
      </w:tr>
      <w:tr w:rsidR="007F72A8" w:rsidRPr="007F72A8" w:rsidTr="00C501E6">
        <w:trPr>
          <w:trHeight w:val="20"/>
        </w:trPr>
        <w:tc>
          <w:tcPr>
            <w:tcW w:w="820" w:type="pct"/>
            <w:tcBorders>
              <w:top w:val="nil"/>
              <w:left w:val="single" w:sz="4" w:space="0" w:color="auto"/>
              <w:bottom w:val="single" w:sz="4" w:space="0" w:color="auto"/>
              <w:right w:val="single" w:sz="4" w:space="0" w:color="auto"/>
            </w:tcBorders>
            <w:shd w:val="clear" w:color="auto" w:fill="auto"/>
            <w:vAlign w:val="bottom"/>
            <w:hideMark/>
          </w:tcPr>
          <w:p w:rsidR="00C501E6" w:rsidRPr="007F72A8" w:rsidRDefault="00C501E6" w:rsidP="00580E45">
            <w:pPr>
              <w:jc w:val="center"/>
              <w:rPr>
                <w:b/>
                <w:bCs/>
                <w:sz w:val="10"/>
                <w:szCs w:val="14"/>
              </w:rPr>
            </w:pPr>
            <w:r w:rsidRPr="007F72A8">
              <w:rPr>
                <w:b/>
                <w:bCs/>
                <w:sz w:val="10"/>
                <w:szCs w:val="14"/>
              </w:rPr>
              <w:t>Всего:</w:t>
            </w:r>
          </w:p>
        </w:tc>
        <w:tc>
          <w:tcPr>
            <w:tcW w:w="772" w:type="pct"/>
            <w:tcBorders>
              <w:top w:val="nil"/>
              <w:left w:val="nil"/>
              <w:bottom w:val="single" w:sz="4" w:space="0" w:color="auto"/>
              <w:right w:val="single" w:sz="4" w:space="0" w:color="auto"/>
            </w:tcBorders>
            <w:shd w:val="clear" w:color="auto" w:fill="auto"/>
            <w:vAlign w:val="bottom"/>
            <w:hideMark/>
          </w:tcPr>
          <w:p w:rsidR="00C501E6" w:rsidRPr="007F72A8" w:rsidRDefault="00C501E6" w:rsidP="00580E45">
            <w:pPr>
              <w:jc w:val="center"/>
              <w:rPr>
                <w:b/>
                <w:bCs/>
                <w:sz w:val="10"/>
                <w:szCs w:val="14"/>
              </w:rPr>
            </w:pPr>
            <w:r w:rsidRPr="007F72A8">
              <w:rPr>
                <w:b/>
                <w:bCs/>
                <w:sz w:val="10"/>
                <w:szCs w:val="14"/>
              </w:rPr>
              <w:t>0,00000</w:t>
            </w:r>
          </w:p>
        </w:tc>
        <w:tc>
          <w:tcPr>
            <w:tcW w:w="868" w:type="pct"/>
            <w:tcBorders>
              <w:top w:val="nil"/>
              <w:left w:val="nil"/>
              <w:bottom w:val="single" w:sz="4" w:space="0" w:color="auto"/>
              <w:right w:val="single" w:sz="4" w:space="0" w:color="auto"/>
            </w:tcBorders>
            <w:shd w:val="clear" w:color="auto" w:fill="auto"/>
            <w:vAlign w:val="bottom"/>
            <w:hideMark/>
          </w:tcPr>
          <w:p w:rsidR="00C501E6" w:rsidRPr="007F72A8" w:rsidRDefault="00C501E6" w:rsidP="00580E45">
            <w:pPr>
              <w:jc w:val="center"/>
              <w:rPr>
                <w:b/>
                <w:bCs/>
                <w:sz w:val="10"/>
                <w:szCs w:val="14"/>
              </w:rPr>
            </w:pPr>
            <w:r w:rsidRPr="007F72A8">
              <w:rPr>
                <w:b/>
                <w:bCs/>
                <w:sz w:val="10"/>
                <w:szCs w:val="14"/>
              </w:rPr>
              <w:t>183842,60000</w:t>
            </w:r>
          </w:p>
        </w:tc>
        <w:tc>
          <w:tcPr>
            <w:tcW w:w="888" w:type="pct"/>
            <w:tcBorders>
              <w:top w:val="nil"/>
              <w:left w:val="nil"/>
              <w:bottom w:val="single" w:sz="4" w:space="0" w:color="auto"/>
              <w:right w:val="single" w:sz="4" w:space="0" w:color="auto"/>
            </w:tcBorders>
            <w:shd w:val="clear" w:color="auto" w:fill="auto"/>
            <w:vAlign w:val="bottom"/>
            <w:hideMark/>
          </w:tcPr>
          <w:p w:rsidR="00C501E6" w:rsidRPr="007F72A8" w:rsidRDefault="00C501E6" w:rsidP="00580E45">
            <w:pPr>
              <w:jc w:val="center"/>
              <w:rPr>
                <w:b/>
                <w:bCs/>
                <w:sz w:val="10"/>
                <w:szCs w:val="14"/>
              </w:rPr>
            </w:pPr>
            <w:r w:rsidRPr="007F72A8">
              <w:rPr>
                <w:b/>
                <w:bCs/>
                <w:sz w:val="10"/>
                <w:szCs w:val="14"/>
              </w:rPr>
              <w:t>79117,71612</w:t>
            </w:r>
          </w:p>
        </w:tc>
        <w:tc>
          <w:tcPr>
            <w:tcW w:w="759" w:type="pct"/>
            <w:tcBorders>
              <w:top w:val="nil"/>
              <w:left w:val="nil"/>
              <w:bottom w:val="single" w:sz="4" w:space="0" w:color="auto"/>
              <w:right w:val="single" w:sz="4" w:space="0" w:color="auto"/>
            </w:tcBorders>
            <w:shd w:val="clear" w:color="auto" w:fill="auto"/>
            <w:vAlign w:val="bottom"/>
            <w:hideMark/>
          </w:tcPr>
          <w:p w:rsidR="00C501E6" w:rsidRPr="007F72A8" w:rsidRDefault="00C501E6" w:rsidP="00580E45">
            <w:pPr>
              <w:jc w:val="center"/>
              <w:rPr>
                <w:b/>
                <w:bCs/>
                <w:sz w:val="10"/>
                <w:szCs w:val="14"/>
              </w:rPr>
            </w:pPr>
            <w:r w:rsidRPr="007F72A8">
              <w:rPr>
                <w:b/>
                <w:bCs/>
                <w:sz w:val="10"/>
                <w:szCs w:val="14"/>
              </w:rPr>
              <w:t>0,00000</w:t>
            </w:r>
          </w:p>
        </w:tc>
        <w:tc>
          <w:tcPr>
            <w:tcW w:w="892" w:type="pct"/>
            <w:tcBorders>
              <w:top w:val="nil"/>
              <w:left w:val="nil"/>
              <w:bottom w:val="single" w:sz="4" w:space="0" w:color="auto"/>
              <w:right w:val="single" w:sz="4" w:space="0" w:color="auto"/>
            </w:tcBorders>
            <w:shd w:val="clear" w:color="auto" w:fill="auto"/>
            <w:vAlign w:val="bottom"/>
            <w:hideMark/>
          </w:tcPr>
          <w:p w:rsidR="00C501E6" w:rsidRPr="007F72A8" w:rsidRDefault="00C501E6" w:rsidP="00580E45">
            <w:pPr>
              <w:jc w:val="center"/>
              <w:rPr>
                <w:b/>
                <w:bCs/>
                <w:sz w:val="10"/>
                <w:szCs w:val="14"/>
              </w:rPr>
            </w:pPr>
            <w:r w:rsidRPr="007F72A8">
              <w:rPr>
                <w:b/>
                <w:bCs/>
                <w:sz w:val="10"/>
                <w:szCs w:val="14"/>
              </w:rPr>
              <w:t>262960,31612</w:t>
            </w:r>
          </w:p>
        </w:tc>
      </w:tr>
    </w:tbl>
    <w:p w:rsidR="00C501E6" w:rsidRPr="007F72A8" w:rsidRDefault="00C501E6" w:rsidP="00C501E6">
      <w:pPr>
        <w:widowControl w:val="0"/>
        <w:suppressAutoHyphens/>
        <w:autoSpaceDE w:val="0"/>
        <w:autoSpaceDN w:val="0"/>
        <w:adjustRightInd w:val="0"/>
        <w:jc w:val="right"/>
        <w:rPr>
          <w:sz w:val="14"/>
          <w:szCs w:val="14"/>
        </w:rPr>
      </w:pPr>
      <w:r w:rsidRPr="007F72A8">
        <w:rPr>
          <w:sz w:val="14"/>
          <w:szCs w:val="14"/>
        </w:rPr>
        <w:t>»;</w:t>
      </w:r>
    </w:p>
    <w:p w:rsidR="00C501E6" w:rsidRPr="007F72A8" w:rsidRDefault="00C501E6" w:rsidP="00C501E6">
      <w:pPr>
        <w:widowControl w:val="0"/>
        <w:suppressAutoHyphens/>
        <w:autoSpaceDE w:val="0"/>
        <w:autoSpaceDN w:val="0"/>
        <w:adjustRightInd w:val="0"/>
        <w:ind w:firstLine="284"/>
        <w:jc w:val="both"/>
        <w:rPr>
          <w:sz w:val="14"/>
          <w:szCs w:val="14"/>
        </w:rPr>
      </w:pPr>
      <w:r w:rsidRPr="007F72A8">
        <w:rPr>
          <w:sz w:val="14"/>
          <w:szCs w:val="14"/>
        </w:rPr>
        <w:t>1.4. изложить раздел 7 Программы в редакции:</w:t>
      </w:r>
    </w:p>
    <w:p w:rsidR="00C501E6" w:rsidRPr="007F72A8" w:rsidRDefault="00C501E6" w:rsidP="00C501E6">
      <w:pPr>
        <w:widowControl w:val="0"/>
        <w:autoSpaceDE w:val="0"/>
        <w:autoSpaceDN w:val="0"/>
        <w:adjustRightInd w:val="0"/>
        <w:ind w:firstLine="284"/>
        <w:jc w:val="both"/>
        <w:rPr>
          <w:b/>
          <w:sz w:val="14"/>
          <w:szCs w:val="14"/>
        </w:rPr>
      </w:pPr>
      <w:r w:rsidRPr="007F72A8">
        <w:rPr>
          <w:sz w:val="14"/>
          <w:szCs w:val="14"/>
        </w:rPr>
        <w:t>«</w:t>
      </w:r>
      <w:r w:rsidRPr="007F72A8">
        <w:rPr>
          <w:b/>
          <w:sz w:val="14"/>
          <w:szCs w:val="14"/>
        </w:rPr>
        <w:t xml:space="preserve">7. Ожидаемые конечные результаты реализации муниципальной </w:t>
      </w:r>
    </w:p>
    <w:p w:rsidR="00C501E6" w:rsidRPr="007F72A8" w:rsidRDefault="00C501E6" w:rsidP="00C501E6">
      <w:pPr>
        <w:widowControl w:val="0"/>
        <w:autoSpaceDE w:val="0"/>
        <w:autoSpaceDN w:val="0"/>
        <w:adjustRightInd w:val="0"/>
        <w:ind w:firstLine="284"/>
        <w:jc w:val="both"/>
        <w:rPr>
          <w:b/>
          <w:sz w:val="14"/>
          <w:szCs w:val="14"/>
        </w:rPr>
      </w:pPr>
      <w:r w:rsidRPr="007F72A8">
        <w:rPr>
          <w:b/>
          <w:sz w:val="14"/>
          <w:szCs w:val="14"/>
        </w:rPr>
        <w:t>программы</w:t>
      </w:r>
      <w:r w:rsidRPr="007F72A8">
        <w:rPr>
          <w:sz w:val="14"/>
          <w:szCs w:val="14"/>
        </w:rPr>
        <w:t>:</w:t>
      </w:r>
    </w:p>
    <w:p w:rsidR="00C501E6" w:rsidRPr="007F72A8" w:rsidRDefault="00C501E6" w:rsidP="00C501E6">
      <w:pPr>
        <w:ind w:firstLine="284"/>
        <w:jc w:val="both"/>
        <w:rPr>
          <w:sz w:val="14"/>
          <w:szCs w:val="14"/>
        </w:rPr>
      </w:pPr>
      <w:r w:rsidRPr="007F72A8">
        <w:rPr>
          <w:sz w:val="14"/>
          <w:szCs w:val="14"/>
        </w:rPr>
        <w:t>- уменьшение доли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 с 38 процентов до 30 процентов;</w:t>
      </w:r>
    </w:p>
    <w:p w:rsidR="00C501E6" w:rsidRPr="007F72A8" w:rsidRDefault="00C501E6" w:rsidP="00C501E6">
      <w:pPr>
        <w:ind w:firstLine="284"/>
        <w:jc w:val="both"/>
        <w:rPr>
          <w:sz w:val="14"/>
          <w:szCs w:val="14"/>
        </w:rPr>
      </w:pPr>
      <w:r w:rsidRPr="007F72A8">
        <w:rPr>
          <w:sz w:val="14"/>
          <w:szCs w:val="14"/>
        </w:rPr>
        <w:lastRenderedPageBreak/>
        <w:t xml:space="preserve"> - уменьшение доли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 в среднем на 2,0 % каждый год;</w:t>
      </w:r>
    </w:p>
    <w:p w:rsidR="00C501E6" w:rsidRPr="007F72A8" w:rsidRDefault="00C501E6" w:rsidP="00C501E6">
      <w:pPr>
        <w:tabs>
          <w:tab w:val="left" w:pos="709"/>
        </w:tabs>
        <w:suppressAutoHyphens/>
        <w:ind w:firstLine="284"/>
        <w:contextualSpacing/>
        <w:jc w:val="both"/>
        <w:rPr>
          <w:bCs/>
          <w:sz w:val="14"/>
          <w:szCs w:val="14"/>
          <w:lang w:eastAsia="ar-SA"/>
        </w:rPr>
      </w:pPr>
      <w:r w:rsidRPr="007F72A8">
        <w:rPr>
          <w:sz w:val="14"/>
          <w:szCs w:val="14"/>
        </w:rPr>
        <w:t>- к</w:t>
      </w:r>
      <w:r w:rsidRPr="007F72A8">
        <w:rPr>
          <w:bCs/>
          <w:sz w:val="14"/>
          <w:szCs w:val="14"/>
          <w:lang w:eastAsia="ar-SA"/>
        </w:rPr>
        <w:t xml:space="preserve">оличество капитально отремонтированных мостов и </w:t>
      </w:r>
      <w:proofErr w:type="spellStart"/>
      <w:r w:rsidRPr="007F72A8">
        <w:rPr>
          <w:bCs/>
          <w:sz w:val="14"/>
          <w:szCs w:val="14"/>
          <w:lang w:eastAsia="ar-SA"/>
        </w:rPr>
        <w:t>трубопереездов</w:t>
      </w:r>
      <w:proofErr w:type="spellEnd"/>
      <w:r w:rsidRPr="007F72A8">
        <w:rPr>
          <w:bCs/>
          <w:sz w:val="14"/>
          <w:szCs w:val="14"/>
          <w:lang w:eastAsia="ar-SA"/>
        </w:rPr>
        <w:t xml:space="preserve"> - 0 </w:t>
      </w:r>
      <w:proofErr w:type="spellStart"/>
      <w:proofErr w:type="gramStart"/>
      <w:r w:rsidRPr="007F72A8">
        <w:rPr>
          <w:bCs/>
          <w:sz w:val="14"/>
          <w:szCs w:val="14"/>
          <w:lang w:eastAsia="ar-SA"/>
        </w:rPr>
        <w:t>шт</w:t>
      </w:r>
      <w:proofErr w:type="spellEnd"/>
      <w:proofErr w:type="gramEnd"/>
      <w:r w:rsidRPr="007F72A8">
        <w:rPr>
          <w:bCs/>
          <w:sz w:val="14"/>
          <w:szCs w:val="14"/>
          <w:lang w:eastAsia="ar-SA"/>
        </w:rPr>
        <w:t>;</w:t>
      </w:r>
    </w:p>
    <w:p w:rsidR="00C501E6" w:rsidRPr="007F72A8" w:rsidRDefault="00C501E6" w:rsidP="00C501E6">
      <w:pPr>
        <w:widowControl w:val="0"/>
        <w:suppressAutoHyphens/>
        <w:autoSpaceDE w:val="0"/>
        <w:autoSpaceDN w:val="0"/>
        <w:adjustRightInd w:val="0"/>
        <w:ind w:firstLine="284"/>
        <w:jc w:val="both"/>
        <w:rPr>
          <w:sz w:val="14"/>
          <w:szCs w:val="14"/>
        </w:rPr>
      </w:pPr>
      <w:r w:rsidRPr="007F72A8">
        <w:rPr>
          <w:sz w:val="14"/>
          <w:szCs w:val="14"/>
        </w:rPr>
        <w:t>- приобретение техники – 4 ед.</w:t>
      </w:r>
    </w:p>
    <w:p w:rsidR="00C501E6" w:rsidRPr="007F72A8" w:rsidRDefault="00C501E6" w:rsidP="00C501E6">
      <w:pPr>
        <w:ind w:firstLine="284"/>
        <w:jc w:val="both"/>
        <w:rPr>
          <w:sz w:val="14"/>
          <w:szCs w:val="14"/>
        </w:rPr>
      </w:pPr>
      <w:r w:rsidRPr="007F72A8">
        <w:rPr>
          <w:sz w:val="14"/>
          <w:szCs w:val="14"/>
        </w:rPr>
        <w:t>- количество замененных дорожных знаков на автомобильных дорогах общего пользования местного значения Солецкого муниципального округа - 109 шт.;</w:t>
      </w:r>
    </w:p>
    <w:p w:rsidR="00C501E6" w:rsidRPr="007F72A8" w:rsidRDefault="00C501E6" w:rsidP="00C501E6">
      <w:pPr>
        <w:ind w:firstLine="284"/>
        <w:jc w:val="both"/>
        <w:rPr>
          <w:bCs/>
          <w:sz w:val="14"/>
          <w:szCs w:val="14"/>
        </w:rPr>
      </w:pPr>
      <w:r w:rsidRPr="007F72A8">
        <w:rPr>
          <w:sz w:val="14"/>
          <w:szCs w:val="14"/>
        </w:rPr>
        <w:t xml:space="preserve">- площадь </w:t>
      </w:r>
      <w:r w:rsidRPr="007F72A8">
        <w:rPr>
          <w:bCs/>
          <w:sz w:val="14"/>
          <w:szCs w:val="14"/>
        </w:rPr>
        <w:t>нанесенных разметок дорожного движения «пешеходный переход» - 600 кв. м.;</w:t>
      </w:r>
    </w:p>
    <w:p w:rsidR="00C501E6" w:rsidRPr="007F72A8" w:rsidRDefault="00C501E6" w:rsidP="00C501E6">
      <w:pPr>
        <w:ind w:firstLine="284"/>
        <w:jc w:val="both"/>
        <w:rPr>
          <w:bCs/>
          <w:sz w:val="14"/>
          <w:szCs w:val="14"/>
        </w:rPr>
      </w:pPr>
      <w:r w:rsidRPr="007F72A8">
        <w:rPr>
          <w:bCs/>
          <w:sz w:val="14"/>
          <w:szCs w:val="14"/>
          <w:lang w:eastAsia="ar-SA"/>
        </w:rPr>
        <w:t xml:space="preserve">- </w:t>
      </w:r>
      <w:r w:rsidRPr="007F72A8">
        <w:rPr>
          <w:bCs/>
          <w:sz w:val="14"/>
          <w:szCs w:val="14"/>
        </w:rPr>
        <w:t>количество изготовленных технических паспортов на автомобильные дороги</w:t>
      </w:r>
      <w:r w:rsidRPr="007F72A8">
        <w:rPr>
          <w:sz w:val="14"/>
          <w:szCs w:val="14"/>
        </w:rPr>
        <w:t xml:space="preserve"> общего пользования местного значения</w:t>
      </w:r>
      <w:r w:rsidRPr="007F72A8">
        <w:rPr>
          <w:bCs/>
          <w:sz w:val="14"/>
          <w:szCs w:val="14"/>
        </w:rPr>
        <w:t xml:space="preserve"> Солецкого </w:t>
      </w:r>
      <w:r w:rsidRPr="007F72A8">
        <w:rPr>
          <w:sz w:val="14"/>
          <w:szCs w:val="14"/>
        </w:rPr>
        <w:t xml:space="preserve">муниципального округа </w:t>
      </w:r>
      <w:r w:rsidRPr="007F72A8">
        <w:rPr>
          <w:bCs/>
          <w:sz w:val="14"/>
          <w:szCs w:val="14"/>
        </w:rPr>
        <w:t xml:space="preserve">– 106  </w:t>
      </w:r>
      <w:proofErr w:type="spellStart"/>
      <w:proofErr w:type="gramStart"/>
      <w:r w:rsidRPr="007F72A8">
        <w:rPr>
          <w:bCs/>
          <w:sz w:val="14"/>
          <w:szCs w:val="14"/>
        </w:rPr>
        <w:t>ед</w:t>
      </w:r>
      <w:proofErr w:type="spellEnd"/>
      <w:proofErr w:type="gramEnd"/>
      <w:r w:rsidRPr="007F72A8">
        <w:rPr>
          <w:bCs/>
          <w:sz w:val="14"/>
          <w:szCs w:val="14"/>
        </w:rPr>
        <w:t>;</w:t>
      </w:r>
    </w:p>
    <w:p w:rsidR="00C501E6" w:rsidRPr="007F72A8" w:rsidRDefault="00C501E6" w:rsidP="00C501E6">
      <w:pPr>
        <w:ind w:firstLine="284"/>
        <w:jc w:val="both"/>
        <w:rPr>
          <w:bCs/>
          <w:sz w:val="14"/>
          <w:szCs w:val="14"/>
        </w:rPr>
      </w:pPr>
      <w:r w:rsidRPr="007F72A8">
        <w:rPr>
          <w:sz w:val="14"/>
          <w:szCs w:val="14"/>
        </w:rPr>
        <w:t xml:space="preserve">- </w:t>
      </w:r>
      <w:r w:rsidRPr="007F72A8">
        <w:rPr>
          <w:bCs/>
          <w:sz w:val="14"/>
          <w:szCs w:val="14"/>
        </w:rPr>
        <w:t xml:space="preserve">количество изготовленных кадастровых паспортов и технических планов – 2  </w:t>
      </w:r>
      <w:proofErr w:type="spellStart"/>
      <w:proofErr w:type="gramStart"/>
      <w:r w:rsidRPr="007F72A8">
        <w:rPr>
          <w:bCs/>
          <w:sz w:val="14"/>
          <w:szCs w:val="14"/>
        </w:rPr>
        <w:t>ед</w:t>
      </w:r>
      <w:proofErr w:type="spellEnd"/>
      <w:proofErr w:type="gramEnd"/>
      <w:r w:rsidRPr="007F72A8">
        <w:rPr>
          <w:bCs/>
          <w:sz w:val="14"/>
          <w:szCs w:val="14"/>
        </w:rPr>
        <w:t>;</w:t>
      </w:r>
    </w:p>
    <w:p w:rsidR="00C501E6" w:rsidRPr="007F72A8" w:rsidRDefault="00C501E6" w:rsidP="00C501E6">
      <w:pPr>
        <w:widowControl w:val="0"/>
        <w:suppressAutoHyphens/>
        <w:autoSpaceDE w:val="0"/>
        <w:autoSpaceDN w:val="0"/>
        <w:adjustRightInd w:val="0"/>
        <w:ind w:firstLine="284"/>
        <w:jc w:val="both"/>
        <w:rPr>
          <w:bCs/>
          <w:sz w:val="14"/>
          <w:szCs w:val="14"/>
        </w:rPr>
      </w:pPr>
      <w:r w:rsidRPr="007F72A8">
        <w:rPr>
          <w:sz w:val="14"/>
          <w:szCs w:val="14"/>
        </w:rPr>
        <w:t xml:space="preserve">- </w:t>
      </w:r>
      <w:r w:rsidRPr="007F72A8">
        <w:rPr>
          <w:bCs/>
          <w:sz w:val="14"/>
          <w:szCs w:val="14"/>
        </w:rPr>
        <w:t xml:space="preserve">количество автомобильных дорог общего пользования местного значения, расположенных на территории Солецкого муниципального округа, количество дорог, по которым проведена оценка технического состояния – 65 </w:t>
      </w:r>
      <w:proofErr w:type="spellStart"/>
      <w:proofErr w:type="gramStart"/>
      <w:r w:rsidRPr="007F72A8">
        <w:rPr>
          <w:bCs/>
          <w:sz w:val="14"/>
          <w:szCs w:val="14"/>
        </w:rPr>
        <w:t>ед</w:t>
      </w:r>
      <w:proofErr w:type="spellEnd"/>
      <w:proofErr w:type="gramEnd"/>
      <w:r w:rsidRPr="007F72A8">
        <w:rPr>
          <w:bCs/>
          <w:sz w:val="14"/>
          <w:szCs w:val="14"/>
        </w:rPr>
        <w:t>;</w:t>
      </w:r>
    </w:p>
    <w:p w:rsidR="00C501E6" w:rsidRPr="007F72A8" w:rsidRDefault="00C501E6" w:rsidP="00C501E6">
      <w:pPr>
        <w:widowControl w:val="0"/>
        <w:suppressAutoHyphens/>
        <w:autoSpaceDE w:val="0"/>
        <w:autoSpaceDN w:val="0"/>
        <w:adjustRightInd w:val="0"/>
        <w:ind w:firstLine="284"/>
        <w:jc w:val="both"/>
        <w:rPr>
          <w:bCs/>
          <w:sz w:val="14"/>
          <w:szCs w:val="14"/>
        </w:rPr>
      </w:pPr>
      <w:r w:rsidRPr="007F72A8">
        <w:rPr>
          <w:bCs/>
          <w:sz w:val="14"/>
          <w:szCs w:val="14"/>
        </w:rPr>
        <w:t xml:space="preserve">- количество автомобильных дорог общего пользования местного значения, расположенных на территории Солецкого муниципального округа, на которые разработаны проекты организации дорожного движения – 42 </w:t>
      </w:r>
      <w:proofErr w:type="spellStart"/>
      <w:proofErr w:type="gramStart"/>
      <w:r w:rsidRPr="007F72A8">
        <w:rPr>
          <w:bCs/>
          <w:sz w:val="14"/>
          <w:szCs w:val="14"/>
        </w:rPr>
        <w:t>ед</w:t>
      </w:r>
      <w:proofErr w:type="spellEnd"/>
      <w:proofErr w:type="gramEnd"/>
      <w:r w:rsidRPr="007F72A8">
        <w:rPr>
          <w:bCs/>
          <w:sz w:val="14"/>
          <w:szCs w:val="14"/>
        </w:rPr>
        <w:t>;</w:t>
      </w:r>
    </w:p>
    <w:p w:rsidR="00C501E6" w:rsidRPr="007F72A8" w:rsidRDefault="00C501E6" w:rsidP="00C501E6">
      <w:pPr>
        <w:widowControl w:val="0"/>
        <w:suppressAutoHyphens/>
        <w:autoSpaceDE w:val="0"/>
        <w:autoSpaceDN w:val="0"/>
        <w:adjustRightInd w:val="0"/>
        <w:ind w:firstLine="284"/>
        <w:jc w:val="both"/>
        <w:rPr>
          <w:bCs/>
          <w:sz w:val="14"/>
          <w:szCs w:val="14"/>
        </w:rPr>
      </w:pPr>
      <w:r w:rsidRPr="007F72A8">
        <w:rPr>
          <w:bCs/>
          <w:sz w:val="14"/>
          <w:szCs w:val="14"/>
        </w:rPr>
        <w:t>- количество обустроенных пешеходных переходов –2 ед.»</w:t>
      </w:r>
    </w:p>
    <w:p w:rsidR="00C501E6" w:rsidRPr="007F72A8" w:rsidRDefault="00C501E6" w:rsidP="00C501E6">
      <w:pPr>
        <w:widowControl w:val="0"/>
        <w:suppressAutoHyphens/>
        <w:autoSpaceDE w:val="0"/>
        <w:autoSpaceDN w:val="0"/>
        <w:adjustRightInd w:val="0"/>
        <w:ind w:firstLine="284"/>
        <w:jc w:val="both"/>
        <w:rPr>
          <w:sz w:val="14"/>
          <w:szCs w:val="14"/>
        </w:rPr>
      </w:pPr>
      <w:r w:rsidRPr="007F72A8">
        <w:rPr>
          <w:sz w:val="14"/>
          <w:szCs w:val="14"/>
        </w:rPr>
        <w:t>1.5. изложить Мероприятия Программы в прилагаемой редакции (приложение №1)</w:t>
      </w:r>
    </w:p>
    <w:p w:rsidR="00C501E6" w:rsidRPr="007F72A8" w:rsidRDefault="00C501E6" w:rsidP="00C501E6">
      <w:pPr>
        <w:widowControl w:val="0"/>
        <w:autoSpaceDE w:val="0"/>
        <w:autoSpaceDN w:val="0"/>
        <w:adjustRightInd w:val="0"/>
        <w:ind w:firstLine="284"/>
        <w:contextualSpacing/>
        <w:jc w:val="both"/>
        <w:rPr>
          <w:sz w:val="14"/>
          <w:szCs w:val="14"/>
        </w:rPr>
      </w:pPr>
      <w:r w:rsidRPr="007F72A8">
        <w:rPr>
          <w:sz w:val="14"/>
          <w:szCs w:val="14"/>
        </w:rPr>
        <w:t xml:space="preserve">2. Внести изменения в подпрограмму </w:t>
      </w:r>
      <w:r w:rsidRPr="007F72A8">
        <w:rPr>
          <w:bCs/>
          <w:sz w:val="14"/>
          <w:szCs w:val="14"/>
        </w:rPr>
        <w:t xml:space="preserve">«Ремонт и содержание автомобильных дорог общего пользования местного значения Солецкого муниципального округа» </w:t>
      </w:r>
      <w:r w:rsidRPr="007F72A8">
        <w:rPr>
          <w:sz w:val="14"/>
          <w:szCs w:val="14"/>
        </w:rPr>
        <w:t>Программы (далее – Подпрограмма 1):</w:t>
      </w:r>
    </w:p>
    <w:p w:rsidR="00C501E6" w:rsidRPr="007F72A8" w:rsidRDefault="00C501E6" w:rsidP="00C501E6">
      <w:pPr>
        <w:widowControl w:val="0"/>
        <w:suppressAutoHyphens/>
        <w:autoSpaceDE w:val="0"/>
        <w:autoSpaceDN w:val="0"/>
        <w:adjustRightInd w:val="0"/>
        <w:ind w:firstLine="284"/>
        <w:jc w:val="both"/>
        <w:rPr>
          <w:sz w:val="14"/>
          <w:szCs w:val="14"/>
        </w:rPr>
      </w:pPr>
      <w:r w:rsidRPr="007F72A8">
        <w:rPr>
          <w:sz w:val="14"/>
          <w:szCs w:val="14"/>
        </w:rPr>
        <w:t>2.1. изложить раздел 2 паспорта Подпрограммы 1 в редакции:</w:t>
      </w:r>
    </w:p>
    <w:p w:rsidR="00C501E6" w:rsidRPr="007F72A8" w:rsidRDefault="00C501E6" w:rsidP="00C501E6">
      <w:pPr>
        <w:widowControl w:val="0"/>
        <w:autoSpaceDE w:val="0"/>
        <w:autoSpaceDN w:val="0"/>
        <w:adjustRightInd w:val="0"/>
        <w:ind w:firstLine="284"/>
        <w:jc w:val="both"/>
        <w:rPr>
          <w:b/>
          <w:sz w:val="14"/>
          <w:szCs w:val="14"/>
        </w:rPr>
      </w:pPr>
      <w:r w:rsidRPr="007F72A8">
        <w:rPr>
          <w:sz w:val="14"/>
          <w:szCs w:val="14"/>
        </w:rPr>
        <w:t>«</w:t>
      </w:r>
      <w:r w:rsidRPr="007F72A8">
        <w:rPr>
          <w:b/>
          <w:sz w:val="14"/>
          <w:szCs w:val="14"/>
        </w:rPr>
        <w:t>2. Задачи и целевые показатели  подпрограммы муниципальной программы: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6"/>
        <w:gridCol w:w="1566"/>
        <w:gridCol w:w="441"/>
        <w:gridCol w:w="441"/>
        <w:gridCol w:w="441"/>
        <w:gridCol w:w="441"/>
        <w:gridCol w:w="541"/>
        <w:gridCol w:w="541"/>
        <w:gridCol w:w="541"/>
      </w:tblGrid>
      <w:tr w:rsidR="007F72A8" w:rsidRPr="007F72A8" w:rsidTr="00C501E6">
        <w:trPr>
          <w:trHeight w:val="20"/>
        </w:trPr>
        <w:tc>
          <w:tcPr>
            <w:tcW w:w="288" w:type="pct"/>
            <w:vMerge w:val="restart"/>
            <w:shd w:val="clear" w:color="auto" w:fill="auto"/>
          </w:tcPr>
          <w:p w:rsidR="00C501E6" w:rsidRPr="007F72A8" w:rsidRDefault="00C501E6" w:rsidP="00580E45">
            <w:pPr>
              <w:jc w:val="center"/>
              <w:rPr>
                <w:sz w:val="10"/>
                <w:szCs w:val="14"/>
              </w:rPr>
            </w:pPr>
            <w:r w:rsidRPr="007F72A8">
              <w:rPr>
                <w:sz w:val="10"/>
                <w:szCs w:val="14"/>
              </w:rPr>
              <w:t xml:space="preserve">№ </w:t>
            </w:r>
            <w:proofErr w:type="gramStart"/>
            <w:r w:rsidRPr="007F72A8">
              <w:rPr>
                <w:sz w:val="10"/>
                <w:szCs w:val="14"/>
              </w:rPr>
              <w:t>п</w:t>
            </w:r>
            <w:proofErr w:type="gramEnd"/>
            <w:r w:rsidRPr="007F72A8">
              <w:rPr>
                <w:sz w:val="10"/>
                <w:szCs w:val="14"/>
              </w:rPr>
              <w:t>/п</w:t>
            </w:r>
          </w:p>
        </w:tc>
        <w:tc>
          <w:tcPr>
            <w:tcW w:w="1769" w:type="pct"/>
            <w:vMerge w:val="restart"/>
            <w:shd w:val="clear" w:color="auto" w:fill="auto"/>
          </w:tcPr>
          <w:p w:rsidR="00C501E6" w:rsidRPr="007F72A8" w:rsidRDefault="00C501E6" w:rsidP="00580E45">
            <w:pPr>
              <w:jc w:val="center"/>
              <w:rPr>
                <w:sz w:val="10"/>
                <w:szCs w:val="14"/>
              </w:rPr>
            </w:pPr>
            <w:r w:rsidRPr="007F72A8">
              <w:rPr>
                <w:sz w:val="10"/>
                <w:szCs w:val="14"/>
              </w:rPr>
              <w:t>Задачи подпрограммы,</w:t>
            </w:r>
          </w:p>
          <w:p w:rsidR="00C501E6" w:rsidRPr="007F72A8" w:rsidRDefault="00C501E6" w:rsidP="00580E45">
            <w:pPr>
              <w:jc w:val="center"/>
              <w:rPr>
                <w:sz w:val="10"/>
                <w:szCs w:val="14"/>
              </w:rPr>
            </w:pPr>
            <w:r w:rsidRPr="007F72A8">
              <w:rPr>
                <w:sz w:val="10"/>
                <w:szCs w:val="14"/>
              </w:rPr>
              <w:t>наименование и единица измерения целевого показателя</w:t>
            </w:r>
          </w:p>
        </w:tc>
        <w:tc>
          <w:tcPr>
            <w:tcW w:w="369" w:type="pct"/>
          </w:tcPr>
          <w:p w:rsidR="00C501E6" w:rsidRPr="007F72A8" w:rsidRDefault="00C501E6" w:rsidP="00580E45">
            <w:pPr>
              <w:jc w:val="center"/>
              <w:rPr>
                <w:sz w:val="10"/>
                <w:szCs w:val="14"/>
              </w:rPr>
            </w:pPr>
          </w:p>
        </w:tc>
        <w:tc>
          <w:tcPr>
            <w:tcW w:w="2574" w:type="pct"/>
            <w:gridSpan w:val="6"/>
            <w:shd w:val="clear" w:color="auto" w:fill="auto"/>
          </w:tcPr>
          <w:p w:rsidR="00C501E6" w:rsidRPr="007F72A8" w:rsidRDefault="00C501E6" w:rsidP="00580E45">
            <w:pPr>
              <w:jc w:val="center"/>
              <w:rPr>
                <w:sz w:val="10"/>
                <w:szCs w:val="14"/>
              </w:rPr>
            </w:pPr>
            <w:r w:rsidRPr="007F72A8">
              <w:rPr>
                <w:sz w:val="10"/>
                <w:szCs w:val="14"/>
              </w:rPr>
              <w:t>Значение целевого показателя по годам:</w:t>
            </w:r>
          </w:p>
        </w:tc>
      </w:tr>
      <w:tr w:rsidR="007F72A8" w:rsidRPr="007F72A8" w:rsidTr="00C501E6">
        <w:trPr>
          <w:trHeight w:val="20"/>
        </w:trPr>
        <w:tc>
          <w:tcPr>
            <w:tcW w:w="288" w:type="pct"/>
            <w:vMerge/>
            <w:shd w:val="clear" w:color="auto" w:fill="auto"/>
          </w:tcPr>
          <w:p w:rsidR="00C501E6" w:rsidRPr="007F72A8" w:rsidRDefault="00C501E6" w:rsidP="00580E45">
            <w:pPr>
              <w:jc w:val="center"/>
              <w:rPr>
                <w:sz w:val="10"/>
                <w:szCs w:val="14"/>
              </w:rPr>
            </w:pPr>
          </w:p>
        </w:tc>
        <w:tc>
          <w:tcPr>
            <w:tcW w:w="1769" w:type="pct"/>
            <w:vMerge/>
            <w:shd w:val="clear" w:color="auto" w:fill="auto"/>
          </w:tcPr>
          <w:p w:rsidR="00C501E6" w:rsidRPr="007F72A8" w:rsidRDefault="00C501E6" w:rsidP="00580E45">
            <w:pPr>
              <w:jc w:val="center"/>
              <w:rPr>
                <w:sz w:val="10"/>
                <w:szCs w:val="14"/>
              </w:rPr>
            </w:pPr>
          </w:p>
        </w:tc>
        <w:tc>
          <w:tcPr>
            <w:tcW w:w="369" w:type="pct"/>
            <w:shd w:val="clear" w:color="auto" w:fill="auto"/>
          </w:tcPr>
          <w:p w:rsidR="00C501E6" w:rsidRPr="007F72A8" w:rsidRDefault="00C501E6" w:rsidP="00580E45">
            <w:pPr>
              <w:jc w:val="center"/>
              <w:rPr>
                <w:sz w:val="10"/>
                <w:szCs w:val="14"/>
              </w:rPr>
            </w:pPr>
            <w:r w:rsidRPr="007F72A8">
              <w:rPr>
                <w:sz w:val="10"/>
                <w:szCs w:val="14"/>
              </w:rPr>
              <w:t>2021</w:t>
            </w:r>
          </w:p>
        </w:tc>
        <w:tc>
          <w:tcPr>
            <w:tcW w:w="369" w:type="pct"/>
          </w:tcPr>
          <w:p w:rsidR="00C501E6" w:rsidRPr="007F72A8" w:rsidRDefault="00C501E6" w:rsidP="00580E45">
            <w:pPr>
              <w:jc w:val="center"/>
              <w:rPr>
                <w:sz w:val="10"/>
                <w:szCs w:val="14"/>
              </w:rPr>
            </w:pPr>
            <w:r w:rsidRPr="007F72A8">
              <w:rPr>
                <w:sz w:val="10"/>
                <w:szCs w:val="14"/>
              </w:rPr>
              <w:t>2022</w:t>
            </w:r>
          </w:p>
        </w:tc>
        <w:tc>
          <w:tcPr>
            <w:tcW w:w="369" w:type="pct"/>
          </w:tcPr>
          <w:p w:rsidR="00C501E6" w:rsidRPr="007F72A8" w:rsidRDefault="00C501E6" w:rsidP="00580E45">
            <w:pPr>
              <w:jc w:val="center"/>
              <w:rPr>
                <w:sz w:val="10"/>
                <w:szCs w:val="14"/>
              </w:rPr>
            </w:pPr>
            <w:r w:rsidRPr="007F72A8">
              <w:rPr>
                <w:sz w:val="10"/>
                <w:szCs w:val="14"/>
              </w:rPr>
              <w:t>2023</w:t>
            </w:r>
          </w:p>
        </w:tc>
        <w:tc>
          <w:tcPr>
            <w:tcW w:w="369" w:type="pct"/>
          </w:tcPr>
          <w:p w:rsidR="00C501E6" w:rsidRPr="007F72A8" w:rsidRDefault="00C501E6" w:rsidP="00580E45">
            <w:pPr>
              <w:jc w:val="center"/>
              <w:rPr>
                <w:sz w:val="10"/>
                <w:szCs w:val="14"/>
              </w:rPr>
            </w:pPr>
            <w:r w:rsidRPr="007F72A8">
              <w:rPr>
                <w:sz w:val="10"/>
                <w:szCs w:val="14"/>
              </w:rPr>
              <w:t>2024</w:t>
            </w:r>
          </w:p>
        </w:tc>
        <w:tc>
          <w:tcPr>
            <w:tcW w:w="483" w:type="pct"/>
          </w:tcPr>
          <w:p w:rsidR="00C501E6" w:rsidRPr="007F72A8" w:rsidRDefault="00C501E6" w:rsidP="00580E45">
            <w:pPr>
              <w:jc w:val="center"/>
              <w:rPr>
                <w:sz w:val="10"/>
                <w:szCs w:val="14"/>
              </w:rPr>
            </w:pPr>
            <w:r w:rsidRPr="007F72A8">
              <w:rPr>
                <w:sz w:val="10"/>
                <w:szCs w:val="14"/>
              </w:rPr>
              <w:t>2025</w:t>
            </w:r>
          </w:p>
        </w:tc>
        <w:tc>
          <w:tcPr>
            <w:tcW w:w="483" w:type="pct"/>
          </w:tcPr>
          <w:p w:rsidR="00C501E6" w:rsidRPr="007F72A8" w:rsidRDefault="00C501E6" w:rsidP="00580E45">
            <w:pPr>
              <w:jc w:val="center"/>
              <w:rPr>
                <w:sz w:val="10"/>
                <w:szCs w:val="14"/>
              </w:rPr>
            </w:pPr>
            <w:r w:rsidRPr="007F72A8">
              <w:rPr>
                <w:sz w:val="10"/>
                <w:szCs w:val="14"/>
              </w:rPr>
              <w:t>2026</w:t>
            </w:r>
          </w:p>
        </w:tc>
        <w:tc>
          <w:tcPr>
            <w:tcW w:w="502" w:type="pct"/>
          </w:tcPr>
          <w:p w:rsidR="00C501E6" w:rsidRPr="007F72A8" w:rsidRDefault="00C501E6" w:rsidP="00580E45">
            <w:pPr>
              <w:jc w:val="center"/>
              <w:rPr>
                <w:sz w:val="10"/>
                <w:szCs w:val="14"/>
              </w:rPr>
            </w:pPr>
            <w:r w:rsidRPr="007F72A8">
              <w:rPr>
                <w:sz w:val="10"/>
                <w:szCs w:val="14"/>
              </w:rPr>
              <w:t>2027</w:t>
            </w:r>
          </w:p>
        </w:tc>
      </w:tr>
      <w:tr w:rsidR="007F72A8" w:rsidRPr="007F72A8" w:rsidTr="00C501E6">
        <w:trPr>
          <w:trHeight w:val="20"/>
        </w:trPr>
        <w:tc>
          <w:tcPr>
            <w:tcW w:w="288" w:type="pct"/>
            <w:shd w:val="clear" w:color="auto" w:fill="auto"/>
          </w:tcPr>
          <w:p w:rsidR="00C501E6" w:rsidRPr="007F72A8" w:rsidRDefault="00C501E6" w:rsidP="00580E45">
            <w:pPr>
              <w:jc w:val="center"/>
              <w:rPr>
                <w:sz w:val="10"/>
                <w:szCs w:val="14"/>
              </w:rPr>
            </w:pPr>
            <w:r w:rsidRPr="007F72A8">
              <w:rPr>
                <w:sz w:val="10"/>
                <w:szCs w:val="14"/>
              </w:rPr>
              <w:t>1</w:t>
            </w:r>
          </w:p>
        </w:tc>
        <w:tc>
          <w:tcPr>
            <w:tcW w:w="1769" w:type="pct"/>
            <w:shd w:val="clear" w:color="auto" w:fill="auto"/>
          </w:tcPr>
          <w:p w:rsidR="00C501E6" w:rsidRPr="007F72A8" w:rsidRDefault="00C501E6" w:rsidP="00580E45">
            <w:pPr>
              <w:jc w:val="center"/>
              <w:rPr>
                <w:sz w:val="10"/>
                <w:szCs w:val="14"/>
              </w:rPr>
            </w:pPr>
            <w:r w:rsidRPr="007F72A8">
              <w:rPr>
                <w:sz w:val="10"/>
                <w:szCs w:val="14"/>
              </w:rPr>
              <w:t>2</w:t>
            </w:r>
          </w:p>
        </w:tc>
        <w:tc>
          <w:tcPr>
            <w:tcW w:w="369" w:type="pct"/>
            <w:shd w:val="clear" w:color="auto" w:fill="auto"/>
          </w:tcPr>
          <w:p w:rsidR="00C501E6" w:rsidRPr="007F72A8" w:rsidRDefault="00C501E6" w:rsidP="00580E45">
            <w:pPr>
              <w:jc w:val="center"/>
              <w:rPr>
                <w:sz w:val="10"/>
                <w:szCs w:val="14"/>
              </w:rPr>
            </w:pPr>
            <w:r w:rsidRPr="007F72A8">
              <w:rPr>
                <w:sz w:val="10"/>
                <w:szCs w:val="14"/>
              </w:rPr>
              <w:t>3</w:t>
            </w:r>
          </w:p>
        </w:tc>
        <w:tc>
          <w:tcPr>
            <w:tcW w:w="369" w:type="pct"/>
          </w:tcPr>
          <w:p w:rsidR="00C501E6" w:rsidRPr="007F72A8" w:rsidRDefault="00C501E6" w:rsidP="00580E45">
            <w:pPr>
              <w:jc w:val="center"/>
              <w:rPr>
                <w:sz w:val="10"/>
                <w:szCs w:val="14"/>
              </w:rPr>
            </w:pPr>
            <w:r w:rsidRPr="007F72A8">
              <w:rPr>
                <w:sz w:val="10"/>
                <w:szCs w:val="14"/>
              </w:rPr>
              <w:t>4</w:t>
            </w:r>
          </w:p>
        </w:tc>
        <w:tc>
          <w:tcPr>
            <w:tcW w:w="369" w:type="pct"/>
          </w:tcPr>
          <w:p w:rsidR="00C501E6" w:rsidRPr="007F72A8" w:rsidRDefault="00C501E6" w:rsidP="00580E45">
            <w:pPr>
              <w:jc w:val="center"/>
              <w:rPr>
                <w:sz w:val="10"/>
                <w:szCs w:val="14"/>
              </w:rPr>
            </w:pPr>
            <w:r w:rsidRPr="007F72A8">
              <w:rPr>
                <w:sz w:val="10"/>
                <w:szCs w:val="14"/>
              </w:rPr>
              <w:t>5</w:t>
            </w:r>
          </w:p>
        </w:tc>
        <w:tc>
          <w:tcPr>
            <w:tcW w:w="369" w:type="pct"/>
          </w:tcPr>
          <w:p w:rsidR="00C501E6" w:rsidRPr="007F72A8" w:rsidRDefault="00C501E6" w:rsidP="00580E45">
            <w:pPr>
              <w:jc w:val="center"/>
              <w:rPr>
                <w:sz w:val="10"/>
                <w:szCs w:val="14"/>
              </w:rPr>
            </w:pPr>
            <w:r w:rsidRPr="007F72A8">
              <w:rPr>
                <w:sz w:val="10"/>
                <w:szCs w:val="14"/>
              </w:rPr>
              <w:t>6</w:t>
            </w:r>
          </w:p>
        </w:tc>
        <w:tc>
          <w:tcPr>
            <w:tcW w:w="483" w:type="pct"/>
          </w:tcPr>
          <w:p w:rsidR="00C501E6" w:rsidRPr="007F72A8" w:rsidRDefault="00C501E6" w:rsidP="00580E45">
            <w:pPr>
              <w:jc w:val="center"/>
              <w:rPr>
                <w:sz w:val="10"/>
                <w:szCs w:val="14"/>
              </w:rPr>
            </w:pPr>
            <w:r w:rsidRPr="007F72A8">
              <w:rPr>
                <w:sz w:val="10"/>
                <w:szCs w:val="14"/>
              </w:rPr>
              <w:t>7</w:t>
            </w:r>
          </w:p>
        </w:tc>
        <w:tc>
          <w:tcPr>
            <w:tcW w:w="483" w:type="pct"/>
          </w:tcPr>
          <w:p w:rsidR="00C501E6" w:rsidRPr="007F72A8" w:rsidRDefault="00C501E6" w:rsidP="00580E45">
            <w:pPr>
              <w:jc w:val="center"/>
              <w:rPr>
                <w:sz w:val="10"/>
                <w:szCs w:val="14"/>
              </w:rPr>
            </w:pPr>
            <w:r w:rsidRPr="007F72A8">
              <w:rPr>
                <w:sz w:val="10"/>
                <w:szCs w:val="14"/>
              </w:rPr>
              <w:t>8</w:t>
            </w:r>
          </w:p>
        </w:tc>
        <w:tc>
          <w:tcPr>
            <w:tcW w:w="502" w:type="pct"/>
          </w:tcPr>
          <w:p w:rsidR="00C501E6" w:rsidRPr="007F72A8" w:rsidRDefault="00C501E6" w:rsidP="00580E45">
            <w:pPr>
              <w:jc w:val="center"/>
              <w:rPr>
                <w:sz w:val="10"/>
                <w:szCs w:val="14"/>
              </w:rPr>
            </w:pPr>
            <w:r w:rsidRPr="007F72A8">
              <w:rPr>
                <w:sz w:val="10"/>
                <w:szCs w:val="14"/>
              </w:rPr>
              <w:t>9</w:t>
            </w:r>
          </w:p>
        </w:tc>
      </w:tr>
      <w:tr w:rsidR="007F72A8" w:rsidRPr="007F72A8" w:rsidTr="00C501E6">
        <w:trPr>
          <w:trHeight w:val="20"/>
        </w:trPr>
        <w:tc>
          <w:tcPr>
            <w:tcW w:w="288" w:type="pct"/>
            <w:tcBorders>
              <w:top w:val="single" w:sz="4" w:space="0" w:color="auto"/>
              <w:left w:val="single" w:sz="4" w:space="0" w:color="auto"/>
              <w:bottom w:val="single" w:sz="4" w:space="0" w:color="auto"/>
              <w:right w:val="single" w:sz="4" w:space="0" w:color="auto"/>
            </w:tcBorders>
            <w:shd w:val="clear" w:color="auto" w:fill="auto"/>
          </w:tcPr>
          <w:p w:rsidR="00C501E6" w:rsidRPr="007F72A8" w:rsidRDefault="00C501E6" w:rsidP="00580E45">
            <w:pPr>
              <w:widowControl w:val="0"/>
              <w:autoSpaceDE w:val="0"/>
              <w:autoSpaceDN w:val="0"/>
              <w:adjustRightInd w:val="0"/>
              <w:jc w:val="center"/>
              <w:rPr>
                <w:sz w:val="10"/>
                <w:szCs w:val="14"/>
              </w:rPr>
            </w:pPr>
            <w:r w:rsidRPr="007F72A8">
              <w:rPr>
                <w:sz w:val="10"/>
                <w:szCs w:val="14"/>
              </w:rPr>
              <w:t>1.</w:t>
            </w:r>
          </w:p>
        </w:tc>
        <w:tc>
          <w:tcPr>
            <w:tcW w:w="4712" w:type="pct"/>
            <w:gridSpan w:val="8"/>
            <w:tcBorders>
              <w:top w:val="single" w:sz="4" w:space="0" w:color="auto"/>
              <w:left w:val="single" w:sz="4" w:space="0" w:color="auto"/>
              <w:bottom w:val="single" w:sz="4" w:space="0" w:color="auto"/>
              <w:right w:val="single" w:sz="4" w:space="0" w:color="auto"/>
            </w:tcBorders>
          </w:tcPr>
          <w:p w:rsidR="00C501E6" w:rsidRPr="007F72A8" w:rsidRDefault="00C501E6" w:rsidP="00580E45">
            <w:pPr>
              <w:widowControl w:val="0"/>
              <w:autoSpaceDE w:val="0"/>
              <w:autoSpaceDN w:val="0"/>
              <w:adjustRightInd w:val="0"/>
              <w:rPr>
                <w:bCs/>
                <w:sz w:val="10"/>
                <w:szCs w:val="14"/>
              </w:rPr>
            </w:pPr>
            <w:r w:rsidRPr="007F72A8">
              <w:rPr>
                <w:bCs/>
                <w:sz w:val="10"/>
                <w:szCs w:val="14"/>
              </w:rPr>
              <w:t xml:space="preserve">Задача 1. Ремонт и содержание автомобильных дорог общего пользования местного значения Солецкого </w:t>
            </w:r>
            <w:r w:rsidRPr="007F72A8">
              <w:rPr>
                <w:sz w:val="10"/>
                <w:szCs w:val="14"/>
              </w:rPr>
              <w:t xml:space="preserve">муниципального округа </w:t>
            </w:r>
          </w:p>
        </w:tc>
      </w:tr>
      <w:tr w:rsidR="007F72A8" w:rsidRPr="007F72A8" w:rsidTr="00C501E6">
        <w:trPr>
          <w:trHeight w:val="20"/>
        </w:trPr>
        <w:tc>
          <w:tcPr>
            <w:tcW w:w="288" w:type="pct"/>
            <w:shd w:val="clear" w:color="auto" w:fill="auto"/>
          </w:tcPr>
          <w:p w:rsidR="00C501E6" w:rsidRPr="007F72A8" w:rsidRDefault="00C501E6" w:rsidP="00580E45">
            <w:pPr>
              <w:widowControl w:val="0"/>
              <w:autoSpaceDE w:val="0"/>
              <w:autoSpaceDN w:val="0"/>
              <w:adjustRightInd w:val="0"/>
              <w:jc w:val="center"/>
              <w:rPr>
                <w:sz w:val="10"/>
                <w:szCs w:val="14"/>
              </w:rPr>
            </w:pPr>
            <w:r w:rsidRPr="007F72A8">
              <w:rPr>
                <w:sz w:val="10"/>
                <w:szCs w:val="14"/>
              </w:rPr>
              <w:t>1.1.</w:t>
            </w:r>
          </w:p>
        </w:tc>
        <w:tc>
          <w:tcPr>
            <w:tcW w:w="1769" w:type="pct"/>
            <w:shd w:val="clear" w:color="auto" w:fill="auto"/>
          </w:tcPr>
          <w:p w:rsidR="00C501E6" w:rsidRPr="007F72A8" w:rsidRDefault="00C501E6" w:rsidP="00580E45">
            <w:pPr>
              <w:rPr>
                <w:bCs/>
                <w:sz w:val="10"/>
                <w:szCs w:val="14"/>
              </w:rPr>
            </w:pPr>
            <w:r w:rsidRPr="007F72A8">
              <w:rPr>
                <w:bCs/>
                <w:sz w:val="10"/>
                <w:szCs w:val="14"/>
                <w:lang w:eastAsia="ar-SA"/>
              </w:rPr>
              <w:t xml:space="preserve">Показатель 1. Протяженность автомобильных дорог общего пользования местного значения Солецкого муниципального </w:t>
            </w:r>
            <w:proofErr w:type="gramStart"/>
            <w:r w:rsidRPr="007F72A8">
              <w:rPr>
                <w:bCs/>
                <w:sz w:val="10"/>
                <w:szCs w:val="14"/>
                <w:lang w:eastAsia="ar-SA"/>
              </w:rPr>
              <w:t>округа</w:t>
            </w:r>
            <w:proofErr w:type="gramEnd"/>
            <w:r w:rsidRPr="007F72A8">
              <w:rPr>
                <w:bCs/>
                <w:sz w:val="10"/>
                <w:szCs w:val="14"/>
                <w:lang w:eastAsia="ar-SA"/>
              </w:rPr>
              <w:t xml:space="preserve"> в отношении которых проводятся работы по содержанию, км</w:t>
            </w:r>
          </w:p>
        </w:tc>
        <w:tc>
          <w:tcPr>
            <w:tcW w:w="369" w:type="pct"/>
            <w:shd w:val="clear" w:color="auto" w:fill="auto"/>
          </w:tcPr>
          <w:p w:rsidR="00C501E6" w:rsidRPr="007F72A8" w:rsidRDefault="00C501E6" w:rsidP="00580E45">
            <w:pPr>
              <w:jc w:val="center"/>
              <w:rPr>
                <w:sz w:val="10"/>
                <w:szCs w:val="14"/>
              </w:rPr>
            </w:pPr>
            <w:r w:rsidRPr="007F72A8">
              <w:rPr>
                <w:sz w:val="10"/>
                <w:szCs w:val="14"/>
              </w:rPr>
              <w:t>161,9</w:t>
            </w:r>
          </w:p>
        </w:tc>
        <w:tc>
          <w:tcPr>
            <w:tcW w:w="369" w:type="pct"/>
          </w:tcPr>
          <w:p w:rsidR="00C501E6" w:rsidRPr="007F72A8" w:rsidRDefault="00C501E6" w:rsidP="00580E45">
            <w:pPr>
              <w:jc w:val="center"/>
              <w:rPr>
                <w:sz w:val="10"/>
                <w:szCs w:val="14"/>
              </w:rPr>
            </w:pPr>
            <w:r w:rsidRPr="007F72A8">
              <w:rPr>
                <w:sz w:val="10"/>
                <w:szCs w:val="14"/>
              </w:rPr>
              <w:t>161,9</w:t>
            </w:r>
          </w:p>
        </w:tc>
        <w:tc>
          <w:tcPr>
            <w:tcW w:w="369" w:type="pct"/>
          </w:tcPr>
          <w:p w:rsidR="00C501E6" w:rsidRPr="007F72A8" w:rsidRDefault="00C501E6" w:rsidP="00580E45">
            <w:pPr>
              <w:jc w:val="center"/>
              <w:rPr>
                <w:sz w:val="10"/>
                <w:szCs w:val="14"/>
              </w:rPr>
            </w:pPr>
            <w:r w:rsidRPr="007F72A8">
              <w:rPr>
                <w:sz w:val="10"/>
                <w:szCs w:val="14"/>
              </w:rPr>
              <w:t>161,9</w:t>
            </w:r>
          </w:p>
        </w:tc>
        <w:tc>
          <w:tcPr>
            <w:tcW w:w="369" w:type="pct"/>
          </w:tcPr>
          <w:p w:rsidR="00C501E6" w:rsidRPr="007F72A8" w:rsidRDefault="00C501E6" w:rsidP="00580E45">
            <w:pPr>
              <w:jc w:val="center"/>
              <w:rPr>
                <w:sz w:val="10"/>
                <w:szCs w:val="14"/>
              </w:rPr>
            </w:pPr>
            <w:r w:rsidRPr="007F72A8">
              <w:rPr>
                <w:sz w:val="10"/>
                <w:szCs w:val="14"/>
              </w:rPr>
              <w:t>161,9</w:t>
            </w:r>
          </w:p>
        </w:tc>
        <w:tc>
          <w:tcPr>
            <w:tcW w:w="483" w:type="pct"/>
          </w:tcPr>
          <w:p w:rsidR="00C501E6" w:rsidRPr="007F72A8" w:rsidRDefault="00C501E6" w:rsidP="00580E45">
            <w:pPr>
              <w:jc w:val="center"/>
              <w:rPr>
                <w:sz w:val="10"/>
                <w:szCs w:val="14"/>
              </w:rPr>
            </w:pPr>
            <w:r w:rsidRPr="007F72A8">
              <w:rPr>
                <w:sz w:val="10"/>
                <w:szCs w:val="14"/>
              </w:rPr>
              <w:t>164,457</w:t>
            </w:r>
          </w:p>
        </w:tc>
        <w:tc>
          <w:tcPr>
            <w:tcW w:w="483" w:type="pct"/>
          </w:tcPr>
          <w:p w:rsidR="00C501E6" w:rsidRPr="007F72A8" w:rsidRDefault="00C501E6" w:rsidP="00580E45">
            <w:pPr>
              <w:jc w:val="center"/>
              <w:rPr>
                <w:sz w:val="10"/>
                <w:szCs w:val="14"/>
              </w:rPr>
            </w:pPr>
            <w:r w:rsidRPr="007F72A8">
              <w:rPr>
                <w:sz w:val="10"/>
                <w:szCs w:val="14"/>
              </w:rPr>
              <w:t>164,457</w:t>
            </w:r>
          </w:p>
        </w:tc>
        <w:tc>
          <w:tcPr>
            <w:tcW w:w="502" w:type="pct"/>
          </w:tcPr>
          <w:p w:rsidR="00C501E6" w:rsidRPr="007F72A8" w:rsidRDefault="00C501E6" w:rsidP="00580E45">
            <w:pPr>
              <w:jc w:val="center"/>
              <w:rPr>
                <w:sz w:val="10"/>
                <w:szCs w:val="14"/>
              </w:rPr>
            </w:pPr>
            <w:r w:rsidRPr="007F72A8">
              <w:rPr>
                <w:sz w:val="10"/>
                <w:szCs w:val="14"/>
              </w:rPr>
              <w:t>164,457</w:t>
            </w:r>
          </w:p>
        </w:tc>
      </w:tr>
      <w:tr w:rsidR="007F72A8" w:rsidRPr="007F72A8" w:rsidTr="00C501E6">
        <w:trPr>
          <w:trHeight w:val="20"/>
        </w:trPr>
        <w:tc>
          <w:tcPr>
            <w:tcW w:w="288" w:type="pct"/>
            <w:shd w:val="clear" w:color="auto" w:fill="auto"/>
          </w:tcPr>
          <w:p w:rsidR="00C501E6" w:rsidRPr="007F72A8" w:rsidRDefault="00C501E6" w:rsidP="00580E45">
            <w:pPr>
              <w:widowControl w:val="0"/>
              <w:autoSpaceDE w:val="0"/>
              <w:autoSpaceDN w:val="0"/>
              <w:adjustRightInd w:val="0"/>
              <w:jc w:val="center"/>
              <w:rPr>
                <w:sz w:val="10"/>
                <w:szCs w:val="14"/>
              </w:rPr>
            </w:pPr>
            <w:r w:rsidRPr="007F72A8">
              <w:rPr>
                <w:sz w:val="10"/>
                <w:szCs w:val="14"/>
              </w:rPr>
              <w:t>1.2.</w:t>
            </w:r>
          </w:p>
        </w:tc>
        <w:tc>
          <w:tcPr>
            <w:tcW w:w="1769" w:type="pct"/>
            <w:shd w:val="clear" w:color="auto" w:fill="auto"/>
          </w:tcPr>
          <w:p w:rsidR="00C501E6" w:rsidRPr="007F72A8" w:rsidRDefault="00C501E6" w:rsidP="00580E45">
            <w:pPr>
              <w:rPr>
                <w:bCs/>
                <w:sz w:val="10"/>
                <w:szCs w:val="14"/>
                <w:lang w:eastAsia="ar-SA"/>
              </w:rPr>
            </w:pPr>
            <w:r w:rsidRPr="007F72A8">
              <w:rPr>
                <w:bCs/>
                <w:sz w:val="10"/>
                <w:szCs w:val="14"/>
                <w:lang w:eastAsia="ar-SA"/>
              </w:rPr>
              <w:t>Показатель 2.</w:t>
            </w:r>
          </w:p>
          <w:p w:rsidR="00C501E6" w:rsidRPr="007F72A8" w:rsidRDefault="00C501E6" w:rsidP="00580E45">
            <w:pPr>
              <w:rPr>
                <w:bCs/>
                <w:sz w:val="10"/>
                <w:szCs w:val="14"/>
                <w:lang w:eastAsia="ar-SA"/>
              </w:rPr>
            </w:pPr>
            <w:r w:rsidRPr="007F72A8">
              <w:rPr>
                <w:bCs/>
                <w:sz w:val="10"/>
                <w:szCs w:val="14"/>
                <w:lang w:eastAsia="ar-SA"/>
              </w:rPr>
              <w:t xml:space="preserve">Протяженность отремонтированных автомобильных дорог общего пользования местного значения Солецкого муниципального округа, </w:t>
            </w:r>
            <w:proofErr w:type="gramStart"/>
            <w:r w:rsidRPr="007F72A8">
              <w:rPr>
                <w:bCs/>
                <w:sz w:val="10"/>
                <w:szCs w:val="14"/>
                <w:lang w:eastAsia="ar-SA"/>
              </w:rPr>
              <w:t>км</w:t>
            </w:r>
            <w:proofErr w:type="gramEnd"/>
          </w:p>
        </w:tc>
        <w:tc>
          <w:tcPr>
            <w:tcW w:w="369" w:type="pct"/>
            <w:shd w:val="clear" w:color="auto" w:fill="auto"/>
          </w:tcPr>
          <w:p w:rsidR="00C501E6" w:rsidRPr="007F72A8" w:rsidRDefault="00C501E6" w:rsidP="00580E45">
            <w:pPr>
              <w:jc w:val="center"/>
              <w:rPr>
                <w:sz w:val="10"/>
                <w:szCs w:val="14"/>
              </w:rPr>
            </w:pPr>
            <w:r w:rsidRPr="007F72A8">
              <w:rPr>
                <w:sz w:val="10"/>
                <w:szCs w:val="14"/>
              </w:rPr>
              <w:t>6,657</w:t>
            </w:r>
          </w:p>
        </w:tc>
        <w:tc>
          <w:tcPr>
            <w:tcW w:w="369" w:type="pct"/>
          </w:tcPr>
          <w:p w:rsidR="00C501E6" w:rsidRPr="007F72A8" w:rsidRDefault="00C501E6" w:rsidP="00580E45">
            <w:pPr>
              <w:jc w:val="center"/>
              <w:rPr>
                <w:sz w:val="10"/>
                <w:szCs w:val="14"/>
              </w:rPr>
            </w:pPr>
            <w:r w:rsidRPr="007F72A8">
              <w:rPr>
                <w:sz w:val="10"/>
                <w:szCs w:val="14"/>
              </w:rPr>
              <w:t>4,606</w:t>
            </w:r>
          </w:p>
        </w:tc>
        <w:tc>
          <w:tcPr>
            <w:tcW w:w="369" w:type="pct"/>
          </w:tcPr>
          <w:p w:rsidR="00C501E6" w:rsidRPr="007F72A8" w:rsidRDefault="00C501E6" w:rsidP="00580E45">
            <w:pPr>
              <w:jc w:val="center"/>
              <w:rPr>
                <w:sz w:val="10"/>
                <w:szCs w:val="14"/>
              </w:rPr>
            </w:pPr>
            <w:r w:rsidRPr="007F72A8">
              <w:rPr>
                <w:sz w:val="10"/>
                <w:szCs w:val="14"/>
              </w:rPr>
              <w:t>3,202</w:t>
            </w:r>
          </w:p>
        </w:tc>
        <w:tc>
          <w:tcPr>
            <w:tcW w:w="369" w:type="pct"/>
          </w:tcPr>
          <w:p w:rsidR="00C501E6" w:rsidRPr="007F72A8" w:rsidRDefault="00C501E6" w:rsidP="00580E45">
            <w:pPr>
              <w:jc w:val="center"/>
              <w:rPr>
                <w:sz w:val="10"/>
                <w:szCs w:val="14"/>
              </w:rPr>
            </w:pPr>
            <w:r w:rsidRPr="007F72A8">
              <w:rPr>
                <w:sz w:val="10"/>
                <w:szCs w:val="14"/>
              </w:rPr>
              <w:t>-</w:t>
            </w:r>
          </w:p>
        </w:tc>
        <w:tc>
          <w:tcPr>
            <w:tcW w:w="483" w:type="pct"/>
          </w:tcPr>
          <w:p w:rsidR="00C501E6" w:rsidRPr="007F72A8" w:rsidRDefault="00C501E6" w:rsidP="00580E45">
            <w:pPr>
              <w:jc w:val="center"/>
              <w:rPr>
                <w:sz w:val="10"/>
                <w:szCs w:val="14"/>
              </w:rPr>
            </w:pPr>
            <w:r w:rsidRPr="007F72A8">
              <w:rPr>
                <w:sz w:val="10"/>
                <w:szCs w:val="14"/>
              </w:rPr>
              <w:t>1,156</w:t>
            </w:r>
          </w:p>
        </w:tc>
        <w:tc>
          <w:tcPr>
            <w:tcW w:w="483" w:type="pct"/>
          </w:tcPr>
          <w:p w:rsidR="00C501E6" w:rsidRPr="007F72A8" w:rsidRDefault="00C501E6" w:rsidP="00580E45">
            <w:pPr>
              <w:jc w:val="center"/>
              <w:rPr>
                <w:sz w:val="10"/>
                <w:szCs w:val="14"/>
              </w:rPr>
            </w:pPr>
            <w:r w:rsidRPr="007F72A8">
              <w:rPr>
                <w:sz w:val="10"/>
                <w:szCs w:val="14"/>
              </w:rPr>
              <w:t>1,2</w:t>
            </w:r>
          </w:p>
        </w:tc>
        <w:tc>
          <w:tcPr>
            <w:tcW w:w="502" w:type="pct"/>
          </w:tcPr>
          <w:p w:rsidR="00C501E6" w:rsidRPr="007F72A8" w:rsidRDefault="00C501E6" w:rsidP="00580E45">
            <w:pPr>
              <w:jc w:val="center"/>
              <w:rPr>
                <w:sz w:val="10"/>
                <w:szCs w:val="14"/>
              </w:rPr>
            </w:pPr>
            <w:r w:rsidRPr="007F72A8">
              <w:rPr>
                <w:sz w:val="10"/>
                <w:szCs w:val="14"/>
              </w:rPr>
              <w:t>1,2</w:t>
            </w:r>
          </w:p>
        </w:tc>
      </w:tr>
      <w:tr w:rsidR="007F72A8" w:rsidRPr="007F72A8" w:rsidTr="00C501E6">
        <w:trPr>
          <w:trHeight w:val="20"/>
        </w:trPr>
        <w:tc>
          <w:tcPr>
            <w:tcW w:w="288" w:type="pct"/>
            <w:shd w:val="clear" w:color="auto" w:fill="auto"/>
          </w:tcPr>
          <w:p w:rsidR="00C501E6" w:rsidRPr="007F72A8" w:rsidRDefault="00C501E6" w:rsidP="00580E45">
            <w:pPr>
              <w:widowControl w:val="0"/>
              <w:autoSpaceDE w:val="0"/>
              <w:autoSpaceDN w:val="0"/>
              <w:adjustRightInd w:val="0"/>
              <w:jc w:val="center"/>
              <w:rPr>
                <w:sz w:val="10"/>
                <w:szCs w:val="14"/>
              </w:rPr>
            </w:pPr>
            <w:r w:rsidRPr="007F72A8">
              <w:rPr>
                <w:sz w:val="10"/>
                <w:szCs w:val="14"/>
              </w:rPr>
              <w:t>1.3</w:t>
            </w:r>
          </w:p>
        </w:tc>
        <w:tc>
          <w:tcPr>
            <w:tcW w:w="1769" w:type="pct"/>
            <w:shd w:val="clear" w:color="auto" w:fill="auto"/>
          </w:tcPr>
          <w:p w:rsidR="00C501E6" w:rsidRPr="007F72A8" w:rsidRDefault="00C501E6" w:rsidP="00580E45">
            <w:pPr>
              <w:widowControl w:val="0"/>
              <w:autoSpaceDE w:val="0"/>
              <w:autoSpaceDN w:val="0"/>
              <w:adjustRightInd w:val="0"/>
              <w:rPr>
                <w:sz w:val="10"/>
                <w:szCs w:val="14"/>
              </w:rPr>
            </w:pPr>
            <w:r w:rsidRPr="007F72A8">
              <w:rPr>
                <w:sz w:val="10"/>
                <w:szCs w:val="14"/>
              </w:rPr>
              <w:t>Показатель 3. Количество изготовленных карт маршрутов, шт.</w:t>
            </w:r>
          </w:p>
        </w:tc>
        <w:tc>
          <w:tcPr>
            <w:tcW w:w="369" w:type="pct"/>
            <w:shd w:val="clear" w:color="auto" w:fill="auto"/>
          </w:tcPr>
          <w:p w:rsidR="00C501E6" w:rsidRPr="007F72A8" w:rsidRDefault="00C501E6" w:rsidP="00580E45">
            <w:pPr>
              <w:widowControl w:val="0"/>
              <w:autoSpaceDE w:val="0"/>
              <w:autoSpaceDN w:val="0"/>
              <w:adjustRightInd w:val="0"/>
              <w:jc w:val="center"/>
              <w:rPr>
                <w:sz w:val="10"/>
                <w:szCs w:val="14"/>
              </w:rPr>
            </w:pPr>
            <w:r w:rsidRPr="007F72A8">
              <w:rPr>
                <w:sz w:val="10"/>
                <w:szCs w:val="14"/>
              </w:rPr>
              <w:t>-</w:t>
            </w:r>
          </w:p>
        </w:tc>
        <w:tc>
          <w:tcPr>
            <w:tcW w:w="369" w:type="pct"/>
          </w:tcPr>
          <w:p w:rsidR="00C501E6" w:rsidRPr="007F72A8" w:rsidRDefault="00C501E6" w:rsidP="00580E45">
            <w:pPr>
              <w:widowControl w:val="0"/>
              <w:autoSpaceDE w:val="0"/>
              <w:autoSpaceDN w:val="0"/>
              <w:adjustRightInd w:val="0"/>
              <w:jc w:val="center"/>
              <w:rPr>
                <w:sz w:val="10"/>
                <w:szCs w:val="14"/>
              </w:rPr>
            </w:pPr>
            <w:r w:rsidRPr="007F72A8">
              <w:rPr>
                <w:sz w:val="10"/>
                <w:szCs w:val="14"/>
              </w:rPr>
              <w:t>-</w:t>
            </w:r>
          </w:p>
        </w:tc>
        <w:tc>
          <w:tcPr>
            <w:tcW w:w="369" w:type="pct"/>
          </w:tcPr>
          <w:p w:rsidR="00C501E6" w:rsidRPr="007F72A8" w:rsidRDefault="00C501E6" w:rsidP="00580E45">
            <w:pPr>
              <w:widowControl w:val="0"/>
              <w:autoSpaceDE w:val="0"/>
              <w:autoSpaceDN w:val="0"/>
              <w:adjustRightInd w:val="0"/>
              <w:jc w:val="center"/>
              <w:rPr>
                <w:sz w:val="10"/>
                <w:szCs w:val="14"/>
              </w:rPr>
            </w:pPr>
            <w:r w:rsidRPr="007F72A8">
              <w:rPr>
                <w:sz w:val="10"/>
                <w:szCs w:val="14"/>
              </w:rPr>
              <w:t>-</w:t>
            </w:r>
          </w:p>
        </w:tc>
        <w:tc>
          <w:tcPr>
            <w:tcW w:w="369" w:type="pct"/>
          </w:tcPr>
          <w:p w:rsidR="00C501E6" w:rsidRPr="007F72A8" w:rsidRDefault="00C501E6" w:rsidP="00580E45">
            <w:pPr>
              <w:widowControl w:val="0"/>
              <w:autoSpaceDE w:val="0"/>
              <w:autoSpaceDN w:val="0"/>
              <w:adjustRightInd w:val="0"/>
              <w:jc w:val="center"/>
              <w:rPr>
                <w:sz w:val="10"/>
                <w:szCs w:val="14"/>
              </w:rPr>
            </w:pPr>
            <w:r w:rsidRPr="007F72A8">
              <w:rPr>
                <w:sz w:val="10"/>
                <w:szCs w:val="14"/>
              </w:rPr>
              <w:t>-</w:t>
            </w:r>
          </w:p>
        </w:tc>
        <w:tc>
          <w:tcPr>
            <w:tcW w:w="483" w:type="pct"/>
          </w:tcPr>
          <w:p w:rsidR="00C501E6" w:rsidRPr="007F72A8" w:rsidRDefault="00C501E6" w:rsidP="00580E45">
            <w:pPr>
              <w:widowControl w:val="0"/>
              <w:autoSpaceDE w:val="0"/>
              <w:autoSpaceDN w:val="0"/>
              <w:adjustRightInd w:val="0"/>
              <w:jc w:val="center"/>
              <w:rPr>
                <w:sz w:val="10"/>
                <w:szCs w:val="14"/>
              </w:rPr>
            </w:pPr>
            <w:r w:rsidRPr="007F72A8">
              <w:rPr>
                <w:sz w:val="10"/>
                <w:szCs w:val="14"/>
              </w:rPr>
              <w:t>-</w:t>
            </w:r>
          </w:p>
        </w:tc>
        <w:tc>
          <w:tcPr>
            <w:tcW w:w="483" w:type="pct"/>
          </w:tcPr>
          <w:p w:rsidR="00C501E6" w:rsidRPr="007F72A8" w:rsidRDefault="00C501E6" w:rsidP="00580E45">
            <w:pPr>
              <w:widowControl w:val="0"/>
              <w:autoSpaceDE w:val="0"/>
              <w:autoSpaceDN w:val="0"/>
              <w:adjustRightInd w:val="0"/>
              <w:jc w:val="center"/>
              <w:rPr>
                <w:sz w:val="10"/>
                <w:szCs w:val="14"/>
              </w:rPr>
            </w:pPr>
          </w:p>
        </w:tc>
        <w:tc>
          <w:tcPr>
            <w:tcW w:w="502" w:type="pct"/>
          </w:tcPr>
          <w:p w:rsidR="00C501E6" w:rsidRPr="007F72A8" w:rsidRDefault="00C501E6" w:rsidP="00580E45">
            <w:pPr>
              <w:widowControl w:val="0"/>
              <w:autoSpaceDE w:val="0"/>
              <w:autoSpaceDN w:val="0"/>
              <w:adjustRightInd w:val="0"/>
              <w:jc w:val="center"/>
              <w:rPr>
                <w:sz w:val="10"/>
                <w:szCs w:val="14"/>
              </w:rPr>
            </w:pPr>
            <w:r w:rsidRPr="007F72A8">
              <w:rPr>
                <w:sz w:val="10"/>
                <w:szCs w:val="14"/>
              </w:rPr>
              <w:t>-</w:t>
            </w:r>
          </w:p>
        </w:tc>
      </w:tr>
      <w:tr w:rsidR="007F72A8" w:rsidRPr="007F72A8" w:rsidTr="00C501E6">
        <w:trPr>
          <w:trHeight w:val="20"/>
        </w:trPr>
        <w:tc>
          <w:tcPr>
            <w:tcW w:w="288" w:type="pct"/>
            <w:shd w:val="clear" w:color="auto" w:fill="auto"/>
          </w:tcPr>
          <w:p w:rsidR="00C501E6" w:rsidRPr="007F72A8" w:rsidRDefault="00C501E6" w:rsidP="00580E45">
            <w:pPr>
              <w:widowControl w:val="0"/>
              <w:autoSpaceDE w:val="0"/>
              <w:autoSpaceDN w:val="0"/>
              <w:adjustRightInd w:val="0"/>
              <w:rPr>
                <w:sz w:val="10"/>
                <w:szCs w:val="14"/>
              </w:rPr>
            </w:pPr>
            <w:r w:rsidRPr="007F72A8">
              <w:rPr>
                <w:sz w:val="10"/>
                <w:szCs w:val="14"/>
              </w:rPr>
              <w:t>1.4.</w:t>
            </w:r>
          </w:p>
        </w:tc>
        <w:tc>
          <w:tcPr>
            <w:tcW w:w="1769" w:type="pct"/>
            <w:shd w:val="clear" w:color="auto" w:fill="auto"/>
          </w:tcPr>
          <w:p w:rsidR="00C501E6" w:rsidRPr="007F72A8" w:rsidRDefault="00C501E6" w:rsidP="00580E45">
            <w:pPr>
              <w:rPr>
                <w:bCs/>
                <w:sz w:val="10"/>
                <w:szCs w:val="14"/>
              </w:rPr>
            </w:pPr>
            <w:r w:rsidRPr="007F72A8">
              <w:rPr>
                <w:bCs/>
                <w:sz w:val="10"/>
                <w:szCs w:val="14"/>
                <w:lang w:eastAsia="ar-SA"/>
              </w:rPr>
              <w:t>Показатель 4.     Количество приобретенной техники, ед.</w:t>
            </w:r>
          </w:p>
        </w:tc>
        <w:tc>
          <w:tcPr>
            <w:tcW w:w="369" w:type="pct"/>
            <w:shd w:val="clear" w:color="auto" w:fill="auto"/>
          </w:tcPr>
          <w:p w:rsidR="00C501E6" w:rsidRPr="007F72A8" w:rsidRDefault="00C501E6" w:rsidP="00580E45">
            <w:pPr>
              <w:jc w:val="center"/>
              <w:rPr>
                <w:sz w:val="10"/>
                <w:szCs w:val="14"/>
              </w:rPr>
            </w:pPr>
            <w:r w:rsidRPr="007F72A8">
              <w:rPr>
                <w:sz w:val="10"/>
                <w:szCs w:val="14"/>
              </w:rPr>
              <w:t>-</w:t>
            </w:r>
          </w:p>
        </w:tc>
        <w:tc>
          <w:tcPr>
            <w:tcW w:w="369" w:type="pct"/>
          </w:tcPr>
          <w:p w:rsidR="00C501E6" w:rsidRPr="007F72A8" w:rsidRDefault="00C501E6" w:rsidP="00580E45">
            <w:pPr>
              <w:jc w:val="center"/>
              <w:rPr>
                <w:sz w:val="10"/>
                <w:szCs w:val="14"/>
              </w:rPr>
            </w:pPr>
            <w:r w:rsidRPr="007F72A8">
              <w:rPr>
                <w:sz w:val="10"/>
                <w:szCs w:val="14"/>
              </w:rPr>
              <w:t>-</w:t>
            </w:r>
          </w:p>
        </w:tc>
        <w:tc>
          <w:tcPr>
            <w:tcW w:w="369" w:type="pct"/>
          </w:tcPr>
          <w:p w:rsidR="00C501E6" w:rsidRPr="007F72A8" w:rsidRDefault="00C501E6" w:rsidP="00580E45">
            <w:pPr>
              <w:jc w:val="center"/>
              <w:rPr>
                <w:sz w:val="10"/>
                <w:szCs w:val="14"/>
              </w:rPr>
            </w:pPr>
            <w:r w:rsidRPr="007F72A8">
              <w:rPr>
                <w:sz w:val="10"/>
                <w:szCs w:val="14"/>
              </w:rPr>
              <w:t>4</w:t>
            </w:r>
          </w:p>
        </w:tc>
        <w:tc>
          <w:tcPr>
            <w:tcW w:w="369" w:type="pct"/>
          </w:tcPr>
          <w:p w:rsidR="00C501E6" w:rsidRPr="007F72A8" w:rsidRDefault="00C501E6" w:rsidP="00580E45">
            <w:pPr>
              <w:jc w:val="center"/>
              <w:rPr>
                <w:sz w:val="10"/>
                <w:szCs w:val="14"/>
              </w:rPr>
            </w:pPr>
            <w:r w:rsidRPr="007F72A8">
              <w:rPr>
                <w:sz w:val="10"/>
                <w:szCs w:val="14"/>
              </w:rPr>
              <w:t>-</w:t>
            </w:r>
          </w:p>
        </w:tc>
        <w:tc>
          <w:tcPr>
            <w:tcW w:w="483" w:type="pct"/>
          </w:tcPr>
          <w:p w:rsidR="00C501E6" w:rsidRPr="007F72A8" w:rsidRDefault="00C501E6" w:rsidP="00580E45">
            <w:pPr>
              <w:jc w:val="center"/>
              <w:rPr>
                <w:sz w:val="10"/>
                <w:szCs w:val="14"/>
              </w:rPr>
            </w:pPr>
            <w:r w:rsidRPr="007F72A8">
              <w:rPr>
                <w:sz w:val="10"/>
                <w:szCs w:val="14"/>
              </w:rPr>
              <w:t>-</w:t>
            </w:r>
          </w:p>
        </w:tc>
        <w:tc>
          <w:tcPr>
            <w:tcW w:w="483" w:type="pct"/>
          </w:tcPr>
          <w:p w:rsidR="00C501E6" w:rsidRPr="007F72A8" w:rsidRDefault="00C501E6" w:rsidP="00580E45">
            <w:pPr>
              <w:jc w:val="center"/>
              <w:rPr>
                <w:sz w:val="10"/>
                <w:szCs w:val="14"/>
              </w:rPr>
            </w:pPr>
          </w:p>
        </w:tc>
        <w:tc>
          <w:tcPr>
            <w:tcW w:w="502" w:type="pct"/>
          </w:tcPr>
          <w:p w:rsidR="00C501E6" w:rsidRPr="007F72A8" w:rsidRDefault="00C501E6" w:rsidP="00580E45">
            <w:pPr>
              <w:jc w:val="center"/>
              <w:rPr>
                <w:sz w:val="10"/>
                <w:szCs w:val="14"/>
              </w:rPr>
            </w:pPr>
            <w:r w:rsidRPr="007F72A8">
              <w:rPr>
                <w:sz w:val="10"/>
                <w:szCs w:val="14"/>
              </w:rPr>
              <w:t>-</w:t>
            </w:r>
          </w:p>
        </w:tc>
      </w:tr>
      <w:tr w:rsidR="007F72A8" w:rsidRPr="007F72A8" w:rsidTr="00C501E6">
        <w:trPr>
          <w:trHeight w:val="20"/>
        </w:trPr>
        <w:tc>
          <w:tcPr>
            <w:tcW w:w="288" w:type="pct"/>
            <w:shd w:val="clear" w:color="auto" w:fill="auto"/>
          </w:tcPr>
          <w:p w:rsidR="00C501E6" w:rsidRPr="007F72A8" w:rsidRDefault="00C501E6" w:rsidP="00580E45">
            <w:pPr>
              <w:widowControl w:val="0"/>
              <w:suppressAutoHyphens/>
              <w:autoSpaceDE w:val="0"/>
              <w:autoSpaceDN w:val="0"/>
              <w:adjustRightInd w:val="0"/>
              <w:jc w:val="center"/>
              <w:rPr>
                <w:sz w:val="10"/>
                <w:szCs w:val="14"/>
              </w:rPr>
            </w:pPr>
            <w:r w:rsidRPr="007F72A8">
              <w:rPr>
                <w:sz w:val="10"/>
                <w:szCs w:val="14"/>
              </w:rPr>
              <w:t>2.</w:t>
            </w:r>
          </w:p>
        </w:tc>
        <w:tc>
          <w:tcPr>
            <w:tcW w:w="4712" w:type="pct"/>
            <w:gridSpan w:val="8"/>
          </w:tcPr>
          <w:p w:rsidR="00C501E6" w:rsidRPr="007F72A8" w:rsidRDefault="00C501E6" w:rsidP="00580E45">
            <w:pPr>
              <w:widowControl w:val="0"/>
              <w:suppressAutoHyphens/>
              <w:autoSpaceDE w:val="0"/>
              <w:autoSpaceDN w:val="0"/>
              <w:adjustRightInd w:val="0"/>
              <w:rPr>
                <w:bCs/>
                <w:sz w:val="10"/>
                <w:szCs w:val="14"/>
              </w:rPr>
            </w:pPr>
            <w:r w:rsidRPr="007F72A8">
              <w:rPr>
                <w:bCs/>
                <w:sz w:val="10"/>
                <w:szCs w:val="14"/>
              </w:rPr>
              <w:t>Задача 2. Капитальный ремонт конструктивных элементов автомобильных дорог общего пользования местного значения Солецкого муниципального округа, дорожных сооружений и (или) их частей</w:t>
            </w:r>
          </w:p>
          <w:p w:rsidR="00C501E6" w:rsidRPr="007F72A8" w:rsidRDefault="00C501E6" w:rsidP="00580E45">
            <w:pPr>
              <w:widowControl w:val="0"/>
              <w:suppressAutoHyphens/>
              <w:autoSpaceDE w:val="0"/>
              <w:autoSpaceDN w:val="0"/>
              <w:adjustRightInd w:val="0"/>
              <w:rPr>
                <w:bCs/>
                <w:sz w:val="10"/>
                <w:szCs w:val="14"/>
              </w:rPr>
            </w:pPr>
          </w:p>
        </w:tc>
      </w:tr>
      <w:tr w:rsidR="007F72A8" w:rsidRPr="007F72A8" w:rsidTr="00C501E6">
        <w:trPr>
          <w:trHeight w:val="20"/>
        </w:trPr>
        <w:tc>
          <w:tcPr>
            <w:tcW w:w="288" w:type="pct"/>
            <w:shd w:val="clear" w:color="auto" w:fill="auto"/>
          </w:tcPr>
          <w:p w:rsidR="00C501E6" w:rsidRPr="007F72A8" w:rsidRDefault="00C501E6" w:rsidP="00580E45">
            <w:pPr>
              <w:widowControl w:val="0"/>
              <w:suppressAutoHyphens/>
              <w:autoSpaceDE w:val="0"/>
              <w:autoSpaceDN w:val="0"/>
              <w:adjustRightInd w:val="0"/>
              <w:jc w:val="center"/>
              <w:rPr>
                <w:sz w:val="10"/>
                <w:szCs w:val="14"/>
              </w:rPr>
            </w:pPr>
            <w:r w:rsidRPr="007F72A8">
              <w:rPr>
                <w:sz w:val="10"/>
                <w:szCs w:val="14"/>
              </w:rPr>
              <w:t>2.1.</w:t>
            </w:r>
          </w:p>
        </w:tc>
        <w:tc>
          <w:tcPr>
            <w:tcW w:w="1769" w:type="pct"/>
            <w:shd w:val="clear" w:color="auto" w:fill="auto"/>
          </w:tcPr>
          <w:p w:rsidR="00C501E6" w:rsidRPr="007F72A8" w:rsidRDefault="00C501E6" w:rsidP="00580E45">
            <w:pPr>
              <w:suppressAutoHyphens/>
              <w:rPr>
                <w:bCs/>
                <w:sz w:val="10"/>
                <w:szCs w:val="14"/>
                <w:lang w:eastAsia="ar-SA"/>
              </w:rPr>
            </w:pPr>
            <w:r w:rsidRPr="007F72A8">
              <w:rPr>
                <w:bCs/>
                <w:sz w:val="10"/>
                <w:szCs w:val="14"/>
                <w:lang w:eastAsia="ar-SA"/>
              </w:rPr>
              <w:t xml:space="preserve">Показатель 1. Количество капитально отремонтированных мостов и </w:t>
            </w:r>
            <w:proofErr w:type="spellStart"/>
            <w:r w:rsidRPr="007F72A8">
              <w:rPr>
                <w:bCs/>
                <w:sz w:val="10"/>
                <w:szCs w:val="14"/>
                <w:lang w:eastAsia="ar-SA"/>
              </w:rPr>
              <w:t>трубопереездов</w:t>
            </w:r>
            <w:proofErr w:type="spellEnd"/>
            <w:r w:rsidRPr="007F72A8">
              <w:rPr>
                <w:bCs/>
                <w:sz w:val="10"/>
                <w:szCs w:val="14"/>
                <w:lang w:eastAsia="ar-SA"/>
              </w:rPr>
              <w:t xml:space="preserve">, </w:t>
            </w:r>
            <w:proofErr w:type="spellStart"/>
            <w:proofErr w:type="gramStart"/>
            <w:r w:rsidRPr="007F72A8">
              <w:rPr>
                <w:bCs/>
                <w:sz w:val="10"/>
                <w:szCs w:val="14"/>
                <w:lang w:eastAsia="ar-SA"/>
              </w:rPr>
              <w:t>шт</w:t>
            </w:r>
            <w:proofErr w:type="spellEnd"/>
            <w:proofErr w:type="gramEnd"/>
          </w:p>
          <w:p w:rsidR="00C501E6" w:rsidRPr="007F72A8" w:rsidRDefault="00C501E6" w:rsidP="00580E45">
            <w:pPr>
              <w:suppressAutoHyphens/>
              <w:rPr>
                <w:bCs/>
                <w:sz w:val="10"/>
                <w:szCs w:val="14"/>
                <w:lang w:eastAsia="ar-SA"/>
              </w:rPr>
            </w:pPr>
          </w:p>
        </w:tc>
        <w:tc>
          <w:tcPr>
            <w:tcW w:w="369" w:type="pct"/>
            <w:shd w:val="clear" w:color="auto" w:fill="auto"/>
          </w:tcPr>
          <w:p w:rsidR="00C501E6" w:rsidRPr="007F72A8" w:rsidRDefault="00C501E6" w:rsidP="00580E45">
            <w:pPr>
              <w:suppressAutoHyphens/>
              <w:jc w:val="center"/>
              <w:rPr>
                <w:sz w:val="10"/>
                <w:szCs w:val="14"/>
              </w:rPr>
            </w:pPr>
            <w:r w:rsidRPr="007F72A8">
              <w:rPr>
                <w:sz w:val="10"/>
                <w:szCs w:val="14"/>
              </w:rPr>
              <w:t>-</w:t>
            </w:r>
          </w:p>
        </w:tc>
        <w:tc>
          <w:tcPr>
            <w:tcW w:w="369" w:type="pct"/>
          </w:tcPr>
          <w:p w:rsidR="00C501E6" w:rsidRPr="007F72A8" w:rsidRDefault="00C501E6" w:rsidP="00580E45">
            <w:pPr>
              <w:suppressAutoHyphens/>
              <w:jc w:val="center"/>
              <w:rPr>
                <w:sz w:val="10"/>
                <w:szCs w:val="14"/>
              </w:rPr>
            </w:pPr>
            <w:r w:rsidRPr="007F72A8">
              <w:rPr>
                <w:sz w:val="10"/>
                <w:szCs w:val="14"/>
              </w:rPr>
              <w:t>-</w:t>
            </w:r>
          </w:p>
        </w:tc>
        <w:tc>
          <w:tcPr>
            <w:tcW w:w="369" w:type="pct"/>
          </w:tcPr>
          <w:p w:rsidR="00C501E6" w:rsidRPr="007F72A8" w:rsidRDefault="00C501E6" w:rsidP="00580E45">
            <w:pPr>
              <w:suppressAutoHyphens/>
              <w:jc w:val="center"/>
              <w:rPr>
                <w:sz w:val="10"/>
                <w:szCs w:val="14"/>
              </w:rPr>
            </w:pPr>
            <w:r w:rsidRPr="007F72A8">
              <w:rPr>
                <w:sz w:val="10"/>
                <w:szCs w:val="14"/>
              </w:rPr>
              <w:t>-</w:t>
            </w:r>
          </w:p>
        </w:tc>
        <w:tc>
          <w:tcPr>
            <w:tcW w:w="369" w:type="pct"/>
          </w:tcPr>
          <w:p w:rsidR="00C501E6" w:rsidRPr="007F72A8" w:rsidRDefault="00C501E6" w:rsidP="00580E45">
            <w:pPr>
              <w:suppressAutoHyphens/>
              <w:jc w:val="center"/>
              <w:rPr>
                <w:sz w:val="10"/>
                <w:szCs w:val="14"/>
              </w:rPr>
            </w:pPr>
            <w:r w:rsidRPr="007F72A8">
              <w:rPr>
                <w:sz w:val="10"/>
                <w:szCs w:val="14"/>
              </w:rPr>
              <w:t>-</w:t>
            </w:r>
          </w:p>
        </w:tc>
        <w:tc>
          <w:tcPr>
            <w:tcW w:w="483" w:type="pct"/>
          </w:tcPr>
          <w:p w:rsidR="00C501E6" w:rsidRPr="007F72A8" w:rsidRDefault="00C501E6" w:rsidP="00580E45">
            <w:pPr>
              <w:suppressAutoHyphens/>
              <w:jc w:val="center"/>
              <w:rPr>
                <w:sz w:val="10"/>
                <w:szCs w:val="14"/>
              </w:rPr>
            </w:pPr>
            <w:r w:rsidRPr="007F72A8">
              <w:rPr>
                <w:sz w:val="10"/>
                <w:szCs w:val="14"/>
              </w:rPr>
              <w:t>-</w:t>
            </w:r>
          </w:p>
        </w:tc>
        <w:tc>
          <w:tcPr>
            <w:tcW w:w="483" w:type="pct"/>
          </w:tcPr>
          <w:p w:rsidR="00C501E6" w:rsidRPr="007F72A8" w:rsidRDefault="00C501E6" w:rsidP="00580E45">
            <w:pPr>
              <w:suppressAutoHyphens/>
              <w:jc w:val="center"/>
              <w:rPr>
                <w:sz w:val="10"/>
                <w:szCs w:val="14"/>
              </w:rPr>
            </w:pPr>
            <w:r w:rsidRPr="007F72A8">
              <w:rPr>
                <w:sz w:val="10"/>
                <w:szCs w:val="14"/>
              </w:rPr>
              <w:t>-</w:t>
            </w:r>
          </w:p>
        </w:tc>
        <w:tc>
          <w:tcPr>
            <w:tcW w:w="502" w:type="pct"/>
          </w:tcPr>
          <w:p w:rsidR="00C501E6" w:rsidRPr="007F72A8" w:rsidRDefault="00C501E6" w:rsidP="00580E45">
            <w:pPr>
              <w:suppressAutoHyphens/>
              <w:jc w:val="center"/>
              <w:rPr>
                <w:sz w:val="10"/>
                <w:szCs w:val="14"/>
              </w:rPr>
            </w:pPr>
            <w:r w:rsidRPr="007F72A8">
              <w:rPr>
                <w:sz w:val="10"/>
                <w:szCs w:val="14"/>
              </w:rPr>
              <w:t>-</w:t>
            </w:r>
          </w:p>
        </w:tc>
      </w:tr>
      <w:tr w:rsidR="007F72A8" w:rsidRPr="007F72A8" w:rsidTr="00C501E6">
        <w:trPr>
          <w:trHeight w:val="20"/>
        </w:trPr>
        <w:tc>
          <w:tcPr>
            <w:tcW w:w="288" w:type="pct"/>
            <w:shd w:val="clear" w:color="auto" w:fill="auto"/>
          </w:tcPr>
          <w:p w:rsidR="00C501E6" w:rsidRPr="007F72A8" w:rsidRDefault="00C501E6" w:rsidP="00580E45">
            <w:pPr>
              <w:widowControl w:val="0"/>
              <w:suppressAutoHyphens/>
              <w:autoSpaceDE w:val="0"/>
              <w:autoSpaceDN w:val="0"/>
              <w:adjustRightInd w:val="0"/>
              <w:jc w:val="center"/>
              <w:rPr>
                <w:sz w:val="10"/>
                <w:szCs w:val="14"/>
              </w:rPr>
            </w:pPr>
            <w:r w:rsidRPr="007F72A8">
              <w:rPr>
                <w:sz w:val="10"/>
                <w:szCs w:val="14"/>
              </w:rPr>
              <w:t>2.2.</w:t>
            </w:r>
          </w:p>
        </w:tc>
        <w:tc>
          <w:tcPr>
            <w:tcW w:w="1769" w:type="pct"/>
            <w:shd w:val="clear" w:color="auto" w:fill="auto"/>
          </w:tcPr>
          <w:p w:rsidR="00C501E6" w:rsidRPr="007F72A8" w:rsidRDefault="00C501E6" w:rsidP="00580E45">
            <w:pPr>
              <w:suppressAutoHyphens/>
              <w:rPr>
                <w:bCs/>
                <w:sz w:val="10"/>
                <w:szCs w:val="14"/>
                <w:lang w:eastAsia="ar-SA"/>
              </w:rPr>
            </w:pPr>
            <w:r w:rsidRPr="007F72A8">
              <w:rPr>
                <w:bCs/>
                <w:sz w:val="10"/>
                <w:szCs w:val="14"/>
                <w:lang w:eastAsia="ar-SA"/>
              </w:rPr>
              <w:t xml:space="preserve">Протяженность отремонтированных в рамках реализации первоочередных мероприятий по проектированию, строительству, реконструкции, капитальному ремонту и ремонту автомобильных дорог общего пользования местного значения  Солецкого муниципального округа с использованием средств субсидий из дорожного фонда Новгородской области, </w:t>
            </w:r>
            <w:proofErr w:type="gramStart"/>
            <w:r w:rsidRPr="007F72A8">
              <w:rPr>
                <w:bCs/>
                <w:sz w:val="10"/>
                <w:szCs w:val="14"/>
                <w:lang w:eastAsia="ar-SA"/>
              </w:rPr>
              <w:t>км</w:t>
            </w:r>
            <w:proofErr w:type="gramEnd"/>
          </w:p>
        </w:tc>
        <w:tc>
          <w:tcPr>
            <w:tcW w:w="369" w:type="pct"/>
            <w:shd w:val="clear" w:color="auto" w:fill="auto"/>
          </w:tcPr>
          <w:p w:rsidR="00C501E6" w:rsidRPr="007F72A8" w:rsidRDefault="00C501E6" w:rsidP="00580E45">
            <w:pPr>
              <w:suppressAutoHyphens/>
              <w:jc w:val="center"/>
              <w:rPr>
                <w:sz w:val="10"/>
                <w:szCs w:val="14"/>
              </w:rPr>
            </w:pPr>
            <w:r w:rsidRPr="007F72A8">
              <w:rPr>
                <w:sz w:val="10"/>
                <w:szCs w:val="14"/>
              </w:rPr>
              <w:t>5,148</w:t>
            </w:r>
          </w:p>
        </w:tc>
        <w:tc>
          <w:tcPr>
            <w:tcW w:w="369" w:type="pct"/>
          </w:tcPr>
          <w:p w:rsidR="00C501E6" w:rsidRPr="007F72A8" w:rsidRDefault="00C501E6" w:rsidP="00580E45">
            <w:pPr>
              <w:suppressAutoHyphens/>
              <w:jc w:val="center"/>
              <w:rPr>
                <w:sz w:val="10"/>
                <w:szCs w:val="14"/>
              </w:rPr>
            </w:pPr>
            <w:r w:rsidRPr="007F72A8">
              <w:rPr>
                <w:sz w:val="10"/>
                <w:szCs w:val="14"/>
              </w:rPr>
              <w:t>7,848</w:t>
            </w:r>
          </w:p>
        </w:tc>
        <w:tc>
          <w:tcPr>
            <w:tcW w:w="369" w:type="pct"/>
          </w:tcPr>
          <w:p w:rsidR="00C501E6" w:rsidRPr="007F72A8" w:rsidRDefault="00C501E6" w:rsidP="00580E45">
            <w:pPr>
              <w:suppressAutoHyphens/>
              <w:jc w:val="center"/>
              <w:rPr>
                <w:sz w:val="10"/>
                <w:szCs w:val="14"/>
              </w:rPr>
            </w:pPr>
            <w:r w:rsidRPr="007F72A8">
              <w:rPr>
                <w:sz w:val="10"/>
                <w:szCs w:val="14"/>
              </w:rPr>
              <w:t>3,688</w:t>
            </w:r>
          </w:p>
        </w:tc>
        <w:tc>
          <w:tcPr>
            <w:tcW w:w="369" w:type="pct"/>
          </w:tcPr>
          <w:p w:rsidR="00C501E6" w:rsidRPr="007F72A8" w:rsidRDefault="00C501E6" w:rsidP="00580E45">
            <w:pPr>
              <w:suppressAutoHyphens/>
              <w:jc w:val="center"/>
              <w:rPr>
                <w:sz w:val="10"/>
                <w:szCs w:val="14"/>
              </w:rPr>
            </w:pPr>
            <w:r w:rsidRPr="007F72A8">
              <w:rPr>
                <w:sz w:val="10"/>
                <w:szCs w:val="14"/>
              </w:rPr>
              <w:t>3,375</w:t>
            </w:r>
          </w:p>
        </w:tc>
        <w:tc>
          <w:tcPr>
            <w:tcW w:w="483" w:type="pct"/>
          </w:tcPr>
          <w:p w:rsidR="00C501E6" w:rsidRPr="007F72A8" w:rsidRDefault="00C501E6" w:rsidP="00580E45">
            <w:pPr>
              <w:suppressAutoHyphens/>
              <w:jc w:val="center"/>
              <w:rPr>
                <w:sz w:val="10"/>
                <w:szCs w:val="14"/>
              </w:rPr>
            </w:pPr>
            <w:r w:rsidRPr="007F72A8">
              <w:rPr>
                <w:sz w:val="10"/>
                <w:szCs w:val="14"/>
              </w:rPr>
              <w:t>1,919</w:t>
            </w:r>
          </w:p>
        </w:tc>
        <w:tc>
          <w:tcPr>
            <w:tcW w:w="483" w:type="pct"/>
          </w:tcPr>
          <w:p w:rsidR="00C501E6" w:rsidRPr="007F72A8" w:rsidRDefault="00C501E6" w:rsidP="00580E45">
            <w:pPr>
              <w:suppressAutoHyphens/>
              <w:jc w:val="center"/>
              <w:rPr>
                <w:sz w:val="10"/>
                <w:szCs w:val="14"/>
              </w:rPr>
            </w:pPr>
            <w:r w:rsidRPr="007F72A8">
              <w:rPr>
                <w:sz w:val="10"/>
                <w:szCs w:val="14"/>
              </w:rPr>
              <w:t>1,769</w:t>
            </w:r>
          </w:p>
        </w:tc>
        <w:tc>
          <w:tcPr>
            <w:tcW w:w="502" w:type="pct"/>
          </w:tcPr>
          <w:p w:rsidR="00C501E6" w:rsidRPr="007F72A8" w:rsidRDefault="00C501E6" w:rsidP="00580E45">
            <w:pPr>
              <w:suppressAutoHyphens/>
              <w:jc w:val="center"/>
              <w:rPr>
                <w:sz w:val="10"/>
                <w:szCs w:val="14"/>
              </w:rPr>
            </w:pPr>
            <w:r w:rsidRPr="007F72A8">
              <w:rPr>
                <w:sz w:val="10"/>
                <w:szCs w:val="14"/>
              </w:rPr>
              <w:t>-</w:t>
            </w:r>
          </w:p>
        </w:tc>
      </w:tr>
    </w:tbl>
    <w:p w:rsidR="00C501E6" w:rsidRPr="007F72A8" w:rsidRDefault="00C501E6" w:rsidP="00C501E6">
      <w:pPr>
        <w:widowControl w:val="0"/>
        <w:suppressAutoHyphens/>
        <w:autoSpaceDE w:val="0"/>
        <w:autoSpaceDN w:val="0"/>
        <w:adjustRightInd w:val="0"/>
        <w:jc w:val="right"/>
        <w:rPr>
          <w:sz w:val="14"/>
          <w:szCs w:val="14"/>
        </w:rPr>
      </w:pPr>
      <w:r w:rsidRPr="007F72A8">
        <w:rPr>
          <w:sz w:val="14"/>
          <w:szCs w:val="14"/>
        </w:rPr>
        <w:t>»;</w:t>
      </w:r>
    </w:p>
    <w:p w:rsidR="00C501E6" w:rsidRPr="007F72A8" w:rsidRDefault="00C501E6" w:rsidP="00C501E6">
      <w:pPr>
        <w:widowControl w:val="0"/>
        <w:suppressAutoHyphens/>
        <w:autoSpaceDE w:val="0"/>
        <w:autoSpaceDN w:val="0"/>
        <w:adjustRightInd w:val="0"/>
        <w:ind w:firstLine="284"/>
        <w:rPr>
          <w:sz w:val="14"/>
          <w:szCs w:val="14"/>
        </w:rPr>
      </w:pPr>
      <w:r w:rsidRPr="007F72A8">
        <w:rPr>
          <w:sz w:val="14"/>
          <w:szCs w:val="14"/>
        </w:rPr>
        <w:t>2.2. изложить раздел 4 паспорта Подпрограммы 1 в редакции:</w:t>
      </w:r>
    </w:p>
    <w:p w:rsidR="00C501E6" w:rsidRPr="007F72A8" w:rsidRDefault="00C501E6" w:rsidP="00C501E6">
      <w:pPr>
        <w:suppressAutoHyphens/>
        <w:autoSpaceDE w:val="0"/>
        <w:autoSpaceDN w:val="0"/>
        <w:adjustRightInd w:val="0"/>
        <w:ind w:firstLine="284"/>
        <w:rPr>
          <w:b/>
          <w:sz w:val="14"/>
          <w:szCs w:val="14"/>
        </w:rPr>
      </w:pPr>
      <w:r w:rsidRPr="007F72A8">
        <w:rPr>
          <w:b/>
          <w:sz w:val="14"/>
          <w:szCs w:val="14"/>
        </w:rPr>
        <w:t>«4. Объемы и источники финансирования подпрограммы в целом и по годам реализации (тыс. руб.):</w:t>
      </w:r>
    </w:p>
    <w:p w:rsidR="00C501E6" w:rsidRPr="007F72A8" w:rsidRDefault="00C501E6" w:rsidP="00C501E6">
      <w:pPr>
        <w:suppressAutoHyphens/>
        <w:autoSpaceDE w:val="0"/>
        <w:autoSpaceDN w:val="0"/>
        <w:adjustRightInd w:val="0"/>
        <w:rPr>
          <w:b/>
          <w:sz w:val="14"/>
          <w:szCs w:val="14"/>
        </w:rPr>
      </w:pPr>
    </w:p>
    <w:tbl>
      <w:tblPr>
        <w:tblW w:w="5000" w:type="pct"/>
        <w:tblLook w:val="04A0" w:firstRow="1" w:lastRow="0" w:firstColumn="1" w:lastColumn="0" w:noHBand="0" w:noVBand="1"/>
      </w:tblPr>
      <w:tblGrid>
        <w:gridCol w:w="560"/>
        <w:gridCol w:w="968"/>
        <w:gridCol w:w="871"/>
        <w:gridCol w:w="1060"/>
        <w:gridCol w:w="952"/>
        <w:gridCol w:w="908"/>
      </w:tblGrid>
      <w:tr w:rsidR="007F72A8" w:rsidRPr="007F72A8" w:rsidTr="00C501E6">
        <w:trPr>
          <w:trHeight w:val="20"/>
        </w:trPr>
        <w:tc>
          <w:tcPr>
            <w:tcW w:w="526" w:type="pct"/>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C501E6" w:rsidRPr="007F72A8" w:rsidRDefault="00C501E6" w:rsidP="00580E45">
            <w:pPr>
              <w:jc w:val="center"/>
              <w:rPr>
                <w:b/>
                <w:bCs/>
                <w:sz w:val="10"/>
                <w:szCs w:val="14"/>
              </w:rPr>
            </w:pPr>
            <w:r w:rsidRPr="007F72A8">
              <w:rPr>
                <w:b/>
                <w:bCs/>
                <w:sz w:val="10"/>
                <w:szCs w:val="14"/>
              </w:rPr>
              <w:t>Год</w:t>
            </w:r>
          </w:p>
        </w:tc>
        <w:tc>
          <w:tcPr>
            <w:tcW w:w="4474" w:type="pct"/>
            <w:gridSpan w:val="5"/>
            <w:tcBorders>
              <w:top w:val="single" w:sz="4" w:space="0" w:color="auto"/>
              <w:left w:val="nil"/>
              <w:bottom w:val="single" w:sz="4" w:space="0" w:color="auto"/>
              <w:right w:val="single" w:sz="4" w:space="0" w:color="auto"/>
            </w:tcBorders>
            <w:shd w:val="clear" w:color="auto" w:fill="auto"/>
            <w:hideMark/>
          </w:tcPr>
          <w:p w:rsidR="00C501E6" w:rsidRPr="007F72A8" w:rsidRDefault="00C501E6" w:rsidP="00580E45">
            <w:pPr>
              <w:jc w:val="center"/>
              <w:rPr>
                <w:b/>
                <w:bCs/>
                <w:sz w:val="10"/>
                <w:szCs w:val="14"/>
              </w:rPr>
            </w:pPr>
            <w:r w:rsidRPr="007F72A8">
              <w:rPr>
                <w:b/>
                <w:bCs/>
                <w:sz w:val="10"/>
                <w:szCs w:val="14"/>
              </w:rPr>
              <w:t>Источник  финансирования</w:t>
            </w:r>
          </w:p>
        </w:tc>
      </w:tr>
      <w:tr w:rsidR="007F72A8" w:rsidRPr="007F72A8" w:rsidTr="00C501E6">
        <w:trPr>
          <w:trHeight w:val="20"/>
        </w:trPr>
        <w:tc>
          <w:tcPr>
            <w:tcW w:w="526"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501E6" w:rsidRPr="007F72A8" w:rsidRDefault="00C501E6" w:rsidP="00580E45">
            <w:pPr>
              <w:rPr>
                <w:b/>
                <w:bCs/>
                <w:sz w:val="10"/>
                <w:szCs w:val="14"/>
              </w:rPr>
            </w:pPr>
          </w:p>
        </w:tc>
        <w:tc>
          <w:tcPr>
            <w:tcW w:w="910" w:type="pct"/>
            <w:tcBorders>
              <w:top w:val="nil"/>
              <w:left w:val="nil"/>
              <w:bottom w:val="single" w:sz="4" w:space="0" w:color="auto"/>
              <w:right w:val="single" w:sz="4" w:space="0" w:color="auto"/>
            </w:tcBorders>
            <w:shd w:val="clear" w:color="auto" w:fill="auto"/>
            <w:vAlign w:val="bottom"/>
            <w:hideMark/>
          </w:tcPr>
          <w:p w:rsidR="00C501E6" w:rsidRPr="007F72A8" w:rsidRDefault="00C501E6" w:rsidP="00580E45">
            <w:pPr>
              <w:jc w:val="center"/>
              <w:rPr>
                <w:b/>
                <w:bCs/>
                <w:sz w:val="10"/>
                <w:szCs w:val="14"/>
              </w:rPr>
            </w:pPr>
            <w:r w:rsidRPr="007F72A8">
              <w:rPr>
                <w:b/>
                <w:bCs/>
                <w:sz w:val="10"/>
                <w:szCs w:val="14"/>
              </w:rPr>
              <w:t>федеральный бюджет</w:t>
            </w:r>
          </w:p>
        </w:tc>
        <w:tc>
          <w:tcPr>
            <w:tcW w:w="819" w:type="pct"/>
            <w:tcBorders>
              <w:top w:val="nil"/>
              <w:left w:val="nil"/>
              <w:bottom w:val="single" w:sz="4" w:space="0" w:color="auto"/>
              <w:right w:val="single" w:sz="4" w:space="0" w:color="auto"/>
            </w:tcBorders>
            <w:shd w:val="clear" w:color="auto" w:fill="auto"/>
            <w:vAlign w:val="bottom"/>
            <w:hideMark/>
          </w:tcPr>
          <w:p w:rsidR="00C501E6" w:rsidRPr="007F72A8" w:rsidRDefault="00C501E6" w:rsidP="00580E45">
            <w:pPr>
              <w:jc w:val="center"/>
              <w:rPr>
                <w:b/>
                <w:bCs/>
                <w:sz w:val="10"/>
                <w:szCs w:val="14"/>
              </w:rPr>
            </w:pPr>
            <w:r w:rsidRPr="007F72A8">
              <w:rPr>
                <w:b/>
                <w:bCs/>
                <w:sz w:val="10"/>
                <w:szCs w:val="14"/>
              </w:rPr>
              <w:t>областной бюджет</w:t>
            </w:r>
          </w:p>
        </w:tc>
        <w:tc>
          <w:tcPr>
            <w:tcW w:w="996" w:type="pct"/>
            <w:tcBorders>
              <w:top w:val="nil"/>
              <w:left w:val="nil"/>
              <w:bottom w:val="single" w:sz="4" w:space="0" w:color="auto"/>
              <w:right w:val="single" w:sz="4" w:space="0" w:color="auto"/>
            </w:tcBorders>
            <w:shd w:val="clear" w:color="auto" w:fill="auto"/>
            <w:vAlign w:val="bottom"/>
            <w:hideMark/>
          </w:tcPr>
          <w:p w:rsidR="00C501E6" w:rsidRPr="007F72A8" w:rsidRDefault="00C501E6" w:rsidP="00580E45">
            <w:pPr>
              <w:jc w:val="center"/>
              <w:rPr>
                <w:b/>
                <w:bCs/>
                <w:sz w:val="10"/>
                <w:szCs w:val="14"/>
              </w:rPr>
            </w:pPr>
            <w:r w:rsidRPr="007F72A8">
              <w:rPr>
                <w:b/>
                <w:bCs/>
                <w:sz w:val="10"/>
                <w:szCs w:val="14"/>
              </w:rPr>
              <w:t>бюджет муниципального округа</w:t>
            </w:r>
          </w:p>
        </w:tc>
        <w:tc>
          <w:tcPr>
            <w:tcW w:w="895" w:type="pct"/>
            <w:tcBorders>
              <w:top w:val="nil"/>
              <w:left w:val="nil"/>
              <w:bottom w:val="single" w:sz="4" w:space="0" w:color="auto"/>
              <w:right w:val="single" w:sz="4" w:space="0" w:color="auto"/>
            </w:tcBorders>
            <w:shd w:val="clear" w:color="auto" w:fill="auto"/>
            <w:vAlign w:val="bottom"/>
            <w:hideMark/>
          </w:tcPr>
          <w:p w:rsidR="00C501E6" w:rsidRPr="007F72A8" w:rsidRDefault="00C501E6" w:rsidP="00580E45">
            <w:pPr>
              <w:jc w:val="center"/>
              <w:rPr>
                <w:b/>
                <w:bCs/>
                <w:sz w:val="10"/>
                <w:szCs w:val="14"/>
              </w:rPr>
            </w:pPr>
            <w:r w:rsidRPr="007F72A8">
              <w:rPr>
                <w:b/>
                <w:bCs/>
                <w:sz w:val="10"/>
                <w:szCs w:val="14"/>
              </w:rPr>
              <w:t>внебюджетные средства</w:t>
            </w:r>
          </w:p>
        </w:tc>
        <w:tc>
          <w:tcPr>
            <w:tcW w:w="854" w:type="pct"/>
            <w:tcBorders>
              <w:top w:val="nil"/>
              <w:left w:val="nil"/>
              <w:bottom w:val="single" w:sz="4" w:space="0" w:color="auto"/>
              <w:right w:val="single" w:sz="4" w:space="0" w:color="auto"/>
            </w:tcBorders>
            <w:shd w:val="clear" w:color="auto" w:fill="auto"/>
            <w:vAlign w:val="bottom"/>
            <w:hideMark/>
          </w:tcPr>
          <w:p w:rsidR="00C501E6" w:rsidRPr="007F72A8" w:rsidRDefault="00C501E6" w:rsidP="00580E45">
            <w:pPr>
              <w:jc w:val="center"/>
              <w:rPr>
                <w:b/>
                <w:bCs/>
                <w:sz w:val="10"/>
                <w:szCs w:val="14"/>
              </w:rPr>
            </w:pPr>
            <w:r w:rsidRPr="007F72A8">
              <w:rPr>
                <w:b/>
                <w:bCs/>
                <w:sz w:val="10"/>
                <w:szCs w:val="14"/>
              </w:rPr>
              <w:t>всего</w:t>
            </w:r>
          </w:p>
        </w:tc>
      </w:tr>
      <w:tr w:rsidR="007F72A8" w:rsidRPr="007F72A8" w:rsidTr="00C501E6">
        <w:trPr>
          <w:trHeight w:val="20"/>
        </w:trPr>
        <w:tc>
          <w:tcPr>
            <w:tcW w:w="526" w:type="pct"/>
            <w:tcBorders>
              <w:top w:val="nil"/>
              <w:left w:val="single" w:sz="4" w:space="0" w:color="auto"/>
              <w:bottom w:val="single" w:sz="4" w:space="0" w:color="auto"/>
              <w:right w:val="single" w:sz="4" w:space="0" w:color="auto"/>
            </w:tcBorders>
            <w:shd w:val="clear" w:color="auto" w:fill="auto"/>
            <w:vAlign w:val="bottom"/>
            <w:hideMark/>
          </w:tcPr>
          <w:p w:rsidR="00C501E6" w:rsidRPr="007F72A8" w:rsidRDefault="00C501E6" w:rsidP="00580E45">
            <w:pPr>
              <w:jc w:val="center"/>
              <w:rPr>
                <w:sz w:val="10"/>
                <w:szCs w:val="14"/>
              </w:rPr>
            </w:pPr>
            <w:r w:rsidRPr="007F72A8">
              <w:rPr>
                <w:sz w:val="10"/>
                <w:szCs w:val="14"/>
              </w:rPr>
              <w:t>1</w:t>
            </w:r>
          </w:p>
        </w:tc>
        <w:tc>
          <w:tcPr>
            <w:tcW w:w="910" w:type="pct"/>
            <w:tcBorders>
              <w:top w:val="nil"/>
              <w:left w:val="nil"/>
              <w:bottom w:val="single" w:sz="4" w:space="0" w:color="auto"/>
              <w:right w:val="single" w:sz="4" w:space="0" w:color="auto"/>
            </w:tcBorders>
            <w:shd w:val="clear" w:color="auto" w:fill="auto"/>
            <w:vAlign w:val="bottom"/>
            <w:hideMark/>
          </w:tcPr>
          <w:p w:rsidR="00C501E6" w:rsidRPr="007F72A8" w:rsidRDefault="00C501E6" w:rsidP="00580E45">
            <w:pPr>
              <w:jc w:val="center"/>
              <w:rPr>
                <w:sz w:val="10"/>
                <w:szCs w:val="14"/>
              </w:rPr>
            </w:pPr>
            <w:r w:rsidRPr="007F72A8">
              <w:rPr>
                <w:sz w:val="10"/>
                <w:szCs w:val="14"/>
              </w:rPr>
              <w:t>2</w:t>
            </w:r>
          </w:p>
        </w:tc>
        <w:tc>
          <w:tcPr>
            <w:tcW w:w="819" w:type="pct"/>
            <w:tcBorders>
              <w:top w:val="nil"/>
              <w:left w:val="nil"/>
              <w:bottom w:val="single" w:sz="4" w:space="0" w:color="auto"/>
              <w:right w:val="single" w:sz="4" w:space="0" w:color="auto"/>
            </w:tcBorders>
            <w:shd w:val="clear" w:color="auto" w:fill="auto"/>
            <w:vAlign w:val="bottom"/>
            <w:hideMark/>
          </w:tcPr>
          <w:p w:rsidR="00C501E6" w:rsidRPr="007F72A8" w:rsidRDefault="00C501E6" w:rsidP="00580E45">
            <w:pPr>
              <w:jc w:val="center"/>
              <w:rPr>
                <w:sz w:val="10"/>
                <w:szCs w:val="14"/>
              </w:rPr>
            </w:pPr>
            <w:r w:rsidRPr="007F72A8">
              <w:rPr>
                <w:sz w:val="10"/>
                <w:szCs w:val="14"/>
              </w:rPr>
              <w:t>3</w:t>
            </w:r>
          </w:p>
        </w:tc>
        <w:tc>
          <w:tcPr>
            <w:tcW w:w="996" w:type="pct"/>
            <w:tcBorders>
              <w:top w:val="nil"/>
              <w:left w:val="nil"/>
              <w:bottom w:val="single" w:sz="4" w:space="0" w:color="auto"/>
              <w:right w:val="single" w:sz="4" w:space="0" w:color="auto"/>
            </w:tcBorders>
            <w:shd w:val="clear" w:color="auto" w:fill="auto"/>
            <w:vAlign w:val="bottom"/>
            <w:hideMark/>
          </w:tcPr>
          <w:p w:rsidR="00C501E6" w:rsidRPr="007F72A8" w:rsidRDefault="00C501E6" w:rsidP="00580E45">
            <w:pPr>
              <w:jc w:val="center"/>
              <w:rPr>
                <w:sz w:val="10"/>
                <w:szCs w:val="14"/>
              </w:rPr>
            </w:pPr>
            <w:r w:rsidRPr="007F72A8">
              <w:rPr>
                <w:sz w:val="10"/>
                <w:szCs w:val="14"/>
              </w:rPr>
              <w:t>4</w:t>
            </w:r>
          </w:p>
        </w:tc>
        <w:tc>
          <w:tcPr>
            <w:tcW w:w="895" w:type="pct"/>
            <w:tcBorders>
              <w:top w:val="nil"/>
              <w:left w:val="nil"/>
              <w:bottom w:val="single" w:sz="4" w:space="0" w:color="auto"/>
              <w:right w:val="single" w:sz="4" w:space="0" w:color="auto"/>
            </w:tcBorders>
            <w:shd w:val="clear" w:color="auto" w:fill="auto"/>
            <w:vAlign w:val="bottom"/>
            <w:hideMark/>
          </w:tcPr>
          <w:p w:rsidR="00C501E6" w:rsidRPr="007F72A8" w:rsidRDefault="00C501E6" w:rsidP="00580E45">
            <w:pPr>
              <w:jc w:val="center"/>
              <w:rPr>
                <w:sz w:val="10"/>
                <w:szCs w:val="14"/>
              </w:rPr>
            </w:pPr>
            <w:r w:rsidRPr="007F72A8">
              <w:rPr>
                <w:sz w:val="10"/>
                <w:szCs w:val="14"/>
              </w:rPr>
              <w:t>5</w:t>
            </w:r>
          </w:p>
        </w:tc>
        <w:tc>
          <w:tcPr>
            <w:tcW w:w="854" w:type="pct"/>
            <w:tcBorders>
              <w:top w:val="nil"/>
              <w:left w:val="nil"/>
              <w:bottom w:val="single" w:sz="4" w:space="0" w:color="auto"/>
              <w:right w:val="single" w:sz="4" w:space="0" w:color="auto"/>
            </w:tcBorders>
            <w:shd w:val="clear" w:color="auto" w:fill="auto"/>
            <w:vAlign w:val="bottom"/>
            <w:hideMark/>
          </w:tcPr>
          <w:p w:rsidR="00C501E6" w:rsidRPr="007F72A8" w:rsidRDefault="00C501E6" w:rsidP="00580E45">
            <w:pPr>
              <w:jc w:val="center"/>
              <w:rPr>
                <w:sz w:val="10"/>
                <w:szCs w:val="14"/>
              </w:rPr>
            </w:pPr>
            <w:r w:rsidRPr="007F72A8">
              <w:rPr>
                <w:sz w:val="10"/>
                <w:szCs w:val="14"/>
              </w:rPr>
              <w:t>6</w:t>
            </w:r>
          </w:p>
        </w:tc>
      </w:tr>
      <w:tr w:rsidR="007F72A8" w:rsidRPr="007F72A8" w:rsidTr="00C501E6">
        <w:trPr>
          <w:trHeight w:val="20"/>
        </w:trPr>
        <w:tc>
          <w:tcPr>
            <w:tcW w:w="526" w:type="pct"/>
            <w:tcBorders>
              <w:top w:val="nil"/>
              <w:left w:val="single" w:sz="4" w:space="0" w:color="auto"/>
              <w:bottom w:val="single" w:sz="4" w:space="0" w:color="auto"/>
              <w:right w:val="single" w:sz="4" w:space="0" w:color="auto"/>
            </w:tcBorders>
            <w:shd w:val="clear" w:color="auto" w:fill="auto"/>
            <w:vAlign w:val="bottom"/>
            <w:hideMark/>
          </w:tcPr>
          <w:p w:rsidR="00C501E6" w:rsidRPr="007F72A8" w:rsidRDefault="00C501E6" w:rsidP="00580E45">
            <w:pPr>
              <w:jc w:val="center"/>
              <w:rPr>
                <w:b/>
                <w:bCs/>
                <w:sz w:val="10"/>
                <w:szCs w:val="14"/>
              </w:rPr>
            </w:pPr>
            <w:r w:rsidRPr="007F72A8">
              <w:rPr>
                <w:b/>
                <w:bCs/>
                <w:sz w:val="10"/>
                <w:szCs w:val="14"/>
              </w:rPr>
              <w:t>2021</w:t>
            </w:r>
          </w:p>
        </w:tc>
        <w:tc>
          <w:tcPr>
            <w:tcW w:w="910" w:type="pct"/>
            <w:tcBorders>
              <w:top w:val="nil"/>
              <w:left w:val="nil"/>
              <w:bottom w:val="single" w:sz="4" w:space="0" w:color="auto"/>
              <w:right w:val="single" w:sz="4" w:space="0" w:color="auto"/>
            </w:tcBorders>
            <w:shd w:val="clear" w:color="auto" w:fill="auto"/>
            <w:vAlign w:val="bottom"/>
            <w:hideMark/>
          </w:tcPr>
          <w:p w:rsidR="00C501E6" w:rsidRPr="007F72A8" w:rsidRDefault="00C501E6" w:rsidP="00580E45">
            <w:pPr>
              <w:jc w:val="center"/>
              <w:rPr>
                <w:sz w:val="10"/>
                <w:szCs w:val="14"/>
              </w:rPr>
            </w:pPr>
            <w:r w:rsidRPr="007F72A8">
              <w:rPr>
                <w:sz w:val="10"/>
                <w:szCs w:val="14"/>
              </w:rPr>
              <w:t>0,00000</w:t>
            </w:r>
          </w:p>
        </w:tc>
        <w:tc>
          <w:tcPr>
            <w:tcW w:w="819" w:type="pct"/>
            <w:tcBorders>
              <w:top w:val="nil"/>
              <w:left w:val="nil"/>
              <w:bottom w:val="single" w:sz="4" w:space="0" w:color="auto"/>
              <w:right w:val="single" w:sz="4" w:space="0" w:color="auto"/>
            </w:tcBorders>
            <w:shd w:val="clear" w:color="auto" w:fill="auto"/>
            <w:vAlign w:val="bottom"/>
            <w:hideMark/>
          </w:tcPr>
          <w:p w:rsidR="00C501E6" w:rsidRPr="007F72A8" w:rsidRDefault="00C501E6" w:rsidP="00580E45">
            <w:pPr>
              <w:jc w:val="center"/>
              <w:rPr>
                <w:sz w:val="10"/>
                <w:szCs w:val="14"/>
              </w:rPr>
            </w:pPr>
            <w:r w:rsidRPr="007F72A8">
              <w:rPr>
                <w:sz w:val="10"/>
                <w:szCs w:val="14"/>
              </w:rPr>
              <w:t>35640,20000</w:t>
            </w:r>
          </w:p>
        </w:tc>
        <w:tc>
          <w:tcPr>
            <w:tcW w:w="996" w:type="pct"/>
            <w:tcBorders>
              <w:top w:val="nil"/>
              <w:left w:val="nil"/>
              <w:bottom w:val="single" w:sz="4" w:space="0" w:color="auto"/>
              <w:right w:val="single" w:sz="4" w:space="0" w:color="auto"/>
            </w:tcBorders>
            <w:shd w:val="clear" w:color="auto" w:fill="auto"/>
            <w:vAlign w:val="bottom"/>
            <w:hideMark/>
          </w:tcPr>
          <w:p w:rsidR="00C501E6" w:rsidRPr="007F72A8" w:rsidRDefault="00C501E6" w:rsidP="00580E45">
            <w:pPr>
              <w:jc w:val="center"/>
              <w:rPr>
                <w:sz w:val="10"/>
                <w:szCs w:val="14"/>
              </w:rPr>
            </w:pPr>
            <w:r w:rsidRPr="007F72A8">
              <w:rPr>
                <w:sz w:val="10"/>
                <w:szCs w:val="14"/>
              </w:rPr>
              <w:t>7416,48750</w:t>
            </w:r>
          </w:p>
        </w:tc>
        <w:tc>
          <w:tcPr>
            <w:tcW w:w="895" w:type="pct"/>
            <w:tcBorders>
              <w:top w:val="nil"/>
              <w:left w:val="nil"/>
              <w:bottom w:val="single" w:sz="4" w:space="0" w:color="auto"/>
              <w:right w:val="single" w:sz="4" w:space="0" w:color="auto"/>
            </w:tcBorders>
            <w:shd w:val="clear" w:color="auto" w:fill="auto"/>
            <w:vAlign w:val="bottom"/>
            <w:hideMark/>
          </w:tcPr>
          <w:p w:rsidR="00C501E6" w:rsidRPr="007F72A8" w:rsidRDefault="00C501E6" w:rsidP="00580E45">
            <w:pPr>
              <w:jc w:val="center"/>
              <w:rPr>
                <w:sz w:val="10"/>
                <w:szCs w:val="14"/>
              </w:rPr>
            </w:pPr>
            <w:r w:rsidRPr="007F72A8">
              <w:rPr>
                <w:sz w:val="10"/>
                <w:szCs w:val="14"/>
              </w:rPr>
              <w:t>0,00000</w:t>
            </w:r>
          </w:p>
        </w:tc>
        <w:tc>
          <w:tcPr>
            <w:tcW w:w="854" w:type="pct"/>
            <w:tcBorders>
              <w:top w:val="nil"/>
              <w:left w:val="nil"/>
              <w:bottom w:val="single" w:sz="4" w:space="0" w:color="auto"/>
              <w:right w:val="single" w:sz="4" w:space="0" w:color="auto"/>
            </w:tcBorders>
            <w:shd w:val="clear" w:color="auto" w:fill="auto"/>
            <w:vAlign w:val="bottom"/>
            <w:hideMark/>
          </w:tcPr>
          <w:p w:rsidR="00C501E6" w:rsidRPr="007F72A8" w:rsidRDefault="00C501E6" w:rsidP="00580E45">
            <w:pPr>
              <w:jc w:val="center"/>
              <w:rPr>
                <w:b/>
                <w:bCs/>
                <w:sz w:val="10"/>
                <w:szCs w:val="14"/>
              </w:rPr>
            </w:pPr>
            <w:r w:rsidRPr="007F72A8">
              <w:rPr>
                <w:b/>
                <w:bCs/>
                <w:sz w:val="10"/>
                <w:szCs w:val="14"/>
              </w:rPr>
              <w:t>43056,68750</w:t>
            </w:r>
          </w:p>
        </w:tc>
      </w:tr>
      <w:tr w:rsidR="007F72A8" w:rsidRPr="007F72A8" w:rsidTr="00C501E6">
        <w:trPr>
          <w:trHeight w:val="20"/>
        </w:trPr>
        <w:tc>
          <w:tcPr>
            <w:tcW w:w="526" w:type="pct"/>
            <w:tcBorders>
              <w:top w:val="nil"/>
              <w:left w:val="single" w:sz="4" w:space="0" w:color="auto"/>
              <w:bottom w:val="single" w:sz="4" w:space="0" w:color="auto"/>
              <w:right w:val="single" w:sz="4" w:space="0" w:color="auto"/>
            </w:tcBorders>
            <w:shd w:val="clear" w:color="auto" w:fill="auto"/>
            <w:vAlign w:val="bottom"/>
            <w:hideMark/>
          </w:tcPr>
          <w:p w:rsidR="00C501E6" w:rsidRPr="007F72A8" w:rsidRDefault="00C501E6" w:rsidP="00580E45">
            <w:pPr>
              <w:jc w:val="center"/>
              <w:rPr>
                <w:b/>
                <w:bCs/>
                <w:sz w:val="10"/>
                <w:szCs w:val="14"/>
              </w:rPr>
            </w:pPr>
            <w:r w:rsidRPr="007F72A8">
              <w:rPr>
                <w:b/>
                <w:bCs/>
                <w:sz w:val="10"/>
                <w:szCs w:val="14"/>
              </w:rPr>
              <w:t>2022</w:t>
            </w:r>
          </w:p>
        </w:tc>
        <w:tc>
          <w:tcPr>
            <w:tcW w:w="910" w:type="pct"/>
            <w:tcBorders>
              <w:top w:val="nil"/>
              <w:left w:val="nil"/>
              <w:bottom w:val="single" w:sz="4" w:space="0" w:color="auto"/>
              <w:right w:val="single" w:sz="4" w:space="0" w:color="auto"/>
            </w:tcBorders>
            <w:shd w:val="clear" w:color="auto" w:fill="auto"/>
            <w:vAlign w:val="bottom"/>
            <w:hideMark/>
          </w:tcPr>
          <w:p w:rsidR="00C501E6" w:rsidRPr="007F72A8" w:rsidRDefault="00C501E6" w:rsidP="00580E45">
            <w:pPr>
              <w:jc w:val="center"/>
              <w:rPr>
                <w:sz w:val="10"/>
                <w:szCs w:val="14"/>
              </w:rPr>
            </w:pPr>
            <w:r w:rsidRPr="007F72A8">
              <w:rPr>
                <w:sz w:val="10"/>
                <w:szCs w:val="14"/>
              </w:rPr>
              <w:t>0,00000</w:t>
            </w:r>
          </w:p>
        </w:tc>
        <w:tc>
          <w:tcPr>
            <w:tcW w:w="819" w:type="pct"/>
            <w:tcBorders>
              <w:top w:val="nil"/>
              <w:left w:val="nil"/>
              <w:bottom w:val="single" w:sz="4" w:space="0" w:color="auto"/>
              <w:right w:val="single" w:sz="4" w:space="0" w:color="auto"/>
            </w:tcBorders>
            <w:shd w:val="clear" w:color="auto" w:fill="auto"/>
            <w:vAlign w:val="bottom"/>
            <w:hideMark/>
          </w:tcPr>
          <w:p w:rsidR="00C501E6" w:rsidRPr="007F72A8" w:rsidRDefault="00C501E6" w:rsidP="00580E45">
            <w:pPr>
              <w:jc w:val="center"/>
              <w:rPr>
                <w:sz w:val="10"/>
                <w:szCs w:val="14"/>
              </w:rPr>
            </w:pPr>
            <w:r w:rsidRPr="007F72A8">
              <w:rPr>
                <w:sz w:val="10"/>
                <w:szCs w:val="14"/>
              </w:rPr>
              <w:t>62234,60000</w:t>
            </w:r>
          </w:p>
        </w:tc>
        <w:tc>
          <w:tcPr>
            <w:tcW w:w="996" w:type="pct"/>
            <w:tcBorders>
              <w:top w:val="nil"/>
              <w:left w:val="nil"/>
              <w:bottom w:val="single" w:sz="4" w:space="0" w:color="auto"/>
              <w:right w:val="single" w:sz="4" w:space="0" w:color="auto"/>
            </w:tcBorders>
            <w:shd w:val="clear" w:color="auto" w:fill="auto"/>
            <w:vAlign w:val="bottom"/>
            <w:hideMark/>
          </w:tcPr>
          <w:p w:rsidR="00C501E6" w:rsidRPr="007F72A8" w:rsidRDefault="00C501E6" w:rsidP="00580E45">
            <w:pPr>
              <w:jc w:val="center"/>
              <w:rPr>
                <w:sz w:val="10"/>
                <w:szCs w:val="14"/>
              </w:rPr>
            </w:pPr>
            <w:r w:rsidRPr="007F72A8">
              <w:rPr>
                <w:sz w:val="10"/>
                <w:szCs w:val="14"/>
              </w:rPr>
              <w:t>15611,50135</w:t>
            </w:r>
          </w:p>
        </w:tc>
        <w:tc>
          <w:tcPr>
            <w:tcW w:w="895" w:type="pct"/>
            <w:tcBorders>
              <w:top w:val="nil"/>
              <w:left w:val="nil"/>
              <w:bottom w:val="single" w:sz="4" w:space="0" w:color="auto"/>
              <w:right w:val="single" w:sz="4" w:space="0" w:color="auto"/>
            </w:tcBorders>
            <w:shd w:val="clear" w:color="auto" w:fill="auto"/>
            <w:vAlign w:val="bottom"/>
            <w:hideMark/>
          </w:tcPr>
          <w:p w:rsidR="00C501E6" w:rsidRPr="007F72A8" w:rsidRDefault="00C501E6" w:rsidP="00580E45">
            <w:pPr>
              <w:jc w:val="center"/>
              <w:rPr>
                <w:sz w:val="10"/>
                <w:szCs w:val="14"/>
              </w:rPr>
            </w:pPr>
            <w:r w:rsidRPr="007F72A8">
              <w:rPr>
                <w:sz w:val="10"/>
                <w:szCs w:val="14"/>
              </w:rPr>
              <w:t>0,00000</w:t>
            </w:r>
          </w:p>
        </w:tc>
        <w:tc>
          <w:tcPr>
            <w:tcW w:w="854" w:type="pct"/>
            <w:tcBorders>
              <w:top w:val="nil"/>
              <w:left w:val="nil"/>
              <w:bottom w:val="single" w:sz="4" w:space="0" w:color="auto"/>
              <w:right w:val="single" w:sz="4" w:space="0" w:color="auto"/>
            </w:tcBorders>
            <w:shd w:val="clear" w:color="auto" w:fill="auto"/>
            <w:vAlign w:val="bottom"/>
            <w:hideMark/>
          </w:tcPr>
          <w:p w:rsidR="00C501E6" w:rsidRPr="007F72A8" w:rsidRDefault="00C501E6" w:rsidP="00580E45">
            <w:pPr>
              <w:jc w:val="center"/>
              <w:rPr>
                <w:b/>
                <w:bCs/>
                <w:sz w:val="10"/>
                <w:szCs w:val="14"/>
              </w:rPr>
            </w:pPr>
            <w:r w:rsidRPr="007F72A8">
              <w:rPr>
                <w:b/>
                <w:bCs/>
                <w:sz w:val="10"/>
                <w:szCs w:val="14"/>
              </w:rPr>
              <w:t>77846,10135</w:t>
            </w:r>
          </w:p>
        </w:tc>
      </w:tr>
      <w:tr w:rsidR="007F72A8" w:rsidRPr="007F72A8" w:rsidTr="00C501E6">
        <w:trPr>
          <w:trHeight w:val="20"/>
        </w:trPr>
        <w:tc>
          <w:tcPr>
            <w:tcW w:w="526" w:type="pct"/>
            <w:tcBorders>
              <w:top w:val="nil"/>
              <w:left w:val="single" w:sz="4" w:space="0" w:color="auto"/>
              <w:bottom w:val="single" w:sz="4" w:space="0" w:color="auto"/>
              <w:right w:val="single" w:sz="4" w:space="0" w:color="auto"/>
            </w:tcBorders>
            <w:shd w:val="clear" w:color="auto" w:fill="auto"/>
            <w:vAlign w:val="bottom"/>
            <w:hideMark/>
          </w:tcPr>
          <w:p w:rsidR="00C501E6" w:rsidRPr="007F72A8" w:rsidRDefault="00C501E6" w:rsidP="00580E45">
            <w:pPr>
              <w:jc w:val="center"/>
              <w:rPr>
                <w:b/>
                <w:bCs/>
                <w:sz w:val="10"/>
                <w:szCs w:val="14"/>
              </w:rPr>
            </w:pPr>
            <w:r w:rsidRPr="007F72A8">
              <w:rPr>
                <w:b/>
                <w:bCs/>
                <w:sz w:val="10"/>
                <w:szCs w:val="14"/>
              </w:rPr>
              <w:t>2023</w:t>
            </w:r>
          </w:p>
        </w:tc>
        <w:tc>
          <w:tcPr>
            <w:tcW w:w="910" w:type="pct"/>
            <w:tcBorders>
              <w:top w:val="nil"/>
              <w:left w:val="nil"/>
              <w:bottom w:val="single" w:sz="4" w:space="0" w:color="auto"/>
              <w:right w:val="single" w:sz="4" w:space="0" w:color="auto"/>
            </w:tcBorders>
            <w:shd w:val="clear" w:color="auto" w:fill="auto"/>
            <w:vAlign w:val="bottom"/>
            <w:hideMark/>
          </w:tcPr>
          <w:p w:rsidR="00C501E6" w:rsidRPr="007F72A8" w:rsidRDefault="00C501E6" w:rsidP="00580E45">
            <w:pPr>
              <w:jc w:val="center"/>
              <w:rPr>
                <w:sz w:val="10"/>
                <w:szCs w:val="14"/>
              </w:rPr>
            </w:pPr>
            <w:r w:rsidRPr="007F72A8">
              <w:rPr>
                <w:sz w:val="10"/>
                <w:szCs w:val="14"/>
              </w:rPr>
              <w:t>0,00000</w:t>
            </w:r>
          </w:p>
        </w:tc>
        <w:tc>
          <w:tcPr>
            <w:tcW w:w="819" w:type="pct"/>
            <w:tcBorders>
              <w:top w:val="nil"/>
              <w:left w:val="nil"/>
              <w:bottom w:val="single" w:sz="4" w:space="0" w:color="auto"/>
              <w:right w:val="single" w:sz="4" w:space="0" w:color="auto"/>
            </w:tcBorders>
            <w:shd w:val="clear" w:color="auto" w:fill="auto"/>
            <w:vAlign w:val="bottom"/>
            <w:hideMark/>
          </w:tcPr>
          <w:p w:rsidR="00C501E6" w:rsidRPr="007F72A8" w:rsidRDefault="00C501E6" w:rsidP="00580E45">
            <w:pPr>
              <w:jc w:val="center"/>
              <w:rPr>
                <w:sz w:val="10"/>
                <w:szCs w:val="14"/>
              </w:rPr>
            </w:pPr>
            <w:r w:rsidRPr="007F72A8">
              <w:rPr>
                <w:sz w:val="10"/>
                <w:szCs w:val="14"/>
              </w:rPr>
              <w:t>31646,10000</w:t>
            </w:r>
          </w:p>
        </w:tc>
        <w:tc>
          <w:tcPr>
            <w:tcW w:w="996" w:type="pct"/>
            <w:tcBorders>
              <w:top w:val="nil"/>
              <w:left w:val="nil"/>
              <w:bottom w:val="single" w:sz="4" w:space="0" w:color="auto"/>
              <w:right w:val="single" w:sz="4" w:space="0" w:color="auto"/>
            </w:tcBorders>
            <w:shd w:val="clear" w:color="auto" w:fill="auto"/>
            <w:vAlign w:val="bottom"/>
            <w:hideMark/>
          </w:tcPr>
          <w:p w:rsidR="00C501E6" w:rsidRPr="007F72A8" w:rsidRDefault="00C501E6" w:rsidP="00580E45">
            <w:pPr>
              <w:jc w:val="center"/>
              <w:rPr>
                <w:sz w:val="10"/>
                <w:szCs w:val="14"/>
              </w:rPr>
            </w:pPr>
            <w:r w:rsidRPr="007F72A8">
              <w:rPr>
                <w:sz w:val="10"/>
                <w:szCs w:val="14"/>
              </w:rPr>
              <w:t>16491,71203</w:t>
            </w:r>
          </w:p>
        </w:tc>
        <w:tc>
          <w:tcPr>
            <w:tcW w:w="895" w:type="pct"/>
            <w:tcBorders>
              <w:top w:val="nil"/>
              <w:left w:val="nil"/>
              <w:bottom w:val="single" w:sz="4" w:space="0" w:color="auto"/>
              <w:right w:val="single" w:sz="4" w:space="0" w:color="auto"/>
            </w:tcBorders>
            <w:shd w:val="clear" w:color="auto" w:fill="auto"/>
            <w:vAlign w:val="bottom"/>
            <w:hideMark/>
          </w:tcPr>
          <w:p w:rsidR="00C501E6" w:rsidRPr="007F72A8" w:rsidRDefault="00C501E6" w:rsidP="00580E45">
            <w:pPr>
              <w:jc w:val="center"/>
              <w:rPr>
                <w:sz w:val="10"/>
                <w:szCs w:val="14"/>
              </w:rPr>
            </w:pPr>
            <w:r w:rsidRPr="007F72A8">
              <w:rPr>
                <w:sz w:val="10"/>
                <w:szCs w:val="14"/>
              </w:rPr>
              <w:t>0,00000</w:t>
            </w:r>
          </w:p>
        </w:tc>
        <w:tc>
          <w:tcPr>
            <w:tcW w:w="854" w:type="pct"/>
            <w:tcBorders>
              <w:top w:val="nil"/>
              <w:left w:val="nil"/>
              <w:bottom w:val="single" w:sz="4" w:space="0" w:color="auto"/>
              <w:right w:val="single" w:sz="4" w:space="0" w:color="auto"/>
            </w:tcBorders>
            <w:shd w:val="clear" w:color="auto" w:fill="auto"/>
            <w:vAlign w:val="bottom"/>
            <w:hideMark/>
          </w:tcPr>
          <w:p w:rsidR="00C501E6" w:rsidRPr="007F72A8" w:rsidRDefault="00C501E6" w:rsidP="00580E45">
            <w:pPr>
              <w:jc w:val="center"/>
              <w:rPr>
                <w:b/>
                <w:bCs/>
                <w:sz w:val="10"/>
                <w:szCs w:val="14"/>
              </w:rPr>
            </w:pPr>
            <w:r w:rsidRPr="007F72A8">
              <w:rPr>
                <w:b/>
                <w:bCs/>
                <w:sz w:val="10"/>
                <w:szCs w:val="14"/>
              </w:rPr>
              <w:t>48137,81203</w:t>
            </w:r>
          </w:p>
        </w:tc>
      </w:tr>
      <w:tr w:rsidR="007F72A8" w:rsidRPr="007F72A8" w:rsidTr="00C501E6">
        <w:trPr>
          <w:trHeight w:val="20"/>
        </w:trPr>
        <w:tc>
          <w:tcPr>
            <w:tcW w:w="526" w:type="pct"/>
            <w:tcBorders>
              <w:top w:val="nil"/>
              <w:left w:val="single" w:sz="4" w:space="0" w:color="auto"/>
              <w:bottom w:val="single" w:sz="4" w:space="0" w:color="auto"/>
              <w:right w:val="single" w:sz="4" w:space="0" w:color="auto"/>
            </w:tcBorders>
            <w:shd w:val="clear" w:color="auto" w:fill="auto"/>
            <w:vAlign w:val="bottom"/>
            <w:hideMark/>
          </w:tcPr>
          <w:p w:rsidR="00C501E6" w:rsidRPr="007F72A8" w:rsidRDefault="00C501E6" w:rsidP="00580E45">
            <w:pPr>
              <w:jc w:val="center"/>
              <w:rPr>
                <w:b/>
                <w:bCs/>
                <w:sz w:val="10"/>
                <w:szCs w:val="14"/>
              </w:rPr>
            </w:pPr>
            <w:r w:rsidRPr="007F72A8">
              <w:rPr>
                <w:b/>
                <w:bCs/>
                <w:sz w:val="10"/>
                <w:szCs w:val="14"/>
              </w:rPr>
              <w:t>2024</w:t>
            </w:r>
          </w:p>
        </w:tc>
        <w:tc>
          <w:tcPr>
            <w:tcW w:w="910" w:type="pct"/>
            <w:tcBorders>
              <w:top w:val="nil"/>
              <w:left w:val="nil"/>
              <w:bottom w:val="single" w:sz="4" w:space="0" w:color="auto"/>
              <w:right w:val="single" w:sz="4" w:space="0" w:color="auto"/>
            </w:tcBorders>
            <w:shd w:val="clear" w:color="auto" w:fill="auto"/>
            <w:vAlign w:val="bottom"/>
            <w:hideMark/>
          </w:tcPr>
          <w:p w:rsidR="00C501E6" w:rsidRPr="007F72A8" w:rsidRDefault="00C501E6" w:rsidP="00580E45">
            <w:pPr>
              <w:jc w:val="center"/>
              <w:rPr>
                <w:sz w:val="10"/>
                <w:szCs w:val="14"/>
              </w:rPr>
            </w:pPr>
            <w:r w:rsidRPr="007F72A8">
              <w:rPr>
                <w:sz w:val="10"/>
                <w:szCs w:val="14"/>
              </w:rPr>
              <w:t>0,00000</w:t>
            </w:r>
          </w:p>
        </w:tc>
        <w:tc>
          <w:tcPr>
            <w:tcW w:w="819" w:type="pct"/>
            <w:tcBorders>
              <w:top w:val="nil"/>
              <w:left w:val="nil"/>
              <w:bottom w:val="single" w:sz="4" w:space="0" w:color="auto"/>
              <w:right w:val="single" w:sz="4" w:space="0" w:color="auto"/>
            </w:tcBorders>
            <w:shd w:val="clear" w:color="auto" w:fill="auto"/>
            <w:vAlign w:val="bottom"/>
            <w:hideMark/>
          </w:tcPr>
          <w:p w:rsidR="00C501E6" w:rsidRPr="007F72A8" w:rsidRDefault="00C501E6" w:rsidP="00580E45">
            <w:pPr>
              <w:jc w:val="center"/>
              <w:rPr>
                <w:sz w:val="10"/>
                <w:szCs w:val="14"/>
              </w:rPr>
            </w:pPr>
            <w:r w:rsidRPr="007F72A8">
              <w:rPr>
                <w:sz w:val="10"/>
                <w:szCs w:val="14"/>
              </w:rPr>
              <w:t>33766,70000</w:t>
            </w:r>
          </w:p>
        </w:tc>
        <w:tc>
          <w:tcPr>
            <w:tcW w:w="996" w:type="pct"/>
            <w:tcBorders>
              <w:top w:val="nil"/>
              <w:left w:val="nil"/>
              <w:bottom w:val="single" w:sz="4" w:space="0" w:color="auto"/>
              <w:right w:val="single" w:sz="4" w:space="0" w:color="auto"/>
            </w:tcBorders>
            <w:shd w:val="clear" w:color="auto" w:fill="auto"/>
            <w:vAlign w:val="bottom"/>
            <w:hideMark/>
          </w:tcPr>
          <w:p w:rsidR="00C501E6" w:rsidRPr="007F72A8" w:rsidRDefault="00C501E6" w:rsidP="00580E45">
            <w:pPr>
              <w:jc w:val="center"/>
              <w:rPr>
                <w:sz w:val="10"/>
                <w:szCs w:val="14"/>
              </w:rPr>
            </w:pPr>
            <w:r w:rsidRPr="007F72A8">
              <w:rPr>
                <w:sz w:val="10"/>
                <w:szCs w:val="14"/>
              </w:rPr>
              <w:t>8264,66726</w:t>
            </w:r>
          </w:p>
        </w:tc>
        <w:tc>
          <w:tcPr>
            <w:tcW w:w="895" w:type="pct"/>
            <w:tcBorders>
              <w:top w:val="nil"/>
              <w:left w:val="nil"/>
              <w:bottom w:val="single" w:sz="4" w:space="0" w:color="auto"/>
              <w:right w:val="single" w:sz="4" w:space="0" w:color="auto"/>
            </w:tcBorders>
            <w:shd w:val="clear" w:color="auto" w:fill="auto"/>
            <w:vAlign w:val="bottom"/>
            <w:hideMark/>
          </w:tcPr>
          <w:p w:rsidR="00C501E6" w:rsidRPr="007F72A8" w:rsidRDefault="00C501E6" w:rsidP="00580E45">
            <w:pPr>
              <w:jc w:val="center"/>
              <w:rPr>
                <w:sz w:val="10"/>
                <w:szCs w:val="14"/>
              </w:rPr>
            </w:pPr>
            <w:r w:rsidRPr="007F72A8">
              <w:rPr>
                <w:sz w:val="10"/>
                <w:szCs w:val="14"/>
              </w:rPr>
              <w:t>0,00000</w:t>
            </w:r>
          </w:p>
        </w:tc>
        <w:tc>
          <w:tcPr>
            <w:tcW w:w="854" w:type="pct"/>
            <w:tcBorders>
              <w:top w:val="nil"/>
              <w:left w:val="nil"/>
              <w:bottom w:val="single" w:sz="4" w:space="0" w:color="auto"/>
              <w:right w:val="single" w:sz="4" w:space="0" w:color="auto"/>
            </w:tcBorders>
            <w:shd w:val="clear" w:color="auto" w:fill="auto"/>
            <w:vAlign w:val="bottom"/>
            <w:hideMark/>
          </w:tcPr>
          <w:p w:rsidR="00C501E6" w:rsidRPr="007F72A8" w:rsidRDefault="00C501E6" w:rsidP="00580E45">
            <w:pPr>
              <w:jc w:val="center"/>
              <w:rPr>
                <w:b/>
                <w:bCs/>
                <w:sz w:val="10"/>
                <w:szCs w:val="14"/>
              </w:rPr>
            </w:pPr>
            <w:r w:rsidRPr="007F72A8">
              <w:rPr>
                <w:b/>
                <w:bCs/>
                <w:sz w:val="10"/>
                <w:szCs w:val="14"/>
              </w:rPr>
              <w:t>42031,36726</w:t>
            </w:r>
          </w:p>
        </w:tc>
      </w:tr>
      <w:tr w:rsidR="007F72A8" w:rsidRPr="007F72A8" w:rsidTr="00C501E6">
        <w:trPr>
          <w:trHeight w:val="20"/>
        </w:trPr>
        <w:tc>
          <w:tcPr>
            <w:tcW w:w="526" w:type="pct"/>
            <w:tcBorders>
              <w:top w:val="nil"/>
              <w:left w:val="single" w:sz="4" w:space="0" w:color="auto"/>
              <w:bottom w:val="single" w:sz="4" w:space="0" w:color="auto"/>
              <w:right w:val="single" w:sz="4" w:space="0" w:color="auto"/>
            </w:tcBorders>
            <w:shd w:val="clear" w:color="auto" w:fill="auto"/>
            <w:vAlign w:val="bottom"/>
            <w:hideMark/>
          </w:tcPr>
          <w:p w:rsidR="00C501E6" w:rsidRPr="007F72A8" w:rsidRDefault="00C501E6" w:rsidP="00580E45">
            <w:pPr>
              <w:jc w:val="center"/>
              <w:rPr>
                <w:b/>
                <w:bCs/>
                <w:sz w:val="10"/>
                <w:szCs w:val="14"/>
              </w:rPr>
            </w:pPr>
            <w:r w:rsidRPr="007F72A8">
              <w:rPr>
                <w:b/>
                <w:bCs/>
                <w:sz w:val="10"/>
                <w:szCs w:val="14"/>
              </w:rPr>
              <w:t>2025</w:t>
            </w:r>
          </w:p>
        </w:tc>
        <w:tc>
          <w:tcPr>
            <w:tcW w:w="910" w:type="pct"/>
            <w:tcBorders>
              <w:top w:val="nil"/>
              <w:left w:val="nil"/>
              <w:bottom w:val="single" w:sz="4" w:space="0" w:color="auto"/>
              <w:right w:val="single" w:sz="4" w:space="0" w:color="auto"/>
            </w:tcBorders>
            <w:shd w:val="clear" w:color="auto" w:fill="auto"/>
            <w:vAlign w:val="bottom"/>
            <w:hideMark/>
          </w:tcPr>
          <w:p w:rsidR="00C501E6" w:rsidRPr="007F72A8" w:rsidRDefault="00C501E6" w:rsidP="00580E45">
            <w:pPr>
              <w:jc w:val="center"/>
              <w:rPr>
                <w:sz w:val="10"/>
                <w:szCs w:val="14"/>
              </w:rPr>
            </w:pPr>
            <w:r w:rsidRPr="007F72A8">
              <w:rPr>
                <w:sz w:val="10"/>
                <w:szCs w:val="14"/>
              </w:rPr>
              <w:t>0,00000</w:t>
            </w:r>
          </w:p>
        </w:tc>
        <w:tc>
          <w:tcPr>
            <w:tcW w:w="819" w:type="pct"/>
            <w:tcBorders>
              <w:top w:val="nil"/>
              <w:left w:val="nil"/>
              <w:bottom w:val="single" w:sz="4" w:space="0" w:color="auto"/>
              <w:right w:val="single" w:sz="4" w:space="0" w:color="auto"/>
            </w:tcBorders>
            <w:shd w:val="clear" w:color="auto" w:fill="auto"/>
            <w:vAlign w:val="bottom"/>
            <w:hideMark/>
          </w:tcPr>
          <w:p w:rsidR="00C501E6" w:rsidRPr="007F72A8" w:rsidRDefault="00C501E6" w:rsidP="00580E45">
            <w:pPr>
              <w:jc w:val="center"/>
              <w:rPr>
                <w:sz w:val="10"/>
                <w:szCs w:val="14"/>
              </w:rPr>
            </w:pPr>
            <w:r w:rsidRPr="007F72A8">
              <w:rPr>
                <w:sz w:val="10"/>
                <w:szCs w:val="14"/>
              </w:rPr>
              <w:t>8809,00000</w:t>
            </w:r>
          </w:p>
        </w:tc>
        <w:tc>
          <w:tcPr>
            <w:tcW w:w="996" w:type="pct"/>
            <w:tcBorders>
              <w:top w:val="nil"/>
              <w:left w:val="nil"/>
              <w:bottom w:val="single" w:sz="4" w:space="0" w:color="auto"/>
              <w:right w:val="single" w:sz="4" w:space="0" w:color="auto"/>
            </w:tcBorders>
            <w:shd w:val="clear" w:color="auto" w:fill="auto"/>
            <w:vAlign w:val="bottom"/>
            <w:hideMark/>
          </w:tcPr>
          <w:p w:rsidR="00C501E6" w:rsidRPr="007F72A8" w:rsidRDefault="00C501E6" w:rsidP="00580E45">
            <w:pPr>
              <w:jc w:val="center"/>
              <w:rPr>
                <w:sz w:val="10"/>
                <w:szCs w:val="14"/>
              </w:rPr>
            </w:pPr>
            <w:r w:rsidRPr="007F72A8">
              <w:rPr>
                <w:sz w:val="10"/>
                <w:szCs w:val="14"/>
              </w:rPr>
              <w:t>8860,04798</w:t>
            </w:r>
          </w:p>
        </w:tc>
        <w:tc>
          <w:tcPr>
            <w:tcW w:w="895" w:type="pct"/>
            <w:tcBorders>
              <w:top w:val="nil"/>
              <w:left w:val="nil"/>
              <w:bottom w:val="single" w:sz="4" w:space="0" w:color="auto"/>
              <w:right w:val="single" w:sz="4" w:space="0" w:color="auto"/>
            </w:tcBorders>
            <w:shd w:val="clear" w:color="auto" w:fill="auto"/>
            <w:vAlign w:val="bottom"/>
            <w:hideMark/>
          </w:tcPr>
          <w:p w:rsidR="00C501E6" w:rsidRPr="007F72A8" w:rsidRDefault="00C501E6" w:rsidP="00580E45">
            <w:pPr>
              <w:jc w:val="center"/>
              <w:rPr>
                <w:sz w:val="10"/>
                <w:szCs w:val="14"/>
              </w:rPr>
            </w:pPr>
            <w:r w:rsidRPr="007F72A8">
              <w:rPr>
                <w:sz w:val="10"/>
                <w:szCs w:val="14"/>
              </w:rPr>
              <w:t>0,00000</w:t>
            </w:r>
          </w:p>
        </w:tc>
        <w:tc>
          <w:tcPr>
            <w:tcW w:w="854" w:type="pct"/>
            <w:tcBorders>
              <w:top w:val="nil"/>
              <w:left w:val="nil"/>
              <w:bottom w:val="single" w:sz="4" w:space="0" w:color="auto"/>
              <w:right w:val="single" w:sz="4" w:space="0" w:color="auto"/>
            </w:tcBorders>
            <w:shd w:val="clear" w:color="auto" w:fill="auto"/>
            <w:vAlign w:val="bottom"/>
            <w:hideMark/>
          </w:tcPr>
          <w:p w:rsidR="00C501E6" w:rsidRPr="007F72A8" w:rsidRDefault="00C501E6" w:rsidP="00580E45">
            <w:pPr>
              <w:jc w:val="center"/>
              <w:rPr>
                <w:b/>
                <w:bCs/>
                <w:sz w:val="10"/>
                <w:szCs w:val="14"/>
              </w:rPr>
            </w:pPr>
            <w:r w:rsidRPr="007F72A8">
              <w:rPr>
                <w:b/>
                <w:bCs/>
                <w:sz w:val="10"/>
                <w:szCs w:val="14"/>
              </w:rPr>
              <w:t>17669,04798</w:t>
            </w:r>
          </w:p>
        </w:tc>
      </w:tr>
      <w:tr w:rsidR="007F72A8" w:rsidRPr="007F72A8" w:rsidTr="00C501E6">
        <w:trPr>
          <w:trHeight w:val="20"/>
        </w:trPr>
        <w:tc>
          <w:tcPr>
            <w:tcW w:w="526" w:type="pct"/>
            <w:tcBorders>
              <w:top w:val="nil"/>
              <w:left w:val="single" w:sz="4" w:space="0" w:color="auto"/>
              <w:bottom w:val="single" w:sz="4" w:space="0" w:color="auto"/>
              <w:right w:val="single" w:sz="4" w:space="0" w:color="auto"/>
            </w:tcBorders>
            <w:shd w:val="clear" w:color="auto" w:fill="auto"/>
            <w:vAlign w:val="bottom"/>
            <w:hideMark/>
          </w:tcPr>
          <w:p w:rsidR="00C501E6" w:rsidRPr="007F72A8" w:rsidRDefault="00C501E6" w:rsidP="00580E45">
            <w:pPr>
              <w:jc w:val="center"/>
              <w:rPr>
                <w:b/>
                <w:bCs/>
                <w:sz w:val="10"/>
                <w:szCs w:val="14"/>
              </w:rPr>
            </w:pPr>
            <w:r w:rsidRPr="007F72A8">
              <w:rPr>
                <w:b/>
                <w:bCs/>
                <w:sz w:val="10"/>
                <w:szCs w:val="14"/>
              </w:rPr>
              <w:t>2026</w:t>
            </w:r>
          </w:p>
        </w:tc>
        <w:tc>
          <w:tcPr>
            <w:tcW w:w="910" w:type="pct"/>
            <w:tcBorders>
              <w:top w:val="nil"/>
              <w:left w:val="nil"/>
              <w:bottom w:val="single" w:sz="4" w:space="0" w:color="auto"/>
              <w:right w:val="single" w:sz="4" w:space="0" w:color="auto"/>
            </w:tcBorders>
            <w:shd w:val="clear" w:color="auto" w:fill="auto"/>
            <w:vAlign w:val="bottom"/>
            <w:hideMark/>
          </w:tcPr>
          <w:p w:rsidR="00C501E6" w:rsidRPr="007F72A8" w:rsidRDefault="00C501E6" w:rsidP="00580E45">
            <w:pPr>
              <w:jc w:val="center"/>
              <w:rPr>
                <w:sz w:val="10"/>
                <w:szCs w:val="14"/>
              </w:rPr>
            </w:pPr>
            <w:r w:rsidRPr="007F72A8">
              <w:rPr>
                <w:sz w:val="10"/>
                <w:szCs w:val="14"/>
              </w:rPr>
              <w:t>0,00000</w:t>
            </w:r>
          </w:p>
        </w:tc>
        <w:tc>
          <w:tcPr>
            <w:tcW w:w="819" w:type="pct"/>
            <w:tcBorders>
              <w:top w:val="nil"/>
              <w:left w:val="nil"/>
              <w:bottom w:val="single" w:sz="4" w:space="0" w:color="auto"/>
              <w:right w:val="single" w:sz="4" w:space="0" w:color="auto"/>
            </w:tcBorders>
            <w:shd w:val="clear" w:color="auto" w:fill="auto"/>
            <w:vAlign w:val="bottom"/>
            <w:hideMark/>
          </w:tcPr>
          <w:p w:rsidR="00C501E6" w:rsidRPr="007F72A8" w:rsidRDefault="00C501E6" w:rsidP="00580E45">
            <w:pPr>
              <w:jc w:val="center"/>
              <w:rPr>
                <w:sz w:val="10"/>
                <w:szCs w:val="14"/>
              </w:rPr>
            </w:pPr>
            <w:r w:rsidRPr="007F72A8">
              <w:rPr>
                <w:sz w:val="10"/>
                <w:szCs w:val="14"/>
              </w:rPr>
              <w:t>5873,00000</w:t>
            </w:r>
          </w:p>
        </w:tc>
        <w:tc>
          <w:tcPr>
            <w:tcW w:w="996" w:type="pct"/>
            <w:tcBorders>
              <w:top w:val="nil"/>
              <w:left w:val="nil"/>
              <w:bottom w:val="single" w:sz="4" w:space="0" w:color="auto"/>
              <w:right w:val="single" w:sz="4" w:space="0" w:color="auto"/>
            </w:tcBorders>
            <w:shd w:val="clear" w:color="auto" w:fill="auto"/>
            <w:vAlign w:val="bottom"/>
            <w:hideMark/>
          </w:tcPr>
          <w:p w:rsidR="00C501E6" w:rsidRPr="007F72A8" w:rsidRDefault="00C501E6" w:rsidP="00580E45">
            <w:pPr>
              <w:jc w:val="center"/>
              <w:rPr>
                <w:sz w:val="10"/>
                <w:szCs w:val="14"/>
              </w:rPr>
            </w:pPr>
            <w:r w:rsidRPr="007F72A8">
              <w:rPr>
                <w:sz w:val="10"/>
                <w:szCs w:val="14"/>
              </w:rPr>
              <w:t>8554,20000</w:t>
            </w:r>
          </w:p>
        </w:tc>
        <w:tc>
          <w:tcPr>
            <w:tcW w:w="895" w:type="pct"/>
            <w:tcBorders>
              <w:top w:val="nil"/>
              <w:left w:val="nil"/>
              <w:bottom w:val="single" w:sz="4" w:space="0" w:color="auto"/>
              <w:right w:val="single" w:sz="4" w:space="0" w:color="auto"/>
            </w:tcBorders>
            <w:shd w:val="clear" w:color="auto" w:fill="auto"/>
            <w:vAlign w:val="bottom"/>
            <w:hideMark/>
          </w:tcPr>
          <w:p w:rsidR="00C501E6" w:rsidRPr="007F72A8" w:rsidRDefault="00C501E6" w:rsidP="00580E45">
            <w:pPr>
              <w:jc w:val="center"/>
              <w:rPr>
                <w:sz w:val="10"/>
                <w:szCs w:val="14"/>
              </w:rPr>
            </w:pPr>
            <w:r w:rsidRPr="007F72A8">
              <w:rPr>
                <w:sz w:val="10"/>
                <w:szCs w:val="14"/>
              </w:rPr>
              <w:t>0,00000</w:t>
            </w:r>
          </w:p>
        </w:tc>
        <w:tc>
          <w:tcPr>
            <w:tcW w:w="854" w:type="pct"/>
            <w:tcBorders>
              <w:top w:val="nil"/>
              <w:left w:val="nil"/>
              <w:bottom w:val="single" w:sz="4" w:space="0" w:color="auto"/>
              <w:right w:val="single" w:sz="4" w:space="0" w:color="auto"/>
            </w:tcBorders>
            <w:shd w:val="clear" w:color="auto" w:fill="auto"/>
            <w:vAlign w:val="bottom"/>
            <w:hideMark/>
          </w:tcPr>
          <w:p w:rsidR="00C501E6" w:rsidRPr="007F72A8" w:rsidRDefault="00C501E6" w:rsidP="00580E45">
            <w:pPr>
              <w:jc w:val="center"/>
              <w:rPr>
                <w:b/>
                <w:bCs/>
                <w:sz w:val="10"/>
                <w:szCs w:val="14"/>
              </w:rPr>
            </w:pPr>
            <w:r w:rsidRPr="007F72A8">
              <w:rPr>
                <w:b/>
                <w:bCs/>
                <w:sz w:val="10"/>
                <w:szCs w:val="14"/>
              </w:rPr>
              <w:t>14427,20000</w:t>
            </w:r>
          </w:p>
        </w:tc>
      </w:tr>
      <w:tr w:rsidR="007F72A8" w:rsidRPr="007F72A8" w:rsidTr="00C501E6">
        <w:trPr>
          <w:trHeight w:val="20"/>
        </w:trPr>
        <w:tc>
          <w:tcPr>
            <w:tcW w:w="526" w:type="pct"/>
            <w:tcBorders>
              <w:top w:val="nil"/>
              <w:left w:val="single" w:sz="4" w:space="0" w:color="auto"/>
              <w:bottom w:val="single" w:sz="4" w:space="0" w:color="auto"/>
              <w:right w:val="single" w:sz="4" w:space="0" w:color="auto"/>
            </w:tcBorders>
            <w:shd w:val="clear" w:color="auto" w:fill="auto"/>
            <w:vAlign w:val="bottom"/>
          </w:tcPr>
          <w:p w:rsidR="00C501E6" w:rsidRPr="007F72A8" w:rsidRDefault="00C501E6" w:rsidP="00580E45">
            <w:pPr>
              <w:jc w:val="center"/>
              <w:rPr>
                <w:b/>
                <w:bCs/>
                <w:sz w:val="10"/>
                <w:szCs w:val="14"/>
              </w:rPr>
            </w:pPr>
            <w:r w:rsidRPr="007F72A8">
              <w:rPr>
                <w:b/>
                <w:bCs/>
                <w:sz w:val="10"/>
                <w:szCs w:val="14"/>
              </w:rPr>
              <w:t>2027</w:t>
            </w:r>
          </w:p>
        </w:tc>
        <w:tc>
          <w:tcPr>
            <w:tcW w:w="910" w:type="pct"/>
            <w:tcBorders>
              <w:top w:val="nil"/>
              <w:left w:val="nil"/>
              <w:bottom w:val="single" w:sz="4" w:space="0" w:color="auto"/>
              <w:right w:val="single" w:sz="4" w:space="0" w:color="auto"/>
            </w:tcBorders>
            <w:shd w:val="clear" w:color="auto" w:fill="auto"/>
            <w:vAlign w:val="bottom"/>
          </w:tcPr>
          <w:p w:rsidR="00C501E6" w:rsidRPr="007F72A8" w:rsidRDefault="00C501E6" w:rsidP="00580E45">
            <w:pPr>
              <w:jc w:val="center"/>
              <w:rPr>
                <w:sz w:val="10"/>
                <w:szCs w:val="14"/>
              </w:rPr>
            </w:pPr>
            <w:r w:rsidRPr="007F72A8">
              <w:rPr>
                <w:sz w:val="10"/>
                <w:szCs w:val="14"/>
              </w:rPr>
              <w:t>0,00000</w:t>
            </w:r>
          </w:p>
        </w:tc>
        <w:tc>
          <w:tcPr>
            <w:tcW w:w="819" w:type="pct"/>
            <w:tcBorders>
              <w:top w:val="nil"/>
              <w:left w:val="nil"/>
              <w:bottom w:val="single" w:sz="4" w:space="0" w:color="auto"/>
              <w:right w:val="single" w:sz="4" w:space="0" w:color="auto"/>
            </w:tcBorders>
            <w:shd w:val="clear" w:color="auto" w:fill="auto"/>
            <w:vAlign w:val="bottom"/>
          </w:tcPr>
          <w:p w:rsidR="00C501E6" w:rsidRPr="007F72A8" w:rsidRDefault="00C501E6" w:rsidP="00580E45">
            <w:pPr>
              <w:jc w:val="center"/>
              <w:rPr>
                <w:sz w:val="10"/>
                <w:szCs w:val="14"/>
              </w:rPr>
            </w:pPr>
            <w:r w:rsidRPr="007F72A8">
              <w:rPr>
                <w:sz w:val="10"/>
                <w:szCs w:val="14"/>
              </w:rPr>
              <w:t>5873,00000</w:t>
            </w:r>
          </w:p>
        </w:tc>
        <w:tc>
          <w:tcPr>
            <w:tcW w:w="996" w:type="pct"/>
            <w:tcBorders>
              <w:top w:val="nil"/>
              <w:left w:val="nil"/>
              <w:bottom w:val="single" w:sz="4" w:space="0" w:color="auto"/>
              <w:right w:val="single" w:sz="4" w:space="0" w:color="auto"/>
            </w:tcBorders>
            <w:shd w:val="clear" w:color="auto" w:fill="auto"/>
            <w:vAlign w:val="bottom"/>
          </w:tcPr>
          <w:p w:rsidR="00C501E6" w:rsidRPr="007F72A8" w:rsidRDefault="00C501E6" w:rsidP="00580E45">
            <w:pPr>
              <w:jc w:val="center"/>
              <w:rPr>
                <w:sz w:val="10"/>
                <w:szCs w:val="14"/>
              </w:rPr>
            </w:pPr>
            <w:r w:rsidRPr="007F72A8">
              <w:rPr>
                <w:sz w:val="10"/>
                <w:szCs w:val="14"/>
              </w:rPr>
              <w:t>11425,90000</w:t>
            </w:r>
          </w:p>
        </w:tc>
        <w:tc>
          <w:tcPr>
            <w:tcW w:w="895" w:type="pct"/>
            <w:tcBorders>
              <w:top w:val="nil"/>
              <w:left w:val="nil"/>
              <w:bottom w:val="single" w:sz="4" w:space="0" w:color="auto"/>
              <w:right w:val="single" w:sz="4" w:space="0" w:color="auto"/>
            </w:tcBorders>
            <w:shd w:val="clear" w:color="auto" w:fill="auto"/>
            <w:vAlign w:val="bottom"/>
          </w:tcPr>
          <w:p w:rsidR="00C501E6" w:rsidRPr="007F72A8" w:rsidRDefault="00C501E6" w:rsidP="00580E45">
            <w:pPr>
              <w:jc w:val="center"/>
              <w:rPr>
                <w:sz w:val="10"/>
                <w:szCs w:val="14"/>
              </w:rPr>
            </w:pPr>
            <w:r w:rsidRPr="007F72A8">
              <w:rPr>
                <w:sz w:val="10"/>
                <w:szCs w:val="14"/>
              </w:rPr>
              <w:t>0,00000</w:t>
            </w:r>
          </w:p>
        </w:tc>
        <w:tc>
          <w:tcPr>
            <w:tcW w:w="854" w:type="pct"/>
            <w:tcBorders>
              <w:top w:val="nil"/>
              <w:left w:val="nil"/>
              <w:bottom w:val="single" w:sz="4" w:space="0" w:color="auto"/>
              <w:right w:val="single" w:sz="4" w:space="0" w:color="auto"/>
            </w:tcBorders>
            <w:shd w:val="clear" w:color="auto" w:fill="auto"/>
            <w:vAlign w:val="bottom"/>
          </w:tcPr>
          <w:p w:rsidR="00C501E6" w:rsidRPr="007F72A8" w:rsidRDefault="00C501E6" w:rsidP="00580E45">
            <w:pPr>
              <w:jc w:val="center"/>
              <w:rPr>
                <w:b/>
                <w:bCs/>
                <w:sz w:val="10"/>
                <w:szCs w:val="14"/>
              </w:rPr>
            </w:pPr>
            <w:r w:rsidRPr="007F72A8">
              <w:rPr>
                <w:b/>
                <w:bCs/>
                <w:sz w:val="10"/>
                <w:szCs w:val="14"/>
              </w:rPr>
              <w:t>17298,90000</w:t>
            </w:r>
          </w:p>
        </w:tc>
      </w:tr>
      <w:tr w:rsidR="007F72A8" w:rsidRPr="007F72A8" w:rsidTr="00C501E6">
        <w:trPr>
          <w:trHeight w:val="20"/>
        </w:trPr>
        <w:tc>
          <w:tcPr>
            <w:tcW w:w="526" w:type="pct"/>
            <w:tcBorders>
              <w:top w:val="nil"/>
              <w:left w:val="single" w:sz="4" w:space="0" w:color="auto"/>
              <w:bottom w:val="single" w:sz="4" w:space="0" w:color="auto"/>
              <w:right w:val="single" w:sz="4" w:space="0" w:color="auto"/>
            </w:tcBorders>
            <w:shd w:val="clear" w:color="auto" w:fill="auto"/>
            <w:vAlign w:val="bottom"/>
            <w:hideMark/>
          </w:tcPr>
          <w:p w:rsidR="00C501E6" w:rsidRPr="007F72A8" w:rsidRDefault="00C501E6" w:rsidP="00580E45">
            <w:pPr>
              <w:jc w:val="center"/>
              <w:rPr>
                <w:b/>
                <w:bCs/>
                <w:sz w:val="10"/>
                <w:szCs w:val="14"/>
              </w:rPr>
            </w:pPr>
            <w:r w:rsidRPr="007F72A8">
              <w:rPr>
                <w:b/>
                <w:bCs/>
                <w:sz w:val="10"/>
                <w:szCs w:val="14"/>
              </w:rPr>
              <w:t>Всего:</w:t>
            </w:r>
          </w:p>
        </w:tc>
        <w:tc>
          <w:tcPr>
            <w:tcW w:w="910" w:type="pct"/>
            <w:tcBorders>
              <w:top w:val="nil"/>
              <w:left w:val="nil"/>
              <w:bottom w:val="single" w:sz="4" w:space="0" w:color="auto"/>
              <w:right w:val="single" w:sz="4" w:space="0" w:color="auto"/>
            </w:tcBorders>
            <w:shd w:val="clear" w:color="auto" w:fill="auto"/>
            <w:vAlign w:val="bottom"/>
            <w:hideMark/>
          </w:tcPr>
          <w:p w:rsidR="00C501E6" w:rsidRPr="007F72A8" w:rsidRDefault="00C501E6" w:rsidP="00580E45">
            <w:pPr>
              <w:jc w:val="center"/>
              <w:rPr>
                <w:b/>
                <w:bCs/>
                <w:sz w:val="10"/>
                <w:szCs w:val="14"/>
              </w:rPr>
            </w:pPr>
            <w:r w:rsidRPr="007F72A8">
              <w:rPr>
                <w:b/>
                <w:bCs/>
                <w:sz w:val="10"/>
                <w:szCs w:val="14"/>
              </w:rPr>
              <w:t>0,00000</w:t>
            </w:r>
          </w:p>
        </w:tc>
        <w:tc>
          <w:tcPr>
            <w:tcW w:w="819" w:type="pct"/>
            <w:tcBorders>
              <w:top w:val="nil"/>
              <w:left w:val="nil"/>
              <w:bottom w:val="single" w:sz="4" w:space="0" w:color="auto"/>
              <w:right w:val="single" w:sz="4" w:space="0" w:color="auto"/>
            </w:tcBorders>
            <w:shd w:val="clear" w:color="auto" w:fill="auto"/>
            <w:vAlign w:val="bottom"/>
            <w:hideMark/>
          </w:tcPr>
          <w:p w:rsidR="00C501E6" w:rsidRPr="007F72A8" w:rsidRDefault="00C501E6" w:rsidP="00580E45">
            <w:pPr>
              <w:jc w:val="center"/>
              <w:rPr>
                <w:b/>
                <w:bCs/>
                <w:sz w:val="10"/>
                <w:szCs w:val="14"/>
              </w:rPr>
            </w:pPr>
            <w:r w:rsidRPr="007F72A8">
              <w:rPr>
                <w:b/>
                <w:bCs/>
                <w:sz w:val="10"/>
                <w:szCs w:val="14"/>
              </w:rPr>
              <w:t>183842,60000</w:t>
            </w:r>
          </w:p>
        </w:tc>
        <w:tc>
          <w:tcPr>
            <w:tcW w:w="996" w:type="pct"/>
            <w:tcBorders>
              <w:top w:val="nil"/>
              <w:left w:val="nil"/>
              <w:bottom w:val="single" w:sz="4" w:space="0" w:color="auto"/>
              <w:right w:val="single" w:sz="4" w:space="0" w:color="auto"/>
            </w:tcBorders>
            <w:shd w:val="clear" w:color="auto" w:fill="auto"/>
            <w:vAlign w:val="bottom"/>
            <w:hideMark/>
          </w:tcPr>
          <w:p w:rsidR="00C501E6" w:rsidRPr="007F72A8" w:rsidRDefault="00C501E6" w:rsidP="00580E45">
            <w:pPr>
              <w:jc w:val="center"/>
              <w:rPr>
                <w:b/>
                <w:bCs/>
                <w:sz w:val="10"/>
                <w:szCs w:val="14"/>
              </w:rPr>
            </w:pPr>
            <w:r w:rsidRPr="007F72A8">
              <w:rPr>
                <w:b/>
                <w:bCs/>
                <w:sz w:val="10"/>
                <w:szCs w:val="14"/>
              </w:rPr>
              <w:t>76624,51612</w:t>
            </w:r>
          </w:p>
        </w:tc>
        <w:tc>
          <w:tcPr>
            <w:tcW w:w="895" w:type="pct"/>
            <w:tcBorders>
              <w:top w:val="nil"/>
              <w:left w:val="nil"/>
              <w:bottom w:val="single" w:sz="4" w:space="0" w:color="auto"/>
              <w:right w:val="single" w:sz="4" w:space="0" w:color="auto"/>
            </w:tcBorders>
            <w:shd w:val="clear" w:color="auto" w:fill="auto"/>
            <w:vAlign w:val="bottom"/>
            <w:hideMark/>
          </w:tcPr>
          <w:p w:rsidR="00C501E6" w:rsidRPr="007F72A8" w:rsidRDefault="00C501E6" w:rsidP="00580E45">
            <w:pPr>
              <w:jc w:val="center"/>
              <w:rPr>
                <w:b/>
                <w:bCs/>
                <w:sz w:val="10"/>
                <w:szCs w:val="14"/>
              </w:rPr>
            </w:pPr>
            <w:r w:rsidRPr="007F72A8">
              <w:rPr>
                <w:b/>
                <w:bCs/>
                <w:sz w:val="10"/>
                <w:szCs w:val="14"/>
              </w:rPr>
              <w:t>0,00000</w:t>
            </w:r>
          </w:p>
        </w:tc>
        <w:tc>
          <w:tcPr>
            <w:tcW w:w="854" w:type="pct"/>
            <w:tcBorders>
              <w:top w:val="nil"/>
              <w:left w:val="nil"/>
              <w:bottom w:val="single" w:sz="4" w:space="0" w:color="auto"/>
              <w:right w:val="single" w:sz="4" w:space="0" w:color="auto"/>
            </w:tcBorders>
            <w:shd w:val="clear" w:color="auto" w:fill="auto"/>
            <w:vAlign w:val="bottom"/>
            <w:hideMark/>
          </w:tcPr>
          <w:p w:rsidR="00C501E6" w:rsidRPr="007F72A8" w:rsidRDefault="00C501E6" w:rsidP="00580E45">
            <w:pPr>
              <w:jc w:val="center"/>
              <w:rPr>
                <w:b/>
                <w:bCs/>
                <w:sz w:val="10"/>
                <w:szCs w:val="14"/>
              </w:rPr>
            </w:pPr>
            <w:r w:rsidRPr="007F72A8">
              <w:rPr>
                <w:b/>
                <w:bCs/>
                <w:sz w:val="10"/>
                <w:szCs w:val="14"/>
              </w:rPr>
              <w:t>260467,11612</w:t>
            </w:r>
          </w:p>
        </w:tc>
      </w:tr>
    </w:tbl>
    <w:p w:rsidR="00C501E6" w:rsidRPr="007F72A8" w:rsidRDefault="00C501E6" w:rsidP="00C501E6">
      <w:pPr>
        <w:widowControl w:val="0"/>
        <w:suppressAutoHyphens/>
        <w:autoSpaceDE w:val="0"/>
        <w:autoSpaceDN w:val="0"/>
        <w:adjustRightInd w:val="0"/>
        <w:jc w:val="right"/>
        <w:rPr>
          <w:sz w:val="14"/>
          <w:szCs w:val="14"/>
        </w:rPr>
      </w:pPr>
      <w:r w:rsidRPr="007F72A8">
        <w:rPr>
          <w:sz w:val="14"/>
          <w:szCs w:val="14"/>
        </w:rPr>
        <w:t>»;</w:t>
      </w:r>
    </w:p>
    <w:p w:rsidR="00C501E6" w:rsidRPr="007F72A8" w:rsidRDefault="00C501E6" w:rsidP="00C501E6">
      <w:pPr>
        <w:widowControl w:val="0"/>
        <w:suppressAutoHyphens/>
        <w:autoSpaceDE w:val="0"/>
        <w:autoSpaceDN w:val="0"/>
        <w:adjustRightInd w:val="0"/>
        <w:ind w:firstLine="284"/>
        <w:jc w:val="both"/>
        <w:rPr>
          <w:sz w:val="14"/>
          <w:szCs w:val="14"/>
        </w:rPr>
      </w:pPr>
      <w:r w:rsidRPr="007F72A8">
        <w:rPr>
          <w:sz w:val="14"/>
          <w:szCs w:val="14"/>
        </w:rPr>
        <w:t>2.3. изложить раздел  5 Подпрограммы 1 в редакции:</w:t>
      </w:r>
    </w:p>
    <w:p w:rsidR="00C501E6" w:rsidRPr="007F72A8" w:rsidRDefault="00C501E6" w:rsidP="00C501E6">
      <w:pPr>
        <w:widowControl w:val="0"/>
        <w:autoSpaceDE w:val="0"/>
        <w:autoSpaceDN w:val="0"/>
        <w:adjustRightInd w:val="0"/>
        <w:ind w:firstLine="284"/>
        <w:jc w:val="both"/>
        <w:rPr>
          <w:b/>
          <w:sz w:val="14"/>
          <w:szCs w:val="14"/>
        </w:rPr>
      </w:pPr>
      <w:r w:rsidRPr="007F72A8">
        <w:rPr>
          <w:sz w:val="14"/>
          <w:szCs w:val="14"/>
        </w:rPr>
        <w:lastRenderedPageBreak/>
        <w:t>«</w:t>
      </w:r>
      <w:r w:rsidRPr="007F72A8">
        <w:rPr>
          <w:b/>
          <w:sz w:val="14"/>
          <w:szCs w:val="14"/>
        </w:rPr>
        <w:t>5. Ожидаемые конечные результаты реализации подпрограммы</w:t>
      </w:r>
      <w:r w:rsidRPr="007F72A8">
        <w:rPr>
          <w:sz w:val="14"/>
          <w:szCs w:val="14"/>
        </w:rPr>
        <w:t>:</w:t>
      </w:r>
    </w:p>
    <w:p w:rsidR="00C501E6" w:rsidRPr="007F72A8" w:rsidRDefault="00C501E6" w:rsidP="00C501E6">
      <w:pPr>
        <w:ind w:firstLine="284"/>
        <w:jc w:val="both"/>
        <w:rPr>
          <w:sz w:val="14"/>
          <w:szCs w:val="14"/>
        </w:rPr>
      </w:pPr>
      <w:r w:rsidRPr="007F72A8">
        <w:rPr>
          <w:sz w:val="14"/>
          <w:szCs w:val="14"/>
        </w:rPr>
        <w:t>- уменьшение доли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 с 38 процентов до 30 процентов;</w:t>
      </w:r>
    </w:p>
    <w:p w:rsidR="00C501E6" w:rsidRPr="007F72A8" w:rsidRDefault="00C501E6" w:rsidP="00C501E6">
      <w:pPr>
        <w:ind w:firstLine="284"/>
        <w:jc w:val="both"/>
        <w:rPr>
          <w:sz w:val="14"/>
          <w:szCs w:val="14"/>
        </w:rPr>
      </w:pPr>
      <w:r w:rsidRPr="007F72A8">
        <w:rPr>
          <w:sz w:val="14"/>
          <w:szCs w:val="14"/>
        </w:rPr>
        <w:t xml:space="preserve"> - уменьшение доли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 в среднем на 2,0 % каждый год;</w:t>
      </w:r>
    </w:p>
    <w:p w:rsidR="00C501E6" w:rsidRPr="007F72A8" w:rsidRDefault="00C501E6" w:rsidP="00C501E6">
      <w:pPr>
        <w:tabs>
          <w:tab w:val="left" w:pos="709"/>
        </w:tabs>
        <w:suppressAutoHyphens/>
        <w:ind w:firstLine="284"/>
        <w:contextualSpacing/>
        <w:jc w:val="both"/>
        <w:rPr>
          <w:bCs/>
          <w:sz w:val="14"/>
          <w:szCs w:val="14"/>
          <w:lang w:eastAsia="ar-SA"/>
        </w:rPr>
      </w:pPr>
      <w:r w:rsidRPr="007F72A8">
        <w:rPr>
          <w:sz w:val="14"/>
          <w:szCs w:val="14"/>
        </w:rPr>
        <w:t>- к</w:t>
      </w:r>
      <w:r w:rsidRPr="007F72A8">
        <w:rPr>
          <w:bCs/>
          <w:sz w:val="14"/>
          <w:szCs w:val="14"/>
          <w:lang w:eastAsia="ar-SA"/>
        </w:rPr>
        <w:t xml:space="preserve">оличество капитально отремонтированных мостов и </w:t>
      </w:r>
      <w:proofErr w:type="spellStart"/>
      <w:r w:rsidRPr="007F72A8">
        <w:rPr>
          <w:bCs/>
          <w:sz w:val="14"/>
          <w:szCs w:val="14"/>
          <w:lang w:eastAsia="ar-SA"/>
        </w:rPr>
        <w:t>трубопереездов</w:t>
      </w:r>
      <w:proofErr w:type="spellEnd"/>
      <w:r w:rsidRPr="007F72A8">
        <w:rPr>
          <w:bCs/>
          <w:sz w:val="14"/>
          <w:szCs w:val="14"/>
          <w:lang w:eastAsia="ar-SA"/>
        </w:rPr>
        <w:t xml:space="preserve"> - 0 </w:t>
      </w:r>
      <w:proofErr w:type="spellStart"/>
      <w:proofErr w:type="gramStart"/>
      <w:r w:rsidRPr="007F72A8">
        <w:rPr>
          <w:bCs/>
          <w:sz w:val="14"/>
          <w:szCs w:val="14"/>
          <w:lang w:eastAsia="ar-SA"/>
        </w:rPr>
        <w:t>шт</w:t>
      </w:r>
      <w:proofErr w:type="spellEnd"/>
      <w:proofErr w:type="gramEnd"/>
      <w:r w:rsidRPr="007F72A8">
        <w:rPr>
          <w:bCs/>
          <w:sz w:val="14"/>
          <w:szCs w:val="14"/>
          <w:lang w:eastAsia="ar-SA"/>
        </w:rPr>
        <w:t>;</w:t>
      </w:r>
    </w:p>
    <w:p w:rsidR="00C501E6" w:rsidRPr="007F72A8" w:rsidRDefault="00C501E6" w:rsidP="00C501E6">
      <w:pPr>
        <w:widowControl w:val="0"/>
        <w:suppressAutoHyphens/>
        <w:autoSpaceDE w:val="0"/>
        <w:autoSpaceDN w:val="0"/>
        <w:adjustRightInd w:val="0"/>
        <w:ind w:firstLine="284"/>
        <w:jc w:val="both"/>
        <w:rPr>
          <w:sz w:val="14"/>
          <w:szCs w:val="14"/>
        </w:rPr>
      </w:pPr>
      <w:r w:rsidRPr="007F72A8">
        <w:rPr>
          <w:sz w:val="14"/>
          <w:szCs w:val="14"/>
        </w:rPr>
        <w:t xml:space="preserve">- приобретение техники – 4 </w:t>
      </w:r>
      <w:proofErr w:type="spellStart"/>
      <w:proofErr w:type="gramStart"/>
      <w:r w:rsidRPr="007F72A8">
        <w:rPr>
          <w:sz w:val="14"/>
          <w:szCs w:val="14"/>
        </w:rPr>
        <w:t>ед</w:t>
      </w:r>
      <w:proofErr w:type="spellEnd"/>
      <w:proofErr w:type="gramEnd"/>
      <w:r w:rsidRPr="007F72A8">
        <w:rPr>
          <w:sz w:val="14"/>
          <w:szCs w:val="14"/>
        </w:rPr>
        <w:t>»</w:t>
      </w:r>
    </w:p>
    <w:p w:rsidR="00C501E6" w:rsidRPr="007F72A8" w:rsidRDefault="00C501E6" w:rsidP="00C501E6">
      <w:pPr>
        <w:widowControl w:val="0"/>
        <w:suppressAutoHyphens/>
        <w:autoSpaceDE w:val="0"/>
        <w:autoSpaceDN w:val="0"/>
        <w:adjustRightInd w:val="0"/>
        <w:ind w:firstLine="284"/>
        <w:jc w:val="both"/>
        <w:rPr>
          <w:sz w:val="14"/>
          <w:szCs w:val="14"/>
        </w:rPr>
      </w:pPr>
      <w:r w:rsidRPr="007F72A8">
        <w:rPr>
          <w:sz w:val="14"/>
          <w:szCs w:val="14"/>
        </w:rPr>
        <w:t xml:space="preserve">2.4. изложить Мероприятия Подпрограммы </w:t>
      </w:r>
      <w:r w:rsidRPr="007F72A8">
        <w:rPr>
          <w:bCs/>
          <w:sz w:val="14"/>
          <w:szCs w:val="14"/>
        </w:rPr>
        <w:t xml:space="preserve">1 </w:t>
      </w:r>
      <w:r w:rsidRPr="007F72A8">
        <w:rPr>
          <w:sz w:val="14"/>
          <w:szCs w:val="14"/>
        </w:rPr>
        <w:t>в прилагаемой редакции (Приложение №2).</w:t>
      </w:r>
    </w:p>
    <w:p w:rsidR="00C501E6" w:rsidRPr="007F72A8" w:rsidRDefault="00C501E6" w:rsidP="00C501E6">
      <w:pPr>
        <w:widowControl w:val="0"/>
        <w:suppressAutoHyphens/>
        <w:autoSpaceDE w:val="0"/>
        <w:autoSpaceDN w:val="0"/>
        <w:adjustRightInd w:val="0"/>
        <w:ind w:firstLine="284"/>
        <w:jc w:val="both"/>
        <w:rPr>
          <w:sz w:val="14"/>
          <w:szCs w:val="14"/>
        </w:rPr>
      </w:pPr>
      <w:r w:rsidRPr="007F72A8">
        <w:rPr>
          <w:sz w:val="14"/>
          <w:szCs w:val="14"/>
        </w:rPr>
        <w:t xml:space="preserve">3. Внести изменения в подпрограмму </w:t>
      </w:r>
      <w:r w:rsidRPr="007F72A8">
        <w:rPr>
          <w:bCs/>
          <w:sz w:val="14"/>
          <w:szCs w:val="14"/>
        </w:rPr>
        <w:t xml:space="preserve">«Повышение безопасности дорожного движения в Солецком муниципальном округе» </w:t>
      </w:r>
      <w:r w:rsidRPr="007F72A8">
        <w:rPr>
          <w:sz w:val="14"/>
          <w:szCs w:val="14"/>
        </w:rPr>
        <w:t>Программы (далее – Подпрограмма 2):</w:t>
      </w:r>
    </w:p>
    <w:p w:rsidR="00C501E6" w:rsidRPr="007F72A8" w:rsidRDefault="00C501E6" w:rsidP="00C501E6">
      <w:pPr>
        <w:widowControl w:val="0"/>
        <w:autoSpaceDE w:val="0"/>
        <w:autoSpaceDN w:val="0"/>
        <w:adjustRightInd w:val="0"/>
        <w:ind w:firstLine="284"/>
        <w:jc w:val="both"/>
        <w:rPr>
          <w:sz w:val="14"/>
          <w:szCs w:val="14"/>
        </w:rPr>
      </w:pPr>
      <w:r w:rsidRPr="007F72A8">
        <w:rPr>
          <w:sz w:val="14"/>
          <w:szCs w:val="14"/>
        </w:rPr>
        <w:t>3.1. изложить раздел 2 паспорта Подпрограммы 2 в редакции:</w:t>
      </w:r>
    </w:p>
    <w:p w:rsidR="00C501E6" w:rsidRPr="007F72A8" w:rsidRDefault="00C501E6" w:rsidP="00C501E6">
      <w:pPr>
        <w:widowControl w:val="0"/>
        <w:suppressAutoHyphens/>
        <w:autoSpaceDE w:val="0"/>
        <w:autoSpaceDN w:val="0"/>
        <w:adjustRightInd w:val="0"/>
        <w:ind w:firstLine="284"/>
        <w:jc w:val="both"/>
        <w:rPr>
          <w:sz w:val="14"/>
          <w:szCs w:val="14"/>
        </w:rPr>
      </w:pPr>
      <w:r w:rsidRPr="007F72A8">
        <w:rPr>
          <w:b/>
          <w:sz w:val="14"/>
          <w:szCs w:val="14"/>
        </w:rPr>
        <w:t>«2. Цели, задачи и целевые показатели подпрограммы муниципальной программы: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1"/>
        <w:gridCol w:w="1620"/>
        <w:gridCol w:w="510"/>
        <w:gridCol w:w="509"/>
        <w:gridCol w:w="509"/>
        <w:gridCol w:w="451"/>
        <w:gridCol w:w="429"/>
        <w:gridCol w:w="416"/>
        <w:gridCol w:w="444"/>
      </w:tblGrid>
      <w:tr w:rsidR="007F72A8" w:rsidRPr="007F72A8" w:rsidTr="00C501E6">
        <w:trPr>
          <w:trHeight w:val="20"/>
        </w:trPr>
        <w:tc>
          <w:tcPr>
            <w:tcW w:w="408" w:type="pct"/>
            <w:vMerge w:val="restart"/>
            <w:shd w:val="clear" w:color="auto" w:fill="auto"/>
          </w:tcPr>
          <w:p w:rsidR="00C501E6" w:rsidRPr="007F72A8" w:rsidRDefault="00C501E6" w:rsidP="00580E45">
            <w:pPr>
              <w:widowControl w:val="0"/>
              <w:autoSpaceDE w:val="0"/>
              <w:autoSpaceDN w:val="0"/>
              <w:adjustRightInd w:val="0"/>
              <w:rPr>
                <w:sz w:val="10"/>
                <w:szCs w:val="14"/>
              </w:rPr>
            </w:pPr>
            <w:r w:rsidRPr="007F72A8">
              <w:rPr>
                <w:sz w:val="10"/>
                <w:szCs w:val="14"/>
              </w:rPr>
              <w:t xml:space="preserve">№ </w:t>
            </w:r>
            <w:proofErr w:type="gramStart"/>
            <w:r w:rsidRPr="007F72A8">
              <w:rPr>
                <w:sz w:val="10"/>
                <w:szCs w:val="14"/>
              </w:rPr>
              <w:t>п</w:t>
            </w:r>
            <w:proofErr w:type="gramEnd"/>
            <w:r w:rsidRPr="007F72A8">
              <w:rPr>
                <w:sz w:val="10"/>
                <w:szCs w:val="14"/>
              </w:rPr>
              <w:t>/п</w:t>
            </w:r>
          </w:p>
        </w:tc>
        <w:tc>
          <w:tcPr>
            <w:tcW w:w="1526" w:type="pct"/>
            <w:vMerge w:val="restart"/>
            <w:shd w:val="clear" w:color="auto" w:fill="auto"/>
          </w:tcPr>
          <w:p w:rsidR="00C501E6" w:rsidRPr="007F72A8" w:rsidRDefault="00C501E6" w:rsidP="00580E45">
            <w:pPr>
              <w:widowControl w:val="0"/>
              <w:autoSpaceDE w:val="0"/>
              <w:autoSpaceDN w:val="0"/>
              <w:adjustRightInd w:val="0"/>
              <w:jc w:val="center"/>
              <w:rPr>
                <w:sz w:val="10"/>
                <w:szCs w:val="14"/>
              </w:rPr>
            </w:pPr>
            <w:r w:rsidRPr="007F72A8">
              <w:rPr>
                <w:sz w:val="10"/>
                <w:szCs w:val="14"/>
              </w:rPr>
              <w:t>Задачи подпрограммы, наименование и единица измерения целевого показателя</w:t>
            </w:r>
          </w:p>
        </w:tc>
        <w:tc>
          <w:tcPr>
            <w:tcW w:w="481" w:type="pct"/>
          </w:tcPr>
          <w:p w:rsidR="00C501E6" w:rsidRPr="007F72A8" w:rsidRDefault="00C501E6" w:rsidP="00580E45">
            <w:pPr>
              <w:widowControl w:val="0"/>
              <w:autoSpaceDE w:val="0"/>
              <w:autoSpaceDN w:val="0"/>
              <w:adjustRightInd w:val="0"/>
              <w:rPr>
                <w:sz w:val="10"/>
                <w:szCs w:val="14"/>
              </w:rPr>
            </w:pPr>
          </w:p>
        </w:tc>
        <w:tc>
          <w:tcPr>
            <w:tcW w:w="2586" w:type="pct"/>
            <w:gridSpan w:val="6"/>
            <w:shd w:val="clear" w:color="auto" w:fill="auto"/>
          </w:tcPr>
          <w:p w:rsidR="00C501E6" w:rsidRPr="007F72A8" w:rsidRDefault="00C501E6" w:rsidP="00580E45">
            <w:pPr>
              <w:widowControl w:val="0"/>
              <w:autoSpaceDE w:val="0"/>
              <w:autoSpaceDN w:val="0"/>
              <w:adjustRightInd w:val="0"/>
              <w:rPr>
                <w:sz w:val="10"/>
                <w:szCs w:val="14"/>
              </w:rPr>
            </w:pPr>
            <w:r w:rsidRPr="007F72A8">
              <w:rPr>
                <w:sz w:val="10"/>
                <w:szCs w:val="14"/>
              </w:rPr>
              <w:t>Значение целевого показателя по годам:</w:t>
            </w:r>
          </w:p>
        </w:tc>
      </w:tr>
      <w:tr w:rsidR="007F72A8" w:rsidRPr="007F72A8" w:rsidTr="00C501E6">
        <w:trPr>
          <w:trHeight w:val="20"/>
        </w:trPr>
        <w:tc>
          <w:tcPr>
            <w:tcW w:w="408" w:type="pct"/>
            <w:vMerge/>
            <w:shd w:val="clear" w:color="auto" w:fill="auto"/>
          </w:tcPr>
          <w:p w:rsidR="00C501E6" w:rsidRPr="007F72A8" w:rsidRDefault="00C501E6" w:rsidP="00580E45">
            <w:pPr>
              <w:widowControl w:val="0"/>
              <w:autoSpaceDE w:val="0"/>
              <w:autoSpaceDN w:val="0"/>
              <w:adjustRightInd w:val="0"/>
              <w:rPr>
                <w:sz w:val="10"/>
                <w:szCs w:val="14"/>
              </w:rPr>
            </w:pPr>
          </w:p>
        </w:tc>
        <w:tc>
          <w:tcPr>
            <w:tcW w:w="1526" w:type="pct"/>
            <w:vMerge/>
            <w:shd w:val="clear" w:color="auto" w:fill="auto"/>
          </w:tcPr>
          <w:p w:rsidR="00C501E6" w:rsidRPr="007F72A8" w:rsidRDefault="00C501E6" w:rsidP="00580E45">
            <w:pPr>
              <w:widowControl w:val="0"/>
              <w:autoSpaceDE w:val="0"/>
              <w:autoSpaceDN w:val="0"/>
              <w:adjustRightInd w:val="0"/>
              <w:rPr>
                <w:sz w:val="10"/>
                <w:szCs w:val="14"/>
              </w:rPr>
            </w:pPr>
          </w:p>
        </w:tc>
        <w:tc>
          <w:tcPr>
            <w:tcW w:w="481" w:type="pct"/>
            <w:shd w:val="clear" w:color="auto" w:fill="auto"/>
          </w:tcPr>
          <w:p w:rsidR="00C501E6" w:rsidRPr="007F72A8" w:rsidRDefault="00C501E6" w:rsidP="00580E45">
            <w:pPr>
              <w:widowControl w:val="0"/>
              <w:autoSpaceDE w:val="0"/>
              <w:autoSpaceDN w:val="0"/>
              <w:adjustRightInd w:val="0"/>
              <w:jc w:val="center"/>
              <w:rPr>
                <w:sz w:val="10"/>
                <w:szCs w:val="14"/>
              </w:rPr>
            </w:pPr>
            <w:r w:rsidRPr="007F72A8">
              <w:rPr>
                <w:sz w:val="10"/>
                <w:szCs w:val="14"/>
              </w:rPr>
              <w:t>2021</w:t>
            </w:r>
          </w:p>
        </w:tc>
        <w:tc>
          <w:tcPr>
            <w:tcW w:w="480" w:type="pct"/>
          </w:tcPr>
          <w:p w:rsidR="00C501E6" w:rsidRPr="007F72A8" w:rsidRDefault="00C501E6" w:rsidP="00580E45">
            <w:pPr>
              <w:widowControl w:val="0"/>
              <w:autoSpaceDE w:val="0"/>
              <w:autoSpaceDN w:val="0"/>
              <w:adjustRightInd w:val="0"/>
              <w:jc w:val="center"/>
              <w:rPr>
                <w:sz w:val="10"/>
                <w:szCs w:val="14"/>
              </w:rPr>
            </w:pPr>
            <w:r w:rsidRPr="007F72A8">
              <w:rPr>
                <w:sz w:val="10"/>
                <w:szCs w:val="14"/>
              </w:rPr>
              <w:t>2022</w:t>
            </w:r>
          </w:p>
        </w:tc>
        <w:tc>
          <w:tcPr>
            <w:tcW w:w="480" w:type="pct"/>
          </w:tcPr>
          <w:p w:rsidR="00C501E6" w:rsidRPr="007F72A8" w:rsidRDefault="00C501E6" w:rsidP="00580E45">
            <w:pPr>
              <w:widowControl w:val="0"/>
              <w:autoSpaceDE w:val="0"/>
              <w:autoSpaceDN w:val="0"/>
              <w:adjustRightInd w:val="0"/>
              <w:jc w:val="center"/>
              <w:rPr>
                <w:sz w:val="10"/>
                <w:szCs w:val="14"/>
              </w:rPr>
            </w:pPr>
            <w:r w:rsidRPr="007F72A8">
              <w:rPr>
                <w:sz w:val="10"/>
                <w:szCs w:val="14"/>
              </w:rPr>
              <w:t>2023</w:t>
            </w:r>
          </w:p>
        </w:tc>
        <w:tc>
          <w:tcPr>
            <w:tcW w:w="426" w:type="pct"/>
          </w:tcPr>
          <w:p w:rsidR="00C501E6" w:rsidRPr="007F72A8" w:rsidRDefault="00C501E6" w:rsidP="00580E45">
            <w:pPr>
              <w:widowControl w:val="0"/>
              <w:autoSpaceDE w:val="0"/>
              <w:autoSpaceDN w:val="0"/>
              <w:adjustRightInd w:val="0"/>
              <w:jc w:val="center"/>
              <w:rPr>
                <w:sz w:val="10"/>
                <w:szCs w:val="14"/>
              </w:rPr>
            </w:pPr>
            <w:r w:rsidRPr="007F72A8">
              <w:rPr>
                <w:sz w:val="10"/>
                <w:szCs w:val="14"/>
              </w:rPr>
              <w:t>2024</w:t>
            </w:r>
          </w:p>
        </w:tc>
        <w:tc>
          <w:tcPr>
            <w:tcW w:w="405" w:type="pct"/>
          </w:tcPr>
          <w:p w:rsidR="00C501E6" w:rsidRPr="007F72A8" w:rsidRDefault="00C501E6" w:rsidP="00580E45">
            <w:pPr>
              <w:widowControl w:val="0"/>
              <w:autoSpaceDE w:val="0"/>
              <w:autoSpaceDN w:val="0"/>
              <w:adjustRightInd w:val="0"/>
              <w:jc w:val="center"/>
              <w:rPr>
                <w:sz w:val="10"/>
                <w:szCs w:val="14"/>
              </w:rPr>
            </w:pPr>
            <w:r w:rsidRPr="007F72A8">
              <w:rPr>
                <w:sz w:val="10"/>
                <w:szCs w:val="14"/>
              </w:rPr>
              <w:t>2025</w:t>
            </w:r>
          </w:p>
        </w:tc>
        <w:tc>
          <w:tcPr>
            <w:tcW w:w="375" w:type="pct"/>
          </w:tcPr>
          <w:p w:rsidR="00C501E6" w:rsidRPr="007F72A8" w:rsidRDefault="00C501E6" w:rsidP="00580E45">
            <w:pPr>
              <w:widowControl w:val="0"/>
              <w:autoSpaceDE w:val="0"/>
              <w:autoSpaceDN w:val="0"/>
              <w:adjustRightInd w:val="0"/>
              <w:jc w:val="center"/>
              <w:rPr>
                <w:sz w:val="10"/>
                <w:szCs w:val="14"/>
              </w:rPr>
            </w:pPr>
            <w:r w:rsidRPr="007F72A8">
              <w:rPr>
                <w:sz w:val="10"/>
                <w:szCs w:val="14"/>
              </w:rPr>
              <w:t>2026</w:t>
            </w:r>
          </w:p>
        </w:tc>
        <w:tc>
          <w:tcPr>
            <w:tcW w:w="420" w:type="pct"/>
          </w:tcPr>
          <w:p w:rsidR="00C501E6" w:rsidRPr="007F72A8" w:rsidRDefault="00C501E6" w:rsidP="00580E45">
            <w:pPr>
              <w:widowControl w:val="0"/>
              <w:autoSpaceDE w:val="0"/>
              <w:autoSpaceDN w:val="0"/>
              <w:adjustRightInd w:val="0"/>
              <w:jc w:val="center"/>
              <w:rPr>
                <w:sz w:val="10"/>
                <w:szCs w:val="14"/>
              </w:rPr>
            </w:pPr>
            <w:r w:rsidRPr="007F72A8">
              <w:rPr>
                <w:sz w:val="10"/>
                <w:szCs w:val="14"/>
              </w:rPr>
              <w:t>2027</w:t>
            </w:r>
          </w:p>
        </w:tc>
      </w:tr>
      <w:tr w:rsidR="007F72A8" w:rsidRPr="007F72A8" w:rsidTr="00C501E6">
        <w:trPr>
          <w:trHeight w:val="20"/>
        </w:trPr>
        <w:tc>
          <w:tcPr>
            <w:tcW w:w="408" w:type="pct"/>
            <w:shd w:val="clear" w:color="auto" w:fill="auto"/>
          </w:tcPr>
          <w:p w:rsidR="00C501E6" w:rsidRPr="007F72A8" w:rsidRDefault="00C501E6" w:rsidP="00580E45">
            <w:pPr>
              <w:widowControl w:val="0"/>
              <w:autoSpaceDE w:val="0"/>
              <w:autoSpaceDN w:val="0"/>
              <w:adjustRightInd w:val="0"/>
              <w:jc w:val="center"/>
              <w:rPr>
                <w:sz w:val="10"/>
                <w:szCs w:val="14"/>
              </w:rPr>
            </w:pPr>
            <w:r w:rsidRPr="007F72A8">
              <w:rPr>
                <w:sz w:val="10"/>
                <w:szCs w:val="14"/>
              </w:rPr>
              <w:t>1</w:t>
            </w:r>
          </w:p>
        </w:tc>
        <w:tc>
          <w:tcPr>
            <w:tcW w:w="1526" w:type="pct"/>
            <w:shd w:val="clear" w:color="auto" w:fill="auto"/>
          </w:tcPr>
          <w:p w:rsidR="00C501E6" w:rsidRPr="007F72A8" w:rsidRDefault="00C501E6" w:rsidP="00580E45">
            <w:pPr>
              <w:widowControl w:val="0"/>
              <w:autoSpaceDE w:val="0"/>
              <w:autoSpaceDN w:val="0"/>
              <w:adjustRightInd w:val="0"/>
              <w:jc w:val="center"/>
              <w:rPr>
                <w:sz w:val="10"/>
                <w:szCs w:val="14"/>
              </w:rPr>
            </w:pPr>
            <w:r w:rsidRPr="007F72A8">
              <w:rPr>
                <w:sz w:val="10"/>
                <w:szCs w:val="14"/>
              </w:rPr>
              <w:t>2</w:t>
            </w:r>
          </w:p>
        </w:tc>
        <w:tc>
          <w:tcPr>
            <w:tcW w:w="481" w:type="pct"/>
            <w:shd w:val="clear" w:color="auto" w:fill="auto"/>
          </w:tcPr>
          <w:p w:rsidR="00C501E6" w:rsidRPr="007F72A8" w:rsidRDefault="00C501E6" w:rsidP="00580E45">
            <w:pPr>
              <w:widowControl w:val="0"/>
              <w:autoSpaceDE w:val="0"/>
              <w:autoSpaceDN w:val="0"/>
              <w:adjustRightInd w:val="0"/>
              <w:jc w:val="center"/>
              <w:rPr>
                <w:sz w:val="10"/>
                <w:szCs w:val="14"/>
              </w:rPr>
            </w:pPr>
            <w:r w:rsidRPr="007F72A8">
              <w:rPr>
                <w:sz w:val="10"/>
                <w:szCs w:val="14"/>
              </w:rPr>
              <w:t>3</w:t>
            </w:r>
          </w:p>
        </w:tc>
        <w:tc>
          <w:tcPr>
            <w:tcW w:w="480" w:type="pct"/>
          </w:tcPr>
          <w:p w:rsidR="00C501E6" w:rsidRPr="007F72A8" w:rsidRDefault="00C501E6" w:rsidP="00580E45">
            <w:pPr>
              <w:widowControl w:val="0"/>
              <w:autoSpaceDE w:val="0"/>
              <w:autoSpaceDN w:val="0"/>
              <w:adjustRightInd w:val="0"/>
              <w:jc w:val="center"/>
              <w:rPr>
                <w:sz w:val="10"/>
                <w:szCs w:val="14"/>
              </w:rPr>
            </w:pPr>
            <w:r w:rsidRPr="007F72A8">
              <w:rPr>
                <w:sz w:val="10"/>
                <w:szCs w:val="14"/>
              </w:rPr>
              <w:t>4</w:t>
            </w:r>
          </w:p>
        </w:tc>
        <w:tc>
          <w:tcPr>
            <w:tcW w:w="480" w:type="pct"/>
          </w:tcPr>
          <w:p w:rsidR="00C501E6" w:rsidRPr="007F72A8" w:rsidRDefault="00C501E6" w:rsidP="00580E45">
            <w:pPr>
              <w:widowControl w:val="0"/>
              <w:autoSpaceDE w:val="0"/>
              <w:autoSpaceDN w:val="0"/>
              <w:adjustRightInd w:val="0"/>
              <w:jc w:val="center"/>
              <w:rPr>
                <w:sz w:val="10"/>
                <w:szCs w:val="14"/>
              </w:rPr>
            </w:pPr>
            <w:r w:rsidRPr="007F72A8">
              <w:rPr>
                <w:sz w:val="10"/>
                <w:szCs w:val="14"/>
              </w:rPr>
              <w:t>5</w:t>
            </w:r>
          </w:p>
        </w:tc>
        <w:tc>
          <w:tcPr>
            <w:tcW w:w="426" w:type="pct"/>
          </w:tcPr>
          <w:p w:rsidR="00C501E6" w:rsidRPr="007F72A8" w:rsidRDefault="00C501E6" w:rsidP="00580E45">
            <w:pPr>
              <w:widowControl w:val="0"/>
              <w:autoSpaceDE w:val="0"/>
              <w:autoSpaceDN w:val="0"/>
              <w:adjustRightInd w:val="0"/>
              <w:jc w:val="center"/>
              <w:rPr>
                <w:sz w:val="10"/>
                <w:szCs w:val="14"/>
              </w:rPr>
            </w:pPr>
            <w:r w:rsidRPr="007F72A8">
              <w:rPr>
                <w:sz w:val="10"/>
                <w:szCs w:val="14"/>
              </w:rPr>
              <w:t>6</w:t>
            </w:r>
          </w:p>
        </w:tc>
        <w:tc>
          <w:tcPr>
            <w:tcW w:w="405" w:type="pct"/>
          </w:tcPr>
          <w:p w:rsidR="00C501E6" w:rsidRPr="007F72A8" w:rsidRDefault="00C501E6" w:rsidP="00580E45">
            <w:pPr>
              <w:widowControl w:val="0"/>
              <w:autoSpaceDE w:val="0"/>
              <w:autoSpaceDN w:val="0"/>
              <w:adjustRightInd w:val="0"/>
              <w:jc w:val="center"/>
              <w:rPr>
                <w:sz w:val="10"/>
                <w:szCs w:val="14"/>
              </w:rPr>
            </w:pPr>
            <w:r w:rsidRPr="007F72A8">
              <w:rPr>
                <w:sz w:val="10"/>
                <w:szCs w:val="14"/>
              </w:rPr>
              <w:t>7</w:t>
            </w:r>
          </w:p>
        </w:tc>
        <w:tc>
          <w:tcPr>
            <w:tcW w:w="375" w:type="pct"/>
          </w:tcPr>
          <w:p w:rsidR="00C501E6" w:rsidRPr="007F72A8" w:rsidRDefault="00C501E6" w:rsidP="00580E45">
            <w:pPr>
              <w:widowControl w:val="0"/>
              <w:autoSpaceDE w:val="0"/>
              <w:autoSpaceDN w:val="0"/>
              <w:adjustRightInd w:val="0"/>
              <w:jc w:val="center"/>
              <w:rPr>
                <w:sz w:val="10"/>
                <w:szCs w:val="14"/>
              </w:rPr>
            </w:pPr>
            <w:r w:rsidRPr="007F72A8">
              <w:rPr>
                <w:sz w:val="10"/>
                <w:szCs w:val="14"/>
              </w:rPr>
              <w:t>8</w:t>
            </w:r>
          </w:p>
        </w:tc>
        <w:tc>
          <w:tcPr>
            <w:tcW w:w="420" w:type="pct"/>
          </w:tcPr>
          <w:p w:rsidR="00C501E6" w:rsidRPr="007F72A8" w:rsidRDefault="00C501E6" w:rsidP="00580E45">
            <w:pPr>
              <w:widowControl w:val="0"/>
              <w:autoSpaceDE w:val="0"/>
              <w:autoSpaceDN w:val="0"/>
              <w:adjustRightInd w:val="0"/>
              <w:jc w:val="center"/>
              <w:rPr>
                <w:sz w:val="10"/>
                <w:szCs w:val="14"/>
              </w:rPr>
            </w:pPr>
            <w:r w:rsidRPr="007F72A8">
              <w:rPr>
                <w:sz w:val="10"/>
                <w:szCs w:val="14"/>
              </w:rPr>
              <w:t>9</w:t>
            </w:r>
          </w:p>
        </w:tc>
      </w:tr>
      <w:tr w:rsidR="007F72A8" w:rsidRPr="007F72A8" w:rsidTr="00C501E6">
        <w:trPr>
          <w:trHeight w:val="20"/>
        </w:trPr>
        <w:tc>
          <w:tcPr>
            <w:tcW w:w="408" w:type="pct"/>
            <w:shd w:val="clear" w:color="auto" w:fill="auto"/>
          </w:tcPr>
          <w:p w:rsidR="00C501E6" w:rsidRPr="007F72A8" w:rsidRDefault="00C501E6" w:rsidP="00580E45">
            <w:pPr>
              <w:widowControl w:val="0"/>
              <w:autoSpaceDE w:val="0"/>
              <w:autoSpaceDN w:val="0"/>
              <w:adjustRightInd w:val="0"/>
              <w:jc w:val="center"/>
              <w:rPr>
                <w:sz w:val="10"/>
                <w:szCs w:val="14"/>
              </w:rPr>
            </w:pPr>
            <w:r w:rsidRPr="007F72A8">
              <w:rPr>
                <w:sz w:val="10"/>
                <w:szCs w:val="14"/>
              </w:rPr>
              <w:t>1.</w:t>
            </w:r>
          </w:p>
        </w:tc>
        <w:tc>
          <w:tcPr>
            <w:tcW w:w="4592" w:type="pct"/>
            <w:gridSpan w:val="8"/>
          </w:tcPr>
          <w:p w:rsidR="00C501E6" w:rsidRPr="007F72A8" w:rsidRDefault="00C501E6" w:rsidP="00580E45">
            <w:pPr>
              <w:widowControl w:val="0"/>
              <w:autoSpaceDE w:val="0"/>
              <w:autoSpaceDN w:val="0"/>
              <w:adjustRightInd w:val="0"/>
              <w:rPr>
                <w:bCs/>
                <w:sz w:val="10"/>
                <w:szCs w:val="14"/>
              </w:rPr>
            </w:pPr>
            <w:r w:rsidRPr="007F72A8">
              <w:rPr>
                <w:bCs/>
                <w:sz w:val="10"/>
                <w:szCs w:val="14"/>
              </w:rPr>
              <w:t xml:space="preserve">Задача 1. Организация дорожного движения на автомобильных дорогах общего пользования местного значения Солецкого </w:t>
            </w:r>
            <w:r w:rsidRPr="007F72A8">
              <w:rPr>
                <w:sz w:val="10"/>
                <w:szCs w:val="14"/>
              </w:rPr>
              <w:t xml:space="preserve">муниципального округа  </w:t>
            </w:r>
          </w:p>
        </w:tc>
      </w:tr>
      <w:tr w:rsidR="007F72A8" w:rsidRPr="007F72A8" w:rsidTr="00C501E6">
        <w:trPr>
          <w:trHeight w:val="20"/>
        </w:trPr>
        <w:tc>
          <w:tcPr>
            <w:tcW w:w="408" w:type="pct"/>
            <w:shd w:val="clear" w:color="auto" w:fill="auto"/>
          </w:tcPr>
          <w:p w:rsidR="00C501E6" w:rsidRPr="007F72A8" w:rsidRDefault="00C501E6" w:rsidP="00580E45">
            <w:pPr>
              <w:widowControl w:val="0"/>
              <w:autoSpaceDE w:val="0"/>
              <w:autoSpaceDN w:val="0"/>
              <w:adjustRightInd w:val="0"/>
              <w:jc w:val="center"/>
              <w:rPr>
                <w:sz w:val="10"/>
                <w:szCs w:val="14"/>
              </w:rPr>
            </w:pPr>
            <w:r w:rsidRPr="007F72A8">
              <w:rPr>
                <w:sz w:val="10"/>
                <w:szCs w:val="14"/>
              </w:rPr>
              <w:t>1.1.</w:t>
            </w:r>
          </w:p>
        </w:tc>
        <w:tc>
          <w:tcPr>
            <w:tcW w:w="1526" w:type="pct"/>
            <w:shd w:val="clear" w:color="auto" w:fill="auto"/>
          </w:tcPr>
          <w:p w:rsidR="00C501E6" w:rsidRPr="007F72A8" w:rsidRDefault="00C501E6" w:rsidP="00580E45">
            <w:pPr>
              <w:widowControl w:val="0"/>
              <w:autoSpaceDE w:val="0"/>
              <w:autoSpaceDN w:val="0"/>
              <w:adjustRightInd w:val="0"/>
              <w:rPr>
                <w:bCs/>
                <w:sz w:val="10"/>
                <w:szCs w:val="14"/>
              </w:rPr>
            </w:pPr>
            <w:r w:rsidRPr="007F72A8">
              <w:rPr>
                <w:bCs/>
                <w:sz w:val="10"/>
                <w:szCs w:val="14"/>
              </w:rPr>
              <w:t>Показатель 1. Количество замененных  дорожных знаков, шт.</w:t>
            </w:r>
          </w:p>
        </w:tc>
        <w:tc>
          <w:tcPr>
            <w:tcW w:w="481" w:type="pct"/>
            <w:shd w:val="clear" w:color="auto" w:fill="auto"/>
          </w:tcPr>
          <w:p w:rsidR="00C501E6" w:rsidRPr="007F72A8" w:rsidRDefault="00C501E6" w:rsidP="00580E45">
            <w:pPr>
              <w:widowControl w:val="0"/>
              <w:autoSpaceDE w:val="0"/>
              <w:autoSpaceDN w:val="0"/>
              <w:adjustRightInd w:val="0"/>
              <w:jc w:val="center"/>
              <w:rPr>
                <w:sz w:val="10"/>
                <w:szCs w:val="14"/>
              </w:rPr>
            </w:pPr>
            <w:r w:rsidRPr="007F72A8">
              <w:rPr>
                <w:sz w:val="10"/>
                <w:szCs w:val="14"/>
              </w:rPr>
              <w:t>10</w:t>
            </w:r>
          </w:p>
        </w:tc>
        <w:tc>
          <w:tcPr>
            <w:tcW w:w="480" w:type="pct"/>
          </w:tcPr>
          <w:p w:rsidR="00C501E6" w:rsidRPr="007F72A8" w:rsidRDefault="00C501E6" w:rsidP="00580E45">
            <w:pPr>
              <w:widowControl w:val="0"/>
              <w:autoSpaceDE w:val="0"/>
              <w:autoSpaceDN w:val="0"/>
              <w:adjustRightInd w:val="0"/>
              <w:jc w:val="center"/>
              <w:rPr>
                <w:sz w:val="10"/>
                <w:szCs w:val="14"/>
              </w:rPr>
            </w:pPr>
            <w:r w:rsidRPr="007F72A8">
              <w:rPr>
                <w:sz w:val="10"/>
                <w:szCs w:val="14"/>
              </w:rPr>
              <w:t>10</w:t>
            </w:r>
          </w:p>
        </w:tc>
        <w:tc>
          <w:tcPr>
            <w:tcW w:w="480" w:type="pct"/>
          </w:tcPr>
          <w:p w:rsidR="00C501E6" w:rsidRPr="007F72A8" w:rsidRDefault="00C501E6" w:rsidP="00580E45">
            <w:pPr>
              <w:widowControl w:val="0"/>
              <w:autoSpaceDE w:val="0"/>
              <w:autoSpaceDN w:val="0"/>
              <w:adjustRightInd w:val="0"/>
              <w:jc w:val="center"/>
              <w:rPr>
                <w:sz w:val="10"/>
                <w:szCs w:val="14"/>
              </w:rPr>
            </w:pPr>
            <w:r w:rsidRPr="007F72A8">
              <w:rPr>
                <w:sz w:val="10"/>
                <w:szCs w:val="14"/>
              </w:rPr>
              <w:t>10</w:t>
            </w:r>
          </w:p>
        </w:tc>
        <w:tc>
          <w:tcPr>
            <w:tcW w:w="426" w:type="pct"/>
          </w:tcPr>
          <w:p w:rsidR="00C501E6" w:rsidRPr="007F72A8" w:rsidRDefault="00C501E6" w:rsidP="00580E45">
            <w:pPr>
              <w:widowControl w:val="0"/>
              <w:autoSpaceDE w:val="0"/>
              <w:autoSpaceDN w:val="0"/>
              <w:adjustRightInd w:val="0"/>
              <w:jc w:val="center"/>
              <w:rPr>
                <w:sz w:val="10"/>
                <w:szCs w:val="14"/>
              </w:rPr>
            </w:pPr>
            <w:r w:rsidRPr="007F72A8">
              <w:rPr>
                <w:sz w:val="10"/>
                <w:szCs w:val="14"/>
              </w:rPr>
              <w:t>59</w:t>
            </w:r>
          </w:p>
        </w:tc>
        <w:tc>
          <w:tcPr>
            <w:tcW w:w="405" w:type="pct"/>
          </w:tcPr>
          <w:p w:rsidR="00C501E6" w:rsidRPr="007F72A8" w:rsidRDefault="00C501E6" w:rsidP="00580E45">
            <w:pPr>
              <w:widowControl w:val="0"/>
              <w:autoSpaceDE w:val="0"/>
              <w:autoSpaceDN w:val="0"/>
              <w:adjustRightInd w:val="0"/>
              <w:jc w:val="center"/>
              <w:rPr>
                <w:sz w:val="10"/>
                <w:szCs w:val="14"/>
              </w:rPr>
            </w:pPr>
            <w:r w:rsidRPr="007F72A8">
              <w:rPr>
                <w:sz w:val="10"/>
                <w:szCs w:val="14"/>
              </w:rPr>
              <w:t>-</w:t>
            </w:r>
          </w:p>
        </w:tc>
        <w:tc>
          <w:tcPr>
            <w:tcW w:w="375" w:type="pct"/>
          </w:tcPr>
          <w:p w:rsidR="00C501E6" w:rsidRPr="007F72A8" w:rsidRDefault="00C501E6" w:rsidP="00580E45">
            <w:pPr>
              <w:widowControl w:val="0"/>
              <w:autoSpaceDE w:val="0"/>
              <w:autoSpaceDN w:val="0"/>
              <w:adjustRightInd w:val="0"/>
              <w:jc w:val="center"/>
              <w:rPr>
                <w:sz w:val="10"/>
                <w:szCs w:val="14"/>
              </w:rPr>
            </w:pPr>
            <w:r w:rsidRPr="007F72A8">
              <w:rPr>
                <w:sz w:val="10"/>
                <w:szCs w:val="14"/>
              </w:rPr>
              <w:t>10</w:t>
            </w:r>
          </w:p>
        </w:tc>
        <w:tc>
          <w:tcPr>
            <w:tcW w:w="420" w:type="pct"/>
          </w:tcPr>
          <w:p w:rsidR="00C501E6" w:rsidRPr="007F72A8" w:rsidRDefault="00C501E6" w:rsidP="00580E45">
            <w:pPr>
              <w:widowControl w:val="0"/>
              <w:autoSpaceDE w:val="0"/>
              <w:autoSpaceDN w:val="0"/>
              <w:adjustRightInd w:val="0"/>
              <w:jc w:val="center"/>
              <w:rPr>
                <w:sz w:val="10"/>
                <w:szCs w:val="14"/>
              </w:rPr>
            </w:pPr>
            <w:r w:rsidRPr="007F72A8">
              <w:rPr>
                <w:sz w:val="10"/>
                <w:szCs w:val="14"/>
              </w:rPr>
              <w:t>10</w:t>
            </w:r>
          </w:p>
        </w:tc>
      </w:tr>
      <w:tr w:rsidR="007F72A8" w:rsidRPr="007F72A8" w:rsidTr="00C501E6">
        <w:trPr>
          <w:trHeight w:val="20"/>
        </w:trPr>
        <w:tc>
          <w:tcPr>
            <w:tcW w:w="408" w:type="pct"/>
            <w:shd w:val="clear" w:color="auto" w:fill="auto"/>
          </w:tcPr>
          <w:p w:rsidR="00C501E6" w:rsidRPr="007F72A8" w:rsidRDefault="00C501E6" w:rsidP="00580E45">
            <w:pPr>
              <w:widowControl w:val="0"/>
              <w:autoSpaceDE w:val="0"/>
              <w:autoSpaceDN w:val="0"/>
              <w:adjustRightInd w:val="0"/>
              <w:jc w:val="center"/>
              <w:rPr>
                <w:sz w:val="10"/>
                <w:szCs w:val="14"/>
              </w:rPr>
            </w:pPr>
            <w:r w:rsidRPr="007F72A8">
              <w:rPr>
                <w:sz w:val="10"/>
                <w:szCs w:val="14"/>
              </w:rPr>
              <w:t>1.2.</w:t>
            </w:r>
          </w:p>
        </w:tc>
        <w:tc>
          <w:tcPr>
            <w:tcW w:w="1526" w:type="pct"/>
            <w:shd w:val="clear" w:color="auto" w:fill="auto"/>
          </w:tcPr>
          <w:p w:rsidR="00C501E6" w:rsidRPr="007F72A8" w:rsidRDefault="00C501E6" w:rsidP="00580E45">
            <w:pPr>
              <w:widowControl w:val="0"/>
              <w:autoSpaceDE w:val="0"/>
              <w:autoSpaceDN w:val="0"/>
              <w:adjustRightInd w:val="0"/>
              <w:rPr>
                <w:bCs/>
                <w:sz w:val="10"/>
                <w:szCs w:val="14"/>
              </w:rPr>
            </w:pPr>
            <w:r w:rsidRPr="007F72A8">
              <w:rPr>
                <w:bCs/>
                <w:sz w:val="10"/>
                <w:szCs w:val="14"/>
              </w:rPr>
              <w:t>Показатель 2. Площадь нанесенных разметок дорожного движения, м</w:t>
            </w:r>
            <w:proofErr w:type="gramStart"/>
            <w:r w:rsidRPr="007F72A8">
              <w:rPr>
                <w:bCs/>
                <w:sz w:val="10"/>
                <w:szCs w:val="14"/>
              </w:rPr>
              <w:t>2</w:t>
            </w:r>
            <w:proofErr w:type="gramEnd"/>
          </w:p>
        </w:tc>
        <w:tc>
          <w:tcPr>
            <w:tcW w:w="481" w:type="pct"/>
            <w:shd w:val="clear" w:color="auto" w:fill="auto"/>
          </w:tcPr>
          <w:p w:rsidR="00C501E6" w:rsidRPr="007F72A8" w:rsidRDefault="00C501E6" w:rsidP="00580E45">
            <w:pPr>
              <w:widowControl w:val="0"/>
              <w:autoSpaceDE w:val="0"/>
              <w:autoSpaceDN w:val="0"/>
              <w:adjustRightInd w:val="0"/>
              <w:jc w:val="center"/>
              <w:rPr>
                <w:sz w:val="10"/>
                <w:szCs w:val="14"/>
              </w:rPr>
            </w:pPr>
            <w:r w:rsidRPr="007F72A8">
              <w:rPr>
                <w:sz w:val="10"/>
                <w:szCs w:val="14"/>
              </w:rPr>
              <w:t>120</w:t>
            </w:r>
          </w:p>
        </w:tc>
        <w:tc>
          <w:tcPr>
            <w:tcW w:w="480" w:type="pct"/>
          </w:tcPr>
          <w:p w:rsidR="00C501E6" w:rsidRPr="007F72A8" w:rsidRDefault="00C501E6" w:rsidP="00580E45">
            <w:pPr>
              <w:widowControl w:val="0"/>
              <w:autoSpaceDE w:val="0"/>
              <w:autoSpaceDN w:val="0"/>
              <w:adjustRightInd w:val="0"/>
              <w:jc w:val="center"/>
              <w:rPr>
                <w:sz w:val="10"/>
                <w:szCs w:val="14"/>
              </w:rPr>
            </w:pPr>
            <w:r w:rsidRPr="007F72A8">
              <w:rPr>
                <w:sz w:val="10"/>
                <w:szCs w:val="14"/>
              </w:rPr>
              <w:t>120</w:t>
            </w:r>
          </w:p>
        </w:tc>
        <w:tc>
          <w:tcPr>
            <w:tcW w:w="480" w:type="pct"/>
          </w:tcPr>
          <w:p w:rsidR="00C501E6" w:rsidRPr="007F72A8" w:rsidRDefault="00C501E6" w:rsidP="00580E45">
            <w:pPr>
              <w:widowControl w:val="0"/>
              <w:autoSpaceDE w:val="0"/>
              <w:autoSpaceDN w:val="0"/>
              <w:adjustRightInd w:val="0"/>
              <w:jc w:val="center"/>
              <w:rPr>
                <w:sz w:val="10"/>
                <w:szCs w:val="14"/>
              </w:rPr>
            </w:pPr>
            <w:r w:rsidRPr="007F72A8">
              <w:rPr>
                <w:sz w:val="10"/>
                <w:szCs w:val="14"/>
              </w:rPr>
              <w:t>120</w:t>
            </w:r>
          </w:p>
        </w:tc>
        <w:tc>
          <w:tcPr>
            <w:tcW w:w="426" w:type="pct"/>
          </w:tcPr>
          <w:p w:rsidR="00C501E6" w:rsidRPr="007F72A8" w:rsidRDefault="00C501E6" w:rsidP="00580E45">
            <w:pPr>
              <w:widowControl w:val="0"/>
              <w:autoSpaceDE w:val="0"/>
              <w:autoSpaceDN w:val="0"/>
              <w:adjustRightInd w:val="0"/>
              <w:jc w:val="center"/>
              <w:rPr>
                <w:sz w:val="10"/>
                <w:szCs w:val="14"/>
              </w:rPr>
            </w:pPr>
            <w:r w:rsidRPr="007F72A8">
              <w:rPr>
                <w:sz w:val="10"/>
                <w:szCs w:val="14"/>
              </w:rPr>
              <w:t>-</w:t>
            </w:r>
          </w:p>
        </w:tc>
        <w:tc>
          <w:tcPr>
            <w:tcW w:w="405" w:type="pct"/>
          </w:tcPr>
          <w:p w:rsidR="00C501E6" w:rsidRPr="007F72A8" w:rsidRDefault="00C501E6" w:rsidP="00580E45">
            <w:pPr>
              <w:widowControl w:val="0"/>
              <w:autoSpaceDE w:val="0"/>
              <w:autoSpaceDN w:val="0"/>
              <w:adjustRightInd w:val="0"/>
              <w:jc w:val="center"/>
              <w:rPr>
                <w:sz w:val="10"/>
                <w:szCs w:val="14"/>
              </w:rPr>
            </w:pPr>
            <w:r w:rsidRPr="007F72A8">
              <w:rPr>
                <w:sz w:val="10"/>
                <w:szCs w:val="14"/>
              </w:rPr>
              <w:t>-</w:t>
            </w:r>
          </w:p>
        </w:tc>
        <w:tc>
          <w:tcPr>
            <w:tcW w:w="375" w:type="pct"/>
          </w:tcPr>
          <w:p w:rsidR="00C501E6" w:rsidRPr="007F72A8" w:rsidRDefault="00C501E6" w:rsidP="00580E45">
            <w:pPr>
              <w:widowControl w:val="0"/>
              <w:autoSpaceDE w:val="0"/>
              <w:autoSpaceDN w:val="0"/>
              <w:adjustRightInd w:val="0"/>
              <w:jc w:val="center"/>
              <w:rPr>
                <w:sz w:val="10"/>
                <w:szCs w:val="14"/>
              </w:rPr>
            </w:pPr>
            <w:r w:rsidRPr="007F72A8">
              <w:rPr>
                <w:sz w:val="10"/>
                <w:szCs w:val="14"/>
              </w:rPr>
              <w:t>120</w:t>
            </w:r>
          </w:p>
        </w:tc>
        <w:tc>
          <w:tcPr>
            <w:tcW w:w="420" w:type="pct"/>
          </w:tcPr>
          <w:p w:rsidR="00C501E6" w:rsidRPr="007F72A8" w:rsidRDefault="00C501E6" w:rsidP="00580E45">
            <w:pPr>
              <w:widowControl w:val="0"/>
              <w:autoSpaceDE w:val="0"/>
              <w:autoSpaceDN w:val="0"/>
              <w:adjustRightInd w:val="0"/>
              <w:jc w:val="center"/>
              <w:rPr>
                <w:sz w:val="10"/>
                <w:szCs w:val="14"/>
              </w:rPr>
            </w:pPr>
            <w:r w:rsidRPr="007F72A8">
              <w:rPr>
                <w:sz w:val="10"/>
                <w:szCs w:val="14"/>
              </w:rPr>
              <w:t>120</w:t>
            </w:r>
          </w:p>
        </w:tc>
      </w:tr>
      <w:tr w:rsidR="007F72A8" w:rsidRPr="007F72A8" w:rsidTr="00C501E6">
        <w:trPr>
          <w:trHeight w:val="20"/>
        </w:trPr>
        <w:tc>
          <w:tcPr>
            <w:tcW w:w="408" w:type="pct"/>
            <w:shd w:val="clear" w:color="auto" w:fill="auto"/>
          </w:tcPr>
          <w:p w:rsidR="00C501E6" w:rsidRPr="007F72A8" w:rsidRDefault="00C501E6" w:rsidP="00580E45">
            <w:pPr>
              <w:widowControl w:val="0"/>
              <w:suppressAutoHyphens/>
              <w:autoSpaceDE w:val="0"/>
              <w:autoSpaceDN w:val="0"/>
              <w:adjustRightInd w:val="0"/>
              <w:jc w:val="center"/>
              <w:rPr>
                <w:sz w:val="10"/>
                <w:szCs w:val="14"/>
              </w:rPr>
            </w:pPr>
            <w:r w:rsidRPr="007F72A8">
              <w:rPr>
                <w:sz w:val="10"/>
                <w:szCs w:val="14"/>
              </w:rPr>
              <w:t>1.3.</w:t>
            </w:r>
          </w:p>
        </w:tc>
        <w:tc>
          <w:tcPr>
            <w:tcW w:w="1526" w:type="pct"/>
            <w:shd w:val="clear" w:color="auto" w:fill="auto"/>
          </w:tcPr>
          <w:p w:rsidR="00C501E6" w:rsidRPr="007F72A8" w:rsidRDefault="00C501E6" w:rsidP="00580E45">
            <w:pPr>
              <w:widowControl w:val="0"/>
              <w:suppressAutoHyphens/>
              <w:autoSpaceDE w:val="0"/>
              <w:autoSpaceDN w:val="0"/>
              <w:adjustRightInd w:val="0"/>
              <w:rPr>
                <w:bCs/>
                <w:sz w:val="10"/>
                <w:szCs w:val="14"/>
              </w:rPr>
            </w:pPr>
            <w:r w:rsidRPr="007F72A8">
              <w:rPr>
                <w:bCs/>
                <w:sz w:val="10"/>
                <w:szCs w:val="14"/>
              </w:rPr>
              <w:t xml:space="preserve">Показатель 3. Количество изготовленных технических паспортов на автомобильные дороги </w:t>
            </w:r>
            <w:r w:rsidRPr="007F72A8">
              <w:rPr>
                <w:sz w:val="10"/>
                <w:szCs w:val="14"/>
              </w:rPr>
              <w:t xml:space="preserve">общего пользования местного значения </w:t>
            </w:r>
            <w:r w:rsidRPr="007F72A8">
              <w:rPr>
                <w:bCs/>
                <w:sz w:val="10"/>
                <w:szCs w:val="14"/>
              </w:rPr>
              <w:t xml:space="preserve">Солецкого </w:t>
            </w:r>
            <w:r w:rsidRPr="007F72A8">
              <w:rPr>
                <w:sz w:val="10"/>
                <w:szCs w:val="14"/>
              </w:rPr>
              <w:t>муниципального округа</w:t>
            </w:r>
            <w:r w:rsidRPr="007F72A8">
              <w:rPr>
                <w:bCs/>
                <w:sz w:val="10"/>
                <w:szCs w:val="14"/>
              </w:rPr>
              <w:t>, ед.</w:t>
            </w:r>
          </w:p>
        </w:tc>
        <w:tc>
          <w:tcPr>
            <w:tcW w:w="481" w:type="pct"/>
            <w:shd w:val="clear" w:color="auto" w:fill="auto"/>
          </w:tcPr>
          <w:p w:rsidR="00C501E6" w:rsidRPr="007F72A8" w:rsidRDefault="00C501E6" w:rsidP="00580E45">
            <w:pPr>
              <w:widowControl w:val="0"/>
              <w:suppressAutoHyphens/>
              <w:autoSpaceDE w:val="0"/>
              <w:autoSpaceDN w:val="0"/>
              <w:adjustRightInd w:val="0"/>
              <w:jc w:val="center"/>
              <w:rPr>
                <w:sz w:val="10"/>
                <w:szCs w:val="14"/>
              </w:rPr>
            </w:pPr>
            <w:r w:rsidRPr="007F72A8">
              <w:rPr>
                <w:sz w:val="10"/>
                <w:szCs w:val="14"/>
              </w:rPr>
              <w:t>66</w:t>
            </w:r>
          </w:p>
        </w:tc>
        <w:tc>
          <w:tcPr>
            <w:tcW w:w="480" w:type="pct"/>
          </w:tcPr>
          <w:p w:rsidR="00C501E6" w:rsidRPr="007F72A8" w:rsidRDefault="00C501E6" w:rsidP="00580E45">
            <w:pPr>
              <w:widowControl w:val="0"/>
              <w:suppressAutoHyphens/>
              <w:autoSpaceDE w:val="0"/>
              <w:autoSpaceDN w:val="0"/>
              <w:adjustRightInd w:val="0"/>
              <w:jc w:val="center"/>
              <w:rPr>
                <w:sz w:val="10"/>
                <w:szCs w:val="14"/>
              </w:rPr>
            </w:pPr>
            <w:r w:rsidRPr="007F72A8">
              <w:rPr>
                <w:sz w:val="10"/>
                <w:szCs w:val="14"/>
              </w:rPr>
              <w:t>40</w:t>
            </w:r>
          </w:p>
        </w:tc>
        <w:tc>
          <w:tcPr>
            <w:tcW w:w="480" w:type="pct"/>
          </w:tcPr>
          <w:p w:rsidR="00C501E6" w:rsidRPr="007F72A8" w:rsidRDefault="00C501E6" w:rsidP="00580E45">
            <w:pPr>
              <w:widowControl w:val="0"/>
              <w:suppressAutoHyphens/>
              <w:autoSpaceDE w:val="0"/>
              <w:autoSpaceDN w:val="0"/>
              <w:adjustRightInd w:val="0"/>
              <w:jc w:val="center"/>
              <w:rPr>
                <w:sz w:val="10"/>
                <w:szCs w:val="14"/>
              </w:rPr>
            </w:pPr>
            <w:r w:rsidRPr="007F72A8">
              <w:rPr>
                <w:sz w:val="10"/>
                <w:szCs w:val="14"/>
              </w:rPr>
              <w:t>-</w:t>
            </w:r>
          </w:p>
        </w:tc>
        <w:tc>
          <w:tcPr>
            <w:tcW w:w="426" w:type="pct"/>
          </w:tcPr>
          <w:p w:rsidR="00C501E6" w:rsidRPr="007F72A8" w:rsidRDefault="00C501E6" w:rsidP="00580E45">
            <w:pPr>
              <w:widowControl w:val="0"/>
              <w:suppressAutoHyphens/>
              <w:autoSpaceDE w:val="0"/>
              <w:autoSpaceDN w:val="0"/>
              <w:adjustRightInd w:val="0"/>
              <w:jc w:val="center"/>
              <w:rPr>
                <w:sz w:val="10"/>
                <w:szCs w:val="14"/>
              </w:rPr>
            </w:pPr>
            <w:r w:rsidRPr="007F72A8">
              <w:rPr>
                <w:sz w:val="10"/>
                <w:szCs w:val="14"/>
              </w:rPr>
              <w:t>-</w:t>
            </w:r>
          </w:p>
        </w:tc>
        <w:tc>
          <w:tcPr>
            <w:tcW w:w="405" w:type="pct"/>
          </w:tcPr>
          <w:p w:rsidR="00C501E6" w:rsidRPr="007F72A8" w:rsidRDefault="00C501E6" w:rsidP="00580E45">
            <w:pPr>
              <w:widowControl w:val="0"/>
              <w:suppressAutoHyphens/>
              <w:autoSpaceDE w:val="0"/>
              <w:autoSpaceDN w:val="0"/>
              <w:adjustRightInd w:val="0"/>
              <w:jc w:val="center"/>
              <w:rPr>
                <w:sz w:val="10"/>
                <w:szCs w:val="14"/>
              </w:rPr>
            </w:pPr>
            <w:r w:rsidRPr="007F72A8">
              <w:rPr>
                <w:sz w:val="10"/>
                <w:szCs w:val="14"/>
              </w:rPr>
              <w:t>-</w:t>
            </w:r>
          </w:p>
        </w:tc>
        <w:tc>
          <w:tcPr>
            <w:tcW w:w="375" w:type="pct"/>
          </w:tcPr>
          <w:p w:rsidR="00C501E6" w:rsidRPr="007F72A8" w:rsidRDefault="00C501E6" w:rsidP="00580E45">
            <w:pPr>
              <w:widowControl w:val="0"/>
              <w:suppressAutoHyphens/>
              <w:autoSpaceDE w:val="0"/>
              <w:autoSpaceDN w:val="0"/>
              <w:adjustRightInd w:val="0"/>
              <w:jc w:val="center"/>
              <w:rPr>
                <w:sz w:val="10"/>
                <w:szCs w:val="14"/>
              </w:rPr>
            </w:pPr>
            <w:r w:rsidRPr="007F72A8">
              <w:rPr>
                <w:sz w:val="10"/>
                <w:szCs w:val="14"/>
              </w:rPr>
              <w:t>-</w:t>
            </w:r>
          </w:p>
        </w:tc>
        <w:tc>
          <w:tcPr>
            <w:tcW w:w="420" w:type="pct"/>
          </w:tcPr>
          <w:p w:rsidR="00C501E6" w:rsidRPr="007F72A8" w:rsidRDefault="00C501E6" w:rsidP="00580E45">
            <w:pPr>
              <w:widowControl w:val="0"/>
              <w:suppressAutoHyphens/>
              <w:autoSpaceDE w:val="0"/>
              <w:autoSpaceDN w:val="0"/>
              <w:adjustRightInd w:val="0"/>
              <w:jc w:val="center"/>
              <w:rPr>
                <w:sz w:val="10"/>
                <w:szCs w:val="14"/>
              </w:rPr>
            </w:pPr>
            <w:r w:rsidRPr="007F72A8">
              <w:rPr>
                <w:sz w:val="10"/>
                <w:szCs w:val="14"/>
              </w:rPr>
              <w:t>-</w:t>
            </w:r>
          </w:p>
        </w:tc>
      </w:tr>
      <w:tr w:rsidR="007F72A8" w:rsidRPr="007F72A8" w:rsidTr="00C501E6">
        <w:trPr>
          <w:trHeight w:val="20"/>
        </w:trPr>
        <w:tc>
          <w:tcPr>
            <w:tcW w:w="408" w:type="pct"/>
            <w:tcBorders>
              <w:top w:val="single" w:sz="4" w:space="0" w:color="auto"/>
              <w:left w:val="single" w:sz="4" w:space="0" w:color="auto"/>
              <w:bottom w:val="single" w:sz="4" w:space="0" w:color="auto"/>
              <w:right w:val="single" w:sz="4" w:space="0" w:color="auto"/>
            </w:tcBorders>
            <w:shd w:val="clear" w:color="auto" w:fill="auto"/>
          </w:tcPr>
          <w:p w:rsidR="00C501E6" w:rsidRPr="007F72A8" w:rsidRDefault="00C501E6" w:rsidP="00580E45">
            <w:pPr>
              <w:widowControl w:val="0"/>
              <w:suppressAutoHyphens/>
              <w:autoSpaceDE w:val="0"/>
              <w:autoSpaceDN w:val="0"/>
              <w:adjustRightInd w:val="0"/>
              <w:jc w:val="center"/>
              <w:rPr>
                <w:sz w:val="10"/>
                <w:szCs w:val="14"/>
              </w:rPr>
            </w:pPr>
            <w:r w:rsidRPr="007F72A8">
              <w:rPr>
                <w:sz w:val="10"/>
                <w:szCs w:val="14"/>
              </w:rPr>
              <w:t>1.4.</w:t>
            </w:r>
          </w:p>
        </w:tc>
        <w:tc>
          <w:tcPr>
            <w:tcW w:w="1526" w:type="pct"/>
            <w:tcBorders>
              <w:top w:val="single" w:sz="4" w:space="0" w:color="auto"/>
              <w:left w:val="single" w:sz="4" w:space="0" w:color="auto"/>
              <w:bottom w:val="single" w:sz="4" w:space="0" w:color="auto"/>
              <w:right w:val="single" w:sz="4" w:space="0" w:color="auto"/>
            </w:tcBorders>
            <w:shd w:val="clear" w:color="auto" w:fill="auto"/>
          </w:tcPr>
          <w:p w:rsidR="00C501E6" w:rsidRPr="007F72A8" w:rsidRDefault="00C501E6" w:rsidP="00580E45">
            <w:pPr>
              <w:widowControl w:val="0"/>
              <w:suppressAutoHyphens/>
              <w:autoSpaceDE w:val="0"/>
              <w:autoSpaceDN w:val="0"/>
              <w:adjustRightInd w:val="0"/>
              <w:rPr>
                <w:bCs/>
                <w:sz w:val="10"/>
                <w:szCs w:val="14"/>
              </w:rPr>
            </w:pPr>
            <w:r w:rsidRPr="007F72A8">
              <w:rPr>
                <w:bCs/>
                <w:sz w:val="10"/>
                <w:szCs w:val="14"/>
              </w:rPr>
              <w:t>Показатель 4. Количество изготовленных кадастровых паспортов и технических планов, шт.</w:t>
            </w:r>
          </w:p>
        </w:tc>
        <w:tc>
          <w:tcPr>
            <w:tcW w:w="481" w:type="pct"/>
            <w:tcBorders>
              <w:top w:val="single" w:sz="4" w:space="0" w:color="auto"/>
              <w:left w:val="single" w:sz="4" w:space="0" w:color="auto"/>
              <w:bottom w:val="single" w:sz="4" w:space="0" w:color="auto"/>
              <w:right w:val="single" w:sz="4" w:space="0" w:color="auto"/>
            </w:tcBorders>
            <w:shd w:val="clear" w:color="auto" w:fill="auto"/>
          </w:tcPr>
          <w:p w:rsidR="00C501E6" w:rsidRPr="007F72A8" w:rsidRDefault="00C501E6" w:rsidP="00580E45">
            <w:pPr>
              <w:widowControl w:val="0"/>
              <w:suppressAutoHyphens/>
              <w:autoSpaceDE w:val="0"/>
              <w:autoSpaceDN w:val="0"/>
              <w:adjustRightInd w:val="0"/>
              <w:jc w:val="center"/>
              <w:rPr>
                <w:sz w:val="10"/>
                <w:szCs w:val="14"/>
              </w:rPr>
            </w:pPr>
            <w:r w:rsidRPr="007F72A8">
              <w:rPr>
                <w:sz w:val="10"/>
                <w:szCs w:val="14"/>
              </w:rPr>
              <w:t>-</w:t>
            </w:r>
          </w:p>
        </w:tc>
        <w:tc>
          <w:tcPr>
            <w:tcW w:w="480" w:type="pct"/>
            <w:tcBorders>
              <w:top w:val="single" w:sz="4" w:space="0" w:color="auto"/>
              <w:left w:val="single" w:sz="4" w:space="0" w:color="auto"/>
              <w:bottom w:val="single" w:sz="4" w:space="0" w:color="auto"/>
              <w:right w:val="single" w:sz="4" w:space="0" w:color="auto"/>
            </w:tcBorders>
          </w:tcPr>
          <w:p w:rsidR="00C501E6" w:rsidRPr="007F72A8" w:rsidRDefault="00C501E6" w:rsidP="00580E45">
            <w:pPr>
              <w:widowControl w:val="0"/>
              <w:suppressAutoHyphens/>
              <w:autoSpaceDE w:val="0"/>
              <w:autoSpaceDN w:val="0"/>
              <w:adjustRightInd w:val="0"/>
              <w:jc w:val="center"/>
              <w:rPr>
                <w:sz w:val="10"/>
                <w:szCs w:val="14"/>
              </w:rPr>
            </w:pPr>
            <w:r w:rsidRPr="007F72A8">
              <w:rPr>
                <w:sz w:val="10"/>
                <w:szCs w:val="14"/>
              </w:rPr>
              <w:t>2</w:t>
            </w:r>
          </w:p>
        </w:tc>
        <w:tc>
          <w:tcPr>
            <w:tcW w:w="480" w:type="pct"/>
            <w:tcBorders>
              <w:top w:val="single" w:sz="4" w:space="0" w:color="auto"/>
              <w:left w:val="single" w:sz="4" w:space="0" w:color="auto"/>
              <w:bottom w:val="single" w:sz="4" w:space="0" w:color="auto"/>
              <w:right w:val="single" w:sz="4" w:space="0" w:color="auto"/>
            </w:tcBorders>
          </w:tcPr>
          <w:p w:rsidR="00C501E6" w:rsidRPr="007F72A8" w:rsidRDefault="00C501E6" w:rsidP="00580E45">
            <w:pPr>
              <w:widowControl w:val="0"/>
              <w:suppressAutoHyphens/>
              <w:autoSpaceDE w:val="0"/>
              <w:autoSpaceDN w:val="0"/>
              <w:adjustRightInd w:val="0"/>
              <w:jc w:val="center"/>
              <w:rPr>
                <w:sz w:val="10"/>
                <w:szCs w:val="14"/>
              </w:rPr>
            </w:pPr>
            <w:r w:rsidRPr="007F72A8">
              <w:rPr>
                <w:sz w:val="10"/>
                <w:szCs w:val="14"/>
              </w:rPr>
              <w:t>-</w:t>
            </w:r>
          </w:p>
        </w:tc>
        <w:tc>
          <w:tcPr>
            <w:tcW w:w="426" w:type="pct"/>
            <w:tcBorders>
              <w:top w:val="single" w:sz="4" w:space="0" w:color="auto"/>
              <w:left w:val="single" w:sz="4" w:space="0" w:color="auto"/>
              <w:bottom w:val="single" w:sz="4" w:space="0" w:color="auto"/>
              <w:right w:val="single" w:sz="4" w:space="0" w:color="auto"/>
            </w:tcBorders>
          </w:tcPr>
          <w:p w:rsidR="00C501E6" w:rsidRPr="007F72A8" w:rsidRDefault="00C501E6" w:rsidP="00580E45">
            <w:pPr>
              <w:widowControl w:val="0"/>
              <w:suppressAutoHyphens/>
              <w:autoSpaceDE w:val="0"/>
              <w:autoSpaceDN w:val="0"/>
              <w:adjustRightInd w:val="0"/>
              <w:jc w:val="center"/>
              <w:rPr>
                <w:sz w:val="10"/>
                <w:szCs w:val="14"/>
              </w:rPr>
            </w:pPr>
            <w:r w:rsidRPr="007F72A8">
              <w:rPr>
                <w:sz w:val="10"/>
                <w:szCs w:val="14"/>
              </w:rPr>
              <w:t>-</w:t>
            </w:r>
          </w:p>
        </w:tc>
        <w:tc>
          <w:tcPr>
            <w:tcW w:w="405" w:type="pct"/>
            <w:tcBorders>
              <w:top w:val="single" w:sz="4" w:space="0" w:color="auto"/>
              <w:left w:val="single" w:sz="4" w:space="0" w:color="auto"/>
              <w:bottom w:val="single" w:sz="4" w:space="0" w:color="auto"/>
              <w:right w:val="single" w:sz="4" w:space="0" w:color="auto"/>
            </w:tcBorders>
          </w:tcPr>
          <w:p w:rsidR="00C501E6" w:rsidRPr="007F72A8" w:rsidRDefault="00C501E6" w:rsidP="00580E45">
            <w:pPr>
              <w:widowControl w:val="0"/>
              <w:suppressAutoHyphens/>
              <w:autoSpaceDE w:val="0"/>
              <w:autoSpaceDN w:val="0"/>
              <w:adjustRightInd w:val="0"/>
              <w:jc w:val="center"/>
              <w:rPr>
                <w:sz w:val="10"/>
                <w:szCs w:val="14"/>
              </w:rPr>
            </w:pPr>
            <w:r w:rsidRPr="007F72A8">
              <w:rPr>
                <w:sz w:val="10"/>
                <w:szCs w:val="14"/>
              </w:rPr>
              <w:t>-</w:t>
            </w:r>
          </w:p>
        </w:tc>
        <w:tc>
          <w:tcPr>
            <w:tcW w:w="375" w:type="pct"/>
            <w:tcBorders>
              <w:top w:val="single" w:sz="4" w:space="0" w:color="auto"/>
              <w:left w:val="single" w:sz="4" w:space="0" w:color="auto"/>
              <w:bottom w:val="single" w:sz="4" w:space="0" w:color="auto"/>
              <w:right w:val="single" w:sz="4" w:space="0" w:color="auto"/>
            </w:tcBorders>
          </w:tcPr>
          <w:p w:rsidR="00C501E6" w:rsidRPr="007F72A8" w:rsidRDefault="00C501E6" w:rsidP="00580E45">
            <w:pPr>
              <w:widowControl w:val="0"/>
              <w:suppressAutoHyphens/>
              <w:autoSpaceDE w:val="0"/>
              <w:autoSpaceDN w:val="0"/>
              <w:adjustRightInd w:val="0"/>
              <w:jc w:val="center"/>
              <w:rPr>
                <w:sz w:val="10"/>
                <w:szCs w:val="14"/>
              </w:rPr>
            </w:pPr>
            <w:r w:rsidRPr="007F72A8">
              <w:rPr>
                <w:sz w:val="10"/>
                <w:szCs w:val="14"/>
              </w:rPr>
              <w:t>-</w:t>
            </w:r>
          </w:p>
        </w:tc>
        <w:tc>
          <w:tcPr>
            <w:tcW w:w="420" w:type="pct"/>
            <w:tcBorders>
              <w:top w:val="single" w:sz="4" w:space="0" w:color="auto"/>
              <w:left w:val="single" w:sz="4" w:space="0" w:color="auto"/>
              <w:bottom w:val="single" w:sz="4" w:space="0" w:color="auto"/>
              <w:right w:val="single" w:sz="4" w:space="0" w:color="auto"/>
            </w:tcBorders>
          </w:tcPr>
          <w:p w:rsidR="00C501E6" w:rsidRPr="007F72A8" w:rsidRDefault="00C501E6" w:rsidP="00580E45">
            <w:pPr>
              <w:widowControl w:val="0"/>
              <w:suppressAutoHyphens/>
              <w:autoSpaceDE w:val="0"/>
              <w:autoSpaceDN w:val="0"/>
              <w:adjustRightInd w:val="0"/>
              <w:jc w:val="center"/>
              <w:rPr>
                <w:sz w:val="10"/>
                <w:szCs w:val="14"/>
              </w:rPr>
            </w:pPr>
            <w:r w:rsidRPr="007F72A8">
              <w:rPr>
                <w:sz w:val="10"/>
                <w:szCs w:val="14"/>
              </w:rPr>
              <w:t>-</w:t>
            </w:r>
          </w:p>
        </w:tc>
      </w:tr>
      <w:tr w:rsidR="007F72A8" w:rsidRPr="007F72A8" w:rsidTr="00C501E6">
        <w:trPr>
          <w:trHeight w:val="20"/>
        </w:trPr>
        <w:tc>
          <w:tcPr>
            <w:tcW w:w="408" w:type="pct"/>
            <w:tcBorders>
              <w:top w:val="single" w:sz="4" w:space="0" w:color="auto"/>
              <w:left w:val="single" w:sz="4" w:space="0" w:color="auto"/>
              <w:bottom w:val="single" w:sz="4" w:space="0" w:color="auto"/>
              <w:right w:val="single" w:sz="4" w:space="0" w:color="auto"/>
            </w:tcBorders>
            <w:shd w:val="clear" w:color="auto" w:fill="auto"/>
          </w:tcPr>
          <w:p w:rsidR="00C501E6" w:rsidRPr="007F72A8" w:rsidRDefault="00C501E6" w:rsidP="00580E45">
            <w:pPr>
              <w:widowControl w:val="0"/>
              <w:suppressAutoHyphens/>
              <w:autoSpaceDE w:val="0"/>
              <w:autoSpaceDN w:val="0"/>
              <w:adjustRightInd w:val="0"/>
              <w:jc w:val="center"/>
              <w:rPr>
                <w:sz w:val="10"/>
                <w:szCs w:val="14"/>
              </w:rPr>
            </w:pPr>
            <w:r w:rsidRPr="007F72A8">
              <w:rPr>
                <w:sz w:val="10"/>
                <w:szCs w:val="14"/>
              </w:rPr>
              <w:t>1.5.</w:t>
            </w:r>
          </w:p>
        </w:tc>
        <w:tc>
          <w:tcPr>
            <w:tcW w:w="1526" w:type="pct"/>
            <w:tcBorders>
              <w:top w:val="single" w:sz="4" w:space="0" w:color="auto"/>
              <w:left w:val="single" w:sz="4" w:space="0" w:color="auto"/>
              <w:bottom w:val="single" w:sz="4" w:space="0" w:color="auto"/>
              <w:right w:val="single" w:sz="4" w:space="0" w:color="auto"/>
            </w:tcBorders>
            <w:shd w:val="clear" w:color="auto" w:fill="auto"/>
          </w:tcPr>
          <w:p w:rsidR="00C501E6" w:rsidRPr="007F72A8" w:rsidRDefault="00C501E6" w:rsidP="00580E45">
            <w:pPr>
              <w:widowControl w:val="0"/>
              <w:suppressAutoHyphens/>
              <w:autoSpaceDE w:val="0"/>
              <w:autoSpaceDN w:val="0"/>
              <w:adjustRightInd w:val="0"/>
              <w:rPr>
                <w:bCs/>
                <w:sz w:val="10"/>
                <w:szCs w:val="14"/>
              </w:rPr>
            </w:pPr>
            <w:r w:rsidRPr="007F72A8">
              <w:rPr>
                <w:bCs/>
                <w:sz w:val="10"/>
                <w:szCs w:val="14"/>
              </w:rPr>
              <w:t>Показатель 5. Количество автомобильных дорог общего пользования местного значения, расположенных на территории Солецкого муниципального округа, количество дорог, по которым проведена оценка технического состояния ед.</w:t>
            </w:r>
          </w:p>
        </w:tc>
        <w:tc>
          <w:tcPr>
            <w:tcW w:w="481" w:type="pct"/>
            <w:tcBorders>
              <w:top w:val="single" w:sz="4" w:space="0" w:color="auto"/>
              <w:left w:val="single" w:sz="4" w:space="0" w:color="auto"/>
              <w:bottom w:val="single" w:sz="4" w:space="0" w:color="auto"/>
              <w:right w:val="single" w:sz="4" w:space="0" w:color="auto"/>
            </w:tcBorders>
            <w:shd w:val="clear" w:color="auto" w:fill="auto"/>
          </w:tcPr>
          <w:p w:rsidR="00C501E6" w:rsidRPr="007F72A8" w:rsidRDefault="00C501E6" w:rsidP="00580E45">
            <w:pPr>
              <w:widowControl w:val="0"/>
              <w:suppressAutoHyphens/>
              <w:autoSpaceDE w:val="0"/>
              <w:autoSpaceDN w:val="0"/>
              <w:adjustRightInd w:val="0"/>
              <w:jc w:val="center"/>
              <w:rPr>
                <w:sz w:val="10"/>
                <w:szCs w:val="14"/>
              </w:rPr>
            </w:pPr>
            <w:r w:rsidRPr="007F72A8">
              <w:rPr>
                <w:sz w:val="10"/>
                <w:szCs w:val="14"/>
              </w:rPr>
              <w:t>-</w:t>
            </w:r>
          </w:p>
        </w:tc>
        <w:tc>
          <w:tcPr>
            <w:tcW w:w="480" w:type="pct"/>
            <w:tcBorders>
              <w:top w:val="single" w:sz="4" w:space="0" w:color="auto"/>
              <w:left w:val="single" w:sz="4" w:space="0" w:color="auto"/>
              <w:bottom w:val="single" w:sz="4" w:space="0" w:color="auto"/>
              <w:right w:val="single" w:sz="4" w:space="0" w:color="auto"/>
            </w:tcBorders>
          </w:tcPr>
          <w:p w:rsidR="00C501E6" w:rsidRPr="007F72A8" w:rsidRDefault="00C501E6" w:rsidP="00580E45">
            <w:pPr>
              <w:widowControl w:val="0"/>
              <w:suppressAutoHyphens/>
              <w:autoSpaceDE w:val="0"/>
              <w:autoSpaceDN w:val="0"/>
              <w:adjustRightInd w:val="0"/>
              <w:jc w:val="center"/>
              <w:rPr>
                <w:sz w:val="10"/>
                <w:szCs w:val="14"/>
              </w:rPr>
            </w:pPr>
            <w:r w:rsidRPr="007F72A8">
              <w:rPr>
                <w:sz w:val="10"/>
                <w:szCs w:val="14"/>
              </w:rPr>
              <w:t>-</w:t>
            </w:r>
          </w:p>
        </w:tc>
        <w:tc>
          <w:tcPr>
            <w:tcW w:w="480" w:type="pct"/>
            <w:tcBorders>
              <w:top w:val="single" w:sz="4" w:space="0" w:color="auto"/>
              <w:left w:val="single" w:sz="4" w:space="0" w:color="auto"/>
              <w:bottom w:val="single" w:sz="4" w:space="0" w:color="auto"/>
              <w:right w:val="single" w:sz="4" w:space="0" w:color="auto"/>
            </w:tcBorders>
          </w:tcPr>
          <w:p w:rsidR="00C501E6" w:rsidRPr="007F72A8" w:rsidRDefault="00C501E6" w:rsidP="00580E45">
            <w:pPr>
              <w:widowControl w:val="0"/>
              <w:suppressAutoHyphens/>
              <w:autoSpaceDE w:val="0"/>
              <w:autoSpaceDN w:val="0"/>
              <w:adjustRightInd w:val="0"/>
              <w:jc w:val="center"/>
              <w:rPr>
                <w:sz w:val="10"/>
                <w:szCs w:val="14"/>
              </w:rPr>
            </w:pPr>
            <w:r w:rsidRPr="007F72A8">
              <w:rPr>
                <w:sz w:val="10"/>
                <w:szCs w:val="14"/>
              </w:rPr>
              <w:t>-</w:t>
            </w:r>
          </w:p>
        </w:tc>
        <w:tc>
          <w:tcPr>
            <w:tcW w:w="426" w:type="pct"/>
            <w:tcBorders>
              <w:top w:val="single" w:sz="4" w:space="0" w:color="auto"/>
              <w:left w:val="single" w:sz="4" w:space="0" w:color="auto"/>
              <w:bottom w:val="single" w:sz="4" w:space="0" w:color="auto"/>
              <w:right w:val="single" w:sz="4" w:space="0" w:color="auto"/>
            </w:tcBorders>
          </w:tcPr>
          <w:p w:rsidR="00C501E6" w:rsidRPr="007F72A8" w:rsidRDefault="00C501E6" w:rsidP="00580E45">
            <w:pPr>
              <w:widowControl w:val="0"/>
              <w:suppressAutoHyphens/>
              <w:autoSpaceDE w:val="0"/>
              <w:autoSpaceDN w:val="0"/>
              <w:adjustRightInd w:val="0"/>
              <w:jc w:val="center"/>
              <w:rPr>
                <w:sz w:val="10"/>
                <w:szCs w:val="14"/>
              </w:rPr>
            </w:pPr>
            <w:r w:rsidRPr="007F72A8">
              <w:rPr>
                <w:sz w:val="10"/>
                <w:szCs w:val="14"/>
              </w:rPr>
              <w:t>35</w:t>
            </w:r>
          </w:p>
        </w:tc>
        <w:tc>
          <w:tcPr>
            <w:tcW w:w="405" w:type="pct"/>
            <w:tcBorders>
              <w:top w:val="single" w:sz="4" w:space="0" w:color="auto"/>
              <w:left w:val="single" w:sz="4" w:space="0" w:color="auto"/>
              <w:bottom w:val="single" w:sz="4" w:space="0" w:color="auto"/>
              <w:right w:val="single" w:sz="4" w:space="0" w:color="auto"/>
            </w:tcBorders>
          </w:tcPr>
          <w:p w:rsidR="00C501E6" w:rsidRPr="007F72A8" w:rsidRDefault="00C501E6" w:rsidP="00580E45">
            <w:pPr>
              <w:widowControl w:val="0"/>
              <w:suppressAutoHyphens/>
              <w:autoSpaceDE w:val="0"/>
              <w:autoSpaceDN w:val="0"/>
              <w:adjustRightInd w:val="0"/>
              <w:jc w:val="center"/>
              <w:rPr>
                <w:sz w:val="10"/>
                <w:szCs w:val="14"/>
              </w:rPr>
            </w:pPr>
            <w:r w:rsidRPr="007F72A8">
              <w:rPr>
                <w:sz w:val="10"/>
                <w:szCs w:val="14"/>
              </w:rPr>
              <w:t>10</w:t>
            </w:r>
          </w:p>
        </w:tc>
        <w:tc>
          <w:tcPr>
            <w:tcW w:w="375" w:type="pct"/>
            <w:tcBorders>
              <w:top w:val="single" w:sz="4" w:space="0" w:color="auto"/>
              <w:left w:val="single" w:sz="4" w:space="0" w:color="auto"/>
              <w:bottom w:val="single" w:sz="4" w:space="0" w:color="auto"/>
              <w:right w:val="single" w:sz="4" w:space="0" w:color="auto"/>
            </w:tcBorders>
          </w:tcPr>
          <w:p w:rsidR="00C501E6" w:rsidRPr="007F72A8" w:rsidRDefault="00C501E6" w:rsidP="00580E45">
            <w:pPr>
              <w:widowControl w:val="0"/>
              <w:suppressAutoHyphens/>
              <w:autoSpaceDE w:val="0"/>
              <w:autoSpaceDN w:val="0"/>
              <w:adjustRightInd w:val="0"/>
              <w:jc w:val="center"/>
              <w:rPr>
                <w:sz w:val="10"/>
                <w:szCs w:val="14"/>
              </w:rPr>
            </w:pPr>
            <w:r w:rsidRPr="007F72A8">
              <w:rPr>
                <w:sz w:val="10"/>
                <w:szCs w:val="14"/>
              </w:rPr>
              <w:t>10</w:t>
            </w:r>
          </w:p>
        </w:tc>
        <w:tc>
          <w:tcPr>
            <w:tcW w:w="420" w:type="pct"/>
            <w:tcBorders>
              <w:top w:val="single" w:sz="4" w:space="0" w:color="auto"/>
              <w:left w:val="single" w:sz="4" w:space="0" w:color="auto"/>
              <w:bottom w:val="single" w:sz="4" w:space="0" w:color="auto"/>
              <w:right w:val="single" w:sz="4" w:space="0" w:color="auto"/>
            </w:tcBorders>
          </w:tcPr>
          <w:p w:rsidR="00C501E6" w:rsidRPr="007F72A8" w:rsidRDefault="00C501E6" w:rsidP="00580E45">
            <w:pPr>
              <w:widowControl w:val="0"/>
              <w:suppressAutoHyphens/>
              <w:autoSpaceDE w:val="0"/>
              <w:autoSpaceDN w:val="0"/>
              <w:adjustRightInd w:val="0"/>
              <w:jc w:val="center"/>
              <w:rPr>
                <w:sz w:val="10"/>
                <w:szCs w:val="14"/>
              </w:rPr>
            </w:pPr>
            <w:r w:rsidRPr="007F72A8">
              <w:rPr>
                <w:sz w:val="10"/>
                <w:szCs w:val="14"/>
              </w:rPr>
              <w:t>10</w:t>
            </w:r>
          </w:p>
        </w:tc>
      </w:tr>
      <w:tr w:rsidR="007F72A8" w:rsidRPr="007F72A8" w:rsidTr="00C501E6">
        <w:trPr>
          <w:trHeight w:val="20"/>
        </w:trPr>
        <w:tc>
          <w:tcPr>
            <w:tcW w:w="408" w:type="pct"/>
            <w:tcBorders>
              <w:top w:val="single" w:sz="4" w:space="0" w:color="auto"/>
              <w:left w:val="single" w:sz="4" w:space="0" w:color="auto"/>
              <w:bottom w:val="single" w:sz="4" w:space="0" w:color="auto"/>
              <w:right w:val="single" w:sz="4" w:space="0" w:color="auto"/>
            </w:tcBorders>
            <w:shd w:val="clear" w:color="auto" w:fill="auto"/>
          </w:tcPr>
          <w:p w:rsidR="00C501E6" w:rsidRPr="007F72A8" w:rsidRDefault="00C501E6" w:rsidP="00580E45">
            <w:pPr>
              <w:widowControl w:val="0"/>
              <w:suppressAutoHyphens/>
              <w:autoSpaceDE w:val="0"/>
              <w:autoSpaceDN w:val="0"/>
              <w:adjustRightInd w:val="0"/>
              <w:jc w:val="center"/>
              <w:rPr>
                <w:sz w:val="10"/>
                <w:szCs w:val="14"/>
              </w:rPr>
            </w:pPr>
            <w:r w:rsidRPr="007F72A8">
              <w:rPr>
                <w:sz w:val="10"/>
                <w:szCs w:val="14"/>
              </w:rPr>
              <w:t>1.6.</w:t>
            </w:r>
          </w:p>
        </w:tc>
        <w:tc>
          <w:tcPr>
            <w:tcW w:w="1526" w:type="pct"/>
            <w:tcBorders>
              <w:top w:val="single" w:sz="4" w:space="0" w:color="auto"/>
              <w:left w:val="single" w:sz="4" w:space="0" w:color="auto"/>
              <w:bottom w:val="single" w:sz="4" w:space="0" w:color="auto"/>
              <w:right w:val="single" w:sz="4" w:space="0" w:color="auto"/>
            </w:tcBorders>
            <w:shd w:val="clear" w:color="auto" w:fill="auto"/>
          </w:tcPr>
          <w:p w:rsidR="00C501E6" w:rsidRPr="007F72A8" w:rsidRDefault="00C501E6" w:rsidP="00580E45">
            <w:pPr>
              <w:widowControl w:val="0"/>
              <w:suppressAutoHyphens/>
              <w:autoSpaceDE w:val="0"/>
              <w:autoSpaceDN w:val="0"/>
              <w:adjustRightInd w:val="0"/>
              <w:rPr>
                <w:bCs/>
                <w:sz w:val="10"/>
                <w:szCs w:val="14"/>
              </w:rPr>
            </w:pPr>
            <w:r w:rsidRPr="007F72A8">
              <w:rPr>
                <w:bCs/>
                <w:sz w:val="10"/>
                <w:szCs w:val="14"/>
              </w:rPr>
              <w:t>Показатель 6. Количество автомобильных дорог общего пользования местного значения, расположенных на территории Солецкого муниципального округа, на которые разработаны проекты организации дорожного движения, ед.</w:t>
            </w:r>
          </w:p>
        </w:tc>
        <w:tc>
          <w:tcPr>
            <w:tcW w:w="481" w:type="pct"/>
            <w:tcBorders>
              <w:top w:val="single" w:sz="4" w:space="0" w:color="auto"/>
              <w:left w:val="single" w:sz="4" w:space="0" w:color="auto"/>
              <w:bottom w:val="single" w:sz="4" w:space="0" w:color="auto"/>
              <w:right w:val="single" w:sz="4" w:space="0" w:color="auto"/>
            </w:tcBorders>
            <w:shd w:val="clear" w:color="auto" w:fill="auto"/>
          </w:tcPr>
          <w:p w:rsidR="00C501E6" w:rsidRPr="007F72A8" w:rsidRDefault="00C501E6" w:rsidP="00580E45">
            <w:pPr>
              <w:widowControl w:val="0"/>
              <w:suppressAutoHyphens/>
              <w:autoSpaceDE w:val="0"/>
              <w:autoSpaceDN w:val="0"/>
              <w:adjustRightInd w:val="0"/>
              <w:jc w:val="center"/>
              <w:rPr>
                <w:sz w:val="10"/>
                <w:szCs w:val="14"/>
              </w:rPr>
            </w:pPr>
            <w:r w:rsidRPr="007F72A8">
              <w:rPr>
                <w:sz w:val="10"/>
                <w:szCs w:val="14"/>
              </w:rPr>
              <w:t>-</w:t>
            </w:r>
          </w:p>
        </w:tc>
        <w:tc>
          <w:tcPr>
            <w:tcW w:w="480" w:type="pct"/>
            <w:tcBorders>
              <w:top w:val="single" w:sz="4" w:space="0" w:color="auto"/>
              <w:left w:val="single" w:sz="4" w:space="0" w:color="auto"/>
              <w:bottom w:val="single" w:sz="4" w:space="0" w:color="auto"/>
              <w:right w:val="single" w:sz="4" w:space="0" w:color="auto"/>
            </w:tcBorders>
          </w:tcPr>
          <w:p w:rsidR="00C501E6" w:rsidRPr="007F72A8" w:rsidRDefault="00C501E6" w:rsidP="00580E45">
            <w:pPr>
              <w:widowControl w:val="0"/>
              <w:suppressAutoHyphens/>
              <w:autoSpaceDE w:val="0"/>
              <w:autoSpaceDN w:val="0"/>
              <w:adjustRightInd w:val="0"/>
              <w:jc w:val="center"/>
              <w:rPr>
                <w:sz w:val="10"/>
                <w:szCs w:val="14"/>
              </w:rPr>
            </w:pPr>
            <w:r w:rsidRPr="007F72A8">
              <w:rPr>
                <w:sz w:val="10"/>
                <w:szCs w:val="14"/>
              </w:rPr>
              <w:t>-</w:t>
            </w:r>
          </w:p>
        </w:tc>
        <w:tc>
          <w:tcPr>
            <w:tcW w:w="480" w:type="pct"/>
            <w:tcBorders>
              <w:top w:val="single" w:sz="4" w:space="0" w:color="auto"/>
              <w:left w:val="single" w:sz="4" w:space="0" w:color="auto"/>
              <w:bottom w:val="single" w:sz="4" w:space="0" w:color="auto"/>
              <w:right w:val="single" w:sz="4" w:space="0" w:color="auto"/>
            </w:tcBorders>
          </w:tcPr>
          <w:p w:rsidR="00C501E6" w:rsidRPr="007F72A8" w:rsidRDefault="00C501E6" w:rsidP="00580E45">
            <w:pPr>
              <w:widowControl w:val="0"/>
              <w:suppressAutoHyphens/>
              <w:autoSpaceDE w:val="0"/>
              <w:autoSpaceDN w:val="0"/>
              <w:adjustRightInd w:val="0"/>
              <w:jc w:val="center"/>
              <w:rPr>
                <w:sz w:val="10"/>
                <w:szCs w:val="14"/>
              </w:rPr>
            </w:pPr>
            <w:r w:rsidRPr="007F72A8">
              <w:rPr>
                <w:sz w:val="10"/>
                <w:szCs w:val="14"/>
              </w:rPr>
              <w:t>-</w:t>
            </w:r>
          </w:p>
        </w:tc>
        <w:tc>
          <w:tcPr>
            <w:tcW w:w="426" w:type="pct"/>
            <w:tcBorders>
              <w:top w:val="single" w:sz="4" w:space="0" w:color="auto"/>
              <w:left w:val="single" w:sz="4" w:space="0" w:color="auto"/>
              <w:bottom w:val="single" w:sz="4" w:space="0" w:color="auto"/>
              <w:right w:val="single" w:sz="4" w:space="0" w:color="auto"/>
            </w:tcBorders>
          </w:tcPr>
          <w:p w:rsidR="00C501E6" w:rsidRPr="007F72A8" w:rsidRDefault="00C501E6" w:rsidP="00580E45">
            <w:pPr>
              <w:widowControl w:val="0"/>
              <w:suppressAutoHyphens/>
              <w:autoSpaceDE w:val="0"/>
              <w:autoSpaceDN w:val="0"/>
              <w:adjustRightInd w:val="0"/>
              <w:jc w:val="center"/>
              <w:rPr>
                <w:sz w:val="10"/>
                <w:szCs w:val="14"/>
              </w:rPr>
            </w:pPr>
            <w:r w:rsidRPr="007F72A8">
              <w:rPr>
                <w:sz w:val="10"/>
                <w:szCs w:val="14"/>
              </w:rPr>
              <w:t>12</w:t>
            </w:r>
          </w:p>
        </w:tc>
        <w:tc>
          <w:tcPr>
            <w:tcW w:w="405" w:type="pct"/>
            <w:tcBorders>
              <w:top w:val="single" w:sz="4" w:space="0" w:color="auto"/>
              <w:left w:val="single" w:sz="4" w:space="0" w:color="auto"/>
              <w:bottom w:val="single" w:sz="4" w:space="0" w:color="auto"/>
              <w:right w:val="single" w:sz="4" w:space="0" w:color="auto"/>
            </w:tcBorders>
          </w:tcPr>
          <w:p w:rsidR="00C501E6" w:rsidRPr="007F72A8" w:rsidRDefault="00C501E6" w:rsidP="00580E45">
            <w:pPr>
              <w:widowControl w:val="0"/>
              <w:suppressAutoHyphens/>
              <w:autoSpaceDE w:val="0"/>
              <w:autoSpaceDN w:val="0"/>
              <w:adjustRightInd w:val="0"/>
              <w:jc w:val="center"/>
              <w:rPr>
                <w:sz w:val="10"/>
                <w:szCs w:val="14"/>
              </w:rPr>
            </w:pPr>
            <w:r w:rsidRPr="007F72A8">
              <w:rPr>
                <w:sz w:val="10"/>
                <w:szCs w:val="14"/>
              </w:rPr>
              <w:t>10</w:t>
            </w:r>
          </w:p>
        </w:tc>
        <w:tc>
          <w:tcPr>
            <w:tcW w:w="375" w:type="pct"/>
            <w:tcBorders>
              <w:top w:val="single" w:sz="4" w:space="0" w:color="auto"/>
              <w:left w:val="single" w:sz="4" w:space="0" w:color="auto"/>
              <w:bottom w:val="single" w:sz="4" w:space="0" w:color="auto"/>
              <w:right w:val="single" w:sz="4" w:space="0" w:color="auto"/>
            </w:tcBorders>
          </w:tcPr>
          <w:p w:rsidR="00C501E6" w:rsidRPr="007F72A8" w:rsidRDefault="00C501E6" w:rsidP="00580E45">
            <w:pPr>
              <w:widowControl w:val="0"/>
              <w:suppressAutoHyphens/>
              <w:autoSpaceDE w:val="0"/>
              <w:autoSpaceDN w:val="0"/>
              <w:adjustRightInd w:val="0"/>
              <w:jc w:val="center"/>
              <w:rPr>
                <w:sz w:val="10"/>
                <w:szCs w:val="14"/>
              </w:rPr>
            </w:pPr>
            <w:r w:rsidRPr="007F72A8">
              <w:rPr>
                <w:sz w:val="10"/>
                <w:szCs w:val="14"/>
              </w:rPr>
              <w:t>10</w:t>
            </w:r>
          </w:p>
        </w:tc>
        <w:tc>
          <w:tcPr>
            <w:tcW w:w="420" w:type="pct"/>
            <w:tcBorders>
              <w:top w:val="single" w:sz="4" w:space="0" w:color="auto"/>
              <w:left w:val="single" w:sz="4" w:space="0" w:color="auto"/>
              <w:bottom w:val="single" w:sz="4" w:space="0" w:color="auto"/>
              <w:right w:val="single" w:sz="4" w:space="0" w:color="auto"/>
            </w:tcBorders>
          </w:tcPr>
          <w:p w:rsidR="00C501E6" w:rsidRPr="007F72A8" w:rsidRDefault="00C501E6" w:rsidP="00580E45">
            <w:pPr>
              <w:widowControl w:val="0"/>
              <w:suppressAutoHyphens/>
              <w:autoSpaceDE w:val="0"/>
              <w:autoSpaceDN w:val="0"/>
              <w:adjustRightInd w:val="0"/>
              <w:jc w:val="center"/>
              <w:rPr>
                <w:sz w:val="10"/>
                <w:szCs w:val="14"/>
              </w:rPr>
            </w:pPr>
            <w:r w:rsidRPr="007F72A8">
              <w:rPr>
                <w:sz w:val="10"/>
                <w:szCs w:val="14"/>
              </w:rPr>
              <w:t>10</w:t>
            </w:r>
          </w:p>
        </w:tc>
      </w:tr>
      <w:tr w:rsidR="007F72A8" w:rsidRPr="007F72A8" w:rsidTr="00C501E6">
        <w:trPr>
          <w:trHeight w:val="20"/>
        </w:trPr>
        <w:tc>
          <w:tcPr>
            <w:tcW w:w="408" w:type="pct"/>
            <w:tcBorders>
              <w:top w:val="single" w:sz="4" w:space="0" w:color="auto"/>
              <w:left w:val="single" w:sz="4" w:space="0" w:color="auto"/>
              <w:bottom w:val="single" w:sz="4" w:space="0" w:color="auto"/>
              <w:right w:val="single" w:sz="4" w:space="0" w:color="auto"/>
            </w:tcBorders>
            <w:shd w:val="clear" w:color="auto" w:fill="auto"/>
          </w:tcPr>
          <w:p w:rsidR="00C501E6" w:rsidRPr="007F72A8" w:rsidRDefault="00C501E6" w:rsidP="00580E45">
            <w:pPr>
              <w:widowControl w:val="0"/>
              <w:suppressAutoHyphens/>
              <w:autoSpaceDE w:val="0"/>
              <w:autoSpaceDN w:val="0"/>
              <w:adjustRightInd w:val="0"/>
              <w:jc w:val="center"/>
              <w:rPr>
                <w:sz w:val="10"/>
                <w:szCs w:val="14"/>
              </w:rPr>
            </w:pPr>
            <w:r w:rsidRPr="007F72A8">
              <w:rPr>
                <w:sz w:val="10"/>
                <w:szCs w:val="14"/>
              </w:rPr>
              <w:t>1.7.</w:t>
            </w:r>
          </w:p>
        </w:tc>
        <w:tc>
          <w:tcPr>
            <w:tcW w:w="1526" w:type="pct"/>
            <w:tcBorders>
              <w:top w:val="single" w:sz="4" w:space="0" w:color="auto"/>
              <w:left w:val="single" w:sz="4" w:space="0" w:color="auto"/>
              <w:bottom w:val="single" w:sz="4" w:space="0" w:color="auto"/>
              <w:right w:val="single" w:sz="4" w:space="0" w:color="auto"/>
            </w:tcBorders>
            <w:shd w:val="clear" w:color="auto" w:fill="auto"/>
          </w:tcPr>
          <w:p w:rsidR="00C501E6" w:rsidRPr="007F72A8" w:rsidRDefault="00C501E6" w:rsidP="00580E45">
            <w:pPr>
              <w:widowControl w:val="0"/>
              <w:suppressAutoHyphens/>
              <w:autoSpaceDE w:val="0"/>
              <w:autoSpaceDN w:val="0"/>
              <w:adjustRightInd w:val="0"/>
              <w:rPr>
                <w:bCs/>
                <w:sz w:val="10"/>
                <w:szCs w:val="14"/>
              </w:rPr>
            </w:pPr>
            <w:r w:rsidRPr="007F72A8">
              <w:rPr>
                <w:bCs/>
                <w:sz w:val="10"/>
                <w:szCs w:val="14"/>
              </w:rPr>
              <w:t>Показатель 7.</w:t>
            </w:r>
          </w:p>
          <w:p w:rsidR="00C501E6" w:rsidRPr="007F72A8" w:rsidRDefault="00C501E6" w:rsidP="00580E45">
            <w:pPr>
              <w:widowControl w:val="0"/>
              <w:suppressAutoHyphens/>
              <w:autoSpaceDE w:val="0"/>
              <w:autoSpaceDN w:val="0"/>
              <w:adjustRightInd w:val="0"/>
              <w:rPr>
                <w:bCs/>
                <w:sz w:val="10"/>
                <w:szCs w:val="14"/>
              </w:rPr>
            </w:pPr>
            <w:r w:rsidRPr="007F72A8">
              <w:rPr>
                <w:bCs/>
                <w:sz w:val="10"/>
                <w:szCs w:val="14"/>
              </w:rPr>
              <w:t>Количество обустроенных пешеходных переходов, ед.</w:t>
            </w:r>
          </w:p>
        </w:tc>
        <w:tc>
          <w:tcPr>
            <w:tcW w:w="481" w:type="pct"/>
            <w:tcBorders>
              <w:top w:val="single" w:sz="4" w:space="0" w:color="auto"/>
              <w:left w:val="single" w:sz="4" w:space="0" w:color="auto"/>
              <w:bottom w:val="single" w:sz="4" w:space="0" w:color="auto"/>
              <w:right w:val="single" w:sz="4" w:space="0" w:color="auto"/>
            </w:tcBorders>
            <w:shd w:val="clear" w:color="auto" w:fill="auto"/>
          </w:tcPr>
          <w:p w:rsidR="00C501E6" w:rsidRPr="007F72A8" w:rsidRDefault="00C501E6" w:rsidP="00580E45">
            <w:pPr>
              <w:widowControl w:val="0"/>
              <w:suppressAutoHyphens/>
              <w:autoSpaceDE w:val="0"/>
              <w:autoSpaceDN w:val="0"/>
              <w:adjustRightInd w:val="0"/>
              <w:jc w:val="center"/>
              <w:rPr>
                <w:sz w:val="10"/>
                <w:szCs w:val="14"/>
              </w:rPr>
            </w:pPr>
            <w:r w:rsidRPr="007F72A8">
              <w:rPr>
                <w:sz w:val="10"/>
                <w:szCs w:val="14"/>
              </w:rPr>
              <w:t>-</w:t>
            </w:r>
          </w:p>
        </w:tc>
        <w:tc>
          <w:tcPr>
            <w:tcW w:w="480" w:type="pct"/>
            <w:tcBorders>
              <w:top w:val="single" w:sz="4" w:space="0" w:color="auto"/>
              <w:left w:val="single" w:sz="4" w:space="0" w:color="auto"/>
              <w:bottom w:val="single" w:sz="4" w:space="0" w:color="auto"/>
              <w:right w:val="single" w:sz="4" w:space="0" w:color="auto"/>
            </w:tcBorders>
          </w:tcPr>
          <w:p w:rsidR="00C501E6" w:rsidRPr="007F72A8" w:rsidRDefault="00C501E6" w:rsidP="00580E45">
            <w:pPr>
              <w:widowControl w:val="0"/>
              <w:suppressAutoHyphens/>
              <w:autoSpaceDE w:val="0"/>
              <w:autoSpaceDN w:val="0"/>
              <w:adjustRightInd w:val="0"/>
              <w:jc w:val="center"/>
              <w:rPr>
                <w:sz w:val="10"/>
                <w:szCs w:val="14"/>
              </w:rPr>
            </w:pPr>
            <w:r w:rsidRPr="007F72A8">
              <w:rPr>
                <w:sz w:val="10"/>
                <w:szCs w:val="14"/>
              </w:rPr>
              <w:t>-</w:t>
            </w:r>
          </w:p>
        </w:tc>
        <w:tc>
          <w:tcPr>
            <w:tcW w:w="480" w:type="pct"/>
            <w:tcBorders>
              <w:top w:val="single" w:sz="4" w:space="0" w:color="auto"/>
              <w:left w:val="single" w:sz="4" w:space="0" w:color="auto"/>
              <w:bottom w:val="single" w:sz="4" w:space="0" w:color="auto"/>
              <w:right w:val="single" w:sz="4" w:space="0" w:color="auto"/>
            </w:tcBorders>
          </w:tcPr>
          <w:p w:rsidR="00C501E6" w:rsidRPr="007F72A8" w:rsidRDefault="00C501E6" w:rsidP="00580E45">
            <w:pPr>
              <w:widowControl w:val="0"/>
              <w:suppressAutoHyphens/>
              <w:autoSpaceDE w:val="0"/>
              <w:autoSpaceDN w:val="0"/>
              <w:adjustRightInd w:val="0"/>
              <w:jc w:val="center"/>
              <w:rPr>
                <w:sz w:val="10"/>
                <w:szCs w:val="14"/>
              </w:rPr>
            </w:pPr>
            <w:r w:rsidRPr="007F72A8">
              <w:rPr>
                <w:sz w:val="10"/>
                <w:szCs w:val="14"/>
              </w:rPr>
              <w:t>-</w:t>
            </w:r>
          </w:p>
        </w:tc>
        <w:tc>
          <w:tcPr>
            <w:tcW w:w="426" w:type="pct"/>
            <w:tcBorders>
              <w:top w:val="single" w:sz="4" w:space="0" w:color="auto"/>
              <w:left w:val="single" w:sz="4" w:space="0" w:color="auto"/>
              <w:bottom w:val="single" w:sz="4" w:space="0" w:color="auto"/>
              <w:right w:val="single" w:sz="4" w:space="0" w:color="auto"/>
            </w:tcBorders>
          </w:tcPr>
          <w:p w:rsidR="00C501E6" w:rsidRPr="007F72A8" w:rsidRDefault="00C501E6" w:rsidP="00580E45">
            <w:pPr>
              <w:widowControl w:val="0"/>
              <w:suppressAutoHyphens/>
              <w:autoSpaceDE w:val="0"/>
              <w:autoSpaceDN w:val="0"/>
              <w:adjustRightInd w:val="0"/>
              <w:jc w:val="center"/>
              <w:rPr>
                <w:sz w:val="10"/>
                <w:szCs w:val="14"/>
              </w:rPr>
            </w:pPr>
            <w:r w:rsidRPr="007F72A8">
              <w:rPr>
                <w:sz w:val="10"/>
                <w:szCs w:val="14"/>
              </w:rPr>
              <w:t>-</w:t>
            </w:r>
          </w:p>
        </w:tc>
        <w:tc>
          <w:tcPr>
            <w:tcW w:w="405" w:type="pct"/>
            <w:tcBorders>
              <w:top w:val="single" w:sz="4" w:space="0" w:color="auto"/>
              <w:left w:val="single" w:sz="4" w:space="0" w:color="auto"/>
              <w:bottom w:val="single" w:sz="4" w:space="0" w:color="auto"/>
              <w:right w:val="single" w:sz="4" w:space="0" w:color="auto"/>
            </w:tcBorders>
          </w:tcPr>
          <w:p w:rsidR="00C501E6" w:rsidRPr="007F72A8" w:rsidRDefault="00C501E6" w:rsidP="00580E45">
            <w:pPr>
              <w:widowControl w:val="0"/>
              <w:suppressAutoHyphens/>
              <w:autoSpaceDE w:val="0"/>
              <w:autoSpaceDN w:val="0"/>
              <w:adjustRightInd w:val="0"/>
              <w:jc w:val="center"/>
              <w:rPr>
                <w:sz w:val="10"/>
                <w:szCs w:val="14"/>
              </w:rPr>
            </w:pPr>
            <w:r w:rsidRPr="007F72A8">
              <w:rPr>
                <w:sz w:val="10"/>
                <w:szCs w:val="14"/>
              </w:rPr>
              <w:t>1</w:t>
            </w:r>
          </w:p>
        </w:tc>
        <w:tc>
          <w:tcPr>
            <w:tcW w:w="375" w:type="pct"/>
            <w:tcBorders>
              <w:top w:val="single" w:sz="4" w:space="0" w:color="auto"/>
              <w:left w:val="single" w:sz="4" w:space="0" w:color="auto"/>
              <w:bottom w:val="single" w:sz="4" w:space="0" w:color="auto"/>
              <w:right w:val="single" w:sz="4" w:space="0" w:color="auto"/>
            </w:tcBorders>
          </w:tcPr>
          <w:p w:rsidR="00C501E6" w:rsidRPr="007F72A8" w:rsidRDefault="00C501E6" w:rsidP="00580E45">
            <w:pPr>
              <w:widowControl w:val="0"/>
              <w:suppressAutoHyphens/>
              <w:autoSpaceDE w:val="0"/>
              <w:autoSpaceDN w:val="0"/>
              <w:adjustRightInd w:val="0"/>
              <w:jc w:val="center"/>
              <w:rPr>
                <w:sz w:val="10"/>
                <w:szCs w:val="14"/>
              </w:rPr>
            </w:pPr>
            <w:r w:rsidRPr="007F72A8">
              <w:rPr>
                <w:sz w:val="10"/>
                <w:szCs w:val="14"/>
              </w:rPr>
              <w:t>1</w:t>
            </w:r>
          </w:p>
        </w:tc>
        <w:tc>
          <w:tcPr>
            <w:tcW w:w="420" w:type="pct"/>
            <w:tcBorders>
              <w:top w:val="single" w:sz="4" w:space="0" w:color="auto"/>
              <w:left w:val="single" w:sz="4" w:space="0" w:color="auto"/>
              <w:bottom w:val="single" w:sz="4" w:space="0" w:color="auto"/>
              <w:right w:val="single" w:sz="4" w:space="0" w:color="auto"/>
            </w:tcBorders>
          </w:tcPr>
          <w:p w:rsidR="00C501E6" w:rsidRPr="007F72A8" w:rsidRDefault="00C501E6" w:rsidP="00580E45">
            <w:pPr>
              <w:widowControl w:val="0"/>
              <w:suppressAutoHyphens/>
              <w:autoSpaceDE w:val="0"/>
              <w:autoSpaceDN w:val="0"/>
              <w:adjustRightInd w:val="0"/>
              <w:jc w:val="center"/>
              <w:rPr>
                <w:sz w:val="10"/>
                <w:szCs w:val="14"/>
              </w:rPr>
            </w:pPr>
            <w:r w:rsidRPr="007F72A8">
              <w:rPr>
                <w:sz w:val="10"/>
                <w:szCs w:val="14"/>
              </w:rPr>
              <w:t>-</w:t>
            </w:r>
          </w:p>
        </w:tc>
      </w:tr>
    </w:tbl>
    <w:p w:rsidR="00C501E6" w:rsidRPr="007F72A8" w:rsidRDefault="00C501E6" w:rsidP="00C501E6">
      <w:pPr>
        <w:widowControl w:val="0"/>
        <w:suppressAutoHyphens/>
        <w:autoSpaceDE w:val="0"/>
        <w:autoSpaceDN w:val="0"/>
        <w:adjustRightInd w:val="0"/>
        <w:jc w:val="right"/>
        <w:rPr>
          <w:sz w:val="14"/>
          <w:szCs w:val="14"/>
        </w:rPr>
      </w:pPr>
      <w:r w:rsidRPr="007F72A8">
        <w:rPr>
          <w:sz w:val="14"/>
          <w:szCs w:val="14"/>
        </w:rPr>
        <w:t>»;</w:t>
      </w:r>
    </w:p>
    <w:p w:rsidR="00C501E6" w:rsidRPr="007F72A8" w:rsidRDefault="00C501E6" w:rsidP="00C501E6">
      <w:pPr>
        <w:widowControl w:val="0"/>
        <w:autoSpaceDE w:val="0"/>
        <w:autoSpaceDN w:val="0"/>
        <w:adjustRightInd w:val="0"/>
        <w:ind w:firstLine="284"/>
        <w:jc w:val="both"/>
        <w:rPr>
          <w:sz w:val="14"/>
          <w:szCs w:val="14"/>
        </w:rPr>
      </w:pPr>
      <w:r w:rsidRPr="007F72A8">
        <w:rPr>
          <w:sz w:val="14"/>
          <w:szCs w:val="14"/>
        </w:rPr>
        <w:t>3.2. изложить раздел 4 паспорта Подпрограммы 2 в редакции:</w:t>
      </w:r>
    </w:p>
    <w:p w:rsidR="00C501E6" w:rsidRPr="007F72A8" w:rsidRDefault="00C501E6" w:rsidP="00C501E6">
      <w:pPr>
        <w:suppressAutoHyphens/>
        <w:autoSpaceDE w:val="0"/>
        <w:autoSpaceDN w:val="0"/>
        <w:adjustRightInd w:val="0"/>
        <w:ind w:firstLine="284"/>
        <w:jc w:val="both"/>
        <w:rPr>
          <w:b/>
          <w:sz w:val="14"/>
          <w:szCs w:val="14"/>
        </w:rPr>
      </w:pPr>
      <w:r w:rsidRPr="007F72A8">
        <w:rPr>
          <w:sz w:val="14"/>
          <w:szCs w:val="14"/>
        </w:rPr>
        <w:t>«</w:t>
      </w:r>
      <w:r w:rsidRPr="007F72A8">
        <w:rPr>
          <w:b/>
          <w:sz w:val="14"/>
          <w:szCs w:val="14"/>
        </w:rPr>
        <w:t>4. Объемы и источники финансирования подпрограммы в целом и по годам реализации (тыс. руб.):</w:t>
      </w:r>
    </w:p>
    <w:tbl>
      <w:tblPr>
        <w:tblW w:w="5000" w:type="pct"/>
        <w:tblLook w:val="04A0" w:firstRow="1" w:lastRow="0" w:firstColumn="1" w:lastColumn="0" w:noHBand="0" w:noVBand="1"/>
      </w:tblPr>
      <w:tblGrid>
        <w:gridCol w:w="566"/>
        <w:gridCol w:w="978"/>
        <w:gridCol w:w="860"/>
        <w:gridCol w:w="1060"/>
        <w:gridCol w:w="952"/>
        <w:gridCol w:w="903"/>
      </w:tblGrid>
      <w:tr w:rsidR="007F72A8" w:rsidRPr="007F72A8" w:rsidTr="00C501E6">
        <w:trPr>
          <w:trHeight w:val="20"/>
        </w:trPr>
        <w:tc>
          <w:tcPr>
            <w:tcW w:w="533" w:type="pct"/>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C501E6" w:rsidRPr="007F72A8" w:rsidRDefault="00C501E6" w:rsidP="00580E45">
            <w:pPr>
              <w:jc w:val="center"/>
              <w:rPr>
                <w:b/>
                <w:bCs/>
                <w:sz w:val="10"/>
                <w:szCs w:val="14"/>
              </w:rPr>
            </w:pPr>
            <w:r w:rsidRPr="007F72A8">
              <w:rPr>
                <w:b/>
                <w:bCs/>
                <w:sz w:val="10"/>
                <w:szCs w:val="14"/>
              </w:rPr>
              <w:t>Год</w:t>
            </w:r>
          </w:p>
        </w:tc>
        <w:tc>
          <w:tcPr>
            <w:tcW w:w="4467" w:type="pct"/>
            <w:gridSpan w:val="5"/>
            <w:tcBorders>
              <w:top w:val="single" w:sz="4" w:space="0" w:color="auto"/>
              <w:left w:val="nil"/>
              <w:bottom w:val="single" w:sz="4" w:space="0" w:color="auto"/>
              <w:right w:val="single" w:sz="4" w:space="0" w:color="auto"/>
            </w:tcBorders>
            <w:shd w:val="clear" w:color="auto" w:fill="auto"/>
            <w:hideMark/>
          </w:tcPr>
          <w:p w:rsidR="00C501E6" w:rsidRPr="007F72A8" w:rsidRDefault="00C501E6" w:rsidP="00580E45">
            <w:pPr>
              <w:jc w:val="center"/>
              <w:rPr>
                <w:b/>
                <w:bCs/>
                <w:sz w:val="10"/>
                <w:szCs w:val="14"/>
              </w:rPr>
            </w:pPr>
            <w:r w:rsidRPr="007F72A8">
              <w:rPr>
                <w:b/>
                <w:bCs/>
                <w:sz w:val="10"/>
                <w:szCs w:val="14"/>
              </w:rPr>
              <w:t>Источник  финансирования</w:t>
            </w:r>
          </w:p>
        </w:tc>
      </w:tr>
      <w:tr w:rsidR="007F72A8" w:rsidRPr="007F72A8" w:rsidTr="00C501E6">
        <w:trPr>
          <w:trHeight w:val="20"/>
        </w:trPr>
        <w:tc>
          <w:tcPr>
            <w:tcW w:w="53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501E6" w:rsidRPr="007F72A8" w:rsidRDefault="00C501E6" w:rsidP="00580E45">
            <w:pPr>
              <w:rPr>
                <w:b/>
                <w:bCs/>
                <w:sz w:val="10"/>
                <w:szCs w:val="14"/>
              </w:rPr>
            </w:pPr>
          </w:p>
        </w:tc>
        <w:tc>
          <w:tcPr>
            <w:tcW w:w="919" w:type="pct"/>
            <w:tcBorders>
              <w:top w:val="nil"/>
              <w:left w:val="nil"/>
              <w:bottom w:val="single" w:sz="4" w:space="0" w:color="auto"/>
              <w:right w:val="single" w:sz="4" w:space="0" w:color="auto"/>
            </w:tcBorders>
            <w:shd w:val="clear" w:color="auto" w:fill="auto"/>
            <w:vAlign w:val="bottom"/>
            <w:hideMark/>
          </w:tcPr>
          <w:p w:rsidR="00C501E6" w:rsidRPr="007F72A8" w:rsidRDefault="00C501E6" w:rsidP="00580E45">
            <w:pPr>
              <w:jc w:val="center"/>
              <w:rPr>
                <w:b/>
                <w:bCs/>
                <w:sz w:val="10"/>
                <w:szCs w:val="14"/>
              </w:rPr>
            </w:pPr>
            <w:r w:rsidRPr="007F72A8">
              <w:rPr>
                <w:b/>
                <w:bCs/>
                <w:sz w:val="10"/>
                <w:szCs w:val="14"/>
              </w:rPr>
              <w:t>федеральный бюджет</w:t>
            </w:r>
          </w:p>
        </w:tc>
        <w:tc>
          <w:tcPr>
            <w:tcW w:w="808" w:type="pct"/>
            <w:tcBorders>
              <w:top w:val="nil"/>
              <w:left w:val="nil"/>
              <w:bottom w:val="single" w:sz="4" w:space="0" w:color="auto"/>
              <w:right w:val="single" w:sz="4" w:space="0" w:color="auto"/>
            </w:tcBorders>
            <w:shd w:val="clear" w:color="auto" w:fill="auto"/>
            <w:vAlign w:val="bottom"/>
            <w:hideMark/>
          </w:tcPr>
          <w:p w:rsidR="00C501E6" w:rsidRPr="007F72A8" w:rsidRDefault="00C501E6" w:rsidP="00580E45">
            <w:pPr>
              <w:jc w:val="center"/>
              <w:rPr>
                <w:b/>
                <w:bCs/>
                <w:sz w:val="10"/>
                <w:szCs w:val="14"/>
              </w:rPr>
            </w:pPr>
            <w:r w:rsidRPr="007F72A8">
              <w:rPr>
                <w:b/>
                <w:bCs/>
                <w:sz w:val="10"/>
                <w:szCs w:val="14"/>
              </w:rPr>
              <w:t>областной бюджет</w:t>
            </w:r>
          </w:p>
        </w:tc>
        <w:tc>
          <w:tcPr>
            <w:tcW w:w="996" w:type="pct"/>
            <w:tcBorders>
              <w:top w:val="nil"/>
              <w:left w:val="nil"/>
              <w:bottom w:val="single" w:sz="4" w:space="0" w:color="auto"/>
              <w:right w:val="single" w:sz="4" w:space="0" w:color="auto"/>
            </w:tcBorders>
            <w:shd w:val="clear" w:color="auto" w:fill="auto"/>
            <w:vAlign w:val="bottom"/>
            <w:hideMark/>
          </w:tcPr>
          <w:p w:rsidR="00C501E6" w:rsidRPr="007F72A8" w:rsidRDefault="00C501E6" w:rsidP="00580E45">
            <w:pPr>
              <w:jc w:val="center"/>
              <w:rPr>
                <w:b/>
                <w:bCs/>
                <w:sz w:val="10"/>
                <w:szCs w:val="14"/>
              </w:rPr>
            </w:pPr>
            <w:r w:rsidRPr="007F72A8">
              <w:rPr>
                <w:b/>
                <w:bCs/>
                <w:sz w:val="10"/>
                <w:szCs w:val="14"/>
              </w:rPr>
              <w:t>бюджет муниципального округа</w:t>
            </w:r>
          </w:p>
        </w:tc>
        <w:tc>
          <w:tcPr>
            <w:tcW w:w="895" w:type="pct"/>
            <w:tcBorders>
              <w:top w:val="nil"/>
              <w:left w:val="nil"/>
              <w:bottom w:val="single" w:sz="4" w:space="0" w:color="auto"/>
              <w:right w:val="single" w:sz="4" w:space="0" w:color="auto"/>
            </w:tcBorders>
            <w:shd w:val="clear" w:color="auto" w:fill="auto"/>
            <w:vAlign w:val="bottom"/>
            <w:hideMark/>
          </w:tcPr>
          <w:p w:rsidR="00C501E6" w:rsidRPr="007F72A8" w:rsidRDefault="00C501E6" w:rsidP="00580E45">
            <w:pPr>
              <w:jc w:val="center"/>
              <w:rPr>
                <w:b/>
                <w:bCs/>
                <w:sz w:val="10"/>
                <w:szCs w:val="14"/>
              </w:rPr>
            </w:pPr>
            <w:r w:rsidRPr="007F72A8">
              <w:rPr>
                <w:b/>
                <w:bCs/>
                <w:sz w:val="10"/>
                <w:szCs w:val="14"/>
              </w:rPr>
              <w:t>внебюджетные средства</w:t>
            </w:r>
          </w:p>
        </w:tc>
        <w:tc>
          <w:tcPr>
            <w:tcW w:w="849" w:type="pct"/>
            <w:tcBorders>
              <w:top w:val="nil"/>
              <w:left w:val="nil"/>
              <w:bottom w:val="single" w:sz="4" w:space="0" w:color="auto"/>
              <w:right w:val="single" w:sz="4" w:space="0" w:color="auto"/>
            </w:tcBorders>
            <w:shd w:val="clear" w:color="auto" w:fill="auto"/>
            <w:vAlign w:val="bottom"/>
            <w:hideMark/>
          </w:tcPr>
          <w:p w:rsidR="00C501E6" w:rsidRPr="007F72A8" w:rsidRDefault="00C501E6" w:rsidP="00580E45">
            <w:pPr>
              <w:jc w:val="center"/>
              <w:rPr>
                <w:b/>
                <w:bCs/>
                <w:sz w:val="10"/>
                <w:szCs w:val="14"/>
              </w:rPr>
            </w:pPr>
            <w:r w:rsidRPr="007F72A8">
              <w:rPr>
                <w:b/>
                <w:bCs/>
                <w:sz w:val="10"/>
                <w:szCs w:val="14"/>
              </w:rPr>
              <w:t>всего</w:t>
            </w:r>
          </w:p>
        </w:tc>
      </w:tr>
      <w:tr w:rsidR="007F72A8" w:rsidRPr="007F72A8" w:rsidTr="00C501E6">
        <w:trPr>
          <w:trHeight w:val="20"/>
        </w:trPr>
        <w:tc>
          <w:tcPr>
            <w:tcW w:w="533" w:type="pct"/>
            <w:tcBorders>
              <w:top w:val="nil"/>
              <w:left w:val="single" w:sz="4" w:space="0" w:color="auto"/>
              <w:bottom w:val="single" w:sz="4" w:space="0" w:color="auto"/>
              <w:right w:val="single" w:sz="4" w:space="0" w:color="auto"/>
            </w:tcBorders>
            <w:shd w:val="clear" w:color="auto" w:fill="auto"/>
            <w:vAlign w:val="bottom"/>
            <w:hideMark/>
          </w:tcPr>
          <w:p w:rsidR="00C501E6" w:rsidRPr="007F72A8" w:rsidRDefault="00C501E6" w:rsidP="00580E45">
            <w:pPr>
              <w:jc w:val="center"/>
              <w:rPr>
                <w:sz w:val="10"/>
                <w:szCs w:val="14"/>
              </w:rPr>
            </w:pPr>
            <w:r w:rsidRPr="007F72A8">
              <w:rPr>
                <w:sz w:val="10"/>
                <w:szCs w:val="14"/>
              </w:rPr>
              <w:t>1</w:t>
            </w:r>
          </w:p>
        </w:tc>
        <w:tc>
          <w:tcPr>
            <w:tcW w:w="919" w:type="pct"/>
            <w:tcBorders>
              <w:top w:val="nil"/>
              <w:left w:val="nil"/>
              <w:bottom w:val="single" w:sz="4" w:space="0" w:color="auto"/>
              <w:right w:val="single" w:sz="4" w:space="0" w:color="auto"/>
            </w:tcBorders>
            <w:shd w:val="clear" w:color="auto" w:fill="auto"/>
            <w:vAlign w:val="bottom"/>
            <w:hideMark/>
          </w:tcPr>
          <w:p w:rsidR="00C501E6" w:rsidRPr="007F72A8" w:rsidRDefault="00C501E6" w:rsidP="00580E45">
            <w:pPr>
              <w:jc w:val="center"/>
              <w:rPr>
                <w:sz w:val="10"/>
                <w:szCs w:val="14"/>
              </w:rPr>
            </w:pPr>
            <w:r w:rsidRPr="007F72A8">
              <w:rPr>
                <w:sz w:val="10"/>
                <w:szCs w:val="14"/>
              </w:rPr>
              <w:t>2</w:t>
            </w:r>
          </w:p>
        </w:tc>
        <w:tc>
          <w:tcPr>
            <w:tcW w:w="808" w:type="pct"/>
            <w:tcBorders>
              <w:top w:val="nil"/>
              <w:left w:val="nil"/>
              <w:bottom w:val="single" w:sz="4" w:space="0" w:color="auto"/>
              <w:right w:val="single" w:sz="4" w:space="0" w:color="auto"/>
            </w:tcBorders>
            <w:shd w:val="clear" w:color="auto" w:fill="auto"/>
            <w:vAlign w:val="bottom"/>
            <w:hideMark/>
          </w:tcPr>
          <w:p w:rsidR="00C501E6" w:rsidRPr="007F72A8" w:rsidRDefault="00C501E6" w:rsidP="00580E45">
            <w:pPr>
              <w:jc w:val="center"/>
              <w:rPr>
                <w:sz w:val="10"/>
                <w:szCs w:val="14"/>
              </w:rPr>
            </w:pPr>
            <w:r w:rsidRPr="007F72A8">
              <w:rPr>
                <w:sz w:val="10"/>
                <w:szCs w:val="14"/>
              </w:rPr>
              <w:t>3</w:t>
            </w:r>
          </w:p>
        </w:tc>
        <w:tc>
          <w:tcPr>
            <w:tcW w:w="996" w:type="pct"/>
            <w:tcBorders>
              <w:top w:val="nil"/>
              <w:left w:val="nil"/>
              <w:bottom w:val="single" w:sz="4" w:space="0" w:color="auto"/>
              <w:right w:val="single" w:sz="4" w:space="0" w:color="auto"/>
            </w:tcBorders>
            <w:shd w:val="clear" w:color="auto" w:fill="auto"/>
            <w:vAlign w:val="bottom"/>
            <w:hideMark/>
          </w:tcPr>
          <w:p w:rsidR="00C501E6" w:rsidRPr="007F72A8" w:rsidRDefault="00C501E6" w:rsidP="00580E45">
            <w:pPr>
              <w:jc w:val="center"/>
              <w:rPr>
                <w:sz w:val="10"/>
                <w:szCs w:val="14"/>
              </w:rPr>
            </w:pPr>
            <w:r w:rsidRPr="007F72A8">
              <w:rPr>
                <w:sz w:val="10"/>
                <w:szCs w:val="14"/>
              </w:rPr>
              <w:t>4</w:t>
            </w:r>
          </w:p>
        </w:tc>
        <w:tc>
          <w:tcPr>
            <w:tcW w:w="895" w:type="pct"/>
            <w:tcBorders>
              <w:top w:val="nil"/>
              <w:left w:val="nil"/>
              <w:bottom w:val="single" w:sz="4" w:space="0" w:color="auto"/>
              <w:right w:val="single" w:sz="4" w:space="0" w:color="auto"/>
            </w:tcBorders>
            <w:shd w:val="clear" w:color="auto" w:fill="auto"/>
            <w:vAlign w:val="bottom"/>
            <w:hideMark/>
          </w:tcPr>
          <w:p w:rsidR="00C501E6" w:rsidRPr="007F72A8" w:rsidRDefault="00C501E6" w:rsidP="00580E45">
            <w:pPr>
              <w:jc w:val="center"/>
              <w:rPr>
                <w:sz w:val="10"/>
                <w:szCs w:val="14"/>
              </w:rPr>
            </w:pPr>
            <w:r w:rsidRPr="007F72A8">
              <w:rPr>
                <w:sz w:val="10"/>
                <w:szCs w:val="14"/>
              </w:rPr>
              <w:t>5</w:t>
            </w:r>
          </w:p>
        </w:tc>
        <w:tc>
          <w:tcPr>
            <w:tcW w:w="849" w:type="pct"/>
            <w:tcBorders>
              <w:top w:val="nil"/>
              <w:left w:val="nil"/>
              <w:bottom w:val="single" w:sz="4" w:space="0" w:color="auto"/>
              <w:right w:val="single" w:sz="4" w:space="0" w:color="auto"/>
            </w:tcBorders>
            <w:shd w:val="clear" w:color="auto" w:fill="auto"/>
            <w:vAlign w:val="bottom"/>
            <w:hideMark/>
          </w:tcPr>
          <w:p w:rsidR="00C501E6" w:rsidRPr="007F72A8" w:rsidRDefault="00C501E6" w:rsidP="00580E45">
            <w:pPr>
              <w:jc w:val="center"/>
              <w:rPr>
                <w:sz w:val="10"/>
                <w:szCs w:val="14"/>
              </w:rPr>
            </w:pPr>
            <w:r w:rsidRPr="007F72A8">
              <w:rPr>
                <w:sz w:val="10"/>
                <w:szCs w:val="14"/>
              </w:rPr>
              <w:t>6</w:t>
            </w:r>
          </w:p>
        </w:tc>
      </w:tr>
      <w:tr w:rsidR="007F72A8" w:rsidRPr="007F72A8" w:rsidTr="00C501E6">
        <w:trPr>
          <w:trHeight w:val="20"/>
        </w:trPr>
        <w:tc>
          <w:tcPr>
            <w:tcW w:w="533" w:type="pct"/>
            <w:tcBorders>
              <w:top w:val="nil"/>
              <w:left w:val="single" w:sz="4" w:space="0" w:color="auto"/>
              <w:bottom w:val="single" w:sz="4" w:space="0" w:color="auto"/>
              <w:right w:val="single" w:sz="4" w:space="0" w:color="auto"/>
            </w:tcBorders>
            <w:shd w:val="clear" w:color="auto" w:fill="auto"/>
            <w:vAlign w:val="bottom"/>
            <w:hideMark/>
          </w:tcPr>
          <w:p w:rsidR="00C501E6" w:rsidRPr="007F72A8" w:rsidRDefault="00C501E6" w:rsidP="00580E45">
            <w:pPr>
              <w:jc w:val="center"/>
              <w:rPr>
                <w:b/>
                <w:bCs/>
                <w:sz w:val="10"/>
                <w:szCs w:val="14"/>
              </w:rPr>
            </w:pPr>
            <w:r w:rsidRPr="007F72A8">
              <w:rPr>
                <w:b/>
                <w:bCs/>
                <w:sz w:val="10"/>
                <w:szCs w:val="14"/>
              </w:rPr>
              <w:t>2021</w:t>
            </w:r>
          </w:p>
        </w:tc>
        <w:tc>
          <w:tcPr>
            <w:tcW w:w="919" w:type="pct"/>
            <w:tcBorders>
              <w:top w:val="nil"/>
              <w:left w:val="nil"/>
              <w:bottom w:val="single" w:sz="4" w:space="0" w:color="auto"/>
              <w:right w:val="single" w:sz="4" w:space="0" w:color="auto"/>
            </w:tcBorders>
            <w:shd w:val="clear" w:color="auto" w:fill="auto"/>
            <w:vAlign w:val="bottom"/>
            <w:hideMark/>
          </w:tcPr>
          <w:p w:rsidR="00C501E6" w:rsidRPr="007F72A8" w:rsidRDefault="00C501E6" w:rsidP="00580E45">
            <w:pPr>
              <w:jc w:val="center"/>
              <w:rPr>
                <w:sz w:val="10"/>
                <w:szCs w:val="14"/>
              </w:rPr>
            </w:pPr>
            <w:r w:rsidRPr="007F72A8">
              <w:rPr>
                <w:sz w:val="10"/>
                <w:szCs w:val="14"/>
              </w:rPr>
              <w:t>0,00000</w:t>
            </w:r>
          </w:p>
        </w:tc>
        <w:tc>
          <w:tcPr>
            <w:tcW w:w="808" w:type="pct"/>
            <w:tcBorders>
              <w:top w:val="nil"/>
              <w:left w:val="nil"/>
              <w:bottom w:val="single" w:sz="4" w:space="0" w:color="auto"/>
              <w:right w:val="single" w:sz="4" w:space="0" w:color="auto"/>
            </w:tcBorders>
            <w:shd w:val="clear" w:color="auto" w:fill="auto"/>
            <w:vAlign w:val="bottom"/>
            <w:hideMark/>
          </w:tcPr>
          <w:p w:rsidR="00C501E6" w:rsidRPr="007F72A8" w:rsidRDefault="00C501E6" w:rsidP="00580E45">
            <w:pPr>
              <w:jc w:val="center"/>
              <w:rPr>
                <w:sz w:val="10"/>
                <w:szCs w:val="14"/>
              </w:rPr>
            </w:pPr>
            <w:r w:rsidRPr="007F72A8">
              <w:rPr>
                <w:sz w:val="10"/>
                <w:szCs w:val="14"/>
              </w:rPr>
              <w:t>0,00000</w:t>
            </w:r>
          </w:p>
        </w:tc>
        <w:tc>
          <w:tcPr>
            <w:tcW w:w="996" w:type="pct"/>
            <w:tcBorders>
              <w:top w:val="nil"/>
              <w:left w:val="nil"/>
              <w:bottom w:val="single" w:sz="4" w:space="0" w:color="auto"/>
              <w:right w:val="single" w:sz="4" w:space="0" w:color="auto"/>
            </w:tcBorders>
            <w:shd w:val="clear" w:color="auto" w:fill="auto"/>
            <w:vAlign w:val="bottom"/>
            <w:hideMark/>
          </w:tcPr>
          <w:p w:rsidR="00C501E6" w:rsidRPr="007F72A8" w:rsidRDefault="00C501E6" w:rsidP="00580E45">
            <w:pPr>
              <w:jc w:val="center"/>
              <w:rPr>
                <w:sz w:val="10"/>
                <w:szCs w:val="14"/>
              </w:rPr>
            </w:pPr>
            <w:r w:rsidRPr="007F72A8">
              <w:rPr>
                <w:sz w:val="10"/>
                <w:szCs w:val="14"/>
              </w:rPr>
              <w:t>500,00000</w:t>
            </w:r>
          </w:p>
        </w:tc>
        <w:tc>
          <w:tcPr>
            <w:tcW w:w="895" w:type="pct"/>
            <w:tcBorders>
              <w:top w:val="nil"/>
              <w:left w:val="nil"/>
              <w:bottom w:val="single" w:sz="4" w:space="0" w:color="auto"/>
              <w:right w:val="single" w:sz="4" w:space="0" w:color="auto"/>
            </w:tcBorders>
            <w:shd w:val="clear" w:color="auto" w:fill="auto"/>
            <w:vAlign w:val="bottom"/>
            <w:hideMark/>
          </w:tcPr>
          <w:p w:rsidR="00C501E6" w:rsidRPr="007F72A8" w:rsidRDefault="00C501E6" w:rsidP="00580E45">
            <w:pPr>
              <w:jc w:val="center"/>
              <w:rPr>
                <w:sz w:val="10"/>
                <w:szCs w:val="14"/>
              </w:rPr>
            </w:pPr>
            <w:r w:rsidRPr="007F72A8">
              <w:rPr>
                <w:sz w:val="10"/>
                <w:szCs w:val="14"/>
              </w:rPr>
              <w:t>0,00000</w:t>
            </w:r>
          </w:p>
        </w:tc>
        <w:tc>
          <w:tcPr>
            <w:tcW w:w="849" w:type="pct"/>
            <w:tcBorders>
              <w:top w:val="nil"/>
              <w:left w:val="nil"/>
              <w:bottom w:val="single" w:sz="4" w:space="0" w:color="auto"/>
              <w:right w:val="single" w:sz="4" w:space="0" w:color="auto"/>
            </w:tcBorders>
            <w:shd w:val="clear" w:color="auto" w:fill="auto"/>
            <w:vAlign w:val="bottom"/>
            <w:hideMark/>
          </w:tcPr>
          <w:p w:rsidR="00C501E6" w:rsidRPr="007F72A8" w:rsidRDefault="00C501E6" w:rsidP="00580E45">
            <w:pPr>
              <w:jc w:val="center"/>
              <w:rPr>
                <w:b/>
                <w:bCs/>
                <w:sz w:val="10"/>
                <w:szCs w:val="14"/>
              </w:rPr>
            </w:pPr>
            <w:r w:rsidRPr="007F72A8">
              <w:rPr>
                <w:b/>
                <w:bCs/>
                <w:sz w:val="10"/>
                <w:szCs w:val="14"/>
              </w:rPr>
              <w:t>500,00000</w:t>
            </w:r>
          </w:p>
        </w:tc>
      </w:tr>
      <w:tr w:rsidR="007F72A8" w:rsidRPr="007F72A8" w:rsidTr="00C501E6">
        <w:trPr>
          <w:trHeight w:val="20"/>
        </w:trPr>
        <w:tc>
          <w:tcPr>
            <w:tcW w:w="533" w:type="pct"/>
            <w:tcBorders>
              <w:top w:val="nil"/>
              <w:left w:val="single" w:sz="4" w:space="0" w:color="auto"/>
              <w:bottom w:val="single" w:sz="4" w:space="0" w:color="auto"/>
              <w:right w:val="single" w:sz="4" w:space="0" w:color="auto"/>
            </w:tcBorders>
            <w:shd w:val="clear" w:color="auto" w:fill="auto"/>
            <w:vAlign w:val="bottom"/>
            <w:hideMark/>
          </w:tcPr>
          <w:p w:rsidR="00C501E6" w:rsidRPr="007F72A8" w:rsidRDefault="00C501E6" w:rsidP="00580E45">
            <w:pPr>
              <w:jc w:val="center"/>
              <w:rPr>
                <w:b/>
                <w:bCs/>
                <w:sz w:val="10"/>
                <w:szCs w:val="14"/>
              </w:rPr>
            </w:pPr>
            <w:r w:rsidRPr="007F72A8">
              <w:rPr>
                <w:b/>
                <w:bCs/>
                <w:sz w:val="10"/>
                <w:szCs w:val="14"/>
              </w:rPr>
              <w:t>2022</w:t>
            </w:r>
          </w:p>
        </w:tc>
        <w:tc>
          <w:tcPr>
            <w:tcW w:w="919" w:type="pct"/>
            <w:tcBorders>
              <w:top w:val="nil"/>
              <w:left w:val="nil"/>
              <w:bottom w:val="single" w:sz="4" w:space="0" w:color="auto"/>
              <w:right w:val="single" w:sz="4" w:space="0" w:color="auto"/>
            </w:tcBorders>
            <w:shd w:val="clear" w:color="auto" w:fill="auto"/>
            <w:vAlign w:val="bottom"/>
            <w:hideMark/>
          </w:tcPr>
          <w:p w:rsidR="00C501E6" w:rsidRPr="007F72A8" w:rsidRDefault="00C501E6" w:rsidP="00580E45">
            <w:pPr>
              <w:jc w:val="center"/>
              <w:rPr>
                <w:sz w:val="10"/>
                <w:szCs w:val="14"/>
              </w:rPr>
            </w:pPr>
            <w:r w:rsidRPr="007F72A8">
              <w:rPr>
                <w:sz w:val="10"/>
                <w:szCs w:val="14"/>
              </w:rPr>
              <w:t>0,00000</w:t>
            </w:r>
          </w:p>
        </w:tc>
        <w:tc>
          <w:tcPr>
            <w:tcW w:w="808" w:type="pct"/>
            <w:tcBorders>
              <w:top w:val="nil"/>
              <w:left w:val="nil"/>
              <w:bottom w:val="single" w:sz="4" w:space="0" w:color="auto"/>
              <w:right w:val="single" w:sz="4" w:space="0" w:color="auto"/>
            </w:tcBorders>
            <w:shd w:val="clear" w:color="auto" w:fill="auto"/>
            <w:vAlign w:val="bottom"/>
            <w:hideMark/>
          </w:tcPr>
          <w:p w:rsidR="00C501E6" w:rsidRPr="007F72A8" w:rsidRDefault="00C501E6" w:rsidP="00580E45">
            <w:pPr>
              <w:jc w:val="center"/>
              <w:rPr>
                <w:sz w:val="10"/>
                <w:szCs w:val="14"/>
              </w:rPr>
            </w:pPr>
            <w:r w:rsidRPr="007F72A8">
              <w:rPr>
                <w:sz w:val="10"/>
                <w:szCs w:val="14"/>
              </w:rPr>
              <w:t>0,00000</w:t>
            </w:r>
          </w:p>
        </w:tc>
        <w:tc>
          <w:tcPr>
            <w:tcW w:w="996" w:type="pct"/>
            <w:tcBorders>
              <w:top w:val="nil"/>
              <w:left w:val="nil"/>
              <w:bottom w:val="single" w:sz="4" w:space="0" w:color="auto"/>
              <w:right w:val="single" w:sz="4" w:space="0" w:color="auto"/>
            </w:tcBorders>
            <w:shd w:val="clear" w:color="auto" w:fill="auto"/>
            <w:vAlign w:val="bottom"/>
            <w:hideMark/>
          </w:tcPr>
          <w:p w:rsidR="00C501E6" w:rsidRPr="007F72A8" w:rsidRDefault="00C501E6" w:rsidP="00580E45">
            <w:pPr>
              <w:jc w:val="center"/>
              <w:rPr>
                <w:sz w:val="10"/>
                <w:szCs w:val="14"/>
              </w:rPr>
            </w:pPr>
            <w:r w:rsidRPr="007F72A8">
              <w:rPr>
                <w:sz w:val="10"/>
                <w:szCs w:val="14"/>
              </w:rPr>
              <w:t>550,00000</w:t>
            </w:r>
          </w:p>
        </w:tc>
        <w:tc>
          <w:tcPr>
            <w:tcW w:w="895" w:type="pct"/>
            <w:tcBorders>
              <w:top w:val="nil"/>
              <w:left w:val="nil"/>
              <w:bottom w:val="single" w:sz="4" w:space="0" w:color="auto"/>
              <w:right w:val="single" w:sz="4" w:space="0" w:color="auto"/>
            </w:tcBorders>
            <w:shd w:val="clear" w:color="auto" w:fill="auto"/>
            <w:vAlign w:val="bottom"/>
            <w:hideMark/>
          </w:tcPr>
          <w:p w:rsidR="00C501E6" w:rsidRPr="007F72A8" w:rsidRDefault="00C501E6" w:rsidP="00580E45">
            <w:pPr>
              <w:jc w:val="center"/>
              <w:rPr>
                <w:sz w:val="10"/>
                <w:szCs w:val="14"/>
              </w:rPr>
            </w:pPr>
            <w:r w:rsidRPr="007F72A8">
              <w:rPr>
                <w:sz w:val="10"/>
                <w:szCs w:val="14"/>
              </w:rPr>
              <w:t>0,00000</w:t>
            </w:r>
          </w:p>
        </w:tc>
        <w:tc>
          <w:tcPr>
            <w:tcW w:w="849" w:type="pct"/>
            <w:tcBorders>
              <w:top w:val="nil"/>
              <w:left w:val="nil"/>
              <w:bottom w:val="single" w:sz="4" w:space="0" w:color="auto"/>
              <w:right w:val="single" w:sz="4" w:space="0" w:color="auto"/>
            </w:tcBorders>
            <w:shd w:val="clear" w:color="auto" w:fill="auto"/>
            <w:vAlign w:val="bottom"/>
            <w:hideMark/>
          </w:tcPr>
          <w:p w:rsidR="00C501E6" w:rsidRPr="007F72A8" w:rsidRDefault="00C501E6" w:rsidP="00580E45">
            <w:pPr>
              <w:jc w:val="center"/>
              <w:rPr>
                <w:b/>
                <w:bCs/>
                <w:sz w:val="10"/>
                <w:szCs w:val="14"/>
              </w:rPr>
            </w:pPr>
            <w:r w:rsidRPr="007F72A8">
              <w:rPr>
                <w:b/>
                <w:bCs/>
                <w:sz w:val="10"/>
                <w:szCs w:val="14"/>
              </w:rPr>
              <w:t>550,00000</w:t>
            </w:r>
          </w:p>
        </w:tc>
      </w:tr>
      <w:tr w:rsidR="007F72A8" w:rsidRPr="007F72A8" w:rsidTr="00C501E6">
        <w:trPr>
          <w:trHeight w:val="20"/>
        </w:trPr>
        <w:tc>
          <w:tcPr>
            <w:tcW w:w="533" w:type="pct"/>
            <w:tcBorders>
              <w:top w:val="nil"/>
              <w:left w:val="single" w:sz="4" w:space="0" w:color="auto"/>
              <w:bottom w:val="single" w:sz="4" w:space="0" w:color="auto"/>
              <w:right w:val="single" w:sz="4" w:space="0" w:color="auto"/>
            </w:tcBorders>
            <w:shd w:val="clear" w:color="auto" w:fill="auto"/>
            <w:vAlign w:val="bottom"/>
            <w:hideMark/>
          </w:tcPr>
          <w:p w:rsidR="00C501E6" w:rsidRPr="007F72A8" w:rsidRDefault="00C501E6" w:rsidP="00580E45">
            <w:pPr>
              <w:jc w:val="center"/>
              <w:rPr>
                <w:b/>
                <w:bCs/>
                <w:sz w:val="10"/>
                <w:szCs w:val="14"/>
              </w:rPr>
            </w:pPr>
            <w:r w:rsidRPr="007F72A8">
              <w:rPr>
                <w:b/>
                <w:bCs/>
                <w:sz w:val="10"/>
                <w:szCs w:val="14"/>
              </w:rPr>
              <w:t>2023</w:t>
            </w:r>
          </w:p>
        </w:tc>
        <w:tc>
          <w:tcPr>
            <w:tcW w:w="919" w:type="pct"/>
            <w:tcBorders>
              <w:top w:val="nil"/>
              <w:left w:val="nil"/>
              <w:bottom w:val="single" w:sz="4" w:space="0" w:color="auto"/>
              <w:right w:val="single" w:sz="4" w:space="0" w:color="auto"/>
            </w:tcBorders>
            <w:shd w:val="clear" w:color="auto" w:fill="auto"/>
            <w:vAlign w:val="bottom"/>
            <w:hideMark/>
          </w:tcPr>
          <w:p w:rsidR="00C501E6" w:rsidRPr="007F72A8" w:rsidRDefault="00C501E6" w:rsidP="00580E45">
            <w:pPr>
              <w:jc w:val="center"/>
              <w:rPr>
                <w:sz w:val="10"/>
                <w:szCs w:val="14"/>
              </w:rPr>
            </w:pPr>
            <w:r w:rsidRPr="007F72A8">
              <w:rPr>
                <w:sz w:val="10"/>
                <w:szCs w:val="14"/>
              </w:rPr>
              <w:t>0,00000</w:t>
            </w:r>
          </w:p>
        </w:tc>
        <w:tc>
          <w:tcPr>
            <w:tcW w:w="808" w:type="pct"/>
            <w:tcBorders>
              <w:top w:val="nil"/>
              <w:left w:val="nil"/>
              <w:bottom w:val="single" w:sz="4" w:space="0" w:color="auto"/>
              <w:right w:val="single" w:sz="4" w:space="0" w:color="auto"/>
            </w:tcBorders>
            <w:shd w:val="clear" w:color="auto" w:fill="auto"/>
            <w:vAlign w:val="bottom"/>
            <w:hideMark/>
          </w:tcPr>
          <w:p w:rsidR="00C501E6" w:rsidRPr="007F72A8" w:rsidRDefault="00C501E6" w:rsidP="00580E45">
            <w:pPr>
              <w:jc w:val="center"/>
              <w:rPr>
                <w:sz w:val="10"/>
                <w:szCs w:val="14"/>
              </w:rPr>
            </w:pPr>
            <w:r w:rsidRPr="007F72A8">
              <w:rPr>
                <w:sz w:val="10"/>
                <w:szCs w:val="14"/>
              </w:rPr>
              <w:t>0,00000</w:t>
            </w:r>
          </w:p>
        </w:tc>
        <w:tc>
          <w:tcPr>
            <w:tcW w:w="996" w:type="pct"/>
            <w:tcBorders>
              <w:top w:val="nil"/>
              <w:left w:val="nil"/>
              <w:bottom w:val="single" w:sz="4" w:space="0" w:color="auto"/>
              <w:right w:val="single" w:sz="4" w:space="0" w:color="auto"/>
            </w:tcBorders>
            <w:shd w:val="clear" w:color="auto" w:fill="auto"/>
            <w:vAlign w:val="bottom"/>
            <w:hideMark/>
          </w:tcPr>
          <w:p w:rsidR="00C501E6" w:rsidRPr="007F72A8" w:rsidRDefault="00C501E6" w:rsidP="00580E45">
            <w:pPr>
              <w:jc w:val="center"/>
              <w:rPr>
                <w:sz w:val="10"/>
                <w:szCs w:val="14"/>
              </w:rPr>
            </w:pPr>
            <w:r w:rsidRPr="007F72A8">
              <w:rPr>
                <w:sz w:val="10"/>
                <w:szCs w:val="14"/>
              </w:rPr>
              <w:t>0,00000</w:t>
            </w:r>
          </w:p>
        </w:tc>
        <w:tc>
          <w:tcPr>
            <w:tcW w:w="895" w:type="pct"/>
            <w:tcBorders>
              <w:top w:val="nil"/>
              <w:left w:val="nil"/>
              <w:bottom w:val="single" w:sz="4" w:space="0" w:color="auto"/>
              <w:right w:val="single" w:sz="4" w:space="0" w:color="auto"/>
            </w:tcBorders>
            <w:shd w:val="clear" w:color="auto" w:fill="auto"/>
            <w:vAlign w:val="bottom"/>
            <w:hideMark/>
          </w:tcPr>
          <w:p w:rsidR="00C501E6" w:rsidRPr="007F72A8" w:rsidRDefault="00C501E6" w:rsidP="00580E45">
            <w:pPr>
              <w:jc w:val="center"/>
              <w:rPr>
                <w:sz w:val="10"/>
                <w:szCs w:val="14"/>
              </w:rPr>
            </w:pPr>
            <w:r w:rsidRPr="007F72A8">
              <w:rPr>
                <w:sz w:val="10"/>
                <w:szCs w:val="14"/>
              </w:rPr>
              <w:t>0,00000</w:t>
            </w:r>
          </w:p>
        </w:tc>
        <w:tc>
          <w:tcPr>
            <w:tcW w:w="849" w:type="pct"/>
            <w:tcBorders>
              <w:top w:val="nil"/>
              <w:left w:val="nil"/>
              <w:bottom w:val="single" w:sz="4" w:space="0" w:color="auto"/>
              <w:right w:val="single" w:sz="4" w:space="0" w:color="auto"/>
            </w:tcBorders>
            <w:shd w:val="clear" w:color="auto" w:fill="auto"/>
            <w:vAlign w:val="bottom"/>
            <w:hideMark/>
          </w:tcPr>
          <w:p w:rsidR="00C501E6" w:rsidRPr="007F72A8" w:rsidRDefault="00C501E6" w:rsidP="00580E45">
            <w:pPr>
              <w:jc w:val="center"/>
              <w:rPr>
                <w:b/>
                <w:bCs/>
                <w:sz w:val="10"/>
                <w:szCs w:val="14"/>
              </w:rPr>
            </w:pPr>
            <w:r w:rsidRPr="007F72A8">
              <w:rPr>
                <w:b/>
                <w:bCs/>
                <w:sz w:val="10"/>
                <w:szCs w:val="14"/>
              </w:rPr>
              <w:t>0,00000</w:t>
            </w:r>
          </w:p>
        </w:tc>
      </w:tr>
      <w:tr w:rsidR="007F72A8" w:rsidRPr="007F72A8" w:rsidTr="00C501E6">
        <w:trPr>
          <w:trHeight w:val="20"/>
        </w:trPr>
        <w:tc>
          <w:tcPr>
            <w:tcW w:w="533" w:type="pct"/>
            <w:tcBorders>
              <w:top w:val="nil"/>
              <w:left w:val="single" w:sz="4" w:space="0" w:color="auto"/>
              <w:bottom w:val="single" w:sz="4" w:space="0" w:color="auto"/>
              <w:right w:val="single" w:sz="4" w:space="0" w:color="auto"/>
            </w:tcBorders>
            <w:shd w:val="clear" w:color="auto" w:fill="auto"/>
            <w:vAlign w:val="bottom"/>
            <w:hideMark/>
          </w:tcPr>
          <w:p w:rsidR="00C501E6" w:rsidRPr="007F72A8" w:rsidRDefault="00C501E6" w:rsidP="00580E45">
            <w:pPr>
              <w:jc w:val="center"/>
              <w:rPr>
                <w:b/>
                <w:bCs/>
                <w:sz w:val="10"/>
                <w:szCs w:val="14"/>
              </w:rPr>
            </w:pPr>
            <w:r w:rsidRPr="007F72A8">
              <w:rPr>
                <w:b/>
                <w:bCs/>
                <w:sz w:val="10"/>
                <w:szCs w:val="14"/>
              </w:rPr>
              <w:t>2024</w:t>
            </w:r>
          </w:p>
        </w:tc>
        <w:tc>
          <w:tcPr>
            <w:tcW w:w="919" w:type="pct"/>
            <w:tcBorders>
              <w:top w:val="nil"/>
              <w:left w:val="nil"/>
              <w:bottom w:val="single" w:sz="4" w:space="0" w:color="auto"/>
              <w:right w:val="single" w:sz="4" w:space="0" w:color="auto"/>
            </w:tcBorders>
            <w:shd w:val="clear" w:color="auto" w:fill="auto"/>
            <w:vAlign w:val="bottom"/>
            <w:hideMark/>
          </w:tcPr>
          <w:p w:rsidR="00C501E6" w:rsidRPr="007F72A8" w:rsidRDefault="00C501E6" w:rsidP="00580E45">
            <w:pPr>
              <w:jc w:val="center"/>
              <w:rPr>
                <w:sz w:val="10"/>
                <w:szCs w:val="14"/>
              </w:rPr>
            </w:pPr>
            <w:r w:rsidRPr="007F72A8">
              <w:rPr>
                <w:sz w:val="10"/>
                <w:szCs w:val="14"/>
              </w:rPr>
              <w:t>0,00000</w:t>
            </w:r>
          </w:p>
        </w:tc>
        <w:tc>
          <w:tcPr>
            <w:tcW w:w="808" w:type="pct"/>
            <w:tcBorders>
              <w:top w:val="nil"/>
              <w:left w:val="nil"/>
              <w:bottom w:val="single" w:sz="4" w:space="0" w:color="auto"/>
              <w:right w:val="single" w:sz="4" w:space="0" w:color="auto"/>
            </w:tcBorders>
            <w:shd w:val="clear" w:color="auto" w:fill="auto"/>
            <w:vAlign w:val="bottom"/>
            <w:hideMark/>
          </w:tcPr>
          <w:p w:rsidR="00C501E6" w:rsidRPr="007F72A8" w:rsidRDefault="00C501E6" w:rsidP="00580E45">
            <w:pPr>
              <w:jc w:val="center"/>
              <w:rPr>
                <w:sz w:val="10"/>
                <w:szCs w:val="14"/>
              </w:rPr>
            </w:pPr>
            <w:r w:rsidRPr="007F72A8">
              <w:rPr>
                <w:sz w:val="10"/>
                <w:szCs w:val="14"/>
              </w:rPr>
              <w:t>0,00000</w:t>
            </w:r>
          </w:p>
        </w:tc>
        <w:tc>
          <w:tcPr>
            <w:tcW w:w="996" w:type="pct"/>
            <w:tcBorders>
              <w:top w:val="nil"/>
              <w:left w:val="nil"/>
              <w:bottom w:val="single" w:sz="4" w:space="0" w:color="auto"/>
              <w:right w:val="single" w:sz="4" w:space="0" w:color="auto"/>
            </w:tcBorders>
            <w:shd w:val="clear" w:color="auto" w:fill="auto"/>
            <w:vAlign w:val="bottom"/>
            <w:hideMark/>
          </w:tcPr>
          <w:p w:rsidR="00C501E6" w:rsidRPr="007F72A8" w:rsidRDefault="00C501E6" w:rsidP="00580E45">
            <w:pPr>
              <w:jc w:val="center"/>
              <w:rPr>
                <w:sz w:val="10"/>
                <w:szCs w:val="14"/>
              </w:rPr>
            </w:pPr>
            <w:r w:rsidRPr="007F72A8">
              <w:rPr>
                <w:sz w:val="10"/>
                <w:szCs w:val="14"/>
              </w:rPr>
              <w:t>693,20000</w:t>
            </w:r>
          </w:p>
        </w:tc>
        <w:tc>
          <w:tcPr>
            <w:tcW w:w="895" w:type="pct"/>
            <w:tcBorders>
              <w:top w:val="nil"/>
              <w:left w:val="nil"/>
              <w:bottom w:val="single" w:sz="4" w:space="0" w:color="auto"/>
              <w:right w:val="single" w:sz="4" w:space="0" w:color="auto"/>
            </w:tcBorders>
            <w:shd w:val="clear" w:color="auto" w:fill="auto"/>
            <w:vAlign w:val="bottom"/>
            <w:hideMark/>
          </w:tcPr>
          <w:p w:rsidR="00C501E6" w:rsidRPr="007F72A8" w:rsidRDefault="00C501E6" w:rsidP="00580E45">
            <w:pPr>
              <w:jc w:val="center"/>
              <w:rPr>
                <w:sz w:val="10"/>
                <w:szCs w:val="14"/>
              </w:rPr>
            </w:pPr>
            <w:r w:rsidRPr="007F72A8">
              <w:rPr>
                <w:sz w:val="10"/>
                <w:szCs w:val="14"/>
              </w:rPr>
              <w:t>0,00000</w:t>
            </w:r>
          </w:p>
        </w:tc>
        <w:tc>
          <w:tcPr>
            <w:tcW w:w="849" w:type="pct"/>
            <w:tcBorders>
              <w:top w:val="nil"/>
              <w:left w:val="nil"/>
              <w:bottom w:val="single" w:sz="4" w:space="0" w:color="auto"/>
              <w:right w:val="single" w:sz="4" w:space="0" w:color="auto"/>
            </w:tcBorders>
            <w:shd w:val="clear" w:color="auto" w:fill="auto"/>
            <w:vAlign w:val="bottom"/>
            <w:hideMark/>
          </w:tcPr>
          <w:p w:rsidR="00C501E6" w:rsidRPr="007F72A8" w:rsidRDefault="00C501E6" w:rsidP="00580E45">
            <w:pPr>
              <w:jc w:val="center"/>
              <w:rPr>
                <w:b/>
                <w:bCs/>
                <w:sz w:val="10"/>
                <w:szCs w:val="14"/>
              </w:rPr>
            </w:pPr>
            <w:r w:rsidRPr="007F72A8">
              <w:rPr>
                <w:b/>
                <w:bCs/>
                <w:sz w:val="10"/>
                <w:szCs w:val="14"/>
              </w:rPr>
              <w:t>693,20000</w:t>
            </w:r>
          </w:p>
        </w:tc>
      </w:tr>
      <w:tr w:rsidR="007F72A8" w:rsidRPr="007F72A8" w:rsidTr="00C501E6">
        <w:trPr>
          <w:trHeight w:val="20"/>
        </w:trPr>
        <w:tc>
          <w:tcPr>
            <w:tcW w:w="533" w:type="pct"/>
            <w:tcBorders>
              <w:top w:val="nil"/>
              <w:left w:val="single" w:sz="4" w:space="0" w:color="auto"/>
              <w:bottom w:val="single" w:sz="4" w:space="0" w:color="auto"/>
              <w:right w:val="single" w:sz="4" w:space="0" w:color="auto"/>
            </w:tcBorders>
            <w:shd w:val="clear" w:color="auto" w:fill="auto"/>
            <w:vAlign w:val="bottom"/>
            <w:hideMark/>
          </w:tcPr>
          <w:p w:rsidR="00C501E6" w:rsidRPr="007F72A8" w:rsidRDefault="00C501E6" w:rsidP="00580E45">
            <w:pPr>
              <w:jc w:val="center"/>
              <w:rPr>
                <w:b/>
                <w:bCs/>
                <w:sz w:val="10"/>
                <w:szCs w:val="14"/>
              </w:rPr>
            </w:pPr>
            <w:r w:rsidRPr="007F72A8">
              <w:rPr>
                <w:b/>
                <w:bCs/>
                <w:sz w:val="10"/>
                <w:szCs w:val="14"/>
              </w:rPr>
              <w:t>2025</w:t>
            </w:r>
          </w:p>
        </w:tc>
        <w:tc>
          <w:tcPr>
            <w:tcW w:w="919" w:type="pct"/>
            <w:tcBorders>
              <w:top w:val="nil"/>
              <w:left w:val="nil"/>
              <w:bottom w:val="single" w:sz="4" w:space="0" w:color="auto"/>
              <w:right w:val="single" w:sz="4" w:space="0" w:color="auto"/>
            </w:tcBorders>
            <w:shd w:val="clear" w:color="auto" w:fill="auto"/>
            <w:vAlign w:val="bottom"/>
            <w:hideMark/>
          </w:tcPr>
          <w:p w:rsidR="00C501E6" w:rsidRPr="007F72A8" w:rsidRDefault="00C501E6" w:rsidP="00580E45">
            <w:pPr>
              <w:jc w:val="center"/>
              <w:rPr>
                <w:sz w:val="10"/>
                <w:szCs w:val="14"/>
              </w:rPr>
            </w:pPr>
            <w:r w:rsidRPr="007F72A8">
              <w:rPr>
                <w:sz w:val="10"/>
                <w:szCs w:val="14"/>
              </w:rPr>
              <w:t>0,00000</w:t>
            </w:r>
          </w:p>
        </w:tc>
        <w:tc>
          <w:tcPr>
            <w:tcW w:w="808" w:type="pct"/>
            <w:tcBorders>
              <w:top w:val="nil"/>
              <w:left w:val="nil"/>
              <w:bottom w:val="single" w:sz="4" w:space="0" w:color="auto"/>
              <w:right w:val="single" w:sz="4" w:space="0" w:color="auto"/>
            </w:tcBorders>
            <w:shd w:val="clear" w:color="auto" w:fill="auto"/>
            <w:vAlign w:val="bottom"/>
            <w:hideMark/>
          </w:tcPr>
          <w:p w:rsidR="00C501E6" w:rsidRPr="007F72A8" w:rsidRDefault="00C501E6" w:rsidP="00580E45">
            <w:pPr>
              <w:jc w:val="center"/>
              <w:rPr>
                <w:sz w:val="10"/>
                <w:szCs w:val="14"/>
              </w:rPr>
            </w:pPr>
            <w:r w:rsidRPr="007F72A8">
              <w:rPr>
                <w:sz w:val="10"/>
                <w:szCs w:val="14"/>
              </w:rPr>
              <w:t>0,00000</w:t>
            </w:r>
          </w:p>
        </w:tc>
        <w:tc>
          <w:tcPr>
            <w:tcW w:w="996" w:type="pct"/>
            <w:tcBorders>
              <w:top w:val="nil"/>
              <w:left w:val="nil"/>
              <w:bottom w:val="single" w:sz="4" w:space="0" w:color="auto"/>
              <w:right w:val="single" w:sz="4" w:space="0" w:color="auto"/>
            </w:tcBorders>
            <w:shd w:val="clear" w:color="auto" w:fill="auto"/>
            <w:vAlign w:val="bottom"/>
            <w:hideMark/>
          </w:tcPr>
          <w:p w:rsidR="00C501E6" w:rsidRPr="007F72A8" w:rsidRDefault="00C501E6" w:rsidP="00580E45">
            <w:pPr>
              <w:jc w:val="center"/>
              <w:rPr>
                <w:sz w:val="10"/>
                <w:szCs w:val="14"/>
              </w:rPr>
            </w:pPr>
            <w:r w:rsidRPr="007F72A8">
              <w:rPr>
                <w:sz w:val="10"/>
                <w:szCs w:val="14"/>
              </w:rPr>
              <w:t>250,00000</w:t>
            </w:r>
          </w:p>
        </w:tc>
        <w:tc>
          <w:tcPr>
            <w:tcW w:w="895" w:type="pct"/>
            <w:tcBorders>
              <w:top w:val="nil"/>
              <w:left w:val="nil"/>
              <w:bottom w:val="single" w:sz="4" w:space="0" w:color="auto"/>
              <w:right w:val="single" w:sz="4" w:space="0" w:color="auto"/>
            </w:tcBorders>
            <w:shd w:val="clear" w:color="auto" w:fill="auto"/>
            <w:vAlign w:val="bottom"/>
            <w:hideMark/>
          </w:tcPr>
          <w:p w:rsidR="00C501E6" w:rsidRPr="007F72A8" w:rsidRDefault="00C501E6" w:rsidP="00580E45">
            <w:pPr>
              <w:jc w:val="center"/>
              <w:rPr>
                <w:sz w:val="10"/>
                <w:szCs w:val="14"/>
              </w:rPr>
            </w:pPr>
            <w:r w:rsidRPr="007F72A8">
              <w:rPr>
                <w:sz w:val="10"/>
                <w:szCs w:val="14"/>
              </w:rPr>
              <w:t>0,00000</w:t>
            </w:r>
          </w:p>
        </w:tc>
        <w:tc>
          <w:tcPr>
            <w:tcW w:w="849" w:type="pct"/>
            <w:tcBorders>
              <w:top w:val="nil"/>
              <w:left w:val="nil"/>
              <w:bottom w:val="single" w:sz="4" w:space="0" w:color="auto"/>
              <w:right w:val="single" w:sz="4" w:space="0" w:color="auto"/>
            </w:tcBorders>
            <w:shd w:val="clear" w:color="auto" w:fill="auto"/>
            <w:vAlign w:val="bottom"/>
            <w:hideMark/>
          </w:tcPr>
          <w:p w:rsidR="00C501E6" w:rsidRPr="007F72A8" w:rsidRDefault="00C501E6" w:rsidP="00580E45">
            <w:pPr>
              <w:jc w:val="center"/>
              <w:rPr>
                <w:b/>
                <w:bCs/>
                <w:sz w:val="10"/>
                <w:szCs w:val="14"/>
              </w:rPr>
            </w:pPr>
            <w:r w:rsidRPr="007F72A8">
              <w:rPr>
                <w:b/>
                <w:bCs/>
                <w:sz w:val="10"/>
                <w:szCs w:val="14"/>
              </w:rPr>
              <w:t>250,00000</w:t>
            </w:r>
          </w:p>
        </w:tc>
      </w:tr>
      <w:tr w:rsidR="007F72A8" w:rsidRPr="007F72A8" w:rsidTr="00C501E6">
        <w:trPr>
          <w:trHeight w:val="20"/>
        </w:trPr>
        <w:tc>
          <w:tcPr>
            <w:tcW w:w="533" w:type="pct"/>
            <w:tcBorders>
              <w:top w:val="nil"/>
              <w:left w:val="single" w:sz="4" w:space="0" w:color="auto"/>
              <w:bottom w:val="single" w:sz="4" w:space="0" w:color="auto"/>
              <w:right w:val="single" w:sz="4" w:space="0" w:color="auto"/>
            </w:tcBorders>
            <w:shd w:val="clear" w:color="auto" w:fill="auto"/>
            <w:vAlign w:val="bottom"/>
            <w:hideMark/>
          </w:tcPr>
          <w:p w:rsidR="00C501E6" w:rsidRPr="007F72A8" w:rsidRDefault="00C501E6" w:rsidP="00580E45">
            <w:pPr>
              <w:jc w:val="center"/>
              <w:rPr>
                <w:b/>
                <w:bCs/>
                <w:sz w:val="10"/>
                <w:szCs w:val="14"/>
              </w:rPr>
            </w:pPr>
            <w:r w:rsidRPr="007F72A8">
              <w:rPr>
                <w:b/>
                <w:bCs/>
                <w:sz w:val="10"/>
                <w:szCs w:val="14"/>
              </w:rPr>
              <w:t>2026</w:t>
            </w:r>
          </w:p>
        </w:tc>
        <w:tc>
          <w:tcPr>
            <w:tcW w:w="919" w:type="pct"/>
            <w:tcBorders>
              <w:top w:val="nil"/>
              <w:left w:val="nil"/>
              <w:bottom w:val="single" w:sz="4" w:space="0" w:color="auto"/>
              <w:right w:val="single" w:sz="4" w:space="0" w:color="auto"/>
            </w:tcBorders>
            <w:shd w:val="clear" w:color="auto" w:fill="auto"/>
            <w:vAlign w:val="bottom"/>
            <w:hideMark/>
          </w:tcPr>
          <w:p w:rsidR="00C501E6" w:rsidRPr="007F72A8" w:rsidRDefault="00C501E6" w:rsidP="00580E45">
            <w:pPr>
              <w:jc w:val="center"/>
              <w:rPr>
                <w:sz w:val="10"/>
                <w:szCs w:val="14"/>
              </w:rPr>
            </w:pPr>
            <w:r w:rsidRPr="007F72A8">
              <w:rPr>
                <w:sz w:val="10"/>
                <w:szCs w:val="14"/>
              </w:rPr>
              <w:t>0,00000</w:t>
            </w:r>
          </w:p>
        </w:tc>
        <w:tc>
          <w:tcPr>
            <w:tcW w:w="808" w:type="pct"/>
            <w:tcBorders>
              <w:top w:val="nil"/>
              <w:left w:val="nil"/>
              <w:bottom w:val="single" w:sz="4" w:space="0" w:color="auto"/>
              <w:right w:val="single" w:sz="4" w:space="0" w:color="auto"/>
            </w:tcBorders>
            <w:shd w:val="clear" w:color="auto" w:fill="auto"/>
            <w:vAlign w:val="bottom"/>
            <w:hideMark/>
          </w:tcPr>
          <w:p w:rsidR="00C501E6" w:rsidRPr="007F72A8" w:rsidRDefault="00C501E6" w:rsidP="00580E45">
            <w:pPr>
              <w:jc w:val="center"/>
              <w:rPr>
                <w:sz w:val="10"/>
                <w:szCs w:val="14"/>
              </w:rPr>
            </w:pPr>
            <w:r w:rsidRPr="007F72A8">
              <w:rPr>
                <w:sz w:val="10"/>
                <w:szCs w:val="14"/>
              </w:rPr>
              <w:t>0,00000</w:t>
            </w:r>
          </w:p>
        </w:tc>
        <w:tc>
          <w:tcPr>
            <w:tcW w:w="996" w:type="pct"/>
            <w:tcBorders>
              <w:top w:val="nil"/>
              <w:left w:val="nil"/>
              <w:bottom w:val="single" w:sz="4" w:space="0" w:color="auto"/>
              <w:right w:val="single" w:sz="4" w:space="0" w:color="auto"/>
            </w:tcBorders>
            <w:shd w:val="clear" w:color="auto" w:fill="auto"/>
            <w:vAlign w:val="bottom"/>
            <w:hideMark/>
          </w:tcPr>
          <w:p w:rsidR="00C501E6" w:rsidRPr="007F72A8" w:rsidRDefault="00C501E6" w:rsidP="00580E45">
            <w:pPr>
              <w:jc w:val="center"/>
              <w:rPr>
                <w:sz w:val="10"/>
                <w:szCs w:val="14"/>
              </w:rPr>
            </w:pPr>
            <w:r w:rsidRPr="007F72A8">
              <w:rPr>
                <w:sz w:val="10"/>
                <w:szCs w:val="14"/>
              </w:rPr>
              <w:t>250,00000</w:t>
            </w:r>
          </w:p>
        </w:tc>
        <w:tc>
          <w:tcPr>
            <w:tcW w:w="895" w:type="pct"/>
            <w:tcBorders>
              <w:top w:val="nil"/>
              <w:left w:val="nil"/>
              <w:bottom w:val="single" w:sz="4" w:space="0" w:color="auto"/>
              <w:right w:val="single" w:sz="4" w:space="0" w:color="auto"/>
            </w:tcBorders>
            <w:shd w:val="clear" w:color="auto" w:fill="auto"/>
            <w:vAlign w:val="bottom"/>
            <w:hideMark/>
          </w:tcPr>
          <w:p w:rsidR="00C501E6" w:rsidRPr="007F72A8" w:rsidRDefault="00C501E6" w:rsidP="00580E45">
            <w:pPr>
              <w:jc w:val="center"/>
              <w:rPr>
                <w:sz w:val="10"/>
                <w:szCs w:val="14"/>
              </w:rPr>
            </w:pPr>
            <w:r w:rsidRPr="007F72A8">
              <w:rPr>
                <w:sz w:val="10"/>
                <w:szCs w:val="14"/>
              </w:rPr>
              <w:t>0,00000</w:t>
            </w:r>
          </w:p>
        </w:tc>
        <w:tc>
          <w:tcPr>
            <w:tcW w:w="849" w:type="pct"/>
            <w:tcBorders>
              <w:top w:val="nil"/>
              <w:left w:val="nil"/>
              <w:bottom w:val="single" w:sz="4" w:space="0" w:color="auto"/>
              <w:right w:val="single" w:sz="4" w:space="0" w:color="auto"/>
            </w:tcBorders>
            <w:shd w:val="clear" w:color="auto" w:fill="auto"/>
            <w:vAlign w:val="bottom"/>
            <w:hideMark/>
          </w:tcPr>
          <w:p w:rsidR="00C501E6" w:rsidRPr="007F72A8" w:rsidRDefault="00C501E6" w:rsidP="00580E45">
            <w:pPr>
              <w:jc w:val="center"/>
              <w:rPr>
                <w:b/>
                <w:bCs/>
                <w:sz w:val="10"/>
                <w:szCs w:val="14"/>
              </w:rPr>
            </w:pPr>
            <w:r w:rsidRPr="007F72A8">
              <w:rPr>
                <w:b/>
                <w:bCs/>
                <w:sz w:val="10"/>
                <w:szCs w:val="14"/>
              </w:rPr>
              <w:t>250,00000</w:t>
            </w:r>
          </w:p>
        </w:tc>
      </w:tr>
      <w:tr w:rsidR="007F72A8" w:rsidRPr="007F72A8" w:rsidTr="00C501E6">
        <w:trPr>
          <w:trHeight w:val="20"/>
        </w:trPr>
        <w:tc>
          <w:tcPr>
            <w:tcW w:w="533" w:type="pct"/>
            <w:tcBorders>
              <w:top w:val="nil"/>
              <w:left w:val="single" w:sz="4" w:space="0" w:color="auto"/>
              <w:bottom w:val="single" w:sz="4" w:space="0" w:color="auto"/>
              <w:right w:val="single" w:sz="4" w:space="0" w:color="auto"/>
            </w:tcBorders>
            <w:shd w:val="clear" w:color="auto" w:fill="auto"/>
            <w:vAlign w:val="bottom"/>
          </w:tcPr>
          <w:p w:rsidR="00C501E6" w:rsidRPr="007F72A8" w:rsidRDefault="00C501E6" w:rsidP="00580E45">
            <w:pPr>
              <w:jc w:val="center"/>
              <w:rPr>
                <w:b/>
                <w:bCs/>
                <w:sz w:val="10"/>
                <w:szCs w:val="14"/>
              </w:rPr>
            </w:pPr>
            <w:r w:rsidRPr="007F72A8">
              <w:rPr>
                <w:b/>
                <w:bCs/>
                <w:sz w:val="10"/>
                <w:szCs w:val="14"/>
              </w:rPr>
              <w:t>2027</w:t>
            </w:r>
          </w:p>
        </w:tc>
        <w:tc>
          <w:tcPr>
            <w:tcW w:w="919" w:type="pct"/>
            <w:tcBorders>
              <w:top w:val="nil"/>
              <w:left w:val="nil"/>
              <w:bottom w:val="single" w:sz="4" w:space="0" w:color="auto"/>
              <w:right w:val="single" w:sz="4" w:space="0" w:color="auto"/>
            </w:tcBorders>
            <w:shd w:val="clear" w:color="auto" w:fill="auto"/>
            <w:vAlign w:val="bottom"/>
          </w:tcPr>
          <w:p w:rsidR="00C501E6" w:rsidRPr="007F72A8" w:rsidRDefault="00C501E6" w:rsidP="00580E45">
            <w:pPr>
              <w:jc w:val="center"/>
              <w:rPr>
                <w:sz w:val="10"/>
                <w:szCs w:val="14"/>
              </w:rPr>
            </w:pPr>
            <w:r w:rsidRPr="007F72A8">
              <w:rPr>
                <w:sz w:val="10"/>
                <w:szCs w:val="14"/>
              </w:rPr>
              <w:t>0,00000</w:t>
            </w:r>
          </w:p>
        </w:tc>
        <w:tc>
          <w:tcPr>
            <w:tcW w:w="808" w:type="pct"/>
            <w:tcBorders>
              <w:top w:val="nil"/>
              <w:left w:val="nil"/>
              <w:bottom w:val="single" w:sz="4" w:space="0" w:color="auto"/>
              <w:right w:val="single" w:sz="4" w:space="0" w:color="auto"/>
            </w:tcBorders>
            <w:shd w:val="clear" w:color="auto" w:fill="auto"/>
            <w:vAlign w:val="bottom"/>
          </w:tcPr>
          <w:p w:rsidR="00C501E6" w:rsidRPr="007F72A8" w:rsidRDefault="00C501E6" w:rsidP="00580E45">
            <w:pPr>
              <w:jc w:val="center"/>
              <w:rPr>
                <w:sz w:val="10"/>
                <w:szCs w:val="14"/>
              </w:rPr>
            </w:pPr>
            <w:r w:rsidRPr="007F72A8">
              <w:rPr>
                <w:sz w:val="10"/>
                <w:szCs w:val="14"/>
              </w:rPr>
              <w:t>0,00000</w:t>
            </w:r>
          </w:p>
        </w:tc>
        <w:tc>
          <w:tcPr>
            <w:tcW w:w="996" w:type="pct"/>
            <w:tcBorders>
              <w:top w:val="nil"/>
              <w:left w:val="nil"/>
              <w:bottom w:val="single" w:sz="4" w:space="0" w:color="auto"/>
              <w:right w:val="single" w:sz="4" w:space="0" w:color="auto"/>
            </w:tcBorders>
            <w:shd w:val="clear" w:color="auto" w:fill="auto"/>
            <w:vAlign w:val="bottom"/>
          </w:tcPr>
          <w:p w:rsidR="00C501E6" w:rsidRPr="007F72A8" w:rsidRDefault="00C501E6" w:rsidP="00580E45">
            <w:pPr>
              <w:jc w:val="center"/>
              <w:rPr>
                <w:sz w:val="10"/>
                <w:szCs w:val="14"/>
              </w:rPr>
            </w:pPr>
            <w:r w:rsidRPr="007F72A8">
              <w:rPr>
                <w:sz w:val="10"/>
                <w:szCs w:val="14"/>
              </w:rPr>
              <w:t>250,00000</w:t>
            </w:r>
          </w:p>
        </w:tc>
        <w:tc>
          <w:tcPr>
            <w:tcW w:w="895" w:type="pct"/>
            <w:tcBorders>
              <w:top w:val="nil"/>
              <w:left w:val="nil"/>
              <w:bottom w:val="single" w:sz="4" w:space="0" w:color="auto"/>
              <w:right w:val="single" w:sz="4" w:space="0" w:color="auto"/>
            </w:tcBorders>
            <w:shd w:val="clear" w:color="auto" w:fill="auto"/>
            <w:vAlign w:val="bottom"/>
          </w:tcPr>
          <w:p w:rsidR="00C501E6" w:rsidRPr="007F72A8" w:rsidRDefault="00C501E6" w:rsidP="00580E45">
            <w:pPr>
              <w:jc w:val="center"/>
              <w:rPr>
                <w:sz w:val="10"/>
                <w:szCs w:val="14"/>
              </w:rPr>
            </w:pPr>
            <w:r w:rsidRPr="007F72A8">
              <w:rPr>
                <w:sz w:val="10"/>
                <w:szCs w:val="14"/>
              </w:rPr>
              <w:t>0,00000</w:t>
            </w:r>
          </w:p>
        </w:tc>
        <w:tc>
          <w:tcPr>
            <w:tcW w:w="849" w:type="pct"/>
            <w:tcBorders>
              <w:top w:val="nil"/>
              <w:left w:val="nil"/>
              <w:bottom w:val="single" w:sz="4" w:space="0" w:color="auto"/>
              <w:right w:val="single" w:sz="4" w:space="0" w:color="auto"/>
            </w:tcBorders>
            <w:shd w:val="clear" w:color="auto" w:fill="auto"/>
            <w:vAlign w:val="bottom"/>
          </w:tcPr>
          <w:p w:rsidR="00C501E6" w:rsidRPr="007F72A8" w:rsidRDefault="00C501E6" w:rsidP="00580E45">
            <w:pPr>
              <w:jc w:val="center"/>
              <w:rPr>
                <w:b/>
                <w:bCs/>
                <w:sz w:val="10"/>
                <w:szCs w:val="14"/>
              </w:rPr>
            </w:pPr>
            <w:r w:rsidRPr="007F72A8">
              <w:rPr>
                <w:b/>
                <w:bCs/>
                <w:sz w:val="10"/>
                <w:szCs w:val="14"/>
              </w:rPr>
              <w:t>250,00000</w:t>
            </w:r>
          </w:p>
        </w:tc>
      </w:tr>
      <w:tr w:rsidR="007F72A8" w:rsidRPr="007F72A8" w:rsidTr="00C501E6">
        <w:trPr>
          <w:trHeight w:val="20"/>
        </w:trPr>
        <w:tc>
          <w:tcPr>
            <w:tcW w:w="533" w:type="pct"/>
            <w:tcBorders>
              <w:top w:val="nil"/>
              <w:left w:val="single" w:sz="4" w:space="0" w:color="auto"/>
              <w:bottom w:val="single" w:sz="4" w:space="0" w:color="auto"/>
              <w:right w:val="single" w:sz="4" w:space="0" w:color="auto"/>
            </w:tcBorders>
            <w:shd w:val="clear" w:color="auto" w:fill="auto"/>
            <w:vAlign w:val="bottom"/>
            <w:hideMark/>
          </w:tcPr>
          <w:p w:rsidR="00C501E6" w:rsidRPr="007F72A8" w:rsidRDefault="00C501E6" w:rsidP="00580E45">
            <w:pPr>
              <w:jc w:val="center"/>
              <w:rPr>
                <w:b/>
                <w:bCs/>
                <w:sz w:val="10"/>
                <w:szCs w:val="14"/>
              </w:rPr>
            </w:pPr>
            <w:r w:rsidRPr="007F72A8">
              <w:rPr>
                <w:b/>
                <w:bCs/>
                <w:sz w:val="10"/>
                <w:szCs w:val="14"/>
              </w:rPr>
              <w:t>Всего:</w:t>
            </w:r>
          </w:p>
        </w:tc>
        <w:tc>
          <w:tcPr>
            <w:tcW w:w="919" w:type="pct"/>
            <w:tcBorders>
              <w:top w:val="nil"/>
              <w:left w:val="nil"/>
              <w:bottom w:val="single" w:sz="4" w:space="0" w:color="auto"/>
              <w:right w:val="single" w:sz="4" w:space="0" w:color="auto"/>
            </w:tcBorders>
            <w:shd w:val="clear" w:color="auto" w:fill="auto"/>
            <w:vAlign w:val="bottom"/>
            <w:hideMark/>
          </w:tcPr>
          <w:p w:rsidR="00C501E6" w:rsidRPr="007F72A8" w:rsidRDefault="00C501E6" w:rsidP="00580E45">
            <w:pPr>
              <w:jc w:val="center"/>
              <w:rPr>
                <w:b/>
                <w:bCs/>
                <w:sz w:val="10"/>
                <w:szCs w:val="14"/>
              </w:rPr>
            </w:pPr>
            <w:r w:rsidRPr="007F72A8">
              <w:rPr>
                <w:b/>
                <w:bCs/>
                <w:sz w:val="10"/>
                <w:szCs w:val="14"/>
              </w:rPr>
              <w:t>0,00000</w:t>
            </w:r>
          </w:p>
        </w:tc>
        <w:tc>
          <w:tcPr>
            <w:tcW w:w="808" w:type="pct"/>
            <w:tcBorders>
              <w:top w:val="nil"/>
              <w:left w:val="nil"/>
              <w:bottom w:val="single" w:sz="4" w:space="0" w:color="auto"/>
              <w:right w:val="single" w:sz="4" w:space="0" w:color="auto"/>
            </w:tcBorders>
            <w:shd w:val="clear" w:color="auto" w:fill="auto"/>
            <w:vAlign w:val="bottom"/>
            <w:hideMark/>
          </w:tcPr>
          <w:p w:rsidR="00C501E6" w:rsidRPr="007F72A8" w:rsidRDefault="00C501E6" w:rsidP="00580E45">
            <w:pPr>
              <w:jc w:val="center"/>
              <w:rPr>
                <w:b/>
                <w:bCs/>
                <w:sz w:val="10"/>
                <w:szCs w:val="14"/>
              </w:rPr>
            </w:pPr>
            <w:r w:rsidRPr="007F72A8">
              <w:rPr>
                <w:b/>
                <w:bCs/>
                <w:sz w:val="10"/>
                <w:szCs w:val="14"/>
              </w:rPr>
              <w:t>0,00000</w:t>
            </w:r>
          </w:p>
        </w:tc>
        <w:tc>
          <w:tcPr>
            <w:tcW w:w="996" w:type="pct"/>
            <w:tcBorders>
              <w:top w:val="nil"/>
              <w:left w:val="nil"/>
              <w:bottom w:val="single" w:sz="4" w:space="0" w:color="auto"/>
              <w:right w:val="single" w:sz="4" w:space="0" w:color="auto"/>
            </w:tcBorders>
            <w:shd w:val="clear" w:color="auto" w:fill="auto"/>
            <w:vAlign w:val="bottom"/>
            <w:hideMark/>
          </w:tcPr>
          <w:p w:rsidR="00C501E6" w:rsidRPr="007F72A8" w:rsidRDefault="00C501E6" w:rsidP="00580E45">
            <w:pPr>
              <w:jc w:val="center"/>
              <w:rPr>
                <w:b/>
                <w:bCs/>
                <w:sz w:val="10"/>
                <w:szCs w:val="14"/>
              </w:rPr>
            </w:pPr>
            <w:r w:rsidRPr="007F72A8">
              <w:rPr>
                <w:b/>
                <w:bCs/>
                <w:sz w:val="10"/>
                <w:szCs w:val="14"/>
              </w:rPr>
              <w:t>2493,20000</w:t>
            </w:r>
          </w:p>
        </w:tc>
        <w:tc>
          <w:tcPr>
            <w:tcW w:w="895" w:type="pct"/>
            <w:tcBorders>
              <w:top w:val="nil"/>
              <w:left w:val="nil"/>
              <w:bottom w:val="single" w:sz="4" w:space="0" w:color="auto"/>
              <w:right w:val="single" w:sz="4" w:space="0" w:color="auto"/>
            </w:tcBorders>
            <w:shd w:val="clear" w:color="auto" w:fill="auto"/>
            <w:vAlign w:val="bottom"/>
            <w:hideMark/>
          </w:tcPr>
          <w:p w:rsidR="00C501E6" w:rsidRPr="007F72A8" w:rsidRDefault="00C501E6" w:rsidP="00580E45">
            <w:pPr>
              <w:jc w:val="center"/>
              <w:rPr>
                <w:b/>
                <w:bCs/>
                <w:sz w:val="10"/>
                <w:szCs w:val="14"/>
              </w:rPr>
            </w:pPr>
            <w:r w:rsidRPr="007F72A8">
              <w:rPr>
                <w:b/>
                <w:bCs/>
                <w:sz w:val="10"/>
                <w:szCs w:val="14"/>
              </w:rPr>
              <w:t>0,00000</w:t>
            </w:r>
          </w:p>
        </w:tc>
        <w:tc>
          <w:tcPr>
            <w:tcW w:w="849" w:type="pct"/>
            <w:tcBorders>
              <w:top w:val="nil"/>
              <w:left w:val="nil"/>
              <w:bottom w:val="single" w:sz="4" w:space="0" w:color="auto"/>
              <w:right w:val="single" w:sz="4" w:space="0" w:color="auto"/>
            </w:tcBorders>
            <w:shd w:val="clear" w:color="auto" w:fill="auto"/>
            <w:vAlign w:val="bottom"/>
            <w:hideMark/>
          </w:tcPr>
          <w:p w:rsidR="00C501E6" w:rsidRPr="007F72A8" w:rsidRDefault="00C501E6" w:rsidP="00580E45">
            <w:pPr>
              <w:jc w:val="center"/>
              <w:rPr>
                <w:b/>
                <w:bCs/>
                <w:sz w:val="10"/>
                <w:szCs w:val="14"/>
              </w:rPr>
            </w:pPr>
            <w:r w:rsidRPr="007F72A8">
              <w:rPr>
                <w:b/>
                <w:bCs/>
                <w:sz w:val="10"/>
                <w:szCs w:val="14"/>
              </w:rPr>
              <w:t>2493,20000</w:t>
            </w:r>
          </w:p>
        </w:tc>
      </w:tr>
    </w:tbl>
    <w:p w:rsidR="00C501E6" w:rsidRPr="007F72A8" w:rsidRDefault="00C501E6" w:rsidP="00C501E6">
      <w:pPr>
        <w:widowControl w:val="0"/>
        <w:autoSpaceDE w:val="0"/>
        <w:autoSpaceDN w:val="0"/>
        <w:adjustRightInd w:val="0"/>
        <w:jc w:val="right"/>
        <w:rPr>
          <w:sz w:val="14"/>
          <w:szCs w:val="14"/>
        </w:rPr>
      </w:pPr>
      <w:r w:rsidRPr="007F72A8">
        <w:rPr>
          <w:sz w:val="14"/>
          <w:szCs w:val="14"/>
        </w:rPr>
        <w:t>;</w:t>
      </w:r>
    </w:p>
    <w:p w:rsidR="00C501E6" w:rsidRPr="007F72A8" w:rsidRDefault="00C501E6" w:rsidP="00C501E6">
      <w:pPr>
        <w:widowControl w:val="0"/>
        <w:suppressAutoHyphens/>
        <w:autoSpaceDE w:val="0"/>
        <w:autoSpaceDN w:val="0"/>
        <w:adjustRightInd w:val="0"/>
        <w:ind w:firstLine="284"/>
        <w:jc w:val="both"/>
        <w:rPr>
          <w:sz w:val="14"/>
          <w:szCs w:val="14"/>
        </w:rPr>
      </w:pPr>
      <w:r w:rsidRPr="007F72A8">
        <w:rPr>
          <w:sz w:val="14"/>
          <w:szCs w:val="14"/>
        </w:rPr>
        <w:t>3.3. изложить раздел 5 Подпрограммы 2 в редакции:</w:t>
      </w:r>
    </w:p>
    <w:p w:rsidR="00C501E6" w:rsidRPr="007F72A8" w:rsidRDefault="00C501E6" w:rsidP="00C501E6">
      <w:pPr>
        <w:widowControl w:val="0"/>
        <w:autoSpaceDE w:val="0"/>
        <w:autoSpaceDN w:val="0"/>
        <w:adjustRightInd w:val="0"/>
        <w:ind w:firstLine="284"/>
        <w:jc w:val="both"/>
        <w:rPr>
          <w:b/>
          <w:sz w:val="14"/>
          <w:szCs w:val="14"/>
        </w:rPr>
      </w:pPr>
      <w:r w:rsidRPr="007F72A8">
        <w:rPr>
          <w:sz w:val="14"/>
          <w:szCs w:val="14"/>
        </w:rPr>
        <w:t>«</w:t>
      </w:r>
      <w:r w:rsidRPr="007F72A8">
        <w:rPr>
          <w:b/>
          <w:sz w:val="14"/>
          <w:szCs w:val="14"/>
        </w:rPr>
        <w:t>5. Ожидаемые конечные результаты реализации подпрограммы</w:t>
      </w:r>
      <w:r w:rsidRPr="007F72A8">
        <w:rPr>
          <w:sz w:val="14"/>
          <w:szCs w:val="14"/>
        </w:rPr>
        <w:t>:</w:t>
      </w:r>
    </w:p>
    <w:p w:rsidR="00C501E6" w:rsidRPr="007F72A8" w:rsidRDefault="00C501E6" w:rsidP="00C501E6">
      <w:pPr>
        <w:ind w:firstLine="284"/>
        <w:jc w:val="both"/>
        <w:rPr>
          <w:sz w:val="14"/>
          <w:szCs w:val="14"/>
        </w:rPr>
      </w:pPr>
      <w:r w:rsidRPr="007F72A8">
        <w:rPr>
          <w:sz w:val="14"/>
          <w:szCs w:val="14"/>
        </w:rPr>
        <w:t>- количество замененных дорожных знаков на автомобильных дорогах общего пользования местного значения Солецкого муниципального округа - 109 шт.;</w:t>
      </w:r>
    </w:p>
    <w:p w:rsidR="00C501E6" w:rsidRPr="007F72A8" w:rsidRDefault="00C501E6" w:rsidP="00C501E6">
      <w:pPr>
        <w:ind w:firstLine="284"/>
        <w:jc w:val="both"/>
        <w:rPr>
          <w:bCs/>
          <w:sz w:val="14"/>
          <w:szCs w:val="14"/>
        </w:rPr>
      </w:pPr>
      <w:r w:rsidRPr="007F72A8">
        <w:rPr>
          <w:sz w:val="14"/>
          <w:szCs w:val="14"/>
        </w:rPr>
        <w:t xml:space="preserve">- площадь </w:t>
      </w:r>
      <w:r w:rsidRPr="007F72A8">
        <w:rPr>
          <w:bCs/>
          <w:sz w:val="14"/>
          <w:szCs w:val="14"/>
        </w:rPr>
        <w:t>нанесенных разметок дорожного движения «пешеходный переход» - 600 кв. м.;</w:t>
      </w:r>
    </w:p>
    <w:p w:rsidR="00C501E6" w:rsidRPr="007F72A8" w:rsidRDefault="00C501E6" w:rsidP="00C501E6">
      <w:pPr>
        <w:ind w:firstLine="284"/>
        <w:jc w:val="both"/>
        <w:rPr>
          <w:bCs/>
          <w:sz w:val="14"/>
          <w:szCs w:val="14"/>
        </w:rPr>
      </w:pPr>
      <w:r w:rsidRPr="007F72A8">
        <w:rPr>
          <w:bCs/>
          <w:sz w:val="14"/>
          <w:szCs w:val="14"/>
          <w:lang w:eastAsia="ar-SA"/>
        </w:rPr>
        <w:t xml:space="preserve">- </w:t>
      </w:r>
      <w:r w:rsidRPr="007F72A8">
        <w:rPr>
          <w:bCs/>
          <w:sz w:val="14"/>
          <w:szCs w:val="14"/>
        </w:rPr>
        <w:t>количество изготовленных технических паспортов на автомобильные дороги</w:t>
      </w:r>
      <w:r w:rsidRPr="007F72A8">
        <w:rPr>
          <w:sz w:val="14"/>
          <w:szCs w:val="14"/>
        </w:rPr>
        <w:t xml:space="preserve"> общего пользования местного значения</w:t>
      </w:r>
      <w:r w:rsidRPr="007F72A8">
        <w:rPr>
          <w:bCs/>
          <w:sz w:val="14"/>
          <w:szCs w:val="14"/>
        </w:rPr>
        <w:t xml:space="preserve"> Солецкого </w:t>
      </w:r>
      <w:r w:rsidRPr="007F72A8">
        <w:rPr>
          <w:sz w:val="14"/>
          <w:szCs w:val="14"/>
        </w:rPr>
        <w:t xml:space="preserve">муниципального округа </w:t>
      </w:r>
      <w:r w:rsidRPr="007F72A8">
        <w:rPr>
          <w:bCs/>
          <w:sz w:val="14"/>
          <w:szCs w:val="14"/>
        </w:rPr>
        <w:t xml:space="preserve">– 106  </w:t>
      </w:r>
      <w:proofErr w:type="spellStart"/>
      <w:proofErr w:type="gramStart"/>
      <w:r w:rsidRPr="007F72A8">
        <w:rPr>
          <w:bCs/>
          <w:sz w:val="14"/>
          <w:szCs w:val="14"/>
        </w:rPr>
        <w:t>ед</w:t>
      </w:r>
      <w:proofErr w:type="spellEnd"/>
      <w:proofErr w:type="gramEnd"/>
      <w:r w:rsidRPr="007F72A8">
        <w:rPr>
          <w:bCs/>
          <w:sz w:val="14"/>
          <w:szCs w:val="14"/>
        </w:rPr>
        <w:t>;</w:t>
      </w:r>
    </w:p>
    <w:p w:rsidR="00C501E6" w:rsidRPr="007F72A8" w:rsidRDefault="00C501E6" w:rsidP="00C501E6">
      <w:pPr>
        <w:ind w:firstLine="284"/>
        <w:jc w:val="both"/>
        <w:rPr>
          <w:bCs/>
          <w:sz w:val="14"/>
          <w:szCs w:val="14"/>
        </w:rPr>
      </w:pPr>
      <w:r w:rsidRPr="007F72A8">
        <w:rPr>
          <w:sz w:val="14"/>
          <w:szCs w:val="14"/>
        </w:rPr>
        <w:t xml:space="preserve">- </w:t>
      </w:r>
      <w:r w:rsidRPr="007F72A8">
        <w:rPr>
          <w:bCs/>
          <w:sz w:val="14"/>
          <w:szCs w:val="14"/>
        </w:rPr>
        <w:t xml:space="preserve">количество изготовленных кадастровых паспортов и технических планов – 2  </w:t>
      </w:r>
      <w:proofErr w:type="spellStart"/>
      <w:proofErr w:type="gramStart"/>
      <w:r w:rsidRPr="007F72A8">
        <w:rPr>
          <w:bCs/>
          <w:sz w:val="14"/>
          <w:szCs w:val="14"/>
        </w:rPr>
        <w:t>ед</w:t>
      </w:r>
      <w:proofErr w:type="spellEnd"/>
      <w:proofErr w:type="gramEnd"/>
      <w:r w:rsidRPr="007F72A8">
        <w:rPr>
          <w:bCs/>
          <w:sz w:val="14"/>
          <w:szCs w:val="14"/>
        </w:rPr>
        <w:t>;</w:t>
      </w:r>
    </w:p>
    <w:p w:rsidR="00C501E6" w:rsidRPr="007F72A8" w:rsidRDefault="00C501E6" w:rsidP="00C501E6">
      <w:pPr>
        <w:widowControl w:val="0"/>
        <w:suppressAutoHyphens/>
        <w:autoSpaceDE w:val="0"/>
        <w:autoSpaceDN w:val="0"/>
        <w:adjustRightInd w:val="0"/>
        <w:ind w:firstLine="284"/>
        <w:jc w:val="both"/>
        <w:rPr>
          <w:bCs/>
          <w:sz w:val="14"/>
          <w:szCs w:val="14"/>
        </w:rPr>
      </w:pPr>
      <w:r w:rsidRPr="007F72A8">
        <w:rPr>
          <w:sz w:val="14"/>
          <w:szCs w:val="14"/>
        </w:rPr>
        <w:t xml:space="preserve">- </w:t>
      </w:r>
      <w:r w:rsidRPr="007F72A8">
        <w:rPr>
          <w:bCs/>
          <w:sz w:val="14"/>
          <w:szCs w:val="14"/>
        </w:rPr>
        <w:t xml:space="preserve">количество автомобильных дорог общего пользования местного значения, расположенных на территории Солецкого муниципального округа, количество дорог, по которым проведена оценка технического состояния – 65 </w:t>
      </w:r>
      <w:proofErr w:type="spellStart"/>
      <w:proofErr w:type="gramStart"/>
      <w:r w:rsidRPr="007F72A8">
        <w:rPr>
          <w:bCs/>
          <w:sz w:val="14"/>
          <w:szCs w:val="14"/>
        </w:rPr>
        <w:t>ед</w:t>
      </w:r>
      <w:proofErr w:type="spellEnd"/>
      <w:proofErr w:type="gramEnd"/>
      <w:r w:rsidRPr="007F72A8">
        <w:rPr>
          <w:bCs/>
          <w:sz w:val="14"/>
          <w:szCs w:val="14"/>
        </w:rPr>
        <w:t>;</w:t>
      </w:r>
    </w:p>
    <w:p w:rsidR="00C501E6" w:rsidRPr="007F72A8" w:rsidRDefault="00C501E6" w:rsidP="00C501E6">
      <w:pPr>
        <w:widowControl w:val="0"/>
        <w:suppressAutoHyphens/>
        <w:autoSpaceDE w:val="0"/>
        <w:autoSpaceDN w:val="0"/>
        <w:adjustRightInd w:val="0"/>
        <w:ind w:firstLine="284"/>
        <w:jc w:val="both"/>
        <w:rPr>
          <w:bCs/>
          <w:sz w:val="14"/>
          <w:szCs w:val="14"/>
        </w:rPr>
      </w:pPr>
      <w:r w:rsidRPr="007F72A8">
        <w:rPr>
          <w:bCs/>
          <w:sz w:val="14"/>
          <w:szCs w:val="14"/>
        </w:rPr>
        <w:t xml:space="preserve">- количество автомобильных дорог общего пользования местного значения, расположенных на территории Солецкого муниципального округа, на которые разработаны проекты организации дорожного движения – 42 </w:t>
      </w:r>
      <w:proofErr w:type="spellStart"/>
      <w:proofErr w:type="gramStart"/>
      <w:r w:rsidRPr="007F72A8">
        <w:rPr>
          <w:bCs/>
          <w:sz w:val="14"/>
          <w:szCs w:val="14"/>
        </w:rPr>
        <w:t>ед</w:t>
      </w:r>
      <w:proofErr w:type="spellEnd"/>
      <w:proofErr w:type="gramEnd"/>
      <w:r w:rsidRPr="007F72A8">
        <w:rPr>
          <w:bCs/>
          <w:sz w:val="14"/>
          <w:szCs w:val="14"/>
        </w:rPr>
        <w:t>;</w:t>
      </w:r>
    </w:p>
    <w:p w:rsidR="00C501E6" w:rsidRPr="007F72A8" w:rsidRDefault="00C501E6" w:rsidP="00C501E6">
      <w:pPr>
        <w:widowControl w:val="0"/>
        <w:suppressAutoHyphens/>
        <w:autoSpaceDE w:val="0"/>
        <w:autoSpaceDN w:val="0"/>
        <w:adjustRightInd w:val="0"/>
        <w:ind w:firstLine="284"/>
        <w:jc w:val="both"/>
        <w:rPr>
          <w:bCs/>
          <w:sz w:val="14"/>
          <w:szCs w:val="14"/>
        </w:rPr>
      </w:pPr>
      <w:r w:rsidRPr="007F72A8">
        <w:rPr>
          <w:bCs/>
          <w:sz w:val="14"/>
          <w:szCs w:val="14"/>
        </w:rPr>
        <w:t>- количество обустроенных пешеходных переходов – 2 ед.»</w:t>
      </w:r>
    </w:p>
    <w:p w:rsidR="00C501E6" w:rsidRPr="007F72A8" w:rsidRDefault="00C501E6" w:rsidP="00C501E6">
      <w:pPr>
        <w:widowControl w:val="0"/>
        <w:suppressAutoHyphens/>
        <w:autoSpaceDE w:val="0"/>
        <w:autoSpaceDN w:val="0"/>
        <w:adjustRightInd w:val="0"/>
        <w:ind w:firstLine="284"/>
        <w:jc w:val="both"/>
        <w:rPr>
          <w:sz w:val="14"/>
          <w:szCs w:val="14"/>
        </w:rPr>
      </w:pPr>
      <w:r w:rsidRPr="007F72A8">
        <w:rPr>
          <w:sz w:val="14"/>
          <w:szCs w:val="14"/>
        </w:rPr>
        <w:lastRenderedPageBreak/>
        <w:t xml:space="preserve">3.4. изложить Мероприятия Подпрограммы </w:t>
      </w:r>
      <w:r w:rsidRPr="007F72A8">
        <w:rPr>
          <w:bCs/>
          <w:sz w:val="14"/>
          <w:szCs w:val="14"/>
        </w:rPr>
        <w:t xml:space="preserve">2 </w:t>
      </w:r>
      <w:r w:rsidRPr="007F72A8">
        <w:rPr>
          <w:sz w:val="14"/>
          <w:szCs w:val="14"/>
        </w:rPr>
        <w:t>в прилагаемой редакции (Приложение №3).</w:t>
      </w:r>
    </w:p>
    <w:p w:rsidR="00C501E6" w:rsidRPr="007F72A8" w:rsidRDefault="00C501E6" w:rsidP="00C501E6">
      <w:pPr>
        <w:widowControl w:val="0"/>
        <w:autoSpaceDE w:val="0"/>
        <w:autoSpaceDN w:val="0"/>
        <w:adjustRightInd w:val="0"/>
        <w:ind w:firstLine="284"/>
        <w:jc w:val="both"/>
        <w:rPr>
          <w:sz w:val="14"/>
          <w:szCs w:val="14"/>
        </w:rPr>
      </w:pPr>
      <w:r w:rsidRPr="007F72A8">
        <w:rPr>
          <w:sz w:val="14"/>
          <w:szCs w:val="14"/>
        </w:rPr>
        <w:t>4. Настоящее постановление вступает в силу после его официального опубликования.</w:t>
      </w:r>
    </w:p>
    <w:p w:rsidR="00C501E6" w:rsidRPr="007F72A8" w:rsidRDefault="00C501E6" w:rsidP="00C501E6">
      <w:pPr>
        <w:widowControl w:val="0"/>
        <w:autoSpaceDE w:val="0"/>
        <w:autoSpaceDN w:val="0"/>
        <w:adjustRightInd w:val="0"/>
        <w:ind w:firstLine="284"/>
        <w:jc w:val="both"/>
        <w:rPr>
          <w:sz w:val="14"/>
          <w:szCs w:val="14"/>
        </w:rPr>
      </w:pPr>
      <w:r w:rsidRPr="007F72A8">
        <w:rPr>
          <w:sz w:val="14"/>
          <w:szCs w:val="14"/>
        </w:rPr>
        <w:t xml:space="preserve">5. Опубликовать настоящее  постановление в периодическом печатном издании «Бюллетень Солецкого муниципального округа» и </w:t>
      </w:r>
      <w:proofErr w:type="gramStart"/>
      <w:r w:rsidRPr="007F72A8">
        <w:rPr>
          <w:sz w:val="14"/>
          <w:szCs w:val="14"/>
        </w:rPr>
        <w:t>разместить его</w:t>
      </w:r>
      <w:proofErr w:type="gramEnd"/>
      <w:r w:rsidRPr="007F72A8">
        <w:rPr>
          <w:sz w:val="14"/>
          <w:szCs w:val="14"/>
        </w:rPr>
        <w:t xml:space="preserve"> на официальном сайте Администрации Солецкого муниципального округа в информационно-телекоммуникационной сети «Интернет».</w:t>
      </w:r>
    </w:p>
    <w:p w:rsidR="00C501E6" w:rsidRPr="007F72A8" w:rsidRDefault="00C501E6" w:rsidP="00C501E6">
      <w:pPr>
        <w:rPr>
          <w:sz w:val="14"/>
          <w:szCs w:val="14"/>
        </w:rPr>
      </w:pPr>
    </w:p>
    <w:p w:rsidR="00C501E6" w:rsidRPr="007F72A8" w:rsidRDefault="00C501E6" w:rsidP="00C501E6">
      <w:pPr>
        <w:rPr>
          <w:sz w:val="14"/>
          <w:szCs w:val="14"/>
        </w:rPr>
      </w:pPr>
    </w:p>
    <w:p w:rsidR="00C501E6" w:rsidRPr="007F72A8" w:rsidRDefault="00C501E6" w:rsidP="00C501E6">
      <w:pPr>
        <w:rPr>
          <w:b/>
          <w:sz w:val="14"/>
          <w:szCs w:val="14"/>
        </w:rPr>
      </w:pPr>
      <w:r w:rsidRPr="007F72A8">
        <w:rPr>
          <w:b/>
          <w:sz w:val="14"/>
          <w:szCs w:val="14"/>
        </w:rPr>
        <w:t xml:space="preserve">Первый заместитель </w:t>
      </w:r>
    </w:p>
    <w:p w:rsidR="00C501E6" w:rsidRPr="007F72A8" w:rsidRDefault="00C501E6" w:rsidP="00C501E6">
      <w:pPr>
        <w:rPr>
          <w:b/>
          <w:sz w:val="14"/>
          <w:szCs w:val="14"/>
        </w:rPr>
      </w:pPr>
      <w:r w:rsidRPr="007F72A8">
        <w:rPr>
          <w:b/>
          <w:sz w:val="14"/>
          <w:szCs w:val="14"/>
        </w:rPr>
        <w:t>Главы администрации   Ю.В. Михайлова</w:t>
      </w:r>
    </w:p>
    <w:p w:rsidR="00C501E6" w:rsidRPr="007F72A8" w:rsidRDefault="00C501E6" w:rsidP="00F12687">
      <w:pPr>
        <w:tabs>
          <w:tab w:val="left" w:pos="4536"/>
        </w:tabs>
        <w:jc w:val="center"/>
        <w:rPr>
          <w:b/>
          <w:sz w:val="14"/>
          <w:szCs w:val="14"/>
        </w:rPr>
      </w:pPr>
    </w:p>
    <w:p w:rsidR="00C501E6" w:rsidRPr="007F72A8" w:rsidRDefault="00C501E6" w:rsidP="00F12687">
      <w:pPr>
        <w:tabs>
          <w:tab w:val="left" w:pos="4536"/>
        </w:tabs>
        <w:jc w:val="center"/>
        <w:rPr>
          <w:b/>
          <w:sz w:val="14"/>
          <w:szCs w:val="14"/>
        </w:rPr>
      </w:pPr>
    </w:p>
    <w:p w:rsidR="00C501E6" w:rsidRPr="007F72A8" w:rsidRDefault="00C501E6" w:rsidP="00C501E6">
      <w:pPr>
        <w:autoSpaceDE w:val="0"/>
        <w:autoSpaceDN w:val="0"/>
        <w:adjustRightInd w:val="0"/>
        <w:jc w:val="right"/>
        <w:rPr>
          <w:sz w:val="14"/>
          <w:szCs w:val="14"/>
        </w:rPr>
      </w:pPr>
      <w:r w:rsidRPr="007F72A8">
        <w:rPr>
          <w:sz w:val="14"/>
          <w:szCs w:val="14"/>
        </w:rPr>
        <w:t>Приложение №1</w:t>
      </w:r>
    </w:p>
    <w:p w:rsidR="00C501E6" w:rsidRPr="007F72A8" w:rsidRDefault="00C501E6" w:rsidP="00C501E6">
      <w:pPr>
        <w:autoSpaceDE w:val="0"/>
        <w:autoSpaceDN w:val="0"/>
        <w:adjustRightInd w:val="0"/>
        <w:jc w:val="center"/>
        <w:rPr>
          <w:b/>
          <w:sz w:val="14"/>
          <w:szCs w:val="14"/>
        </w:rPr>
      </w:pPr>
      <w:r w:rsidRPr="007F72A8">
        <w:rPr>
          <w:b/>
          <w:sz w:val="14"/>
          <w:szCs w:val="14"/>
        </w:rPr>
        <w:t>Мероприятия муниципальной программы</w:t>
      </w:r>
    </w:p>
    <w:p w:rsidR="00C501E6" w:rsidRPr="007F72A8" w:rsidRDefault="00C501E6" w:rsidP="00F12687">
      <w:pPr>
        <w:tabs>
          <w:tab w:val="left" w:pos="4536"/>
        </w:tabs>
        <w:jc w:val="center"/>
        <w:rPr>
          <w:b/>
          <w:sz w:val="14"/>
          <w:szCs w:val="14"/>
        </w:rPr>
      </w:pPr>
    </w:p>
    <w:tbl>
      <w:tblPr>
        <w:tblW w:w="5000" w:type="pct"/>
        <w:tblLook w:val="04A0" w:firstRow="1" w:lastRow="0" w:firstColumn="1" w:lastColumn="0" w:noHBand="0" w:noVBand="1"/>
      </w:tblPr>
      <w:tblGrid>
        <w:gridCol w:w="265"/>
        <w:gridCol w:w="468"/>
        <w:gridCol w:w="468"/>
        <w:gridCol w:w="388"/>
        <w:gridCol w:w="455"/>
        <w:gridCol w:w="468"/>
        <w:gridCol w:w="401"/>
        <w:gridCol w:w="401"/>
        <w:gridCol w:w="401"/>
        <w:gridCol w:w="401"/>
        <w:gridCol w:w="401"/>
        <w:gridCol w:w="401"/>
        <w:gridCol w:w="401"/>
      </w:tblGrid>
      <w:tr w:rsidR="007F72A8" w:rsidRPr="007F72A8" w:rsidTr="00C501E6">
        <w:trPr>
          <w:trHeight w:val="1305"/>
        </w:trPr>
        <w:tc>
          <w:tcPr>
            <w:tcW w:w="177" w:type="pct"/>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C501E6" w:rsidRPr="007F72A8" w:rsidRDefault="00C501E6" w:rsidP="00580E45">
            <w:pPr>
              <w:jc w:val="center"/>
              <w:rPr>
                <w:sz w:val="10"/>
                <w:szCs w:val="14"/>
              </w:rPr>
            </w:pPr>
            <w:r w:rsidRPr="007F72A8">
              <w:rPr>
                <w:sz w:val="10"/>
                <w:szCs w:val="14"/>
              </w:rPr>
              <w:t xml:space="preserve">№ </w:t>
            </w:r>
            <w:proofErr w:type="gramStart"/>
            <w:r w:rsidRPr="007F72A8">
              <w:rPr>
                <w:sz w:val="10"/>
                <w:szCs w:val="14"/>
              </w:rPr>
              <w:t>п</w:t>
            </w:r>
            <w:proofErr w:type="gramEnd"/>
            <w:r w:rsidRPr="007F72A8">
              <w:rPr>
                <w:sz w:val="10"/>
                <w:szCs w:val="14"/>
              </w:rPr>
              <w:t>/п</w:t>
            </w:r>
          </w:p>
        </w:tc>
        <w:tc>
          <w:tcPr>
            <w:tcW w:w="485" w:type="pct"/>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C501E6" w:rsidRPr="007F72A8" w:rsidRDefault="00C501E6" w:rsidP="00580E45">
            <w:pPr>
              <w:jc w:val="center"/>
              <w:rPr>
                <w:sz w:val="10"/>
                <w:szCs w:val="14"/>
              </w:rPr>
            </w:pPr>
            <w:r w:rsidRPr="007F72A8">
              <w:rPr>
                <w:sz w:val="10"/>
                <w:szCs w:val="14"/>
              </w:rPr>
              <w:t>Наименование мероприятия</w:t>
            </w:r>
          </w:p>
        </w:tc>
        <w:tc>
          <w:tcPr>
            <w:tcW w:w="313" w:type="pct"/>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C501E6" w:rsidRPr="007F72A8" w:rsidRDefault="00C501E6" w:rsidP="00580E45">
            <w:pPr>
              <w:jc w:val="center"/>
              <w:rPr>
                <w:sz w:val="10"/>
                <w:szCs w:val="14"/>
              </w:rPr>
            </w:pPr>
            <w:r w:rsidRPr="007F72A8">
              <w:rPr>
                <w:sz w:val="10"/>
                <w:szCs w:val="14"/>
              </w:rPr>
              <w:t>Исполнитель</w:t>
            </w:r>
          </w:p>
        </w:tc>
        <w:tc>
          <w:tcPr>
            <w:tcW w:w="265" w:type="pct"/>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C501E6" w:rsidRPr="007F72A8" w:rsidRDefault="00C501E6" w:rsidP="00580E45">
            <w:pPr>
              <w:jc w:val="center"/>
              <w:rPr>
                <w:sz w:val="10"/>
                <w:szCs w:val="14"/>
              </w:rPr>
            </w:pPr>
            <w:r w:rsidRPr="007F72A8">
              <w:rPr>
                <w:sz w:val="10"/>
                <w:szCs w:val="14"/>
              </w:rPr>
              <w:t>Срок реализации</w:t>
            </w:r>
          </w:p>
        </w:tc>
        <w:tc>
          <w:tcPr>
            <w:tcW w:w="397" w:type="pct"/>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C501E6" w:rsidRPr="007F72A8" w:rsidRDefault="00C501E6" w:rsidP="00580E45">
            <w:pPr>
              <w:jc w:val="center"/>
              <w:rPr>
                <w:sz w:val="10"/>
                <w:szCs w:val="14"/>
              </w:rPr>
            </w:pPr>
            <w:proofErr w:type="gramStart"/>
            <w:r w:rsidRPr="007F72A8">
              <w:rPr>
                <w:sz w:val="10"/>
                <w:szCs w:val="14"/>
              </w:rPr>
              <w:t>Целевой показатель (номер целевого показатели из паспорта муниципальной программы)</w:t>
            </w:r>
            <w:proofErr w:type="gramEnd"/>
          </w:p>
        </w:tc>
        <w:tc>
          <w:tcPr>
            <w:tcW w:w="530" w:type="pct"/>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C501E6" w:rsidRPr="007F72A8" w:rsidRDefault="00C501E6" w:rsidP="00580E45">
            <w:pPr>
              <w:jc w:val="center"/>
              <w:rPr>
                <w:sz w:val="10"/>
                <w:szCs w:val="14"/>
              </w:rPr>
            </w:pPr>
            <w:r w:rsidRPr="007F72A8">
              <w:rPr>
                <w:sz w:val="10"/>
                <w:szCs w:val="14"/>
              </w:rPr>
              <w:t>Источник финансирования</w:t>
            </w:r>
          </w:p>
        </w:tc>
        <w:tc>
          <w:tcPr>
            <w:tcW w:w="2833" w:type="pct"/>
            <w:gridSpan w:val="7"/>
            <w:tcBorders>
              <w:top w:val="single" w:sz="4" w:space="0" w:color="auto"/>
              <w:left w:val="nil"/>
              <w:bottom w:val="single" w:sz="4" w:space="0" w:color="auto"/>
              <w:right w:val="single" w:sz="4" w:space="0" w:color="auto"/>
            </w:tcBorders>
            <w:shd w:val="clear" w:color="auto" w:fill="auto"/>
            <w:vAlign w:val="bottom"/>
            <w:hideMark/>
          </w:tcPr>
          <w:p w:rsidR="00C501E6" w:rsidRPr="007F72A8" w:rsidRDefault="00C501E6" w:rsidP="00580E45">
            <w:pPr>
              <w:jc w:val="center"/>
              <w:rPr>
                <w:sz w:val="10"/>
                <w:szCs w:val="14"/>
              </w:rPr>
            </w:pPr>
            <w:r w:rsidRPr="007F72A8">
              <w:rPr>
                <w:sz w:val="10"/>
                <w:szCs w:val="14"/>
              </w:rPr>
              <w:t>Объем финансирования по годам (</w:t>
            </w:r>
            <w:proofErr w:type="spellStart"/>
            <w:r w:rsidRPr="007F72A8">
              <w:rPr>
                <w:sz w:val="10"/>
                <w:szCs w:val="14"/>
              </w:rPr>
              <w:t>тыс</w:t>
            </w:r>
            <w:proofErr w:type="gramStart"/>
            <w:r w:rsidRPr="007F72A8">
              <w:rPr>
                <w:sz w:val="10"/>
                <w:szCs w:val="14"/>
              </w:rPr>
              <w:t>.р</w:t>
            </w:r>
            <w:proofErr w:type="gramEnd"/>
            <w:r w:rsidRPr="007F72A8">
              <w:rPr>
                <w:sz w:val="10"/>
                <w:szCs w:val="14"/>
              </w:rPr>
              <w:t>уб</w:t>
            </w:r>
            <w:proofErr w:type="spellEnd"/>
            <w:r w:rsidRPr="007F72A8">
              <w:rPr>
                <w:sz w:val="10"/>
                <w:szCs w:val="14"/>
              </w:rPr>
              <w:t>.)</w:t>
            </w:r>
          </w:p>
        </w:tc>
      </w:tr>
      <w:tr w:rsidR="007F72A8" w:rsidRPr="007F72A8" w:rsidTr="00C501E6">
        <w:trPr>
          <w:trHeight w:val="300"/>
        </w:trPr>
        <w:tc>
          <w:tcPr>
            <w:tcW w:w="177" w:type="pct"/>
            <w:vMerge/>
            <w:tcBorders>
              <w:top w:val="single" w:sz="4" w:space="0" w:color="auto"/>
              <w:left w:val="single" w:sz="4" w:space="0" w:color="auto"/>
              <w:bottom w:val="single" w:sz="4" w:space="0" w:color="auto"/>
              <w:right w:val="single" w:sz="4" w:space="0" w:color="auto"/>
            </w:tcBorders>
            <w:vAlign w:val="center"/>
            <w:hideMark/>
          </w:tcPr>
          <w:p w:rsidR="00C501E6" w:rsidRPr="007F72A8" w:rsidRDefault="00C501E6" w:rsidP="00580E45">
            <w:pPr>
              <w:rPr>
                <w:sz w:val="10"/>
                <w:szCs w:val="14"/>
              </w:rPr>
            </w:pPr>
          </w:p>
        </w:tc>
        <w:tc>
          <w:tcPr>
            <w:tcW w:w="485" w:type="pct"/>
            <w:vMerge/>
            <w:tcBorders>
              <w:top w:val="single" w:sz="4" w:space="0" w:color="auto"/>
              <w:left w:val="single" w:sz="4" w:space="0" w:color="auto"/>
              <w:bottom w:val="single" w:sz="4" w:space="0" w:color="auto"/>
              <w:right w:val="single" w:sz="4" w:space="0" w:color="auto"/>
            </w:tcBorders>
            <w:vAlign w:val="center"/>
            <w:hideMark/>
          </w:tcPr>
          <w:p w:rsidR="00C501E6" w:rsidRPr="007F72A8" w:rsidRDefault="00C501E6" w:rsidP="00580E45">
            <w:pPr>
              <w:rPr>
                <w:sz w:val="10"/>
                <w:szCs w:val="14"/>
              </w:rPr>
            </w:pPr>
          </w:p>
        </w:tc>
        <w:tc>
          <w:tcPr>
            <w:tcW w:w="313" w:type="pct"/>
            <w:vMerge/>
            <w:tcBorders>
              <w:top w:val="single" w:sz="4" w:space="0" w:color="auto"/>
              <w:left w:val="single" w:sz="4" w:space="0" w:color="auto"/>
              <w:bottom w:val="single" w:sz="4" w:space="0" w:color="auto"/>
              <w:right w:val="single" w:sz="4" w:space="0" w:color="auto"/>
            </w:tcBorders>
            <w:vAlign w:val="center"/>
            <w:hideMark/>
          </w:tcPr>
          <w:p w:rsidR="00C501E6" w:rsidRPr="007F72A8" w:rsidRDefault="00C501E6" w:rsidP="00580E45">
            <w:pPr>
              <w:rPr>
                <w:sz w:val="10"/>
                <w:szCs w:val="14"/>
              </w:rPr>
            </w:pPr>
          </w:p>
        </w:tc>
        <w:tc>
          <w:tcPr>
            <w:tcW w:w="265" w:type="pct"/>
            <w:vMerge/>
            <w:tcBorders>
              <w:top w:val="single" w:sz="4" w:space="0" w:color="auto"/>
              <w:left w:val="single" w:sz="4" w:space="0" w:color="auto"/>
              <w:bottom w:val="single" w:sz="4" w:space="0" w:color="auto"/>
              <w:right w:val="single" w:sz="4" w:space="0" w:color="auto"/>
            </w:tcBorders>
            <w:vAlign w:val="center"/>
            <w:hideMark/>
          </w:tcPr>
          <w:p w:rsidR="00C501E6" w:rsidRPr="007F72A8" w:rsidRDefault="00C501E6" w:rsidP="00580E45">
            <w:pPr>
              <w:rPr>
                <w:sz w:val="10"/>
                <w:szCs w:val="14"/>
              </w:rPr>
            </w:pPr>
          </w:p>
        </w:tc>
        <w:tc>
          <w:tcPr>
            <w:tcW w:w="397" w:type="pct"/>
            <w:vMerge/>
            <w:tcBorders>
              <w:top w:val="single" w:sz="4" w:space="0" w:color="auto"/>
              <w:left w:val="single" w:sz="4" w:space="0" w:color="auto"/>
              <w:bottom w:val="single" w:sz="4" w:space="0" w:color="auto"/>
              <w:right w:val="single" w:sz="4" w:space="0" w:color="auto"/>
            </w:tcBorders>
            <w:vAlign w:val="center"/>
            <w:hideMark/>
          </w:tcPr>
          <w:p w:rsidR="00C501E6" w:rsidRPr="007F72A8" w:rsidRDefault="00C501E6" w:rsidP="00580E45">
            <w:pPr>
              <w:rPr>
                <w:sz w:val="10"/>
                <w:szCs w:val="14"/>
              </w:rPr>
            </w:pPr>
          </w:p>
        </w:tc>
        <w:tc>
          <w:tcPr>
            <w:tcW w:w="530" w:type="pct"/>
            <w:vMerge/>
            <w:tcBorders>
              <w:top w:val="single" w:sz="4" w:space="0" w:color="auto"/>
              <w:left w:val="single" w:sz="4" w:space="0" w:color="auto"/>
              <w:bottom w:val="single" w:sz="4" w:space="0" w:color="auto"/>
              <w:right w:val="single" w:sz="4" w:space="0" w:color="auto"/>
            </w:tcBorders>
            <w:vAlign w:val="center"/>
            <w:hideMark/>
          </w:tcPr>
          <w:p w:rsidR="00C501E6" w:rsidRPr="007F72A8" w:rsidRDefault="00C501E6" w:rsidP="00580E45">
            <w:pPr>
              <w:rPr>
                <w:sz w:val="10"/>
                <w:szCs w:val="14"/>
              </w:rPr>
            </w:pPr>
          </w:p>
        </w:tc>
        <w:tc>
          <w:tcPr>
            <w:tcW w:w="405" w:type="pct"/>
            <w:tcBorders>
              <w:top w:val="nil"/>
              <w:left w:val="nil"/>
              <w:bottom w:val="single" w:sz="4" w:space="0" w:color="auto"/>
              <w:right w:val="single" w:sz="4" w:space="0" w:color="auto"/>
            </w:tcBorders>
            <w:shd w:val="clear" w:color="auto" w:fill="auto"/>
            <w:vAlign w:val="bottom"/>
            <w:hideMark/>
          </w:tcPr>
          <w:p w:rsidR="00C501E6" w:rsidRPr="007F72A8" w:rsidRDefault="00C501E6" w:rsidP="00580E45">
            <w:pPr>
              <w:jc w:val="center"/>
              <w:rPr>
                <w:sz w:val="10"/>
                <w:szCs w:val="14"/>
              </w:rPr>
            </w:pPr>
            <w:r w:rsidRPr="007F72A8">
              <w:rPr>
                <w:sz w:val="10"/>
                <w:szCs w:val="14"/>
              </w:rPr>
              <w:t>2021</w:t>
            </w:r>
          </w:p>
        </w:tc>
        <w:tc>
          <w:tcPr>
            <w:tcW w:w="405" w:type="pct"/>
            <w:tcBorders>
              <w:top w:val="nil"/>
              <w:left w:val="nil"/>
              <w:bottom w:val="single" w:sz="4" w:space="0" w:color="auto"/>
              <w:right w:val="single" w:sz="4" w:space="0" w:color="auto"/>
            </w:tcBorders>
            <w:shd w:val="clear" w:color="auto" w:fill="auto"/>
            <w:vAlign w:val="bottom"/>
            <w:hideMark/>
          </w:tcPr>
          <w:p w:rsidR="00C501E6" w:rsidRPr="007F72A8" w:rsidRDefault="00C501E6" w:rsidP="00580E45">
            <w:pPr>
              <w:jc w:val="center"/>
              <w:rPr>
                <w:sz w:val="10"/>
                <w:szCs w:val="14"/>
              </w:rPr>
            </w:pPr>
            <w:r w:rsidRPr="007F72A8">
              <w:rPr>
                <w:sz w:val="10"/>
                <w:szCs w:val="14"/>
              </w:rPr>
              <w:t>2022</w:t>
            </w:r>
          </w:p>
        </w:tc>
        <w:tc>
          <w:tcPr>
            <w:tcW w:w="405" w:type="pct"/>
            <w:tcBorders>
              <w:top w:val="nil"/>
              <w:left w:val="nil"/>
              <w:bottom w:val="single" w:sz="4" w:space="0" w:color="auto"/>
              <w:right w:val="single" w:sz="4" w:space="0" w:color="auto"/>
            </w:tcBorders>
            <w:shd w:val="clear" w:color="auto" w:fill="auto"/>
            <w:vAlign w:val="bottom"/>
            <w:hideMark/>
          </w:tcPr>
          <w:p w:rsidR="00C501E6" w:rsidRPr="007F72A8" w:rsidRDefault="00C501E6" w:rsidP="00580E45">
            <w:pPr>
              <w:jc w:val="center"/>
              <w:rPr>
                <w:sz w:val="10"/>
                <w:szCs w:val="14"/>
              </w:rPr>
            </w:pPr>
            <w:r w:rsidRPr="007F72A8">
              <w:rPr>
                <w:sz w:val="10"/>
                <w:szCs w:val="14"/>
              </w:rPr>
              <w:t>2023</w:t>
            </w:r>
          </w:p>
        </w:tc>
        <w:tc>
          <w:tcPr>
            <w:tcW w:w="405" w:type="pct"/>
            <w:tcBorders>
              <w:top w:val="nil"/>
              <w:left w:val="nil"/>
              <w:bottom w:val="single" w:sz="4" w:space="0" w:color="auto"/>
              <w:right w:val="single" w:sz="4" w:space="0" w:color="auto"/>
            </w:tcBorders>
            <w:shd w:val="clear" w:color="auto" w:fill="auto"/>
            <w:vAlign w:val="bottom"/>
            <w:hideMark/>
          </w:tcPr>
          <w:p w:rsidR="00C501E6" w:rsidRPr="007F72A8" w:rsidRDefault="00C501E6" w:rsidP="00580E45">
            <w:pPr>
              <w:jc w:val="center"/>
              <w:rPr>
                <w:sz w:val="10"/>
                <w:szCs w:val="14"/>
              </w:rPr>
            </w:pPr>
            <w:r w:rsidRPr="007F72A8">
              <w:rPr>
                <w:sz w:val="10"/>
                <w:szCs w:val="14"/>
              </w:rPr>
              <w:t>2024</w:t>
            </w:r>
          </w:p>
        </w:tc>
        <w:tc>
          <w:tcPr>
            <w:tcW w:w="405" w:type="pct"/>
            <w:tcBorders>
              <w:top w:val="nil"/>
              <w:left w:val="nil"/>
              <w:bottom w:val="nil"/>
              <w:right w:val="single" w:sz="4" w:space="0" w:color="auto"/>
            </w:tcBorders>
            <w:shd w:val="clear" w:color="auto" w:fill="auto"/>
            <w:vAlign w:val="bottom"/>
            <w:hideMark/>
          </w:tcPr>
          <w:p w:rsidR="00C501E6" w:rsidRPr="007F72A8" w:rsidRDefault="00C501E6" w:rsidP="00580E45">
            <w:pPr>
              <w:jc w:val="center"/>
              <w:rPr>
                <w:sz w:val="10"/>
                <w:szCs w:val="14"/>
              </w:rPr>
            </w:pPr>
            <w:r w:rsidRPr="007F72A8">
              <w:rPr>
                <w:sz w:val="10"/>
                <w:szCs w:val="14"/>
              </w:rPr>
              <w:t>2025</w:t>
            </w:r>
          </w:p>
        </w:tc>
        <w:tc>
          <w:tcPr>
            <w:tcW w:w="405" w:type="pct"/>
            <w:tcBorders>
              <w:top w:val="nil"/>
              <w:left w:val="nil"/>
              <w:bottom w:val="single" w:sz="4" w:space="0" w:color="auto"/>
              <w:right w:val="single" w:sz="4" w:space="0" w:color="auto"/>
            </w:tcBorders>
            <w:shd w:val="clear" w:color="auto" w:fill="auto"/>
            <w:vAlign w:val="bottom"/>
            <w:hideMark/>
          </w:tcPr>
          <w:p w:rsidR="00C501E6" w:rsidRPr="007F72A8" w:rsidRDefault="00C501E6" w:rsidP="00580E45">
            <w:pPr>
              <w:jc w:val="center"/>
              <w:rPr>
                <w:sz w:val="10"/>
                <w:szCs w:val="14"/>
              </w:rPr>
            </w:pPr>
            <w:r w:rsidRPr="007F72A8">
              <w:rPr>
                <w:sz w:val="10"/>
                <w:szCs w:val="14"/>
              </w:rPr>
              <w:t>2026</w:t>
            </w:r>
          </w:p>
        </w:tc>
        <w:tc>
          <w:tcPr>
            <w:tcW w:w="405" w:type="pct"/>
            <w:tcBorders>
              <w:top w:val="nil"/>
              <w:left w:val="nil"/>
              <w:bottom w:val="single" w:sz="4" w:space="0" w:color="auto"/>
              <w:right w:val="single" w:sz="4" w:space="0" w:color="auto"/>
            </w:tcBorders>
            <w:shd w:val="clear" w:color="auto" w:fill="auto"/>
            <w:vAlign w:val="bottom"/>
            <w:hideMark/>
          </w:tcPr>
          <w:p w:rsidR="00C501E6" w:rsidRPr="007F72A8" w:rsidRDefault="00C501E6" w:rsidP="00580E45">
            <w:pPr>
              <w:jc w:val="center"/>
              <w:rPr>
                <w:sz w:val="10"/>
                <w:szCs w:val="14"/>
              </w:rPr>
            </w:pPr>
            <w:r w:rsidRPr="007F72A8">
              <w:rPr>
                <w:sz w:val="10"/>
                <w:szCs w:val="14"/>
              </w:rPr>
              <w:t>2027</w:t>
            </w:r>
          </w:p>
        </w:tc>
      </w:tr>
      <w:tr w:rsidR="007F72A8" w:rsidRPr="007F72A8" w:rsidTr="00C501E6">
        <w:trPr>
          <w:trHeight w:val="300"/>
        </w:trPr>
        <w:tc>
          <w:tcPr>
            <w:tcW w:w="177" w:type="pct"/>
            <w:tcBorders>
              <w:top w:val="nil"/>
              <w:left w:val="single" w:sz="4" w:space="0" w:color="auto"/>
              <w:bottom w:val="single" w:sz="4" w:space="0" w:color="auto"/>
              <w:right w:val="single" w:sz="4" w:space="0" w:color="auto"/>
            </w:tcBorders>
            <w:shd w:val="clear" w:color="auto" w:fill="auto"/>
            <w:vAlign w:val="bottom"/>
            <w:hideMark/>
          </w:tcPr>
          <w:p w:rsidR="00C501E6" w:rsidRPr="007F72A8" w:rsidRDefault="00C501E6" w:rsidP="00580E45">
            <w:pPr>
              <w:jc w:val="center"/>
              <w:rPr>
                <w:sz w:val="10"/>
                <w:szCs w:val="14"/>
              </w:rPr>
            </w:pPr>
            <w:r w:rsidRPr="007F72A8">
              <w:rPr>
                <w:sz w:val="10"/>
                <w:szCs w:val="14"/>
              </w:rPr>
              <w:t>1</w:t>
            </w:r>
          </w:p>
        </w:tc>
        <w:tc>
          <w:tcPr>
            <w:tcW w:w="485" w:type="pct"/>
            <w:tcBorders>
              <w:top w:val="nil"/>
              <w:left w:val="nil"/>
              <w:bottom w:val="single" w:sz="4" w:space="0" w:color="auto"/>
              <w:right w:val="single" w:sz="4" w:space="0" w:color="auto"/>
            </w:tcBorders>
            <w:shd w:val="clear" w:color="auto" w:fill="auto"/>
            <w:vAlign w:val="bottom"/>
            <w:hideMark/>
          </w:tcPr>
          <w:p w:rsidR="00C501E6" w:rsidRPr="007F72A8" w:rsidRDefault="00C501E6" w:rsidP="00580E45">
            <w:pPr>
              <w:jc w:val="center"/>
              <w:rPr>
                <w:sz w:val="10"/>
                <w:szCs w:val="14"/>
              </w:rPr>
            </w:pPr>
            <w:r w:rsidRPr="007F72A8">
              <w:rPr>
                <w:sz w:val="10"/>
                <w:szCs w:val="14"/>
              </w:rPr>
              <w:t>2</w:t>
            </w:r>
          </w:p>
        </w:tc>
        <w:tc>
          <w:tcPr>
            <w:tcW w:w="313" w:type="pct"/>
            <w:tcBorders>
              <w:top w:val="nil"/>
              <w:left w:val="nil"/>
              <w:bottom w:val="single" w:sz="4" w:space="0" w:color="auto"/>
              <w:right w:val="single" w:sz="4" w:space="0" w:color="auto"/>
            </w:tcBorders>
            <w:shd w:val="clear" w:color="auto" w:fill="auto"/>
            <w:vAlign w:val="bottom"/>
            <w:hideMark/>
          </w:tcPr>
          <w:p w:rsidR="00C501E6" w:rsidRPr="007F72A8" w:rsidRDefault="00C501E6" w:rsidP="00580E45">
            <w:pPr>
              <w:jc w:val="center"/>
              <w:rPr>
                <w:sz w:val="10"/>
                <w:szCs w:val="14"/>
              </w:rPr>
            </w:pPr>
            <w:r w:rsidRPr="007F72A8">
              <w:rPr>
                <w:sz w:val="10"/>
                <w:szCs w:val="14"/>
              </w:rPr>
              <w:t>3</w:t>
            </w:r>
          </w:p>
        </w:tc>
        <w:tc>
          <w:tcPr>
            <w:tcW w:w="265" w:type="pct"/>
            <w:tcBorders>
              <w:top w:val="nil"/>
              <w:left w:val="nil"/>
              <w:bottom w:val="single" w:sz="4" w:space="0" w:color="auto"/>
              <w:right w:val="single" w:sz="4" w:space="0" w:color="auto"/>
            </w:tcBorders>
            <w:shd w:val="clear" w:color="auto" w:fill="auto"/>
            <w:vAlign w:val="bottom"/>
            <w:hideMark/>
          </w:tcPr>
          <w:p w:rsidR="00C501E6" w:rsidRPr="007F72A8" w:rsidRDefault="00C501E6" w:rsidP="00580E45">
            <w:pPr>
              <w:jc w:val="center"/>
              <w:rPr>
                <w:sz w:val="10"/>
                <w:szCs w:val="14"/>
              </w:rPr>
            </w:pPr>
            <w:r w:rsidRPr="007F72A8">
              <w:rPr>
                <w:sz w:val="10"/>
                <w:szCs w:val="14"/>
              </w:rPr>
              <w:t>4</w:t>
            </w:r>
          </w:p>
        </w:tc>
        <w:tc>
          <w:tcPr>
            <w:tcW w:w="397" w:type="pct"/>
            <w:tcBorders>
              <w:top w:val="nil"/>
              <w:left w:val="nil"/>
              <w:bottom w:val="single" w:sz="4" w:space="0" w:color="auto"/>
              <w:right w:val="single" w:sz="4" w:space="0" w:color="auto"/>
            </w:tcBorders>
            <w:shd w:val="clear" w:color="auto" w:fill="auto"/>
            <w:vAlign w:val="bottom"/>
            <w:hideMark/>
          </w:tcPr>
          <w:p w:rsidR="00C501E6" w:rsidRPr="007F72A8" w:rsidRDefault="00C501E6" w:rsidP="00580E45">
            <w:pPr>
              <w:jc w:val="center"/>
              <w:rPr>
                <w:sz w:val="10"/>
                <w:szCs w:val="14"/>
              </w:rPr>
            </w:pPr>
            <w:r w:rsidRPr="007F72A8">
              <w:rPr>
                <w:sz w:val="10"/>
                <w:szCs w:val="14"/>
              </w:rPr>
              <w:t>5</w:t>
            </w:r>
          </w:p>
        </w:tc>
        <w:tc>
          <w:tcPr>
            <w:tcW w:w="530" w:type="pct"/>
            <w:tcBorders>
              <w:top w:val="nil"/>
              <w:left w:val="nil"/>
              <w:bottom w:val="single" w:sz="4" w:space="0" w:color="auto"/>
              <w:right w:val="single" w:sz="4" w:space="0" w:color="auto"/>
            </w:tcBorders>
            <w:shd w:val="clear" w:color="auto" w:fill="auto"/>
            <w:vAlign w:val="bottom"/>
            <w:hideMark/>
          </w:tcPr>
          <w:p w:rsidR="00C501E6" w:rsidRPr="007F72A8" w:rsidRDefault="00C501E6" w:rsidP="00580E45">
            <w:pPr>
              <w:jc w:val="center"/>
              <w:rPr>
                <w:sz w:val="10"/>
                <w:szCs w:val="14"/>
              </w:rPr>
            </w:pPr>
            <w:r w:rsidRPr="007F72A8">
              <w:rPr>
                <w:sz w:val="10"/>
                <w:szCs w:val="14"/>
              </w:rPr>
              <w:t>6</w:t>
            </w:r>
          </w:p>
        </w:tc>
        <w:tc>
          <w:tcPr>
            <w:tcW w:w="405" w:type="pct"/>
            <w:tcBorders>
              <w:top w:val="nil"/>
              <w:left w:val="nil"/>
              <w:bottom w:val="single" w:sz="4" w:space="0" w:color="auto"/>
              <w:right w:val="single" w:sz="4" w:space="0" w:color="auto"/>
            </w:tcBorders>
            <w:shd w:val="clear" w:color="auto" w:fill="auto"/>
            <w:vAlign w:val="bottom"/>
            <w:hideMark/>
          </w:tcPr>
          <w:p w:rsidR="00C501E6" w:rsidRPr="007F72A8" w:rsidRDefault="00C501E6" w:rsidP="00580E45">
            <w:pPr>
              <w:jc w:val="center"/>
              <w:rPr>
                <w:sz w:val="10"/>
                <w:szCs w:val="14"/>
              </w:rPr>
            </w:pPr>
            <w:r w:rsidRPr="007F72A8">
              <w:rPr>
                <w:sz w:val="10"/>
                <w:szCs w:val="14"/>
              </w:rPr>
              <w:t>7</w:t>
            </w:r>
          </w:p>
        </w:tc>
        <w:tc>
          <w:tcPr>
            <w:tcW w:w="405" w:type="pct"/>
            <w:tcBorders>
              <w:top w:val="nil"/>
              <w:left w:val="nil"/>
              <w:bottom w:val="single" w:sz="4" w:space="0" w:color="auto"/>
              <w:right w:val="single" w:sz="4" w:space="0" w:color="auto"/>
            </w:tcBorders>
            <w:shd w:val="clear" w:color="auto" w:fill="auto"/>
            <w:vAlign w:val="bottom"/>
            <w:hideMark/>
          </w:tcPr>
          <w:p w:rsidR="00C501E6" w:rsidRPr="007F72A8" w:rsidRDefault="00C501E6" w:rsidP="00580E45">
            <w:pPr>
              <w:jc w:val="center"/>
              <w:rPr>
                <w:sz w:val="10"/>
                <w:szCs w:val="14"/>
              </w:rPr>
            </w:pPr>
            <w:r w:rsidRPr="007F72A8">
              <w:rPr>
                <w:sz w:val="10"/>
                <w:szCs w:val="14"/>
              </w:rPr>
              <w:t>8</w:t>
            </w:r>
          </w:p>
        </w:tc>
        <w:tc>
          <w:tcPr>
            <w:tcW w:w="405" w:type="pct"/>
            <w:tcBorders>
              <w:top w:val="nil"/>
              <w:left w:val="nil"/>
              <w:bottom w:val="single" w:sz="4" w:space="0" w:color="auto"/>
              <w:right w:val="single" w:sz="4" w:space="0" w:color="auto"/>
            </w:tcBorders>
            <w:shd w:val="clear" w:color="auto" w:fill="auto"/>
            <w:vAlign w:val="bottom"/>
            <w:hideMark/>
          </w:tcPr>
          <w:p w:rsidR="00C501E6" w:rsidRPr="007F72A8" w:rsidRDefault="00C501E6" w:rsidP="00580E45">
            <w:pPr>
              <w:jc w:val="center"/>
              <w:rPr>
                <w:sz w:val="10"/>
                <w:szCs w:val="14"/>
              </w:rPr>
            </w:pPr>
            <w:r w:rsidRPr="007F72A8">
              <w:rPr>
                <w:sz w:val="10"/>
                <w:szCs w:val="14"/>
              </w:rPr>
              <w:t>9</w:t>
            </w:r>
          </w:p>
        </w:tc>
        <w:tc>
          <w:tcPr>
            <w:tcW w:w="405" w:type="pct"/>
            <w:tcBorders>
              <w:top w:val="nil"/>
              <w:left w:val="nil"/>
              <w:bottom w:val="single" w:sz="4" w:space="0" w:color="auto"/>
              <w:right w:val="single" w:sz="4" w:space="0" w:color="auto"/>
            </w:tcBorders>
            <w:shd w:val="clear" w:color="auto" w:fill="auto"/>
            <w:vAlign w:val="bottom"/>
            <w:hideMark/>
          </w:tcPr>
          <w:p w:rsidR="00C501E6" w:rsidRPr="007F72A8" w:rsidRDefault="00C501E6" w:rsidP="00580E45">
            <w:pPr>
              <w:jc w:val="center"/>
              <w:rPr>
                <w:sz w:val="10"/>
                <w:szCs w:val="14"/>
              </w:rPr>
            </w:pPr>
            <w:r w:rsidRPr="007F72A8">
              <w:rPr>
                <w:sz w:val="10"/>
                <w:szCs w:val="14"/>
              </w:rPr>
              <w:t>10</w:t>
            </w:r>
          </w:p>
        </w:tc>
        <w:tc>
          <w:tcPr>
            <w:tcW w:w="405" w:type="pct"/>
            <w:tcBorders>
              <w:top w:val="single" w:sz="4" w:space="0" w:color="auto"/>
              <w:left w:val="nil"/>
              <w:bottom w:val="single" w:sz="4" w:space="0" w:color="auto"/>
              <w:right w:val="single" w:sz="4" w:space="0" w:color="auto"/>
            </w:tcBorders>
            <w:shd w:val="clear" w:color="auto" w:fill="auto"/>
            <w:vAlign w:val="bottom"/>
            <w:hideMark/>
          </w:tcPr>
          <w:p w:rsidR="00C501E6" w:rsidRPr="007F72A8" w:rsidRDefault="00C501E6" w:rsidP="00580E45">
            <w:pPr>
              <w:jc w:val="center"/>
              <w:rPr>
                <w:sz w:val="10"/>
                <w:szCs w:val="14"/>
              </w:rPr>
            </w:pPr>
            <w:r w:rsidRPr="007F72A8">
              <w:rPr>
                <w:sz w:val="10"/>
                <w:szCs w:val="14"/>
              </w:rPr>
              <w:t>11</w:t>
            </w:r>
          </w:p>
        </w:tc>
        <w:tc>
          <w:tcPr>
            <w:tcW w:w="405" w:type="pct"/>
            <w:tcBorders>
              <w:top w:val="nil"/>
              <w:left w:val="nil"/>
              <w:bottom w:val="single" w:sz="4" w:space="0" w:color="auto"/>
              <w:right w:val="single" w:sz="4" w:space="0" w:color="auto"/>
            </w:tcBorders>
            <w:shd w:val="clear" w:color="auto" w:fill="auto"/>
            <w:vAlign w:val="bottom"/>
            <w:hideMark/>
          </w:tcPr>
          <w:p w:rsidR="00C501E6" w:rsidRPr="007F72A8" w:rsidRDefault="00C501E6" w:rsidP="00580E45">
            <w:pPr>
              <w:jc w:val="center"/>
              <w:rPr>
                <w:sz w:val="10"/>
                <w:szCs w:val="14"/>
              </w:rPr>
            </w:pPr>
            <w:r w:rsidRPr="007F72A8">
              <w:rPr>
                <w:sz w:val="10"/>
                <w:szCs w:val="14"/>
              </w:rPr>
              <w:t>12</w:t>
            </w:r>
          </w:p>
        </w:tc>
        <w:tc>
          <w:tcPr>
            <w:tcW w:w="405" w:type="pct"/>
            <w:tcBorders>
              <w:top w:val="nil"/>
              <w:left w:val="nil"/>
              <w:bottom w:val="single" w:sz="4" w:space="0" w:color="auto"/>
              <w:right w:val="single" w:sz="4" w:space="0" w:color="auto"/>
            </w:tcBorders>
            <w:shd w:val="clear" w:color="auto" w:fill="auto"/>
            <w:vAlign w:val="bottom"/>
            <w:hideMark/>
          </w:tcPr>
          <w:p w:rsidR="00C501E6" w:rsidRPr="007F72A8" w:rsidRDefault="00C501E6" w:rsidP="00580E45">
            <w:pPr>
              <w:jc w:val="center"/>
              <w:rPr>
                <w:sz w:val="10"/>
                <w:szCs w:val="14"/>
              </w:rPr>
            </w:pPr>
            <w:r w:rsidRPr="007F72A8">
              <w:rPr>
                <w:sz w:val="10"/>
                <w:szCs w:val="14"/>
              </w:rPr>
              <w:t>13</w:t>
            </w:r>
          </w:p>
        </w:tc>
      </w:tr>
      <w:tr w:rsidR="007F72A8" w:rsidRPr="007F72A8" w:rsidTr="00C501E6">
        <w:trPr>
          <w:trHeight w:val="300"/>
        </w:trPr>
        <w:tc>
          <w:tcPr>
            <w:tcW w:w="177" w:type="pct"/>
            <w:vMerge w:val="restart"/>
            <w:tcBorders>
              <w:top w:val="nil"/>
              <w:left w:val="single" w:sz="4" w:space="0" w:color="auto"/>
              <w:bottom w:val="single" w:sz="4" w:space="0" w:color="000000"/>
              <w:right w:val="single" w:sz="4" w:space="0" w:color="auto"/>
            </w:tcBorders>
            <w:shd w:val="clear" w:color="auto" w:fill="auto"/>
            <w:vAlign w:val="center"/>
            <w:hideMark/>
          </w:tcPr>
          <w:p w:rsidR="00C501E6" w:rsidRPr="007F72A8" w:rsidRDefault="00C501E6" w:rsidP="00580E45">
            <w:pPr>
              <w:suppressAutoHyphens/>
              <w:jc w:val="center"/>
              <w:rPr>
                <w:sz w:val="10"/>
                <w:szCs w:val="14"/>
              </w:rPr>
            </w:pPr>
            <w:r w:rsidRPr="007F72A8">
              <w:rPr>
                <w:sz w:val="10"/>
                <w:szCs w:val="14"/>
              </w:rPr>
              <w:t>1.</w:t>
            </w:r>
          </w:p>
        </w:tc>
        <w:tc>
          <w:tcPr>
            <w:tcW w:w="485" w:type="pct"/>
            <w:vMerge w:val="restart"/>
            <w:tcBorders>
              <w:top w:val="nil"/>
              <w:left w:val="single" w:sz="4" w:space="0" w:color="auto"/>
              <w:bottom w:val="single" w:sz="4" w:space="0" w:color="000000"/>
              <w:right w:val="single" w:sz="4" w:space="0" w:color="auto"/>
            </w:tcBorders>
            <w:shd w:val="clear" w:color="auto" w:fill="auto"/>
            <w:vAlign w:val="center"/>
            <w:hideMark/>
          </w:tcPr>
          <w:p w:rsidR="00C501E6" w:rsidRPr="007F72A8" w:rsidRDefault="00C501E6" w:rsidP="00580E45">
            <w:pPr>
              <w:suppressAutoHyphens/>
              <w:jc w:val="center"/>
              <w:rPr>
                <w:sz w:val="10"/>
                <w:szCs w:val="14"/>
              </w:rPr>
            </w:pPr>
            <w:r w:rsidRPr="007F72A8">
              <w:rPr>
                <w:sz w:val="10"/>
                <w:szCs w:val="14"/>
              </w:rPr>
              <w:t xml:space="preserve">Реализация подпрограммы </w:t>
            </w:r>
            <w:r w:rsidRPr="007F72A8">
              <w:rPr>
                <w:bCs/>
                <w:sz w:val="10"/>
                <w:szCs w:val="14"/>
              </w:rPr>
              <w:t xml:space="preserve">«Ремонт и содержание  автомобильных дорог общего пользования местного значения Солецкого </w:t>
            </w:r>
            <w:r w:rsidRPr="007F72A8">
              <w:rPr>
                <w:sz w:val="10"/>
                <w:szCs w:val="14"/>
              </w:rPr>
              <w:t>муниципального округа</w:t>
            </w:r>
            <w:r w:rsidRPr="007F72A8">
              <w:rPr>
                <w:bCs/>
                <w:sz w:val="10"/>
                <w:szCs w:val="14"/>
              </w:rPr>
              <w:t>»</w:t>
            </w:r>
          </w:p>
        </w:tc>
        <w:tc>
          <w:tcPr>
            <w:tcW w:w="313" w:type="pct"/>
            <w:vMerge w:val="restart"/>
            <w:tcBorders>
              <w:top w:val="nil"/>
              <w:left w:val="single" w:sz="4" w:space="0" w:color="auto"/>
              <w:bottom w:val="single" w:sz="4" w:space="0" w:color="000000"/>
              <w:right w:val="single" w:sz="4" w:space="0" w:color="auto"/>
            </w:tcBorders>
            <w:shd w:val="clear" w:color="auto" w:fill="auto"/>
            <w:vAlign w:val="center"/>
            <w:hideMark/>
          </w:tcPr>
          <w:p w:rsidR="00C501E6" w:rsidRPr="007F72A8" w:rsidRDefault="00C501E6" w:rsidP="00580E45">
            <w:pPr>
              <w:suppressAutoHyphens/>
              <w:jc w:val="center"/>
              <w:rPr>
                <w:sz w:val="10"/>
                <w:szCs w:val="14"/>
              </w:rPr>
            </w:pPr>
            <w:r w:rsidRPr="007F72A8">
              <w:rPr>
                <w:sz w:val="10"/>
                <w:szCs w:val="14"/>
              </w:rPr>
              <w:t>комитет,</w:t>
            </w:r>
          </w:p>
          <w:p w:rsidR="00C501E6" w:rsidRPr="007F72A8" w:rsidRDefault="00C501E6" w:rsidP="00580E45">
            <w:pPr>
              <w:suppressAutoHyphens/>
              <w:jc w:val="center"/>
              <w:rPr>
                <w:sz w:val="10"/>
                <w:szCs w:val="14"/>
              </w:rPr>
            </w:pPr>
            <w:r w:rsidRPr="007F72A8">
              <w:rPr>
                <w:sz w:val="10"/>
                <w:szCs w:val="14"/>
              </w:rPr>
              <w:t>Администрация муниципального округа</w:t>
            </w:r>
          </w:p>
        </w:tc>
        <w:tc>
          <w:tcPr>
            <w:tcW w:w="265" w:type="pct"/>
            <w:vMerge w:val="restart"/>
            <w:tcBorders>
              <w:top w:val="nil"/>
              <w:left w:val="single" w:sz="4" w:space="0" w:color="auto"/>
              <w:bottom w:val="single" w:sz="4" w:space="0" w:color="000000"/>
              <w:right w:val="single" w:sz="4" w:space="0" w:color="auto"/>
            </w:tcBorders>
            <w:shd w:val="clear" w:color="auto" w:fill="auto"/>
            <w:vAlign w:val="center"/>
            <w:hideMark/>
          </w:tcPr>
          <w:p w:rsidR="00C501E6" w:rsidRPr="007F72A8" w:rsidRDefault="00C501E6" w:rsidP="00580E45">
            <w:pPr>
              <w:suppressAutoHyphens/>
              <w:jc w:val="center"/>
              <w:rPr>
                <w:sz w:val="10"/>
                <w:szCs w:val="14"/>
              </w:rPr>
            </w:pPr>
            <w:r w:rsidRPr="007F72A8">
              <w:rPr>
                <w:sz w:val="10"/>
                <w:szCs w:val="14"/>
              </w:rPr>
              <w:t>2021 - 2026 годы</w:t>
            </w:r>
          </w:p>
        </w:tc>
        <w:tc>
          <w:tcPr>
            <w:tcW w:w="397" w:type="pct"/>
            <w:vMerge w:val="restart"/>
            <w:tcBorders>
              <w:top w:val="nil"/>
              <w:left w:val="single" w:sz="4" w:space="0" w:color="auto"/>
              <w:bottom w:val="single" w:sz="4" w:space="0" w:color="000000"/>
              <w:right w:val="single" w:sz="4" w:space="0" w:color="auto"/>
            </w:tcBorders>
            <w:shd w:val="clear" w:color="auto" w:fill="auto"/>
            <w:vAlign w:val="center"/>
            <w:hideMark/>
          </w:tcPr>
          <w:p w:rsidR="00C501E6" w:rsidRPr="007F72A8" w:rsidRDefault="00C501E6" w:rsidP="00580E45">
            <w:pPr>
              <w:suppressAutoHyphens/>
              <w:jc w:val="center"/>
              <w:rPr>
                <w:sz w:val="10"/>
                <w:szCs w:val="14"/>
              </w:rPr>
            </w:pPr>
            <w:r w:rsidRPr="007F72A8">
              <w:rPr>
                <w:sz w:val="10"/>
                <w:szCs w:val="14"/>
              </w:rPr>
              <w:t>1.1.1, 1.1.2, 1.1.3, 1.2.1, 1.2.2</w:t>
            </w:r>
          </w:p>
        </w:tc>
        <w:tc>
          <w:tcPr>
            <w:tcW w:w="530" w:type="pct"/>
            <w:tcBorders>
              <w:top w:val="nil"/>
              <w:left w:val="nil"/>
              <w:bottom w:val="nil"/>
              <w:right w:val="single" w:sz="4" w:space="0" w:color="auto"/>
            </w:tcBorders>
            <w:shd w:val="clear" w:color="auto" w:fill="auto"/>
            <w:vAlign w:val="bottom"/>
            <w:hideMark/>
          </w:tcPr>
          <w:p w:rsidR="00C501E6" w:rsidRPr="007F72A8" w:rsidRDefault="00C501E6" w:rsidP="00580E45">
            <w:pPr>
              <w:jc w:val="center"/>
              <w:rPr>
                <w:b/>
                <w:bCs/>
                <w:sz w:val="10"/>
                <w:szCs w:val="14"/>
              </w:rPr>
            </w:pPr>
            <w:r w:rsidRPr="007F72A8">
              <w:rPr>
                <w:b/>
                <w:bCs/>
                <w:sz w:val="10"/>
                <w:szCs w:val="14"/>
              </w:rPr>
              <w:t>всего, в том числе</w:t>
            </w:r>
          </w:p>
        </w:tc>
        <w:tc>
          <w:tcPr>
            <w:tcW w:w="405" w:type="pct"/>
            <w:tcBorders>
              <w:top w:val="nil"/>
              <w:left w:val="nil"/>
              <w:bottom w:val="single" w:sz="4" w:space="0" w:color="auto"/>
              <w:right w:val="single" w:sz="4" w:space="0" w:color="auto"/>
            </w:tcBorders>
            <w:shd w:val="clear" w:color="auto" w:fill="auto"/>
            <w:vAlign w:val="bottom"/>
            <w:hideMark/>
          </w:tcPr>
          <w:p w:rsidR="00C501E6" w:rsidRPr="007F72A8" w:rsidRDefault="00C501E6" w:rsidP="00580E45">
            <w:pPr>
              <w:jc w:val="center"/>
              <w:rPr>
                <w:b/>
                <w:bCs/>
                <w:sz w:val="10"/>
                <w:szCs w:val="14"/>
              </w:rPr>
            </w:pPr>
            <w:r w:rsidRPr="007F72A8">
              <w:rPr>
                <w:b/>
                <w:bCs/>
                <w:sz w:val="10"/>
                <w:szCs w:val="14"/>
              </w:rPr>
              <w:t>43056,68750</w:t>
            </w:r>
          </w:p>
        </w:tc>
        <w:tc>
          <w:tcPr>
            <w:tcW w:w="405" w:type="pct"/>
            <w:tcBorders>
              <w:top w:val="nil"/>
              <w:left w:val="nil"/>
              <w:bottom w:val="single" w:sz="4" w:space="0" w:color="auto"/>
              <w:right w:val="single" w:sz="4" w:space="0" w:color="auto"/>
            </w:tcBorders>
            <w:shd w:val="clear" w:color="auto" w:fill="auto"/>
            <w:vAlign w:val="bottom"/>
            <w:hideMark/>
          </w:tcPr>
          <w:p w:rsidR="00C501E6" w:rsidRPr="007F72A8" w:rsidRDefault="00C501E6" w:rsidP="00580E45">
            <w:pPr>
              <w:jc w:val="center"/>
              <w:rPr>
                <w:b/>
                <w:bCs/>
                <w:sz w:val="10"/>
                <w:szCs w:val="14"/>
              </w:rPr>
            </w:pPr>
            <w:r w:rsidRPr="007F72A8">
              <w:rPr>
                <w:b/>
                <w:bCs/>
                <w:sz w:val="10"/>
                <w:szCs w:val="14"/>
              </w:rPr>
              <w:t>77846,10135</w:t>
            </w:r>
          </w:p>
        </w:tc>
        <w:tc>
          <w:tcPr>
            <w:tcW w:w="405" w:type="pct"/>
            <w:tcBorders>
              <w:top w:val="nil"/>
              <w:left w:val="nil"/>
              <w:bottom w:val="single" w:sz="4" w:space="0" w:color="auto"/>
              <w:right w:val="single" w:sz="4" w:space="0" w:color="auto"/>
            </w:tcBorders>
            <w:shd w:val="clear" w:color="auto" w:fill="auto"/>
            <w:vAlign w:val="bottom"/>
            <w:hideMark/>
          </w:tcPr>
          <w:p w:rsidR="00C501E6" w:rsidRPr="007F72A8" w:rsidRDefault="00C501E6" w:rsidP="00580E45">
            <w:pPr>
              <w:jc w:val="center"/>
              <w:rPr>
                <w:b/>
                <w:bCs/>
                <w:sz w:val="10"/>
                <w:szCs w:val="14"/>
              </w:rPr>
            </w:pPr>
            <w:r w:rsidRPr="007F72A8">
              <w:rPr>
                <w:b/>
                <w:bCs/>
                <w:sz w:val="10"/>
                <w:szCs w:val="14"/>
              </w:rPr>
              <w:t>48137,81203</w:t>
            </w:r>
          </w:p>
        </w:tc>
        <w:tc>
          <w:tcPr>
            <w:tcW w:w="405" w:type="pct"/>
            <w:tcBorders>
              <w:top w:val="nil"/>
              <w:left w:val="nil"/>
              <w:bottom w:val="single" w:sz="4" w:space="0" w:color="auto"/>
              <w:right w:val="single" w:sz="4" w:space="0" w:color="auto"/>
            </w:tcBorders>
            <w:shd w:val="clear" w:color="auto" w:fill="auto"/>
            <w:vAlign w:val="bottom"/>
            <w:hideMark/>
          </w:tcPr>
          <w:p w:rsidR="00C501E6" w:rsidRPr="007F72A8" w:rsidRDefault="00C501E6" w:rsidP="00580E45">
            <w:pPr>
              <w:jc w:val="center"/>
              <w:rPr>
                <w:b/>
                <w:bCs/>
                <w:sz w:val="10"/>
                <w:szCs w:val="14"/>
              </w:rPr>
            </w:pPr>
            <w:r w:rsidRPr="007F72A8">
              <w:rPr>
                <w:b/>
                <w:bCs/>
                <w:sz w:val="10"/>
                <w:szCs w:val="14"/>
              </w:rPr>
              <w:t>42031,36726</w:t>
            </w:r>
          </w:p>
        </w:tc>
        <w:tc>
          <w:tcPr>
            <w:tcW w:w="405" w:type="pct"/>
            <w:tcBorders>
              <w:top w:val="nil"/>
              <w:left w:val="nil"/>
              <w:bottom w:val="single" w:sz="4" w:space="0" w:color="auto"/>
              <w:right w:val="single" w:sz="4" w:space="0" w:color="auto"/>
            </w:tcBorders>
            <w:shd w:val="clear" w:color="auto" w:fill="auto"/>
            <w:vAlign w:val="bottom"/>
            <w:hideMark/>
          </w:tcPr>
          <w:p w:rsidR="00C501E6" w:rsidRPr="007F72A8" w:rsidRDefault="00C501E6" w:rsidP="00580E45">
            <w:pPr>
              <w:jc w:val="center"/>
              <w:rPr>
                <w:b/>
                <w:bCs/>
                <w:sz w:val="10"/>
                <w:szCs w:val="14"/>
              </w:rPr>
            </w:pPr>
            <w:r w:rsidRPr="007F72A8">
              <w:rPr>
                <w:b/>
                <w:bCs/>
                <w:sz w:val="10"/>
                <w:szCs w:val="14"/>
              </w:rPr>
              <w:t>17669,04798</w:t>
            </w:r>
          </w:p>
        </w:tc>
        <w:tc>
          <w:tcPr>
            <w:tcW w:w="405" w:type="pct"/>
            <w:tcBorders>
              <w:top w:val="nil"/>
              <w:left w:val="nil"/>
              <w:bottom w:val="single" w:sz="4" w:space="0" w:color="auto"/>
              <w:right w:val="single" w:sz="4" w:space="0" w:color="auto"/>
            </w:tcBorders>
            <w:shd w:val="clear" w:color="auto" w:fill="auto"/>
            <w:vAlign w:val="bottom"/>
            <w:hideMark/>
          </w:tcPr>
          <w:p w:rsidR="00C501E6" w:rsidRPr="007F72A8" w:rsidRDefault="00C501E6" w:rsidP="00580E45">
            <w:pPr>
              <w:jc w:val="center"/>
              <w:rPr>
                <w:b/>
                <w:bCs/>
                <w:sz w:val="10"/>
                <w:szCs w:val="14"/>
              </w:rPr>
            </w:pPr>
            <w:r w:rsidRPr="007F72A8">
              <w:rPr>
                <w:b/>
                <w:bCs/>
                <w:sz w:val="10"/>
                <w:szCs w:val="14"/>
              </w:rPr>
              <w:t>14427,20000</w:t>
            </w:r>
          </w:p>
        </w:tc>
        <w:tc>
          <w:tcPr>
            <w:tcW w:w="405" w:type="pct"/>
            <w:tcBorders>
              <w:top w:val="nil"/>
              <w:left w:val="nil"/>
              <w:bottom w:val="single" w:sz="4" w:space="0" w:color="auto"/>
              <w:right w:val="single" w:sz="4" w:space="0" w:color="auto"/>
            </w:tcBorders>
            <w:shd w:val="clear" w:color="auto" w:fill="auto"/>
            <w:vAlign w:val="bottom"/>
            <w:hideMark/>
          </w:tcPr>
          <w:p w:rsidR="00C501E6" w:rsidRPr="007F72A8" w:rsidRDefault="00C501E6" w:rsidP="00580E45">
            <w:pPr>
              <w:jc w:val="center"/>
              <w:rPr>
                <w:b/>
                <w:bCs/>
                <w:sz w:val="10"/>
                <w:szCs w:val="14"/>
              </w:rPr>
            </w:pPr>
            <w:r w:rsidRPr="007F72A8">
              <w:rPr>
                <w:b/>
                <w:bCs/>
                <w:sz w:val="10"/>
                <w:szCs w:val="14"/>
              </w:rPr>
              <w:t>17298,90000</w:t>
            </w:r>
          </w:p>
        </w:tc>
      </w:tr>
      <w:tr w:rsidR="007F72A8" w:rsidRPr="007F72A8" w:rsidTr="00C501E6">
        <w:trPr>
          <w:trHeight w:val="619"/>
        </w:trPr>
        <w:tc>
          <w:tcPr>
            <w:tcW w:w="177" w:type="pct"/>
            <w:vMerge/>
            <w:tcBorders>
              <w:top w:val="nil"/>
              <w:left w:val="single" w:sz="4" w:space="0" w:color="auto"/>
              <w:bottom w:val="single" w:sz="4" w:space="0" w:color="000000"/>
              <w:right w:val="single" w:sz="4" w:space="0" w:color="auto"/>
            </w:tcBorders>
            <w:vAlign w:val="center"/>
            <w:hideMark/>
          </w:tcPr>
          <w:p w:rsidR="00C501E6" w:rsidRPr="007F72A8" w:rsidRDefault="00C501E6" w:rsidP="00580E45">
            <w:pPr>
              <w:rPr>
                <w:sz w:val="10"/>
                <w:szCs w:val="14"/>
              </w:rPr>
            </w:pPr>
          </w:p>
        </w:tc>
        <w:tc>
          <w:tcPr>
            <w:tcW w:w="485" w:type="pct"/>
            <w:vMerge/>
            <w:tcBorders>
              <w:top w:val="nil"/>
              <w:left w:val="single" w:sz="4" w:space="0" w:color="auto"/>
              <w:bottom w:val="single" w:sz="4" w:space="0" w:color="000000"/>
              <w:right w:val="single" w:sz="4" w:space="0" w:color="auto"/>
            </w:tcBorders>
            <w:vAlign w:val="center"/>
            <w:hideMark/>
          </w:tcPr>
          <w:p w:rsidR="00C501E6" w:rsidRPr="007F72A8" w:rsidRDefault="00C501E6" w:rsidP="00580E45">
            <w:pPr>
              <w:rPr>
                <w:sz w:val="10"/>
                <w:szCs w:val="14"/>
              </w:rPr>
            </w:pPr>
          </w:p>
        </w:tc>
        <w:tc>
          <w:tcPr>
            <w:tcW w:w="313" w:type="pct"/>
            <w:vMerge/>
            <w:tcBorders>
              <w:top w:val="nil"/>
              <w:left w:val="single" w:sz="4" w:space="0" w:color="auto"/>
              <w:bottom w:val="single" w:sz="4" w:space="0" w:color="000000"/>
              <w:right w:val="single" w:sz="4" w:space="0" w:color="auto"/>
            </w:tcBorders>
            <w:vAlign w:val="center"/>
            <w:hideMark/>
          </w:tcPr>
          <w:p w:rsidR="00C501E6" w:rsidRPr="007F72A8" w:rsidRDefault="00C501E6" w:rsidP="00580E45">
            <w:pPr>
              <w:rPr>
                <w:sz w:val="10"/>
                <w:szCs w:val="14"/>
              </w:rPr>
            </w:pPr>
          </w:p>
        </w:tc>
        <w:tc>
          <w:tcPr>
            <w:tcW w:w="265" w:type="pct"/>
            <w:vMerge/>
            <w:tcBorders>
              <w:top w:val="nil"/>
              <w:left w:val="single" w:sz="4" w:space="0" w:color="auto"/>
              <w:bottom w:val="single" w:sz="4" w:space="0" w:color="000000"/>
              <w:right w:val="single" w:sz="4" w:space="0" w:color="auto"/>
            </w:tcBorders>
            <w:vAlign w:val="center"/>
            <w:hideMark/>
          </w:tcPr>
          <w:p w:rsidR="00C501E6" w:rsidRPr="007F72A8" w:rsidRDefault="00C501E6" w:rsidP="00580E45">
            <w:pPr>
              <w:rPr>
                <w:sz w:val="10"/>
                <w:szCs w:val="14"/>
              </w:rPr>
            </w:pPr>
          </w:p>
        </w:tc>
        <w:tc>
          <w:tcPr>
            <w:tcW w:w="397" w:type="pct"/>
            <w:vMerge/>
            <w:tcBorders>
              <w:top w:val="nil"/>
              <w:left w:val="single" w:sz="4" w:space="0" w:color="auto"/>
              <w:bottom w:val="single" w:sz="4" w:space="0" w:color="000000"/>
              <w:right w:val="single" w:sz="4" w:space="0" w:color="auto"/>
            </w:tcBorders>
            <w:vAlign w:val="center"/>
            <w:hideMark/>
          </w:tcPr>
          <w:p w:rsidR="00C501E6" w:rsidRPr="007F72A8" w:rsidRDefault="00C501E6" w:rsidP="00580E45">
            <w:pPr>
              <w:rPr>
                <w:sz w:val="10"/>
                <w:szCs w:val="14"/>
              </w:rPr>
            </w:pPr>
          </w:p>
        </w:tc>
        <w:tc>
          <w:tcPr>
            <w:tcW w:w="530" w:type="pct"/>
            <w:tcBorders>
              <w:top w:val="single" w:sz="4" w:space="0" w:color="auto"/>
              <w:left w:val="nil"/>
              <w:bottom w:val="single" w:sz="4" w:space="0" w:color="auto"/>
              <w:right w:val="single" w:sz="4" w:space="0" w:color="auto"/>
            </w:tcBorders>
            <w:shd w:val="clear" w:color="auto" w:fill="auto"/>
            <w:vAlign w:val="bottom"/>
            <w:hideMark/>
          </w:tcPr>
          <w:p w:rsidR="00C501E6" w:rsidRPr="007F72A8" w:rsidRDefault="00C501E6" w:rsidP="00580E45">
            <w:pPr>
              <w:jc w:val="center"/>
              <w:rPr>
                <w:sz w:val="10"/>
                <w:szCs w:val="14"/>
              </w:rPr>
            </w:pPr>
            <w:r w:rsidRPr="007F72A8">
              <w:rPr>
                <w:sz w:val="10"/>
                <w:szCs w:val="14"/>
              </w:rPr>
              <w:t>областной бюджет</w:t>
            </w:r>
          </w:p>
        </w:tc>
        <w:tc>
          <w:tcPr>
            <w:tcW w:w="405" w:type="pct"/>
            <w:tcBorders>
              <w:top w:val="nil"/>
              <w:left w:val="nil"/>
              <w:bottom w:val="single" w:sz="4" w:space="0" w:color="auto"/>
              <w:right w:val="single" w:sz="4" w:space="0" w:color="auto"/>
            </w:tcBorders>
            <w:shd w:val="clear" w:color="auto" w:fill="auto"/>
            <w:vAlign w:val="bottom"/>
            <w:hideMark/>
          </w:tcPr>
          <w:p w:rsidR="00C501E6" w:rsidRPr="007F72A8" w:rsidRDefault="00C501E6" w:rsidP="00580E45">
            <w:pPr>
              <w:jc w:val="center"/>
              <w:rPr>
                <w:sz w:val="10"/>
                <w:szCs w:val="14"/>
              </w:rPr>
            </w:pPr>
            <w:r w:rsidRPr="007F72A8">
              <w:rPr>
                <w:sz w:val="10"/>
                <w:szCs w:val="14"/>
              </w:rPr>
              <w:t>35640,20000</w:t>
            </w:r>
          </w:p>
        </w:tc>
        <w:tc>
          <w:tcPr>
            <w:tcW w:w="405" w:type="pct"/>
            <w:tcBorders>
              <w:top w:val="nil"/>
              <w:left w:val="nil"/>
              <w:bottom w:val="single" w:sz="4" w:space="0" w:color="auto"/>
              <w:right w:val="single" w:sz="4" w:space="0" w:color="auto"/>
            </w:tcBorders>
            <w:shd w:val="clear" w:color="auto" w:fill="auto"/>
            <w:vAlign w:val="bottom"/>
            <w:hideMark/>
          </w:tcPr>
          <w:p w:rsidR="00C501E6" w:rsidRPr="007F72A8" w:rsidRDefault="00C501E6" w:rsidP="00580E45">
            <w:pPr>
              <w:jc w:val="center"/>
              <w:rPr>
                <w:sz w:val="10"/>
                <w:szCs w:val="14"/>
              </w:rPr>
            </w:pPr>
            <w:r w:rsidRPr="007F72A8">
              <w:rPr>
                <w:sz w:val="10"/>
                <w:szCs w:val="14"/>
              </w:rPr>
              <w:t>62234,60000</w:t>
            </w:r>
          </w:p>
        </w:tc>
        <w:tc>
          <w:tcPr>
            <w:tcW w:w="405" w:type="pct"/>
            <w:tcBorders>
              <w:top w:val="nil"/>
              <w:left w:val="nil"/>
              <w:bottom w:val="single" w:sz="4" w:space="0" w:color="auto"/>
              <w:right w:val="single" w:sz="4" w:space="0" w:color="auto"/>
            </w:tcBorders>
            <w:shd w:val="clear" w:color="auto" w:fill="auto"/>
            <w:noWrap/>
            <w:vAlign w:val="bottom"/>
            <w:hideMark/>
          </w:tcPr>
          <w:p w:rsidR="00C501E6" w:rsidRPr="007F72A8" w:rsidRDefault="00C501E6" w:rsidP="00580E45">
            <w:pPr>
              <w:jc w:val="center"/>
              <w:rPr>
                <w:sz w:val="10"/>
                <w:szCs w:val="14"/>
              </w:rPr>
            </w:pPr>
            <w:r w:rsidRPr="007F72A8">
              <w:rPr>
                <w:sz w:val="10"/>
                <w:szCs w:val="14"/>
              </w:rPr>
              <w:t>31646,10000</w:t>
            </w:r>
          </w:p>
        </w:tc>
        <w:tc>
          <w:tcPr>
            <w:tcW w:w="405" w:type="pct"/>
            <w:tcBorders>
              <w:top w:val="nil"/>
              <w:left w:val="nil"/>
              <w:bottom w:val="single" w:sz="4" w:space="0" w:color="auto"/>
              <w:right w:val="single" w:sz="4" w:space="0" w:color="auto"/>
            </w:tcBorders>
            <w:shd w:val="clear" w:color="auto" w:fill="auto"/>
            <w:vAlign w:val="bottom"/>
            <w:hideMark/>
          </w:tcPr>
          <w:p w:rsidR="00C501E6" w:rsidRPr="007F72A8" w:rsidRDefault="00C501E6" w:rsidP="00580E45">
            <w:pPr>
              <w:jc w:val="center"/>
              <w:rPr>
                <w:sz w:val="10"/>
                <w:szCs w:val="14"/>
              </w:rPr>
            </w:pPr>
            <w:r w:rsidRPr="007F72A8">
              <w:rPr>
                <w:sz w:val="10"/>
                <w:szCs w:val="14"/>
              </w:rPr>
              <w:t>33766,70000</w:t>
            </w:r>
          </w:p>
        </w:tc>
        <w:tc>
          <w:tcPr>
            <w:tcW w:w="405" w:type="pct"/>
            <w:tcBorders>
              <w:top w:val="nil"/>
              <w:left w:val="nil"/>
              <w:bottom w:val="single" w:sz="4" w:space="0" w:color="auto"/>
              <w:right w:val="single" w:sz="4" w:space="0" w:color="auto"/>
            </w:tcBorders>
            <w:shd w:val="clear" w:color="auto" w:fill="auto"/>
            <w:vAlign w:val="bottom"/>
            <w:hideMark/>
          </w:tcPr>
          <w:p w:rsidR="00C501E6" w:rsidRPr="007F72A8" w:rsidRDefault="00C501E6" w:rsidP="00580E45">
            <w:pPr>
              <w:jc w:val="center"/>
              <w:rPr>
                <w:sz w:val="10"/>
                <w:szCs w:val="14"/>
              </w:rPr>
            </w:pPr>
            <w:r w:rsidRPr="007F72A8">
              <w:rPr>
                <w:sz w:val="10"/>
                <w:szCs w:val="14"/>
              </w:rPr>
              <w:t>8809,00000</w:t>
            </w:r>
          </w:p>
        </w:tc>
        <w:tc>
          <w:tcPr>
            <w:tcW w:w="405" w:type="pct"/>
            <w:tcBorders>
              <w:top w:val="nil"/>
              <w:left w:val="nil"/>
              <w:bottom w:val="single" w:sz="4" w:space="0" w:color="auto"/>
              <w:right w:val="single" w:sz="4" w:space="0" w:color="auto"/>
            </w:tcBorders>
            <w:shd w:val="clear" w:color="auto" w:fill="auto"/>
            <w:vAlign w:val="bottom"/>
            <w:hideMark/>
          </w:tcPr>
          <w:p w:rsidR="00C501E6" w:rsidRPr="007F72A8" w:rsidRDefault="00C501E6" w:rsidP="00580E45">
            <w:pPr>
              <w:jc w:val="center"/>
              <w:rPr>
                <w:sz w:val="10"/>
                <w:szCs w:val="14"/>
              </w:rPr>
            </w:pPr>
            <w:r w:rsidRPr="007F72A8">
              <w:rPr>
                <w:sz w:val="10"/>
                <w:szCs w:val="14"/>
              </w:rPr>
              <w:t>5873,00000</w:t>
            </w:r>
          </w:p>
        </w:tc>
        <w:tc>
          <w:tcPr>
            <w:tcW w:w="405" w:type="pct"/>
            <w:tcBorders>
              <w:top w:val="nil"/>
              <w:left w:val="nil"/>
              <w:bottom w:val="single" w:sz="4" w:space="0" w:color="auto"/>
              <w:right w:val="single" w:sz="4" w:space="0" w:color="auto"/>
            </w:tcBorders>
            <w:shd w:val="clear" w:color="auto" w:fill="auto"/>
            <w:vAlign w:val="bottom"/>
            <w:hideMark/>
          </w:tcPr>
          <w:p w:rsidR="00C501E6" w:rsidRPr="007F72A8" w:rsidRDefault="00C501E6" w:rsidP="00580E45">
            <w:pPr>
              <w:jc w:val="center"/>
              <w:rPr>
                <w:sz w:val="10"/>
                <w:szCs w:val="14"/>
              </w:rPr>
            </w:pPr>
            <w:r w:rsidRPr="007F72A8">
              <w:rPr>
                <w:sz w:val="10"/>
                <w:szCs w:val="14"/>
              </w:rPr>
              <w:t>5873,00000</w:t>
            </w:r>
          </w:p>
        </w:tc>
      </w:tr>
      <w:tr w:rsidR="007F72A8" w:rsidRPr="007F72A8" w:rsidTr="00C501E6">
        <w:trPr>
          <w:trHeight w:val="619"/>
        </w:trPr>
        <w:tc>
          <w:tcPr>
            <w:tcW w:w="177" w:type="pct"/>
            <w:vMerge/>
            <w:tcBorders>
              <w:top w:val="nil"/>
              <w:left w:val="single" w:sz="4" w:space="0" w:color="auto"/>
              <w:bottom w:val="single" w:sz="4" w:space="0" w:color="000000"/>
              <w:right w:val="single" w:sz="4" w:space="0" w:color="auto"/>
            </w:tcBorders>
            <w:vAlign w:val="center"/>
            <w:hideMark/>
          </w:tcPr>
          <w:p w:rsidR="00C501E6" w:rsidRPr="007F72A8" w:rsidRDefault="00C501E6" w:rsidP="00580E45">
            <w:pPr>
              <w:rPr>
                <w:sz w:val="10"/>
                <w:szCs w:val="14"/>
              </w:rPr>
            </w:pPr>
          </w:p>
        </w:tc>
        <w:tc>
          <w:tcPr>
            <w:tcW w:w="485" w:type="pct"/>
            <w:vMerge/>
            <w:tcBorders>
              <w:top w:val="nil"/>
              <w:left w:val="single" w:sz="4" w:space="0" w:color="auto"/>
              <w:bottom w:val="single" w:sz="4" w:space="0" w:color="000000"/>
              <w:right w:val="single" w:sz="4" w:space="0" w:color="auto"/>
            </w:tcBorders>
            <w:vAlign w:val="center"/>
            <w:hideMark/>
          </w:tcPr>
          <w:p w:rsidR="00C501E6" w:rsidRPr="007F72A8" w:rsidRDefault="00C501E6" w:rsidP="00580E45">
            <w:pPr>
              <w:rPr>
                <w:sz w:val="10"/>
                <w:szCs w:val="14"/>
              </w:rPr>
            </w:pPr>
          </w:p>
        </w:tc>
        <w:tc>
          <w:tcPr>
            <w:tcW w:w="313" w:type="pct"/>
            <w:vMerge/>
            <w:tcBorders>
              <w:top w:val="nil"/>
              <w:left w:val="single" w:sz="4" w:space="0" w:color="auto"/>
              <w:bottom w:val="single" w:sz="4" w:space="0" w:color="000000"/>
              <w:right w:val="single" w:sz="4" w:space="0" w:color="auto"/>
            </w:tcBorders>
            <w:vAlign w:val="center"/>
            <w:hideMark/>
          </w:tcPr>
          <w:p w:rsidR="00C501E6" w:rsidRPr="007F72A8" w:rsidRDefault="00C501E6" w:rsidP="00580E45">
            <w:pPr>
              <w:rPr>
                <w:sz w:val="10"/>
                <w:szCs w:val="14"/>
              </w:rPr>
            </w:pPr>
          </w:p>
        </w:tc>
        <w:tc>
          <w:tcPr>
            <w:tcW w:w="265" w:type="pct"/>
            <w:vMerge/>
            <w:tcBorders>
              <w:top w:val="nil"/>
              <w:left w:val="single" w:sz="4" w:space="0" w:color="auto"/>
              <w:bottom w:val="single" w:sz="4" w:space="0" w:color="000000"/>
              <w:right w:val="single" w:sz="4" w:space="0" w:color="auto"/>
            </w:tcBorders>
            <w:vAlign w:val="center"/>
            <w:hideMark/>
          </w:tcPr>
          <w:p w:rsidR="00C501E6" w:rsidRPr="007F72A8" w:rsidRDefault="00C501E6" w:rsidP="00580E45">
            <w:pPr>
              <w:rPr>
                <w:sz w:val="10"/>
                <w:szCs w:val="14"/>
              </w:rPr>
            </w:pPr>
          </w:p>
        </w:tc>
        <w:tc>
          <w:tcPr>
            <w:tcW w:w="397" w:type="pct"/>
            <w:vMerge/>
            <w:tcBorders>
              <w:top w:val="nil"/>
              <w:left w:val="single" w:sz="4" w:space="0" w:color="auto"/>
              <w:bottom w:val="single" w:sz="4" w:space="0" w:color="000000"/>
              <w:right w:val="single" w:sz="4" w:space="0" w:color="auto"/>
            </w:tcBorders>
            <w:vAlign w:val="center"/>
            <w:hideMark/>
          </w:tcPr>
          <w:p w:rsidR="00C501E6" w:rsidRPr="007F72A8" w:rsidRDefault="00C501E6" w:rsidP="00580E45">
            <w:pPr>
              <w:rPr>
                <w:sz w:val="10"/>
                <w:szCs w:val="14"/>
              </w:rPr>
            </w:pPr>
          </w:p>
        </w:tc>
        <w:tc>
          <w:tcPr>
            <w:tcW w:w="530" w:type="pct"/>
            <w:tcBorders>
              <w:top w:val="nil"/>
              <w:left w:val="nil"/>
              <w:bottom w:val="single" w:sz="4" w:space="0" w:color="auto"/>
              <w:right w:val="single" w:sz="4" w:space="0" w:color="auto"/>
            </w:tcBorders>
            <w:shd w:val="clear" w:color="auto" w:fill="auto"/>
            <w:vAlign w:val="bottom"/>
            <w:hideMark/>
          </w:tcPr>
          <w:p w:rsidR="00C501E6" w:rsidRPr="007F72A8" w:rsidRDefault="00C501E6" w:rsidP="00580E45">
            <w:pPr>
              <w:jc w:val="center"/>
              <w:rPr>
                <w:sz w:val="10"/>
                <w:szCs w:val="14"/>
              </w:rPr>
            </w:pPr>
            <w:r w:rsidRPr="007F72A8">
              <w:rPr>
                <w:sz w:val="10"/>
                <w:szCs w:val="14"/>
              </w:rPr>
              <w:t>бюджет муниципального округа</w:t>
            </w:r>
          </w:p>
        </w:tc>
        <w:tc>
          <w:tcPr>
            <w:tcW w:w="405" w:type="pct"/>
            <w:tcBorders>
              <w:top w:val="nil"/>
              <w:left w:val="nil"/>
              <w:bottom w:val="single" w:sz="4" w:space="0" w:color="auto"/>
              <w:right w:val="single" w:sz="4" w:space="0" w:color="auto"/>
            </w:tcBorders>
            <w:shd w:val="clear" w:color="auto" w:fill="auto"/>
            <w:vAlign w:val="bottom"/>
            <w:hideMark/>
          </w:tcPr>
          <w:p w:rsidR="00C501E6" w:rsidRPr="007F72A8" w:rsidRDefault="00C501E6" w:rsidP="00580E45">
            <w:pPr>
              <w:jc w:val="center"/>
              <w:rPr>
                <w:sz w:val="10"/>
                <w:szCs w:val="14"/>
              </w:rPr>
            </w:pPr>
            <w:r w:rsidRPr="007F72A8">
              <w:rPr>
                <w:sz w:val="10"/>
                <w:szCs w:val="14"/>
              </w:rPr>
              <w:t>7416,48750</w:t>
            </w:r>
          </w:p>
        </w:tc>
        <w:tc>
          <w:tcPr>
            <w:tcW w:w="405" w:type="pct"/>
            <w:tcBorders>
              <w:top w:val="nil"/>
              <w:left w:val="nil"/>
              <w:bottom w:val="single" w:sz="4" w:space="0" w:color="auto"/>
              <w:right w:val="single" w:sz="4" w:space="0" w:color="auto"/>
            </w:tcBorders>
            <w:shd w:val="clear" w:color="auto" w:fill="auto"/>
            <w:vAlign w:val="bottom"/>
            <w:hideMark/>
          </w:tcPr>
          <w:p w:rsidR="00C501E6" w:rsidRPr="007F72A8" w:rsidRDefault="00C501E6" w:rsidP="00580E45">
            <w:pPr>
              <w:jc w:val="center"/>
              <w:rPr>
                <w:sz w:val="10"/>
                <w:szCs w:val="14"/>
              </w:rPr>
            </w:pPr>
            <w:r w:rsidRPr="007F72A8">
              <w:rPr>
                <w:sz w:val="10"/>
                <w:szCs w:val="14"/>
              </w:rPr>
              <w:t>15611,50135</w:t>
            </w:r>
          </w:p>
        </w:tc>
        <w:tc>
          <w:tcPr>
            <w:tcW w:w="405" w:type="pct"/>
            <w:tcBorders>
              <w:top w:val="nil"/>
              <w:left w:val="nil"/>
              <w:bottom w:val="single" w:sz="4" w:space="0" w:color="auto"/>
              <w:right w:val="single" w:sz="4" w:space="0" w:color="auto"/>
            </w:tcBorders>
            <w:shd w:val="clear" w:color="auto" w:fill="auto"/>
            <w:noWrap/>
            <w:vAlign w:val="bottom"/>
            <w:hideMark/>
          </w:tcPr>
          <w:p w:rsidR="00C501E6" w:rsidRPr="007F72A8" w:rsidRDefault="00C501E6" w:rsidP="00580E45">
            <w:pPr>
              <w:jc w:val="center"/>
              <w:rPr>
                <w:sz w:val="10"/>
                <w:szCs w:val="14"/>
              </w:rPr>
            </w:pPr>
            <w:r w:rsidRPr="007F72A8">
              <w:rPr>
                <w:sz w:val="10"/>
                <w:szCs w:val="14"/>
              </w:rPr>
              <w:t>16491,71203</w:t>
            </w:r>
          </w:p>
        </w:tc>
        <w:tc>
          <w:tcPr>
            <w:tcW w:w="405" w:type="pct"/>
            <w:tcBorders>
              <w:top w:val="nil"/>
              <w:left w:val="nil"/>
              <w:bottom w:val="single" w:sz="4" w:space="0" w:color="auto"/>
              <w:right w:val="single" w:sz="4" w:space="0" w:color="auto"/>
            </w:tcBorders>
            <w:shd w:val="clear" w:color="auto" w:fill="auto"/>
            <w:vAlign w:val="bottom"/>
            <w:hideMark/>
          </w:tcPr>
          <w:p w:rsidR="00C501E6" w:rsidRPr="007F72A8" w:rsidRDefault="00C501E6" w:rsidP="00580E45">
            <w:pPr>
              <w:jc w:val="center"/>
              <w:rPr>
                <w:sz w:val="10"/>
                <w:szCs w:val="14"/>
              </w:rPr>
            </w:pPr>
            <w:r w:rsidRPr="007F72A8">
              <w:rPr>
                <w:sz w:val="10"/>
                <w:szCs w:val="14"/>
              </w:rPr>
              <w:t>8264,66726</w:t>
            </w:r>
          </w:p>
        </w:tc>
        <w:tc>
          <w:tcPr>
            <w:tcW w:w="405" w:type="pct"/>
            <w:tcBorders>
              <w:top w:val="nil"/>
              <w:left w:val="nil"/>
              <w:bottom w:val="single" w:sz="4" w:space="0" w:color="auto"/>
              <w:right w:val="single" w:sz="4" w:space="0" w:color="auto"/>
            </w:tcBorders>
            <w:shd w:val="clear" w:color="auto" w:fill="auto"/>
            <w:vAlign w:val="bottom"/>
            <w:hideMark/>
          </w:tcPr>
          <w:p w:rsidR="00C501E6" w:rsidRPr="007F72A8" w:rsidRDefault="00C501E6" w:rsidP="00580E45">
            <w:pPr>
              <w:jc w:val="center"/>
              <w:rPr>
                <w:sz w:val="10"/>
                <w:szCs w:val="14"/>
              </w:rPr>
            </w:pPr>
            <w:r w:rsidRPr="007F72A8">
              <w:rPr>
                <w:sz w:val="10"/>
                <w:szCs w:val="14"/>
              </w:rPr>
              <w:t>8860,04798</w:t>
            </w:r>
          </w:p>
        </w:tc>
        <w:tc>
          <w:tcPr>
            <w:tcW w:w="405" w:type="pct"/>
            <w:tcBorders>
              <w:top w:val="nil"/>
              <w:left w:val="nil"/>
              <w:bottom w:val="single" w:sz="4" w:space="0" w:color="auto"/>
              <w:right w:val="single" w:sz="4" w:space="0" w:color="auto"/>
            </w:tcBorders>
            <w:shd w:val="clear" w:color="auto" w:fill="auto"/>
            <w:vAlign w:val="bottom"/>
            <w:hideMark/>
          </w:tcPr>
          <w:p w:rsidR="00C501E6" w:rsidRPr="007F72A8" w:rsidRDefault="00C501E6" w:rsidP="00580E45">
            <w:pPr>
              <w:jc w:val="center"/>
              <w:rPr>
                <w:sz w:val="10"/>
                <w:szCs w:val="14"/>
              </w:rPr>
            </w:pPr>
            <w:r w:rsidRPr="007F72A8">
              <w:rPr>
                <w:sz w:val="10"/>
                <w:szCs w:val="14"/>
              </w:rPr>
              <w:t>8554,20000</w:t>
            </w:r>
          </w:p>
        </w:tc>
        <w:tc>
          <w:tcPr>
            <w:tcW w:w="405" w:type="pct"/>
            <w:tcBorders>
              <w:top w:val="nil"/>
              <w:left w:val="nil"/>
              <w:bottom w:val="single" w:sz="4" w:space="0" w:color="auto"/>
              <w:right w:val="single" w:sz="4" w:space="0" w:color="auto"/>
            </w:tcBorders>
            <w:shd w:val="clear" w:color="auto" w:fill="auto"/>
            <w:vAlign w:val="bottom"/>
            <w:hideMark/>
          </w:tcPr>
          <w:p w:rsidR="00C501E6" w:rsidRPr="007F72A8" w:rsidRDefault="00C501E6" w:rsidP="00580E45">
            <w:pPr>
              <w:jc w:val="center"/>
              <w:rPr>
                <w:sz w:val="10"/>
                <w:szCs w:val="14"/>
              </w:rPr>
            </w:pPr>
            <w:r w:rsidRPr="007F72A8">
              <w:rPr>
                <w:sz w:val="10"/>
                <w:szCs w:val="14"/>
              </w:rPr>
              <w:t>11425,90000</w:t>
            </w:r>
          </w:p>
        </w:tc>
      </w:tr>
      <w:tr w:rsidR="007F72A8" w:rsidRPr="007F72A8" w:rsidTr="00C501E6">
        <w:trPr>
          <w:trHeight w:val="619"/>
        </w:trPr>
        <w:tc>
          <w:tcPr>
            <w:tcW w:w="177" w:type="pct"/>
            <w:vMerge w:val="restart"/>
            <w:tcBorders>
              <w:top w:val="nil"/>
              <w:left w:val="single" w:sz="4" w:space="0" w:color="auto"/>
              <w:bottom w:val="single" w:sz="4" w:space="0" w:color="000000"/>
              <w:right w:val="single" w:sz="4" w:space="0" w:color="auto"/>
            </w:tcBorders>
            <w:shd w:val="clear" w:color="auto" w:fill="auto"/>
            <w:vAlign w:val="center"/>
            <w:hideMark/>
          </w:tcPr>
          <w:p w:rsidR="00C501E6" w:rsidRPr="007F72A8" w:rsidRDefault="00C501E6" w:rsidP="00580E45">
            <w:pPr>
              <w:suppressAutoHyphens/>
              <w:jc w:val="center"/>
              <w:rPr>
                <w:sz w:val="10"/>
                <w:szCs w:val="14"/>
              </w:rPr>
            </w:pPr>
            <w:r w:rsidRPr="007F72A8">
              <w:rPr>
                <w:sz w:val="10"/>
                <w:szCs w:val="14"/>
              </w:rPr>
              <w:t>2.</w:t>
            </w:r>
          </w:p>
        </w:tc>
        <w:tc>
          <w:tcPr>
            <w:tcW w:w="485" w:type="pct"/>
            <w:vMerge w:val="restart"/>
            <w:tcBorders>
              <w:top w:val="nil"/>
              <w:left w:val="single" w:sz="4" w:space="0" w:color="auto"/>
              <w:bottom w:val="single" w:sz="4" w:space="0" w:color="000000"/>
              <w:right w:val="single" w:sz="4" w:space="0" w:color="auto"/>
            </w:tcBorders>
            <w:shd w:val="clear" w:color="auto" w:fill="auto"/>
            <w:vAlign w:val="center"/>
            <w:hideMark/>
          </w:tcPr>
          <w:p w:rsidR="00C501E6" w:rsidRPr="007F72A8" w:rsidRDefault="00C501E6" w:rsidP="00580E45">
            <w:pPr>
              <w:suppressAutoHyphens/>
              <w:jc w:val="center"/>
              <w:rPr>
                <w:sz w:val="10"/>
                <w:szCs w:val="14"/>
              </w:rPr>
            </w:pPr>
            <w:r w:rsidRPr="007F72A8">
              <w:rPr>
                <w:sz w:val="10"/>
                <w:szCs w:val="14"/>
              </w:rPr>
              <w:t xml:space="preserve">Реализация подпрограммы </w:t>
            </w:r>
            <w:r w:rsidRPr="007F72A8">
              <w:rPr>
                <w:bCs/>
                <w:sz w:val="10"/>
                <w:szCs w:val="14"/>
              </w:rPr>
              <w:t>«Повышение безопасности  дорожного движения в Солецком муниципальном округе»</w:t>
            </w:r>
          </w:p>
        </w:tc>
        <w:tc>
          <w:tcPr>
            <w:tcW w:w="313" w:type="pct"/>
            <w:vMerge w:val="restart"/>
            <w:tcBorders>
              <w:top w:val="nil"/>
              <w:left w:val="single" w:sz="4" w:space="0" w:color="auto"/>
              <w:bottom w:val="single" w:sz="4" w:space="0" w:color="000000"/>
              <w:right w:val="single" w:sz="4" w:space="0" w:color="auto"/>
            </w:tcBorders>
            <w:shd w:val="clear" w:color="auto" w:fill="auto"/>
            <w:vAlign w:val="center"/>
            <w:hideMark/>
          </w:tcPr>
          <w:p w:rsidR="00C501E6" w:rsidRPr="007F72A8" w:rsidRDefault="00C501E6" w:rsidP="00580E45">
            <w:pPr>
              <w:suppressAutoHyphens/>
              <w:jc w:val="center"/>
              <w:rPr>
                <w:sz w:val="10"/>
                <w:szCs w:val="14"/>
              </w:rPr>
            </w:pPr>
            <w:r w:rsidRPr="007F72A8">
              <w:rPr>
                <w:sz w:val="10"/>
                <w:szCs w:val="14"/>
              </w:rPr>
              <w:t>комитет,</w:t>
            </w:r>
          </w:p>
          <w:p w:rsidR="00C501E6" w:rsidRPr="007F72A8" w:rsidRDefault="00C501E6" w:rsidP="00580E45">
            <w:pPr>
              <w:suppressAutoHyphens/>
              <w:jc w:val="center"/>
              <w:rPr>
                <w:sz w:val="10"/>
                <w:szCs w:val="14"/>
              </w:rPr>
            </w:pPr>
            <w:r w:rsidRPr="007F72A8">
              <w:rPr>
                <w:sz w:val="10"/>
                <w:szCs w:val="14"/>
              </w:rPr>
              <w:t>Администрация муниципального округа</w:t>
            </w:r>
          </w:p>
        </w:tc>
        <w:tc>
          <w:tcPr>
            <w:tcW w:w="265" w:type="pct"/>
            <w:vMerge w:val="restart"/>
            <w:tcBorders>
              <w:top w:val="nil"/>
              <w:left w:val="single" w:sz="4" w:space="0" w:color="auto"/>
              <w:bottom w:val="single" w:sz="4" w:space="0" w:color="000000"/>
              <w:right w:val="single" w:sz="4" w:space="0" w:color="auto"/>
            </w:tcBorders>
            <w:shd w:val="clear" w:color="auto" w:fill="auto"/>
            <w:vAlign w:val="center"/>
            <w:hideMark/>
          </w:tcPr>
          <w:p w:rsidR="00C501E6" w:rsidRPr="007F72A8" w:rsidRDefault="00C501E6" w:rsidP="00580E45">
            <w:pPr>
              <w:suppressAutoHyphens/>
              <w:jc w:val="center"/>
              <w:rPr>
                <w:sz w:val="10"/>
                <w:szCs w:val="14"/>
              </w:rPr>
            </w:pPr>
            <w:r w:rsidRPr="007F72A8">
              <w:rPr>
                <w:sz w:val="10"/>
                <w:szCs w:val="14"/>
              </w:rPr>
              <w:t>2021 – 2026 годы</w:t>
            </w:r>
          </w:p>
        </w:tc>
        <w:tc>
          <w:tcPr>
            <w:tcW w:w="397" w:type="pct"/>
            <w:vMerge w:val="restart"/>
            <w:tcBorders>
              <w:top w:val="nil"/>
              <w:left w:val="single" w:sz="4" w:space="0" w:color="auto"/>
              <w:bottom w:val="single" w:sz="4" w:space="0" w:color="000000"/>
              <w:right w:val="single" w:sz="4" w:space="0" w:color="auto"/>
            </w:tcBorders>
            <w:shd w:val="clear" w:color="auto" w:fill="auto"/>
            <w:vAlign w:val="center"/>
            <w:hideMark/>
          </w:tcPr>
          <w:p w:rsidR="00C501E6" w:rsidRPr="007F72A8" w:rsidRDefault="00C501E6" w:rsidP="00580E45">
            <w:pPr>
              <w:suppressAutoHyphens/>
              <w:jc w:val="center"/>
              <w:rPr>
                <w:sz w:val="10"/>
                <w:szCs w:val="14"/>
              </w:rPr>
            </w:pPr>
            <w:r w:rsidRPr="007F72A8">
              <w:rPr>
                <w:sz w:val="10"/>
                <w:szCs w:val="14"/>
              </w:rPr>
              <w:t xml:space="preserve">2.1.1, 2.1.2, 2.1.3 </w:t>
            </w:r>
          </w:p>
        </w:tc>
        <w:tc>
          <w:tcPr>
            <w:tcW w:w="530" w:type="pct"/>
            <w:tcBorders>
              <w:top w:val="nil"/>
              <w:left w:val="nil"/>
              <w:bottom w:val="nil"/>
              <w:right w:val="single" w:sz="4" w:space="0" w:color="auto"/>
            </w:tcBorders>
            <w:shd w:val="clear" w:color="auto" w:fill="auto"/>
            <w:vAlign w:val="bottom"/>
            <w:hideMark/>
          </w:tcPr>
          <w:p w:rsidR="00C501E6" w:rsidRPr="007F72A8" w:rsidRDefault="00C501E6" w:rsidP="00580E45">
            <w:pPr>
              <w:jc w:val="center"/>
              <w:rPr>
                <w:b/>
                <w:bCs/>
                <w:sz w:val="10"/>
                <w:szCs w:val="14"/>
              </w:rPr>
            </w:pPr>
            <w:r w:rsidRPr="007F72A8">
              <w:rPr>
                <w:b/>
                <w:bCs/>
                <w:sz w:val="10"/>
                <w:szCs w:val="14"/>
              </w:rPr>
              <w:t>всего, в том числе</w:t>
            </w:r>
          </w:p>
        </w:tc>
        <w:tc>
          <w:tcPr>
            <w:tcW w:w="405" w:type="pct"/>
            <w:tcBorders>
              <w:top w:val="nil"/>
              <w:left w:val="nil"/>
              <w:bottom w:val="single" w:sz="4" w:space="0" w:color="auto"/>
              <w:right w:val="single" w:sz="4" w:space="0" w:color="auto"/>
            </w:tcBorders>
            <w:shd w:val="clear" w:color="auto" w:fill="auto"/>
            <w:vAlign w:val="bottom"/>
            <w:hideMark/>
          </w:tcPr>
          <w:p w:rsidR="00C501E6" w:rsidRPr="007F72A8" w:rsidRDefault="00C501E6" w:rsidP="00580E45">
            <w:pPr>
              <w:jc w:val="center"/>
              <w:rPr>
                <w:b/>
                <w:bCs/>
                <w:sz w:val="10"/>
                <w:szCs w:val="14"/>
              </w:rPr>
            </w:pPr>
            <w:r w:rsidRPr="007F72A8">
              <w:rPr>
                <w:b/>
                <w:bCs/>
                <w:sz w:val="10"/>
                <w:szCs w:val="14"/>
              </w:rPr>
              <w:t>500,00000</w:t>
            </w:r>
          </w:p>
        </w:tc>
        <w:tc>
          <w:tcPr>
            <w:tcW w:w="405" w:type="pct"/>
            <w:tcBorders>
              <w:top w:val="nil"/>
              <w:left w:val="nil"/>
              <w:bottom w:val="single" w:sz="4" w:space="0" w:color="auto"/>
              <w:right w:val="single" w:sz="4" w:space="0" w:color="auto"/>
            </w:tcBorders>
            <w:shd w:val="clear" w:color="auto" w:fill="auto"/>
            <w:vAlign w:val="bottom"/>
            <w:hideMark/>
          </w:tcPr>
          <w:p w:rsidR="00C501E6" w:rsidRPr="007F72A8" w:rsidRDefault="00C501E6" w:rsidP="00580E45">
            <w:pPr>
              <w:jc w:val="center"/>
              <w:rPr>
                <w:b/>
                <w:bCs/>
                <w:sz w:val="10"/>
                <w:szCs w:val="14"/>
              </w:rPr>
            </w:pPr>
            <w:r w:rsidRPr="007F72A8">
              <w:rPr>
                <w:b/>
                <w:bCs/>
                <w:sz w:val="10"/>
                <w:szCs w:val="14"/>
              </w:rPr>
              <w:t>550,00000</w:t>
            </w:r>
          </w:p>
        </w:tc>
        <w:tc>
          <w:tcPr>
            <w:tcW w:w="405" w:type="pct"/>
            <w:tcBorders>
              <w:top w:val="nil"/>
              <w:left w:val="nil"/>
              <w:bottom w:val="single" w:sz="4" w:space="0" w:color="auto"/>
              <w:right w:val="single" w:sz="4" w:space="0" w:color="auto"/>
            </w:tcBorders>
            <w:shd w:val="clear" w:color="auto" w:fill="auto"/>
            <w:vAlign w:val="bottom"/>
            <w:hideMark/>
          </w:tcPr>
          <w:p w:rsidR="00C501E6" w:rsidRPr="007F72A8" w:rsidRDefault="00C501E6" w:rsidP="00580E45">
            <w:pPr>
              <w:jc w:val="center"/>
              <w:rPr>
                <w:b/>
                <w:bCs/>
                <w:sz w:val="10"/>
                <w:szCs w:val="14"/>
              </w:rPr>
            </w:pPr>
            <w:r w:rsidRPr="007F72A8">
              <w:rPr>
                <w:b/>
                <w:bCs/>
                <w:sz w:val="10"/>
                <w:szCs w:val="14"/>
              </w:rPr>
              <w:t>0,00000</w:t>
            </w:r>
          </w:p>
        </w:tc>
        <w:tc>
          <w:tcPr>
            <w:tcW w:w="405" w:type="pct"/>
            <w:tcBorders>
              <w:top w:val="nil"/>
              <w:left w:val="nil"/>
              <w:bottom w:val="single" w:sz="4" w:space="0" w:color="auto"/>
              <w:right w:val="single" w:sz="4" w:space="0" w:color="auto"/>
            </w:tcBorders>
            <w:shd w:val="clear" w:color="auto" w:fill="auto"/>
            <w:vAlign w:val="bottom"/>
            <w:hideMark/>
          </w:tcPr>
          <w:p w:rsidR="00C501E6" w:rsidRPr="007F72A8" w:rsidRDefault="00C501E6" w:rsidP="00580E45">
            <w:pPr>
              <w:jc w:val="center"/>
              <w:rPr>
                <w:b/>
                <w:bCs/>
                <w:sz w:val="10"/>
                <w:szCs w:val="14"/>
              </w:rPr>
            </w:pPr>
            <w:r w:rsidRPr="007F72A8">
              <w:rPr>
                <w:b/>
                <w:bCs/>
                <w:sz w:val="10"/>
                <w:szCs w:val="14"/>
              </w:rPr>
              <w:t>693,20000</w:t>
            </w:r>
          </w:p>
        </w:tc>
        <w:tc>
          <w:tcPr>
            <w:tcW w:w="405" w:type="pct"/>
            <w:tcBorders>
              <w:top w:val="nil"/>
              <w:left w:val="nil"/>
              <w:bottom w:val="single" w:sz="4" w:space="0" w:color="auto"/>
              <w:right w:val="single" w:sz="4" w:space="0" w:color="auto"/>
            </w:tcBorders>
            <w:shd w:val="clear" w:color="auto" w:fill="auto"/>
            <w:vAlign w:val="bottom"/>
            <w:hideMark/>
          </w:tcPr>
          <w:p w:rsidR="00C501E6" w:rsidRPr="007F72A8" w:rsidRDefault="00C501E6" w:rsidP="00580E45">
            <w:pPr>
              <w:jc w:val="center"/>
              <w:rPr>
                <w:b/>
                <w:bCs/>
                <w:sz w:val="10"/>
                <w:szCs w:val="14"/>
              </w:rPr>
            </w:pPr>
            <w:r w:rsidRPr="007F72A8">
              <w:rPr>
                <w:b/>
                <w:bCs/>
                <w:sz w:val="10"/>
                <w:szCs w:val="14"/>
              </w:rPr>
              <w:t>250,00000</w:t>
            </w:r>
          </w:p>
        </w:tc>
        <w:tc>
          <w:tcPr>
            <w:tcW w:w="405" w:type="pct"/>
            <w:tcBorders>
              <w:top w:val="nil"/>
              <w:left w:val="nil"/>
              <w:bottom w:val="single" w:sz="4" w:space="0" w:color="auto"/>
              <w:right w:val="single" w:sz="4" w:space="0" w:color="auto"/>
            </w:tcBorders>
            <w:shd w:val="clear" w:color="auto" w:fill="auto"/>
            <w:vAlign w:val="bottom"/>
            <w:hideMark/>
          </w:tcPr>
          <w:p w:rsidR="00C501E6" w:rsidRPr="007F72A8" w:rsidRDefault="00C501E6" w:rsidP="00580E45">
            <w:pPr>
              <w:jc w:val="center"/>
              <w:rPr>
                <w:b/>
                <w:bCs/>
                <w:sz w:val="10"/>
                <w:szCs w:val="14"/>
              </w:rPr>
            </w:pPr>
            <w:r w:rsidRPr="007F72A8">
              <w:rPr>
                <w:b/>
                <w:bCs/>
                <w:sz w:val="10"/>
                <w:szCs w:val="14"/>
              </w:rPr>
              <w:t>250,00000</w:t>
            </w:r>
          </w:p>
        </w:tc>
        <w:tc>
          <w:tcPr>
            <w:tcW w:w="405" w:type="pct"/>
            <w:tcBorders>
              <w:top w:val="nil"/>
              <w:left w:val="nil"/>
              <w:bottom w:val="single" w:sz="4" w:space="0" w:color="auto"/>
              <w:right w:val="single" w:sz="4" w:space="0" w:color="auto"/>
            </w:tcBorders>
            <w:shd w:val="clear" w:color="auto" w:fill="auto"/>
            <w:vAlign w:val="bottom"/>
            <w:hideMark/>
          </w:tcPr>
          <w:p w:rsidR="00C501E6" w:rsidRPr="007F72A8" w:rsidRDefault="00C501E6" w:rsidP="00580E45">
            <w:pPr>
              <w:jc w:val="center"/>
              <w:rPr>
                <w:b/>
                <w:bCs/>
                <w:sz w:val="10"/>
                <w:szCs w:val="14"/>
              </w:rPr>
            </w:pPr>
            <w:r w:rsidRPr="007F72A8">
              <w:rPr>
                <w:b/>
                <w:bCs/>
                <w:sz w:val="10"/>
                <w:szCs w:val="14"/>
              </w:rPr>
              <w:t>250,00000</w:t>
            </w:r>
          </w:p>
        </w:tc>
      </w:tr>
      <w:tr w:rsidR="007F72A8" w:rsidRPr="007F72A8" w:rsidTr="00C501E6">
        <w:trPr>
          <w:trHeight w:val="619"/>
        </w:trPr>
        <w:tc>
          <w:tcPr>
            <w:tcW w:w="177" w:type="pct"/>
            <w:vMerge/>
            <w:tcBorders>
              <w:top w:val="nil"/>
              <w:left w:val="single" w:sz="4" w:space="0" w:color="auto"/>
              <w:bottom w:val="single" w:sz="4" w:space="0" w:color="000000"/>
              <w:right w:val="single" w:sz="4" w:space="0" w:color="auto"/>
            </w:tcBorders>
            <w:vAlign w:val="center"/>
            <w:hideMark/>
          </w:tcPr>
          <w:p w:rsidR="00C501E6" w:rsidRPr="007F72A8" w:rsidRDefault="00C501E6" w:rsidP="00580E45">
            <w:pPr>
              <w:rPr>
                <w:sz w:val="10"/>
                <w:szCs w:val="14"/>
              </w:rPr>
            </w:pPr>
          </w:p>
        </w:tc>
        <w:tc>
          <w:tcPr>
            <w:tcW w:w="485" w:type="pct"/>
            <w:vMerge/>
            <w:tcBorders>
              <w:top w:val="nil"/>
              <w:left w:val="single" w:sz="4" w:space="0" w:color="auto"/>
              <w:bottom w:val="single" w:sz="4" w:space="0" w:color="000000"/>
              <w:right w:val="single" w:sz="4" w:space="0" w:color="auto"/>
            </w:tcBorders>
            <w:vAlign w:val="center"/>
            <w:hideMark/>
          </w:tcPr>
          <w:p w:rsidR="00C501E6" w:rsidRPr="007F72A8" w:rsidRDefault="00C501E6" w:rsidP="00580E45">
            <w:pPr>
              <w:rPr>
                <w:sz w:val="10"/>
                <w:szCs w:val="14"/>
              </w:rPr>
            </w:pPr>
          </w:p>
        </w:tc>
        <w:tc>
          <w:tcPr>
            <w:tcW w:w="313" w:type="pct"/>
            <w:vMerge/>
            <w:tcBorders>
              <w:top w:val="nil"/>
              <w:left w:val="single" w:sz="4" w:space="0" w:color="auto"/>
              <w:bottom w:val="single" w:sz="4" w:space="0" w:color="000000"/>
              <w:right w:val="single" w:sz="4" w:space="0" w:color="auto"/>
            </w:tcBorders>
            <w:vAlign w:val="center"/>
            <w:hideMark/>
          </w:tcPr>
          <w:p w:rsidR="00C501E6" w:rsidRPr="007F72A8" w:rsidRDefault="00C501E6" w:rsidP="00580E45">
            <w:pPr>
              <w:rPr>
                <w:sz w:val="10"/>
                <w:szCs w:val="14"/>
              </w:rPr>
            </w:pPr>
          </w:p>
        </w:tc>
        <w:tc>
          <w:tcPr>
            <w:tcW w:w="265" w:type="pct"/>
            <w:vMerge/>
            <w:tcBorders>
              <w:top w:val="nil"/>
              <w:left w:val="single" w:sz="4" w:space="0" w:color="auto"/>
              <w:bottom w:val="single" w:sz="4" w:space="0" w:color="000000"/>
              <w:right w:val="single" w:sz="4" w:space="0" w:color="auto"/>
            </w:tcBorders>
            <w:vAlign w:val="center"/>
            <w:hideMark/>
          </w:tcPr>
          <w:p w:rsidR="00C501E6" w:rsidRPr="007F72A8" w:rsidRDefault="00C501E6" w:rsidP="00580E45">
            <w:pPr>
              <w:rPr>
                <w:sz w:val="10"/>
                <w:szCs w:val="14"/>
              </w:rPr>
            </w:pPr>
          </w:p>
        </w:tc>
        <w:tc>
          <w:tcPr>
            <w:tcW w:w="397" w:type="pct"/>
            <w:vMerge/>
            <w:tcBorders>
              <w:top w:val="nil"/>
              <w:left w:val="single" w:sz="4" w:space="0" w:color="auto"/>
              <w:bottom w:val="single" w:sz="4" w:space="0" w:color="000000"/>
              <w:right w:val="single" w:sz="4" w:space="0" w:color="auto"/>
            </w:tcBorders>
            <w:vAlign w:val="center"/>
            <w:hideMark/>
          </w:tcPr>
          <w:p w:rsidR="00C501E6" w:rsidRPr="007F72A8" w:rsidRDefault="00C501E6" w:rsidP="00580E45">
            <w:pPr>
              <w:rPr>
                <w:sz w:val="10"/>
                <w:szCs w:val="14"/>
              </w:rPr>
            </w:pPr>
          </w:p>
        </w:tc>
        <w:tc>
          <w:tcPr>
            <w:tcW w:w="530" w:type="pct"/>
            <w:tcBorders>
              <w:top w:val="single" w:sz="4" w:space="0" w:color="auto"/>
              <w:left w:val="nil"/>
              <w:bottom w:val="single" w:sz="4" w:space="0" w:color="auto"/>
              <w:right w:val="single" w:sz="4" w:space="0" w:color="auto"/>
            </w:tcBorders>
            <w:shd w:val="clear" w:color="auto" w:fill="auto"/>
            <w:vAlign w:val="bottom"/>
            <w:hideMark/>
          </w:tcPr>
          <w:p w:rsidR="00C501E6" w:rsidRPr="007F72A8" w:rsidRDefault="00C501E6" w:rsidP="00580E45">
            <w:pPr>
              <w:jc w:val="center"/>
              <w:rPr>
                <w:sz w:val="10"/>
                <w:szCs w:val="14"/>
              </w:rPr>
            </w:pPr>
            <w:r w:rsidRPr="007F72A8">
              <w:rPr>
                <w:sz w:val="10"/>
                <w:szCs w:val="14"/>
              </w:rPr>
              <w:t>областной бюджет</w:t>
            </w:r>
          </w:p>
        </w:tc>
        <w:tc>
          <w:tcPr>
            <w:tcW w:w="405" w:type="pct"/>
            <w:tcBorders>
              <w:top w:val="nil"/>
              <w:left w:val="nil"/>
              <w:bottom w:val="single" w:sz="4" w:space="0" w:color="auto"/>
              <w:right w:val="single" w:sz="4" w:space="0" w:color="auto"/>
            </w:tcBorders>
            <w:shd w:val="clear" w:color="auto" w:fill="auto"/>
            <w:vAlign w:val="bottom"/>
            <w:hideMark/>
          </w:tcPr>
          <w:p w:rsidR="00C501E6" w:rsidRPr="007F72A8" w:rsidRDefault="00C501E6" w:rsidP="00580E45">
            <w:pPr>
              <w:jc w:val="center"/>
              <w:rPr>
                <w:sz w:val="10"/>
                <w:szCs w:val="14"/>
              </w:rPr>
            </w:pPr>
            <w:r w:rsidRPr="007F72A8">
              <w:rPr>
                <w:sz w:val="10"/>
                <w:szCs w:val="14"/>
              </w:rPr>
              <w:t>0,00000</w:t>
            </w:r>
          </w:p>
        </w:tc>
        <w:tc>
          <w:tcPr>
            <w:tcW w:w="405" w:type="pct"/>
            <w:tcBorders>
              <w:top w:val="nil"/>
              <w:left w:val="nil"/>
              <w:bottom w:val="single" w:sz="4" w:space="0" w:color="auto"/>
              <w:right w:val="single" w:sz="4" w:space="0" w:color="auto"/>
            </w:tcBorders>
            <w:shd w:val="clear" w:color="auto" w:fill="auto"/>
            <w:vAlign w:val="bottom"/>
            <w:hideMark/>
          </w:tcPr>
          <w:p w:rsidR="00C501E6" w:rsidRPr="007F72A8" w:rsidRDefault="00C501E6" w:rsidP="00580E45">
            <w:pPr>
              <w:jc w:val="center"/>
              <w:rPr>
                <w:sz w:val="10"/>
                <w:szCs w:val="14"/>
              </w:rPr>
            </w:pPr>
            <w:r w:rsidRPr="007F72A8">
              <w:rPr>
                <w:sz w:val="10"/>
                <w:szCs w:val="14"/>
              </w:rPr>
              <w:t>0,00000</w:t>
            </w:r>
          </w:p>
        </w:tc>
        <w:tc>
          <w:tcPr>
            <w:tcW w:w="405" w:type="pct"/>
            <w:tcBorders>
              <w:top w:val="nil"/>
              <w:left w:val="nil"/>
              <w:bottom w:val="single" w:sz="4" w:space="0" w:color="auto"/>
              <w:right w:val="single" w:sz="4" w:space="0" w:color="auto"/>
            </w:tcBorders>
            <w:shd w:val="clear" w:color="auto" w:fill="auto"/>
            <w:noWrap/>
            <w:vAlign w:val="bottom"/>
            <w:hideMark/>
          </w:tcPr>
          <w:p w:rsidR="00C501E6" w:rsidRPr="007F72A8" w:rsidRDefault="00C501E6" w:rsidP="00580E45">
            <w:pPr>
              <w:jc w:val="center"/>
              <w:rPr>
                <w:sz w:val="10"/>
                <w:szCs w:val="14"/>
              </w:rPr>
            </w:pPr>
            <w:r w:rsidRPr="007F72A8">
              <w:rPr>
                <w:sz w:val="10"/>
                <w:szCs w:val="14"/>
              </w:rPr>
              <w:t>0,00000</w:t>
            </w:r>
          </w:p>
        </w:tc>
        <w:tc>
          <w:tcPr>
            <w:tcW w:w="405" w:type="pct"/>
            <w:tcBorders>
              <w:top w:val="nil"/>
              <w:left w:val="nil"/>
              <w:bottom w:val="single" w:sz="4" w:space="0" w:color="auto"/>
              <w:right w:val="single" w:sz="4" w:space="0" w:color="auto"/>
            </w:tcBorders>
            <w:shd w:val="clear" w:color="auto" w:fill="auto"/>
            <w:vAlign w:val="bottom"/>
            <w:hideMark/>
          </w:tcPr>
          <w:p w:rsidR="00C501E6" w:rsidRPr="007F72A8" w:rsidRDefault="00C501E6" w:rsidP="00580E45">
            <w:pPr>
              <w:jc w:val="center"/>
              <w:rPr>
                <w:sz w:val="10"/>
                <w:szCs w:val="14"/>
              </w:rPr>
            </w:pPr>
            <w:r w:rsidRPr="007F72A8">
              <w:rPr>
                <w:sz w:val="10"/>
                <w:szCs w:val="14"/>
              </w:rPr>
              <w:t>0,00000</w:t>
            </w:r>
          </w:p>
        </w:tc>
        <w:tc>
          <w:tcPr>
            <w:tcW w:w="405" w:type="pct"/>
            <w:tcBorders>
              <w:top w:val="nil"/>
              <w:left w:val="nil"/>
              <w:bottom w:val="single" w:sz="4" w:space="0" w:color="auto"/>
              <w:right w:val="single" w:sz="4" w:space="0" w:color="auto"/>
            </w:tcBorders>
            <w:shd w:val="clear" w:color="auto" w:fill="auto"/>
            <w:vAlign w:val="bottom"/>
            <w:hideMark/>
          </w:tcPr>
          <w:p w:rsidR="00C501E6" w:rsidRPr="007F72A8" w:rsidRDefault="00C501E6" w:rsidP="00580E45">
            <w:pPr>
              <w:jc w:val="center"/>
              <w:rPr>
                <w:sz w:val="10"/>
                <w:szCs w:val="14"/>
              </w:rPr>
            </w:pPr>
            <w:r w:rsidRPr="007F72A8">
              <w:rPr>
                <w:sz w:val="10"/>
                <w:szCs w:val="14"/>
              </w:rPr>
              <w:t>0,00000</w:t>
            </w:r>
          </w:p>
        </w:tc>
        <w:tc>
          <w:tcPr>
            <w:tcW w:w="405" w:type="pct"/>
            <w:tcBorders>
              <w:top w:val="nil"/>
              <w:left w:val="nil"/>
              <w:bottom w:val="single" w:sz="4" w:space="0" w:color="auto"/>
              <w:right w:val="single" w:sz="4" w:space="0" w:color="auto"/>
            </w:tcBorders>
            <w:shd w:val="clear" w:color="auto" w:fill="auto"/>
            <w:vAlign w:val="bottom"/>
            <w:hideMark/>
          </w:tcPr>
          <w:p w:rsidR="00C501E6" w:rsidRPr="007F72A8" w:rsidRDefault="00C501E6" w:rsidP="00580E45">
            <w:pPr>
              <w:jc w:val="center"/>
              <w:rPr>
                <w:sz w:val="10"/>
                <w:szCs w:val="14"/>
              </w:rPr>
            </w:pPr>
            <w:r w:rsidRPr="007F72A8">
              <w:rPr>
                <w:sz w:val="10"/>
                <w:szCs w:val="14"/>
              </w:rPr>
              <w:t>0,00000</w:t>
            </w:r>
          </w:p>
        </w:tc>
        <w:tc>
          <w:tcPr>
            <w:tcW w:w="405" w:type="pct"/>
            <w:tcBorders>
              <w:top w:val="nil"/>
              <w:left w:val="nil"/>
              <w:bottom w:val="single" w:sz="4" w:space="0" w:color="auto"/>
              <w:right w:val="single" w:sz="4" w:space="0" w:color="auto"/>
            </w:tcBorders>
            <w:shd w:val="clear" w:color="auto" w:fill="auto"/>
            <w:vAlign w:val="bottom"/>
            <w:hideMark/>
          </w:tcPr>
          <w:p w:rsidR="00C501E6" w:rsidRPr="007F72A8" w:rsidRDefault="00C501E6" w:rsidP="00580E45">
            <w:pPr>
              <w:jc w:val="center"/>
              <w:rPr>
                <w:sz w:val="10"/>
                <w:szCs w:val="14"/>
              </w:rPr>
            </w:pPr>
            <w:r w:rsidRPr="007F72A8">
              <w:rPr>
                <w:sz w:val="10"/>
                <w:szCs w:val="14"/>
              </w:rPr>
              <w:t>0,00000</w:t>
            </w:r>
          </w:p>
        </w:tc>
      </w:tr>
      <w:tr w:rsidR="007F72A8" w:rsidRPr="007F72A8" w:rsidTr="00C501E6">
        <w:trPr>
          <w:trHeight w:val="619"/>
        </w:trPr>
        <w:tc>
          <w:tcPr>
            <w:tcW w:w="177" w:type="pct"/>
            <w:vMerge/>
            <w:tcBorders>
              <w:top w:val="nil"/>
              <w:left w:val="single" w:sz="4" w:space="0" w:color="auto"/>
              <w:bottom w:val="single" w:sz="4" w:space="0" w:color="000000"/>
              <w:right w:val="single" w:sz="4" w:space="0" w:color="auto"/>
            </w:tcBorders>
            <w:vAlign w:val="center"/>
            <w:hideMark/>
          </w:tcPr>
          <w:p w:rsidR="00C501E6" w:rsidRPr="007F72A8" w:rsidRDefault="00C501E6" w:rsidP="00580E45">
            <w:pPr>
              <w:rPr>
                <w:sz w:val="10"/>
                <w:szCs w:val="14"/>
              </w:rPr>
            </w:pPr>
          </w:p>
        </w:tc>
        <w:tc>
          <w:tcPr>
            <w:tcW w:w="485" w:type="pct"/>
            <w:vMerge/>
            <w:tcBorders>
              <w:top w:val="nil"/>
              <w:left w:val="single" w:sz="4" w:space="0" w:color="auto"/>
              <w:bottom w:val="single" w:sz="4" w:space="0" w:color="000000"/>
              <w:right w:val="single" w:sz="4" w:space="0" w:color="auto"/>
            </w:tcBorders>
            <w:vAlign w:val="center"/>
            <w:hideMark/>
          </w:tcPr>
          <w:p w:rsidR="00C501E6" w:rsidRPr="007F72A8" w:rsidRDefault="00C501E6" w:rsidP="00580E45">
            <w:pPr>
              <w:rPr>
                <w:sz w:val="10"/>
                <w:szCs w:val="14"/>
              </w:rPr>
            </w:pPr>
          </w:p>
        </w:tc>
        <w:tc>
          <w:tcPr>
            <w:tcW w:w="313" w:type="pct"/>
            <w:vMerge/>
            <w:tcBorders>
              <w:top w:val="nil"/>
              <w:left w:val="single" w:sz="4" w:space="0" w:color="auto"/>
              <w:bottom w:val="single" w:sz="4" w:space="0" w:color="000000"/>
              <w:right w:val="single" w:sz="4" w:space="0" w:color="auto"/>
            </w:tcBorders>
            <w:vAlign w:val="center"/>
            <w:hideMark/>
          </w:tcPr>
          <w:p w:rsidR="00C501E6" w:rsidRPr="007F72A8" w:rsidRDefault="00C501E6" w:rsidP="00580E45">
            <w:pPr>
              <w:rPr>
                <w:sz w:val="10"/>
                <w:szCs w:val="14"/>
              </w:rPr>
            </w:pPr>
          </w:p>
        </w:tc>
        <w:tc>
          <w:tcPr>
            <w:tcW w:w="265" w:type="pct"/>
            <w:vMerge/>
            <w:tcBorders>
              <w:top w:val="nil"/>
              <w:left w:val="single" w:sz="4" w:space="0" w:color="auto"/>
              <w:bottom w:val="single" w:sz="4" w:space="0" w:color="000000"/>
              <w:right w:val="single" w:sz="4" w:space="0" w:color="auto"/>
            </w:tcBorders>
            <w:vAlign w:val="center"/>
            <w:hideMark/>
          </w:tcPr>
          <w:p w:rsidR="00C501E6" w:rsidRPr="007F72A8" w:rsidRDefault="00C501E6" w:rsidP="00580E45">
            <w:pPr>
              <w:rPr>
                <w:sz w:val="10"/>
                <w:szCs w:val="14"/>
              </w:rPr>
            </w:pPr>
          </w:p>
        </w:tc>
        <w:tc>
          <w:tcPr>
            <w:tcW w:w="397" w:type="pct"/>
            <w:vMerge/>
            <w:tcBorders>
              <w:top w:val="nil"/>
              <w:left w:val="single" w:sz="4" w:space="0" w:color="auto"/>
              <w:bottom w:val="single" w:sz="4" w:space="0" w:color="000000"/>
              <w:right w:val="single" w:sz="4" w:space="0" w:color="auto"/>
            </w:tcBorders>
            <w:vAlign w:val="center"/>
            <w:hideMark/>
          </w:tcPr>
          <w:p w:rsidR="00C501E6" w:rsidRPr="007F72A8" w:rsidRDefault="00C501E6" w:rsidP="00580E45">
            <w:pPr>
              <w:rPr>
                <w:sz w:val="10"/>
                <w:szCs w:val="14"/>
              </w:rPr>
            </w:pPr>
          </w:p>
        </w:tc>
        <w:tc>
          <w:tcPr>
            <w:tcW w:w="530" w:type="pct"/>
            <w:tcBorders>
              <w:top w:val="nil"/>
              <w:left w:val="nil"/>
              <w:bottom w:val="single" w:sz="4" w:space="0" w:color="auto"/>
              <w:right w:val="single" w:sz="4" w:space="0" w:color="auto"/>
            </w:tcBorders>
            <w:shd w:val="clear" w:color="auto" w:fill="auto"/>
            <w:vAlign w:val="bottom"/>
            <w:hideMark/>
          </w:tcPr>
          <w:p w:rsidR="00C501E6" w:rsidRPr="007F72A8" w:rsidRDefault="00C501E6" w:rsidP="00580E45">
            <w:pPr>
              <w:jc w:val="center"/>
              <w:rPr>
                <w:sz w:val="10"/>
                <w:szCs w:val="14"/>
              </w:rPr>
            </w:pPr>
            <w:r w:rsidRPr="007F72A8">
              <w:rPr>
                <w:sz w:val="10"/>
                <w:szCs w:val="14"/>
              </w:rPr>
              <w:t>бюджет муниципального округа</w:t>
            </w:r>
          </w:p>
        </w:tc>
        <w:tc>
          <w:tcPr>
            <w:tcW w:w="405" w:type="pct"/>
            <w:tcBorders>
              <w:top w:val="nil"/>
              <w:left w:val="nil"/>
              <w:bottom w:val="single" w:sz="4" w:space="0" w:color="auto"/>
              <w:right w:val="single" w:sz="4" w:space="0" w:color="auto"/>
            </w:tcBorders>
            <w:shd w:val="clear" w:color="auto" w:fill="auto"/>
            <w:vAlign w:val="bottom"/>
            <w:hideMark/>
          </w:tcPr>
          <w:p w:rsidR="00C501E6" w:rsidRPr="007F72A8" w:rsidRDefault="00C501E6" w:rsidP="00580E45">
            <w:pPr>
              <w:jc w:val="center"/>
              <w:rPr>
                <w:sz w:val="10"/>
                <w:szCs w:val="14"/>
              </w:rPr>
            </w:pPr>
            <w:r w:rsidRPr="007F72A8">
              <w:rPr>
                <w:sz w:val="10"/>
                <w:szCs w:val="14"/>
              </w:rPr>
              <w:t>500,00000</w:t>
            </w:r>
          </w:p>
        </w:tc>
        <w:tc>
          <w:tcPr>
            <w:tcW w:w="405" w:type="pct"/>
            <w:tcBorders>
              <w:top w:val="nil"/>
              <w:left w:val="nil"/>
              <w:bottom w:val="single" w:sz="4" w:space="0" w:color="auto"/>
              <w:right w:val="single" w:sz="4" w:space="0" w:color="auto"/>
            </w:tcBorders>
            <w:shd w:val="clear" w:color="auto" w:fill="auto"/>
            <w:vAlign w:val="bottom"/>
            <w:hideMark/>
          </w:tcPr>
          <w:p w:rsidR="00C501E6" w:rsidRPr="007F72A8" w:rsidRDefault="00C501E6" w:rsidP="00580E45">
            <w:pPr>
              <w:jc w:val="center"/>
              <w:rPr>
                <w:sz w:val="10"/>
                <w:szCs w:val="14"/>
              </w:rPr>
            </w:pPr>
            <w:r w:rsidRPr="007F72A8">
              <w:rPr>
                <w:sz w:val="10"/>
                <w:szCs w:val="14"/>
              </w:rPr>
              <w:t>550,00000</w:t>
            </w:r>
          </w:p>
        </w:tc>
        <w:tc>
          <w:tcPr>
            <w:tcW w:w="405" w:type="pct"/>
            <w:tcBorders>
              <w:top w:val="nil"/>
              <w:left w:val="nil"/>
              <w:bottom w:val="single" w:sz="4" w:space="0" w:color="auto"/>
              <w:right w:val="single" w:sz="4" w:space="0" w:color="auto"/>
            </w:tcBorders>
            <w:shd w:val="clear" w:color="auto" w:fill="auto"/>
            <w:noWrap/>
            <w:vAlign w:val="bottom"/>
            <w:hideMark/>
          </w:tcPr>
          <w:p w:rsidR="00C501E6" w:rsidRPr="007F72A8" w:rsidRDefault="00C501E6" w:rsidP="00580E45">
            <w:pPr>
              <w:jc w:val="center"/>
              <w:rPr>
                <w:sz w:val="10"/>
                <w:szCs w:val="14"/>
              </w:rPr>
            </w:pPr>
            <w:r w:rsidRPr="007F72A8">
              <w:rPr>
                <w:sz w:val="10"/>
                <w:szCs w:val="14"/>
              </w:rPr>
              <w:t>0,00000</w:t>
            </w:r>
          </w:p>
        </w:tc>
        <w:tc>
          <w:tcPr>
            <w:tcW w:w="405" w:type="pct"/>
            <w:tcBorders>
              <w:top w:val="nil"/>
              <w:left w:val="nil"/>
              <w:bottom w:val="single" w:sz="4" w:space="0" w:color="auto"/>
              <w:right w:val="single" w:sz="4" w:space="0" w:color="auto"/>
            </w:tcBorders>
            <w:shd w:val="clear" w:color="auto" w:fill="auto"/>
            <w:vAlign w:val="bottom"/>
            <w:hideMark/>
          </w:tcPr>
          <w:p w:rsidR="00C501E6" w:rsidRPr="007F72A8" w:rsidRDefault="00C501E6" w:rsidP="00580E45">
            <w:pPr>
              <w:jc w:val="center"/>
              <w:rPr>
                <w:sz w:val="10"/>
                <w:szCs w:val="14"/>
              </w:rPr>
            </w:pPr>
            <w:r w:rsidRPr="007F72A8">
              <w:rPr>
                <w:sz w:val="10"/>
                <w:szCs w:val="14"/>
              </w:rPr>
              <w:t>693,20000</w:t>
            </w:r>
          </w:p>
        </w:tc>
        <w:tc>
          <w:tcPr>
            <w:tcW w:w="405" w:type="pct"/>
            <w:tcBorders>
              <w:top w:val="nil"/>
              <w:left w:val="nil"/>
              <w:bottom w:val="single" w:sz="4" w:space="0" w:color="auto"/>
              <w:right w:val="single" w:sz="4" w:space="0" w:color="auto"/>
            </w:tcBorders>
            <w:shd w:val="clear" w:color="auto" w:fill="auto"/>
            <w:vAlign w:val="bottom"/>
            <w:hideMark/>
          </w:tcPr>
          <w:p w:rsidR="00C501E6" w:rsidRPr="007F72A8" w:rsidRDefault="00C501E6" w:rsidP="00580E45">
            <w:pPr>
              <w:jc w:val="center"/>
              <w:rPr>
                <w:sz w:val="10"/>
                <w:szCs w:val="14"/>
              </w:rPr>
            </w:pPr>
            <w:r w:rsidRPr="007F72A8">
              <w:rPr>
                <w:sz w:val="10"/>
                <w:szCs w:val="14"/>
              </w:rPr>
              <w:t>250,00000</w:t>
            </w:r>
          </w:p>
        </w:tc>
        <w:tc>
          <w:tcPr>
            <w:tcW w:w="405" w:type="pct"/>
            <w:tcBorders>
              <w:top w:val="nil"/>
              <w:left w:val="nil"/>
              <w:bottom w:val="single" w:sz="4" w:space="0" w:color="auto"/>
              <w:right w:val="single" w:sz="4" w:space="0" w:color="auto"/>
            </w:tcBorders>
            <w:shd w:val="clear" w:color="auto" w:fill="auto"/>
            <w:vAlign w:val="bottom"/>
            <w:hideMark/>
          </w:tcPr>
          <w:p w:rsidR="00C501E6" w:rsidRPr="007F72A8" w:rsidRDefault="00C501E6" w:rsidP="00580E45">
            <w:pPr>
              <w:jc w:val="center"/>
              <w:rPr>
                <w:sz w:val="10"/>
                <w:szCs w:val="14"/>
              </w:rPr>
            </w:pPr>
            <w:r w:rsidRPr="007F72A8">
              <w:rPr>
                <w:sz w:val="10"/>
                <w:szCs w:val="14"/>
              </w:rPr>
              <w:t>250,00000</w:t>
            </w:r>
          </w:p>
        </w:tc>
        <w:tc>
          <w:tcPr>
            <w:tcW w:w="405" w:type="pct"/>
            <w:tcBorders>
              <w:top w:val="nil"/>
              <w:left w:val="nil"/>
              <w:bottom w:val="single" w:sz="4" w:space="0" w:color="auto"/>
              <w:right w:val="single" w:sz="4" w:space="0" w:color="auto"/>
            </w:tcBorders>
            <w:shd w:val="clear" w:color="auto" w:fill="auto"/>
            <w:vAlign w:val="bottom"/>
            <w:hideMark/>
          </w:tcPr>
          <w:p w:rsidR="00C501E6" w:rsidRPr="007F72A8" w:rsidRDefault="00C501E6" w:rsidP="00580E45">
            <w:pPr>
              <w:jc w:val="center"/>
              <w:rPr>
                <w:sz w:val="10"/>
                <w:szCs w:val="14"/>
              </w:rPr>
            </w:pPr>
            <w:r w:rsidRPr="007F72A8">
              <w:rPr>
                <w:sz w:val="10"/>
                <w:szCs w:val="14"/>
              </w:rPr>
              <w:t>250,00000</w:t>
            </w:r>
          </w:p>
        </w:tc>
      </w:tr>
      <w:tr w:rsidR="007F72A8" w:rsidRPr="007F72A8" w:rsidTr="00C501E6">
        <w:trPr>
          <w:trHeight w:val="619"/>
        </w:trPr>
        <w:tc>
          <w:tcPr>
            <w:tcW w:w="177" w:type="pct"/>
            <w:vMerge w:val="restart"/>
            <w:tcBorders>
              <w:top w:val="nil"/>
              <w:left w:val="single" w:sz="4" w:space="0" w:color="auto"/>
              <w:bottom w:val="single" w:sz="4" w:space="0" w:color="000000"/>
              <w:right w:val="single" w:sz="4" w:space="0" w:color="auto"/>
            </w:tcBorders>
            <w:shd w:val="clear" w:color="auto" w:fill="auto"/>
            <w:vAlign w:val="center"/>
            <w:hideMark/>
          </w:tcPr>
          <w:p w:rsidR="00C501E6" w:rsidRPr="007F72A8" w:rsidRDefault="00C501E6" w:rsidP="00580E45">
            <w:pPr>
              <w:jc w:val="center"/>
              <w:rPr>
                <w:b/>
                <w:sz w:val="10"/>
                <w:szCs w:val="14"/>
              </w:rPr>
            </w:pPr>
            <w:r w:rsidRPr="007F72A8">
              <w:rPr>
                <w:b/>
                <w:sz w:val="10"/>
                <w:szCs w:val="14"/>
              </w:rPr>
              <w:t>3.</w:t>
            </w:r>
          </w:p>
        </w:tc>
        <w:tc>
          <w:tcPr>
            <w:tcW w:w="485" w:type="pct"/>
            <w:vMerge w:val="restart"/>
            <w:tcBorders>
              <w:top w:val="nil"/>
              <w:left w:val="single" w:sz="4" w:space="0" w:color="auto"/>
              <w:bottom w:val="single" w:sz="4" w:space="0" w:color="000000"/>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b/>
                <w:sz w:val="10"/>
                <w:szCs w:val="14"/>
              </w:rPr>
              <w:t>Итого по программе:</w:t>
            </w:r>
          </w:p>
        </w:tc>
        <w:tc>
          <w:tcPr>
            <w:tcW w:w="313" w:type="pct"/>
            <w:vMerge w:val="restart"/>
            <w:tcBorders>
              <w:top w:val="nil"/>
              <w:left w:val="single" w:sz="4" w:space="0" w:color="auto"/>
              <w:bottom w:val="single" w:sz="4" w:space="0" w:color="000000"/>
              <w:right w:val="single" w:sz="4" w:space="0" w:color="auto"/>
            </w:tcBorders>
            <w:shd w:val="clear" w:color="auto" w:fill="auto"/>
            <w:vAlign w:val="center"/>
            <w:hideMark/>
          </w:tcPr>
          <w:p w:rsidR="00C501E6" w:rsidRPr="007F72A8" w:rsidRDefault="00C501E6" w:rsidP="00580E45">
            <w:pPr>
              <w:suppressAutoHyphens/>
              <w:jc w:val="center"/>
              <w:rPr>
                <w:sz w:val="10"/>
                <w:szCs w:val="14"/>
              </w:rPr>
            </w:pPr>
          </w:p>
        </w:tc>
        <w:tc>
          <w:tcPr>
            <w:tcW w:w="265" w:type="pct"/>
            <w:vMerge w:val="restart"/>
            <w:tcBorders>
              <w:top w:val="nil"/>
              <w:left w:val="single" w:sz="4" w:space="0" w:color="auto"/>
              <w:bottom w:val="single" w:sz="4" w:space="0" w:color="000000"/>
              <w:right w:val="single" w:sz="4" w:space="0" w:color="auto"/>
            </w:tcBorders>
            <w:shd w:val="clear" w:color="auto" w:fill="auto"/>
            <w:vAlign w:val="center"/>
            <w:hideMark/>
          </w:tcPr>
          <w:p w:rsidR="00C501E6" w:rsidRPr="007F72A8" w:rsidRDefault="00C501E6" w:rsidP="00580E45">
            <w:pPr>
              <w:suppressAutoHyphens/>
              <w:jc w:val="center"/>
              <w:rPr>
                <w:sz w:val="10"/>
                <w:szCs w:val="14"/>
              </w:rPr>
            </w:pPr>
          </w:p>
        </w:tc>
        <w:tc>
          <w:tcPr>
            <w:tcW w:w="397" w:type="pct"/>
            <w:vMerge w:val="restart"/>
            <w:tcBorders>
              <w:top w:val="nil"/>
              <w:left w:val="single" w:sz="4" w:space="0" w:color="auto"/>
              <w:bottom w:val="single" w:sz="4" w:space="0" w:color="000000"/>
              <w:right w:val="nil"/>
            </w:tcBorders>
            <w:shd w:val="clear" w:color="auto" w:fill="auto"/>
            <w:vAlign w:val="center"/>
            <w:hideMark/>
          </w:tcPr>
          <w:p w:rsidR="00C501E6" w:rsidRPr="007F72A8" w:rsidRDefault="00C501E6" w:rsidP="00580E45">
            <w:pPr>
              <w:suppressAutoHyphens/>
              <w:jc w:val="center"/>
              <w:rPr>
                <w:sz w:val="10"/>
                <w:szCs w:val="14"/>
              </w:rPr>
            </w:pPr>
          </w:p>
        </w:tc>
        <w:tc>
          <w:tcPr>
            <w:tcW w:w="530" w:type="pct"/>
            <w:tcBorders>
              <w:top w:val="nil"/>
              <w:left w:val="single" w:sz="4" w:space="0" w:color="auto"/>
              <w:bottom w:val="nil"/>
              <w:right w:val="single" w:sz="4" w:space="0" w:color="auto"/>
            </w:tcBorders>
            <w:shd w:val="clear" w:color="auto" w:fill="auto"/>
            <w:vAlign w:val="bottom"/>
            <w:hideMark/>
          </w:tcPr>
          <w:p w:rsidR="00C501E6" w:rsidRPr="007F72A8" w:rsidRDefault="00C501E6" w:rsidP="00580E45">
            <w:pPr>
              <w:jc w:val="center"/>
              <w:rPr>
                <w:b/>
                <w:bCs/>
                <w:sz w:val="10"/>
                <w:szCs w:val="14"/>
              </w:rPr>
            </w:pPr>
            <w:r w:rsidRPr="007F72A8">
              <w:rPr>
                <w:b/>
                <w:bCs/>
                <w:sz w:val="10"/>
                <w:szCs w:val="14"/>
              </w:rPr>
              <w:t>всего, в том числе</w:t>
            </w:r>
          </w:p>
        </w:tc>
        <w:tc>
          <w:tcPr>
            <w:tcW w:w="405" w:type="pct"/>
            <w:tcBorders>
              <w:top w:val="nil"/>
              <w:left w:val="nil"/>
              <w:bottom w:val="nil"/>
              <w:right w:val="single" w:sz="4" w:space="0" w:color="auto"/>
            </w:tcBorders>
            <w:shd w:val="clear" w:color="auto" w:fill="auto"/>
            <w:vAlign w:val="bottom"/>
            <w:hideMark/>
          </w:tcPr>
          <w:p w:rsidR="00C501E6" w:rsidRPr="007F72A8" w:rsidRDefault="00C501E6" w:rsidP="00580E45">
            <w:pPr>
              <w:jc w:val="center"/>
              <w:rPr>
                <w:b/>
                <w:bCs/>
                <w:sz w:val="10"/>
                <w:szCs w:val="14"/>
              </w:rPr>
            </w:pPr>
            <w:r w:rsidRPr="007F72A8">
              <w:rPr>
                <w:b/>
                <w:bCs/>
                <w:sz w:val="10"/>
                <w:szCs w:val="14"/>
              </w:rPr>
              <w:t>43556,68750</w:t>
            </w:r>
          </w:p>
        </w:tc>
        <w:tc>
          <w:tcPr>
            <w:tcW w:w="405" w:type="pct"/>
            <w:tcBorders>
              <w:top w:val="nil"/>
              <w:left w:val="nil"/>
              <w:bottom w:val="nil"/>
              <w:right w:val="single" w:sz="4" w:space="0" w:color="auto"/>
            </w:tcBorders>
            <w:shd w:val="clear" w:color="auto" w:fill="auto"/>
            <w:vAlign w:val="bottom"/>
            <w:hideMark/>
          </w:tcPr>
          <w:p w:rsidR="00C501E6" w:rsidRPr="007F72A8" w:rsidRDefault="00C501E6" w:rsidP="00580E45">
            <w:pPr>
              <w:jc w:val="center"/>
              <w:rPr>
                <w:b/>
                <w:bCs/>
                <w:sz w:val="10"/>
                <w:szCs w:val="14"/>
              </w:rPr>
            </w:pPr>
            <w:r w:rsidRPr="007F72A8">
              <w:rPr>
                <w:b/>
                <w:bCs/>
                <w:sz w:val="10"/>
                <w:szCs w:val="14"/>
              </w:rPr>
              <w:t>78396,10135</w:t>
            </w:r>
          </w:p>
        </w:tc>
        <w:tc>
          <w:tcPr>
            <w:tcW w:w="405" w:type="pct"/>
            <w:tcBorders>
              <w:top w:val="nil"/>
              <w:left w:val="nil"/>
              <w:bottom w:val="nil"/>
              <w:right w:val="single" w:sz="4" w:space="0" w:color="auto"/>
            </w:tcBorders>
            <w:shd w:val="clear" w:color="auto" w:fill="auto"/>
            <w:vAlign w:val="bottom"/>
            <w:hideMark/>
          </w:tcPr>
          <w:p w:rsidR="00C501E6" w:rsidRPr="007F72A8" w:rsidRDefault="00C501E6" w:rsidP="00580E45">
            <w:pPr>
              <w:jc w:val="center"/>
              <w:rPr>
                <w:b/>
                <w:bCs/>
                <w:sz w:val="10"/>
                <w:szCs w:val="14"/>
              </w:rPr>
            </w:pPr>
            <w:r w:rsidRPr="007F72A8">
              <w:rPr>
                <w:b/>
                <w:bCs/>
                <w:sz w:val="10"/>
                <w:szCs w:val="14"/>
              </w:rPr>
              <w:t>48137,81203</w:t>
            </w:r>
          </w:p>
        </w:tc>
        <w:tc>
          <w:tcPr>
            <w:tcW w:w="405" w:type="pct"/>
            <w:tcBorders>
              <w:top w:val="nil"/>
              <w:left w:val="nil"/>
              <w:bottom w:val="nil"/>
              <w:right w:val="single" w:sz="4" w:space="0" w:color="auto"/>
            </w:tcBorders>
            <w:shd w:val="clear" w:color="auto" w:fill="auto"/>
            <w:vAlign w:val="bottom"/>
            <w:hideMark/>
          </w:tcPr>
          <w:p w:rsidR="00C501E6" w:rsidRPr="007F72A8" w:rsidRDefault="00C501E6" w:rsidP="00580E45">
            <w:pPr>
              <w:jc w:val="center"/>
              <w:rPr>
                <w:b/>
                <w:bCs/>
                <w:sz w:val="10"/>
                <w:szCs w:val="14"/>
              </w:rPr>
            </w:pPr>
            <w:r w:rsidRPr="007F72A8">
              <w:rPr>
                <w:b/>
                <w:bCs/>
                <w:sz w:val="10"/>
                <w:szCs w:val="14"/>
              </w:rPr>
              <w:t>42724,56726</w:t>
            </w:r>
          </w:p>
        </w:tc>
        <w:tc>
          <w:tcPr>
            <w:tcW w:w="405" w:type="pct"/>
            <w:tcBorders>
              <w:top w:val="nil"/>
              <w:left w:val="nil"/>
              <w:bottom w:val="nil"/>
              <w:right w:val="single" w:sz="4" w:space="0" w:color="auto"/>
            </w:tcBorders>
            <w:shd w:val="clear" w:color="auto" w:fill="auto"/>
            <w:vAlign w:val="bottom"/>
            <w:hideMark/>
          </w:tcPr>
          <w:p w:rsidR="00C501E6" w:rsidRPr="007F72A8" w:rsidRDefault="00C501E6" w:rsidP="00580E45">
            <w:pPr>
              <w:jc w:val="center"/>
              <w:rPr>
                <w:b/>
                <w:bCs/>
                <w:sz w:val="10"/>
                <w:szCs w:val="14"/>
              </w:rPr>
            </w:pPr>
            <w:r w:rsidRPr="007F72A8">
              <w:rPr>
                <w:b/>
                <w:bCs/>
                <w:sz w:val="10"/>
                <w:szCs w:val="14"/>
              </w:rPr>
              <w:t>17919,04798</w:t>
            </w:r>
          </w:p>
        </w:tc>
        <w:tc>
          <w:tcPr>
            <w:tcW w:w="405" w:type="pct"/>
            <w:tcBorders>
              <w:top w:val="nil"/>
              <w:left w:val="nil"/>
              <w:bottom w:val="nil"/>
              <w:right w:val="single" w:sz="4" w:space="0" w:color="auto"/>
            </w:tcBorders>
            <w:shd w:val="clear" w:color="auto" w:fill="auto"/>
            <w:vAlign w:val="bottom"/>
            <w:hideMark/>
          </w:tcPr>
          <w:p w:rsidR="00C501E6" w:rsidRPr="007F72A8" w:rsidRDefault="00C501E6" w:rsidP="00580E45">
            <w:pPr>
              <w:jc w:val="center"/>
              <w:rPr>
                <w:b/>
                <w:bCs/>
                <w:sz w:val="10"/>
                <w:szCs w:val="14"/>
              </w:rPr>
            </w:pPr>
            <w:r w:rsidRPr="007F72A8">
              <w:rPr>
                <w:b/>
                <w:bCs/>
                <w:sz w:val="10"/>
                <w:szCs w:val="14"/>
              </w:rPr>
              <w:t>14677,20000</w:t>
            </w:r>
          </w:p>
        </w:tc>
        <w:tc>
          <w:tcPr>
            <w:tcW w:w="405" w:type="pct"/>
            <w:tcBorders>
              <w:top w:val="nil"/>
              <w:left w:val="nil"/>
              <w:bottom w:val="nil"/>
              <w:right w:val="single" w:sz="4" w:space="0" w:color="auto"/>
            </w:tcBorders>
            <w:shd w:val="clear" w:color="auto" w:fill="auto"/>
            <w:vAlign w:val="bottom"/>
            <w:hideMark/>
          </w:tcPr>
          <w:p w:rsidR="00C501E6" w:rsidRPr="007F72A8" w:rsidRDefault="00C501E6" w:rsidP="00580E45">
            <w:pPr>
              <w:jc w:val="center"/>
              <w:rPr>
                <w:b/>
                <w:bCs/>
                <w:sz w:val="10"/>
                <w:szCs w:val="14"/>
              </w:rPr>
            </w:pPr>
            <w:r w:rsidRPr="007F72A8">
              <w:rPr>
                <w:b/>
                <w:bCs/>
                <w:sz w:val="10"/>
                <w:szCs w:val="14"/>
              </w:rPr>
              <w:t>17548,90000</w:t>
            </w:r>
          </w:p>
        </w:tc>
      </w:tr>
      <w:tr w:rsidR="007F72A8" w:rsidRPr="007F72A8" w:rsidTr="00C501E6">
        <w:trPr>
          <w:trHeight w:val="619"/>
        </w:trPr>
        <w:tc>
          <w:tcPr>
            <w:tcW w:w="177" w:type="pct"/>
            <w:vMerge/>
            <w:tcBorders>
              <w:top w:val="nil"/>
              <w:left w:val="single" w:sz="4" w:space="0" w:color="auto"/>
              <w:bottom w:val="single" w:sz="4" w:space="0" w:color="000000"/>
              <w:right w:val="single" w:sz="4" w:space="0" w:color="auto"/>
            </w:tcBorders>
            <w:vAlign w:val="center"/>
            <w:hideMark/>
          </w:tcPr>
          <w:p w:rsidR="00C501E6" w:rsidRPr="007F72A8" w:rsidRDefault="00C501E6" w:rsidP="00580E45">
            <w:pPr>
              <w:rPr>
                <w:sz w:val="10"/>
                <w:szCs w:val="14"/>
              </w:rPr>
            </w:pPr>
          </w:p>
        </w:tc>
        <w:tc>
          <w:tcPr>
            <w:tcW w:w="485" w:type="pct"/>
            <w:vMerge/>
            <w:tcBorders>
              <w:top w:val="nil"/>
              <w:left w:val="single" w:sz="4" w:space="0" w:color="auto"/>
              <w:bottom w:val="single" w:sz="4" w:space="0" w:color="000000"/>
              <w:right w:val="single" w:sz="4" w:space="0" w:color="auto"/>
            </w:tcBorders>
            <w:vAlign w:val="center"/>
            <w:hideMark/>
          </w:tcPr>
          <w:p w:rsidR="00C501E6" w:rsidRPr="007F72A8" w:rsidRDefault="00C501E6" w:rsidP="00580E45">
            <w:pPr>
              <w:rPr>
                <w:b/>
                <w:bCs/>
                <w:sz w:val="10"/>
                <w:szCs w:val="14"/>
              </w:rPr>
            </w:pPr>
          </w:p>
        </w:tc>
        <w:tc>
          <w:tcPr>
            <w:tcW w:w="313" w:type="pct"/>
            <w:vMerge/>
            <w:tcBorders>
              <w:top w:val="nil"/>
              <w:left w:val="single" w:sz="4" w:space="0" w:color="auto"/>
              <w:bottom w:val="single" w:sz="4" w:space="0" w:color="000000"/>
              <w:right w:val="single" w:sz="4" w:space="0" w:color="auto"/>
            </w:tcBorders>
            <w:vAlign w:val="center"/>
            <w:hideMark/>
          </w:tcPr>
          <w:p w:rsidR="00C501E6" w:rsidRPr="007F72A8" w:rsidRDefault="00C501E6" w:rsidP="00580E45">
            <w:pPr>
              <w:rPr>
                <w:sz w:val="10"/>
                <w:szCs w:val="14"/>
              </w:rPr>
            </w:pPr>
          </w:p>
        </w:tc>
        <w:tc>
          <w:tcPr>
            <w:tcW w:w="265" w:type="pct"/>
            <w:vMerge/>
            <w:tcBorders>
              <w:top w:val="nil"/>
              <w:left w:val="single" w:sz="4" w:space="0" w:color="auto"/>
              <w:bottom w:val="single" w:sz="4" w:space="0" w:color="000000"/>
              <w:right w:val="single" w:sz="4" w:space="0" w:color="auto"/>
            </w:tcBorders>
            <w:vAlign w:val="center"/>
            <w:hideMark/>
          </w:tcPr>
          <w:p w:rsidR="00C501E6" w:rsidRPr="007F72A8" w:rsidRDefault="00C501E6" w:rsidP="00580E45">
            <w:pPr>
              <w:rPr>
                <w:sz w:val="10"/>
                <w:szCs w:val="14"/>
              </w:rPr>
            </w:pPr>
          </w:p>
        </w:tc>
        <w:tc>
          <w:tcPr>
            <w:tcW w:w="397" w:type="pct"/>
            <w:vMerge/>
            <w:tcBorders>
              <w:top w:val="nil"/>
              <w:left w:val="single" w:sz="4" w:space="0" w:color="auto"/>
              <w:bottom w:val="single" w:sz="4" w:space="0" w:color="000000"/>
              <w:right w:val="nil"/>
            </w:tcBorders>
            <w:vAlign w:val="center"/>
            <w:hideMark/>
          </w:tcPr>
          <w:p w:rsidR="00C501E6" w:rsidRPr="007F72A8" w:rsidRDefault="00C501E6" w:rsidP="00580E45">
            <w:pPr>
              <w:rPr>
                <w:sz w:val="10"/>
                <w:szCs w:val="14"/>
              </w:rPr>
            </w:pPr>
          </w:p>
        </w:tc>
        <w:tc>
          <w:tcPr>
            <w:tcW w:w="530" w:type="pct"/>
            <w:tcBorders>
              <w:top w:val="nil"/>
              <w:left w:val="single" w:sz="4" w:space="0" w:color="auto"/>
              <w:bottom w:val="nil"/>
              <w:right w:val="single" w:sz="4" w:space="0" w:color="auto"/>
            </w:tcBorders>
            <w:shd w:val="clear" w:color="auto" w:fill="auto"/>
            <w:vAlign w:val="bottom"/>
            <w:hideMark/>
          </w:tcPr>
          <w:p w:rsidR="00C501E6" w:rsidRPr="007F72A8" w:rsidRDefault="00C501E6" w:rsidP="00580E45">
            <w:pPr>
              <w:jc w:val="center"/>
              <w:rPr>
                <w:sz w:val="10"/>
                <w:szCs w:val="14"/>
              </w:rPr>
            </w:pPr>
            <w:r w:rsidRPr="007F72A8">
              <w:rPr>
                <w:sz w:val="10"/>
                <w:szCs w:val="14"/>
              </w:rPr>
              <w:t>областной бюджет</w:t>
            </w:r>
          </w:p>
        </w:tc>
        <w:tc>
          <w:tcPr>
            <w:tcW w:w="405" w:type="pct"/>
            <w:tcBorders>
              <w:top w:val="nil"/>
              <w:left w:val="nil"/>
              <w:bottom w:val="nil"/>
              <w:right w:val="single" w:sz="4" w:space="0" w:color="auto"/>
            </w:tcBorders>
            <w:shd w:val="clear" w:color="auto" w:fill="auto"/>
            <w:noWrap/>
            <w:vAlign w:val="bottom"/>
            <w:hideMark/>
          </w:tcPr>
          <w:p w:rsidR="00C501E6" w:rsidRPr="007F72A8" w:rsidRDefault="00C501E6" w:rsidP="00580E45">
            <w:pPr>
              <w:jc w:val="center"/>
              <w:rPr>
                <w:sz w:val="10"/>
                <w:szCs w:val="14"/>
              </w:rPr>
            </w:pPr>
            <w:r w:rsidRPr="007F72A8">
              <w:rPr>
                <w:sz w:val="10"/>
                <w:szCs w:val="14"/>
              </w:rPr>
              <w:t>35640,20000</w:t>
            </w:r>
          </w:p>
        </w:tc>
        <w:tc>
          <w:tcPr>
            <w:tcW w:w="405" w:type="pct"/>
            <w:tcBorders>
              <w:top w:val="nil"/>
              <w:left w:val="nil"/>
              <w:bottom w:val="nil"/>
              <w:right w:val="single" w:sz="4" w:space="0" w:color="auto"/>
            </w:tcBorders>
            <w:shd w:val="clear" w:color="auto" w:fill="auto"/>
            <w:noWrap/>
            <w:vAlign w:val="bottom"/>
            <w:hideMark/>
          </w:tcPr>
          <w:p w:rsidR="00C501E6" w:rsidRPr="007F72A8" w:rsidRDefault="00C501E6" w:rsidP="00580E45">
            <w:pPr>
              <w:jc w:val="center"/>
              <w:rPr>
                <w:sz w:val="10"/>
                <w:szCs w:val="14"/>
              </w:rPr>
            </w:pPr>
            <w:r w:rsidRPr="007F72A8">
              <w:rPr>
                <w:sz w:val="10"/>
                <w:szCs w:val="14"/>
              </w:rPr>
              <w:t>62234,60000</w:t>
            </w:r>
          </w:p>
        </w:tc>
        <w:tc>
          <w:tcPr>
            <w:tcW w:w="405" w:type="pct"/>
            <w:tcBorders>
              <w:top w:val="nil"/>
              <w:left w:val="nil"/>
              <w:bottom w:val="nil"/>
              <w:right w:val="single" w:sz="4" w:space="0" w:color="auto"/>
            </w:tcBorders>
            <w:shd w:val="clear" w:color="auto" w:fill="auto"/>
            <w:noWrap/>
            <w:vAlign w:val="bottom"/>
            <w:hideMark/>
          </w:tcPr>
          <w:p w:rsidR="00C501E6" w:rsidRPr="007F72A8" w:rsidRDefault="00C501E6" w:rsidP="00580E45">
            <w:pPr>
              <w:jc w:val="center"/>
              <w:rPr>
                <w:sz w:val="10"/>
                <w:szCs w:val="14"/>
              </w:rPr>
            </w:pPr>
            <w:r w:rsidRPr="007F72A8">
              <w:rPr>
                <w:sz w:val="10"/>
                <w:szCs w:val="14"/>
              </w:rPr>
              <w:t>31646,10000</w:t>
            </w:r>
          </w:p>
        </w:tc>
        <w:tc>
          <w:tcPr>
            <w:tcW w:w="405" w:type="pct"/>
            <w:tcBorders>
              <w:top w:val="nil"/>
              <w:left w:val="nil"/>
              <w:bottom w:val="nil"/>
              <w:right w:val="single" w:sz="4" w:space="0" w:color="auto"/>
            </w:tcBorders>
            <w:shd w:val="clear" w:color="auto" w:fill="auto"/>
            <w:noWrap/>
            <w:vAlign w:val="bottom"/>
            <w:hideMark/>
          </w:tcPr>
          <w:p w:rsidR="00C501E6" w:rsidRPr="007F72A8" w:rsidRDefault="00C501E6" w:rsidP="00580E45">
            <w:pPr>
              <w:jc w:val="center"/>
              <w:rPr>
                <w:sz w:val="10"/>
                <w:szCs w:val="14"/>
              </w:rPr>
            </w:pPr>
            <w:r w:rsidRPr="007F72A8">
              <w:rPr>
                <w:sz w:val="10"/>
                <w:szCs w:val="14"/>
              </w:rPr>
              <w:t>33766,70000</w:t>
            </w:r>
          </w:p>
        </w:tc>
        <w:tc>
          <w:tcPr>
            <w:tcW w:w="405" w:type="pct"/>
            <w:tcBorders>
              <w:top w:val="nil"/>
              <w:left w:val="nil"/>
              <w:bottom w:val="nil"/>
              <w:right w:val="single" w:sz="4" w:space="0" w:color="auto"/>
            </w:tcBorders>
            <w:shd w:val="clear" w:color="auto" w:fill="auto"/>
            <w:noWrap/>
            <w:vAlign w:val="bottom"/>
            <w:hideMark/>
          </w:tcPr>
          <w:p w:rsidR="00C501E6" w:rsidRPr="007F72A8" w:rsidRDefault="00C501E6" w:rsidP="00580E45">
            <w:pPr>
              <w:jc w:val="center"/>
              <w:rPr>
                <w:sz w:val="10"/>
                <w:szCs w:val="14"/>
              </w:rPr>
            </w:pPr>
            <w:r w:rsidRPr="007F72A8">
              <w:rPr>
                <w:sz w:val="10"/>
                <w:szCs w:val="14"/>
              </w:rPr>
              <w:t>8809,00000</w:t>
            </w:r>
          </w:p>
        </w:tc>
        <w:tc>
          <w:tcPr>
            <w:tcW w:w="405" w:type="pct"/>
            <w:tcBorders>
              <w:top w:val="nil"/>
              <w:left w:val="nil"/>
              <w:bottom w:val="nil"/>
              <w:right w:val="single" w:sz="4" w:space="0" w:color="auto"/>
            </w:tcBorders>
            <w:shd w:val="clear" w:color="auto" w:fill="auto"/>
            <w:noWrap/>
            <w:vAlign w:val="bottom"/>
            <w:hideMark/>
          </w:tcPr>
          <w:p w:rsidR="00C501E6" w:rsidRPr="007F72A8" w:rsidRDefault="00C501E6" w:rsidP="00580E45">
            <w:pPr>
              <w:jc w:val="center"/>
              <w:rPr>
                <w:sz w:val="10"/>
                <w:szCs w:val="14"/>
              </w:rPr>
            </w:pPr>
            <w:r w:rsidRPr="007F72A8">
              <w:rPr>
                <w:sz w:val="10"/>
                <w:szCs w:val="14"/>
              </w:rPr>
              <w:t>5873,00000</w:t>
            </w:r>
          </w:p>
        </w:tc>
        <w:tc>
          <w:tcPr>
            <w:tcW w:w="405" w:type="pct"/>
            <w:tcBorders>
              <w:top w:val="nil"/>
              <w:left w:val="nil"/>
              <w:bottom w:val="nil"/>
              <w:right w:val="single" w:sz="4" w:space="0" w:color="auto"/>
            </w:tcBorders>
            <w:shd w:val="clear" w:color="auto" w:fill="auto"/>
            <w:noWrap/>
            <w:vAlign w:val="bottom"/>
            <w:hideMark/>
          </w:tcPr>
          <w:p w:rsidR="00C501E6" w:rsidRPr="007F72A8" w:rsidRDefault="00C501E6" w:rsidP="00580E45">
            <w:pPr>
              <w:jc w:val="center"/>
              <w:rPr>
                <w:sz w:val="10"/>
                <w:szCs w:val="14"/>
              </w:rPr>
            </w:pPr>
            <w:r w:rsidRPr="007F72A8">
              <w:rPr>
                <w:sz w:val="10"/>
                <w:szCs w:val="14"/>
              </w:rPr>
              <w:t>5873,00000</w:t>
            </w:r>
          </w:p>
        </w:tc>
      </w:tr>
      <w:tr w:rsidR="00C501E6" w:rsidRPr="007F72A8" w:rsidTr="00C501E6">
        <w:trPr>
          <w:trHeight w:val="619"/>
        </w:trPr>
        <w:tc>
          <w:tcPr>
            <w:tcW w:w="177" w:type="pct"/>
            <w:vMerge/>
            <w:tcBorders>
              <w:top w:val="nil"/>
              <w:left w:val="single" w:sz="4" w:space="0" w:color="auto"/>
              <w:bottom w:val="single" w:sz="4" w:space="0" w:color="000000"/>
              <w:right w:val="single" w:sz="4" w:space="0" w:color="auto"/>
            </w:tcBorders>
            <w:vAlign w:val="center"/>
            <w:hideMark/>
          </w:tcPr>
          <w:p w:rsidR="00C501E6" w:rsidRPr="007F72A8" w:rsidRDefault="00C501E6" w:rsidP="00580E45">
            <w:pPr>
              <w:rPr>
                <w:sz w:val="10"/>
                <w:szCs w:val="14"/>
              </w:rPr>
            </w:pPr>
          </w:p>
        </w:tc>
        <w:tc>
          <w:tcPr>
            <w:tcW w:w="485" w:type="pct"/>
            <w:vMerge/>
            <w:tcBorders>
              <w:top w:val="nil"/>
              <w:left w:val="single" w:sz="4" w:space="0" w:color="auto"/>
              <w:bottom w:val="single" w:sz="4" w:space="0" w:color="000000"/>
              <w:right w:val="single" w:sz="4" w:space="0" w:color="auto"/>
            </w:tcBorders>
            <w:vAlign w:val="center"/>
            <w:hideMark/>
          </w:tcPr>
          <w:p w:rsidR="00C501E6" w:rsidRPr="007F72A8" w:rsidRDefault="00C501E6" w:rsidP="00580E45">
            <w:pPr>
              <w:rPr>
                <w:b/>
                <w:bCs/>
                <w:sz w:val="10"/>
                <w:szCs w:val="14"/>
              </w:rPr>
            </w:pPr>
          </w:p>
        </w:tc>
        <w:tc>
          <w:tcPr>
            <w:tcW w:w="313" w:type="pct"/>
            <w:vMerge/>
            <w:tcBorders>
              <w:top w:val="nil"/>
              <w:left w:val="single" w:sz="4" w:space="0" w:color="auto"/>
              <w:bottom w:val="single" w:sz="4" w:space="0" w:color="000000"/>
              <w:right w:val="single" w:sz="4" w:space="0" w:color="auto"/>
            </w:tcBorders>
            <w:vAlign w:val="center"/>
            <w:hideMark/>
          </w:tcPr>
          <w:p w:rsidR="00C501E6" w:rsidRPr="007F72A8" w:rsidRDefault="00C501E6" w:rsidP="00580E45">
            <w:pPr>
              <w:rPr>
                <w:sz w:val="10"/>
                <w:szCs w:val="14"/>
              </w:rPr>
            </w:pPr>
          </w:p>
        </w:tc>
        <w:tc>
          <w:tcPr>
            <w:tcW w:w="265" w:type="pct"/>
            <w:vMerge/>
            <w:tcBorders>
              <w:top w:val="nil"/>
              <w:left w:val="single" w:sz="4" w:space="0" w:color="auto"/>
              <w:bottom w:val="single" w:sz="4" w:space="0" w:color="000000"/>
              <w:right w:val="single" w:sz="4" w:space="0" w:color="auto"/>
            </w:tcBorders>
            <w:vAlign w:val="center"/>
            <w:hideMark/>
          </w:tcPr>
          <w:p w:rsidR="00C501E6" w:rsidRPr="007F72A8" w:rsidRDefault="00C501E6" w:rsidP="00580E45">
            <w:pPr>
              <w:rPr>
                <w:sz w:val="10"/>
                <w:szCs w:val="14"/>
              </w:rPr>
            </w:pPr>
          </w:p>
        </w:tc>
        <w:tc>
          <w:tcPr>
            <w:tcW w:w="397" w:type="pct"/>
            <w:vMerge/>
            <w:tcBorders>
              <w:top w:val="nil"/>
              <w:left w:val="single" w:sz="4" w:space="0" w:color="auto"/>
              <w:bottom w:val="single" w:sz="4" w:space="0" w:color="000000"/>
              <w:right w:val="nil"/>
            </w:tcBorders>
            <w:vAlign w:val="center"/>
            <w:hideMark/>
          </w:tcPr>
          <w:p w:rsidR="00C501E6" w:rsidRPr="007F72A8" w:rsidRDefault="00C501E6" w:rsidP="00580E45">
            <w:pPr>
              <w:rPr>
                <w:sz w:val="10"/>
                <w:szCs w:val="14"/>
              </w:rPr>
            </w:pPr>
          </w:p>
        </w:tc>
        <w:tc>
          <w:tcPr>
            <w:tcW w:w="530" w:type="pct"/>
            <w:tcBorders>
              <w:top w:val="nil"/>
              <w:left w:val="single" w:sz="4" w:space="0" w:color="auto"/>
              <w:bottom w:val="single" w:sz="4" w:space="0" w:color="auto"/>
              <w:right w:val="single" w:sz="4" w:space="0" w:color="auto"/>
            </w:tcBorders>
            <w:shd w:val="clear" w:color="auto" w:fill="auto"/>
            <w:vAlign w:val="bottom"/>
            <w:hideMark/>
          </w:tcPr>
          <w:p w:rsidR="00C501E6" w:rsidRPr="007F72A8" w:rsidRDefault="00C501E6" w:rsidP="00580E45">
            <w:pPr>
              <w:jc w:val="center"/>
              <w:rPr>
                <w:sz w:val="10"/>
                <w:szCs w:val="14"/>
              </w:rPr>
            </w:pPr>
            <w:r w:rsidRPr="007F72A8">
              <w:rPr>
                <w:sz w:val="10"/>
                <w:szCs w:val="14"/>
              </w:rPr>
              <w:t>бюджет муниципального округа</w:t>
            </w:r>
          </w:p>
        </w:tc>
        <w:tc>
          <w:tcPr>
            <w:tcW w:w="405" w:type="pct"/>
            <w:tcBorders>
              <w:top w:val="nil"/>
              <w:left w:val="nil"/>
              <w:bottom w:val="single" w:sz="4" w:space="0" w:color="auto"/>
              <w:right w:val="single" w:sz="4" w:space="0" w:color="auto"/>
            </w:tcBorders>
            <w:shd w:val="clear" w:color="auto" w:fill="auto"/>
            <w:noWrap/>
            <w:vAlign w:val="bottom"/>
            <w:hideMark/>
          </w:tcPr>
          <w:p w:rsidR="00C501E6" w:rsidRPr="007F72A8" w:rsidRDefault="00C501E6" w:rsidP="00580E45">
            <w:pPr>
              <w:jc w:val="center"/>
              <w:rPr>
                <w:sz w:val="10"/>
                <w:szCs w:val="14"/>
              </w:rPr>
            </w:pPr>
            <w:r w:rsidRPr="007F72A8">
              <w:rPr>
                <w:sz w:val="10"/>
                <w:szCs w:val="14"/>
              </w:rPr>
              <w:t>7916,48750</w:t>
            </w:r>
          </w:p>
        </w:tc>
        <w:tc>
          <w:tcPr>
            <w:tcW w:w="405" w:type="pct"/>
            <w:tcBorders>
              <w:top w:val="nil"/>
              <w:left w:val="nil"/>
              <w:bottom w:val="single" w:sz="4" w:space="0" w:color="auto"/>
              <w:right w:val="single" w:sz="4" w:space="0" w:color="auto"/>
            </w:tcBorders>
            <w:shd w:val="clear" w:color="auto" w:fill="auto"/>
            <w:noWrap/>
            <w:vAlign w:val="bottom"/>
            <w:hideMark/>
          </w:tcPr>
          <w:p w:rsidR="00C501E6" w:rsidRPr="007F72A8" w:rsidRDefault="00C501E6" w:rsidP="00580E45">
            <w:pPr>
              <w:jc w:val="center"/>
              <w:rPr>
                <w:sz w:val="10"/>
                <w:szCs w:val="14"/>
              </w:rPr>
            </w:pPr>
            <w:r w:rsidRPr="007F72A8">
              <w:rPr>
                <w:sz w:val="10"/>
                <w:szCs w:val="14"/>
              </w:rPr>
              <w:t>16161,50135</w:t>
            </w:r>
          </w:p>
        </w:tc>
        <w:tc>
          <w:tcPr>
            <w:tcW w:w="405" w:type="pct"/>
            <w:tcBorders>
              <w:top w:val="nil"/>
              <w:left w:val="nil"/>
              <w:bottom w:val="single" w:sz="4" w:space="0" w:color="auto"/>
              <w:right w:val="single" w:sz="4" w:space="0" w:color="auto"/>
            </w:tcBorders>
            <w:shd w:val="clear" w:color="auto" w:fill="auto"/>
            <w:noWrap/>
            <w:vAlign w:val="bottom"/>
            <w:hideMark/>
          </w:tcPr>
          <w:p w:rsidR="00C501E6" w:rsidRPr="007F72A8" w:rsidRDefault="00C501E6" w:rsidP="00580E45">
            <w:pPr>
              <w:jc w:val="center"/>
              <w:rPr>
                <w:sz w:val="10"/>
                <w:szCs w:val="14"/>
              </w:rPr>
            </w:pPr>
            <w:r w:rsidRPr="007F72A8">
              <w:rPr>
                <w:sz w:val="10"/>
                <w:szCs w:val="14"/>
              </w:rPr>
              <w:t>16491,71203</w:t>
            </w:r>
          </w:p>
        </w:tc>
        <w:tc>
          <w:tcPr>
            <w:tcW w:w="405" w:type="pct"/>
            <w:tcBorders>
              <w:top w:val="nil"/>
              <w:left w:val="nil"/>
              <w:bottom w:val="single" w:sz="4" w:space="0" w:color="auto"/>
              <w:right w:val="single" w:sz="4" w:space="0" w:color="auto"/>
            </w:tcBorders>
            <w:shd w:val="clear" w:color="auto" w:fill="auto"/>
            <w:noWrap/>
            <w:vAlign w:val="bottom"/>
            <w:hideMark/>
          </w:tcPr>
          <w:p w:rsidR="00C501E6" w:rsidRPr="007F72A8" w:rsidRDefault="00C501E6" w:rsidP="00580E45">
            <w:pPr>
              <w:jc w:val="center"/>
              <w:rPr>
                <w:sz w:val="10"/>
                <w:szCs w:val="14"/>
              </w:rPr>
            </w:pPr>
            <w:r w:rsidRPr="007F72A8">
              <w:rPr>
                <w:sz w:val="10"/>
                <w:szCs w:val="14"/>
              </w:rPr>
              <w:t>8957,86726</w:t>
            </w:r>
          </w:p>
        </w:tc>
        <w:tc>
          <w:tcPr>
            <w:tcW w:w="405" w:type="pct"/>
            <w:tcBorders>
              <w:top w:val="nil"/>
              <w:left w:val="nil"/>
              <w:bottom w:val="single" w:sz="4" w:space="0" w:color="auto"/>
              <w:right w:val="single" w:sz="4" w:space="0" w:color="auto"/>
            </w:tcBorders>
            <w:shd w:val="clear" w:color="auto" w:fill="auto"/>
            <w:noWrap/>
            <w:vAlign w:val="bottom"/>
            <w:hideMark/>
          </w:tcPr>
          <w:p w:rsidR="00C501E6" w:rsidRPr="007F72A8" w:rsidRDefault="00C501E6" w:rsidP="00580E45">
            <w:pPr>
              <w:jc w:val="center"/>
              <w:rPr>
                <w:sz w:val="10"/>
                <w:szCs w:val="14"/>
              </w:rPr>
            </w:pPr>
            <w:r w:rsidRPr="007F72A8">
              <w:rPr>
                <w:sz w:val="10"/>
                <w:szCs w:val="14"/>
              </w:rPr>
              <w:t>9110,04798</w:t>
            </w:r>
          </w:p>
        </w:tc>
        <w:tc>
          <w:tcPr>
            <w:tcW w:w="405" w:type="pct"/>
            <w:tcBorders>
              <w:top w:val="nil"/>
              <w:left w:val="nil"/>
              <w:bottom w:val="single" w:sz="4" w:space="0" w:color="auto"/>
              <w:right w:val="single" w:sz="4" w:space="0" w:color="auto"/>
            </w:tcBorders>
            <w:shd w:val="clear" w:color="auto" w:fill="auto"/>
            <w:noWrap/>
            <w:vAlign w:val="bottom"/>
            <w:hideMark/>
          </w:tcPr>
          <w:p w:rsidR="00C501E6" w:rsidRPr="007F72A8" w:rsidRDefault="00C501E6" w:rsidP="00580E45">
            <w:pPr>
              <w:jc w:val="center"/>
              <w:rPr>
                <w:sz w:val="10"/>
                <w:szCs w:val="14"/>
              </w:rPr>
            </w:pPr>
            <w:r w:rsidRPr="007F72A8">
              <w:rPr>
                <w:sz w:val="10"/>
                <w:szCs w:val="14"/>
              </w:rPr>
              <w:t>8804,20000</w:t>
            </w:r>
          </w:p>
        </w:tc>
        <w:tc>
          <w:tcPr>
            <w:tcW w:w="405" w:type="pct"/>
            <w:tcBorders>
              <w:top w:val="nil"/>
              <w:left w:val="nil"/>
              <w:bottom w:val="single" w:sz="4" w:space="0" w:color="auto"/>
              <w:right w:val="single" w:sz="4" w:space="0" w:color="auto"/>
            </w:tcBorders>
            <w:shd w:val="clear" w:color="auto" w:fill="auto"/>
            <w:noWrap/>
            <w:vAlign w:val="bottom"/>
            <w:hideMark/>
          </w:tcPr>
          <w:p w:rsidR="00C501E6" w:rsidRPr="007F72A8" w:rsidRDefault="00C501E6" w:rsidP="00580E45">
            <w:pPr>
              <w:jc w:val="center"/>
              <w:rPr>
                <w:sz w:val="10"/>
                <w:szCs w:val="14"/>
              </w:rPr>
            </w:pPr>
            <w:r w:rsidRPr="007F72A8">
              <w:rPr>
                <w:sz w:val="10"/>
                <w:szCs w:val="14"/>
              </w:rPr>
              <w:t>11675,90000</w:t>
            </w:r>
          </w:p>
        </w:tc>
      </w:tr>
    </w:tbl>
    <w:p w:rsidR="00C501E6" w:rsidRPr="007F72A8" w:rsidRDefault="00C501E6" w:rsidP="00F12687">
      <w:pPr>
        <w:tabs>
          <w:tab w:val="left" w:pos="4536"/>
        </w:tabs>
        <w:jc w:val="center"/>
        <w:rPr>
          <w:b/>
          <w:sz w:val="14"/>
          <w:szCs w:val="14"/>
        </w:rPr>
      </w:pPr>
    </w:p>
    <w:p w:rsidR="00C501E6" w:rsidRPr="007F72A8" w:rsidRDefault="00C501E6" w:rsidP="00C501E6">
      <w:pPr>
        <w:widowControl w:val="0"/>
        <w:autoSpaceDE w:val="0"/>
        <w:autoSpaceDN w:val="0"/>
        <w:adjustRightInd w:val="0"/>
        <w:jc w:val="right"/>
        <w:rPr>
          <w:b/>
          <w:sz w:val="14"/>
          <w:szCs w:val="14"/>
        </w:rPr>
      </w:pPr>
      <w:r w:rsidRPr="007F72A8">
        <w:rPr>
          <w:sz w:val="14"/>
          <w:szCs w:val="14"/>
        </w:rPr>
        <w:t>Приложение № 2</w:t>
      </w:r>
    </w:p>
    <w:p w:rsidR="00C501E6" w:rsidRPr="007F72A8" w:rsidRDefault="00C501E6" w:rsidP="00C501E6">
      <w:pPr>
        <w:widowControl w:val="0"/>
        <w:autoSpaceDE w:val="0"/>
        <w:autoSpaceDN w:val="0"/>
        <w:adjustRightInd w:val="0"/>
        <w:jc w:val="right"/>
        <w:rPr>
          <w:b/>
          <w:sz w:val="14"/>
          <w:szCs w:val="14"/>
        </w:rPr>
      </w:pPr>
      <w:r w:rsidRPr="007F72A8">
        <w:rPr>
          <w:b/>
          <w:sz w:val="14"/>
          <w:szCs w:val="14"/>
        </w:rPr>
        <w:t xml:space="preserve"> </w:t>
      </w:r>
    </w:p>
    <w:p w:rsidR="00C501E6" w:rsidRPr="007F72A8" w:rsidRDefault="00C501E6" w:rsidP="00C501E6">
      <w:pPr>
        <w:widowControl w:val="0"/>
        <w:autoSpaceDE w:val="0"/>
        <w:autoSpaceDN w:val="0"/>
        <w:adjustRightInd w:val="0"/>
        <w:jc w:val="center"/>
        <w:rPr>
          <w:b/>
          <w:sz w:val="14"/>
          <w:szCs w:val="14"/>
        </w:rPr>
      </w:pPr>
      <w:r w:rsidRPr="007F72A8">
        <w:rPr>
          <w:b/>
          <w:sz w:val="14"/>
          <w:szCs w:val="14"/>
        </w:rPr>
        <w:t>Мероприятия подпрограммы</w:t>
      </w:r>
    </w:p>
    <w:p w:rsidR="00C501E6" w:rsidRPr="007F72A8" w:rsidRDefault="00C501E6" w:rsidP="00C501E6">
      <w:pPr>
        <w:widowControl w:val="0"/>
        <w:autoSpaceDE w:val="0"/>
        <w:autoSpaceDN w:val="0"/>
        <w:adjustRightInd w:val="0"/>
        <w:jc w:val="center"/>
        <w:rPr>
          <w:bCs/>
          <w:sz w:val="14"/>
          <w:szCs w:val="14"/>
        </w:rPr>
      </w:pPr>
      <w:r w:rsidRPr="007F72A8">
        <w:rPr>
          <w:bCs/>
          <w:sz w:val="14"/>
          <w:szCs w:val="14"/>
        </w:rPr>
        <w:t>«Ремонт и содержание автомобильных дорог общего пользования местного значения Солецкого муниципального округа»</w:t>
      </w:r>
    </w:p>
    <w:p w:rsidR="00C501E6" w:rsidRPr="007F72A8" w:rsidRDefault="00C501E6" w:rsidP="00F12687">
      <w:pPr>
        <w:tabs>
          <w:tab w:val="left" w:pos="4536"/>
        </w:tabs>
        <w:jc w:val="center"/>
        <w:rPr>
          <w:b/>
          <w:sz w:val="14"/>
          <w:szCs w:val="14"/>
        </w:rPr>
      </w:pPr>
    </w:p>
    <w:tbl>
      <w:tblPr>
        <w:tblW w:w="0" w:type="auto"/>
        <w:tblInd w:w="108" w:type="dxa"/>
        <w:tblLook w:val="04A0" w:firstRow="1" w:lastRow="0" w:firstColumn="1" w:lastColumn="0" w:noHBand="0" w:noVBand="1"/>
      </w:tblPr>
      <w:tblGrid>
        <w:gridCol w:w="297"/>
        <w:gridCol w:w="546"/>
        <w:gridCol w:w="410"/>
        <w:gridCol w:w="483"/>
        <w:gridCol w:w="500"/>
        <w:gridCol w:w="425"/>
        <w:gridCol w:w="425"/>
        <w:gridCol w:w="425"/>
        <w:gridCol w:w="425"/>
        <w:gridCol w:w="425"/>
        <w:gridCol w:w="425"/>
        <w:gridCol w:w="425"/>
      </w:tblGrid>
      <w:tr w:rsidR="007F72A8" w:rsidRPr="007F72A8" w:rsidTr="00C501E6">
        <w:trPr>
          <w:trHeight w:val="20"/>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 xml:space="preserve">N </w:t>
            </w:r>
            <w:proofErr w:type="gramStart"/>
            <w:r w:rsidRPr="007F72A8">
              <w:rPr>
                <w:sz w:val="10"/>
                <w:szCs w:val="14"/>
              </w:rPr>
              <w:t>п</w:t>
            </w:r>
            <w:proofErr w:type="gramEnd"/>
            <w:r w:rsidRPr="007F72A8">
              <w:rPr>
                <w:sz w:val="10"/>
                <w:szCs w:val="14"/>
              </w:rPr>
              <w:t>/п</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Наименование мероприятия</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Срок реализации</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Целевой показатель (номер целевого показателя из паспорта подпрограммы)</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Источник финансирования</w:t>
            </w:r>
          </w:p>
        </w:tc>
        <w:tc>
          <w:tcPr>
            <w:tcW w:w="0" w:type="auto"/>
            <w:gridSpan w:val="7"/>
            <w:tcBorders>
              <w:top w:val="single" w:sz="4" w:space="0" w:color="auto"/>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Объем финансирования по годам (тыс. руб.)</w:t>
            </w:r>
          </w:p>
        </w:tc>
      </w:tr>
      <w:tr w:rsidR="007F72A8" w:rsidRPr="007F72A8" w:rsidTr="00C501E6">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C501E6" w:rsidRPr="007F72A8" w:rsidRDefault="00C501E6" w:rsidP="00580E45">
            <w:pPr>
              <w:rPr>
                <w:sz w:val="10"/>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501E6" w:rsidRPr="007F72A8" w:rsidRDefault="00C501E6" w:rsidP="00580E45">
            <w:pPr>
              <w:rPr>
                <w:sz w:val="10"/>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501E6" w:rsidRPr="007F72A8" w:rsidRDefault="00C501E6" w:rsidP="00580E45">
            <w:pPr>
              <w:rPr>
                <w:sz w:val="10"/>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501E6" w:rsidRPr="007F72A8" w:rsidRDefault="00C501E6" w:rsidP="00580E45">
            <w:pPr>
              <w:rPr>
                <w:sz w:val="10"/>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501E6" w:rsidRPr="007F72A8" w:rsidRDefault="00C501E6" w:rsidP="00580E45">
            <w:pPr>
              <w:rPr>
                <w:sz w:val="10"/>
                <w:szCs w:val="14"/>
              </w:rPr>
            </w:pP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2021</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2022</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2023</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2024</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2025</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2026</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2027</w:t>
            </w:r>
          </w:p>
        </w:tc>
      </w:tr>
      <w:tr w:rsidR="007F72A8" w:rsidRPr="007F72A8" w:rsidTr="00C501E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1</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2</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4</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5</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6</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7</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8</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9</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10</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11</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12</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13</w:t>
            </w:r>
          </w:p>
        </w:tc>
      </w:tr>
      <w:tr w:rsidR="007F72A8" w:rsidRPr="007F72A8" w:rsidTr="00C501E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1.</w:t>
            </w:r>
          </w:p>
        </w:tc>
        <w:tc>
          <w:tcPr>
            <w:tcW w:w="0" w:type="auto"/>
            <w:gridSpan w:val="11"/>
            <w:tcBorders>
              <w:top w:val="single" w:sz="4" w:space="0" w:color="auto"/>
              <w:left w:val="nil"/>
              <w:bottom w:val="single" w:sz="4" w:space="0" w:color="auto"/>
              <w:right w:val="single" w:sz="4" w:space="0" w:color="auto"/>
            </w:tcBorders>
            <w:shd w:val="clear" w:color="auto" w:fill="auto"/>
            <w:vAlign w:val="center"/>
            <w:hideMark/>
          </w:tcPr>
          <w:p w:rsidR="00C501E6" w:rsidRPr="007F72A8" w:rsidRDefault="00C501E6" w:rsidP="00580E45">
            <w:pPr>
              <w:rPr>
                <w:sz w:val="10"/>
                <w:szCs w:val="14"/>
              </w:rPr>
            </w:pPr>
            <w:r w:rsidRPr="007F72A8">
              <w:rPr>
                <w:sz w:val="10"/>
                <w:szCs w:val="14"/>
              </w:rPr>
              <w:t>Задача 1. Ремонт и содержание автомобильных дорог общего пользования местного значения Солецкого муниципального округа Новгородской области</w:t>
            </w:r>
          </w:p>
        </w:tc>
      </w:tr>
      <w:tr w:rsidR="007F72A8" w:rsidRPr="007F72A8" w:rsidTr="00C501E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1.1.</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rPr>
                <w:sz w:val="10"/>
                <w:szCs w:val="14"/>
              </w:rPr>
            </w:pPr>
            <w:r w:rsidRPr="007F72A8">
              <w:rPr>
                <w:sz w:val="10"/>
                <w:szCs w:val="14"/>
              </w:rPr>
              <w:t xml:space="preserve">Изготовление и экспертиза сметной документации на ремонт и содержание автомобильных дорог  общего пользования местного значения Солецкого муниципального округа </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2021 -2027 годы</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1.1.</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бюджет округа</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500,00000</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400,00000</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200,00000</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200,26100</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400,00000</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200,00000</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200,00000</w:t>
            </w:r>
          </w:p>
        </w:tc>
      </w:tr>
      <w:tr w:rsidR="007F72A8" w:rsidRPr="007F72A8" w:rsidTr="00C501E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1.2.</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rPr>
                <w:sz w:val="10"/>
                <w:szCs w:val="14"/>
              </w:rPr>
            </w:pPr>
            <w:r w:rsidRPr="007F72A8">
              <w:rPr>
                <w:sz w:val="10"/>
                <w:szCs w:val="14"/>
              </w:rPr>
              <w:t>Разработка и изготовление полиграфической продукции</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2021 -2026 годы</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1.1.3.</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бюджет округа</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33,78000</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r>
      <w:tr w:rsidR="007F72A8" w:rsidRPr="007F72A8" w:rsidTr="00C501E6">
        <w:trPr>
          <w:trHeight w:val="2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1.3.</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C501E6" w:rsidRPr="007F72A8" w:rsidRDefault="00C501E6" w:rsidP="00580E45">
            <w:pPr>
              <w:rPr>
                <w:sz w:val="10"/>
                <w:szCs w:val="14"/>
              </w:rPr>
            </w:pPr>
            <w:r w:rsidRPr="007F72A8">
              <w:rPr>
                <w:sz w:val="10"/>
                <w:szCs w:val="14"/>
              </w:rPr>
              <w:t>Содержание автомобильных дорог общего пользования местного значения Солецкого муниципального округа (161,9 км)</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2021 - 2027  годы</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1.1.</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Всего в том числе</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1312,36353</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768,49885</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3308,33736</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4537,21960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4636,31600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3091,05300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3091,05300</w:t>
            </w:r>
          </w:p>
        </w:tc>
      </w:tr>
      <w:tr w:rsidR="007F72A8" w:rsidRPr="007F72A8" w:rsidTr="00C501E6">
        <w:trPr>
          <w:trHeight w:val="20"/>
        </w:trPr>
        <w:tc>
          <w:tcPr>
            <w:tcW w:w="0" w:type="auto"/>
            <w:vMerge/>
            <w:tcBorders>
              <w:top w:val="nil"/>
              <w:left w:val="single" w:sz="4" w:space="0" w:color="auto"/>
              <w:bottom w:val="single" w:sz="4" w:space="0" w:color="auto"/>
              <w:right w:val="single" w:sz="4" w:space="0" w:color="auto"/>
            </w:tcBorders>
            <w:vAlign w:val="center"/>
            <w:hideMark/>
          </w:tcPr>
          <w:p w:rsidR="00C501E6" w:rsidRPr="007F72A8" w:rsidRDefault="00C501E6" w:rsidP="00580E45">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C501E6" w:rsidRPr="007F72A8" w:rsidRDefault="00C501E6" w:rsidP="00580E45">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C501E6" w:rsidRPr="007F72A8" w:rsidRDefault="00C501E6" w:rsidP="00580E45">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C501E6" w:rsidRPr="007F72A8" w:rsidRDefault="00C501E6" w:rsidP="00580E45">
            <w:pPr>
              <w:rPr>
                <w:sz w:val="10"/>
                <w:szCs w:val="14"/>
              </w:rPr>
            </w:pP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областной бюджет</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4310,35800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4404,50000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2936,50000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2936,50000</w:t>
            </w:r>
          </w:p>
        </w:tc>
      </w:tr>
      <w:tr w:rsidR="007F72A8" w:rsidRPr="007F72A8" w:rsidTr="00C501E6">
        <w:trPr>
          <w:trHeight w:val="20"/>
        </w:trPr>
        <w:tc>
          <w:tcPr>
            <w:tcW w:w="0" w:type="auto"/>
            <w:vMerge/>
            <w:tcBorders>
              <w:top w:val="nil"/>
              <w:left w:val="single" w:sz="4" w:space="0" w:color="auto"/>
              <w:bottom w:val="single" w:sz="4" w:space="0" w:color="auto"/>
              <w:right w:val="single" w:sz="4" w:space="0" w:color="auto"/>
            </w:tcBorders>
            <w:vAlign w:val="center"/>
            <w:hideMark/>
          </w:tcPr>
          <w:p w:rsidR="00C501E6" w:rsidRPr="007F72A8" w:rsidRDefault="00C501E6" w:rsidP="00580E45">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C501E6" w:rsidRPr="007F72A8" w:rsidRDefault="00C501E6" w:rsidP="00580E45">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C501E6" w:rsidRPr="007F72A8" w:rsidRDefault="00C501E6" w:rsidP="00580E45">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C501E6" w:rsidRPr="007F72A8" w:rsidRDefault="00C501E6" w:rsidP="00580E45">
            <w:pPr>
              <w:rPr>
                <w:sz w:val="10"/>
                <w:szCs w:val="14"/>
              </w:rPr>
            </w:pP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бюджет округа</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1312,36353</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768,49885</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3308,33736</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226,86160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231,81600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154,55300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154,55300</w:t>
            </w:r>
          </w:p>
        </w:tc>
      </w:tr>
      <w:tr w:rsidR="007F72A8" w:rsidRPr="007F72A8" w:rsidTr="00C501E6">
        <w:trPr>
          <w:trHeight w:val="20"/>
        </w:trPr>
        <w:tc>
          <w:tcPr>
            <w:tcW w:w="0" w:type="auto"/>
            <w:vMerge w:val="restart"/>
            <w:tcBorders>
              <w:top w:val="nil"/>
              <w:left w:val="single" w:sz="4" w:space="0" w:color="auto"/>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1.4.</w:t>
            </w:r>
          </w:p>
        </w:tc>
        <w:tc>
          <w:tcPr>
            <w:tcW w:w="0" w:type="auto"/>
            <w:vMerge w:val="restart"/>
            <w:tcBorders>
              <w:top w:val="nil"/>
              <w:left w:val="single" w:sz="4" w:space="0" w:color="auto"/>
              <w:bottom w:val="nil"/>
              <w:right w:val="single" w:sz="4" w:space="0" w:color="auto"/>
            </w:tcBorders>
            <w:shd w:val="clear" w:color="auto" w:fill="auto"/>
            <w:vAlign w:val="center"/>
            <w:hideMark/>
          </w:tcPr>
          <w:p w:rsidR="00C501E6" w:rsidRPr="007F72A8" w:rsidRDefault="00C501E6" w:rsidP="00580E45">
            <w:pPr>
              <w:rPr>
                <w:sz w:val="10"/>
                <w:szCs w:val="14"/>
              </w:rPr>
            </w:pPr>
            <w:r w:rsidRPr="007F72A8">
              <w:rPr>
                <w:sz w:val="10"/>
                <w:szCs w:val="14"/>
              </w:rPr>
              <w:t>Содержание автомобильных дорог общего пользования местного значения, расположенных на территории г. Сольц</w:t>
            </w:r>
            <w:r w:rsidRPr="007F72A8">
              <w:rPr>
                <w:sz w:val="10"/>
                <w:szCs w:val="14"/>
              </w:rPr>
              <w:lastRenderedPageBreak/>
              <w:t>ы</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2021 - 2027  годы</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1.1.</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Всего в том числе</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1641,46142</w:t>
            </w:r>
          </w:p>
        </w:tc>
        <w:tc>
          <w:tcPr>
            <w:tcW w:w="0" w:type="auto"/>
            <w:tcBorders>
              <w:top w:val="single" w:sz="4" w:space="0" w:color="auto"/>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196,43373</w:t>
            </w:r>
          </w:p>
        </w:tc>
        <w:tc>
          <w:tcPr>
            <w:tcW w:w="0" w:type="auto"/>
            <w:tcBorders>
              <w:top w:val="single" w:sz="4" w:space="0" w:color="auto"/>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650,00000</w:t>
            </w:r>
          </w:p>
        </w:tc>
        <w:tc>
          <w:tcPr>
            <w:tcW w:w="0" w:type="auto"/>
            <w:tcBorders>
              <w:top w:val="single" w:sz="4" w:space="0" w:color="auto"/>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596,44400</w:t>
            </w:r>
          </w:p>
        </w:tc>
        <w:tc>
          <w:tcPr>
            <w:tcW w:w="0" w:type="auto"/>
            <w:tcBorders>
              <w:top w:val="single" w:sz="4" w:space="0" w:color="auto"/>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1050,70728</w:t>
            </w:r>
          </w:p>
        </w:tc>
        <w:tc>
          <w:tcPr>
            <w:tcW w:w="0" w:type="auto"/>
            <w:tcBorders>
              <w:top w:val="single" w:sz="4" w:space="0" w:color="auto"/>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single" w:sz="4" w:space="0" w:color="auto"/>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r>
      <w:tr w:rsidR="007F72A8" w:rsidRPr="007F72A8" w:rsidTr="00C501E6">
        <w:trPr>
          <w:trHeight w:val="20"/>
        </w:trPr>
        <w:tc>
          <w:tcPr>
            <w:tcW w:w="0" w:type="auto"/>
            <w:vMerge/>
            <w:tcBorders>
              <w:top w:val="nil"/>
              <w:left w:val="single" w:sz="4" w:space="0" w:color="auto"/>
              <w:bottom w:val="nil"/>
              <w:right w:val="single" w:sz="4" w:space="0" w:color="auto"/>
            </w:tcBorders>
            <w:vAlign w:val="center"/>
            <w:hideMark/>
          </w:tcPr>
          <w:p w:rsidR="00C501E6" w:rsidRPr="007F72A8" w:rsidRDefault="00C501E6" w:rsidP="00580E45">
            <w:pPr>
              <w:rPr>
                <w:sz w:val="10"/>
                <w:szCs w:val="14"/>
              </w:rPr>
            </w:pPr>
          </w:p>
        </w:tc>
        <w:tc>
          <w:tcPr>
            <w:tcW w:w="0" w:type="auto"/>
            <w:vMerge/>
            <w:tcBorders>
              <w:top w:val="nil"/>
              <w:left w:val="single" w:sz="4" w:space="0" w:color="auto"/>
              <w:bottom w:val="nil"/>
              <w:right w:val="single" w:sz="4" w:space="0" w:color="auto"/>
            </w:tcBorders>
            <w:vAlign w:val="center"/>
            <w:hideMark/>
          </w:tcPr>
          <w:p w:rsidR="00C501E6" w:rsidRPr="007F72A8" w:rsidRDefault="00C501E6" w:rsidP="00580E45">
            <w:pPr>
              <w:rPr>
                <w:sz w:val="10"/>
                <w:szCs w:val="14"/>
              </w:rPr>
            </w:pPr>
          </w:p>
        </w:tc>
        <w:tc>
          <w:tcPr>
            <w:tcW w:w="0" w:type="auto"/>
            <w:vMerge/>
            <w:tcBorders>
              <w:top w:val="nil"/>
              <w:left w:val="single" w:sz="4" w:space="0" w:color="auto"/>
              <w:bottom w:val="single" w:sz="4" w:space="0" w:color="000000"/>
              <w:right w:val="single" w:sz="4" w:space="0" w:color="auto"/>
            </w:tcBorders>
            <w:vAlign w:val="center"/>
            <w:hideMark/>
          </w:tcPr>
          <w:p w:rsidR="00C501E6" w:rsidRPr="007F72A8" w:rsidRDefault="00C501E6" w:rsidP="00580E45">
            <w:pPr>
              <w:rPr>
                <w:sz w:val="10"/>
                <w:szCs w:val="14"/>
              </w:rPr>
            </w:pPr>
          </w:p>
        </w:tc>
        <w:tc>
          <w:tcPr>
            <w:tcW w:w="0" w:type="auto"/>
            <w:vMerge/>
            <w:tcBorders>
              <w:top w:val="nil"/>
              <w:left w:val="single" w:sz="4" w:space="0" w:color="auto"/>
              <w:bottom w:val="single" w:sz="4" w:space="0" w:color="000000"/>
              <w:right w:val="single" w:sz="4" w:space="0" w:color="auto"/>
            </w:tcBorders>
            <w:vAlign w:val="center"/>
            <w:hideMark/>
          </w:tcPr>
          <w:p w:rsidR="00C501E6" w:rsidRPr="007F72A8" w:rsidRDefault="00C501E6" w:rsidP="00580E45">
            <w:pPr>
              <w:rPr>
                <w:sz w:val="10"/>
                <w:szCs w:val="14"/>
              </w:rPr>
            </w:pP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областной бюджет</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910,00000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186,61204</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r>
      <w:tr w:rsidR="007F72A8" w:rsidRPr="007F72A8" w:rsidTr="00C501E6">
        <w:trPr>
          <w:trHeight w:val="20"/>
        </w:trPr>
        <w:tc>
          <w:tcPr>
            <w:tcW w:w="0" w:type="auto"/>
            <w:vMerge/>
            <w:tcBorders>
              <w:top w:val="nil"/>
              <w:left w:val="single" w:sz="4" w:space="0" w:color="auto"/>
              <w:bottom w:val="nil"/>
              <w:right w:val="single" w:sz="4" w:space="0" w:color="auto"/>
            </w:tcBorders>
            <w:vAlign w:val="center"/>
            <w:hideMark/>
          </w:tcPr>
          <w:p w:rsidR="00C501E6" w:rsidRPr="007F72A8" w:rsidRDefault="00C501E6" w:rsidP="00580E45">
            <w:pPr>
              <w:rPr>
                <w:sz w:val="10"/>
                <w:szCs w:val="14"/>
              </w:rPr>
            </w:pPr>
          </w:p>
        </w:tc>
        <w:tc>
          <w:tcPr>
            <w:tcW w:w="0" w:type="auto"/>
            <w:vMerge/>
            <w:tcBorders>
              <w:top w:val="nil"/>
              <w:left w:val="single" w:sz="4" w:space="0" w:color="auto"/>
              <w:bottom w:val="nil"/>
              <w:right w:val="single" w:sz="4" w:space="0" w:color="auto"/>
            </w:tcBorders>
            <w:vAlign w:val="center"/>
            <w:hideMark/>
          </w:tcPr>
          <w:p w:rsidR="00C501E6" w:rsidRPr="007F72A8" w:rsidRDefault="00C501E6" w:rsidP="00580E45">
            <w:pPr>
              <w:rPr>
                <w:sz w:val="10"/>
                <w:szCs w:val="14"/>
              </w:rPr>
            </w:pPr>
          </w:p>
        </w:tc>
        <w:tc>
          <w:tcPr>
            <w:tcW w:w="0" w:type="auto"/>
            <w:vMerge/>
            <w:tcBorders>
              <w:top w:val="nil"/>
              <w:left w:val="single" w:sz="4" w:space="0" w:color="auto"/>
              <w:bottom w:val="single" w:sz="4" w:space="0" w:color="000000"/>
              <w:right w:val="single" w:sz="4" w:space="0" w:color="auto"/>
            </w:tcBorders>
            <w:vAlign w:val="center"/>
            <w:hideMark/>
          </w:tcPr>
          <w:p w:rsidR="00C501E6" w:rsidRPr="007F72A8" w:rsidRDefault="00C501E6" w:rsidP="00580E45">
            <w:pPr>
              <w:rPr>
                <w:sz w:val="10"/>
                <w:szCs w:val="14"/>
              </w:rPr>
            </w:pPr>
          </w:p>
        </w:tc>
        <w:tc>
          <w:tcPr>
            <w:tcW w:w="0" w:type="auto"/>
            <w:vMerge/>
            <w:tcBorders>
              <w:top w:val="nil"/>
              <w:left w:val="single" w:sz="4" w:space="0" w:color="auto"/>
              <w:bottom w:val="single" w:sz="4" w:space="0" w:color="000000"/>
              <w:right w:val="single" w:sz="4" w:space="0" w:color="auto"/>
            </w:tcBorders>
            <w:vAlign w:val="center"/>
            <w:hideMark/>
          </w:tcPr>
          <w:p w:rsidR="00C501E6" w:rsidRPr="007F72A8" w:rsidRDefault="00C501E6" w:rsidP="00580E45">
            <w:pPr>
              <w:rPr>
                <w:sz w:val="10"/>
                <w:szCs w:val="14"/>
              </w:rPr>
            </w:pP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бюджет округа</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731,46142</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9,82169</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650,00000</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596,44400</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1050,70728</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r>
      <w:tr w:rsidR="007F72A8" w:rsidRPr="007F72A8" w:rsidTr="00C501E6">
        <w:trPr>
          <w:trHeight w:val="20"/>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1.5.</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501E6" w:rsidRPr="007F72A8" w:rsidRDefault="00C501E6" w:rsidP="00580E45">
            <w:pPr>
              <w:rPr>
                <w:sz w:val="10"/>
                <w:szCs w:val="14"/>
              </w:rPr>
            </w:pPr>
            <w:r w:rsidRPr="007F72A8">
              <w:rPr>
                <w:sz w:val="10"/>
                <w:szCs w:val="14"/>
              </w:rPr>
              <w:t>Содержание автомобильной дороги общего пользования местного значения Солецкого муниципального округа по ул. Новгородская г. Сольцы Новгородской области</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2021   год</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1.1.</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Всего, в том числе</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899,66900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r>
      <w:tr w:rsidR="007F72A8" w:rsidRPr="007F72A8" w:rsidTr="00C501E6">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C501E6" w:rsidRPr="007F72A8" w:rsidRDefault="00C501E6" w:rsidP="00580E45">
            <w:pPr>
              <w:rPr>
                <w:sz w:val="10"/>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501E6" w:rsidRPr="007F72A8" w:rsidRDefault="00C501E6" w:rsidP="00580E45">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C501E6" w:rsidRPr="007F72A8" w:rsidRDefault="00C501E6" w:rsidP="00580E45">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C501E6" w:rsidRPr="007F72A8" w:rsidRDefault="00C501E6" w:rsidP="00580E45">
            <w:pPr>
              <w:rPr>
                <w:sz w:val="10"/>
                <w:szCs w:val="14"/>
              </w:rPr>
            </w:pP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областной бюджет</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800,00000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r>
      <w:tr w:rsidR="007F72A8" w:rsidRPr="007F72A8" w:rsidTr="00C501E6">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C501E6" w:rsidRPr="007F72A8" w:rsidRDefault="00C501E6" w:rsidP="00580E45">
            <w:pPr>
              <w:rPr>
                <w:sz w:val="10"/>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501E6" w:rsidRPr="007F72A8" w:rsidRDefault="00C501E6" w:rsidP="00580E45">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C501E6" w:rsidRPr="007F72A8" w:rsidRDefault="00C501E6" w:rsidP="00580E45">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C501E6" w:rsidRPr="007F72A8" w:rsidRDefault="00C501E6" w:rsidP="00580E45">
            <w:pPr>
              <w:rPr>
                <w:sz w:val="10"/>
                <w:szCs w:val="14"/>
              </w:rPr>
            </w:pP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бюджет округа</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99,66900</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r>
      <w:tr w:rsidR="007F72A8" w:rsidRPr="007F72A8" w:rsidTr="00C501E6">
        <w:trPr>
          <w:trHeight w:val="2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1.6.</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C501E6" w:rsidRPr="007F72A8" w:rsidRDefault="00C501E6" w:rsidP="00580E45">
            <w:pPr>
              <w:rPr>
                <w:sz w:val="10"/>
                <w:szCs w:val="14"/>
              </w:rPr>
            </w:pPr>
            <w:r w:rsidRPr="007F72A8">
              <w:rPr>
                <w:sz w:val="10"/>
                <w:szCs w:val="14"/>
              </w:rPr>
              <w:t>Содержание автомобильной дороги общего пользования местного значения Солецкого муниципального округа по ул. Ленина г. Сольцы Новгородской области</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2021   год</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1.1.</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Всего, в том числе</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334,91100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r>
      <w:tr w:rsidR="007F72A8" w:rsidRPr="007F72A8" w:rsidTr="00C501E6">
        <w:trPr>
          <w:trHeight w:val="20"/>
        </w:trPr>
        <w:tc>
          <w:tcPr>
            <w:tcW w:w="0" w:type="auto"/>
            <w:vMerge/>
            <w:tcBorders>
              <w:top w:val="nil"/>
              <w:left w:val="single" w:sz="4" w:space="0" w:color="auto"/>
              <w:bottom w:val="single" w:sz="4" w:space="0" w:color="auto"/>
              <w:right w:val="single" w:sz="4" w:space="0" w:color="auto"/>
            </w:tcBorders>
            <w:vAlign w:val="center"/>
            <w:hideMark/>
          </w:tcPr>
          <w:p w:rsidR="00C501E6" w:rsidRPr="007F72A8" w:rsidRDefault="00C501E6" w:rsidP="00580E45">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C501E6" w:rsidRPr="007F72A8" w:rsidRDefault="00C501E6" w:rsidP="00580E45">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C501E6" w:rsidRPr="007F72A8" w:rsidRDefault="00C501E6" w:rsidP="00580E45">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C501E6" w:rsidRPr="007F72A8" w:rsidRDefault="00C501E6" w:rsidP="00580E45">
            <w:pPr>
              <w:rPr>
                <w:sz w:val="10"/>
                <w:szCs w:val="14"/>
              </w:rPr>
            </w:pP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областной бюджет</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r>
      <w:tr w:rsidR="007F72A8" w:rsidRPr="007F72A8" w:rsidTr="00C501E6">
        <w:trPr>
          <w:trHeight w:val="20"/>
        </w:trPr>
        <w:tc>
          <w:tcPr>
            <w:tcW w:w="0" w:type="auto"/>
            <w:vMerge/>
            <w:tcBorders>
              <w:top w:val="nil"/>
              <w:left w:val="single" w:sz="4" w:space="0" w:color="auto"/>
              <w:bottom w:val="single" w:sz="4" w:space="0" w:color="auto"/>
              <w:right w:val="single" w:sz="4" w:space="0" w:color="auto"/>
            </w:tcBorders>
            <w:vAlign w:val="center"/>
            <w:hideMark/>
          </w:tcPr>
          <w:p w:rsidR="00C501E6" w:rsidRPr="007F72A8" w:rsidRDefault="00C501E6" w:rsidP="00580E45">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C501E6" w:rsidRPr="007F72A8" w:rsidRDefault="00C501E6" w:rsidP="00580E45">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C501E6" w:rsidRPr="007F72A8" w:rsidRDefault="00C501E6" w:rsidP="00580E45">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C501E6" w:rsidRPr="007F72A8" w:rsidRDefault="00C501E6" w:rsidP="00580E45">
            <w:pPr>
              <w:rPr>
                <w:sz w:val="10"/>
                <w:szCs w:val="14"/>
              </w:rPr>
            </w:pP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бюджет округа</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334,91100</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r>
      <w:tr w:rsidR="007F72A8" w:rsidRPr="007F72A8" w:rsidTr="00C501E6">
        <w:trPr>
          <w:trHeight w:val="2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1.7.</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C501E6" w:rsidRPr="007F72A8" w:rsidRDefault="00C501E6" w:rsidP="00580E45">
            <w:pPr>
              <w:rPr>
                <w:sz w:val="10"/>
                <w:szCs w:val="14"/>
              </w:rPr>
            </w:pPr>
            <w:r w:rsidRPr="007F72A8">
              <w:rPr>
                <w:sz w:val="10"/>
                <w:szCs w:val="14"/>
              </w:rPr>
              <w:t xml:space="preserve">Ремонт автомобильных дорог общего пользования местного значения Солецкого муниципального округа Сольцы-2 (участок </w:t>
            </w:r>
            <w:proofErr w:type="gramStart"/>
            <w:r w:rsidRPr="007F72A8">
              <w:rPr>
                <w:sz w:val="10"/>
                <w:szCs w:val="14"/>
              </w:rPr>
              <w:t>от</w:t>
            </w:r>
            <w:proofErr w:type="gramEnd"/>
            <w:r w:rsidRPr="007F72A8">
              <w:rPr>
                <w:sz w:val="10"/>
                <w:szCs w:val="14"/>
              </w:rPr>
              <w:t xml:space="preserve"> </w:t>
            </w:r>
            <w:proofErr w:type="gramStart"/>
            <w:r w:rsidRPr="007F72A8">
              <w:rPr>
                <w:sz w:val="10"/>
                <w:szCs w:val="14"/>
              </w:rPr>
              <w:t>ДОС</w:t>
            </w:r>
            <w:proofErr w:type="gramEnd"/>
            <w:r w:rsidRPr="007F72A8">
              <w:rPr>
                <w:sz w:val="10"/>
                <w:szCs w:val="14"/>
              </w:rPr>
              <w:t xml:space="preserve"> 186 до пересечения с ул. Полковая)   в рамках реализации регионального проекта «Дорога к дому»</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2021   год</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1.2.</w:t>
            </w:r>
          </w:p>
        </w:tc>
        <w:tc>
          <w:tcPr>
            <w:tcW w:w="0" w:type="auto"/>
            <w:tcBorders>
              <w:top w:val="nil"/>
              <w:left w:val="nil"/>
              <w:bottom w:val="nil"/>
              <w:right w:val="nil"/>
            </w:tcBorders>
            <w:shd w:val="clear" w:color="auto" w:fill="auto"/>
            <w:vAlign w:val="center"/>
            <w:hideMark/>
          </w:tcPr>
          <w:p w:rsidR="00C501E6" w:rsidRPr="007F72A8" w:rsidRDefault="00C501E6" w:rsidP="00580E45">
            <w:pPr>
              <w:jc w:val="center"/>
              <w:rPr>
                <w:sz w:val="10"/>
                <w:szCs w:val="14"/>
              </w:rPr>
            </w:pPr>
            <w:r w:rsidRPr="007F72A8">
              <w:rPr>
                <w:sz w:val="10"/>
                <w:szCs w:val="14"/>
              </w:rPr>
              <w:t>Всего, в том числе</w:t>
            </w:r>
          </w:p>
        </w:tc>
        <w:tc>
          <w:tcPr>
            <w:tcW w:w="0" w:type="auto"/>
            <w:tcBorders>
              <w:top w:val="nil"/>
              <w:left w:val="single" w:sz="4" w:space="0" w:color="auto"/>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2845,30520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r>
      <w:tr w:rsidR="007F72A8" w:rsidRPr="007F72A8" w:rsidTr="00C501E6">
        <w:trPr>
          <w:trHeight w:val="20"/>
        </w:trPr>
        <w:tc>
          <w:tcPr>
            <w:tcW w:w="0" w:type="auto"/>
            <w:vMerge/>
            <w:tcBorders>
              <w:top w:val="nil"/>
              <w:left w:val="single" w:sz="4" w:space="0" w:color="auto"/>
              <w:bottom w:val="single" w:sz="4" w:space="0" w:color="auto"/>
              <w:right w:val="single" w:sz="4" w:space="0" w:color="auto"/>
            </w:tcBorders>
            <w:vAlign w:val="center"/>
            <w:hideMark/>
          </w:tcPr>
          <w:p w:rsidR="00C501E6" w:rsidRPr="007F72A8" w:rsidRDefault="00C501E6" w:rsidP="00580E45">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C501E6" w:rsidRPr="007F72A8" w:rsidRDefault="00C501E6" w:rsidP="00580E45">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C501E6" w:rsidRPr="007F72A8" w:rsidRDefault="00C501E6" w:rsidP="00580E45">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C501E6" w:rsidRPr="007F72A8" w:rsidRDefault="00C501E6" w:rsidP="00580E45">
            <w:pPr>
              <w:rPr>
                <w:sz w:val="10"/>
                <w:szCs w:val="14"/>
              </w:rPr>
            </w:pPr>
          </w:p>
        </w:tc>
        <w:tc>
          <w:tcPr>
            <w:tcW w:w="0" w:type="auto"/>
            <w:tcBorders>
              <w:top w:val="nil"/>
              <w:left w:val="nil"/>
              <w:bottom w:val="nil"/>
              <w:right w:val="nil"/>
            </w:tcBorders>
            <w:shd w:val="clear" w:color="auto" w:fill="auto"/>
            <w:vAlign w:val="center"/>
            <w:hideMark/>
          </w:tcPr>
          <w:p w:rsidR="00C501E6" w:rsidRPr="007F72A8" w:rsidRDefault="00C501E6" w:rsidP="00580E45">
            <w:pPr>
              <w:jc w:val="center"/>
              <w:rPr>
                <w:sz w:val="10"/>
                <w:szCs w:val="14"/>
              </w:rPr>
            </w:pPr>
            <w:r w:rsidRPr="007F72A8">
              <w:rPr>
                <w:sz w:val="10"/>
                <w:szCs w:val="14"/>
              </w:rPr>
              <w:t>областной бюджет</w:t>
            </w:r>
          </w:p>
        </w:tc>
        <w:tc>
          <w:tcPr>
            <w:tcW w:w="0" w:type="auto"/>
            <w:tcBorders>
              <w:top w:val="nil"/>
              <w:left w:val="single" w:sz="4" w:space="0" w:color="auto"/>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2703,03694</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r>
      <w:tr w:rsidR="007F72A8" w:rsidRPr="007F72A8" w:rsidTr="00C501E6">
        <w:trPr>
          <w:trHeight w:val="20"/>
        </w:trPr>
        <w:tc>
          <w:tcPr>
            <w:tcW w:w="0" w:type="auto"/>
            <w:vMerge/>
            <w:tcBorders>
              <w:top w:val="nil"/>
              <w:left w:val="single" w:sz="4" w:space="0" w:color="auto"/>
              <w:bottom w:val="single" w:sz="4" w:space="0" w:color="auto"/>
              <w:right w:val="single" w:sz="4" w:space="0" w:color="auto"/>
            </w:tcBorders>
            <w:vAlign w:val="center"/>
            <w:hideMark/>
          </w:tcPr>
          <w:p w:rsidR="00C501E6" w:rsidRPr="007F72A8" w:rsidRDefault="00C501E6" w:rsidP="00580E45">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C501E6" w:rsidRPr="007F72A8" w:rsidRDefault="00C501E6" w:rsidP="00580E45">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C501E6" w:rsidRPr="007F72A8" w:rsidRDefault="00C501E6" w:rsidP="00580E45">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C501E6" w:rsidRPr="007F72A8" w:rsidRDefault="00C501E6" w:rsidP="00580E45">
            <w:pPr>
              <w:rPr>
                <w:sz w:val="10"/>
                <w:szCs w:val="14"/>
              </w:rPr>
            </w:pPr>
          </w:p>
        </w:tc>
        <w:tc>
          <w:tcPr>
            <w:tcW w:w="0" w:type="auto"/>
            <w:tcBorders>
              <w:top w:val="nil"/>
              <w:left w:val="nil"/>
              <w:bottom w:val="nil"/>
              <w:right w:val="nil"/>
            </w:tcBorders>
            <w:shd w:val="clear" w:color="auto" w:fill="auto"/>
            <w:vAlign w:val="center"/>
            <w:hideMark/>
          </w:tcPr>
          <w:p w:rsidR="00C501E6" w:rsidRPr="007F72A8" w:rsidRDefault="00C501E6" w:rsidP="00580E45">
            <w:pPr>
              <w:jc w:val="center"/>
              <w:rPr>
                <w:sz w:val="10"/>
                <w:szCs w:val="14"/>
              </w:rPr>
            </w:pPr>
            <w:r w:rsidRPr="007F72A8">
              <w:rPr>
                <w:sz w:val="10"/>
                <w:szCs w:val="14"/>
              </w:rPr>
              <w:t>бюджет округа</w:t>
            </w:r>
          </w:p>
        </w:tc>
        <w:tc>
          <w:tcPr>
            <w:tcW w:w="0" w:type="auto"/>
            <w:tcBorders>
              <w:top w:val="nil"/>
              <w:left w:val="single" w:sz="4" w:space="0" w:color="auto"/>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142,26826</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r>
      <w:tr w:rsidR="007F72A8" w:rsidRPr="007F72A8" w:rsidTr="00C501E6">
        <w:trPr>
          <w:trHeight w:val="20"/>
        </w:trPr>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1.8.</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C501E6" w:rsidRPr="007F72A8" w:rsidRDefault="00C501E6" w:rsidP="00580E45">
            <w:pPr>
              <w:rPr>
                <w:sz w:val="10"/>
                <w:szCs w:val="14"/>
              </w:rPr>
            </w:pPr>
            <w:r w:rsidRPr="007F72A8">
              <w:rPr>
                <w:sz w:val="10"/>
                <w:szCs w:val="14"/>
              </w:rPr>
              <w:t xml:space="preserve">Ремонт автомобильной дороги общего пользования местного значения Солецкого муниципального </w:t>
            </w:r>
            <w:r w:rsidRPr="007F72A8">
              <w:rPr>
                <w:sz w:val="10"/>
                <w:szCs w:val="14"/>
              </w:rPr>
              <w:lastRenderedPageBreak/>
              <w:t>округа Советский пр-т (участок от федеральной трассы до Дома Молодежи) в рамках реализации регионального проекта «Дорога к дому»</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lastRenderedPageBreak/>
              <w:t>2021-2026 годы</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1.2.</w:t>
            </w:r>
          </w:p>
        </w:tc>
        <w:tc>
          <w:tcPr>
            <w:tcW w:w="0" w:type="auto"/>
            <w:tcBorders>
              <w:top w:val="single" w:sz="4" w:space="0" w:color="auto"/>
              <w:left w:val="nil"/>
              <w:bottom w:val="nil"/>
              <w:right w:val="nil"/>
            </w:tcBorders>
            <w:shd w:val="clear" w:color="auto" w:fill="auto"/>
            <w:vAlign w:val="center"/>
            <w:hideMark/>
          </w:tcPr>
          <w:p w:rsidR="00C501E6" w:rsidRPr="007F72A8" w:rsidRDefault="00C501E6" w:rsidP="00580E45">
            <w:pPr>
              <w:jc w:val="center"/>
              <w:rPr>
                <w:sz w:val="10"/>
                <w:szCs w:val="14"/>
              </w:rPr>
            </w:pPr>
            <w:r w:rsidRPr="007F72A8">
              <w:rPr>
                <w:sz w:val="10"/>
                <w:szCs w:val="14"/>
              </w:rPr>
              <w:t>Всего, в том числе</w:t>
            </w:r>
          </w:p>
        </w:tc>
        <w:tc>
          <w:tcPr>
            <w:tcW w:w="0" w:type="auto"/>
            <w:tcBorders>
              <w:top w:val="single" w:sz="4" w:space="0" w:color="auto"/>
              <w:left w:val="single" w:sz="4" w:space="0" w:color="auto"/>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1094,50000</w:t>
            </w:r>
          </w:p>
        </w:tc>
        <w:tc>
          <w:tcPr>
            <w:tcW w:w="0" w:type="auto"/>
            <w:tcBorders>
              <w:top w:val="single" w:sz="4" w:space="0" w:color="auto"/>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single" w:sz="4" w:space="0" w:color="auto"/>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single" w:sz="4" w:space="0" w:color="auto"/>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single" w:sz="4" w:space="0" w:color="auto"/>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single" w:sz="4" w:space="0" w:color="auto"/>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single" w:sz="4" w:space="0" w:color="auto"/>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r>
      <w:tr w:rsidR="007F72A8" w:rsidRPr="007F72A8" w:rsidTr="00C501E6">
        <w:trPr>
          <w:trHeight w:val="20"/>
        </w:trPr>
        <w:tc>
          <w:tcPr>
            <w:tcW w:w="0" w:type="auto"/>
            <w:vMerge/>
            <w:tcBorders>
              <w:top w:val="nil"/>
              <w:left w:val="single" w:sz="4" w:space="0" w:color="auto"/>
              <w:bottom w:val="single" w:sz="4" w:space="0" w:color="000000"/>
              <w:right w:val="single" w:sz="4" w:space="0" w:color="auto"/>
            </w:tcBorders>
            <w:vAlign w:val="center"/>
            <w:hideMark/>
          </w:tcPr>
          <w:p w:rsidR="00C501E6" w:rsidRPr="007F72A8" w:rsidRDefault="00C501E6" w:rsidP="00580E45">
            <w:pPr>
              <w:rPr>
                <w:sz w:val="10"/>
                <w:szCs w:val="14"/>
              </w:rPr>
            </w:pPr>
          </w:p>
        </w:tc>
        <w:tc>
          <w:tcPr>
            <w:tcW w:w="0" w:type="auto"/>
            <w:vMerge/>
            <w:tcBorders>
              <w:top w:val="nil"/>
              <w:left w:val="single" w:sz="4" w:space="0" w:color="auto"/>
              <w:bottom w:val="single" w:sz="4" w:space="0" w:color="000000"/>
              <w:right w:val="single" w:sz="4" w:space="0" w:color="auto"/>
            </w:tcBorders>
            <w:vAlign w:val="center"/>
            <w:hideMark/>
          </w:tcPr>
          <w:p w:rsidR="00C501E6" w:rsidRPr="007F72A8" w:rsidRDefault="00C501E6" w:rsidP="00580E45">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C501E6" w:rsidRPr="007F72A8" w:rsidRDefault="00C501E6" w:rsidP="00580E45">
            <w:pPr>
              <w:rPr>
                <w:sz w:val="10"/>
                <w:szCs w:val="14"/>
              </w:rPr>
            </w:pPr>
          </w:p>
        </w:tc>
        <w:tc>
          <w:tcPr>
            <w:tcW w:w="0" w:type="auto"/>
            <w:vMerge/>
            <w:tcBorders>
              <w:top w:val="nil"/>
              <w:left w:val="single" w:sz="4" w:space="0" w:color="auto"/>
              <w:bottom w:val="single" w:sz="4" w:space="0" w:color="000000"/>
              <w:right w:val="single" w:sz="4" w:space="0" w:color="auto"/>
            </w:tcBorders>
            <w:vAlign w:val="center"/>
            <w:hideMark/>
          </w:tcPr>
          <w:p w:rsidR="00C501E6" w:rsidRPr="007F72A8" w:rsidRDefault="00C501E6" w:rsidP="00580E45">
            <w:pPr>
              <w:rPr>
                <w:sz w:val="10"/>
                <w:szCs w:val="14"/>
              </w:rPr>
            </w:pPr>
          </w:p>
        </w:tc>
        <w:tc>
          <w:tcPr>
            <w:tcW w:w="0" w:type="auto"/>
            <w:tcBorders>
              <w:top w:val="nil"/>
              <w:left w:val="nil"/>
              <w:bottom w:val="nil"/>
              <w:right w:val="nil"/>
            </w:tcBorders>
            <w:shd w:val="clear" w:color="auto" w:fill="auto"/>
            <w:vAlign w:val="center"/>
            <w:hideMark/>
          </w:tcPr>
          <w:p w:rsidR="00C501E6" w:rsidRPr="007F72A8" w:rsidRDefault="00C501E6" w:rsidP="00580E45">
            <w:pPr>
              <w:jc w:val="center"/>
              <w:rPr>
                <w:sz w:val="10"/>
                <w:szCs w:val="14"/>
              </w:rPr>
            </w:pPr>
            <w:r w:rsidRPr="007F72A8">
              <w:rPr>
                <w:sz w:val="10"/>
                <w:szCs w:val="14"/>
              </w:rPr>
              <w:t>областной бюджет</w:t>
            </w:r>
          </w:p>
        </w:tc>
        <w:tc>
          <w:tcPr>
            <w:tcW w:w="0" w:type="auto"/>
            <w:tcBorders>
              <w:top w:val="nil"/>
              <w:left w:val="single" w:sz="4" w:space="0" w:color="auto"/>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945,25000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r>
      <w:tr w:rsidR="007F72A8" w:rsidRPr="007F72A8" w:rsidTr="00C501E6">
        <w:trPr>
          <w:trHeight w:val="20"/>
        </w:trPr>
        <w:tc>
          <w:tcPr>
            <w:tcW w:w="0" w:type="auto"/>
            <w:vMerge/>
            <w:tcBorders>
              <w:top w:val="nil"/>
              <w:left w:val="single" w:sz="4" w:space="0" w:color="auto"/>
              <w:bottom w:val="single" w:sz="4" w:space="0" w:color="000000"/>
              <w:right w:val="single" w:sz="4" w:space="0" w:color="auto"/>
            </w:tcBorders>
            <w:vAlign w:val="center"/>
            <w:hideMark/>
          </w:tcPr>
          <w:p w:rsidR="00C501E6" w:rsidRPr="007F72A8" w:rsidRDefault="00C501E6" w:rsidP="00580E45">
            <w:pPr>
              <w:rPr>
                <w:sz w:val="10"/>
                <w:szCs w:val="14"/>
              </w:rPr>
            </w:pPr>
          </w:p>
        </w:tc>
        <w:tc>
          <w:tcPr>
            <w:tcW w:w="0" w:type="auto"/>
            <w:vMerge/>
            <w:tcBorders>
              <w:top w:val="nil"/>
              <w:left w:val="single" w:sz="4" w:space="0" w:color="auto"/>
              <w:bottom w:val="single" w:sz="4" w:space="0" w:color="000000"/>
              <w:right w:val="single" w:sz="4" w:space="0" w:color="auto"/>
            </w:tcBorders>
            <w:vAlign w:val="center"/>
            <w:hideMark/>
          </w:tcPr>
          <w:p w:rsidR="00C501E6" w:rsidRPr="007F72A8" w:rsidRDefault="00C501E6" w:rsidP="00580E45">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C501E6" w:rsidRPr="007F72A8" w:rsidRDefault="00C501E6" w:rsidP="00580E45">
            <w:pPr>
              <w:rPr>
                <w:sz w:val="10"/>
                <w:szCs w:val="14"/>
              </w:rPr>
            </w:pPr>
          </w:p>
        </w:tc>
        <w:tc>
          <w:tcPr>
            <w:tcW w:w="0" w:type="auto"/>
            <w:vMerge/>
            <w:tcBorders>
              <w:top w:val="nil"/>
              <w:left w:val="single" w:sz="4" w:space="0" w:color="auto"/>
              <w:bottom w:val="single" w:sz="4" w:space="0" w:color="000000"/>
              <w:right w:val="single" w:sz="4" w:space="0" w:color="auto"/>
            </w:tcBorders>
            <w:vAlign w:val="center"/>
            <w:hideMark/>
          </w:tcPr>
          <w:p w:rsidR="00C501E6" w:rsidRPr="007F72A8" w:rsidRDefault="00C501E6" w:rsidP="00580E45">
            <w:pPr>
              <w:rPr>
                <w:sz w:val="10"/>
                <w:szCs w:val="14"/>
              </w:rPr>
            </w:pPr>
          </w:p>
        </w:tc>
        <w:tc>
          <w:tcPr>
            <w:tcW w:w="0" w:type="auto"/>
            <w:tcBorders>
              <w:top w:val="nil"/>
              <w:left w:val="nil"/>
              <w:bottom w:val="single" w:sz="4" w:space="0" w:color="auto"/>
              <w:right w:val="nil"/>
            </w:tcBorders>
            <w:shd w:val="clear" w:color="auto" w:fill="auto"/>
            <w:vAlign w:val="center"/>
            <w:hideMark/>
          </w:tcPr>
          <w:p w:rsidR="00C501E6" w:rsidRPr="007F72A8" w:rsidRDefault="00C501E6" w:rsidP="00580E45">
            <w:pPr>
              <w:jc w:val="center"/>
              <w:rPr>
                <w:sz w:val="10"/>
                <w:szCs w:val="14"/>
              </w:rPr>
            </w:pPr>
            <w:r w:rsidRPr="007F72A8">
              <w:rPr>
                <w:sz w:val="10"/>
                <w:szCs w:val="14"/>
              </w:rPr>
              <w:t>бюджет округа</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149,25000</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r>
      <w:tr w:rsidR="007F72A8" w:rsidRPr="007F72A8" w:rsidTr="00C501E6">
        <w:trPr>
          <w:trHeight w:val="2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lastRenderedPageBreak/>
              <w:t>1.9.</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C501E6" w:rsidRPr="007F72A8" w:rsidRDefault="00C501E6" w:rsidP="00580E45">
            <w:pPr>
              <w:rPr>
                <w:sz w:val="10"/>
                <w:szCs w:val="14"/>
              </w:rPr>
            </w:pPr>
            <w:r w:rsidRPr="007F72A8">
              <w:rPr>
                <w:sz w:val="10"/>
                <w:szCs w:val="14"/>
              </w:rPr>
              <w:t>Ремонт автомобильной дороги общего пользования местного значения Солецкого муниципального округа ул. Почтовая (участок от федеральной трассы до пересечения с ул. Комсомола) в рамках реализации регионального проекта «Дорога к дому»</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2021-2026 годы</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1.2.</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Всего, в том числе</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695,00000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r>
      <w:tr w:rsidR="007F72A8" w:rsidRPr="007F72A8" w:rsidTr="00C501E6">
        <w:trPr>
          <w:trHeight w:val="20"/>
        </w:trPr>
        <w:tc>
          <w:tcPr>
            <w:tcW w:w="0" w:type="auto"/>
            <w:vMerge/>
            <w:tcBorders>
              <w:top w:val="nil"/>
              <w:left w:val="single" w:sz="4" w:space="0" w:color="auto"/>
              <w:bottom w:val="single" w:sz="4" w:space="0" w:color="auto"/>
              <w:right w:val="single" w:sz="4" w:space="0" w:color="auto"/>
            </w:tcBorders>
            <w:vAlign w:val="center"/>
            <w:hideMark/>
          </w:tcPr>
          <w:p w:rsidR="00C501E6" w:rsidRPr="007F72A8" w:rsidRDefault="00C501E6" w:rsidP="00580E45">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C501E6" w:rsidRPr="007F72A8" w:rsidRDefault="00C501E6" w:rsidP="00580E45">
            <w:pPr>
              <w:rPr>
                <w:sz w:val="10"/>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501E6" w:rsidRPr="007F72A8" w:rsidRDefault="00C501E6" w:rsidP="00580E45">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C501E6" w:rsidRPr="007F72A8" w:rsidRDefault="00C501E6" w:rsidP="00580E45">
            <w:pPr>
              <w:rPr>
                <w:sz w:val="10"/>
                <w:szCs w:val="14"/>
              </w:rPr>
            </w:pP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областной бюджет</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505,00000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r>
      <w:tr w:rsidR="007F72A8" w:rsidRPr="007F72A8" w:rsidTr="00C501E6">
        <w:trPr>
          <w:trHeight w:val="20"/>
        </w:trPr>
        <w:tc>
          <w:tcPr>
            <w:tcW w:w="0" w:type="auto"/>
            <w:vMerge/>
            <w:tcBorders>
              <w:top w:val="nil"/>
              <w:left w:val="single" w:sz="4" w:space="0" w:color="auto"/>
              <w:bottom w:val="single" w:sz="4" w:space="0" w:color="auto"/>
              <w:right w:val="single" w:sz="4" w:space="0" w:color="auto"/>
            </w:tcBorders>
            <w:vAlign w:val="center"/>
            <w:hideMark/>
          </w:tcPr>
          <w:p w:rsidR="00C501E6" w:rsidRPr="007F72A8" w:rsidRDefault="00C501E6" w:rsidP="00580E45">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C501E6" w:rsidRPr="007F72A8" w:rsidRDefault="00C501E6" w:rsidP="00580E45">
            <w:pPr>
              <w:rPr>
                <w:sz w:val="10"/>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501E6" w:rsidRPr="007F72A8" w:rsidRDefault="00C501E6" w:rsidP="00580E45">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C501E6" w:rsidRPr="007F72A8" w:rsidRDefault="00C501E6" w:rsidP="00580E45">
            <w:pPr>
              <w:rPr>
                <w:sz w:val="10"/>
                <w:szCs w:val="14"/>
              </w:rPr>
            </w:pP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бюджет округа</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190,00000</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r>
      <w:tr w:rsidR="007F72A8" w:rsidRPr="007F72A8" w:rsidTr="00C501E6">
        <w:trPr>
          <w:trHeight w:val="20"/>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1.10.</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501E6" w:rsidRPr="007F72A8" w:rsidRDefault="00C501E6" w:rsidP="00580E45">
            <w:pPr>
              <w:rPr>
                <w:sz w:val="10"/>
                <w:szCs w:val="14"/>
              </w:rPr>
            </w:pPr>
            <w:r w:rsidRPr="007F72A8">
              <w:rPr>
                <w:sz w:val="10"/>
                <w:szCs w:val="14"/>
              </w:rPr>
              <w:t>Ремонт автомобильной дороги общего пользования местного значения Солецкого муниципального округа «Рельбицы - Новые Дачи»  в рамках реализации регионального проекта «Дорога к дому»</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2021 - 2026  годы</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1.2.</w:t>
            </w:r>
          </w:p>
        </w:tc>
        <w:tc>
          <w:tcPr>
            <w:tcW w:w="0" w:type="auto"/>
            <w:tcBorders>
              <w:top w:val="single" w:sz="4" w:space="0" w:color="auto"/>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Всего, в том числе</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959,91866</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r>
      <w:tr w:rsidR="007F72A8" w:rsidRPr="007F72A8" w:rsidTr="00C501E6">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C501E6" w:rsidRPr="007F72A8" w:rsidRDefault="00C501E6" w:rsidP="00580E45">
            <w:pPr>
              <w:rPr>
                <w:sz w:val="10"/>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501E6" w:rsidRPr="007F72A8" w:rsidRDefault="00C501E6" w:rsidP="00580E45">
            <w:pPr>
              <w:rPr>
                <w:sz w:val="10"/>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501E6" w:rsidRPr="007F72A8" w:rsidRDefault="00C501E6" w:rsidP="00580E45">
            <w:pPr>
              <w:rPr>
                <w:sz w:val="10"/>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501E6" w:rsidRPr="007F72A8" w:rsidRDefault="00C501E6" w:rsidP="00580E45">
            <w:pPr>
              <w:rPr>
                <w:sz w:val="10"/>
                <w:szCs w:val="14"/>
              </w:rPr>
            </w:pP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областной бюджет</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804,59987</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r>
      <w:tr w:rsidR="007F72A8" w:rsidRPr="007F72A8" w:rsidTr="00C501E6">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C501E6" w:rsidRPr="007F72A8" w:rsidRDefault="00C501E6" w:rsidP="00580E45">
            <w:pPr>
              <w:rPr>
                <w:sz w:val="10"/>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501E6" w:rsidRPr="007F72A8" w:rsidRDefault="00C501E6" w:rsidP="00580E45">
            <w:pPr>
              <w:rPr>
                <w:sz w:val="10"/>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501E6" w:rsidRPr="007F72A8" w:rsidRDefault="00C501E6" w:rsidP="00580E45">
            <w:pPr>
              <w:rPr>
                <w:sz w:val="10"/>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501E6" w:rsidRPr="007F72A8" w:rsidRDefault="00C501E6" w:rsidP="00580E45">
            <w:pPr>
              <w:rPr>
                <w:sz w:val="10"/>
                <w:szCs w:val="14"/>
              </w:rPr>
            </w:pP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бюджет округа</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155,31879</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r>
      <w:tr w:rsidR="007F72A8" w:rsidRPr="007F72A8" w:rsidTr="00C501E6">
        <w:trPr>
          <w:trHeight w:val="2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1.11.</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C501E6" w:rsidRPr="007F72A8" w:rsidRDefault="00C501E6" w:rsidP="00580E45">
            <w:pPr>
              <w:rPr>
                <w:sz w:val="10"/>
                <w:szCs w:val="14"/>
              </w:rPr>
            </w:pPr>
            <w:r w:rsidRPr="007F72A8">
              <w:rPr>
                <w:sz w:val="10"/>
                <w:szCs w:val="14"/>
              </w:rPr>
              <w:t>Ремонт автомобильной дороги общего пользования местного значения Солецк</w:t>
            </w:r>
            <w:r w:rsidRPr="007F72A8">
              <w:rPr>
                <w:sz w:val="10"/>
                <w:szCs w:val="14"/>
              </w:rPr>
              <w:lastRenderedPageBreak/>
              <w:t>ого муниципального округа «Никольское - Заполье»  в рамках реализации регионального проекта «Дорога к дому»</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2022 -2026 годы</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1.2.</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Всего, в том числе</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r>
      <w:tr w:rsidR="007F72A8" w:rsidRPr="007F72A8" w:rsidTr="00C501E6">
        <w:trPr>
          <w:trHeight w:val="20"/>
        </w:trPr>
        <w:tc>
          <w:tcPr>
            <w:tcW w:w="0" w:type="auto"/>
            <w:vMerge/>
            <w:tcBorders>
              <w:top w:val="nil"/>
              <w:left w:val="single" w:sz="4" w:space="0" w:color="auto"/>
              <w:bottom w:val="single" w:sz="4" w:space="0" w:color="auto"/>
              <w:right w:val="single" w:sz="4" w:space="0" w:color="auto"/>
            </w:tcBorders>
            <w:vAlign w:val="center"/>
            <w:hideMark/>
          </w:tcPr>
          <w:p w:rsidR="00C501E6" w:rsidRPr="007F72A8" w:rsidRDefault="00C501E6" w:rsidP="00580E45">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C501E6" w:rsidRPr="007F72A8" w:rsidRDefault="00C501E6" w:rsidP="00580E45">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C501E6" w:rsidRPr="007F72A8" w:rsidRDefault="00C501E6" w:rsidP="00580E45">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C501E6" w:rsidRPr="007F72A8" w:rsidRDefault="00C501E6" w:rsidP="00580E45">
            <w:pPr>
              <w:rPr>
                <w:sz w:val="10"/>
                <w:szCs w:val="14"/>
              </w:rPr>
            </w:pP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областной бюджет</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r>
      <w:tr w:rsidR="007F72A8" w:rsidRPr="007F72A8" w:rsidTr="00C501E6">
        <w:trPr>
          <w:trHeight w:val="20"/>
        </w:trPr>
        <w:tc>
          <w:tcPr>
            <w:tcW w:w="0" w:type="auto"/>
            <w:vMerge/>
            <w:tcBorders>
              <w:top w:val="nil"/>
              <w:left w:val="single" w:sz="4" w:space="0" w:color="auto"/>
              <w:bottom w:val="single" w:sz="4" w:space="0" w:color="auto"/>
              <w:right w:val="single" w:sz="4" w:space="0" w:color="auto"/>
            </w:tcBorders>
            <w:vAlign w:val="center"/>
            <w:hideMark/>
          </w:tcPr>
          <w:p w:rsidR="00C501E6" w:rsidRPr="007F72A8" w:rsidRDefault="00C501E6" w:rsidP="00580E45">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C501E6" w:rsidRPr="007F72A8" w:rsidRDefault="00C501E6" w:rsidP="00580E45">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C501E6" w:rsidRPr="007F72A8" w:rsidRDefault="00C501E6" w:rsidP="00580E45">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C501E6" w:rsidRPr="007F72A8" w:rsidRDefault="00C501E6" w:rsidP="00580E45">
            <w:pPr>
              <w:rPr>
                <w:sz w:val="10"/>
                <w:szCs w:val="14"/>
              </w:rPr>
            </w:pP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бюджет округа</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r>
      <w:tr w:rsidR="007F72A8" w:rsidRPr="007F72A8" w:rsidTr="00C501E6">
        <w:trPr>
          <w:trHeight w:val="2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1.12.</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C501E6" w:rsidRPr="007F72A8" w:rsidRDefault="00C501E6" w:rsidP="00580E45">
            <w:pPr>
              <w:rPr>
                <w:sz w:val="10"/>
                <w:szCs w:val="14"/>
              </w:rPr>
            </w:pPr>
            <w:r w:rsidRPr="007F72A8">
              <w:rPr>
                <w:sz w:val="10"/>
                <w:szCs w:val="14"/>
              </w:rPr>
              <w:t>Ремонт автомобильной дороги общего пользования местного значения Солецкого муниципального округа ул. Невская (2,331 км), второй этап</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2021-2026 годы</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1.2.</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Всего, в том числе</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1654,68995</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r>
      <w:tr w:rsidR="007F72A8" w:rsidRPr="007F72A8" w:rsidTr="00C501E6">
        <w:trPr>
          <w:trHeight w:val="20"/>
        </w:trPr>
        <w:tc>
          <w:tcPr>
            <w:tcW w:w="0" w:type="auto"/>
            <w:vMerge/>
            <w:tcBorders>
              <w:top w:val="nil"/>
              <w:left w:val="single" w:sz="4" w:space="0" w:color="auto"/>
              <w:bottom w:val="single" w:sz="4" w:space="0" w:color="auto"/>
              <w:right w:val="single" w:sz="4" w:space="0" w:color="auto"/>
            </w:tcBorders>
            <w:vAlign w:val="center"/>
            <w:hideMark/>
          </w:tcPr>
          <w:p w:rsidR="00C501E6" w:rsidRPr="007F72A8" w:rsidRDefault="00C501E6" w:rsidP="00580E45">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C501E6" w:rsidRPr="007F72A8" w:rsidRDefault="00C501E6" w:rsidP="00580E45">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C501E6" w:rsidRPr="007F72A8" w:rsidRDefault="00C501E6" w:rsidP="00580E45">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C501E6" w:rsidRPr="007F72A8" w:rsidRDefault="00C501E6" w:rsidP="00580E45">
            <w:pPr>
              <w:rPr>
                <w:sz w:val="10"/>
                <w:szCs w:val="14"/>
              </w:rPr>
            </w:pP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областной бюджет</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896,08770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r>
      <w:tr w:rsidR="007F72A8" w:rsidRPr="007F72A8" w:rsidTr="00C501E6">
        <w:trPr>
          <w:trHeight w:val="20"/>
        </w:trPr>
        <w:tc>
          <w:tcPr>
            <w:tcW w:w="0" w:type="auto"/>
            <w:vMerge/>
            <w:tcBorders>
              <w:top w:val="nil"/>
              <w:left w:val="single" w:sz="4" w:space="0" w:color="auto"/>
              <w:bottom w:val="single" w:sz="4" w:space="0" w:color="auto"/>
              <w:right w:val="single" w:sz="4" w:space="0" w:color="auto"/>
            </w:tcBorders>
            <w:vAlign w:val="center"/>
            <w:hideMark/>
          </w:tcPr>
          <w:p w:rsidR="00C501E6" w:rsidRPr="007F72A8" w:rsidRDefault="00C501E6" w:rsidP="00580E45">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C501E6" w:rsidRPr="007F72A8" w:rsidRDefault="00C501E6" w:rsidP="00580E45">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C501E6" w:rsidRPr="007F72A8" w:rsidRDefault="00C501E6" w:rsidP="00580E45">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C501E6" w:rsidRPr="007F72A8" w:rsidRDefault="00C501E6" w:rsidP="00580E45">
            <w:pPr>
              <w:rPr>
                <w:sz w:val="10"/>
                <w:szCs w:val="14"/>
              </w:rPr>
            </w:pP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бюджет округа</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758,60225</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r>
      <w:tr w:rsidR="007F72A8" w:rsidRPr="007F72A8" w:rsidTr="00C501E6">
        <w:trPr>
          <w:trHeight w:val="2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1.13.</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C501E6" w:rsidRPr="007F72A8" w:rsidRDefault="00C501E6" w:rsidP="00580E45">
            <w:pPr>
              <w:rPr>
                <w:sz w:val="10"/>
                <w:szCs w:val="14"/>
              </w:rPr>
            </w:pPr>
            <w:r w:rsidRPr="007F72A8">
              <w:rPr>
                <w:sz w:val="10"/>
                <w:szCs w:val="14"/>
              </w:rPr>
              <w:t>Ремонт автомобильных дорог общего пользования местного значения Солецкого муниципального округа «ул. Центральная» от 0+0,000 км по 0,000+0,547 км д. Новоселье, «Пер. Никольский» от 0+0,000 км по 0,000+0,305 км д. Вшели Солецкий муниципальный округ Новгородской области в рамках регионального проекта "Дорога к дому"</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2023 год</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1.2.</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Всего, в том числе</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951,94000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r>
      <w:tr w:rsidR="007F72A8" w:rsidRPr="007F72A8" w:rsidTr="00C501E6">
        <w:trPr>
          <w:trHeight w:val="20"/>
        </w:trPr>
        <w:tc>
          <w:tcPr>
            <w:tcW w:w="0" w:type="auto"/>
            <w:vMerge/>
            <w:tcBorders>
              <w:top w:val="nil"/>
              <w:left w:val="single" w:sz="4" w:space="0" w:color="auto"/>
              <w:bottom w:val="single" w:sz="4" w:space="0" w:color="auto"/>
              <w:right w:val="single" w:sz="4" w:space="0" w:color="auto"/>
            </w:tcBorders>
            <w:vAlign w:val="center"/>
            <w:hideMark/>
          </w:tcPr>
          <w:p w:rsidR="00C501E6" w:rsidRPr="007F72A8" w:rsidRDefault="00C501E6" w:rsidP="00580E45">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C501E6" w:rsidRPr="007F72A8" w:rsidRDefault="00C501E6" w:rsidP="00580E45">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C501E6" w:rsidRPr="007F72A8" w:rsidRDefault="00C501E6" w:rsidP="00580E45">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C501E6" w:rsidRPr="007F72A8" w:rsidRDefault="00C501E6" w:rsidP="00580E45">
            <w:pPr>
              <w:rPr>
                <w:sz w:val="10"/>
                <w:szCs w:val="14"/>
              </w:rPr>
            </w:pP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областной бюджет</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804,86500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r>
      <w:tr w:rsidR="007F72A8" w:rsidRPr="007F72A8" w:rsidTr="00C501E6">
        <w:trPr>
          <w:trHeight w:val="20"/>
        </w:trPr>
        <w:tc>
          <w:tcPr>
            <w:tcW w:w="0" w:type="auto"/>
            <w:vMerge/>
            <w:tcBorders>
              <w:top w:val="nil"/>
              <w:left w:val="single" w:sz="4" w:space="0" w:color="auto"/>
              <w:bottom w:val="single" w:sz="4" w:space="0" w:color="auto"/>
              <w:right w:val="single" w:sz="4" w:space="0" w:color="auto"/>
            </w:tcBorders>
            <w:vAlign w:val="center"/>
            <w:hideMark/>
          </w:tcPr>
          <w:p w:rsidR="00C501E6" w:rsidRPr="007F72A8" w:rsidRDefault="00C501E6" w:rsidP="00580E45">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C501E6" w:rsidRPr="007F72A8" w:rsidRDefault="00C501E6" w:rsidP="00580E45">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C501E6" w:rsidRPr="007F72A8" w:rsidRDefault="00C501E6" w:rsidP="00580E45">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C501E6" w:rsidRPr="007F72A8" w:rsidRDefault="00C501E6" w:rsidP="00580E45">
            <w:pPr>
              <w:rPr>
                <w:sz w:val="10"/>
                <w:szCs w:val="14"/>
              </w:rPr>
            </w:pP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бюджет округа</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147,07500</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r>
      <w:tr w:rsidR="007F72A8" w:rsidRPr="007F72A8" w:rsidTr="00C501E6">
        <w:trPr>
          <w:trHeight w:val="2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1.14.</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C501E6" w:rsidRPr="007F72A8" w:rsidRDefault="00C501E6" w:rsidP="00580E45">
            <w:pPr>
              <w:rPr>
                <w:sz w:val="10"/>
                <w:szCs w:val="14"/>
              </w:rPr>
            </w:pPr>
            <w:proofErr w:type="gramStart"/>
            <w:r w:rsidRPr="007F72A8">
              <w:rPr>
                <w:sz w:val="10"/>
                <w:szCs w:val="14"/>
              </w:rPr>
              <w:t>Ремонт автомобильных дорог общего пользования местного значения Солецкого муници</w:t>
            </w:r>
            <w:r w:rsidRPr="007F72A8">
              <w:rPr>
                <w:sz w:val="10"/>
                <w:szCs w:val="14"/>
              </w:rPr>
              <w:lastRenderedPageBreak/>
              <w:t>пального округа ул. Лесная, д. Язвище (0,5 км), ул. Садовая, д. Толчино (0,6 км), ул. ул. Зелёная, д. Толчино (0,2 км), ул. Новгородская, д. Толчино (0,095 км)</w:t>
            </w:r>
            <w:proofErr w:type="gramEnd"/>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lastRenderedPageBreak/>
              <w:t>2021-2026 годы</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1.2.</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Всего, в том числе</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1494,00000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1118,04002</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r>
      <w:tr w:rsidR="007F72A8" w:rsidRPr="007F72A8" w:rsidTr="00C501E6">
        <w:trPr>
          <w:trHeight w:val="20"/>
        </w:trPr>
        <w:tc>
          <w:tcPr>
            <w:tcW w:w="0" w:type="auto"/>
            <w:vMerge/>
            <w:tcBorders>
              <w:top w:val="nil"/>
              <w:left w:val="single" w:sz="4" w:space="0" w:color="auto"/>
              <w:bottom w:val="single" w:sz="4" w:space="0" w:color="auto"/>
              <w:right w:val="single" w:sz="4" w:space="0" w:color="auto"/>
            </w:tcBorders>
            <w:vAlign w:val="center"/>
            <w:hideMark/>
          </w:tcPr>
          <w:p w:rsidR="00C501E6" w:rsidRPr="007F72A8" w:rsidRDefault="00C501E6" w:rsidP="00580E45">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C501E6" w:rsidRPr="007F72A8" w:rsidRDefault="00C501E6" w:rsidP="00580E45">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C501E6" w:rsidRPr="007F72A8" w:rsidRDefault="00C501E6" w:rsidP="00580E45">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C501E6" w:rsidRPr="007F72A8" w:rsidRDefault="00C501E6" w:rsidP="00580E45">
            <w:pPr>
              <w:rPr>
                <w:sz w:val="10"/>
                <w:szCs w:val="14"/>
              </w:rPr>
            </w:pP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областной бюджет</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1094,04238</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1062,13801</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r>
      <w:tr w:rsidR="007F72A8" w:rsidRPr="007F72A8" w:rsidTr="00C501E6">
        <w:trPr>
          <w:trHeight w:val="20"/>
        </w:trPr>
        <w:tc>
          <w:tcPr>
            <w:tcW w:w="0" w:type="auto"/>
            <w:vMerge/>
            <w:tcBorders>
              <w:top w:val="nil"/>
              <w:left w:val="single" w:sz="4" w:space="0" w:color="auto"/>
              <w:bottom w:val="single" w:sz="4" w:space="0" w:color="auto"/>
              <w:right w:val="single" w:sz="4" w:space="0" w:color="auto"/>
            </w:tcBorders>
            <w:vAlign w:val="center"/>
            <w:hideMark/>
          </w:tcPr>
          <w:p w:rsidR="00C501E6" w:rsidRPr="007F72A8" w:rsidRDefault="00C501E6" w:rsidP="00580E45">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C501E6" w:rsidRPr="007F72A8" w:rsidRDefault="00C501E6" w:rsidP="00580E45">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C501E6" w:rsidRPr="007F72A8" w:rsidRDefault="00C501E6" w:rsidP="00580E45">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C501E6" w:rsidRPr="007F72A8" w:rsidRDefault="00C501E6" w:rsidP="00580E45">
            <w:pPr>
              <w:rPr>
                <w:sz w:val="10"/>
                <w:szCs w:val="14"/>
              </w:rPr>
            </w:pP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бюджет округа</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399,95762</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55,90201</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r>
      <w:tr w:rsidR="007F72A8" w:rsidRPr="007F72A8" w:rsidTr="00C501E6">
        <w:trPr>
          <w:trHeight w:val="2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lastRenderedPageBreak/>
              <w:t>1.15.</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C501E6" w:rsidRPr="007F72A8" w:rsidRDefault="00C501E6" w:rsidP="00580E45">
            <w:pPr>
              <w:rPr>
                <w:sz w:val="10"/>
                <w:szCs w:val="14"/>
              </w:rPr>
            </w:pPr>
            <w:r w:rsidRPr="007F72A8">
              <w:rPr>
                <w:sz w:val="10"/>
                <w:szCs w:val="14"/>
              </w:rPr>
              <w:t>Ремонт автомобильных дорог общего пользования местного значения Солецкого муниципального округа «ул. Ямская» от 0+0,000 км по 0,000+0,900 км д. Вязище, «ул. Зеленая» от 0+0,000 км по 0,000+0,500 км д. Каменка Солецкий муниципальный округ Новгородской области в рамках регионального проекта "Дорога к дому"</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2023 год</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1.2.</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Всего, в том числе</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2295,76366</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r>
      <w:tr w:rsidR="007F72A8" w:rsidRPr="007F72A8" w:rsidTr="00C501E6">
        <w:trPr>
          <w:trHeight w:val="20"/>
        </w:trPr>
        <w:tc>
          <w:tcPr>
            <w:tcW w:w="0" w:type="auto"/>
            <w:vMerge/>
            <w:tcBorders>
              <w:top w:val="nil"/>
              <w:left w:val="single" w:sz="4" w:space="0" w:color="auto"/>
              <w:bottom w:val="single" w:sz="4" w:space="0" w:color="auto"/>
              <w:right w:val="single" w:sz="4" w:space="0" w:color="auto"/>
            </w:tcBorders>
            <w:vAlign w:val="center"/>
            <w:hideMark/>
          </w:tcPr>
          <w:p w:rsidR="00C501E6" w:rsidRPr="007F72A8" w:rsidRDefault="00C501E6" w:rsidP="00580E45">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C501E6" w:rsidRPr="007F72A8" w:rsidRDefault="00C501E6" w:rsidP="00580E45">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C501E6" w:rsidRPr="007F72A8" w:rsidRDefault="00C501E6" w:rsidP="00580E45">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C501E6" w:rsidRPr="007F72A8" w:rsidRDefault="00C501E6" w:rsidP="00580E45">
            <w:pPr>
              <w:rPr>
                <w:sz w:val="10"/>
                <w:szCs w:val="14"/>
              </w:rPr>
            </w:pP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областной бюджет</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2007,89800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r>
      <w:tr w:rsidR="007F72A8" w:rsidRPr="007F72A8" w:rsidTr="00C501E6">
        <w:trPr>
          <w:trHeight w:val="20"/>
        </w:trPr>
        <w:tc>
          <w:tcPr>
            <w:tcW w:w="0" w:type="auto"/>
            <w:vMerge/>
            <w:tcBorders>
              <w:top w:val="nil"/>
              <w:left w:val="single" w:sz="4" w:space="0" w:color="auto"/>
              <w:bottom w:val="single" w:sz="4" w:space="0" w:color="auto"/>
              <w:right w:val="single" w:sz="4" w:space="0" w:color="auto"/>
            </w:tcBorders>
            <w:vAlign w:val="center"/>
            <w:hideMark/>
          </w:tcPr>
          <w:p w:rsidR="00C501E6" w:rsidRPr="007F72A8" w:rsidRDefault="00C501E6" w:rsidP="00580E45">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C501E6" w:rsidRPr="007F72A8" w:rsidRDefault="00C501E6" w:rsidP="00580E45">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C501E6" w:rsidRPr="007F72A8" w:rsidRDefault="00C501E6" w:rsidP="00580E45">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C501E6" w:rsidRPr="007F72A8" w:rsidRDefault="00C501E6" w:rsidP="00580E45">
            <w:pPr>
              <w:rPr>
                <w:sz w:val="10"/>
                <w:szCs w:val="14"/>
              </w:rPr>
            </w:pP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бюджет округа</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287,86566</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r>
      <w:tr w:rsidR="007F72A8" w:rsidRPr="007F72A8" w:rsidTr="00C501E6">
        <w:trPr>
          <w:trHeight w:val="20"/>
        </w:trPr>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1.16.</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C501E6" w:rsidRPr="007F72A8" w:rsidRDefault="00C501E6" w:rsidP="00580E45">
            <w:pPr>
              <w:rPr>
                <w:sz w:val="10"/>
                <w:szCs w:val="14"/>
              </w:rPr>
            </w:pPr>
            <w:r w:rsidRPr="007F72A8">
              <w:rPr>
                <w:sz w:val="10"/>
                <w:szCs w:val="14"/>
              </w:rPr>
              <w:t>Ремонт автомобильной дороги общего пользования местного значения Солецкого муниципального округа "ул. Жилпоселок" д. Выбити Солецкого муниципального округа Новгородской област</w:t>
            </w:r>
            <w:r w:rsidRPr="007F72A8">
              <w:rPr>
                <w:sz w:val="10"/>
                <w:szCs w:val="14"/>
              </w:rPr>
              <w:lastRenderedPageBreak/>
              <w:t>и (первый этап) в рамках регионального проекта "Дорога к дому"</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2023 год</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1.2.</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Всего, в том числе</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3284,51330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r>
      <w:tr w:rsidR="007F72A8" w:rsidRPr="007F72A8" w:rsidTr="00C501E6">
        <w:trPr>
          <w:trHeight w:val="20"/>
        </w:trPr>
        <w:tc>
          <w:tcPr>
            <w:tcW w:w="0" w:type="auto"/>
            <w:vMerge/>
            <w:tcBorders>
              <w:top w:val="nil"/>
              <w:left w:val="single" w:sz="4" w:space="0" w:color="auto"/>
              <w:bottom w:val="single" w:sz="4" w:space="0" w:color="000000"/>
              <w:right w:val="single" w:sz="4" w:space="0" w:color="auto"/>
            </w:tcBorders>
            <w:vAlign w:val="center"/>
            <w:hideMark/>
          </w:tcPr>
          <w:p w:rsidR="00C501E6" w:rsidRPr="007F72A8" w:rsidRDefault="00C501E6" w:rsidP="00580E45">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C501E6" w:rsidRPr="007F72A8" w:rsidRDefault="00C501E6" w:rsidP="00580E45">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C501E6" w:rsidRPr="007F72A8" w:rsidRDefault="00C501E6" w:rsidP="00580E45">
            <w:pPr>
              <w:rPr>
                <w:sz w:val="10"/>
                <w:szCs w:val="14"/>
              </w:rPr>
            </w:pPr>
          </w:p>
        </w:tc>
        <w:tc>
          <w:tcPr>
            <w:tcW w:w="0" w:type="auto"/>
            <w:vMerge/>
            <w:tcBorders>
              <w:top w:val="nil"/>
              <w:left w:val="single" w:sz="4" w:space="0" w:color="auto"/>
              <w:bottom w:val="single" w:sz="4" w:space="0" w:color="000000"/>
              <w:right w:val="single" w:sz="4" w:space="0" w:color="auto"/>
            </w:tcBorders>
            <w:vAlign w:val="center"/>
            <w:hideMark/>
          </w:tcPr>
          <w:p w:rsidR="00C501E6" w:rsidRPr="007F72A8" w:rsidRDefault="00C501E6" w:rsidP="00580E45">
            <w:pPr>
              <w:rPr>
                <w:sz w:val="10"/>
                <w:szCs w:val="14"/>
              </w:rPr>
            </w:pP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областной бюджет</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2529,07200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r>
      <w:tr w:rsidR="007F72A8" w:rsidRPr="007F72A8" w:rsidTr="00C501E6">
        <w:trPr>
          <w:trHeight w:val="20"/>
        </w:trPr>
        <w:tc>
          <w:tcPr>
            <w:tcW w:w="0" w:type="auto"/>
            <w:vMerge/>
            <w:tcBorders>
              <w:top w:val="nil"/>
              <w:left w:val="single" w:sz="4" w:space="0" w:color="auto"/>
              <w:bottom w:val="single" w:sz="4" w:space="0" w:color="000000"/>
              <w:right w:val="single" w:sz="4" w:space="0" w:color="auto"/>
            </w:tcBorders>
            <w:vAlign w:val="center"/>
            <w:hideMark/>
          </w:tcPr>
          <w:p w:rsidR="00C501E6" w:rsidRPr="007F72A8" w:rsidRDefault="00C501E6" w:rsidP="00580E45">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C501E6" w:rsidRPr="007F72A8" w:rsidRDefault="00C501E6" w:rsidP="00580E45">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C501E6" w:rsidRPr="007F72A8" w:rsidRDefault="00C501E6" w:rsidP="00580E45">
            <w:pPr>
              <w:rPr>
                <w:sz w:val="10"/>
                <w:szCs w:val="14"/>
              </w:rPr>
            </w:pPr>
          </w:p>
        </w:tc>
        <w:tc>
          <w:tcPr>
            <w:tcW w:w="0" w:type="auto"/>
            <w:vMerge/>
            <w:tcBorders>
              <w:top w:val="nil"/>
              <w:left w:val="single" w:sz="4" w:space="0" w:color="auto"/>
              <w:bottom w:val="single" w:sz="4" w:space="0" w:color="000000"/>
              <w:right w:val="single" w:sz="4" w:space="0" w:color="auto"/>
            </w:tcBorders>
            <w:vAlign w:val="center"/>
            <w:hideMark/>
          </w:tcPr>
          <w:p w:rsidR="00C501E6" w:rsidRPr="007F72A8" w:rsidRDefault="00C501E6" w:rsidP="00580E45">
            <w:pPr>
              <w:rPr>
                <w:sz w:val="10"/>
                <w:szCs w:val="14"/>
              </w:rPr>
            </w:pP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бюджет округа</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755,44130</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r>
      <w:tr w:rsidR="007F72A8" w:rsidRPr="007F72A8" w:rsidTr="00C501E6">
        <w:trPr>
          <w:trHeight w:val="2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1.17.</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C501E6" w:rsidRPr="007F72A8" w:rsidRDefault="00C501E6" w:rsidP="00580E45">
            <w:pPr>
              <w:rPr>
                <w:sz w:val="10"/>
                <w:szCs w:val="14"/>
              </w:rPr>
            </w:pPr>
            <w:r w:rsidRPr="007F72A8">
              <w:rPr>
                <w:sz w:val="10"/>
                <w:szCs w:val="14"/>
              </w:rPr>
              <w:t>Ремонт автомобильной дороги общего пользования местного значения Солецкого муниципального округа ул. Цветочная, д. Крапивно (0,5 км)</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2021-2026 годы</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1.2.</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Всего, в том числе</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364,46600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r>
      <w:tr w:rsidR="007F72A8" w:rsidRPr="007F72A8" w:rsidTr="00C501E6">
        <w:trPr>
          <w:trHeight w:val="20"/>
        </w:trPr>
        <w:tc>
          <w:tcPr>
            <w:tcW w:w="0" w:type="auto"/>
            <w:vMerge/>
            <w:tcBorders>
              <w:top w:val="nil"/>
              <w:left w:val="single" w:sz="4" w:space="0" w:color="auto"/>
              <w:bottom w:val="single" w:sz="4" w:space="0" w:color="auto"/>
              <w:right w:val="single" w:sz="4" w:space="0" w:color="auto"/>
            </w:tcBorders>
            <w:vAlign w:val="center"/>
            <w:hideMark/>
          </w:tcPr>
          <w:p w:rsidR="00C501E6" w:rsidRPr="007F72A8" w:rsidRDefault="00C501E6" w:rsidP="00580E45">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C501E6" w:rsidRPr="007F72A8" w:rsidRDefault="00C501E6" w:rsidP="00580E45">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C501E6" w:rsidRPr="007F72A8" w:rsidRDefault="00C501E6" w:rsidP="00580E45">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C501E6" w:rsidRPr="007F72A8" w:rsidRDefault="00C501E6" w:rsidP="00580E45">
            <w:pPr>
              <w:rPr>
                <w:sz w:val="10"/>
                <w:szCs w:val="14"/>
              </w:rPr>
            </w:pP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областной бюджет</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r>
      <w:tr w:rsidR="007F72A8" w:rsidRPr="007F72A8" w:rsidTr="00C501E6">
        <w:trPr>
          <w:trHeight w:val="20"/>
        </w:trPr>
        <w:tc>
          <w:tcPr>
            <w:tcW w:w="0" w:type="auto"/>
            <w:vMerge/>
            <w:tcBorders>
              <w:top w:val="nil"/>
              <w:left w:val="single" w:sz="4" w:space="0" w:color="auto"/>
              <w:bottom w:val="single" w:sz="4" w:space="0" w:color="auto"/>
              <w:right w:val="single" w:sz="4" w:space="0" w:color="auto"/>
            </w:tcBorders>
            <w:vAlign w:val="center"/>
            <w:hideMark/>
          </w:tcPr>
          <w:p w:rsidR="00C501E6" w:rsidRPr="007F72A8" w:rsidRDefault="00C501E6" w:rsidP="00580E45">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C501E6" w:rsidRPr="007F72A8" w:rsidRDefault="00C501E6" w:rsidP="00580E45">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C501E6" w:rsidRPr="007F72A8" w:rsidRDefault="00C501E6" w:rsidP="00580E45">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C501E6" w:rsidRPr="007F72A8" w:rsidRDefault="00C501E6" w:rsidP="00580E45">
            <w:pPr>
              <w:rPr>
                <w:sz w:val="10"/>
                <w:szCs w:val="14"/>
              </w:rPr>
            </w:pP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бюджет округа</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364,46600</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r>
      <w:tr w:rsidR="007F72A8" w:rsidRPr="007F72A8" w:rsidTr="00C501E6">
        <w:trPr>
          <w:trHeight w:val="2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1.18.</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C501E6" w:rsidRPr="007F72A8" w:rsidRDefault="00C501E6" w:rsidP="00580E45">
            <w:pPr>
              <w:rPr>
                <w:sz w:val="10"/>
                <w:szCs w:val="14"/>
              </w:rPr>
            </w:pPr>
            <w:r w:rsidRPr="007F72A8">
              <w:rPr>
                <w:sz w:val="10"/>
                <w:szCs w:val="14"/>
              </w:rPr>
              <w:t>Ремонт автомобильной дороги общего пользования местного значения Солецкого муниципального округа в ул. Центральная</w:t>
            </w:r>
            <w:proofErr w:type="gramStart"/>
            <w:r w:rsidRPr="007F72A8">
              <w:rPr>
                <w:sz w:val="10"/>
                <w:szCs w:val="14"/>
              </w:rPr>
              <w:t xml:space="preserve"> ,</w:t>
            </w:r>
            <w:proofErr w:type="gramEnd"/>
            <w:r w:rsidRPr="007F72A8">
              <w:rPr>
                <w:sz w:val="10"/>
                <w:szCs w:val="14"/>
              </w:rPr>
              <w:t xml:space="preserve"> д. Дорогостицы (0,9 км)</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2022-2026 годы</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1.2.</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Всего, в том числе</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r>
      <w:tr w:rsidR="007F72A8" w:rsidRPr="007F72A8" w:rsidTr="00C501E6">
        <w:trPr>
          <w:trHeight w:val="20"/>
        </w:trPr>
        <w:tc>
          <w:tcPr>
            <w:tcW w:w="0" w:type="auto"/>
            <w:vMerge/>
            <w:tcBorders>
              <w:top w:val="nil"/>
              <w:left w:val="single" w:sz="4" w:space="0" w:color="auto"/>
              <w:bottom w:val="single" w:sz="4" w:space="0" w:color="auto"/>
              <w:right w:val="single" w:sz="4" w:space="0" w:color="auto"/>
            </w:tcBorders>
            <w:vAlign w:val="center"/>
            <w:hideMark/>
          </w:tcPr>
          <w:p w:rsidR="00C501E6" w:rsidRPr="007F72A8" w:rsidRDefault="00C501E6" w:rsidP="00580E45">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C501E6" w:rsidRPr="007F72A8" w:rsidRDefault="00C501E6" w:rsidP="00580E45">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C501E6" w:rsidRPr="007F72A8" w:rsidRDefault="00C501E6" w:rsidP="00580E45">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C501E6" w:rsidRPr="007F72A8" w:rsidRDefault="00C501E6" w:rsidP="00580E45">
            <w:pPr>
              <w:rPr>
                <w:sz w:val="10"/>
                <w:szCs w:val="14"/>
              </w:rPr>
            </w:pP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областной бюджет</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r>
      <w:tr w:rsidR="007F72A8" w:rsidRPr="007F72A8" w:rsidTr="00C501E6">
        <w:trPr>
          <w:trHeight w:val="20"/>
        </w:trPr>
        <w:tc>
          <w:tcPr>
            <w:tcW w:w="0" w:type="auto"/>
            <w:vMerge/>
            <w:tcBorders>
              <w:top w:val="nil"/>
              <w:left w:val="single" w:sz="4" w:space="0" w:color="auto"/>
              <w:bottom w:val="single" w:sz="4" w:space="0" w:color="auto"/>
              <w:right w:val="single" w:sz="4" w:space="0" w:color="auto"/>
            </w:tcBorders>
            <w:vAlign w:val="center"/>
            <w:hideMark/>
          </w:tcPr>
          <w:p w:rsidR="00C501E6" w:rsidRPr="007F72A8" w:rsidRDefault="00C501E6" w:rsidP="00580E45">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C501E6" w:rsidRPr="007F72A8" w:rsidRDefault="00C501E6" w:rsidP="00580E45">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C501E6" w:rsidRPr="007F72A8" w:rsidRDefault="00C501E6" w:rsidP="00580E45">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C501E6" w:rsidRPr="007F72A8" w:rsidRDefault="00C501E6" w:rsidP="00580E45">
            <w:pPr>
              <w:rPr>
                <w:sz w:val="10"/>
                <w:szCs w:val="14"/>
              </w:rPr>
            </w:pP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бюджет округа</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r>
      <w:tr w:rsidR="007F72A8" w:rsidRPr="007F72A8" w:rsidTr="00C501E6">
        <w:trPr>
          <w:trHeight w:val="2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1.19.</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C501E6" w:rsidRPr="007F72A8" w:rsidRDefault="00C501E6" w:rsidP="00580E45">
            <w:pPr>
              <w:rPr>
                <w:sz w:val="10"/>
                <w:szCs w:val="14"/>
              </w:rPr>
            </w:pPr>
            <w:r w:rsidRPr="007F72A8">
              <w:rPr>
                <w:sz w:val="10"/>
                <w:szCs w:val="14"/>
              </w:rPr>
              <w:t>Ремонт автомобильной дороги общего пользования местного значения Солецкого муниципального округа ул. Зеленая, д.  Гремок (0,9 км)</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2021-2026 годы</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1.2.</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Всего, в том числе</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510,54308</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r>
      <w:tr w:rsidR="007F72A8" w:rsidRPr="007F72A8" w:rsidTr="00C501E6">
        <w:trPr>
          <w:trHeight w:val="20"/>
        </w:trPr>
        <w:tc>
          <w:tcPr>
            <w:tcW w:w="0" w:type="auto"/>
            <w:vMerge/>
            <w:tcBorders>
              <w:top w:val="nil"/>
              <w:left w:val="single" w:sz="4" w:space="0" w:color="auto"/>
              <w:bottom w:val="single" w:sz="4" w:space="0" w:color="auto"/>
              <w:right w:val="single" w:sz="4" w:space="0" w:color="auto"/>
            </w:tcBorders>
            <w:vAlign w:val="center"/>
            <w:hideMark/>
          </w:tcPr>
          <w:p w:rsidR="00C501E6" w:rsidRPr="007F72A8" w:rsidRDefault="00C501E6" w:rsidP="00580E45">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C501E6" w:rsidRPr="007F72A8" w:rsidRDefault="00C501E6" w:rsidP="00580E45">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C501E6" w:rsidRPr="007F72A8" w:rsidRDefault="00C501E6" w:rsidP="00580E45">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C501E6" w:rsidRPr="007F72A8" w:rsidRDefault="00C501E6" w:rsidP="00580E45">
            <w:pPr>
              <w:rPr>
                <w:sz w:val="10"/>
                <w:szCs w:val="14"/>
              </w:rPr>
            </w:pP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областной бюджет</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462,18311</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r>
      <w:tr w:rsidR="007F72A8" w:rsidRPr="007F72A8" w:rsidTr="00C501E6">
        <w:trPr>
          <w:trHeight w:val="20"/>
        </w:trPr>
        <w:tc>
          <w:tcPr>
            <w:tcW w:w="0" w:type="auto"/>
            <w:vMerge/>
            <w:tcBorders>
              <w:top w:val="nil"/>
              <w:left w:val="single" w:sz="4" w:space="0" w:color="auto"/>
              <w:bottom w:val="single" w:sz="4" w:space="0" w:color="auto"/>
              <w:right w:val="single" w:sz="4" w:space="0" w:color="auto"/>
            </w:tcBorders>
            <w:vAlign w:val="center"/>
            <w:hideMark/>
          </w:tcPr>
          <w:p w:rsidR="00C501E6" w:rsidRPr="007F72A8" w:rsidRDefault="00C501E6" w:rsidP="00580E45">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C501E6" w:rsidRPr="007F72A8" w:rsidRDefault="00C501E6" w:rsidP="00580E45">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C501E6" w:rsidRPr="007F72A8" w:rsidRDefault="00C501E6" w:rsidP="00580E45">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C501E6" w:rsidRPr="007F72A8" w:rsidRDefault="00C501E6" w:rsidP="00580E45">
            <w:pPr>
              <w:rPr>
                <w:sz w:val="10"/>
                <w:szCs w:val="14"/>
              </w:rPr>
            </w:pP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бюджет округа</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48,35997</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r>
      <w:tr w:rsidR="007F72A8" w:rsidRPr="007F72A8" w:rsidTr="00C501E6">
        <w:trPr>
          <w:trHeight w:val="20"/>
        </w:trPr>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1.20.</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501E6" w:rsidRPr="007F72A8" w:rsidRDefault="00C501E6" w:rsidP="00580E45">
            <w:pPr>
              <w:rPr>
                <w:sz w:val="10"/>
                <w:szCs w:val="14"/>
              </w:rPr>
            </w:pPr>
            <w:r w:rsidRPr="007F72A8">
              <w:rPr>
                <w:sz w:val="10"/>
                <w:szCs w:val="14"/>
              </w:rPr>
              <w:t>Ремонт автомобильной дороги общего пользования местного значения Солецкого муниципального округа ул. Славная, д. Городок (0,442 км)</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2021-2026 годы</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1.2.</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Всего, в том числе</w:t>
            </w:r>
          </w:p>
        </w:tc>
        <w:tc>
          <w:tcPr>
            <w:tcW w:w="0" w:type="auto"/>
            <w:tcBorders>
              <w:top w:val="single" w:sz="4" w:space="0" w:color="auto"/>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458,54685</w:t>
            </w:r>
          </w:p>
        </w:tc>
        <w:tc>
          <w:tcPr>
            <w:tcW w:w="0" w:type="auto"/>
            <w:tcBorders>
              <w:top w:val="single" w:sz="4" w:space="0" w:color="auto"/>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single" w:sz="4" w:space="0" w:color="auto"/>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single" w:sz="4" w:space="0" w:color="auto"/>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single" w:sz="4" w:space="0" w:color="auto"/>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single" w:sz="4" w:space="0" w:color="auto"/>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single" w:sz="4" w:space="0" w:color="auto"/>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r>
      <w:tr w:rsidR="007F72A8" w:rsidRPr="007F72A8" w:rsidTr="00C501E6">
        <w:trPr>
          <w:trHeight w:val="20"/>
        </w:trPr>
        <w:tc>
          <w:tcPr>
            <w:tcW w:w="0" w:type="auto"/>
            <w:vMerge/>
            <w:tcBorders>
              <w:top w:val="nil"/>
              <w:left w:val="single" w:sz="4" w:space="0" w:color="auto"/>
              <w:bottom w:val="single" w:sz="4" w:space="0" w:color="000000"/>
              <w:right w:val="single" w:sz="4" w:space="0" w:color="auto"/>
            </w:tcBorders>
            <w:vAlign w:val="center"/>
            <w:hideMark/>
          </w:tcPr>
          <w:p w:rsidR="00C501E6" w:rsidRPr="007F72A8" w:rsidRDefault="00C501E6" w:rsidP="00580E45">
            <w:pPr>
              <w:rPr>
                <w:sz w:val="10"/>
                <w:szCs w:val="14"/>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C501E6" w:rsidRPr="007F72A8" w:rsidRDefault="00C501E6" w:rsidP="00580E45">
            <w:pPr>
              <w:rPr>
                <w:sz w:val="10"/>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501E6" w:rsidRPr="007F72A8" w:rsidRDefault="00C501E6" w:rsidP="00580E45">
            <w:pPr>
              <w:rPr>
                <w:sz w:val="10"/>
                <w:szCs w:val="14"/>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C501E6" w:rsidRPr="007F72A8" w:rsidRDefault="00C501E6" w:rsidP="00580E45">
            <w:pPr>
              <w:rPr>
                <w:sz w:val="10"/>
                <w:szCs w:val="14"/>
              </w:rPr>
            </w:pP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областной бюджет</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r>
      <w:tr w:rsidR="007F72A8" w:rsidRPr="007F72A8" w:rsidTr="00C501E6">
        <w:trPr>
          <w:trHeight w:val="20"/>
        </w:trPr>
        <w:tc>
          <w:tcPr>
            <w:tcW w:w="0" w:type="auto"/>
            <w:vMerge/>
            <w:tcBorders>
              <w:top w:val="nil"/>
              <w:left w:val="single" w:sz="4" w:space="0" w:color="auto"/>
              <w:bottom w:val="single" w:sz="4" w:space="0" w:color="000000"/>
              <w:right w:val="single" w:sz="4" w:space="0" w:color="auto"/>
            </w:tcBorders>
            <w:vAlign w:val="center"/>
            <w:hideMark/>
          </w:tcPr>
          <w:p w:rsidR="00C501E6" w:rsidRPr="007F72A8" w:rsidRDefault="00C501E6" w:rsidP="00580E45">
            <w:pPr>
              <w:rPr>
                <w:sz w:val="10"/>
                <w:szCs w:val="14"/>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C501E6" w:rsidRPr="007F72A8" w:rsidRDefault="00C501E6" w:rsidP="00580E45">
            <w:pPr>
              <w:rPr>
                <w:sz w:val="10"/>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501E6" w:rsidRPr="007F72A8" w:rsidRDefault="00C501E6" w:rsidP="00580E45">
            <w:pPr>
              <w:rPr>
                <w:sz w:val="10"/>
                <w:szCs w:val="14"/>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C501E6" w:rsidRPr="007F72A8" w:rsidRDefault="00C501E6" w:rsidP="00580E45">
            <w:pPr>
              <w:rPr>
                <w:sz w:val="10"/>
                <w:szCs w:val="14"/>
              </w:rPr>
            </w:pP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бюджет округа</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458,54685</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r>
      <w:tr w:rsidR="007F72A8" w:rsidRPr="007F72A8" w:rsidTr="00C501E6">
        <w:trPr>
          <w:trHeight w:val="20"/>
        </w:trPr>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1.21.</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C501E6" w:rsidRPr="007F72A8" w:rsidRDefault="00C501E6" w:rsidP="00580E45">
            <w:pPr>
              <w:rPr>
                <w:sz w:val="10"/>
                <w:szCs w:val="14"/>
              </w:rPr>
            </w:pPr>
            <w:r w:rsidRPr="007F72A8">
              <w:rPr>
                <w:sz w:val="10"/>
                <w:szCs w:val="14"/>
              </w:rPr>
              <w:t xml:space="preserve">Оказание услуги по </w:t>
            </w:r>
            <w:r w:rsidRPr="007F72A8">
              <w:rPr>
                <w:sz w:val="10"/>
                <w:szCs w:val="14"/>
              </w:rPr>
              <w:lastRenderedPageBreak/>
              <w:t xml:space="preserve">строительному </w:t>
            </w:r>
            <w:proofErr w:type="gramStart"/>
            <w:r w:rsidRPr="007F72A8">
              <w:rPr>
                <w:sz w:val="10"/>
                <w:szCs w:val="14"/>
              </w:rPr>
              <w:t>контролю за</w:t>
            </w:r>
            <w:proofErr w:type="gramEnd"/>
            <w:r w:rsidRPr="007F72A8">
              <w:rPr>
                <w:sz w:val="10"/>
                <w:szCs w:val="14"/>
              </w:rPr>
              <w:t xml:space="preserve"> выполнением работ по объекту: </w:t>
            </w:r>
            <w:proofErr w:type="gramStart"/>
            <w:r w:rsidRPr="007F72A8">
              <w:rPr>
                <w:sz w:val="10"/>
                <w:szCs w:val="14"/>
              </w:rPr>
              <w:t xml:space="preserve">Ремонт автомобильных дорог общего пользования местного значения Солецкого муниципального округа Рельбицы – Новые Дачи, ул. Невская д. Невское, ул. Лесная, д. Язвище ул. Садовая, ул. Зеленая, ул. Новгородская, д. Толчино и ул. Зеленая, д.  Гремок </w:t>
            </w:r>
            <w:proofErr w:type="gramEnd"/>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lastRenderedPageBreak/>
              <w:t xml:space="preserve">2021-2026 </w:t>
            </w:r>
            <w:r w:rsidRPr="007F72A8">
              <w:rPr>
                <w:sz w:val="10"/>
                <w:szCs w:val="14"/>
              </w:rPr>
              <w:lastRenderedPageBreak/>
              <w:t>годы</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lastRenderedPageBreak/>
              <w:t>1.2.</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Всего, в том числе</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106,57100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r>
      <w:tr w:rsidR="007F72A8" w:rsidRPr="007F72A8" w:rsidTr="00C501E6">
        <w:trPr>
          <w:trHeight w:val="20"/>
        </w:trPr>
        <w:tc>
          <w:tcPr>
            <w:tcW w:w="0" w:type="auto"/>
            <w:vMerge/>
            <w:tcBorders>
              <w:top w:val="nil"/>
              <w:left w:val="single" w:sz="4" w:space="0" w:color="auto"/>
              <w:bottom w:val="single" w:sz="4" w:space="0" w:color="000000"/>
              <w:right w:val="single" w:sz="4" w:space="0" w:color="auto"/>
            </w:tcBorders>
            <w:vAlign w:val="center"/>
            <w:hideMark/>
          </w:tcPr>
          <w:p w:rsidR="00C501E6" w:rsidRPr="007F72A8" w:rsidRDefault="00C501E6" w:rsidP="00580E45">
            <w:pPr>
              <w:rPr>
                <w:sz w:val="10"/>
                <w:szCs w:val="14"/>
              </w:rPr>
            </w:pPr>
          </w:p>
        </w:tc>
        <w:tc>
          <w:tcPr>
            <w:tcW w:w="0" w:type="auto"/>
            <w:vMerge/>
            <w:tcBorders>
              <w:top w:val="nil"/>
              <w:left w:val="single" w:sz="4" w:space="0" w:color="auto"/>
              <w:bottom w:val="single" w:sz="4" w:space="0" w:color="000000"/>
              <w:right w:val="single" w:sz="4" w:space="0" w:color="auto"/>
            </w:tcBorders>
            <w:vAlign w:val="center"/>
            <w:hideMark/>
          </w:tcPr>
          <w:p w:rsidR="00C501E6" w:rsidRPr="007F72A8" w:rsidRDefault="00C501E6" w:rsidP="00580E45">
            <w:pPr>
              <w:rPr>
                <w:sz w:val="10"/>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501E6" w:rsidRPr="007F72A8" w:rsidRDefault="00C501E6" w:rsidP="00580E45">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C501E6" w:rsidRPr="007F72A8" w:rsidRDefault="00C501E6" w:rsidP="00580E45">
            <w:pPr>
              <w:rPr>
                <w:sz w:val="10"/>
                <w:szCs w:val="14"/>
              </w:rPr>
            </w:pP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област</w:t>
            </w:r>
            <w:r w:rsidRPr="007F72A8">
              <w:rPr>
                <w:sz w:val="10"/>
                <w:szCs w:val="14"/>
              </w:rPr>
              <w:lastRenderedPageBreak/>
              <w:t>ной бюджет</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lastRenderedPageBreak/>
              <w:t>0,00</w:t>
            </w:r>
            <w:r w:rsidRPr="007F72A8">
              <w:rPr>
                <w:sz w:val="10"/>
                <w:szCs w:val="14"/>
              </w:rPr>
              <w:lastRenderedPageBreak/>
              <w:t>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lastRenderedPageBreak/>
              <w:t>0,00</w:t>
            </w:r>
            <w:r w:rsidRPr="007F72A8">
              <w:rPr>
                <w:sz w:val="10"/>
                <w:szCs w:val="14"/>
              </w:rPr>
              <w:lastRenderedPageBreak/>
              <w:t>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lastRenderedPageBreak/>
              <w:t>0,00</w:t>
            </w:r>
            <w:r w:rsidRPr="007F72A8">
              <w:rPr>
                <w:sz w:val="10"/>
                <w:szCs w:val="14"/>
              </w:rPr>
              <w:lastRenderedPageBreak/>
              <w:t>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lastRenderedPageBreak/>
              <w:t>0,00</w:t>
            </w:r>
            <w:r w:rsidRPr="007F72A8">
              <w:rPr>
                <w:sz w:val="10"/>
                <w:szCs w:val="14"/>
              </w:rPr>
              <w:lastRenderedPageBreak/>
              <w:t>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lastRenderedPageBreak/>
              <w:t>0,00</w:t>
            </w:r>
            <w:r w:rsidRPr="007F72A8">
              <w:rPr>
                <w:sz w:val="10"/>
                <w:szCs w:val="14"/>
              </w:rPr>
              <w:lastRenderedPageBreak/>
              <w:t>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lastRenderedPageBreak/>
              <w:t>0,00</w:t>
            </w:r>
            <w:r w:rsidRPr="007F72A8">
              <w:rPr>
                <w:sz w:val="10"/>
                <w:szCs w:val="14"/>
              </w:rPr>
              <w:lastRenderedPageBreak/>
              <w:t>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lastRenderedPageBreak/>
              <w:t>0,00</w:t>
            </w:r>
            <w:r w:rsidRPr="007F72A8">
              <w:rPr>
                <w:sz w:val="10"/>
                <w:szCs w:val="14"/>
              </w:rPr>
              <w:lastRenderedPageBreak/>
              <w:t>000</w:t>
            </w:r>
          </w:p>
        </w:tc>
      </w:tr>
      <w:tr w:rsidR="007F72A8" w:rsidRPr="007F72A8" w:rsidTr="00C501E6">
        <w:trPr>
          <w:trHeight w:val="20"/>
        </w:trPr>
        <w:tc>
          <w:tcPr>
            <w:tcW w:w="0" w:type="auto"/>
            <w:vMerge/>
            <w:tcBorders>
              <w:top w:val="nil"/>
              <w:left w:val="single" w:sz="4" w:space="0" w:color="auto"/>
              <w:bottom w:val="single" w:sz="4" w:space="0" w:color="000000"/>
              <w:right w:val="single" w:sz="4" w:space="0" w:color="auto"/>
            </w:tcBorders>
            <w:vAlign w:val="center"/>
            <w:hideMark/>
          </w:tcPr>
          <w:p w:rsidR="00C501E6" w:rsidRPr="007F72A8" w:rsidRDefault="00C501E6" w:rsidP="00580E45">
            <w:pPr>
              <w:rPr>
                <w:sz w:val="10"/>
                <w:szCs w:val="14"/>
              </w:rPr>
            </w:pPr>
          </w:p>
        </w:tc>
        <w:tc>
          <w:tcPr>
            <w:tcW w:w="0" w:type="auto"/>
            <w:vMerge/>
            <w:tcBorders>
              <w:top w:val="nil"/>
              <w:left w:val="single" w:sz="4" w:space="0" w:color="auto"/>
              <w:bottom w:val="single" w:sz="4" w:space="0" w:color="000000"/>
              <w:right w:val="single" w:sz="4" w:space="0" w:color="auto"/>
            </w:tcBorders>
            <w:vAlign w:val="center"/>
            <w:hideMark/>
          </w:tcPr>
          <w:p w:rsidR="00C501E6" w:rsidRPr="007F72A8" w:rsidRDefault="00C501E6" w:rsidP="00580E45">
            <w:pPr>
              <w:rPr>
                <w:sz w:val="10"/>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501E6" w:rsidRPr="007F72A8" w:rsidRDefault="00C501E6" w:rsidP="00580E45">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C501E6" w:rsidRPr="007F72A8" w:rsidRDefault="00C501E6" w:rsidP="00580E45">
            <w:pPr>
              <w:rPr>
                <w:sz w:val="10"/>
                <w:szCs w:val="14"/>
              </w:rPr>
            </w:pP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бюджет округа</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106,57100</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r>
      <w:tr w:rsidR="007F72A8" w:rsidRPr="007F72A8" w:rsidTr="00C501E6">
        <w:trPr>
          <w:trHeight w:val="20"/>
        </w:trPr>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1.22.</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C501E6" w:rsidRPr="007F72A8" w:rsidRDefault="00C501E6" w:rsidP="00580E45">
            <w:pPr>
              <w:rPr>
                <w:sz w:val="10"/>
                <w:szCs w:val="14"/>
              </w:rPr>
            </w:pPr>
            <w:r w:rsidRPr="007F72A8">
              <w:rPr>
                <w:sz w:val="10"/>
                <w:szCs w:val="14"/>
              </w:rPr>
              <w:t xml:space="preserve">Оказание услуги по строительному </w:t>
            </w:r>
            <w:proofErr w:type="gramStart"/>
            <w:r w:rsidRPr="007F72A8">
              <w:rPr>
                <w:sz w:val="10"/>
                <w:szCs w:val="14"/>
              </w:rPr>
              <w:t>контролю за</w:t>
            </w:r>
            <w:proofErr w:type="gramEnd"/>
            <w:r w:rsidRPr="007F72A8">
              <w:rPr>
                <w:sz w:val="10"/>
                <w:szCs w:val="14"/>
              </w:rPr>
              <w:t xml:space="preserve"> выполнением работ по объекту: Ремонт автомобильной дороги общего пользования местного значения Солецкого муниципального округа ул. Новгородская г. Сольцы Новгородской области</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2021-2026 годы</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1.2.</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Всего, в том числе</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320,00000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r>
      <w:tr w:rsidR="007F72A8" w:rsidRPr="007F72A8" w:rsidTr="00C501E6">
        <w:trPr>
          <w:trHeight w:val="20"/>
        </w:trPr>
        <w:tc>
          <w:tcPr>
            <w:tcW w:w="0" w:type="auto"/>
            <w:vMerge/>
            <w:tcBorders>
              <w:top w:val="nil"/>
              <w:left w:val="single" w:sz="4" w:space="0" w:color="auto"/>
              <w:bottom w:val="single" w:sz="4" w:space="0" w:color="000000"/>
              <w:right w:val="single" w:sz="4" w:space="0" w:color="auto"/>
            </w:tcBorders>
            <w:vAlign w:val="center"/>
            <w:hideMark/>
          </w:tcPr>
          <w:p w:rsidR="00C501E6" w:rsidRPr="007F72A8" w:rsidRDefault="00C501E6" w:rsidP="00580E45">
            <w:pPr>
              <w:rPr>
                <w:sz w:val="10"/>
                <w:szCs w:val="14"/>
              </w:rPr>
            </w:pPr>
          </w:p>
        </w:tc>
        <w:tc>
          <w:tcPr>
            <w:tcW w:w="0" w:type="auto"/>
            <w:vMerge/>
            <w:tcBorders>
              <w:top w:val="nil"/>
              <w:left w:val="single" w:sz="4" w:space="0" w:color="auto"/>
              <w:bottom w:val="single" w:sz="4" w:space="0" w:color="000000"/>
              <w:right w:val="single" w:sz="4" w:space="0" w:color="auto"/>
            </w:tcBorders>
            <w:vAlign w:val="center"/>
            <w:hideMark/>
          </w:tcPr>
          <w:p w:rsidR="00C501E6" w:rsidRPr="007F72A8" w:rsidRDefault="00C501E6" w:rsidP="00580E45">
            <w:pPr>
              <w:rPr>
                <w:sz w:val="10"/>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501E6" w:rsidRPr="007F72A8" w:rsidRDefault="00C501E6" w:rsidP="00580E45">
            <w:pPr>
              <w:rPr>
                <w:sz w:val="10"/>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501E6" w:rsidRPr="007F72A8" w:rsidRDefault="00C501E6" w:rsidP="00580E45">
            <w:pPr>
              <w:rPr>
                <w:sz w:val="10"/>
                <w:szCs w:val="14"/>
              </w:rPr>
            </w:pP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областной бюджет</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r>
      <w:tr w:rsidR="007F72A8" w:rsidRPr="007F72A8" w:rsidTr="00C501E6">
        <w:trPr>
          <w:trHeight w:val="20"/>
        </w:trPr>
        <w:tc>
          <w:tcPr>
            <w:tcW w:w="0" w:type="auto"/>
            <w:vMerge/>
            <w:tcBorders>
              <w:top w:val="nil"/>
              <w:left w:val="single" w:sz="4" w:space="0" w:color="auto"/>
              <w:bottom w:val="single" w:sz="4" w:space="0" w:color="000000"/>
              <w:right w:val="single" w:sz="4" w:space="0" w:color="auto"/>
            </w:tcBorders>
            <w:vAlign w:val="center"/>
            <w:hideMark/>
          </w:tcPr>
          <w:p w:rsidR="00C501E6" w:rsidRPr="007F72A8" w:rsidRDefault="00C501E6" w:rsidP="00580E45">
            <w:pPr>
              <w:rPr>
                <w:sz w:val="10"/>
                <w:szCs w:val="14"/>
              </w:rPr>
            </w:pPr>
          </w:p>
        </w:tc>
        <w:tc>
          <w:tcPr>
            <w:tcW w:w="0" w:type="auto"/>
            <w:vMerge/>
            <w:tcBorders>
              <w:top w:val="nil"/>
              <w:left w:val="single" w:sz="4" w:space="0" w:color="auto"/>
              <w:bottom w:val="single" w:sz="4" w:space="0" w:color="000000"/>
              <w:right w:val="single" w:sz="4" w:space="0" w:color="auto"/>
            </w:tcBorders>
            <w:vAlign w:val="center"/>
            <w:hideMark/>
          </w:tcPr>
          <w:p w:rsidR="00C501E6" w:rsidRPr="007F72A8" w:rsidRDefault="00C501E6" w:rsidP="00580E45">
            <w:pPr>
              <w:rPr>
                <w:sz w:val="10"/>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501E6" w:rsidRPr="007F72A8" w:rsidRDefault="00C501E6" w:rsidP="00580E45">
            <w:pPr>
              <w:rPr>
                <w:sz w:val="10"/>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501E6" w:rsidRPr="007F72A8" w:rsidRDefault="00C501E6" w:rsidP="00580E45">
            <w:pPr>
              <w:rPr>
                <w:sz w:val="10"/>
                <w:szCs w:val="14"/>
              </w:rPr>
            </w:pP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бюджет округа</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320,00000</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r>
      <w:tr w:rsidR="007F72A8" w:rsidRPr="007F72A8" w:rsidTr="00C501E6">
        <w:trPr>
          <w:trHeight w:val="20"/>
        </w:trPr>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1.23.</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C501E6" w:rsidRPr="007F72A8" w:rsidRDefault="00C501E6" w:rsidP="00580E45">
            <w:pPr>
              <w:rPr>
                <w:sz w:val="10"/>
                <w:szCs w:val="14"/>
              </w:rPr>
            </w:pPr>
            <w:r w:rsidRPr="007F72A8">
              <w:rPr>
                <w:sz w:val="10"/>
                <w:szCs w:val="14"/>
              </w:rPr>
              <w:t xml:space="preserve">Оказание услуги по строительному </w:t>
            </w:r>
            <w:proofErr w:type="gramStart"/>
            <w:r w:rsidRPr="007F72A8">
              <w:rPr>
                <w:sz w:val="10"/>
                <w:szCs w:val="14"/>
              </w:rPr>
              <w:t>контролю за</w:t>
            </w:r>
            <w:proofErr w:type="gramEnd"/>
            <w:r w:rsidRPr="007F72A8">
              <w:rPr>
                <w:sz w:val="10"/>
                <w:szCs w:val="14"/>
              </w:rPr>
              <w:t xml:space="preserve"> выполнением работ по объекту: </w:t>
            </w:r>
            <w:proofErr w:type="gramStart"/>
            <w:r w:rsidRPr="007F72A8">
              <w:rPr>
                <w:sz w:val="10"/>
                <w:szCs w:val="14"/>
              </w:rPr>
              <w:t>Ремонт автомобильных дорог общего пользо</w:t>
            </w:r>
            <w:r w:rsidRPr="007F72A8">
              <w:rPr>
                <w:sz w:val="10"/>
                <w:szCs w:val="14"/>
              </w:rPr>
              <w:lastRenderedPageBreak/>
              <w:t>вания местного значения Солецкого муниципального округа Сольцы-2 (участок от ДОС 186 до пересечения с ул. Полковая), Советский пр-т (участок от федеральной трассы до Дома Молодежи) и ул. Почтовая (участок от федеральной трассы до пересечения с ул. Комсомола)  в рамках реализации регионального проекта «Дорога к дому»</w:t>
            </w:r>
            <w:proofErr w:type="gramEnd"/>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2021-2026 годы</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1.2.</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Всего, в том числе</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102,61300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r>
      <w:tr w:rsidR="007F72A8" w:rsidRPr="007F72A8" w:rsidTr="00C501E6">
        <w:trPr>
          <w:trHeight w:val="20"/>
        </w:trPr>
        <w:tc>
          <w:tcPr>
            <w:tcW w:w="0" w:type="auto"/>
            <w:vMerge/>
            <w:tcBorders>
              <w:top w:val="nil"/>
              <w:left w:val="single" w:sz="4" w:space="0" w:color="auto"/>
              <w:bottom w:val="single" w:sz="4" w:space="0" w:color="000000"/>
              <w:right w:val="single" w:sz="4" w:space="0" w:color="auto"/>
            </w:tcBorders>
            <w:vAlign w:val="center"/>
            <w:hideMark/>
          </w:tcPr>
          <w:p w:rsidR="00C501E6" w:rsidRPr="007F72A8" w:rsidRDefault="00C501E6" w:rsidP="00580E45">
            <w:pPr>
              <w:rPr>
                <w:sz w:val="10"/>
                <w:szCs w:val="14"/>
              </w:rPr>
            </w:pPr>
          </w:p>
        </w:tc>
        <w:tc>
          <w:tcPr>
            <w:tcW w:w="0" w:type="auto"/>
            <w:vMerge/>
            <w:tcBorders>
              <w:top w:val="nil"/>
              <w:left w:val="single" w:sz="4" w:space="0" w:color="auto"/>
              <w:bottom w:val="single" w:sz="4" w:space="0" w:color="000000"/>
              <w:right w:val="single" w:sz="4" w:space="0" w:color="auto"/>
            </w:tcBorders>
            <w:vAlign w:val="center"/>
            <w:hideMark/>
          </w:tcPr>
          <w:p w:rsidR="00C501E6" w:rsidRPr="007F72A8" w:rsidRDefault="00C501E6" w:rsidP="00580E45">
            <w:pPr>
              <w:rPr>
                <w:sz w:val="10"/>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501E6" w:rsidRPr="007F72A8" w:rsidRDefault="00C501E6" w:rsidP="00580E45">
            <w:pPr>
              <w:rPr>
                <w:sz w:val="10"/>
                <w:szCs w:val="14"/>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C501E6" w:rsidRPr="007F72A8" w:rsidRDefault="00C501E6" w:rsidP="00580E45">
            <w:pPr>
              <w:rPr>
                <w:sz w:val="10"/>
                <w:szCs w:val="14"/>
              </w:rPr>
            </w:pP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областной бюджет</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r>
      <w:tr w:rsidR="007F72A8" w:rsidRPr="007F72A8" w:rsidTr="00C501E6">
        <w:trPr>
          <w:trHeight w:val="20"/>
        </w:trPr>
        <w:tc>
          <w:tcPr>
            <w:tcW w:w="0" w:type="auto"/>
            <w:vMerge/>
            <w:tcBorders>
              <w:top w:val="nil"/>
              <w:left w:val="single" w:sz="4" w:space="0" w:color="auto"/>
              <w:bottom w:val="single" w:sz="4" w:space="0" w:color="000000"/>
              <w:right w:val="single" w:sz="4" w:space="0" w:color="auto"/>
            </w:tcBorders>
            <w:vAlign w:val="center"/>
            <w:hideMark/>
          </w:tcPr>
          <w:p w:rsidR="00C501E6" w:rsidRPr="007F72A8" w:rsidRDefault="00C501E6" w:rsidP="00580E45">
            <w:pPr>
              <w:rPr>
                <w:sz w:val="10"/>
                <w:szCs w:val="14"/>
              </w:rPr>
            </w:pPr>
          </w:p>
        </w:tc>
        <w:tc>
          <w:tcPr>
            <w:tcW w:w="0" w:type="auto"/>
            <w:vMerge/>
            <w:tcBorders>
              <w:top w:val="nil"/>
              <w:left w:val="single" w:sz="4" w:space="0" w:color="auto"/>
              <w:bottom w:val="single" w:sz="4" w:space="0" w:color="000000"/>
              <w:right w:val="single" w:sz="4" w:space="0" w:color="auto"/>
            </w:tcBorders>
            <w:vAlign w:val="center"/>
            <w:hideMark/>
          </w:tcPr>
          <w:p w:rsidR="00C501E6" w:rsidRPr="007F72A8" w:rsidRDefault="00C501E6" w:rsidP="00580E45">
            <w:pPr>
              <w:rPr>
                <w:sz w:val="10"/>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501E6" w:rsidRPr="007F72A8" w:rsidRDefault="00C501E6" w:rsidP="00580E45">
            <w:pPr>
              <w:rPr>
                <w:sz w:val="10"/>
                <w:szCs w:val="14"/>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C501E6" w:rsidRPr="007F72A8" w:rsidRDefault="00C501E6" w:rsidP="00580E45">
            <w:pPr>
              <w:rPr>
                <w:sz w:val="10"/>
                <w:szCs w:val="14"/>
              </w:rPr>
            </w:pP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бюджет округа</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102,61300</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r>
      <w:tr w:rsidR="007F72A8" w:rsidRPr="007F72A8" w:rsidTr="00C501E6">
        <w:trPr>
          <w:trHeight w:val="20"/>
        </w:trPr>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1.24.</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C501E6" w:rsidRPr="007F72A8" w:rsidRDefault="00C501E6" w:rsidP="00580E45">
            <w:pPr>
              <w:rPr>
                <w:sz w:val="10"/>
                <w:szCs w:val="14"/>
              </w:rPr>
            </w:pPr>
            <w:r w:rsidRPr="007F72A8">
              <w:rPr>
                <w:sz w:val="10"/>
                <w:szCs w:val="14"/>
              </w:rPr>
              <w:t xml:space="preserve">Мероприятие по устранению последствий негативного воздействия на состояние биоресурсов и среду их обитания при проведении работ по капитальному ремонту трубопереезда через ручей Крутец по ул. </w:t>
            </w:r>
            <w:proofErr w:type="gramStart"/>
            <w:r w:rsidRPr="007F72A8">
              <w:rPr>
                <w:sz w:val="10"/>
                <w:szCs w:val="14"/>
              </w:rPr>
              <w:t>Вокзальная</w:t>
            </w:r>
            <w:proofErr w:type="gramEnd"/>
            <w:r w:rsidRPr="007F72A8">
              <w:rPr>
                <w:sz w:val="10"/>
                <w:szCs w:val="14"/>
              </w:rPr>
              <w:t xml:space="preserve"> в г. Сольцы Новгородской области</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2021-2026 годы</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1.2.</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Всего, в том числе</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46,79300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736,41196</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r>
      <w:tr w:rsidR="007F72A8" w:rsidRPr="007F72A8" w:rsidTr="00C501E6">
        <w:trPr>
          <w:trHeight w:val="20"/>
        </w:trPr>
        <w:tc>
          <w:tcPr>
            <w:tcW w:w="0" w:type="auto"/>
            <w:vMerge/>
            <w:tcBorders>
              <w:top w:val="nil"/>
              <w:left w:val="single" w:sz="4" w:space="0" w:color="auto"/>
              <w:bottom w:val="single" w:sz="4" w:space="0" w:color="000000"/>
              <w:right w:val="single" w:sz="4" w:space="0" w:color="auto"/>
            </w:tcBorders>
            <w:vAlign w:val="center"/>
            <w:hideMark/>
          </w:tcPr>
          <w:p w:rsidR="00C501E6" w:rsidRPr="007F72A8" w:rsidRDefault="00C501E6" w:rsidP="00580E45">
            <w:pPr>
              <w:rPr>
                <w:sz w:val="10"/>
                <w:szCs w:val="14"/>
              </w:rPr>
            </w:pPr>
          </w:p>
        </w:tc>
        <w:tc>
          <w:tcPr>
            <w:tcW w:w="0" w:type="auto"/>
            <w:vMerge/>
            <w:tcBorders>
              <w:top w:val="nil"/>
              <w:left w:val="single" w:sz="4" w:space="0" w:color="auto"/>
              <w:bottom w:val="single" w:sz="4" w:space="0" w:color="000000"/>
              <w:right w:val="single" w:sz="4" w:space="0" w:color="auto"/>
            </w:tcBorders>
            <w:vAlign w:val="center"/>
            <w:hideMark/>
          </w:tcPr>
          <w:p w:rsidR="00C501E6" w:rsidRPr="007F72A8" w:rsidRDefault="00C501E6" w:rsidP="00580E45">
            <w:pPr>
              <w:rPr>
                <w:sz w:val="10"/>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501E6" w:rsidRPr="007F72A8" w:rsidRDefault="00C501E6" w:rsidP="00580E45">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C501E6" w:rsidRPr="007F72A8" w:rsidRDefault="00C501E6" w:rsidP="00580E45">
            <w:pPr>
              <w:rPr>
                <w:sz w:val="10"/>
                <w:szCs w:val="14"/>
              </w:rPr>
            </w:pP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областной бюджет</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r>
      <w:tr w:rsidR="007F72A8" w:rsidRPr="007F72A8" w:rsidTr="00C501E6">
        <w:trPr>
          <w:trHeight w:val="20"/>
        </w:trPr>
        <w:tc>
          <w:tcPr>
            <w:tcW w:w="0" w:type="auto"/>
            <w:vMerge/>
            <w:tcBorders>
              <w:top w:val="nil"/>
              <w:left w:val="single" w:sz="4" w:space="0" w:color="auto"/>
              <w:bottom w:val="single" w:sz="4" w:space="0" w:color="000000"/>
              <w:right w:val="single" w:sz="4" w:space="0" w:color="auto"/>
            </w:tcBorders>
            <w:vAlign w:val="center"/>
            <w:hideMark/>
          </w:tcPr>
          <w:p w:rsidR="00C501E6" w:rsidRPr="007F72A8" w:rsidRDefault="00C501E6" w:rsidP="00580E45">
            <w:pPr>
              <w:rPr>
                <w:sz w:val="10"/>
                <w:szCs w:val="14"/>
              </w:rPr>
            </w:pPr>
          </w:p>
        </w:tc>
        <w:tc>
          <w:tcPr>
            <w:tcW w:w="0" w:type="auto"/>
            <w:vMerge/>
            <w:tcBorders>
              <w:top w:val="nil"/>
              <w:left w:val="single" w:sz="4" w:space="0" w:color="auto"/>
              <w:bottom w:val="single" w:sz="4" w:space="0" w:color="000000"/>
              <w:right w:val="single" w:sz="4" w:space="0" w:color="auto"/>
            </w:tcBorders>
            <w:vAlign w:val="center"/>
            <w:hideMark/>
          </w:tcPr>
          <w:p w:rsidR="00C501E6" w:rsidRPr="007F72A8" w:rsidRDefault="00C501E6" w:rsidP="00580E45">
            <w:pPr>
              <w:rPr>
                <w:sz w:val="10"/>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501E6" w:rsidRPr="007F72A8" w:rsidRDefault="00C501E6" w:rsidP="00580E45">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C501E6" w:rsidRPr="007F72A8" w:rsidRDefault="00C501E6" w:rsidP="00580E45">
            <w:pPr>
              <w:rPr>
                <w:sz w:val="10"/>
                <w:szCs w:val="14"/>
              </w:rPr>
            </w:pPr>
          </w:p>
        </w:tc>
        <w:tc>
          <w:tcPr>
            <w:tcW w:w="0" w:type="auto"/>
            <w:tcBorders>
              <w:top w:val="nil"/>
              <w:left w:val="nil"/>
              <w:bottom w:val="single" w:sz="4" w:space="0" w:color="auto"/>
              <w:right w:val="nil"/>
            </w:tcBorders>
            <w:shd w:val="clear" w:color="auto" w:fill="auto"/>
            <w:vAlign w:val="center"/>
            <w:hideMark/>
          </w:tcPr>
          <w:p w:rsidR="00C501E6" w:rsidRPr="007F72A8" w:rsidRDefault="00C501E6" w:rsidP="00580E45">
            <w:pPr>
              <w:jc w:val="center"/>
              <w:rPr>
                <w:sz w:val="10"/>
                <w:szCs w:val="14"/>
              </w:rPr>
            </w:pPr>
            <w:r w:rsidRPr="007F72A8">
              <w:rPr>
                <w:sz w:val="10"/>
                <w:szCs w:val="14"/>
              </w:rPr>
              <w:t>бюджет округа</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46,79300</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736,41196</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r>
      <w:tr w:rsidR="007F72A8" w:rsidRPr="007F72A8" w:rsidTr="00C501E6">
        <w:trPr>
          <w:trHeight w:val="20"/>
        </w:trPr>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1.25.</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C501E6" w:rsidRPr="007F72A8" w:rsidRDefault="00C501E6" w:rsidP="00580E45">
            <w:pPr>
              <w:rPr>
                <w:sz w:val="10"/>
                <w:szCs w:val="14"/>
              </w:rPr>
            </w:pPr>
            <w:r w:rsidRPr="007F72A8">
              <w:rPr>
                <w:sz w:val="10"/>
                <w:szCs w:val="14"/>
              </w:rPr>
              <w:t>Оказание услуги по строительному контролю по объектам: Ремонт автомо</w:t>
            </w:r>
            <w:r w:rsidRPr="007F72A8">
              <w:rPr>
                <w:sz w:val="10"/>
                <w:szCs w:val="14"/>
              </w:rPr>
              <w:lastRenderedPageBreak/>
              <w:t>бильных дорог общего пользования местного значения Солецкого муниципального округа  ул. Ленина (участки от ул. Комсомола до Советского проспекта, от Советского проспекта до площади Победы и от ул. Володарского до ул. Псковская), ул.  Юбилейная и ул. Молодежная г. Сольцы</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lastRenderedPageBreak/>
              <w:t>2021-2026 годы</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1.2.</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Всего, в том числе</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266,52400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r>
      <w:tr w:rsidR="007F72A8" w:rsidRPr="007F72A8" w:rsidTr="00C501E6">
        <w:trPr>
          <w:trHeight w:val="20"/>
        </w:trPr>
        <w:tc>
          <w:tcPr>
            <w:tcW w:w="0" w:type="auto"/>
            <w:vMerge/>
            <w:tcBorders>
              <w:top w:val="nil"/>
              <w:left w:val="single" w:sz="4" w:space="0" w:color="auto"/>
              <w:bottom w:val="single" w:sz="4" w:space="0" w:color="000000"/>
              <w:right w:val="single" w:sz="4" w:space="0" w:color="auto"/>
            </w:tcBorders>
            <w:vAlign w:val="center"/>
            <w:hideMark/>
          </w:tcPr>
          <w:p w:rsidR="00C501E6" w:rsidRPr="007F72A8" w:rsidRDefault="00C501E6" w:rsidP="00580E45">
            <w:pPr>
              <w:rPr>
                <w:sz w:val="10"/>
                <w:szCs w:val="14"/>
              </w:rPr>
            </w:pPr>
          </w:p>
        </w:tc>
        <w:tc>
          <w:tcPr>
            <w:tcW w:w="0" w:type="auto"/>
            <w:vMerge/>
            <w:tcBorders>
              <w:top w:val="nil"/>
              <w:left w:val="single" w:sz="4" w:space="0" w:color="auto"/>
              <w:bottom w:val="single" w:sz="4" w:space="0" w:color="000000"/>
              <w:right w:val="single" w:sz="4" w:space="0" w:color="auto"/>
            </w:tcBorders>
            <w:vAlign w:val="center"/>
            <w:hideMark/>
          </w:tcPr>
          <w:p w:rsidR="00C501E6" w:rsidRPr="007F72A8" w:rsidRDefault="00C501E6" w:rsidP="00580E45">
            <w:pPr>
              <w:rPr>
                <w:sz w:val="10"/>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501E6" w:rsidRPr="007F72A8" w:rsidRDefault="00C501E6" w:rsidP="00580E45">
            <w:pPr>
              <w:rPr>
                <w:sz w:val="10"/>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501E6" w:rsidRPr="007F72A8" w:rsidRDefault="00C501E6" w:rsidP="00580E45">
            <w:pPr>
              <w:rPr>
                <w:sz w:val="10"/>
                <w:szCs w:val="14"/>
              </w:rPr>
            </w:pP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областной бюджет</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r>
      <w:tr w:rsidR="007F72A8" w:rsidRPr="007F72A8" w:rsidTr="00C501E6">
        <w:trPr>
          <w:trHeight w:val="20"/>
        </w:trPr>
        <w:tc>
          <w:tcPr>
            <w:tcW w:w="0" w:type="auto"/>
            <w:vMerge/>
            <w:tcBorders>
              <w:top w:val="nil"/>
              <w:left w:val="single" w:sz="4" w:space="0" w:color="auto"/>
              <w:bottom w:val="single" w:sz="4" w:space="0" w:color="000000"/>
              <w:right w:val="single" w:sz="4" w:space="0" w:color="auto"/>
            </w:tcBorders>
            <w:vAlign w:val="center"/>
            <w:hideMark/>
          </w:tcPr>
          <w:p w:rsidR="00C501E6" w:rsidRPr="007F72A8" w:rsidRDefault="00C501E6" w:rsidP="00580E45">
            <w:pPr>
              <w:rPr>
                <w:sz w:val="10"/>
                <w:szCs w:val="14"/>
              </w:rPr>
            </w:pPr>
          </w:p>
        </w:tc>
        <w:tc>
          <w:tcPr>
            <w:tcW w:w="0" w:type="auto"/>
            <w:vMerge/>
            <w:tcBorders>
              <w:top w:val="nil"/>
              <w:left w:val="single" w:sz="4" w:space="0" w:color="auto"/>
              <w:bottom w:val="single" w:sz="4" w:space="0" w:color="000000"/>
              <w:right w:val="single" w:sz="4" w:space="0" w:color="auto"/>
            </w:tcBorders>
            <w:vAlign w:val="center"/>
            <w:hideMark/>
          </w:tcPr>
          <w:p w:rsidR="00C501E6" w:rsidRPr="007F72A8" w:rsidRDefault="00C501E6" w:rsidP="00580E45">
            <w:pPr>
              <w:rPr>
                <w:sz w:val="10"/>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501E6" w:rsidRPr="007F72A8" w:rsidRDefault="00C501E6" w:rsidP="00580E45">
            <w:pPr>
              <w:rPr>
                <w:sz w:val="10"/>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501E6" w:rsidRPr="007F72A8" w:rsidRDefault="00C501E6" w:rsidP="00580E45">
            <w:pPr>
              <w:rPr>
                <w:sz w:val="10"/>
                <w:szCs w:val="14"/>
              </w:rPr>
            </w:pP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бюджет округа</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266,52400</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r>
      <w:tr w:rsidR="007F72A8" w:rsidRPr="007F72A8" w:rsidTr="00C501E6">
        <w:trPr>
          <w:trHeight w:val="20"/>
        </w:trPr>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lastRenderedPageBreak/>
              <w:t>1.26.</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C501E6" w:rsidRPr="007F72A8" w:rsidRDefault="00C501E6" w:rsidP="00580E45">
            <w:pPr>
              <w:rPr>
                <w:sz w:val="10"/>
                <w:szCs w:val="14"/>
              </w:rPr>
            </w:pPr>
            <w:r w:rsidRPr="007F72A8">
              <w:rPr>
                <w:sz w:val="10"/>
                <w:szCs w:val="14"/>
              </w:rPr>
              <w:t>Ремонт автомобильных дорог общего пользования местного значения Солецкого муниципального округа и искусственных сооружений на них</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2021-2026 годы</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1.2.</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Всего, в том числе</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292,19981</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307,50000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423,35840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1268,53293</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2303,28135</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6766,85968</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10616,79400</w:t>
            </w:r>
          </w:p>
        </w:tc>
      </w:tr>
      <w:tr w:rsidR="007F72A8" w:rsidRPr="007F72A8" w:rsidTr="00C501E6">
        <w:trPr>
          <w:trHeight w:val="20"/>
        </w:trPr>
        <w:tc>
          <w:tcPr>
            <w:tcW w:w="0" w:type="auto"/>
            <w:vMerge/>
            <w:tcBorders>
              <w:top w:val="nil"/>
              <w:left w:val="single" w:sz="4" w:space="0" w:color="auto"/>
              <w:bottom w:val="single" w:sz="4" w:space="0" w:color="000000"/>
              <w:right w:val="single" w:sz="4" w:space="0" w:color="auto"/>
            </w:tcBorders>
            <w:vAlign w:val="center"/>
            <w:hideMark/>
          </w:tcPr>
          <w:p w:rsidR="00C501E6" w:rsidRPr="007F72A8" w:rsidRDefault="00C501E6" w:rsidP="00580E45">
            <w:pPr>
              <w:rPr>
                <w:sz w:val="10"/>
                <w:szCs w:val="14"/>
              </w:rPr>
            </w:pPr>
          </w:p>
        </w:tc>
        <w:tc>
          <w:tcPr>
            <w:tcW w:w="0" w:type="auto"/>
            <w:vMerge/>
            <w:tcBorders>
              <w:top w:val="nil"/>
              <w:left w:val="single" w:sz="4" w:space="0" w:color="auto"/>
              <w:bottom w:val="single" w:sz="4" w:space="0" w:color="000000"/>
              <w:right w:val="single" w:sz="4" w:space="0" w:color="auto"/>
            </w:tcBorders>
            <w:vAlign w:val="center"/>
            <w:hideMark/>
          </w:tcPr>
          <w:p w:rsidR="00C501E6" w:rsidRPr="007F72A8" w:rsidRDefault="00C501E6" w:rsidP="00580E45">
            <w:pPr>
              <w:rPr>
                <w:sz w:val="10"/>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501E6" w:rsidRPr="007F72A8" w:rsidRDefault="00C501E6" w:rsidP="00580E45">
            <w:pPr>
              <w:rPr>
                <w:sz w:val="10"/>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501E6" w:rsidRPr="007F72A8" w:rsidRDefault="00C501E6" w:rsidP="00580E45">
            <w:pPr>
              <w:rPr>
                <w:sz w:val="10"/>
                <w:szCs w:val="14"/>
              </w:rPr>
            </w:pP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областной бюджет</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r>
      <w:tr w:rsidR="007F72A8" w:rsidRPr="007F72A8" w:rsidTr="00C501E6">
        <w:trPr>
          <w:trHeight w:val="20"/>
        </w:trPr>
        <w:tc>
          <w:tcPr>
            <w:tcW w:w="0" w:type="auto"/>
            <w:vMerge/>
            <w:tcBorders>
              <w:top w:val="nil"/>
              <w:left w:val="single" w:sz="4" w:space="0" w:color="auto"/>
              <w:bottom w:val="single" w:sz="4" w:space="0" w:color="000000"/>
              <w:right w:val="single" w:sz="4" w:space="0" w:color="auto"/>
            </w:tcBorders>
            <w:vAlign w:val="center"/>
            <w:hideMark/>
          </w:tcPr>
          <w:p w:rsidR="00C501E6" w:rsidRPr="007F72A8" w:rsidRDefault="00C501E6" w:rsidP="00580E45">
            <w:pPr>
              <w:rPr>
                <w:sz w:val="10"/>
                <w:szCs w:val="14"/>
              </w:rPr>
            </w:pPr>
          </w:p>
        </w:tc>
        <w:tc>
          <w:tcPr>
            <w:tcW w:w="0" w:type="auto"/>
            <w:vMerge/>
            <w:tcBorders>
              <w:top w:val="nil"/>
              <w:left w:val="single" w:sz="4" w:space="0" w:color="auto"/>
              <w:bottom w:val="single" w:sz="4" w:space="0" w:color="000000"/>
              <w:right w:val="single" w:sz="4" w:space="0" w:color="auto"/>
            </w:tcBorders>
            <w:vAlign w:val="center"/>
            <w:hideMark/>
          </w:tcPr>
          <w:p w:rsidR="00C501E6" w:rsidRPr="007F72A8" w:rsidRDefault="00C501E6" w:rsidP="00580E45">
            <w:pPr>
              <w:rPr>
                <w:sz w:val="10"/>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501E6" w:rsidRPr="007F72A8" w:rsidRDefault="00C501E6" w:rsidP="00580E45">
            <w:pPr>
              <w:rPr>
                <w:sz w:val="10"/>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501E6" w:rsidRPr="007F72A8" w:rsidRDefault="00C501E6" w:rsidP="00580E45">
            <w:pPr>
              <w:rPr>
                <w:sz w:val="10"/>
                <w:szCs w:val="14"/>
              </w:rPr>
            </w:pP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бюджет округа</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292,19981</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307,50000</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423,35840</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1268,53293</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2303,28135</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6766,85968</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10616,79400</w:t>
            </w:r>
          </w:p>
        </w:tc>
      </w:tr>
      <w:tr w:rsidR="007F72A8" w:rsidRPr="007F72A8" w:rsidTr="00C501E6">
        <w:trPr>
          <w:trHeight w:val="2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1.27.</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C501E6" w:rsidRPr="007F72A8" w:rsidRDefault="00C501E6" w:rsidP="00580E45">
            <w:pPr>
              <w:rPr>
                <w:sz w:val="10"/>
                <w:szCs w:val="14"/>
              </w:rPr>
            </w:pPr>
            <w:r w:rsidRPr="007F72A8">
              <w:rPr>
                <w:sz w:val="10"/>
                <w:szCs w:val="14"/>
              </w:rPr>
              <w:t>Зимнее содержание автомобильных дорог общего пользования местного значения Солецкого муниципального округа (161,9 км)</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2021 - 2026  годы</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1.1.</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Всего в том числе</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3096,35548</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822,08414</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r>
      <w:tr w:rsidR="007F72A8" w:rsidRPr="007F72A8" w:rsidTr="00C501E6">
        <w:trPr>
          <w:trHeight w:val="20"/>
        </w:trPr>
        <w:tc>
          <w:tcPr>
            <w:tcW w:w="0" w:type="auto"/>
            <w:vMerge/>
            <w:tcBorders>
              <w:top w:val="nil"/>
              <w:left w:val="single" w:sz="4" w:space="0" w:color="auto"/>
              <w:bottom w:val="single" w:sz="4" w:space="0" w:color="auto"/>
              <w:right w:val="single" w:sz="4" w:space="0" w:color="auto"/>
            </w:tcBorders>
            <w:vAlign w:val="center"/>
            <w:hideMark/>
          </w:tcPr>
          <w:p w:rsidR="00C501E6" w:rsidRPr="007F72A8" w:rsidRDefault="00C501E6" w:rsidP="00580E45">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C501E6" w:rsidRPr="007F72A8" w:rsidRDefault="00C501E6" w:rsidP="00580E45">
            <w:pPr>
              <w:rPr>
                <w:sz w:val="10"/>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501E6" w:rsidRPr="007F72A8" w:rsidRDefault="00C501E6" w:rsidP="00580E45">
            <w:pPr>
              <w:rPr>
                <w:sz w:val="10"/>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501E6" w:rsidRPr="007F72A8" w:rsidRDefault="00C501E6" w:rsidP="00580E45">
            <w:pPr>
              <w:rPr>
                <w:sz w:val="10"/>
                <w:szCs w:val="14"/>
              </w:rPr>
            </w:pP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областной бюджет</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r>
      <w:tr w:rsidR="007F72A8" w:rsidRPr="007F72A8" w:rsidTr="00C501E6">
        <w:trPr>
          <w:trHeight w:val="20"/>
        </w:trPr>
        <w:tc>
          <w:tcPr>
            <w:tcW w:w="0" w:type="auto"/>
            <w:vMerge/>
            <w:tcBorders>
              <w:top w:val="nil"/>
              <w:left w:val="single" w:sz="4" w:space="0" w:color="auto"/>
              <w:bottom w:val="single" w:sz="4" w:space="0" w:color="auto"/>
              <w:right w:val="single" w:sz="4" w:space="0" w:color="auto"/>
            </w:tcBorders>
            <w:vAlign w:val="center"/>
            <w:hideMark/>
          </w:tcPr>
          <w:p w:rsidR="00C501E6" w:rsidRPr="007F72A8" w:rsidRDefault="00C501E6" w:rsidP="00580E45">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C501E6" w:rsidRPr="007F72A8" w:rsidRDefault="00C501E6" w:rsidP="00580E45">
            <w:pPr>
              <w:rPr>
                <w:sz w:val="10"/>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501E6" w:rsidRPr="007F72A8" w:rsidRDefault="00C501E6" w:rsidP="00580E45">
            <w:pPr>
              <w:rPr>
                <w:sz w:val="10"/>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501E6" w:rsidRPr="007F72A8" w:rsidRDefault="00C501E6" w:rsidP="00580E45">
            <w:pPr>
              <w:rPr>
                <w:sz w:val="10"/>
                <w:szCs w:val="14"/>
              </w:rPr>
            </w:pP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бюджет округа</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3096,35548</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822,08414</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r>
      <w:tr w:rsidR="007F72A8" w:rsidRPr="007F72A8" w:rsidTr="00C501E6">
        <w:trPr>
          <w:trHeight w:val="20"/>
        </w:trPr>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1.28.</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C501E6" w:rsidRPr="007F72A8" w:rsidRDefault="00C501E6" w:rsidP="00580E45">
            <w:pPr>
              <w:rPr>
                <w:sz w:val="10"/>
                <w:szCs w:val="14"/>
              </w:rPr>
            </w:pPr>
            <w:r w:rsidRPr="007F72A8">
              <w:rPr>
                <w:sz w:val="10"/>
                <w:szCs w:val="14"/>
              </w:rPr>
              <w:t xml:space="preserve">Оказание услуги по строительному контролю по объектам: </w:t>
            </w:r>
            <w:proofErr w:type="gramStart"/>
            <w:r w:rsidRPr="007F72A8">
              <w:rPr>
                <w:sz w:val="10"/>
                <w:szCs w:val="14"/>
              </w:rPr>
              <w:t xml:space="preserve">Сольцы-2 (участок от ДОС 165 до ДОС 186, участок от ДОС </w:t>
            </w:r>
            <w:r w:rsidRPr="007F72A8">
              <w:rPr>
                <w:sz w:val="10"/>
                <w:szCs w:val="14"/>
              </w:rPr>
              <w:lastRenderedPageBreak/>
              <w:t xml:space="preserve">200 до магазина "Верный", участок от магазина "Верный" до ул. Полковой); ул. Красных Партизан (участок от Ильинского собора до Набережной 7 Ноября); ул. Курорт (участок от ул. Солецкой ЦРБ до Набережной 7 Ноября); 1-му Советскому пер.; ул. Лермонтова (участок от ул. </w:t>
            </w:r>
            <w:proofErr w:type="spellStart"/>
            <w:r w:rsidRPr="007F72A8">
              <w:rPr>
                <w:sz w:val="10"/>
                <w:szCs w:val="14"/>
              </w:rPr>
              <w:t>А.Матросова</w:t>
            </w:r>
            <w:proofErr w:type="spellEnd"/>
            <w:r w:rsidRPr="007F72A8">
              <w:rPr>
                <w:sz w:val="10"/>
                <w:szCs w:val="14"/>
              </w:rPr>
              <w:t xml:space="preserve"> до ул. Ташкентской);</w:t>
            </w:r>
            <w:proofErr w:type="gramEnd"/>
            <w:r w:rsidRPr="007F72A8">
              <w:rPr>
                <w:sz w:val="10"/>
                <w:szCs w:val="14"/>
              </w:rPr>
              <w:t xml:space="preserve"> </w:t>
            </w:r>
            <w:proofErr w:type="gramStart"/>
            <w:r w:rsidRPr="007F72A8">
              <w:rPr>
                <w:sz w:val="10"/>
                <w:szCs w:val="14"/>
              </w:rPr>
              <w:t>ул. Гагарина (участок от д. 16 по ул. Гагарина до пер. Садовый); пер. Садовому; ул. Почтовой (участок от ул. Комсомола до ул. Гагарина);</w:t>
            </w:r>
            <w:r w:rsidRPr="007F72A8">
              <w:rPr>
                <w:sz w:val="10"/>
                <w:szCs w:val="14"/>
              </w:rPr>
              <w:br/>
              <w:t>ул. Луначарского (участок от пл. Победы до ул. Богданова); ул. 40 лет Октября; ул. Володарского (от пересечения с ул. Комсомола до Советского просп., от д. 79 до д. 126, от д. 120 до городского кладбища);</w:t>
            </w:r>
            <w:proofErr w:type="gramEnd"/>
            <w:r w:rsidRPr="007F72A8">
              <w:rPr>
                <w:sz w:val="10"/>
                <w:szCs w:val="14"/>
              </w:rPr>
              <w:t xml:space="preserve"> </w:t>
            </w:r>
            <w:proofErr w:type="gramStart"/>
            <w:r w:rsidRPr="007F72A8">
              <w:rPr>
                <w:sz w:val="10"/>
                <w:szCs w:val="14"/>
              </w:rPr>
              <w:t>пер. Школьному; ул. Сухова</w:t>
            </w:r>
            <w:r w:rsidRPr="007F72A8">
              <w:rPr>
                <w:sz w:val="10"/>
                <w:szCs w:val="14"/>
              </w:rPr>
              <w:lastRenderedPageBreak/>
              <w:t>; ул. Горького; ул. Чернышевского; пер. Дружбы в Солецком муниципальном округе Новгородской области</w:t>
            </w:r>
            <w:proofErr w:type="gramEnd"/>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lastRenderedPageBreak/>
              <w:t>2022</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1.2.</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Всего, в том числе</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541,83510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r>
      <w:tr w:rsidR="007F72A8" w:rsidRPr="007F72A8" w:rsidTr="00C501E6">
        <w:trPr>
          <w:trHeight w:val="20"/>
        </w:trPr>
        <w:tc>
          <w:tcPr>
            <w:tcW w:w="0" w:type="auto"/>
            <w:vMerge/>
            <w:tcBorders>
              <w:top w:val="nil"/>
              <w:left w:val="single" w:sz="4" w:space="0" w:color="auto"/>
              <w:bottom w:val="single" w:sz="4" w:space="0" w:color="000000"/>
              <w:right w:val="single" w:sz="4" w:space="0" w:color="auto"/>
            </w:tcBorders>
            <w:vAlign w:val="center"/>
            <w:hideMark/>
          </w:tcPr>
          <w:p w:rsidR="00C501E6" w:rsidRPr="007F72A8" w:rsidRDefault="00C501E6" w:rsidP="00580E45">
            <w:pPr>
              <w:rPr>
                <w:sz w:val="10"/>
                <w:szCs w:val="14"/>
              </w:rPr>
            </w:pPr>
          </w:p>
        </w:tc>
        <w:tc>
          <w:tcPr>
            <w:tcW w:w="0" w:type="auto"/>
            <w:vMerge/>
            <w:tcBorders>
              <w:top w:val="nil"/>
              <w:left w:val="single" w:sz="4" w:space="0" w:color="auto"/>
              <w:bottom w:val="single" w:sz="4" w:space="0" w:color="000000"/>
              <w:right w:val="single" w:sz="4" w:space="0" w:color="auto"/>
            </w:tcBorders>
            <w:vAlign w:val="center"/>
            <w:hideMark/>
          </w:tcPr>
          <w:p w:rsidR="00C501E6" w:rsidRPr="007F72A8" w:rsidRDefault="00C501E6" w:rsidP="00580E45">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C501E6" w:rsidRPr="007F72A8" w:rsidRDefault="00C501E6" w:rsidP="00580E45">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C501E6" w:rsidRPr="007F72A8" w:rsidRDefault="00C501E6" w:rsidP="00580E45">
            <w:pPr>
              <w:rPr>
                <w:sz w:val="10"/>
                <w:szCs w:val="14"/>
              </w:rPr>
            </w:pP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областной бюджет</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r>
      <w:tr w:rsidR="007F72A8" w:rsidRPr="007F72A8" w:rsidTr="00C501E6">
        <w:trPr>
          <w:trHeight w:val="20"/>
        </w:trPr>
        <w:tc>
          <w:tcPr>
            <w:tcW w:w="0" w:type="auto"/>
            <w:vMerge/>
            <w:tcBorders>
              <w:top w:val="nil"/>
              <w:left w:val="single" w:sz="4" w:space="0" w:color="auto"/>
              <w:bottom w:val="single" w:sz="4" w:space="0" w:color="000000"/>
              <w:right w:val="single" w:sz="4" w:space="0" w:color="auto"/>
            </w:tcBorders>
            <w:vAlign w:val="center"/>
            <w:hideMark/>
          </w:tcPr>
          <w:p w:rsidR="00C501E6" w:rsidRPr="007F72A8" w:rsidRDefault="00C501E6" w:rsidP="00580E45">
            <w:pPr>
              <w:rPr>
                <w:sz w:val="10"/>
                <w:szCs w:val="14"/>
              </w:rPr>
            </w:pPr>
          </w:p>
        </w:tc>
        <w:tc>
          <w:tcPr>
            <w:tcW w:w="0" w:type="auto"/>
            <w:vMerge/>
            <w:tcBorders>
              <w:top w:val="nil"/>
              <w:left w:val="single" w:sz="4" w:space="0" w:color="auto"/>
              <w:bottom w:val="single" w:sz="4" w:space="0" w:color="000000"/>
              <w:right w:val="single" w:sz="4" w:space="0" w:color="auto"/>
            </w:tcBorders>
            <w:vAlign w:val="center"/>
            <w:hideMark/>
          </w:tcPr>
          <w:p w:rsidR="00C501E6" w:rsidRPr="007F72A8" w:rsidRDefault="00C501E6" w:rsidP="00580E45">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C501E6" w:rsidRPr="007F72A8" w:rsidRDefault="00C501E6" w:rsidP="00580E45">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C501E6" w:rsidRPr="007F72A8" w:rsidRDefault="00C501E6" w:rsidP="00580E45">
            <w:pPr>
              <w:rPr>
                <w:sz w:val="10"/>
                <w:szCs w:val="14"/>
              </w:rPr>
            </w:pP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бюджет округа</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541,83510</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r>
      <w:tr w:rsidR="007F72A8" w:rsidRPr="007F72A8" w:rsidTr="00C501E6">
        <w:trPr>
          <w:trHeight w:val="2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lastRenderedPageBreak/>
              <w:t>1.29.</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C501E6" w:rsidRPr="007F72A8" w:rsidRDefault="00C501E6" w:rsidP="00580E45">
            <w:pPr>
              <w:rPr>
                <w:sz w:val="10"/>
                <w:szCs w:val="14"/>
              </w:rPr>
            </w:pPr>
            <w:r w:rsidRPr="007F72A8">
              <w:rPr>
                <w:sz w:val="10"/>
                <w:szCs w:val="14"/>
              </w:rPr>
              <w:t>Ремонт автомобильной дороги общего пользования местного значения Солецкого муниципального округа "Ул. Луговая" г. Сольцы Новгородской области в рамках реализации регионального проекта «Дорога к дому»</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2022</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1.2.</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Всего, в том числе</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6581,68080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r>
      <w:tr w:rsidR="007F72A8" w:rsidRPr="007F72A8" w:rsidTr="00C501E6">
        <w:trPr>
          <w:trHeight w:val="20"/>
        </w:trPr>
        <w:tc>
          <w:tcPr>
            <w:tcW w:w="0" w:type="auto"/>
            <w:vMerge/>
            <w:tcBorders>
              <w:top w:val="nil"/>
              <w:left w:val="single" w:sz="4" w:space="0" w:color="auto"/>
              <w:bottom w:val="single" w:sz="4" w:space="0" w:color="auto"/>
              <w:right w:val="single" w:sz="4" w:space="0" w:color="auto"/>
            </w:tcBorders>
            <w:vAlign w:val="center"/>
            <w:hideMark/>
          </w:tcPr>
          <w:p w:rsidR="00C501E6" w:rsidRPr="007F72A8" w:rsidRDefault="00C501E6" w:rsidP="00580E45">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C501E6" w:rsidRPr="007F72A8" w:rsidRDefault="00C501E6" w:rsidP="00580E45">
            <w:pPr>
              <w:rPr>
                <w:sz w:val="10"/>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501E6" w:rsidRPr="007F72A8" w:rsidRDefault="00C501E6" w:rsidP="00580E45">
            <w:pPr>
              <w:rPr>
                <w:sz w:val="10"/>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501E6" w:rsidRPr="007F72A8" w:rsidRDefault="00C501E6" w:rsidP="00580E45">
            <w:pPr>
              <w:rPr>
                <w:sz w:val="10"/>
                <w:szCs w:val="14"/>
              </w:rPr>
            </w:pP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областной бюджет</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6252,59643</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r>
      <w:tr w:rsidR="007F72A8" w:rsidRPr="007F72A8" w:rsidTr="00C501E6">
        <w:trPr>
          <w:trHeight w:val="20"/>
        </w:trPr>
        <w:tc>
          <w:tcPr>
            <w:tcW w:w="0" w:type="auto"/>
            <w:vMerge/>
            <w:tcBorders>
              <w:top w:val="nil"/>
              <w:left w:val="single" w:sz="4" w:space="0" w:color="auto"/>
              <w:bottom w:val="single" w:sz="4" w:space="0" w:color="auto"/>
              <w:right w:val="single" w:sz="4" w:space="0" w:color="auto"/>
            </w:tcBorders>
            <w:vAlign w:val="center"/>
            <w:hideMark/>
          </w:tcPr>
          <w:p w:rsidR="00C501E6" w:rsidRPr="007F72A8" w:rsidRDefault="00C501E6" w:rsidP="00580E45">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C501E6" w:rsidRPr="007F72A8" w:rsidRDefault="00C501E6" w:rsidP="00580E45">
            <w:pPr>
              <w:rPr>
                <w:sz w:val="10"/>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501E6" w:rsidRPr="007F72A8" w:rsidRDefault="00C501E6" w:rsidP="00580E45">
            <w:pPr>
              <w:rPr>
                <w:sz w:val="10"/>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501E6" w:rsidRPr="007F72A8" w:rsidRDefault="00C501E6" w:rsidP="00580E45">
            <w:pPr>
              <w:rPr>
                <w:sz w:val="10"/>
                <w:szCs w:val="14"/>
              </w:rPr>
            </w:pP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бюджет округа</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329,08437</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r>
      <w:tr w:rsidR="007F72A8" w:rsidRPr="007F72A8" w:rsidTr="00C501E6">
        <w:trPr>
          <w:trHeight w:val="20"/>
        </w:trPr>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1.30.</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501E6" w:rsidRPr="007F72A8" w:rsidRDefault="00C501E6" w:rsidP="00580E45">
            <w:pPr>
              <w:rPr>
                <w:sz w:val="10"/>
                <w:szCs w:val="14"/>
              </w:rPr>
            </w:pPr>
            <w:r w:rsidRPr="007F72A8">
              <w:rPr>
                <w:sz w:val="10"/>
                <w:szCs w:val="14"/>
              </w:rPr>
              <w:t xml:space="preserve">Оказание услуги по строительному контролю по объектам: Ремонт автомобильных дорог общего пользования местного значения Солецкого муниципального округа "Ул. Луговая" и "Ул. 1 </w:t>
            </w:r>
            <w:proofErr w:type="spellStart"/>
            <w:r w:rsidRPr="007F72A8">
              <w:rPr>
                <w:sz w:val="10"/>
                <w:szCs w:val="14"/>
              </w:rPr>
              <w:t>Мая</w:t>
            </w:r>
            <w:proofErr w:type="gramStart"/>
            <w:r w:rsidRPr="007F72A8">
              <w:rPr>
                <w:sz w:val="10"/>
                <w:szCs w:val="14"/>
              </w:rPr>
              <w:t>"г</w:t>
            </w:r>
            <w:proofErr w:type="spellEnd"/>
            <w:proofErr w:type="gramEnd"/>
            <w:r w:rsidRPr="007F72A8">
              <w:rPr>
                <w:sz w:val="10"/>
                <w:szCs w:val="14"/>
              </w:rPr>
              <w:t>. Сольцы Новгородской области</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2022</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1.2.</w:t>
            </w:r>
          </w:p>
        </w:tc>
        <w:tc>
          <w:tcPr>
            <w:tcW w:w="0" w:type="auto"/>
            <w:tcBorders>
              <w:top w:val="single" w:sz="4" w:space="0" w:color="auto"/>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Всего, в том числе</w:t>
            </w:r>
          </w:p>
        </w:tc>
        <w:tc>
          <w:tcPr>
            <w:tcW w:w="0" w:type="auto"/>
            <w:tcBorders>
              <w:top w:val="single" w:sz="4" w:space="0" w:color="auto"/>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single" w:sz="4" w:space="0" w:color="auto"/>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160,00000</w:t>
            </w:r>
          </w:p>
        </w:tc>
        <w:tc>
          <w:tcPr>
            <w:tcW w:w="0" w:type="auto"/>
            <w:tcBorders>
              <w:top w:val="single" w:sz="4" w:space="0" w:color="auto"/>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single" w:sz="4" w:space="0" w:color="auto"/>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single" w:sz="4" w:space="0" w:color="auto"/>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single" w:sz="4" w:space="0" w:color="auto"/>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single" w:sz="4" w:space="0" w:color="auto"/>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r>
      <w:tr w:rsidR="007F72A8" w:rsidRPr="007F72A8" w:rsidTr="00C501E6">
        <w:trPr>
          <w:trHeight w:val="20"/>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C501E6" w:rsidRPr="007F72A8" w:rsidRDefault="00C501E6" w:rsidP="00580E45">
            <w:pPr>
              <w:rPr>
                <w:sz w:val="10"/>
                <w:szCs w:val="14"/>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C501E6" w:rsidRPr="007F72A8" w:rsidRDefault="00C501E6" w:rsidP="00580E45">
            <w:pPr>
              <w:rPr>
                <w:sz w:val="10"/>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501E6" w:rsidRPr="007F72A8" w:rsidRDefault="00C501E6" w:rsidP="00580E45">
            <w:pPr>
              <w:rPr>
                <w:sz w:val="10"/>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501E6" w:rsidRPr="007F72A8" w:rsidRDefault="00C501E6" w:rsidP="00580E45">
            <w:pPr>
              <w:rPr>
                <w:sz w:val="10"/>
                <w:szCs w:val="14"/>
              </w:rPr>
            </w:pP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областной бюджет</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r>
      <w:tr w:rsidR="007F72A8" w:rsidRPr="007F72A8" w:rsidTr="00C501E6">
        <w:trPr>
          <w:trHeight w:val="20"/>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C501E6" w:rsidRPr="007F72A8" w:rsidRDefault="00C501E6" w:rsidP="00580E45">
            <w:pPr>
              <w:rPr>
                <w:sz w:val="10"/>
                <w:szCs w:val="14"/>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C501E6" w:rsidRPr="007F72A8" w:rsidRDefault="00C501E6" w:rsidP="00580E45">
            <w:pPr>
              <w:rPr>
                <w:sz w:val="10"/>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501E6" w:rsidRPr="007F72A8" w:rsidRDefault="00C501E6" w:rsidP="00580E45">
            <w:pPr>
              <w:rPr>
                <w:sz w:val="10"/>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501E6" w:rsidRPr="007F72A8" w:rsidRDefault="00C501E6" w:rsidP="00580E45">
            <w:pPr>
              <w:rPr>
                <w:sz w:val="10"/>
                <w:szCs w:val="14"/>
              </w:rPr>
            </w:pP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бюджет округа</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160,00000</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r>
      <w:tr w:rsidR="007F72A8" w:rsidRPr="007F72A8" w:rsidTr="00C501E6">
        <w:trPr>
          <w:trHeight w:val="2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1.31.</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C501E6" w:rsidRPr="007F72A8" w:rsidRDefault="00C501E6" w:rsidP="00580E45">
            <w:pPr>
              <w:rPr>
                <w:sz w:val="10"/>
                <w:szCs w:val="14"/>
              </w:rPr>
            </w:pPr>
            <w:r w:rsidRPr="007F72A8">
              <w:rPr>
                <w:sz w:val="10"/>
                <w:szCs w:val="14"/>
              </w:rPr>
              <w:t>Ремонт автомобильной дороги общего пользования местного значения Солецкого муниципального округа "Ул. Зелена</w:t>
            </w:r>
            <w:r w:rsidRPr="007F72A8">
              <w:rPr>
                <w:sz w:val="10"/>
                <w:szCs w:val="14"/>
              </w:rPr>
              <w:lastRenderedPageBreak/>
              <w:t xml:space="preserve">я" д. Ситня </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2022-2026 годы</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1.2.</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Всего, в том числе</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r>
      <w:tr w:rsidR="007F72A8" w:rsidRPr="007F72A8" w:rsidTr="00C501E6">
        <w:trPr>
          <w:trHeight w:val="20"/>
        </w:trPr>
        <w:tc>
          <w:tcPr>
            <w:tcW w:w="0" w:type="auto"/>
            <w:vMerge/>
            <w:tcBorders>
              <w:top w:val="nil"/>
              <w:left w:val="single" w:sz="4" w:space="0" w:color="auto"/>
              <w:bottom w:val="single" w:sz="4" w:space="0" w:color="auto"/>
              <w:right w:val="single" w:sz="4" w:space="0" w:color="auto"/>
            </w:tcBorders>
            <w:vAlign w:val="center"/>
            <w:hideMark/>
          </w:tcPr>
          <w:p w:rsidR="00C501E6" w:rsidRPr="007F72A8" w:rsidRDefault="00C501E6" w:rsidP="00580E45">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C501E6" w:rsidRPr="007F72A8" w:rsidRDefault="00C501E6" w:rsidP="00580E45">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C501E6" w:rsidRPr="007F72A8" w:rsidRDefault="00C501E6" w:rsidP="00580E45">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C501E6" w:rsidRPr="007F72A8" w:rsidRDefault="00C501E6" w:rsidP="00580E45">
            <w:pPr>
              <w:rPr>
                <w:sz w:val="10"/>
                <w:szCs w:val="14"/>
              </w:rPr>
            </w:pP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областной бюджет</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r>
      <w:tr w:rsidR="007F72A8" w:rsidRPr="007F72A8" w:rsidTr="00C501E6">
        <w:trPr>
          <w:trHeight w:val="20"/>
        </w:trPr>
        <w:tc>
          <w:tcPr>
            <w:tcW w:w="0" w:type="auto"/>
            <w:vMerge/>
            <w:tcBorders>
              <w:top w:val="nil"/>
              <w:left w:val="single" w:sz="4" w:space="0" w:color="auto"/>
              <w:bottom w:val="single" w:sz="4" w:space="0" w:color="auto"/>
              <w:right w:val="single" w:sz="4" w:space="0" w:color="auto"/>
            </w:tcBorders>
            <w:vAlign w:val="center"/>
            <w:hideMark/>
          </w:tcPr>
          <w:p w:rsidR="00C501E6" w:rsidRPr="007F72A8" w:rsidRDefault="00C501E6" w:rsidP="00580E45">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C501E6" w:rsidRPr="007F72A8" w:rsidRDefault="00C501E6" w:rsidP="00580E45">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C501E6" w:rsidRPr="007F72A8" w:rsidRDefault="00C501E6" w:rsidP="00580E45">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C501E6" w:rsidRPr="007F72A8" w:rsidRDefault="00C501E6" w:rsidP="00580E45">
            <w:pPr>
              <w:rPr>
                <w:sz w:val="10"/>
                <w:szCs w:val="14"/>
              </w:rPr>
            </w:pP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бюджет округа</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r>
      <w:tr w:rsidR="007F72A8" w:rsidRPr="007F72A8" w:rsidTr="00C501E6">
        <w:trPr>
          <w:trHeight w:val="20"/>
        </w:trPr>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1.32.</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501E6" w:rsidRPr="007F72A8" w:rsidRDefault="00C501E6" w:rsidP="00580E45">
            <w:pPr>
              <w:rPr>
                <w:sz w:val="10"/>
                <w:szCs w:val="14"/>
              </w:rPr>
            </w:pPr>
            <w:r w:rsidRPr="007F72A8">
              <w:rPr>
                <w:sz w:val="10"/>
                <w:szCs w:val="14"/>
              </w:rPr>
              <w:t xml:space="preserve">Оказание услуг по строительному </w:t>
            </w:r>
            <w:proofErr w:type="gramStart"/>
            <w:r w:rsidRPr="007F72A8">
              <w:rPr>
                <w:sz w:val="10"/>
                <w:szCs w:val="14"/>
              </w:rPr>
              <w:t>контролю за</w:t>
            </w:r>
            <w:proofErr w:type="gramEnd"/>
            <w:r w:rsidRPr="007F72A8">
              <w:rPr>
                <w:sz w:val="10"/>
                <w:szCs w:val="14"/>
              </w:rPr>
              <w:t xml:space="preserve"> ремонтом автомобильных дорог общего пользования местного значения Солецкого муниципального округа</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2022-2026 годы</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1.2.</w:t>
            </w:r>
          </w:p>
        </w:tc>
        <w:tc>
          <w:tcPr>
            <w:tcW w:w="0" w:type="auto"/>
            <w:tcBorders>
              <w:top w:val="single" w:sz="4" w:space="0" w:color="auto"/>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Всего, в том числе</w:t>
            </w:r>
          </w:p>
        </w:tc>
        <w:tc>
          <w:tcPr>
            <w:tcW w:w="0" w:type="auto"/>
            <w:tcBorders>
              <w:top w:val="single" w:sz="4" w:space="0" w:color="auto"/>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single" w:sz="4" w:space="0" w:color="auto"/>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single" w:sz="4" w:space="0" w:color="auto"/>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400,00000</w:t>
            </w:r>
          </w:p>
        </w:tc>
        <w:tc>
          <w:tcPr>
            <w:tcW w:w="0" w:type="auto"/>
            <w:tcBorders>
              <w:top w:val="single" w:sz="4" w:space="0" w:color="auto"/>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1317,88644</w:t>
            </w:r>
          </w:p>
        </w:tc>
        <w:tc>
          <w:tcPr>
            <w:tcW w:w="0" w:type="auto"/>
            <w:tcBorders>
              <w:top w:val="single" w:sz="4" w:space="0" w:color="auto"/>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521,46174</w:t>
            </w:r>
          </w:p>
        </w:tc>
        <w:tc>
          <w:tcPr>
            <w:tcW w:w="0" w:type="auto"/>
            <w:tcBorders>
              <w:top w:val="single" w:sz="4" w:space="0" w:color="auto"/>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344,13075</w:t>
            </w:r>
          </w:p>
        </w:tc>
        <w:tc>
          <w:tcPr>
            <w:tcW w:w="0" w:type="auto"/>
            <w:tcBorders>
              <w:top w:val="single" w:sz="4" w:space="0" w:color="auto"/>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300,00000</w:t>
            </w:r>
          </w:p>
        </w:tc>
      </w:tr>
      <w:tr w:rsidR="007F72A8" w:rsidRPr="007F72A8" w:rsidTr="00C501E6">
        <w:trPr>
          <w:trHeight w:val="20"/>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C501E6" w:rsidRPr="007F72A8" w:rsidRDefault="00C501E6" w:rsidP="00580E45">
            <w:pPr>
              <w:rPr>
                <w:sz w:val="10"/>
                <w:szCs w:val="14"/>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C501E6" w:rsidRPr="007F72A8" w:rsidRDefault="00C501E6" w:rsidP="00580E45">
            <w:pPr>
              <w:rPr>
                <w:sz w:val="10"/>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501E6" w:rsidRPr="007F72A8" w:rsidRDefault="00C501E6" w:rsidP="00580E45">
            <w:pPr>
              <w:rPr>
                <w:sz w:val="10"/>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501E6" w:rsidRPr="007F72A8" w:rsidRDefault="00C501E6" w:rsidP="00580E45">
            <w:pPr>
              <w:rPr>
                <w:sz w:val="10"/>
                <w:szCs w:val="14"/>
              </w:rPr>
            </w:pP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областной бюджет</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r>
      <w:tr w:rsidR="007F72A8" w:rsidRPr="007F72A8" w:rsidTr="00C501E6">
        <w:trPr>
          <w:trHeight w:val="20"/>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C501E6" w:rsidRPr="007F72A8" w:rsidRDefault="00C501E6" w:rsidP="00580E45">
            <w:pPr>
              <w:rPr>
                <w:sz w:val="10"/>
                <w:szCs w:val="14"/>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C501E6" w:rsidRPr="007F72A8" w:rsidRDefault="00C501E6" w:rsidP="00580E45">
            <w:pPr>
              <w:rPr>
                <w:sz w:val="10"/>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501E6" w:rsidRPr="007F72A8" w:rsidRDefault="00C501E6" w:rsidP="00580E45">
            <w:pPr>
              <w:rPr>
                <w:sz w:val="10"/>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501E6" w:rsidRPr="007F72A8" w:rsidRDefault="00C501E6" w:rsidP="00580E45">
            <w:pPr>
              <w:rPr>
                <w:sz w:val="10"/>
                <w:szCs w:val="14"/>
              </w:rPr>
            </w:pP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бюджет округа</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400,00000</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1317,88644</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521,46174</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344,13075</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300,00000</w:t>
            </w:r>
          </w:p>
        </w:tc>
      </w:tr>
      <w:tr w:rsidR="007F72A8" w:rsidRPr="007F72A8" w:rsidTr="00C501E6">
        <w:trPr>
          <w:trHeight w:val="20"/>
        </w:trPr>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1.33.</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C501E6" w:rsidRPr="007F72A8" w:rsidRDefault="00C501E6" w:rsidP="00580E45">
            <w:pPr>
              <w:rPr>
                <w:sz w:val="10"/>
                <w:szCs w:val="14"/>
              </w:rPr>
            </w:pPr>
            <w:r w:rsidRPr="007F72A8">
              <w:rPr>
                <w:sz w:val="10"/>
                <w:szCs w:val="14"/>
              </w:rPr>
              <w:t>Выполнение работ по замене автобусных павильонов</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2022-2026 годы</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1.2.</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Всего, в том числе</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419,00000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347,00000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375,51950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r>
      <w:tr w:rsidR="007F72A8" w:rsidRPr="007F72A8" w:rsidTr="00C501E6">
        <w:trPr>
          <w:trHeight w:val="20"/>
        </w:trPr>
        <w:tc>
          <w:tcPr>
            <w:tcW w:w="0" w:type="auto"/>
            <w:vMerge/>
            <w:tcBorders>
              <w:top w:val="nil"/>
              <w:left w:val="single" w:sz="4" w:space="0" w:color="auto"/>
              <w:bottom w:val="single" w:sz="4" w:space="0" w:color="000000"/>
              <w:right w:val="single" w:sz="4" w:space="0" w:color="auto"/>
            </w:tcBorders>
            <w:vAlign w:val="center"/>
            <w:hideMark/>
          </w:tcPr>
          <w:p w:rsidR="00C501E6" w:rsidRPr="007F72A8" w:rsidRDefault="00C501E6" w:rsidP="00580E45">
            <w:pPr>
              <w:rPr>
                <w:sz w:val="10"/>
                <w:szCs w:val="14"/>
              </w:rPr>
            </w:pPr>
          </w:p>
        </w:tc>
        <w:tc>
          <w:tcPr>
            <w:tcW w:w="0" w:type="auto"/>
            <w:vMerge/>
            <w:tcBorders>
              <w:top w:val="nil"/>
              <w:left w:val="single" w:sz="4" w:space="0" w:color="auto"/>
              <w:bottom w:val="single" w:sz="4" w:space="0" w:color="000000"/>
              <w:right w:val="single" w:sz="4" w:space="0" w:color="auto"/>
            </w:tcBorders>
            <w:vAlign w:val="center"/>
            <w:hideMark/>
          </w:tcPr>
          <w:p w:rsidR="00C501E6" w:rsidRPr="007F72A8" w:rsidRDefault="00C501E6" w:rsidP="00580E45">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C501E6" w:rsidRPr="007F72A8" w:rsidRDefault="00C501E6" w:rsidP="00580E45">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C501E6" w:rsidRPr="007F72A8" w:rsidRDefault="00C501E6" w:rsidP="00580E45">
            <w:pPr>
              <w:rPr>
                <w:sz w:val="10"/>
                <w:szCs w:val="14"/>
              </w:rPr>
            </w:pP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областной бюджет</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r>
      <w:tr w:rsidR="007F72A8" w:rsidRPr="007F72A8" w:rsidTr="00C501E6">
        <w:trPr>
          <w:trHeight w:val="20"/>
        </w:trPr>
        <w:tc>
          <w:tcPr>
            <w:tcW w:w="0" w:type="auto"/>
            <w:vMerge/>
            <w:tcBorders>
              <w:top w:val="nil"/>
              <w:left w:val="single" w:sz="4" w:space="0" w:color="auto"/>
              <w:bottom w:val="single" w:sz="4" w:space="0" w:color="000000"/>
              <w:right w:val="single" w:sz="4" w:space="0" w:color="auto"/>
            </w:tcBorders>
            <w:vAlign w:val="center"/>
            <w:hideMark/>
          </w:tcPr>
          <w:p w:rsidR="00C501E6" w:rsidRPr="007F72A8" w:rsidRDefault="00C501E6" w:rsidP="00580E45">
            <w:pPr>
              <w:rPr>
                <w:sz w:val="10"/>
                <w:szCs w:val="14"/>
              </w:rPr>
            </w:pPr>
          </w:p>
        </w:tc>
        <w:tc>
          <w:tcPr>
            <w:tcW w:w="0" w:type="auto"/>
            <w:vMerge/>
            <w:tcBorders>
              <w:top w:val="nil"/>
              <w:left w:val="single" w:sz="4" w:space="0" w:color="auto"/>
              <w:bottom w:val="single" w:sz="4" w:space="0" w:color="000000"/>
              <w:right w:val="single" w:sz="4" w:space="0" w:color="auto"/>
            </w:tcBorders>
            <w:vAlign w:val="center"/>
            <w:hideMark/>
          </w:tcPr>
          <w:p w:rsidR="00C501E6" w:rsidRPr="007F72A8" w:rsidRDefault="00C501E6" w:rsidP="00580E45">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C501E6" w:rsidRPr="007F72A8" w:rsidRDefault="00C501E6" w:rsidP="00580E45">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C501E6" w:rsidRPr="007F72A8" w:rsidRDefault="00C501E6" w:rsidP="00580E45">
            <w:pPr>
              <w:rPr>
                <w:sz w:val="10"/>
                <w:szCs w:val="14"/>
              </w:rPr>
            </w:pP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бюджет округа</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419,00000</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347,00000</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375,51950</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r>
      <w:tr w:rsidR="007F72A8" w:rsidRPr="007F72A8" w:rsidTr="00C501E6">
        <w:trPr>
          <w:trHeight w:val="20"/>
        </w:trPr>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1.34.</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C501E6" w:rsidRPr="007F72A8" w:rsidRDefault="00C501E6" w:rsidP="00580E45">
            <w:pPr>
              <w:rPr>
                <w:sz w:val="10"/>
                <w:szCs w:val="14"/>
              </w:rPr>
            </w:pPr>
            <w:r w:rsidRPr="007F72A8">
              <w:rPr>
                <w:sz w:val="10"/>
                <w:szCs w:val="14"/>
              </w:rPr>
              <w:t xml:space="preserve">Ремонт автомобильной дороги общего пользования местного значения </w:t>
            </w:r>
            <w:proofErr w:type="spellStart"/>
            <w:r w:rsidRPr="007F72A8">
              <w:rPr>
                <w:sz w:val="10"/>
                <w:szCs w:val="14"/>
              </w:rPr>
              <w:t>солецкого</w:t>
            </w:r>
            <w:proofErr w:type="spellEnd"/>
            <w:r w:rsidRPr="007F72A8">
              <w:rPr>
                <w:sz w:val="10"/>
                <w:szCs w:val="14"/>
              </w:rPr>
              <w:t xml:space="preserve"> муниципального округа "Ул.1 Мая" г. Сольцы Новгородской области</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2022-2026 годы</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1.2.</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Всего, в том числе</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1104,60840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r>
      <w:tr w:rsidR="007F72A8" w:rsidRPr="007F72A8" w:rsidTr="00C501E6">
        <w:trPr>
          <w:trHeight w:val="20"/>
        </w:trPr>
        <w:tc>
          <w:tcPr>
            <w:tcW w:w="0" w:type="auto"/>
            <w:vMerge/>
            <w:tcBorders>
              <w:top w:val="nil"/>
              <w:left w:val="single" w:sz="4" w:space="0" w:color="auto"/>
              <w:bottom w:val="single" w:sz="4" w:space="0" w:color="000000"/>
              <w:right w:val="single" w:sz="4" w:space="0" w:color="auto"/>
            </w:tcBorders>
            <w:vAlign w:val="center"/>
            <w:hideMark/>
          </w:tcPr>
          <w:p w:rsidR="00C501E6" w:rsidRPr="007F72A8" w:rsidRDefault="00C501E6" w:rsidP="00580E45">
            <w:pPr>
              <w:rPr>
                <w:sz w:val="10"/>
                <w:szCs w:val="14"/>
              </w:rPr>
            </w:pPr>
          </w:p>
        </w:tc>
        <w:tc>
          <w:tcPr>
            <w:tcW w:w="0" w:type="auto"/>
            <w:vMerge/>
            <w:tcBorders>
              <w:top w:val="nil"/>
              <w:left w:val="single" w:sz="4" w:space="0" w:color="auto"/>
              <w:bottom w:val="single" w:sz="4" w:space="0" w:color="000000"/>
              <w:right w:val="single" w:sz="4" w:space="0" w:color="auto"/>
            </w:tcBorders>
            <w:vAlign w:val="center"/>
            <w:hideMark/>
          </w:tcPr>
          <w:p w:rsidR="00C501E6" w:rsidRPr="007F72A8" w:rsidRDefault="00C501E6" w:rsidP="00580E45">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C501E6" w:rsidRPr="007F72A8" w:rsidRDefault="00C501E6" w:rsidP="00580E45">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C501E6" w:rsidRPr="007F72A8" w:rsidRDefault="00C501E6" w:rsidP="00580E45">
            <w:pPr>
              <w:rPr>
                <w:sz w:val="10"/>
                <w:szCs w:val="14"/>
              </w:rPr>
            </w:pP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областной бюджет</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1049,37798</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r>
      <w:tr w:rsidR="007F72A8" w:rsidRPr="007F72A8" w:rsidTr="00C501E6">
        <w:trPr>
          <w:trHeight w:val="20"/>
        </w:trPr>
        <w:tc>
          <w:tcPr>
            <w:tcW w:w="0" w:type="auto"/>
            <w:vMerge/>
            <w:tcBorders>
              <w:top w:val="nil"/>
              <w:left w:val="single" w:sz="4" w:space="0" w:color="auto"/>
              <w:bottom w:val="single" w:sz="4" w:space="0" w:color="000000"/>
              <w:right w:val="single" w:sz="4" w:space="0" w:color="auto"/>
            </w:tcBorders>
            <w:vAlign w:val="center"/>
            <w:hideMark/>
          </w:tcPr>
          <w:p w:rsidR="00C501E6" w:rsidRPr="007F72A8" w:rsidRDefault="00C501E6" w:rsidP="00580E45">
            <w:pPr>
              <w:rPr>
                <w:sz w:val="10"/>
                <w:szCs w:val="14"/>
              </w:rPr>
            </w:pPr>
          </w:p>
        </w:tc>
        <w:tc>
          <w:tcPr>
            <w:tcW w:w="0" w:type="auto"/>
            <w:vMerge/>
            <w:tcBorders>
              <w:top w:val="nil"/>
              <w:left w:val="single" w:sz="4" w:space="0" w:color="auto"/>
              <w:bottom w:val="single" w:sz="4" w:space="0" w:color="000000"/>
              <w:right w:val="single" w:sz="4" w:space="0" w:color="auto"/>
            </w:tcBorders>
            <w:vAlign w:val="center"/>
            <w:hideMark/>
          </w:tcPr>
          <w:p w:rsidR="00C501E6" w:rsidRPr="007F72A8" w:rsidRDefault="00C501E6" w:rsidP="00580E45">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C501E6" w:rsidRPr="007F72A8" w:rsidRDefault="00C501E6" w:rsidP="00580E45">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C501E6" w:rsidRPr="007F72A8" w:rsidRDefault="00C501E6" w:rsidP="00580E45">
            <w:pPr>
              <w:rPr>
                <w:sz w:val="10"/>
                <w:szCs w:val="14"/>
              </w:rPr>
            </w:pP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бюджет округа</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55,23042</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r>
      <w:tr w:rsidR="007F72A8" w:rsidRPr="007F72A8" w:rsidTr="00C501E6">
        <w:trPr>
          <w:trHeight w:val="20"/>
        </w:trPr>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1.35.</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C501E6" w:rsidRPr="007F72A8" w:rsidRDefault="00C501E6" w:rsidP="00580E45">
            <w:pPr>
              <w:rPr>
                <w:sz w:val="10"/>
                <w:szCs w:val="14"/>
              </w:rPr>
            </w:pPr>
            <w:r w:rsidRPr="007F72A8">
              <w:rPr>
                <w:sz w:val="10"/>
                <w:szCs w:val="14"/>
              </w:rPr>
              <w:t>Ремонт автомобильной дороги общего пользования местного значения Солецкого муниципального округа "ул. Курорт" г. Сольцы (участок от ул. Новгородская до Набережной 7 Ноября)</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2022-2026 годы</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1.2.</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Всего, в том числе</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r>
      <w:tr w:rsidR="007F72A8" w:rsidRPr="007F72A8" w:rsidTr="00C501E6">
        <w:trPr>
          <w:trHeight w:val="20"/>
        </w:trPr>
        <w:tc>
          <w:tcPr>
            <w:tcW w:w="0" w:type="auto"/>
            <w:vMerge/>
            <w:tcBorders>
              <w:top w:val="nil"/>
              <w:left w:val="single" w:sz="4" w:space="0" w:color="auto"/>
              <w:bottom w:val="single" w:sz="4" w:space="0" w:color="000000"/>
              <w:right w:val="single" w:sz="4" w:space="0" w:color="auto"/>
            </w:tcBorders>
            <w:vAlign w:val="center"/>
            <w:hideMark/>
          </w:tcPr>
          <w:p w:rsidR="00C501E6" w:rsidRPr="007F72A8" w:rsidRDefault="00C501E6" w:rsidP="00580E45">
            <w:pPr>
              <w:rPr>
                <w:sz w:val="10"/>
                <w:szCs w:val="14"/>
              </w:rPr>
            </w:pPr>
          </w:p>
        </w:tc>
        <w:tc>
          <w:tcPr>
            <w:tcW w:w="0" w:type="auto"/>
            <w:vMerge/>
            <w:tcBorders>
              <w:top w:val="nil"/>
              <w:left w:val="single" w:sz="4" w:space="0" w:color="auto"/>
              <w:bottom w:val="single" w:sz="4" w:space="0" w:color="000000"/>
              <w:right w:val="single" w:sz="4" w:space="0" w:color="auto"/>
            </w:tcBorders>
            <w:vAlign w:val="center"/>
            <w:hideMark/>
          </w:tcPr>
          <w:p w:rsidR="00C501E6" w:rsidRPr="007F72A8" w:rsidRDefault="00C501E6" w:rsidP="00580E45">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C501E6" w:rsidRPr="007F72A8" w:rsidRDefault="00C501E6" w:rsidP="00580E45">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C501E6" w:rsidRPr="007F72A8" w:rsidRDefault="00C501E6" w:rsidP="00580E45">
            <w:pPr>
              <w:rPr>
                <w:sz w:val="10"/>
                <w:szCs w:val="14"/>
              </w:rPr>
            </w:pP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областной бюджет</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r>
      <w:tr w:rsidR="007F72A8" w:rsidRPr="007F72A8" w:rsidTr="00C501E6">
        <w:trPr>
          <w:trHeight w:val="20"/>
        </w:trPr>
        <w:tc>
          <w:tcPr>
            <w:tcW w:w="0" w:type="auto"/>
            <w:vMerge/>
            <w:tcBorders>
              <w:top w:val="nil"/>
              <w:left w:val="single" w:sz="4" w:space="0" w:color="auto"/>
              <w:bottom w:val="single" w:sz="4" w:space="0" w:color="000000"/>
              <w:right w:val="single" w:sz="4" w:space="0" w:color="auto"/>
            </w:tcBorders>
            <w:vAlign w:val="center"/>
            <w:hideMark/>
          </w:tcPr>
          <w:p w:rsidR="00C501E6" w:rsidRPr="007F72A8" w:rsidRDefault="00C501E6" w:rsidP="00580E45">
            <w:pPr>
              <w:rPr>
                <w:sz w:val="10"/>
                <w:szCs w:val="14"/>
              </w:rPr>
            </w:pPr>
          </w:p>
        </w:tc>
        <w:tc>
          <w:tcPr>
            <w:tcW w:w="0" w:type="auto"/>
            <w:vMerge/>
            <w:tcBorders>
              <w:top w:val="nil"/>
              <w:left w:val="single" w:sz="4" w:space="0" w:color="auto"/>
              <w:bottom w:val="single" w:sz="4" w:space="0" w:color="000000"/>
              <w:right w:val="single" w:sz="4" w:space="0" w:color="auto"/>
            </w:tcBorders>
            <w:vAlign w:val="center"/>
            <w:hideMark/>
          </w:tcPr>
          <w:p w:rsidR="00C501E6" w:rsidRPr="007F72A8" w:rsidRDefault="00C501E6" w:rsidP="00580E45">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C501E6" w:rsidRPr="007F72A8" w:rsidRDefault="00C501E6" w:rsidP="00580E45">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C501E6" w:rsidRPr="007F72A8" w:rsidRDefault="00C501E6" w:rsidP="00580E45">
            <w:pPr>
              <w:rPr>
                <w:sz w:val="10"/>
                <w:szCs w:val="14"/>
              </w:rPr>
            </w:pP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бюджет округа</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r>
      <w:tr w:rsidR="007F72A8" w:rsidRPr="007F72A8" w:rsidTr="00C501E6">
        <w:trPr>
          <w:trHeight w:val="20"/>
        </w:trPr>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1.36.</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C501E6" w:rsidRPr="007F72A8" w:rsidRDefault="00C501E6" w:rsidP="00580E45">
            <w:pPr>
              <w:rPr>
                <w:sz w:val="10"/>
                <w:szCs w:val="14"/>
              </w:rPr>
            </w:pPr>
            <w:r w:rsidRPr="007F72A8">
              <w:rPr>
                <w:sz w:val="10"/>
                <w:szCs w:val="14"/>
              </w:rPr>
              <w:t xml:space="preserve">Выполнение работ по зимнему содержанию автомобильных дорог общего пользования местного значения </w:t>
            </w:r>
            <w:r w:rsidRPr="007F72A8">
              <w:rPr>
                <w:sz w:val="10"/>
                <w:szCs w:val="14"/>
              </w:rPr>
              <w:lastRenderedPageBreak/>
              <w:t>Солецкого муниципального округа Новгородской области</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lastRenderedPageBreak/>
              <w:t>2021 - 2027  годы</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1.1.</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Всего в том числе</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324,50057</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2194,34519</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1200,00000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r>
      <w:tr w:rsidR="007F72A8" w:rsidRPr="007F72A8" w:rsidTr="00C501E6">
        <w:trPr>
          <w:trHeight w:val="20"/>
        </w:trPr>
        <w:tc>
          <w:tcPr>
            <w:tcW w:w="0" w:type="auto"/>
            <w:vMerge/>
            <w:tcBorders>
              <w:top w:val="nil"/>
              <w:left w:val="single" w:sz="4" w:space="0" w:color="auto"/>
              <w:bottom w:val="single" w:sz="4" w:space="0" w:color="000000"/>
              <w:right w:val="single" w:sz="4" w:space="0" w:color="auto"/>
            </w:tcBorders>
            <w:vAlign w:val="center"/>
            <w:hideMark/>
          </w:tcPr>
          <w:p w:rsidR="00C501E6" w:rsidRPr="007F72A8" w:rsidRDefault="00C501E6" w:rsidP="00580E45">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C501E6" w:rsidRPr="007F72A8" w:rsidRDefault="00C501E6" w:rsidP="00580E45">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C501E6" w:rsidRPr="007F72A8" w:rsidRDefault="00C501E6" w:rsidP="00580E45">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C501E6" w:rsidRPr="007F72A8" w:rsidRDefault="00C501E6" w:rsidP="00580E45">
            <w:pPr>
              <w:rPr>
                <w:sz w:val="10"/>
                <w:szCs w:val="14"/>
              </w:rPr>
            </w:pP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областной бюджет</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308,27554</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r>
      <w:tr w:rsidR="007F72A8" w:rsidRPr="007F72A8" w:rsidTr="00C501E6">
        <w:trPr>
          <w:trHeight w:val="20"/>
        </w:trPr>
        <w:tc>
          <w:tcPr>
            <w:tcW w:w="0" w:type="auto"/>
            <w:vMerge/>
            <w:tcBorders>
              <w:top w:val="nil"/>
              <w:left w:val="single" w:sz="4" w:space="0" w:color="auto"/>
              <w:bottom w:val="single" w:sz="4" w:space="0" w:color="000000"/>
              <w:right w:val="single" w:sz="4" w:space="0" w:color="auto"/>
            </w:tcBorders>
            <w:vAlign w:val="center"/>
            <w:hideMark/>
          </w:tcPr>
          <w:p w:rsidR="00C501E6" w:rsidRPr="007F72A8" w:rsidRDefault="00C501E6" w:rsidP="00580E45">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C501E6" w:rsidRPr="007F72A8" w:rsidRDefault="00C501E6" w:rsidP="00580E45">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C501E6" w:rsidRPr="007F72A8" w:rsidRDefault="00C501E6" w:rsidP="00580E45">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C501E6" w:rsidRPr="007F72A8" w:rsidRDefault="00C501E6" w:rsidP="00580E45">
            <w:pPr>
              <w:rPr>
                <w:sz w:val="10"/>
                <w:szCs w:val="14"/>
              </w:rPr>
            </w:pP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бюджет округа</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16,22503</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2194,34519</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1200,00000</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r>
      <w:tr w:rsidR="007F72A8" w:rsidRPr="007F72A8" w:rsidTr="00C501E6">
        <w:trPr>
          <w:trHeight w:val="2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lastRenderedPageBreak/>
              <w:t>1.37.</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C501E6" w:rsidRPr="007F72A8" w:rsidRDefault="00C501E6" w:rsidP="00580E45">
            <w:pPr>
              <w:rPr>
                <w:sz w:val="10"/>
                <w:szCs w:val="14"/>
              </w:rPr>
            </w:pPr>
            <w:r w:rsidRPr="007F72A8">
              <w:rPr>
                <w:sz w:val="10"/>
                <w:szCs w:val="14"/>
              </w:rPr>
              <w:t>Ремонт автомобильной дороги общего пользования местного значения Солецкого муниципального округа "пер. Горный" г. Сольцы Новгородская область в рамках реализации регионального проекта «Дорога к дому»</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2023 год</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1.2.</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Всего, в том числе</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3287,96394</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r>
      <w:tr w:rsidR="007F72A8" w:rsidRPr="007F72A8" w:rsidTr="00C501E6">
        <w:trPr>
          <w:trHeight w:val="20"/>
        </w:trPr>
        <w:tc>
          <w:tcPr>
            <w:tcW w:w="0" w:type="auto"/>
            <w:vMerge/>
            <w:tcBorders>
              <w:top w:val="nil"/>
              <w:left w:val="single" w:sz="4" w:space="0" w:color="auto"/>
              <w:bottom w:val="single" w:sz="4" w:space="0" w:color="auto"/>
              <w:right w:val="single" w:sz="4" w:space="0" w:color="auto"/>
            </w:tcBorders>
            <w:vAlign w:val="center"/>
            <w:hideMark/>
          </w:tcPr>
          <w:p w:rsidR="00C501E6" w:rsidRPr="007F72A8" w:rsidRDefault="00C501E6" w:rsidP="00580E45">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C501E6" w:rsidRPr="007F72A8" w:rsidRDefault="00C501E6" w:rsidP="00580E45">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C501E6" w:rsidRPr="007F72A8" w:rsidRDefault="00C501E6" w:rsidP="00580E45">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C501E6" w:rsidRPr="007F72A8" w:rsidRDefault="00C501E6" w:rsidP="00580E45">
            <w:pPr>
              <w:rPr>
                <w:sz w:val="10"/>
                <w:szCs w:val="14"/>
              </w:rPr>
            </w:pP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областной бюджет</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2520,65243</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r>
      <w:tr w:rsidR="007F72A8" w:rsidRPr="007F72A8" w:rsidTr="00C501E6">
        <w:trPr>
          <w:trHeight w:val="20"/>
        </w:trPr>
        <w:tc>
          <w:tcPr>
            <w:tcW w:w="0" w:type="auto"/>
            <w:vMerge/>
            <w:tcBorders>
              <w:top w:val="nil"/>
              <w:left w:val="single" w:sz="4" w:space="0" w:color="auto"/>
              <w:bottom w:val="single" w:sz="4" w:space="0" w:color="auto"/>
              <w:right w:val="single" w:sz="4" w:space="0" w:color="auto"/>
            </w:tcBorders>
            <w:vAlign w:val="center"/>
            <w:hideMark/>
          </w:tcPr>
          <w:p w:rsidR="00C501E6" w:rsidRPr="007F72A8" w:rsidRDefault="00C501E6" w:rsidP="00580E45">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C501E6" w:rsidRPr="007F72A8" w:rsidRDefault="00C501E6" w:rsidP="00580E45">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C501E6" w:rsidRPr="007F72A8" w:rsidRDefault="00C501E6" w:rsidP="00580E45">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C501E6" w:rsidRPr="007F72A8" w:rsidRDefault="00C501E6" w:rsidP="00580E45">
            <w:pPr>
              <w:rPr>
                <w:sz w:val="10"/>
                <w:szCs w:val="14"/>
              </w:rPr>
            </w:pP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бюджет округа</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767,31151</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r>
      <w:tr w:rsidR="007F72A8" w:rsidRPr="007F72A8" w:rsidTr="00C501E6">
        <w:trPr>
          <w:trHeight w:val="2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1.38.</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C501E6" w:rsidRPr="007F72A8" w:rsidRDefault="00C501E6" w:rsidP="00580E45">
            <w:pPr>
              <w:rPr>
                <w:sz w:val="10"/>
                <w:szCs w:val="14"/>
              </w:rPr>
            </w:pPr>
            <w:r w:rsidRPr="007F72A8">
              <w:rPr>
                <w:sz w:val="10"/>
                <w:szCs w:val="14"/>
              </w:rPr>
              <w:t>Ремонт автомобильной дороги общего пользования местного значения Солецкого муниципального округа "Ул. Шкнятинская" от 0+0,000 км по 0,000+0,700 км г. Сольцы Новгородской области (первый этап)</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2023 год</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1.2.</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Всего, в том числе</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1050,11660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r>
      <w:tr w:rsidR="007F72A8" w:rsidRPr="007F72A8" w:rsidTr="00C501E6">
        <w:trPr>
          <w:trHeight w:val="20"/>
        </w:trPr>
        <w:tc>
          <w:tcPr>
            <w:tcW w:w="0" w:type="auto"/>
            <w:vMerge/>
            <w:tcBorders>
              <w:top w:val="nil"/>
              <w:left w:val="single" w:sz="4" w:space="0" w:color="auto"/>
              <w:bottom w:val="single" w:sz="4" w:space="0" w:color="auto"/>
              <w:right w:val="single" w:sz="4" w:space="0" w:color="auto"/>
            </w:tcBorders>
            <w:vAlign w:val="center"/>
            <w:hideMark/>
          </w:tcPr>
          <w:p w:rsidR="00C501E6" w:rsidRPr="007F72A8" w:rsidRDefault="00C501E6" w:rsidP="00580E45">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C501E6" w:rsidRPr="007F72A8" w:rsidRDefault="00C501E6" w:rsidP="00580E45">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C501E6" w:rsidRPr="007F72A8" w:rsidRDefault="00C501E6" w:rsidP="00580E45">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C501E6" w:rsidRPr="007F72A8" w:rsidRDefault="00C501E6" w:rsidP="00580E45">
            <w:pPr>
              <w:rPr>
                <w:sz w:val="10"/>
                <w:szCs w:val="14"/>
              </w:rPr>
            </w:pP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областной бюджет</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r>
      <w:tr w:rsidR="007F72A8" w:rsidRPr="007F72A8" w:rsidTr="00C501E6">
        <w:trPr>
          <w:trHeight w:val="20"/>
        </w:trPr>
        <w:tc>
          <w:tcPr>
            <w:tcW w:w="0" w:type="auto"/>
            <w:vMerge/>
            <w:tcBorders>
              <w:top w:val="nil"/>
              <w:left w:val="single" w:sz="4" w:space="0" w:color="auto"/>
              <w:bottom w:val="single" w:sz="4" w:space="0" w:color="auto"/>
              <w:right w:val="single" w:sz="4" w:space="0" w:color="auto"/>
            </w:tcBorders>
            <w:vAlign w:val="center"/>
            <w:hideMark/>
          </w:tcPr>
          <w:p w:rsidR="00C501E6" w:rsidRPr="007F72A8" w:rsidRDefault="00C501E6" w:rsidP="00580E45">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C501E6" w:rsidRPr="007F72A8" w:rsidRDefault="00C501E6" w:rsidP="00580E45">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C501E6" w:rsidRPr="007F72A8" w:rsidRDefault="00C501E6" w:rsidP="00580E45">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C501E6" w:rsidRPr="007F72A8" w:rsidRDefault="00C501E6" w:rsidP="00580E45">
            <w:pPr>
              <w:rPr>
                <w:sz w:val="10"/>
                <w:szCs w:val="14"/>
              </w:rPr>
            </w:pP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бюджет округа</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1050,11660</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r>
      <w:tr w:rsidR="007F72A8" w:rsidRPr="007F72A8" w:rsidTr="00C501E6">
        <w:trPr>
          <w:trHeight w:val="2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1.39.</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C501E6" w:rsidRPr="007F72A8" w:rsidRDefault="00C501E6" w:rsidP="00580E45">
            <w:pPr>
              <w:rPr>
                <w:sz w:val="10"/>
                <w:szCs w:val="14"/>
              </w:rPr>
            </w:pPr>
            <w:r w:rsidRPr="007F72A8">
              <w:rPr>
                <w:sz w:val="10"/>
                <w:szCs w:val="14"/>
              </w:rPr>
              <w:t>Зимнее содержание автомобильных дорог общего пользования местного значения, расположенных на территории г. Сольцы Новгородской области</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2023-2024 годы</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1.2.</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Всего, в том числе</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347,64163</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r>
      <w:tr w:rsidR="007F72A8" w:rsidRPr="007F72A8" w:rsidTr="00C501E6">
        <w:trPr>
          <w:trHeight w:val="20"/>
        </w:trPr>
        <w:tc>
          <w:tcPr>
            <w:tcW w:w="0" w:type="auto"/>
            <w:vMerge/>
            <w:tcBorders>
              <w:top w:val="nil"/>
              <w:left w:val="single" w:sz="4" w:space="0" w:color="auto"/>
              <w:bottom w:val="single" w:sz="4" w:space="0" w:color="auto"/>
              <w:right w:val="single" w:sz="4" w:space="0" w:color="auto"/>
            </w:tcBorders>
            <w:vAlign w:val="center"/>
            <w:hideMark/>
          </w:tcPr>
          <w:p w:rsidR="00C501E6" w:rsidRPr="007F72A8" w:rsidRDefault="00C501E6" w:rsidP="00580E45">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C501E6" w:rsidRPr="007F72A8" w:rsidRDefault="00C501E6" w:rsidP="00580E45">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C501E6" w:rsidRPr="007F72A8" w:rsidRDefault="00C501E6" w:rsidP="00580E45">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C501E6" w:rsidRPr="007F72A8" w:rsidRDefault="00C501E6" w:rsidP="00580E45">
            <w:pPr>
              <w:rPr>
                <w:sz w:val="10"/>
                <w:szCs w:val="14"/>
              </w:rPr>
            </w:pP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областной бюджет</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266,51257</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r>
      <w:tr w:rsidR="007F72A8" w:rsidRPr="007F72A8" w:rsidTr="00C501E6">
        <w:trPr>
          <w:trHeight w:val="20"/>
        </w:trPr>
        <w:tc>
          <w:tcPr>
            <w:tcW w:w="0" w:type="auto"/>
            <w:vMerge/>
            <w:tcBorders>
              <w:top w:val="nil"/>
              <w:left w:val="single" w:sz="4" w:space="0" w:color="auto"/>
              <w:bottom w:val="single" w:sz="4" w:space="0" w:color="auto"/>
              <w:right w:val="single" w:sz="4" w:space="0" w:color="auto"/>
            </w:tcBorders>
            <w:vAlign w:val="center"/>
            <w:hideMark/>
          </w:tcPr>
          <w:p w:rsidR="00C501E6" w:rsidRPr="007F72A8" w:rsidRDefault="00C501E6" w:rsidP="00580E45">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C501E6" w:rsidRPr="007F72A8" w:rsidRDefault="00C501E6" w:rsidP="00580E45">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C501E6" w:rsidRPr="007F72A8" w:rsidRDefault="00C501E6" w:rsidP="00580E45">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C501E6" w:rsidRPr="007F72A8" w:rsidRDefault="00C501E6" w:rsidP="00580E45">
            <w:pPr>
              <w:rPr>
                <w:sz w:val="10"/>
                <w:szCs w:val="14"/>
              </w:rPr>
            </w:pP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бюджет округа</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81,12906</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r>
      <w:tr w:rsidR="007F72A8" w:rsidRPr="007F72A8" w:rsidTr="00C501E6">
        <w:trPr>
          <w:trHeight w:val="2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1.40.</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C501E6" w:rsidRPr="007F72A8" w:rsidRDefault="00C501E6" w:rsidP="00580E45">
            <w:pPr>
              <w:rPr>
                <w:sz w:val="10"/>
                <w:szCs w:val="14"/>
              </w:rPr>
            </w:pPr>
            <w:r w:rsidRPr="007F72A8">
              <w:rPr>
                <w:sz w:val="10"/>
                <w:szCs w:val="14"/>
              </w:rPr>
              <w:t>Приобретение тракторов с оборудованием</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2022-2024 годы</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1.2.</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Всего, в том числе</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7300,00000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6956,00000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r>
      <w:tr w:rsidR="007F72A8" w:rsidRPr="007F72A8" w:rsidTr="00C501E6">
        <w:trPr>
          <w:trHeight w:val="20"/>
        </w:trPr>
        <w:tc>
          <w:tcPr>
            <w:tcW w:w="0" w:type="auto"/>
            <w:vMerge/>
            <w:tcBorders>
              <w:top w:val="nil"/>
              <w:left w:val="single" w:sz="4" w:space="0" w:color="auto"/>
              <w:bottom w:val="single" w:sz="4" w:space="0" w:color="auto"/>
              <w:right w:val="single" w:sz="4" w:space="0" w:color="auto"/>
            </w:tcBorders>
            <w:vAlign w:val="center"/>
            <w:hideMark/>
          </w:tcPr>
          <w:p w:rsidR="00C501E6" w:rsidRPr="007F72A8" w:rsidRDefault="00C501E6" w:rsidP="00580E45">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C501E6" w:rsidRPr="007F72A8" w:rsidRDefault="00C501E6" w:rsidP="00580E45">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C501E6" w:rsidRPr="007F72A8" w:rsidRDefault="00C501E6" w:rsidP="00580E45">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C501E6" w:rsidRPr="007F72A8" w:rsidRDefault="00C501E6" w:rsidP="00580E45">
            <w:pPr>
              <w:rPr>
                <w:sz w:val="10"/>
                <w:szCs w:val="14"/>
              </w:rPr>
            </w:pP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областной бюджет</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r>
      <w:tr w:rsidR="007F72A8" w:rsidRPr="007F72A8" w:rsidTr="00C501E6">
        <w:trPr>
          <w:trHeight w:val="20"/>
        </w:trPr>
        <w:tc>
          <w:tcPr>
            <w:tcW w:w="0" w:type="auto"/>
            <w:vMerge/>
            <w:tcBorders>
              <w:top w:val="nil"/>
              <w:left w:val="single" w:sz="4" w:space="0" w:color="auto"/>
              <w:bottom w:val="single" w:sz="4" w:space="0" w:color="auto"/>
              <w:right w:val="single" w:sz="4" w:space="0" w:color="auto"/>
            </w:tcBorders>
            <w:vAlign w:val="center"/>
            <w:hideMark/>
          </w:tcPr>
          <w:p w:rsidR="00C501E6" w:rsidRPr="007F72A8" w:rsidRDefault="00C501E6" w:rsidP="00580E45">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C501E6" w:rsidRPr="007F72A8" w:rsidRDefault="00C501E6" w:rsidP="00580E45">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C501E6" w:rsidRPr="007F72A8" w:rsidRDefault="00C501E6" w:rsidP="00580E45">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C501E6" w:rsidRPr="007F72A8" w:rsidRDefault="00C501E6" w:rsidP="00580E45">
            <w:pPr>
              <w:rPr>
                <w:sz w:val="10"/>
                <w:szCs w:val="14"/>
              </w:rPr>
            </w:pP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бюджет округа</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7300,00000</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6956,00000</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r>
      <w:tr w:rsidR="007F72A8" w:rsidRPr="007F72A8" w:rsidTr="00C501E6">
        <w:trPr>
          <w:trHeight w:val="2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1.41</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C501E6" w:rsidRPr="007F72A8" w:rsidRDefault="00C501E6" w:rsidP="00580E45">
            <w:pPr>
              <w:rPr>
                <w:sz w:val="10"/>
                <w:szCs w:val="14"/>
              </w:rPr>
            </w:pPr>
            <w:r w:rsidRPr="007F72A8">
              <w:rPr>
                <w:sz w:val="10"/>
                <w:szCs w:val="14"/>
              </w:rPr>
              <w:t>Ремонт автомобильной дороги общего пользования местного значения Солецкого муниципального округа "Ул. Ленинградская" г. Сольцы Новгородской области</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2024 год</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1.2.</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Всего, в том числе</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1891,18501</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r>
      <w:tr w:rsidR="007F72A8" w:rsidRPr="007F72A8" w:rsidTr="00C501E6">
        <w:trPr>
          <w:trHeight w:val="20"/>
        </w:trPr>
        <w:tc>
          <w:tcPr>
            <w:tcW w:w="0" w:type="auto"/>
            <w:vMerge/>
            <w:tcBorders>
              <w:top w:val="nil"/>
              <w:left w:val="single" w:sz="4" w:space="0" w:color="auto"/>
              <w:bottom w:val="single" w:sz="4" w:space="0" w:color="auto"/>
              <w:right w:val="single" w:sz="4" w:space="0" w:color="auto"/>
            </w:tcBorders>
            <w:vAlign w:val="center"/>
            <w:hideMark/>
          </w:tcPr>
          <w:p w:rsidR="00C501E6" w:rsidRPr="007F72A8" w:rsidRDefault="00C501E6" w:rsidP="00580E45">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C501E6" w:rsidRPr="007F72A8" w:rsidRDefault="00C501E6" w:rsidP="00580E45">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C501E6" w:rsidRPr="007F72A8" w:rsidRDefault="00C501E6" w:rsidP="00580E45">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C501E6" w:rsidRPr="007F72A8" w:rsidRDefault="00C501E6" w:rsidP="00580E45">
            <w:pPr>
              <w:rPr>
                <w:sz w:val="10"/>
                <w:szCs w:val="14"/>
              </w:rPr>
            </w:pP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областной бюджет</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1796,62500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r>
      <w:tr w:rsidR="007F72A8" w:rsidRPr="007F72A8" w:rsidTr="00C501E6">
        <w:trPr>
          <w:trHeight w:val="20"/>
        </w:trPr>
        <w:tc>
          <w:tcPr>
            <w:tcW w:w="0" w:type="auto"/>
            <w:vMerge/>
            <w:tcBorders>
              <w:top w:val="nil"/>
              <w:left w:val="single" w:sz="4" w:space="0" w:color="auto"/>
              <w:bottom w:val="single" w:sz="4" w:space="0" w:color="auto"/>
              <w:right w:val="single" w:sz="4" w:space="0" w:color="auto"/>
            </w:tcBorders>
            <w:vAlign w:val="center"/>
            <w:hideMark/>
          </w:tcPr>
          <w:p w:rsidR="00C501E6" w:rsidRPr="007F72A8" w:rsidRDefault="00C501E6" w:rsidP="00580E45">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C501E6" w:rsidRPr="007F72A8" w:rsidRDefault="00C501E6" w:rsidP="00580E45">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C501E6" w:rsidRPr="007F72A8" w:rsidRDefault="00C501E6" w:rsidP="00580E45">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C501E6" w:rsidRPr="007F72A8" w:rsidRDefault="00C501E6" w:rsidP="00580E45">
            <w:pPr>
              <w:rPr>
                <w:sz w:val="10"/>
                <w:szCs w:val="14"/>
              </w:rPr>
            </w:pP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бюджет округа</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94,56001</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r>
      <w:tr w:rsidR="007F72A8" w:rsidRPr="007F72A8" w:rsidTr="00C501E6">
        <w:trPr>
          <w:trHeight w:val="2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1.42</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C501E6" w:rsidRPr="007F72A8" w:rsidRDefault="00C501E6" w:rsidP="00580E45">
            <w:pPr>
              <w:rPr>
                <w:sz w:val="10"/>
                <w:szCs w:val="14"/>
              </w:rPr>
            </w:pPr>
            <w:r w:rsidRPr="007F72A8">
              <w:rPr>
                <w:sz w:val="10"/>
                <w:szCs w:val="14"/>
              </w:rPr>
              <w:t>Ремонт участков автомобильных дорог общего пользования местного значения Солецкого муниципального округа "Дружбы" и ул. Мира" д. Илемно Солецкого округа Новгородской области</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2024 год</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1.2.</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Всего, в том числе</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1958,55800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r>
      <w:tr w:rsidR="007F72A8" w:rsidRPr="007F72A8" w:rsidTr="00C501E6">
        <w:trPr>
          <w:trHeight w:val="20"/>
        </w:trPr>
        <w:tc>
          <w:tcPr>
            <w:tcW w:w="0" w:type="auto"/>
            <w:vMerge/>
            <w:tcBorders>
              <w:top w:val="nil"/>
              <w:left w:val="single" w:sz="4" w:space="0" w:color="auto"/>
              <w:bottom w:val="single" w:sz="4" w:space="0" w:color="auto"/>
              <w:right w:val="single" w:sz="4" w:space="0" w:color="auto"/>
            </w:tcBorders>
            <w:vAlign w:val="center"/>
            <w:hideMark/>
          </w:tcPr>
          <w:p w:rsidR="00C501E6" w:rsidRPr="007F72A8" w:rsidRDefault="00C501E6" w:rsidP="00580E45">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C501E6" w:rsidRPr="007F72A8" w:rsidRDefault="00C501E6" w:rsidP="00580E45">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C501E6" w:rsidRPr="007F72A8" w:rsidRDefault="00C501E6" w:rsidP="00580E45">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C501E6" w:rsidRPr="007F72A8" w:rsidRDefault="00C501E6" w:rsidP="00580E45">
            <w:pPr>
              <w:rPr>
                <w:sz w:val="10"/>
                <w:szCs w:val="14"/>
              </w:rPr>
            </w:pP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областной бюджет</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1860,63000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r>
      <w:tr w:rsidR="007F72A8" w:rsidRPr="007F72A8" w:rsidTr="00C501E6">
        <w:trPr>
          <w:trHeight w:val="20"/>
        </w:trPr>
        <w:tc>
          <w:tcPr>
            <w:tcW w:w="0" w:type="auto"/>
            <w:vMerge/>
            <w:tcBorders>
              <w:top w:val="nil"/>
              <w:left w:val="single" w:sz="4" w:space="0" w:color="auto"/>
              <w:bottom w:val="single" w:sz="4" w:space="0" w:color="auto"/>
              <w:right w:val="single" w:sz="4" w:space="0" w:color="auto"/>
            </w:tcBorders>
            <w:vAlign w:val="center"/>
            <w:hideMark/>
          </w:tcPr>
          <w:p w:rsidR="00C501E6" w:rsidRPr="007F72A8" w:rsidRDefault="00C501E6" w:rsidP="00580E45">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C501E6" w:rsidRPr="007F72A8" w:rsidRDefault="00C501E6" w:rsidP="00580E45">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C501E6" w:rsidRPr="007F72A8" w:rsidRDefault="00C501E6" w:rsidP="00580E45">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C501E6" w:rsidRPr="007F72A8" w:rsidRDefault="00C501E6" w:rsidP="00580E45">
            <w:pPr>
              <w:rPr>
                <w:sz w:val="10"/>
                <w:szCs w:val="14"/>
              </w:rPr>
            </w:pP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бюджет округа</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97,92800</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r>
      <w:tr w:rsidR="007F72A8" w:rsidRPr="007F72A8" w:rsidTr="00C501E6">
        <w:trPr>
          <w:trHeight w:val="2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1.43</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C501E6" w:rsidRPr="007F72A8" w:rsidRDefault="00C501E6" w:rsidP="00580E45">
            <w:pPr>
              <w:rPr>
                <w:sz w:val="10"/>
                <w:szCs w:val="14"/>
              </w:rPr>
            </w:pPr>
            <w:r w:rsidRPr="007F72A8">
              <w:rPr>
                <w:sz w:val="10"/>
                <w:szCs w:val="14"/>
              </w:rPr>
              <w:t xml:space="preserve">Ремонт автомобильной дороги общего пользования местного значения Солецкого муниципального округа "Ул. Красная Гора" д. </w:t>
            </w:r>
            <w:proofErr w:type="spellStart"/>
            <w:r w:rsidRPr="007F72A8">
              <w:rPr>
                <w:sz w:val="10"/>
                <w:szCs w:val="14"/>
              </w:rPr>
              <w:t>Селищи</w:t>
            </w:r>
            <w:proofErr w:type="spellEnd"/>
            <w:r w:rsidRPr="007F72A8">
              <w:rPr>
                <w:sz w:val="10"/>
                <w:szCs w:val="14"/>
              </w:rPr>
              <w:t xml:space="preserve"> Солецкого округа Новгородской области</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2024 год</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1.2.</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Всего, в том числе</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745,67125</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r>
      <w:tr w:rsidR="007F72A8" w:rsidRPr="007F72A8" w:rsidTr="00C501E6">
        <w:trPr>
          <w:trHeight w:val="20"/>
        </w:trPr>
        <w:tc>
          <w:tcPr>
            <w:tcW w:w="0" w:type="auto"/>
            <w:vMerge/>
            <w:tcBorders>
              <w:top w:val="nil"/>
              <w:left w:val="single" w:sz="4" w:space="0" w:color="auto"/>
              <w:bottom w:val="single" w:sz="4" w:space="0" w:color="auto"/>
              <w:right w:val="single" w:sz="4" w:space="0" w:color="auto"/>
            </w:tcBorders>
            <w:vAlign w:val="center"/>
            <w:hideMark/>
          </w:tcPr>
          <w:p w:rsidR="00C501E6" w:rsidRPr="007F72A8" w:rsidRDefault="00C501E6" w:rsidP="00580E45">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C501E6" w:rsidRPr="007F72A8" w:rsidRDefault="00C501E6" w:rsidP="00580E45">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C501E6" w:rsidRPr="007F72A8" w:rsidRDefault="00C501E6" w:rsidP="00580E45">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C501E6" w:rsidRPr="007F72A8" w:rsidRDefault="00C501E6" w:rsidP="00580E45">
            <w:pPr>
              <w:rPr>
                <w:sz w:val="10"/>
                <w:szCs w:val="14"/>
              </w:rPr>
            </w:pP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областной бюджет</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708,38700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r>
      <w:tr w:rsidR="007F72A8" w:rsidRPr="007F72A8" w:rsidTr="00C501E6">
        <w:trPr>
          <w:trHeight w:val="20"/>
        </w:trPr>
        <w:tc>
          <w:tcPr>
            <w:tcW w:w="0" w:type="auto"/>
            <w:vMerge/>
            <w:tcBorders>
              <w:top w:val="nil"/>
              <w:left w:val="single" w:sz="4" w:space="0" w:color="auto"/>
              <w:bottom w:val="single" w:sz="4" w:space="0" w:color="auto"/>
              <w:right w:val="single" w:sz="4" w:space="0" w:color="auto"/>
            </w:tcBorders>
            <w:vAlign w:val="center"/>
            <w:hideMark/>
          </w:tcPr>
          <w:p w:rsidR="00C501E6" w:rsidRPr="007F72A8" w:rsidRDefault="00C501E6" w:rsidP="00580E45">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C501E6" w:rsidRPr="007F72A8" w:rsidRDefault="00C501E6" w:rsidP="00580E45">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C501E6" w:rsidRPr="007F72A8" w:rsidRDefault="00C501E6" w:rsidP="00580E45">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C501E6" w:rsidRPr="007F72A8" w:rsidRDefault="00C501E6" w:rsidP="00580E45">
            <w:pPr>
              <w:rPr>
                <w:sz w:val="10"/>
                <w:szCs w:val="14"/>
              </w:rPr>
            </w:pP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бюджет округа</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37,28425</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r>
      <w:tr w:rsidR="007F72A8" w:rsidRPr="007F72A8" w:rsidTr="00C501E6">
        <w:trPr>
          <w:trHeight w:val="2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1.44</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C501E6" w:rsidRPr="007F72A8" w:rsidRDefault="00C501E6" w:rsidP="00580E45">
            <w:pPr>
              <w:rPr>
                <w:sz w:val="10"/>
                <w:szCs w:val="14"/>
              </w:rPr>
            </w:pPr>
            <w:r w:rsidRPr="007F72A8">
              <w:rPr>
                <w:sz w:val="10"/>
                <w:szCs w:val="14"/>
              </w:rPr>
              <w:t xml:space="preserve">Ремонт участков автомобильной дороги общего пользования местного значения Солецкого муниципального </w:t>
            </w:r>
            <w:r w:rsidRPr="007F72A8">
              <w:rPr>
                <w:sz w:val="10"/>
                <w:szCs w:val="14"/>
              </w:rPr>
              <w:lastRenderedPageBreak/>
              <w:t>округа "Ул. Парковая" д. Выбити Солецкого округа Новгородской области</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lastRenderedPageBreak/>
              <w:t>2024-2025 год</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1.2.</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Всего, в том числе</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1039,86930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1619,95476</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r>
      <w:tr w:rsidR="007F72A8" w:rsidRPr="007F72A8" w:rsidTr="00C501E6">
        <w:trPr>
          <w:trHeight w:val="20"/>
        </w:trPr>
        <w:tc>
          <w:tcPr>
            <w:tcW w:w="0" w:type="auto"/>
            <w:vMerge/>
            <w:tcBorders>
              <w:top w:val="nil"/>
              <w:left w:val="single" w:sz="4" w:space="0" w:color="auto"/>
              <w:bottom w:val="single" w:sz="4" w:space="0" w:color="auto"/>
              <w:right w:val="single" w:sz="4" w:space="0" w:color="auto"/>
            </w:tcBorders>
            <w:vAlign w:val="center"/>
            <w:hideMark/>
          </w:tcPr>
          <w:p w:rsidR="00C501E6" w:rsidRPr="007F72A8" w:rsidRDefault="00C501E6" w:rsidP="00580E45">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C501E6" w:rsidRPr="007F72A8" w:rsidRDefault="00C501E6" w:rsidP="00580E45">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C501E6" w:rsidRPr="007F72A8" w:rsidRDefault="00C501E6" w:rsidP="00580E45">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C501E6" w:rsidRPr="007F72A8" w:rsidRDefault="00C501E6" w:rsidP="00580E45">
            <w:pPr>
              <w:rPr>
                <w:sz w:val="10"/>
                <w:szCs w:val="14"/>
              </w:rPr>
            </w:pP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областной бюджет</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r>
      <w:tr w:rsidR="007F72A8" w:rsidRPr="007F72A8" w:rsidTr="00C501E6">
        <w:trPr>
          <w:trHeight w:val="20"/>
        </w:trPr>
        <w:tc>
          <w:tcPr>
            <w:tcW w:w="0" w:type="auto"/>
            <w:vMerge/>
            <w:tcBorders>
              <w:top w:val="nil"/>
              <w:left w:val="single" w:sz="4" w:space="0" w:color="auto"/>
              <w:bottom w:val="single" w:sz="4" w:space="0" w:color="auto"/>
              <w:right w:val="single" w:sz="4" w:space="0" w:color="auto"/>
            </w:tcBorders>
            <w:vAlign w:val="center"/>
            <w:hideMark/>
          </w:tcPr>
          <w:p w:rsidR="00C501E6" w:rsidRPr="007F72A8" w:rsidRDefault="00C501E6" w:rsidP="00580E45">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C501E6" w:rsidRPr="007F72A8" w:rsidRDefault="00C501E6" w:rsidP="00580E45">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C501E6" w:rsidRPr="007F72A8" w:rsidRDefault="00C501E6" w:rsidP="00580E45">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C501E6" w:rsidRPr="007F72A8" w:rsidRDefault="00C501E6" w:rsidP="00580E45">
            <w:pPr>
              <w:rPr>
                <w:sz w:val="10"/>
                <w:szCs w:val="14"/>
              </w:rPr>
            </w:pP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бюджет округа</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1039,86930</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1619,95476</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r>
      <w:tr w:rsidR="007F72A8" w:rsidRPr="007F72A8" w:rsidTr="00C501E6">
        <w:trPr>
          <w:trHeight w:val="2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lastRenderedPageBreak/>
              <w:t>1.45</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C501E6" w:rsidRPr="007F72A8" w:rsidRDefault="00C501E6" w:rsidP="00580E45">
            <w:pPr>
              <w:rPr>
                <w:sz w:val="10"/>
                <w:szCs w:val="14"/>
              </w:rPr>
            </w:pPr>
            <w:r w:rsidRPr="007F72A8">
              <w:rPr>
                <w:sz w:val="10"/>
                <w:szCs w:val="14"/>
              </w:rPr>
              <w:t>Ремонт автомобильных дорог общего пользования местного значения Солецкого муниципального округа</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2026-2027 год</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1.2.</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Всего, в том числе</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3091,05300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3091,05300</w:t>
            </w:r>
          </w:p>
        </w:tc>
      </w:tr>
      <w:tr w:rsidR="007F72A8" w:rsidRPr="007F72A8" w:rsidTr="00C501E6">
        <w:trPr>
          <w:trHeight w:val="20"/>
        </w:trPr>
        <w:tc>
          <w:tcPr>
            <w:tcW w:w="0" w:type="auto"/>
            <w:vMerge/>
            <w:tcBorders>
              <w:top w:val="nil"/>
              <w:left w:val="single" w:sz="4" w:space="0" w:color="auto"/>
              <w:bottom w:val="single" w:sz="4" w:space="0" w:color="auto"/>
              <w:right w:val="single" w:sz="4" w:space="0" w:color="auto"/>
            </w:tcBorders>
            <w:vAlign w:val="center"/>
            <w:hideMark/>
          </w:tcPr>
          <w:p w:rsidR="00C501E6" w:rsidRPr="007F72A8" w:rsidRDefault="00C501E6" w:rsidP="00580E45">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C501E6" w:rsidRPr="007F72A8" w:rsidRDefault="00C501E6" w:rsidP="00580E45">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C501E6" w:rsidRPr="007F72A8" w:rsidRDefault="00C501E6" w:rsidP="00580E45">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C501E6" w:rsidRPr="007F72A8" w:rsidRDefault="00C501E6" w:rsidP="00580E45">
            <w:pPr>
              <w:rPr>
                <w:sz w:val="10"/>
                <w:szCs w:val="14"/>
              </w:rPr>
            </w:pP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областной бюджет</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2936,50000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2936,50000</w:t>
            </w:r>
          </w:p>
        </w:tc>
      </w:tr>
      <w:tr w:rsidR="007F72A8" w:rsidRPr="007F72A8" w:rsidTr="00C501E6">
        <w:trPr>
          <w:trHeight w:val="20"/>
        </w:trPr>
        <w:tc>
          <w:tcPr>
            <w:tcW w:w="0" w:type="auto"/>
            <w:vMerge/>
            <w:tcBorders>
              <w:top w:val="nil"/>
              <w:left w:val="single" w:sz="4" w:space="0" w:color="auto"/>
              <w:bottom w:val="single" w:sz="4" w:space="0" w:color="auto"/>
              <w:right w:val="single" w:sz="4" w:space="0" w:color="auto"/>
            </w:tcBorders>
            <w:vAlign w:val="center"/>
            <w:hideMark/>
          </w:tcPr>
          <w:p w:rsidR="00C501E6" w:rsidRPr="007F72A8" w:rsidRDefault="00C501E6" w:rsidP="00580E45">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C501E6" w:rsidRPr="007F72A8" w:rsidRDefault="00C501E6" w:rsidP="00580E45">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C501E6" w:rsidRPr="007F72A8" w:rsidRDefault="00C501E6" w:rsidP="00580E45">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C501E6" w:rsidRPr="007F72A8" w:rsidRDefault="00C501E6" w:rsidP="00580E45">
            <w:pPr>
              <w:rPr>
                <w:sz w:val="10"/>
                <w:szCs w:val="14"/>
              </w:rPr>
            </w:pP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бюджет округа</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154,55300</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154,55300</w:t>
            </w:r>
          </w:p>
        </w:tc>
      </w:tr>
      <w:tr w:rsidR="007F72A8" w:rsidRPr="007F72A8" w:rsidTr="00C501E6">
        <w:trPr>
          <w:trHeight w:val="2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1.46</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C501E6" w:rsidRPr="007F72A8" w:rsidRDefault="00C501E6" w:rsidP="00580E45">
            <w:pPr>
              <w:rPr>
                <w:sz w:val="10"/>
                <w:szCs w:val="14"/>
              </w:rPr>
            </w:pPr>
            <w:r w:rsidRPr="007F72A8">
              <w:rPr>
                <w:sz w:val="10"/>
                <w:szCs w:val="14"/>
              </w:rPr>
              <w:t>Выполнение работ по летнему содержанию автомобильных дорог общего пользования местного значения Солецкого муниципального округа Новгородской области</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2024 год</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1.2.</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Всего, в том числе</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561,70517</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341,36874</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r>
      <w:tr w:rsidR="007F72A8" w:rsidRPr="007F72A8" w:rsidTr="00C501E6">
        <w:trPr>
          <w:trHeight w:val="20"/>
        </w:trPr>
        <w:tc>
          <w:tcPr>
            <w:tcW w:w="0" w:type="auto"/>
            <w:vMerge/>
            <w:tcBorders>
              <w:top w:val="nil"/>
              <w:left w:val="single" w:sz="4" w:space="0" w:color="auto"/>
              <w:bottom w:val="single" w:sz="4" w:space="0" w:color="auto"/>
              <w:right w:val="single" w:sz="4" w:space="0" w:color="auto"/>
            </w:tcBorders>
            <w:vAlign w:val="center"/>
            <w:hideMark/>
          </w:tcPr>
          <w:p w:rsidR="00C501E6" w:rsidRPr="007F72A8" w:rsidRDefault="00C501E6" w:rsidP="00580E45">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C501E6" w:rsidRPr="007F72A8" w:rsidRDefault="00C501E6" w:rsidP="00580E45">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C501E6" w:rsidRPr="007F72A8" w:rsidRDefault="00C501E6" w:rsidP="00580E45">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C501E6" w:rsidRPr="007F72A8" w:rsidRDefault="00C501E6" w:rsidP="00580E45">
            <w:pPr>
              <w:rPr>
                <w:sz w:val="10"/>
                <w:szCs w:val="14"/>
              </w:rPr>
            </w:pP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областной бюджет</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r>
      <w:tr w:rsidR="007F72A8" w:rsidRPr="007F72A8" w:rsidTr="00C501E6">
        <w:trPr>
          <w:trHeight w:val="20"/>
        </w:trPr>
        <w:tc>
          <w:tcPr>
            <w:tcW w:w="0" w:type="auto"/>
            <w:vMerge/>
            <w:tcBorders>
              <w:top w:val="nil"/>
              <w:left w:val="single" w:sz="4" w:space="0" w:color="auto"/>
              <w:bottom w:val="single" w:sz="4" w:space="0" w:color="auto"/>
              <w:right w:val="single" w:sz="4" w:space="0" w:color="auto"/>
            </w:tcBorders>
            <w:vAlign w:val="center"/>
            <w:hideMark/>
          </w:tcPr>
          <w:p w:rsidR="00C501E6" w:rsidRPr="007F72A8" w:rsidRDefault="00C501E6" w:rsidP="00580E45">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C501E6" w:rsidRPr="007F72A8" w:rsidRDefault="00C501E6" w:rsidP="00580E45">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C501E6" w:rsidRPr="007F72A8" w:rsidRDefault="00C501E6" w:rsidP="00580E45">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C501E6" w:rsidRPr="007F72A8" w:rsidRDefault="00C501E6" w:rsidP="00580E45">
            <w:pPr>
              <w:rPr>
                <w:sz w:val="10"/>
                <w:szCs w:val="14"/>
              </w:rPr>
            </w:pP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бюджет округа</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561,70517</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341,36874</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r>
      <w:tr w:rsidR="007F72A8" w:rsidRPr="007F72A8" w:rsidTr="00C501E6">
        <w:trPr>
          <w:trHeight w:val="2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1.47</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C501E6" w:rsidRPr="007F72A8" w:rsidRDefault="00C501E6" w:rsidP="00580E45">
            <w:pPr>
              <w:rPr>
                <w:sz w:val="10"/>
                <w:szCs w:val="14"/>
              </w:rPr>
            </w:pPr>
            <w:r w:rsidRPr="007F72A8">
              <w:rPr>
                <w:sz w:val="10"/>
                <w:szCs w:val="14"/>
              </w:rPr>
              <w:t>Ремонт участка автомобильной дороги общего пользования местного значения Солецкого муниципального округа "Сольцы-2" (участок от федеральной трассы до общежития) г. Сольцы Новгородской области в рамках реализации регионального проекта «Дорога к дому»</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2025 год</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1.2.</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Всего, в том числе</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4389,51565</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r>
      <w:tr w:rsidR="007F72A8" w:rsidRPr="007F72A8" w:rsidTr="00C501E6">
        <w:trPr>
          <w:trHeight w:val="20"/>
        </w:trPr>
        <w:tc>
          <w:tcPr>
            <w:tcW w:w="0" w:type="auto"/>
            <w:vMerge/>
            <w:tcBorders>
              <w:top w:val="nil"/>
              <w:left w:val="single" w:sz="4" w:space="0" w:color="auto"/>
              <w:bottom w:val="single" w:sz="4" w:space="0" w:color="auto"/>
              <w:right w:val="single" w:sz="4" w:space="0" w:color="auto"/>
            </w:tcBorders>
            <w:vAlign w:val="center"/>
            <w:hideMark/>
          </w:tcPr>
          <w:p w:rsidR="00C501E6" w:rsidRPr="007F72A8" w:rsidRDefault="00C501E6" w:rsidP="00580E45">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C501E6" w:rsidRPr="007F72A8" w:rsidRDefault="00C501E6" w:rsidP="00580E45">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C501E6" w:rsidRPr="007F72A8" w:rsidRDefault="00C501E6" w:rsidP="00580E45">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C501E6" w:rsidRPr="007F72A8" w:rsidRDefault="00C501E6" w:rsidP="00580E45">
            <w:pPr>
              <w:rPr>
                <w:sz w:val="10"/>
                <w:szCs w:val="14"/>
              </w:rPr>
            </w:pP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областной бюджет</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3258,38100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r>
      <w:tr w:rsidR="007F72A8" w:rsidRPr="007F72A8" w:rsidTr="00C501E6">
        <w:trPr>
          <w:trHeight w:val="20"/>
        </w:trPr>
        <w:tc>
          <w:tcPr>
            <w:tcW w:w="0" w:type="auto"/>
            <w:vMerge/>
            <w:tcBorders>
              <w:top w:val="nil"/>
              <w:left w:val="single" w:sz="4" w:space="0" w:color="auto"/>
              <w:bottom w:val="single" w:sz="4" w:space="0" w:color="auto"/>
              <w:right w:val="single" w:sz="4" w:space="0" w:color="auto"/>
            </w:tcBorders>
            <w:vAlign w:val="center"/>
            <w:hideMark/>
          </w:tcPr>
          <w:p w:rsidR="00C501E6" w:rsidRPr="007F72A8" w:rsidRDefault="00C501E6" w:rsidP="00580E45">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C501E6" w:rsidRPr="007F72A8" w:rsidRDefault="00C501E6" w:rsidP="00580E45">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C501E6" w:rsidRPr="007F72A8" w:rsidRDefault="00C501E6" w:rsidP="00580E45">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C501E6" w:rsidRPr="007F72A8" w:rsidRDefault="00C501E6" w:rsidP="00580E45">
            <w:pPr>
              <w:rPr>
                <w:sz w:val="10"/>
                <w:szCs w:val="14"/>
              </w:rPr>
            </w:pP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бюджет округа</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1131,13465</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r>
      <w:tr w:rsidR="007F72A8" w:rsidRPr="007F72A8" w:rsidTr="00C501E6">
        <w:trPr>
          <w:trHeight w:val="2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1.48</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C501E6" w:rsidRPr="007F72A8" w:rsidRDefault="00C501E6" w:rsidP="00580E45">
            <w:pPr>
              <w:rPr>
                <w:sz w:val="10"/>
                <w:szCs w:val="14"/>
              </w:rPr>
            </w:pPr>
            <w:r w:rsidRPr="007F72A8">
              <w:rPr>
                <w:sz w:val="10"/>
                <w:szCs w:val="14"/>
              </w:rPr>
              <w:t xml:space="preserve">Ремонт автомобильной дороги общего пользования местного </w:t>
            </w:r>
            <w:r w:rsidRPr="007F72A8">
              <w:rPr>
                <w:sz w:val="10"/>
                <w:szCs w:val="14"/>
              </w:rPr>
              <w:lastRenderedPageBreak/>
              <w:t>значения Солецкого муниципального округа "Подъезд к д. Песочки" Солецкого муниципального округа Новгородской области в рамках реализации регионального проекта «Дорога к дому»</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2025 год</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1.2.</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Всего, в том числе</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934,10357</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r>
      <w:tr w:rsidR="007F72A8" w:rsidRPr="007F72A8" w:rsidTr="00C501E6">
        <w:trPr>
          <w:trHeight w:val="20"/>
        </w:trPr>
        <w:tc>
          <w:tcPr>
            <w:tcW w:w="0" w:type="auto"/>
            <w:vMerge/>
            <w:tcBorders>
              <w:top w:val="nil"/>
              <w:left w:val="single" w:sz="4" w:space="0" w:color="auto"/>
              <w:bottom w:val="single" w:sz="4" w:space="0" w:color="auto"/>
              <w:right w:val="single" w:sz="4" w:space="0" w:color="auto"/>
            </w:tcBorders>
            <w:vAlign w:val="center"/>
            <w:hideMark/>
          </w:tcPr>
          <w:p w:rsidR="00C501E6" w:rsidRPr="007F72A8" w:rsidRDefault="00C501E6" w:rsidP="00580E45">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C501E6" w:rsidRPr="007F72A8" w:rsidRDefault="00C501E6" w:rsidP="00580E45">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C501E6" w:rsidRPr="007F72A8" w:rsidRDefault="00C501E6" w:rsidP="00580E45">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C501E6" w:rsidRPr="007F72A8" w:rsidRDefault="00C501E6" w:rsidP="00580E45">
            <w:pPr>
              <w:rPr>
                <w:sz w:val="10"/>
                <w:szCs w:val="14"/>
              </w:rPr>
            </w:pP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областной бюджет</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r>
      <w:tr w:rsidR="007F72A8" w:rsidRPr="007F72A8" w:rsidTr="00C501E6">
        <w:trPr>
          <w:trHeight w:val="20"/>
        </w:trPr>
        <w:tc>
          <w:tcPr>
            <w:tcW w:w="0" w:type="auto"/>
            <w:vMerge/>
            <w:tcBorders>
              <w:top w:val="nil"/>
              <w:left w:val="single" w:sz="4" w:space="0" w:color="auto"/>
              <w:bottom w:val="single" w:sz="4" w:space="0" w:color="auto"/>
              <w:right w:val="single" w:sz="4" w:space="0" w:color="auto"/>
            </w:tcBorders>
            <w:vAlign w:val="center"/>
            <w:hideMark/>
          </w:tcPr>
          <w:p w:rsidR="00C501E6" w:rsidRPr="007F72A8" w:rsidRDefault="00C501E6" w:rsidP="00580E45">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C501E6" w:rsidRPr="007F72A8" w:rsidRDefault="00C501E6" w:rsidP="00580E45">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C501E6" w:rsidRPr="007F72A8" w:rsidRDefault="00C501E6" w:rsidP="00580E45">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C501E6" w:rsidRPr="007F72A8" w:rsidRDefault="00C501E6" w:rsidP="00580E45">
            <w:pPr>
              <w:rPr>
                <w:sz w:val="10"/>
                <w:szCs w:val="14"/>
              </w:rPr>
            </w:pP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бюджет округа</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934,10357</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r>
      <w:tr w:rsidR="007F72A8" w:rsidRPr="007F72A8" w:rsidTr="00C501E6">
        <w:trPr>
          <w:trHeight w:val="2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1.49</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C501E6" w:rsidRPr="007F72A8" w:rsidRDefault="00C501E6" w:rsidP="00580E45">
            <w:pPr>
              <w:rPr>
                <w:sz w:val="10"/>
                <w:szCs w:val="14"/>
              </w:rPr>
            </w:pPr>
            <w:r w:rsidRPr="007F72A8">
              <w:rPr>
                <w:sz w:val="10"/>
                <w:szCs w:val="14"/>
              </w:rPr>
              <w:t>Ремонт автомобильной дороги общего пользования местного значения Солецкого муниципального округа "ул. Красных Партизан" д. Посохово Солецкого муниципального округа Новгородской области в рамках реализации регионального проекта «Дорога к дому»</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2025 год</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1.2.</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Всего, в том числе</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880,64574</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r>
      <w:tr w:rsidR="007F72A8" w:rsidRPr="007F72A8" w:rsidTr="00C501E6">
        <w:trPr>
          <w:trHeight w:val="20"/>
        </w:trPr>
        <w:tc>
          <w:tcPr>
            <w:tcW w:w="0" w:type="auto"/>
            <w:vMerge/>
            <w:tcBorders>
              <w:top w:val="nil"/>
              <w:left w:val="single" w:sz="4" w:space="0" w:color="auto"/>
              <w:bottom w:val="single" w:sz="4" w:space="0" w:color="auto"/>
              <w:right w:val="single" w:sz="4" w:space="0" w:color="auto"/>
            </w:tcBorders>
            <w:vAlign w:val="center"/>
            <w:hideMark/>
          </w:tcPr>
          <w:p w:rsidR="00C501E6" w:rsidRPr="007F72A8" w:rsidRDefault="00C501E6" w:rsidP="00580E45">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C501E6" w:rsidRPr="007F72A8" w:rsidRDefault="00C501E6" w:rsidP="00580E45">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C501E6" w:rsidRPr="007F72A8" w:rsidRDefault="00C501E6" w:rsidP="00580E45">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C501E6" w:rsidRPr="007F72A8" w:rsidRDefault="00C501E6" w:rsidP="00580E45">
            <w:pPr>
              <w:rPr>
                <w:sz w:val="10"/>
                <w:szCs w:val="14"/>
              </w:rPr>
            </w:pP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областной бюджет</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836,61300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r>
      <w:tr w:rsidR="007F72A8" w:rsidRPr="007F72A8" w:rsidTr="00C501E6">
        <w:trPr>
          <w:trHeight w:val="20"/>
        </w:trPr>
        <w:tc>
          <w:tcPr>
            <w:tcW w:w="0" w:type="auto"/>
            <w:vMerge/>
            <w:tcBorders>
              <w:top w:val="nil"/>
              <w:left w:val="single" w:sz="4" w:space="0" w:color="auto"/>
              <w:bottom w:val="single" w:sz="4" w:space="0" w:color="auto"/>
              <w:right w:val="single" w:sz="4" w:space="0" w:color="auto"/>
            </w:tcBorders>
            <w:vAlign w:val="center"/>
            <w:hideMark/>
          </w:tcPr>
          <w:p w:rsidR="00C501E6" w:rsidRPr="007F72A8" w:rsidRDefault="00C501E6" w:rsidP="00580E45">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C501E6" w:rsidRPr="007F72A8" w:rsidRDefault="00C501E6" w:rsidP="00580E45">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C501E6" w:rsidRPr="007F72A8" w:rsidRDefault="00C501E6" w:rsidP="00580E45">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C501E6" w:rsidRPr="007F72A8" w:rsidRDefault="00C501E6" w:rsidP="00580E45">
            <w:pPr>
              <w:rPr>
                <w:sz w:val="10"/>
                <w:szCs w:val="14"/>
              </w:rPr>
            </w:pP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бюджет округа</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44,03274</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r>
      <w:tr w:rsidR="007F72A8" w:rsidRPr="007F72A8" w:rsidTr="00C501E6">
        <w:trPr>
          <w:trHeight w:val="2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1.50</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C501E6" w:rsidRPr="007F72A8" w:rsidRDefault="00C501E6" w:rsidP="00580E45">
            <w:pPr>
              <w:rPr>
                <w:sz w:val="10"/>
                <w:szCs w:val="14"/>
              </w:rPr>
            </w:pPr>
            <w:r w:rsidRPr="007F72A8">
              <w:rPr>
                <w:sz w:val="10"/>
                <w:szCs w:val="14"/>
              </w:rPr>
              <w:t xml:space="preserve">Ремонт автомобильной дороги общего пользования местного значения Солецкого муниципального округа "ул. Новая" д. Ретно Солецкого муниципального округа Новгородской области в рамках реализации </w:t>
            </w:r>
            <w:r w:rsidRPr="007F72A8">
              <w:rPr>
                <w:sz w:val="10"/>
                <w:szCs w:val="14"/>
              </w:rPr>
              <w:lastRenderedPageBreak/>
              <w:t>регионального проекта «Дорога к дому»</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lastRenderedPageBreak/>
              <w:t>2025 год</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1.2.</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Всего, в том числе</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325,79672</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r>
      <w:tr w:rsidR="007F72A8" w:rsidRPr="007F72A8" w:rsidTr="00C501E6">
        <w:trPr>
          <w:trHeight w:val="20"/>
        </w:trPr>
        <w:tc>
          <w:tcPr>
            <w:tcW w:w="0" w:type="auto"/>
            <w:vMerge/>
            <w:tcBorders>
              <w:top w:val="nil"/>
              <w:left w:val="single" w:sz="4" w:space="0" w:color="auto"/>
              <w:bottom w:val="single" w:sz="4" w:space="0" w:color="auto"/>
              <w:right w:val="single" w:sz="4" w:space="0" w:color="auto"/>
            </w:tcBorders>
            <w:vAlign w:val="center"/>
            <w:hideMark/>
          </w:tcPr>
          <w:p w:rsidR="00C501E6" w:rsidRPr="007F72A8" w:rsidRDefault="00C501E6" w:rsidP="00580E45">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C501E6" w:rsidRPr="007F72A8" w:rsidRDefault="00C501E6" w:rsidP="00580E45">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C501E6" w:rsidRPr="007F72A8" w:rsidRDefault="00C501E6" w:rsidP="00580E45">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C501E6" w:rsidRPr="007F72A8" w:rsidRDefault="00C501E6" w:rsidP="00580E45">
            <w:pPr>
              <w:rPr>
                <w:sz w:val="10"/>
                <w:szCs w:val="14"/>
              </w:rPr>
            </w:pP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областной бюджет</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309,50600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r>
      <w:tr w:rsidR="007F72A8" w:rsidRPr="007F72A8" w:rsidTr="00C501E6">
        <w:trPr>
          <w:trHeight w:val="20"/>
        </w:trPr>
        <w:tc>
          <w:tcPr>
            <w:tcW w:w="0" w:type="auto"/>
            <w:vMerge/>
            <w:tcBorders>
              <w:top w:val="nil"/>
              <w:left w:val="single" w:sz="4" w:space="0" w:color="auto"/>
              <w:bottom w:val="single" w:sz="4" w:space="0" w:color="auto"/>
              <w:right w:val="single" w:sz="4" w:space="0" w:color="auto"/>
            </w:tcBorders>
            <w:vAlign w:val="center"/>
            <w:hideMark/>
          </w:tcPr>
          <w:p w:rsidR="00C501E6" w:rsidRPr="007F72A8" w:rsidRDefault="00C501E6" w:rsidP="00580E45">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C501E6" w:rsidRPr="007F72A8" w:rsidRDefault="00C501E6" w:rsidP="00580E45">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C501E6" w:rsidRPr="007F72A8" w:rsidRDefault="00C501E6" w:rsidP="00580E45">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C501E6" w:rsidRPr="007F72A8" w:rsidRDefault="00C501E6" w:rsidP="00580E45">
            <w:pPr>
              <w:rPr>
                <w:sz w:val="10"/>
                <w:szCs w:val="14"/>
              </w:rPr>
            </w:pP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бюджет округа</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16,29072</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r>
      <w:tr w:rsidR="007F72A8" w:rsidRPr="007F72A8" w:rsidTr="00C501E6">
        <w:trPr>
          <w:trHeight w:val="2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lastRenderedPageBreak/>
              <w:t> </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C501E6" w:rsidRPr="007F72A8" w:rsidRDefault="00C501E6" w:rsidP="00580E45">
            <w:pPr>
              <w:jc w:val="center"/>
              <w:rPr>
                <w:b/>
                <w:bCs/>
                <w:sz w:val="10"/>
                <w:szCs w:val="14"/>
              </w:rPr>
            </w:pPr>
            <w:r w:rsidRPr="007F72A8">
              <w:rPr>
                <w:b/>
                <w:bCs/>
                <w:sz w:val="10"/>
                <w:szCs w:val="14"/>
              </w:rPr>
              <w:t>Итого по задаче 1:</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 </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 </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b/>
                <w:bCs/>
                <w:sz w:val="10"/>
                <w:szCs w:val="14"/>
              </w:rPr>
            </w:pPr>
            <w:r w:rsidRPr="007F72A8">
              <w:rPr>
                <w:b/>
                <w:bCs/>
                <w:sz w:val="10"/>
                <w:szCs w:val="14"/>
              </w:rPr>
              <w:t>Всего, в том числе</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b/>
                <w:bCs/>
                <w:sz w:val="10"/>
                <w:szCs w:val="14"/>
              </w:rPr>
            </w:pPr>
            <w:r w:rsidRPr="007F72A8">
              <w:rPr>
                <w:b/>
                <w:bCs/>
                <w:sz w:val="10"/>
                <w:szCs w:val="14"/>
              </w:rPr>
              <w:t>15900,07550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b/>
                <w:bCs/>
                <w:sz w:val="10"/>
                <w:szCs w:val="14"/>
              </w:rPr>
            </w:pPr>
            <w:r w:rsidRPr="007F72A8">
              <w:rPr>
                <w:b/>
                <w:bCs/>
                <w:sz w:val="10"/>
                <w:szCs w:val="14"/>
              </w:rPr>
              <w:t>23054,86491</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b/>
                <w:bCs/>
                <w:sz w:val="10"/>
                <w:szCs w:val="14"/>
              </w:rPr>
            </w:pPr>
            <w:r w:rsidRPr="007F72A8">
              <w:rPr>
                <w:b/>
                <w:bCs/>
                <w:sz w:val="10"/>
                <w:szCs w:val="14"/>
              </w:rPr>
              <w:t>24358,49903</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b/>
                <w:bCs/>
                <w:sz w:val="10"/>
                <w:szCs w:val="14"/>
              </w:rPr>
            </w:pPr>
            <w:r w:rsidRPr="007F72A8">
              <w:rPr>
                <w:b/>
                <w:bCs/>
                <w:sz w:val="10"/>
                <w:szCs w:val="14"/>
              </w:rPr>
              <w:t>16687,19739</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b/>
                <w:bCs/>
                <w:sz w:val="10"/>
                <w:szCs w:val="14"/>
              </w:rPr>
            </w:pPr>
            <w:r w:rsidRPr="007F72A8">
              <w:rPr>
                <w:b/>
                <w:bCs/>
                <w:sz w:val="10"/>
                <w:szCs w:val="14"/>
              </w:rPr>
              <w:t>17669,04798</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b/>
                <w:bCs/>
                <w:sz w:val="10"/>
                <w:szCs w:val="14"/>
              </w:rPr>
            </w:pPr>
            <w:r w:rsidRPr="007F72A8">
              <w:rPr>
                <w:b/>
                <w:bCs/>
                <w:sz w:val="10"/>
                <w:szCs w:val="14"/>
              </w:rPr>
              <w:t>14427,20000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b/>
                <w:bCs/>
                <w:sz w:val="10"/>
                <w:szCs w:val="14"/>
              </w:rPr>
            </w:pPr>
            <w:r w:rsidRPr="007F72A8">
              <w:rPr>
                <w:b/>
                <w:bCs/>
                <w:sz w:val="10"/>
                <w:szCs w:val="14"/>
              </w:rPr>
              <w:t>17298,90000</w:t>
            </w:r>
          </w:p>
        </w:tc>
      </w:tr>
      <w:tr w:rsidR="007F72A8" w:rsidRPr="007F72A8" w:rsidTr="00C501E6">
        <w:trPr>
          <w:trHeight w:val="20"/>
        </w:trPr>
        <w:tc>
          <w:tcPr>
            <w:tcW w:w="0" w:type="auto"/>
            <w:vMerge/>
            <w:tcBorders>
              <w:top w:val="nil"/>
              <w:left w:val="single" w:sz="4" w:space="0" w:color="auto"/>
              <w:bottom w:val="single" w:sz="4" w:space="0" w:color="auto"/>
              <w:right w:val="single" w:sz="4" w:space="0" w:color="auto"/>
            </w:tcBorders>
            <w:vAlign w:val="center"/>
            <w:hideMark/>
          </w:tcPr>
          <w:p w:rsidR="00C501E6" w:rsidRPr="007F72A8" w:rsidRDefault="00C501E6" w:rsidP="00580E45">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C501E6" w:rsidRPr="007F72A8" w:rsidRDefault="00C501E6" w:rsidP="00580E45">
            <w:pPr>
              <w:rPr>
                <w:b/>
                <w:bCs/>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C501E6" w:rsidRPr="007F72A8" w:rsidRDefault="00C501E6" w:rsidP="00580E45">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C501E6" w:rsidRPr="007F72A8" w:rsidRDefault="00C501E6" w:rsidP="00580E45">
            <w:pPr>
              <w:rPr>
                <w:sz w:val="10"/>
                <w:szCs w:val="14"/>
              </w:rPr>
            </w:pP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b/>
                <w:bCs/>
                <w:sz w:val="10"/>
                <w:szCs w:val="14"/>
              </w:rPr>
            </w:pPr>
            <w:r w:rsidRPr="007F72A8">
              <w:rPr>
                <w:b/>
                <w:bCs/>
                <w:sz w:val="10"/>
                <w:szCs w:val="14"/>
              </w:rPr>
              <w:t>областной бюджет</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b/>
                <w:bCs/>
                <w:sz w:val="10"/>
                <w:szCs w:val="14"/>
              </w:rPr>
            </w:pPr>
            <w:r w:rsidRPr="007F72A8">
              <w:rPr>
                <w:b/>
                <w:bCs/>
                <w:sz w:val="10"/>
                <w:szCs w:val="14"/>
              </w:rPr>
              <w:t>9120,20000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b/>
                <w:bCs/>
                <w:sz w:val="10"/>
                <w:szCs w:val="14"/>
              </w:rPr>
            </w:pPr>
            <w:r w:rsidRPr="007F72A8">
              <w:rPr>
                <w:b/>
                <w:bCs/>
                <w:sz w:val="10"/>
                <w:szCs w:val="14"/>
              </w:rPr>
              <w:t>8859,00000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b/>
                <w:bCs/>
                <w:sz w:val="10"/>
                <w:szCs w:val="14"/>
              </w:rPr>
            </w:pPr>
            <w:r w:rsidRPr="007F72A8">
              <w:rPr>
                <w:b/>
                <w:bCs/>
                <w:sz w:val="10"/>
                <w:szCs w:val="14"/>
              </w:rPr>
              <w:t>8129,00000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b/>
                <w:bCs/>
                <w:sz w:val="10"/>
                <w:szCs w:val="14"/>
              </w:rPr>
            </w:pPr>
            <w:r w:rsidRPr="007F72A8">
              <w:rPr>
                <w:b/>
                <w:bCs/>
                <w:sz w:val="10"/>
                <w:szCs w:val="14"/>
              </w:rPr>
              <w:t>8676,00000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b/>
                <w:bCs/>
                <w:sz w:val="10"/>
                <w:szCs w:val="14"/>
              </w:rPr>
            </w:pPr>
            <w:r w:rsidRPr="007F72A8">
              <w:rPr>
                <w:b/>
                <w:bCs/>
                <w:sz w:val="10"/>
                <w:szCs w:val="14"/>
              </w:rPr>
              <w:t>8809,00000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b/>
                <w:bCs/>
                <w:sz w:val="10"/>
                <w:szCs w:val="14"/>
              </w:rPr>
            </w:pPr>
            <w:r w:rsidRPr="007F72A8">
              <w:rPr>
                <w:b/>
                <w:bCs/>
                <w:sz w:val="10"/>
                <w:szCs w:val="14"/>
              </w:rPr>
              <w:t>5873,00000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b/>
                <w:bCs/>
                <w:sz w:val="10"/>
                <w:szCs w:val="14"/>
              </w:rPr>
            </w:pPr>
            <w:r w:rsidRPr="007F72A8">
              <w:rPr>
                <w:b/>
                <w:bCs/>
                <w:sz w:val="10"/>
                <w:szCs w:val="14"/>
              </w:rPr>
              <w:t>5873,00000</w:t>
            </w:r>
          </w:p>
        </w:tc>
      </w:tr>
      <w:tr w:rsidR="007F72A8" w:rsidRPr="007F72A8" w:rsidTr="00C501E6">
        <w:trPr>
          <w:trHeight w:val="20"/>
        </w:trPr>
        <w:tc>
          <w:tcPr>
            <w:tcW w:w="0" w:type="auto"/>
            <w:vMerge/>
            <w:tcBorders>
              <w:top w:val="nil"/>
              <w:left w:val="single" w:sz="4" w:space="0" w:color="auto"/>
              <w:bottom w:val="single" w:sz="4" w:space="0" w:color="auto"/>
              <w:right w:val="single" w:sz="4" w:space="0" w:color="auto"/>
            </w:tcBorders>
            <w:vAlign w:val="center"/>
            <w:hideMark/>
          </w:tcPr>
          <w:p w:rsidR="00C501E6" w:rsidRPr="007F72A8" w:rsidRDefault="00C501E6" w:rsidP="00580E45">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C501E6" w:rsidRPr="007F72A8" w:rsidRDefault="00C501E6" w:rsidP="00580E45">
            <w:pPr>
              <w:rPr>
                <w:b/>
                <w:bCs/>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C501E6" w:rsidRPr="007F72A8" w:rsidRDefault="00C501E6" w:rsidP="00580E45">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C501E6" w:rsidRPr="007F72A8" w:rsidRDefault="00C501E6" w:rsidP="00580E45">
            <w:pPr>
              <w:rPr>
                <w:sz w:val="10"/>
                <w:szCs w:val="14"/>
              </w:rPr>
            </w:pP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b/>
                <w:bCs/>
                <w:sz w:val="10"/>
                <w:szCs w:val="14"/>
              </w:rPr>
            </w:pPr>
            <w:r w:rsidRPr="007F72A8">
              <w:rPr>
                <w:b/>
                <w:bCs/>
                <w:sz w:val="10"/>
                <w:szCs w:val="14"/>
              </w:rPr>
              <w:t>бюджет округа</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b/>
                <w:bCs/>
                <w:sz w:val="10"/>
                <w:szCs w:val="14"/>
              </w:rPr>
            </w:pPr>
            <w:r w:rsidRPr="007F72A8">
              <w:rPr>
                <w:b/>
                <w:bCs/>
                <w:sz w:val="10"/>
                <w:szCs w:val="14"/>
              </w:rPr>
              <w:t>6779,87550</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b/>
                <w:bCs/>
                <w:sz w:val="10"/>
                <w:szCs w:val="14"/>
              </w:rPr>
            </w:pPr>
            <w:r w:rsidRPr="007F72A8">
              <w:rPr>
                <w:b/>
                <w:bCs/>
                <w:sz w:val="10"/>
                <w:szCs w:val="14"/>
              </w:rPr>
              <w:t>14195,86491</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b/>
                <w:bCs/>
                <w:sz w:val="10"/>
                <w:szCs w:val="14"/>
              </w:rPr>
            </w:pPr>
            <w:r w:rsidRPr="007F72A8">
              <w:rPr>
                <w:b/>
                <w:bCs/>
                <w:sz w:val="10"/>
                <w:szCs w:val="14"/>
              </w:rPr>
              <w:t>16229,49903</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b/>
                <w:bCs/>
                <w:sz w:val="10"/>
                <w:szCs w:val="14"/>
              </w:rPr>
            </w:pPr>
            <w:r w:rsidRPr="007F72A8">
              <w:rPr>
                <w:b/>
                <w:bCs/>
                <w:sz w:val="10"/>
                <w:szCs w:val="14"/>
              </w:rPr>
              <w:t>8011,19739</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b/>
                <w:bCs/>
                <w:sz w:val="10"/>
                <w:szCs w:val="14"/>
              </w:rPr>
            </w:pPr>
            <w:r w:rsidRPr="007F72A8">
              <w:rPr>
                <w:b/>
                <w:bCs/>
                <w:sz w:val="10"/>
                <w:szCs w:val="14"/>
              </w:rPr>
              <w:t>8860,04798</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b/>
                <w:bCs/>
                <w:sz w:val="10"/>
                <w:szCs w:val="14"/>
              </w:rPr>
            </w:pPr>
            <w:r w:rsidRPr="007F72A8">
              <w:rPr>
                <w:b/>
                <w:bCs/>
                <w:sz w:val="10"/>
                <w:szCs w:val="14"/>
              </w:rPr>
              <w:t>8554,20000</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b/>
                <w:bCs/>
                <w:sz w:val="10"/>
                <w:szCs w:val="14"/>
              </w:rPr>
            </w:pPr>
            <w:r w:rsidRPr="007F72A8">
              <w:rPr>
                <w:b/>
                <w:bCs/>
                <w:sz w:val="10"/>
                <w:szCs w:val="14"/>
              </w:rPr>
              <w:t>11425,90000</w:t>
            </w:r>
          </w:p>
        </w:tc>
      </w:tr>
      <w:tr w:rsidR="007F72A8" w:rsidRPr="007F72A8" w:rsidTr="00C501E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2.</w:t>
            </w:r>
          </w:p>
        </w:tc>
        <w:tc>
          <w:tcPr>
            <w:tcW w:w="0" w:type="auto"/>
            <w:gridSpan w:val="11"/>
            <w:tcBorders>
              <w:top w:val="single" w:sz="4" w:space="0" w:color="auto"/>
              <w:left w:val="nil"/>
              <w:bottom w:val="single" w:sz="4" w:space="0" w:color="auto"/>
              <w:right w:val="single" w:sz="4" w:space="0" w:color="auto"/>
            </w:tcBorders>
            <w:shd w:val="clear" w:color="auto" w:fill="auto"/>
            <w:vAlign w:val="center"/>
            <w:hideMark/>
          </w:tcPr>
          <w:p w:rsidR="00C501E6" w:rsidRPr="007F72A8" w:rsidRDefault="00C501E6" w:rsidP="00580E45">
            <w:pPr>
              <w:rPr>
                <w:sz w:val="10"/>
                <w:szCs w:val="14"/>
              </w:rPr>
            </w:pPr>
            <w:r w:rsidRPr="007F72A8">
              <w:rPr>
                <w:sz w:val="10"/>
                <w:szCs w:val="14"/>
              </w:rPr>
              <w:t>Задача 2. Капитальный ремонт конструктивных элементов автомобильных дорог общего пользования местного значения Солецкого муниципального округа дорожных сооружений и (или) их частей</w:t>
            </w:r>
          </w:p>
        </w:tc>
      </w:tr>
      <w:tr w:rsidR="007F72A8" w:rsidRPr="007F72A8" w:rsidTr="00C501E6">
        <w:trPr>
          <w:trHeight w:val="2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2.1.</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C501E6" w:rsidRPr="007F72A8" w:rsidRDefault="00C501E6" w:rsidP="00580E45">
            <w:pPr>
              <w:rPr>
                <w:sz w:val="10"/>
                <w:szCs w:val="14"/>
              </w:rPr>
            </w:pPr>
            <w:r w:rsidRPr="007F72A8">
              <w:rPr>
                <w:sz w:val="10"/>
                <w:szCs w:val="14"/>
              </w:rPr>
              <w:t xml:space="preserve">Организация работы по капитальному ремонту мостов и </w:t>
            </w:r>
            <w:proofErr w:type="spellStart"/>
            <w:r w:rsidRPr="007F72A8">
              <w:rPr>
                <w:sz w:val="10"/>
                <w:szCs w:val="14"/>
              </w:rPr>
              <w:t>трубопереездов</w:t>
            </w:r>
            <w:proofErr w:type="spellEnd"/>
            <w:r w:rsidRPr="007F72A8">
              <w:rPr>
                <w:sz w:val="10"/>
                <w:szCs w:val="14"/>
              </w:rPr>
              <w:t xml:space="preserve"> на автомобильных дорогах общего пользования местного значения Солецкого муниципального округа</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2020-2026 годы</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2.1.</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Всего, в том числе</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r>
      <w:tr w:rsidR="007F72A8" w:rsidRPr="007F72A8" w:rsidTr="00C501E6">
        <w:trPr>
          <w:trHeight w:val="20"/>
        </w:trPr>
        <w:tc>
          <w:tcPr>
            <w:tcW w:w="0" w:type="auto"/>
            <w:vMerge/>
            <w:tcBorders>
              <w:top w:val="nil"/>
              <w:left w:val="single" w:sz="4" w:space="0" w:color="auto"/>
              <w:bottom w:val="single" w:sz="4" w:space="0" w:color="auto"/>
              <w:right w:val="single" w:sz="4" w:space="0" w:color="auto"/>
            </w:tcBorders>
            <w:vAlign w:val="center"/>
            <w:hideMark/>
          </w:tcPr>
          <w:p w:rsidR="00C501E6" w:rsidRPr="007F72A8" w:rsidRDefault="00C501E6" w:rsidP="00580E45">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C501E6" w:rsidRPr="007F72A8" w:rsidRDefault="00C501E6" w:rsidP="00580E45">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C501E6" w:rsidRPr="007F72A8" w:rsidRDefault="00C501E6" w:rsidP="00580E45">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C501E6" w:rsidRPr="007F72A8" w:rsidRDefault="00C501E6" w:rsidP="00580E45">
            <w:pPr>
              <w:rPr>
                <w:sz w:val="10"/>
                <w:szCs w:val="14"/>
              </w:rPr>
            </w:pP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областной бюджет</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r>
      <w:tr w:rsidR="007F72A8" w:rsidRPr="007F72A8" w:rsidTr="00C501E6">
        <w:trPr>
          <w:trHeight w:val="20"/>
        </w:trPr>
        <w:tc>
          <w:tcPr>
            <w:tcW w:w="0" w:type="auto"/>
            <w:vMerge/>
            <w:tcBorders>
              <w:top w:val="nil"/>
              <w:left w:val="single" w:sz="4" w:space="0" w:color="auto"/>
              <w:bottom w:val="single" w:sz="4" w:space="0" w:color="auto"/>
              <w:right w:val="single" w:sz="4" w:space="0" w:color="auto"/>
            </w:tcBorders>
            <w:vAlign w:val="center"/>
            <w:hideMark/>
          </w:tcPr>
          <w:p w:rsidR="00C501E6" w:rsidRPr="007F72A8" w:rsidRDefault="00C501E6" w:rsidP="00580E45">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C501E6" w:rsidRPr="007F72A8" w:rsidRDefault="00C501E6" w:rsidP="00580E45">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C501E6" w:rsidRPr="007F72A8" w:rsidRDefault="00C501E6" w:rsidP="00580E45">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C501E6" w:rsidRPr="007F72A8" w:rsidRDefault="00C501E6" w:rsidP="00580E45">
            <w:pPr>
              <w:rPr>
                <w:sz w:val="10"/>
                <w:szCs w:val="14"/>
              </w:rPr>
            </w:pP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бюджет округа</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r>
      <w:tr w:rsidR="007F72A8" w:rsidRPr="007F72A8" w:rsidTr="00C501E6">
        <w:trPr>
          <w:trHeight w:val="2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2.2.</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C501E6" w:rsidRPr="007F72A8" w:rsidRDefault="00C501E6" w:rsidP="00580E45">
            <w:pPr>
              <w:rPr>
                <w:sz w:val="10"/>
                <w:szCs w:val="14"/>
              </w:rPr>
            </w:pPr>
            <w:r w:rsidRPr="007F72A8">
              <w:rPr>
                <w:sz w:val="10"/>
                <w:szCs w:val="14"/>
              </w:rPr>
              <w:t>Выполнение работ по ремонту автомобильной дороги общего пользования местного значения Солецкого муниципального округа ул. Новгородская г. Сольцы Новгородской области</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2021 год</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2.1.</w:t>
            </w:r>
          </w:p>
        </w:tc>
        <w:tc>
          <w:tcPr>
            <w:tcW w:w="0" w:type="auto"/>
            <w:tcBorders>
              <w:top w:val="single" w:sz="4" w:space="0" w:color="auto"/>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Всего, в том числе</w:t>
            </w:r>
          </w:p>
        </w:tc>
        <w:tc>
          <w:tcPr>
            <w:tcW w:w="0" w:type="auto"/>
            <w:tcBorders>
              <w:top w:val="single" w:sz="4" w:space="0" w:color="auto"/>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13830,41200</w:t>
            </w:r>
          </w:p>
        </w:tc>
        <w:tc>
          <w:tcPr>
            <w:tcW w:w="0" w:type="auto"/>
            <w:tcBorders>
              <w:top w:val="single" w:sz="4" w:space="0" w:color="auto"/>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single" w:sz="4" w:space="0" w:color="auto"/>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single" w:sz="4" w:space="0" w:color="auto"/>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single" w:sz="4" w:space="0" w:color="auto"/>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single" w:sz="4" w:space="0" w:color="auto"/>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single" w:sz="4" w:space="0" w:color="auto"/>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r>
      <w:tr w:rsidR="007F72A8" w:rsidRPr="007F72A8" w:rsidTr="00C501E6">
        <w:trPr>
          <w:trHeight w:val="20"/>
        </w:trPr>
        <w:tc>
          <w:tcPr>
            <w:tcW w:w="0" w:type="auto"/>
            <w:vMerge/>
            <w:tcBorders>
              <w:top w:val="nil"/>
              <w:left w:val="single" w:sz="4" w:space="0" w:color="auto"/>
              <w:bottom w:val="single" w:sz="4" w:space="0" w:color="auto"/>
              <w:right w:val="single" w:sz="4" w:space="0" w:color="auto"/>
            </w:tcBorders>
            <w:vAlign w:val="center"/>
            <w:hideMark/>
          </w:tcPr>
          <w:p w:rsidR="00C501E6" w:rsidRPr="007F72A8" w:rsidRDefault="00C501E6" w:rsidP="00580E45">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C501E6" w:rsidRPr="007F72A8" w:rsidRDefault="00C501E6" w:rsidP="00580E45">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C501E6" w:rsidRPr="007F72A8" w:rsidRDefault="00C501E6" w:rsidP="00580E45">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C501E6" w:rsidRPr="007F72A8" w:rsidRDefault="00C501E6" w:rsidP="00580E45">
            <w:pPr>
              <w:rPr>
                <w:sz w:val="10"/>
                <w:szCs w:val="14"/>
              </w:rPr>
            </w:pP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областной бюджет</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13520,00000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r>
      <w:tr w:rsidR="007F72A8" w:rsidRPr="007F72A8" w:rsidTr="00C501E6">
        <w:trPr>
          <w:trHeight w:val="20"/>
        </w:trPr>
        <w:tc>
          <w:tcPr>
            <w:tcW w:w="0" w:type="auto"/>
            <w:vMerge/>
            <w:tcBorders>
              <w:top w:val="nil"/>
              <w:left w:val="single" w:sz="4" w:space="0" w:color="auto"/>
              <w:bottom w:val="single" w:sz="4" w:space="0" w:color="auto"/>
              <w:right w:val="single" w:sz="4" w:space="0" w:color="auto"/>
            </w:tcBorders>
            <w:vAlign w:val="center"/>
            <w:hideMark/>
          </w:tcPr>
          <w:p w:rsidR="00C501E6" w:rsidRPr="007F72A8" w:rsidRDefault="00C501E6" w:rsidP="00580E45">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C501E6" w:rsidRPr="007F72A8" w:rsidRDefault="00C501E6" w:rsidP="00580E45">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C501E6" w:rsidRPr="007F72A8" w:rsidRDefault="00C501E6" w:rsidP="00580E45">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C501E6" w:rsidRPr="007F72A8" w:rsidRDefault="00C501E6" w:rsidP="00580E45">
            <w:pPr>
              <w:rPr>
                <w:sz w:val="10"/>
                <w:szCs w:val="14"/>
              </w:rPr>
            </w:pP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бюджет округа</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310,41200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r>
      <w:tr w:rsidR="007F72A8" w:rsidRPr="007F72A8" w:rsidTr="00C501E6">
        <w:trPr>
          <w:trHeight w:val="2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2.3.</w:t>
            </w:r>
          </w:p>
        </w:tc>
        <w:tc>
          <w:tcPr>
            <w:tcW w:w="0" w:type="auto"/>
            <w:vMerge w:val="restart"/>
            <w:tcBorders>
              <w:top w:val="nil"/>
              <w:left w:val="single" w:sz="4" w:space="0" w:color="auto"/>
              <w:bottom w:val="single" w:sz="4" w:space="0" w:color="000000"/>
              <w:right w:val="single" w:sz="4" w:space="0" w:color="auto"/>
            </w:tcBorders>
            <w:shd w:val="clear" w:color="auto" w:fill="auto"/>
            <w:hideMark/>
          </w:tcPr>
          <w:p w:rsidR="00C501E6" w:rsidRPr="007F72A8" w:rsidRDefault="00C501E6" w:rsidP="00580E45">
            <w:pPr>
              <w:rPr>
                <w:sz w:val="10"/>
                <w:szCs w:val="14"/>
              </w:rPr>
            </w:pPr>
            <w:r w:rsidRPr="007F72A8">
              <w:rPr>
                <w:sz w:val="10"/>
                <w:szCs w:val="14"/>
              </w:rPr>
              <w:t>Ремонт автомобильных дорог общего пользования местного значения Солецкого муниципального округа ул. Ленина (участки от ул. Комсомола до Советского проспекта, от Советс</w:t>
            </w:r>
            <w:r w:rsidRPr="007F72A8">
              <w:rPr>
                <w:sz w:val="10"/>
                <w:szCs w:val="14"/>
              </w:rPr>
              <w:lastRenderedPageBreak/>
              <w:t>кого проспекта до площади Победы и от ул. Володарского до ул. Псковская), ул.  Юбилейная и ул. Молодежная г. Сольцы</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2021 год</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2.2.</w:t>
            </w:r>
          </w:p>
        </w:tc>
        <w:tc>
          <w:tcPr>
            <w:tcW w:w="0" w:type="auto"/>
            <w:tcBorders>
              <w:top w:val="single" w:sz="4" w:space="0" w:color="auto"/>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Всего, в том числе</w:t>
            </w:r>
          </w:p>
        </w:tc>
        <w:tc>
          <w:tcPr>
            <w:tcW w:w="0" w:type="auto"/>
            <w:tcBorders>
              <w:top w:val="single" w:sz="4" w:space="0" w:color="auto"/>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13326,20000</w:t>
            </w:r>
          </w:p>
        </w:tc>
        <w:tc>
          <w:tcPr>
            <w:tcW w:w="0" w:type="auto"/>
            <w:tcBorders>
              <w:top w:val="single" w:sz="4" w:space="0" w:color="auto"/>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876,48744</w:t>
            </w:r>
          </w:p>
        </w:tc>
        <w:tc>
          <w:tcPr>
            <w:tcW w:w="0" w:type="auto"/>
            <w:tcBorders>
              <w:top w:val="single" w:sz="4" w:space="0" w:color="auto"/>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single" w:sz="4" w:space="0" w:color="auto"/>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single" w:sz="4" w:space="0" w:color="auto"/>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single" w:sz="4" w:space="0" w:color="auto"/>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single" w:sz="4" w:space="0" w:color="auto"/>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r>
      <w:tr w:rsidR="007F72A8" w:rsidRPr="007F72A8" w:rsidTr="00C501E6">
        <w:trPr>
          <w:trHeight w:val="20"/>
        </w:trPr>
        <w:tc>
          <w:tcPr>
            <w:tcW w:w="0" w:type="auto"/>
            <w:vMerge/>
            <w:tcBorders>
              <w:top w:val="nil"/>
              <w:left w:val="single" w:sz="4" w:space="0" w:color="auto"/>
              <w:bottom w:val="single" w:sz="4" w:space="0" w:color="auto"/>
              <w:right w:val="single" w:sz="4" w:space="0" w:color="auto"/>
            </w:tcBorders>
            <w:vAlign w:val="center"/>
            <w:hideMark/>
          </w:tcPr>
          <w:p w:rsidR="00C501E6" w:rsidRPr="007F72A8" w:rsidRDefault="00C501E6" w:rsidP="00580E45">
            <w:pPr>
              <w:rPr>
                <w:sz w:val="10"/>
                <w:szCs w:val="14"/>
              </w:rPr>
            </w:pPr>
          </w:p>
        </w:tc>
        <w:tc>
          <w:tcPr>
            <w:tcW w:w="0" w:type="auto"/>
            <w:vMerge/>
            <w:tcBorders>
              <w:top w:val="nil"/>
              <w:left w:val="single" w:sz="4" w:space="0" w:color="auto"/>
              <w:bottom w:val="single" w:sz="4" w:space="0" w:color="000000"/>
              <w:right w:val="single" w:sz="4" w:space="0" w:color="auto"/>
            </w:tcBorders>
            <w:vAlign w:val="center"/>
            <w:hideMark/>
          </w:tcPr>
          <w:p w:rsidR="00C501E6" w:rsidRPr="007F72A8" w:rsidRDefault="00C501E6" w:rsidP="00580E45">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C501E6" w:rsidRPr="007F72A8" w:rsidRDefault="00C501E6" w:rsidP="00580E45">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C501E6" w:rsidRPr="007F72A8" w:rsidRDefault="00C501E6" w:rsidP="00580E45">
            <w:pPr>
              <w:rPr>
                <w:sz w:val="10"/>
                <w:szCs w:val="14"/>
              </w:rPr>
            </w:pP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областной бюджет</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13000,00000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r>
      <w:tr w:rsidR="007F72A8" w:rsidRPr="007F72A8" w:rsidTr="00C501E6">
        <w:trPr>
          <w:trHeight w:val="20"/>
        </w:trPr>
        <w:tc>
          <w:tcPr>
            <w:tcW w:w="0" w:type="auto"/>
            <w:vMerge/>
            <w:tcBorders>
              <w:top w:val="nil"/>
              <w:left w:val="single" w:sz="4" w:space="0" w:color="auto"/>
              <w:bottom w:val="single" w:sz="4" w:space="0" w:color="auto"/>
              <w:right w:val="single" w:sz="4" w:space="0" w:color="auto"/>
            </w:tcBorders>
            <w:vAlign w:val="center"/>
            <w:hideMark/>
          </w:tcPr>
          <w:p w:rsidR="00C501E6" w:rsidRPr="007F72A8" w:rsidRDefault="00C501E6" w:rsidP="00580E45">
            <w:pPr>
              <w:rPr>
                <w:sz w:val="10"/>
                <w:szCs w:val="14"/>
              </w:rPr>
            </w:pPr>
          </w:p>
        </w:tc>
        <w:tc>
          <w:tcPr>
            <w:tcW w:w="0" w:type="auto"/>
            <w:vMerge/>
            <w:tcBorders>
              <w:top w:val="nil"/>
              <w:left w:val="single" w:sz="4" w:space="0" w:color="auto"/>
              <w:bottom w:val="single" w:sz="4" w:space="0" w:color="000000"/>
              <w:right w:val="single" w:sz="4" w:space="0" w:color="auto"/>
            </w:tcBorders>
            <w:vAlign w:val="center"/>
            <w:hideMark/>
          </w:tcPr>
          <w:p w:rsidR="00C501E6" w:rsidRPr="007F72A8" w:rsidRDefault="00C501E6" w:rsidP="00580E45">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C501E6" w:rsidRPr="007F72A8" w:rsidRDefault="00C501E6" w:rsidP="00580E45">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C501E6" w:rsidRPr="007F72A8" w:rsidRDefault="00C501E6" w:rsidP="00580E45">
            <w:pPr>
              <w:rPr>
                <w:sz w:val="10"/>
                <w:szCs w:val="14"/>
              </w:rPr>
            </w:pP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бюджет округа</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326,20000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876,48744</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r>
      <w:tr w:rsidR="007F72A8" w:rsidRPr="007F72A8" w:rsidTr="00C501E6">
        <w:trPr>
          <w:trHeight w:val="2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2.4.</w:t>
            </w:r>
          </w:p>
        </w:tc>
        <w:tc>
          <w:tcPr>
            <w:tcW w:w="0" w:type="auto"/>
            <w:vMerge w:val="restart"/>
            <w:tcBorders>
              <w:top w:val="nil"/>
              <w:left w:val="single" w:sz="4" w:space="0" w:color="auto"/>
              <w:bottom w:val="single" w:sz="4" w:space="0" w:color="000000"/>
              <w:right w:val="single" w:sz="4" w:space="0" w:color="auto"/>
            </w:tcBorders>
            <w:shd w:val="clear" w:color="auto" w:fill="auto"/>
            <w:hideMark/>
          </w:tcPr>
          <w:p w:rsidR="00C501E6" w:rsidRPr="007F72A8" w:rsidRDefault="00C501E6" w:rsidP="00580E45">
            <w:pPr>
              <w:rPr>
                <w:sz w:val="10"/>
                <w:szCs w:val="14"/>
              </w:rPr>
            </w:pPr>
            <w:r w:rsidRPr="007F72A8">
              <w:rPr>
                <w:sz w:val="10"/>
                <w:szCs w:val="14"/>
              </w:rPr>
              <w:t xml:space="preserve">Выполнение работ по ремонту автомобильных дорог </w:t>
            </w:r>
            <w:proofErr w:type="gramStart"/>
            <w:r w:rsidRPr="007F72A8">
              <w:rPr>
                <w:sz w:val="10"/>
                <w:szCs w:val="14"/>
              </w:rPr>
              <w:t>по</w:t>
            </w:r>
            <w:proofErr w:type="gramEnd"/>
            <w:r w:rsidRPr="007F72A8">
              <w:rPr>
                <w:sz w:val="10"/>
                <w:szCs w:val="14"/>
              </w:rPr>
              <w:t>:</w:t>
            </w:r>
            <w:r w:rsidRPr="007F72A8">
              <w:rPr>
                <w:sz w:val="10"/>
                <w:szCs w:val="14"/>
              </w:rPr>
              <w:br/>
            </w:r>
            <w:proofErr w:type="gramStart"/>
            <w:r w:rsidRPr="007F72A8">
              <w:rPr>
                <w:sz w:val="10"/>
                <w:szCs w:val="14"/>
              </w:rPr>
              <w:t xml:space="preserve">Сольцы-2 (участок от ДОС 165 до ДОС 186, участок от ДОС 200 до магазина "Верный", участок от магазина "Верный" до ул. Полковой); ул. Красных Партизан (участок от Ильинского собора до Набережной 7 Ноября); ул. Курорт (участок от ул. Солецкой ЦРБ до Набережной 7 Ноября); 1-му Советскому пер.; ул. Лермонтова (участок от ул. </w:t>
            </w:r>
            <w:proofErr w:type="spellStart"/>
            <w:r w:rsidRPr="007F72A8">
              <w:rPr>
                <w:sz w:val="10"/>
                <w:szCs w:val="14"/>
              </w:rPr>
              <w:t>А.Матросова</w:t>
            </w:r>
            <w:proofErr w:type="spellEnd"/>
            <w:r w:rsidRPr="007F72A8">
              <w:rPr>
                <w:sz w:val="10"/>
                <w:szCs w:val="14"/>
              </w:rPr>
              <w:t xml:space="preserve"> до ул. Ташкентской);</w:t>
            </w:r>
            <w:proofErr w:type="gramEnd"/>
            <w:r w:rsidRPr="007F72A8">
              <w:rPr>
                <w:sz w:val="10"/>
                <w:szCs w:val="14"/>
              </w:rPr>
              <w:t xml:space="preserve"> </w:t>
            </w:r>
            <w:proofErr w:type="gramStart"/>
            <w:r w:rsidRPr="007F72A8">
              <w:rPr>
                <w:sz w:val="10"/>
                <w:szCs w:val="14"/>
              </w:rPr>
              <w:t>ул. Гагарина (участок от д. 16 по ул. Гагарина до пер. Садовый);</w:t>
            </w:r>
            <w:r w:rsidRPr="007F72A8">
              <w:rPr>
                <w:sz w:val="10"/>
                <w:szCs w:val="14"/>
              </w:rPr>
              <w:br/>
              <w:t>пер. Садовому; ул. Почтовой (участок от ул. Комсо</w:t>
            </w:r>
            <w:r w:rsidRPr="007F72A8">
              <w:rPr>
                <w:sz w:val="10"/>
                <w:szCs w:val="14"/>
              </w:rPr>
              <w:lastRenderedPageBreak/>
              <w:t>мола до ул. Гагарина);</w:t>
            </w:r>
            <w:r w:rsidRPr="007F72A8">
              <w:rPr>
                <w:sz w:val="10"/>
                <w:szCs w:val="14"/>
              </w:rPr>
              <w:br/>
              <w:t>ул. Луначарского (участок от пл. Победы до ул. Богданова); ул. 40 лет Октября; ул. Володарского (от пересечения с ул. Комсомола до Советского просп., от д. 79 до д. 126, от д. 120 до городского кладбища);</w:t>
            </w:r>
            <w:proofErr w:type="gramEnd"/>
            <w:r w:rsidRPr="007F72A8">
              <w:rPr>
                <w:sz w:val="10"/>
                <w:szCs w:val="14"/>
              </w:rPr>
              <w:br/>
            </w:r>
            <w:proofErr w:type="gramStart"/>
            <w:r w:rsidRPr="007F72A8">
              <w:rPr>
                <w:sz w:val="10"/>
                <w:szCs w:val="14"/>
              </w:rPr>
              <w:t>пер. Школьному; ул. Сухова; ул. Горького;</w:t>
            </w:r>
            <w:r w:rsidRPr="007F72A8">
              <w:rPr>
                <w:sz w:val="10"/>
                <w:szCs w:val="14"/>
              </w:rPr>
              <w:br/>
              <w:t>ул. Чернышевского; пер. Дружбы в Солецком муниципальном округе Новгородской области</w:t>
            </w:r>
            <w:proofErr w:type="gramEnd"/>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lastRenderedPageBreak/>
              <w:t>2021-2022 год</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2.2.</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Всего, в том числе</w:t>
            </w:r>
          </w:p>
        </w:tc>
        <w:tc>
          <w:tcPr>
            <w:tcW w:w="0" w:type="auto"/>
            <w:tcBorders>
              <w:top w:val="single" w:sz="4" w:space="0" w:color="auto"/>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single" w:sz="4" w:space="0" w:color="auto"/>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51621,83960</w:t>
            </w:r>
          </w:p>
        </w:tc>
        <w:tc>
          <w:tcPr>
            <w:tcW w:w="0" w:type="auto"/>
            <w:tcBorders>
              <w:top w:val="single" w:sz="4" w:space="0" w:color="auto"/>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single" w:sz="4" w:space="0" w:color="auto"/>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single" w:sz="4" w:space="0" w:color="auto"/>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single" w:sz="4" w:space="0" w:color="auto"/>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single" w:sz="4" w:space="0" w:color="auto"/>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r>
      <w:tr w:rsidR="007F72A8" w:rsidRPr="007F72A8" w:rsidTr="00C501E6">
        <w:trPr>
          <w:trHeight w:val="20"/>
        </w:trPr>
        <w:tc>
          <w:tcPr>
            <w:tcW w:w="0" w:type="auto"/>
            <w:vMerge/>
            <w:tcBorders>
              <w:top w:val="nil"/>
              <w:left w:val="single" w:sz="4" w:space="0" w:color="auto"/>
              <w:bottom w:val="single" w:sz="4" w:space="0" w:color="auto"/>
              <w:right w:val="single" w:sz="4" w:space="0" w:color="auto"/>
            </w:tcBorders>
            <w:vAlign w:val="center"/>
            <w:hideMark/>
          </w:tcPr>
          <w:p w:rsidR="00C501E6" w:rsidRPr="007F72A8" w:rsidRDefault="00C501E6" w:rsidP="00580E45">
            <w:pPr>
              <w:rPr>
                <w:sz w:val="10"/>
                <w:szCs w:val="14"/>
              </w:rPr>
            </w:pPr>
          </w:p>
        </w:tc>
        <w:tc>
          <w:tcPr>
            <w:tcW w:w="0" w:type="auto"/>
            <w:vMerge/>
            <w:tcBorders>
              <w:top w:val="nil"/>
              <w:left w:val="single" w:sz="4" w:space="0" w:color="auto"/>
              <w:bottom w:val="single" w:sz="4" w:space="0" w:color="000000"/>
              <w:right w:val="single" w:sz="4" w:space="0" w:color="auto"/>
            </w:tcBorders>
            <w:vAlign w:val="center"/>
            <w:hideMark/>
          </w:tcPr>
          <w:p w:rsidR="00C501E6" w:rsidRPr="007F72A8" w:rsidRDefault="00C501E6" w:rsidP="00580E45">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C501E6" w:rsidRPr="007F72A8" w:rsidRDefault="00C501E6" w:rsidP="00580E45">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C501E6" w:rsidRPr="007F72A8" w:rsidRDefault="00C501E6" w:rsidP="00580E45">
            <w:pPr>
              <w:rPr>
                <w:sz w:val="10"/>
                <w:szCs w:val="14"/>
              </w:rPr>
            </w:pP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областной бюджет</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51105,61975</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r>
      <w:tr w:rsidR="007F72A8" w:rsidRPr="007F72A8" w:rsidTr="00C501E6">
        <w:trPr>
          <w:trHeight w:val="20"/>
        </w:trPr>
        <w:tc>
          <w:tcPr>
            <w:tcW w:w="0" w:type="auto"/>
            <w:vMerge/>
            <w:tcBorders>
              <w:top w:val="nil"/>
              <w:left w:val="single" w:sz="4" w:space="0" w:color="auto"/>
              <w:bottom w:val="single" w:sz="4" w:space="0" w:color="auto"/>
              <w:right w:val="single" w:sz="4" w:space="0" w:color="auto"/>
            </w:tcBorders>
            <w:vAlign w:val="center"/>
            <w:hideMark/>
          </w:tcPr>
          <w:p w:rsidR="00C501E6" w:rsidRPr="007F72A8" w:rsidRDefault="00C501E6" w:rsidP="00580E45">
            <w:pPr>
              <w:rPr>
                <w:sz w:val="10"/>
                <w:szCs w:val="14"/>
              </w:rPr>
            </w:pPr>
          </w:p>
        </w:tc>
        <w:tc>
          <w:tcPr>
            <w:tcW w:w="0" w:type="auto"/>
            <w:vMerge/>
            <w:tcBorders>
              <w:top w:val="nil"/>
              <w:left w:val="single" w:sz="4" w:space="0" w:color="auto"/>
              <w:bottom w:val="single" w:sz="4" w:space="0" w:color="000000"/>
              <w:right w:val="single" w:sz="4" w:space="0" w:color="auto"/>
            </w:tcBorders>
            <w:vAlign w:val="center"/>
            <w:hideMark/>
          </w:tcPr>
          <w:p w:rsidR="00C501E6" w:rsidRPr="007F72A8" w:rsidRDefault="00C501E6" w:rsidP="00580E45">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C501E6" w:rsidRPr="007F72A8" w:rsidRDefault="00C501E6" w:rsidP="00580E45">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C501E6" w:rsidRPr="007F72A8" w:rsidRDefault="00C501E6" w:rsidP="00580E45">
            <w:pPr>
              <w:rPr>
                <w:sz w:val="10"/>
                <w:szCs w:val="14"/>
              </w:rPr>
            </w:pP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бюджет округа</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516,21985</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r>
      <w:tr w:rsidR="007F72A8" w:rsidRPr="007F72A8" w:rsidTr="00C501E6">
        <w:trPr>
          <w:trHeight w:val="2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lastRenderedPageBreak/>
              <w:t>2.5.</w:t>
            </w:r>
          </w:p>
        </w:tc>
        <w:tc>
          <w:tcPr>
            <w:tcW w:w="0" w:type="auto"/>
            <w:vMerge w:val="restart"/>
            <w:tcBorders>
              <w:top w:val="nil"/>
              <w:left w:val="single" w:sz="4" w:space="0" w:color="auto"/>
              <w:bottom w:val="single" w:sz="4" w:space="0" w:color="000000"/>
              <w:right w:val="single" w:sz="4" w:space="0" w:color="auto"/>
            </w:tcBorders>
            <w:shd w:val="clear" w:color="auto" w:fill="auto"/>
            <w:hideMark/>
          </w:tcPr>
          <w:p w:rsidR="00C501E6" w:rsidRPr="007F72A8" w:rsidRDefault="00C501E6" w:rsidP="00580E45">
            <w:pPr>
              <w:rPr>
                <w:sz w:val="10"/>
                <w:szCs w:val="14"/>
              </w:rPr>
            </w:pPr>
            <w:r w:rsidRPr="007F72A8">
              <w:rPr>
                <w:sz w:val="10"/>
                <w:szCs w:val="14"/>
              </w:rPr>
              <w:t xml:space="preserve">Организация работы по разработке проектно-сметной документации на капитальный ремонт мостов и </w:t>
            </w:r>
            <w:proofErr w:type="spellStart"/>
            <w:r w:rsidRPr="007F72A8">
              <w:rPr>
                <w:sz w:val="10"/>
                <w:szCs w:val="14"/>
              </w:rPr>
              <w:t>трубопереездов</w:t>
            </w:r>
            <w:proofErr w:type="spellEnd"/>
            <w:r w:rsidRPr="007F72A8">
              <w:rPr>
                <w:sz w:val="10"/>
                <w:szCs w:val="14"/>
              </w:rPr>
              <w:t xml:space="preserve"> на автомобильных дорогах общего пользования местного значения Солецкого муниципального округа</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2021-2022 год</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2.2.</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Всего, в том числе</w:t>
            </w:r>
          </w:p>
        </w:tc>
        <w:tc>
          <w:tcPr>
            <w:tcW w:w="0" w:type="auto"/>
            <w:tcBorders>
              <w:top w:val="single" w:sz="4" w:space="0" w:color="auto"/>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single" w:sz="4" w:space="0" w:color="auto"/>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single" w:sz="4" w:space="0" w:color="auto"/>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single" w:sz="4" w:space="0" w:color="auto"/>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single" w:sz="4" w:space="0" w:color="auto"/>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single" w:sz="4" w:space="0" w:color="auto"/>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single" w:sz="4" w:space="0" w:color="auto"/>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r>
      <w:tr w:rsidR="007F72A8" w:rsidRPr="007F72A8" w:rsidTr="00C501E6">
        <w:trPr>
          <w:trHeight w:val="20"/>
        </w:trPr>
        <w:tc>
          <w:tcPr>
            <w:tcW w:w="0" w:type="auto"/>
            <w:vMerge/>
            <w:tcBorders>
              <w:top w:val="nil"/>
              <w:left w:val="single" w:sz="4" w:space="0" w:color="auto"/>
              <w:bottom w:val="single" w:sz="4" w:space="0" w:color="auto"/>
              <w:right w:val="single" w:sz="4" w:space="0" w:color="auto"/>
            </w:tcBorders>
            <w:vAlign w:val="center"/>
            <w:hideMark/>
          </w:tcPr>
          <w:p w:rsidR="00C501E6" w:rsidRPr="007F72A8" w:rsidRDefault="00C501E6" w:rsidP="00580E45">
            <w:pPr>
              <w:rPr>
                <w:sz w:val="10"/>
                <w:szCs w:val="14"/>
              </w:rPr>
            </w:pPr>
          </w:p>
        </w:tc>
        <w:tc>
          <w:tcPr>
            <w:tcW w:w="0" w:type="auto"/>
            <w:vMerge/>
            <w:tcBorders>
              <w:top w:val="nil"/>
              <w:left w:val="single" w:sz="4" w:space="0" w:color="auto"/>
              <w:bottom w:val="single" w:sz="4" w:space="0" w:color="000000"/>
              <w:right w:val="single" w:sz="4" w:space="0" w:color="auto"/>
            </w:tcBorders>
            <w:vAlign w:val="center"/>
            <w:hideMark/>
          </w:tcPr>
          <w:p w:rsidR="00C501E6" w:rsidRPr="007F72A8" w:rsidRDefault="00C501E6" w:rsidP="00580E45">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C501E6" w:rsidRPr="007F72A8" w:rsidRDefault="00C501E6" w:rsidP="00580E45">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C501E6" w:rsidRPr="007F72A8" w:rsidRDefault="00C501E6" w:rsidP="00580E45">
            <w:pPr>
              <w:rPr>
                <w:sz w:val="10"/>
                <w:szCs w:val="14"/>
              </w:rPr>
            </w:pP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областной бюджет</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r>
      <w:tr w:rsidR="007F72A8" w:rsidRPr="007F72A8" w:rsidTr="00C501E6">
        <w:trPr>
          <w:trHeight w:val="20"/>
        </w:trPr>
        <w:tc>
          <w:tcPr>
            <w:tcW w:w="0" w:type="auto"/>
            <w:vMerge/>
            <w:tcBorders>
              <w:top w:val="nil"/>
              <w:left w:val="single" w:sz="4" w:space="0" w:color="auto"/>
              <w:bottom w:val="single" w:sz="4" w:space="0" w:color="auto"/>
              <w:right w:val="single" w:sz="4" w:space="0" w:color="auto"/>
            </w:tcBorders>
            <w:vAlign w:val="center"/>
            <w:hideMark/>
          </w:tcPr>
          <w:p w:rsidR="00C501E6" w:rsidRPr="007F72A8" w:rsidRDefault="00C501E6" w:rsidP="00580E45">
            <w:pPr>
              <w:rPr>
                <w:sz w:val="10"/>
                <w:szCs w:val="14"/>
              </w:rPr>
            </w:pPr>
          </w:p>
        </w:tc>
        <w:tc>
          <w:tcPr>
            <w:tcW w:w="0" w:type="auto"/>
            <w:vMerge/>
            <w:tcBorders>
              <w:top w:val="nil"/>
              <w:left w:val="single" w:sz="4" w:space="0" w:color="auto"/>
              <w:bottom w:val="single" w:sz="4" w:space="0" w:color="000000"/>
              <w:right w:val="single" w:sz="4" w:space="0" w:color="auto"/>
            </w:tcBorders>
            <w:vAlign w:val="center"/>
            <w:hideMark/>
          </w:tcPr>
          <w:p w:rsidR="00C501E6" w:rsidRPr="007F72A8" w:rsidRDefault="00C501E6" w:rsidP="00580E45">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C501E6" w:rsidRPr="007F72A8" w:rsidRDefault="00C501E6" w:rsidP="00580E45">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C501E6" w:rsidRPr="007F72A8" w:rsidRDefault="00C501E6" w:rsidP="00580E45">
            <w:pPr>
              <w:rPr>
                <w:sz w:val="10"/>
                <w:szCs w:val="14"/>
              </w:rPr>
            </w:pP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бюджет округа</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r>
      <w:tr w:rsidR="007F72A8" w:rsidRPr="007F72A8" w:rsidTr="00C501E6">
        <w:trPr>
          <w:trHeight w:val="20"/>
        </w:trPr>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2.6.</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C501E6" w:rsidRPr="007F72A8" w:rsidRDefault="00C501E6" w:rsidP="00580E45">
            <w:pPr>
              <w:rPr>
                <w:sz w:val="10"/>
                <w:szCs w:val="14"/>
              </w:rPr>
            </w:pPr>
            <w:r w:rsidRPr="007F72A8">
              <w:rPr>
                <w:sz w:val="10"/>
                <w:szCs w:val="14"/>
              </w:rPr>
              <w:t xml:space="preserve">Ремонт автомобильной дороги общего пользования местного значения </w:t>
            </w:r>
            <w:r w:rsidRPr="007F72A8">
              <w:rPr>
                <w:sz w:val="10"/>
                <w:szCs w:val="14"/>
              </w:rPr>
              <w:lastRenderedPageBreak/>
              <w:t>Солецкого муниципального округа "ул. Курорт" г. Сольцы (участок от ул. Новгородская до Набережной 7 Ноября)</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2022-2026 годы</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1.2.</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Всего, в том числе</w:t>
            </w:r>
          </w:p>
        </w:tc>
        <w:tc>
          <w:tcPr>
            <w:tcW w:w="0" w:type="auto"/>
            <w:tcBorders>
              <w:top w:val="single" w:sz="4" w:space="0" w:color="auto"/>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single" w:sz="4" w:space="0" w:color="auto"/>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1920,07440</w:t>
            </w:r>
          </w:p>
        </w:tc>
        <w:tc>
          <w:tcPr>
            <w:tcW w:w="0" w:type="auto"/>
            <w:tcBorders>
              <w:top w:val="single" w:sz="4" w:space="0" w:color="auto"/>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single" w:sz="4" w:space="0" w:color="auto"/>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single" w:sz="4" w:space="0" w:color="auto"/>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single" w:sz="4" w:space="0" w:color="auto"/>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single" w:sz="4" w:space="0" w:color="auto"/>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r>
      <w:tr w:rsidR="007F72A8" w:rsidRPr="007F72A8" w:rsidTr="00C501E6">
        <w:trPr>
          <w:trHeight w:val="20"/>
        </w:trPr>
        <w:tc>
          <w:tcPr>
            <w:tcW w:w="0" w:type="auto"/>
            <w:vMerge/>
            <w:tcBorders>
              <w:top w:val="nil"/>
              <w:left w:val="single" w:sz="4" w:space="0" w:color="auto"/>
              <w:bottom w:val="single" w:sz="4" w:space="0" w:color="000000"/>
              <w:right w:val="single" w:sz="4" w:space="0" w:color="auto"/>
            </w:tcBorders>
            <w:vAlign w:val="center"/>
            <w:hideMark/>
          </w:tcPr>
          <w:p w:rsidR="00C501E6" w:rsidRPr="007F72A8" w:rsidRDefault="00C501E6" w:rsidP="00580E45">
            <w:pPr>
              <w:rPr>
                <w:sz w:val="10"/>
                <w:szCs w:val="14"/>
              </w:rPr>
            </w:pPr>
          </w:p>
        </w:tc>
        <w:tc>
          <w:tcPr>
            <w:tcW w:w="0" w:type="auto"/>
            <w:vMerge/>
            <w:tcBorders>
              <w:top w:val="nil"/>
              <w:left w:val="single" w:sz="4" w:space="0" w:color="auto"/>
              <w:bottom w:val="single" w:sz="4" w:space="0" w:color="000000"/>
              <w:right w:val="single" w:sz="4" w:space="0" w:color="auto"/>
            </w:tcBorders>
            <w:vAlign w:val="center"/>
            <w:hideMark/>
          </w:tcPr>
          <w:p w:rsidR="00C501E6" w:rsidRPr="007F72A8" w:rsidRDefault="00C501E6" w:rsidP="00580E45">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C501E6" w:rsidRPr="007F72A8" w:rsidRDefault="00C501E6" w:rsidP="00580E45">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C501E6" w:rsidRPr="007F72A8" w:rsidRDefault="00C501E6" w:rsidP="00580E45">
            <w:pPr>
              <w:rPr>
                <w:sz w:val="10"/>
                <w:szCs w:val="14"/>
              </w:rPr>
            </w:pP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областной бюджет</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1900,87360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r>
      <w:tr w:rsidR="007F72A8" w:rsidRPr="007F72A8" w:rsidTr="00C501E6">
        <w:trPr>
          <w:trHeight w:val="20"/>
        </w:trPr>
        <w:tc>
          <w:tcPr>
            <w:tcW w:w="0" w:type="auto"/>
            <w:vMerge/>
            <w:tcBorders>
              <w:top w:val="nil"/>
              <w:left w:val="single" w:sz="4" w:space="0" w:color="auto"/>
              <w:bottom w:val="single" w:sz="4" w:space="0" w:color="000000"/>
              <w:right w:val="single" w:sz="4" w:space="0" w:color="auto"/>
            </w:tcBorders>
            <w:vAlign w:val="center"/>
            <w:hideMark/>
          </w:tcPr>
          <w:p w:rsidR="00C501E6" w:rsidRPr="007F72A8" w:rsidRDefault="00C501E6" w:rsidP="00580E45">
            <w:pPr>
              <w:rPr>
                <w:sz w:val="10"/>
                <w:szCs w:val="14"/>
              </w:rPr>
            </w:pPr>
          </w:p>
        </w:tc>
        <w:tc>
          <w:tcPr>
            <w:tcW w:w="0" w:type="auto"/>
            <w:vMerge/>
            <w:tcBorders>
              <w:top w:val="nil"/>
              <w:left w:val="single" w:sz="4" w:space="0" w:color="auto"/>
              <w:bottom w:val="single" w:sz="4" w:space="0" w:color="000000"/>
              <w:right w:val="single" w:sz="4" w:space="0" w:color="auto"/>
            </w:tcBorders>
            <w:vAlign w:val="center"/>
            <w:hideMark/>
          </w:tcPr>
          <w:p w:rsidR="00C501E6" w:rsidRPr="007F72A8" w:rsidRDefault="00C501E6" w:rsidP="00580E45">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C501E6" w:rsidRPr="007F72A8" w:rsidRDefault="00C501E6" w:rsidP="00580E45">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C501E6" w:rsidRPr="007F72A8" w:rsidRDefault="00C501E6" w:rsidP="00580E45">
            <w:pPr>
              <w:rPr>
                <w:sz w:val="10"/>
                <w:szCs w:val="14"/>
              </w:rPr>
            </w:pP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бюджет округа</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19,20080</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r>
      <w:tr w:rsidR="007F72A8" w:rsidRPr="007F72A8" w:rsidTr="00C501E6">
        <w:trPr>
          <w:trHeight w:val="2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2.7.</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C501E6" w:rsidRPr="007F72A8" w:rsidRDefault="00C501E6" w:rsidP="00580E45">
            <w:pPr>
              <w:rPr>
                <w:sz w:val="10"/>
                <w:szCs w:val="14"/>
              </w:rPr>
            </w:pPr>
            <w:r w:rsidRPr="007F72A8">
              <w:rPr>
                <w:sz w:val="10"/>
                <w:szCs w:val="14"/>
              </w:rPr>
              <w:t xml:space="preserve">Ремонт автомобильных дорог общего пользования местного значения Солецкого муниципального округа ул. Невская, д. </w:t>
            </w:r>
            <w:proofErr w:type="gramStart"/>
            <w:r w:rsidRPr="007F72A8">
              <w:rPr>
                <w:sz w:val="10"/>
                <w:szCs w:val="14"/>
              </w:rPr>
              <w:t>Невское</w:t>
            </w:r>
            <w:proofErr w:type="gramEnd"/>
            <w:r w:rsidRPr="007F72A8">
              <w:rPr>
                <w:sz w:val="10"/>
                <w:szCs w:val="14"/>
              </w:rPr>
              <w:t xml:space="preserve"> (0,3 км), третий этап</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2021-2026 годы</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1.2.</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Всего, в том числе</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372,83500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r>
      <w:tr w:rsidR="007F72A8" w:rsidRPr="007F72A8" w:rsidTr="00C501E6">
        <w:trPr>
          <w:trHeight w:val="20"/>
        </w:trPr>
        <w:tc>
          <w:tcPr>
            <w:tcW w:w="0" w:type="auto"/>
            <w:vMerge/>
            <w:tcBorders>
              <w:top w:val="nil"/>
              <w:left w:val="single" w:sz="4" w:space="0" w:color="auto"/>
              <w:bottom w:val="single" w:sz="4" w:space="0" w:color="auto"/>
              <w:right w:val="single" w:sz="4" w:space="0" w:color="auto"/>
            </w:tcBorders>
            <w:vAlign w:val="center"/>
            <w:hideMark/>
          </w:tcPr>
          <w:p w:rsidR="00C501E6" w:rsidRPr="007F72A8" w:rsidRDefault="00C501E6" w:rsidP="00580E45">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C501E6" w:rsidRPr="007F72A8" w:rsidRDefault="00C501E6" w:rsidP="00580E45">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C501E6" w:rsidRPr="007F72A8" w:rsidRDefault="00C501E6" w:rsidP="00580E45">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C501E6" w:rsidRPr="007F72A8" w:rsidRDefault="00C501E6" w:rsidP="00580E45">
            <w:pPr>
              <w:rPr>
                <w:sz w:val="10"/>
                <w:szCs w:val="14"/>
              </w:rPr>
            </w:pP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областной бюджет</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369,10665</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r>
      <w:tr w:rsidR="007F72A8" w:rsidRPr="007F72A8" w:rsidTr="00C501E6">
        <w:trPr>
          <w:trHeight w:val="20"/>
        </w:trPr>
        <w:tc>
          <w:tcPr>
            <w:tcW w:w="0" w:type="auto"/>
            <w:vMerge/>
            <w:tcBorders>
              <w:top w:val="nil"/>
              <w:left w:val="single" w:sz="4" w:space="0" w:color="auto"/>
              <w:bottom w:val="single" w:sz="4" w:space="0" w:color="auto"/>
              <w:right w:val="single" w:sz="4" w:space="0" w:color="auto"/>
            </w:tcBorders>
            <w:vAlign w:val="center"/>
            <w:hideMark/>
          </w:tcPr>
          <w:p w:rsidR="00C501E6" w:rsidRPr="007F72A8" w:rsidRDefault="00C501E6" w:rsidP="00580E45">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C501E6" w:rsidRPr="007F72A8" w:rsidRDefault="00C501E6" w:rsidP="00580E45">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C501E6" w:rsidRPr="007F72A8" w:rsidRDefault="00C501E6" w:rsidP="00580E45">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C501E6" w:rsidRPr="007F72A8" w:rsidRDefault="00C501E6" w:rsidP="00580E45">
            <w:pPr>
              <w:rPr>
                <w:sz w:val="10"/>
                <w:szCs w:val="14"/>
              </w:rPr>
            </w:pP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бюджет округа</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3,72835</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r>
      <w:tr w:rsidR="007F72A8" w:rsidRPr="007F72A8" w:rsidTr="00C501E6">
        <w:trPr>
          <w:trHeight w:val="2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2.8.</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C501E6" w:rsidRPr="007F72A8" w:rsidRDefault="00C501E6" w:rsidP="00580E45">
            <w:pPr>
              <w:rPr>
                <w:sz w:val="10"/>
                <w:szCs w:val="14"/>
              </w:rPr>
            </w:pPr>
            <w:proofErr w:type="gramStart"/>
            <w:r w:rsidRPr="007F72A8">
              <w:rPr>
                <w:sz w:val="10"/>
                <w:szCs w:val="14"/>
              </w:rPr>
              <w:t>Ремонт автомобильных дорог общего пользования местного значения Солецкого муниципального округа ул. Октября, пер. Карьерный, ул. Садовая, ул. Пролетарская, ул. Пионерская, ул. Богданова, ул. Мира, ул. Мельникова, ул. Спортивная, г. Сольцы</w:t>
            </w:r>
            <w:proofErr w:type="gramEnd"/>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2023-2026 годы</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1.2.</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Всего, в том числе</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20354,28907</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19699,60663</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r>
      <w:tr w:rsidR="007F72A8" w:rsidRPr="007F72A8" w:rsidTr="00C501E6">
        <w:trPr>
          <w:trHeight w:val="20"/>
        </w:trPr>
        <w:tc>
          <w:tcPr>
            <w:tcW w:w="0" w:type="auto"/>
            <w:vMerge/>
            <w:tcBorders>
              <w:top w:val="nil"/>
              <w:left w:val="single" w:sz="4" w:space="0" w:color="auto"/>
              <w:bottom w:val="single" w:sz="4" w:space="0" w:color="auto"/>
              <w:right w:val="single" w:sz="4" w:space="0" w:color="auto"/>
            </w:tcBorders>
            <w:vAlign w:val="center"/>
            <w:hideMark/>
          </w:tcPr>
          <w:p w:rsidR="00C501E6" w:rsidRPr="007F72A8" w:rsidRDefault="00C501E6" w:rsidP="00580E45">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C501E6" w:rsidRPr="007F72A8" w:rsidRDefault="00C501E6" w:rsidP="00580E45">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C501E6" w:rsidRPr="007F72A8" w:rsidRDefault="00C501E6" w:rsidP="00580E45">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C501E6" w:rsidRPr="007F72A8" w:rsidRDefault="00C501E6" w:rsidP="00580E45">
            <w:pPr>
              <w:rPr>
                <w:sz w:val="10"/>
                <w:szCs w:val="14"/>
              </w:rPr>
            </w:pP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областной бюджет</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20150,74616</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19502,61000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r>
      <w:tr w:rsidR="007F72A8" w:rsidRPr="007F72A8" w:rsidTr="00C501E6">
        <w:trPr>
          <w:trHeight w:val="20"/>
        </w:trPr>
        <w:tc>
          <w:tcPr>
            <w:tcW w:w="0" w:type="auto"/>
            <w:vMerge/>
            <w:tcBorders>
              <w:top w:val="nil"/>
              <w:left w:val="single" w:sz="4" w:space="0" w:color="auto"/>
              <w:bottom w:val="single" w:sz="4" w:space="0" w:color="auto"/>
              <w:right w:val="single" w:sz="4" w:space="0" w:color="auto"/>
            </w:tcBorders>
            <w:vAlign w:val="center"/>
            <w:hideMark/>
          </w:tcPr>
          <w:p w:rsidR="00C501E6" w:rsidRPr="007F72A8" w:rsidRDefault="00C501E6" w:rsidP="00580E45">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C501E6" w:rsidRPr="007F72A8" w:rsidRDefault="00C501E6" w:rsidP="00580E45">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C501E6" w:rsidRPr="007F72A8" w:rsidRDefault="00C501E6" w:rsidP="00580E45">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C501E6" w:rsidRPr="007F72A8" w:rsidRDefault="00C501E6" w:rsidP="00580E45">
            <w:pPr>
              <w:rPr>
                <w:sz w:val="10"/>
                <w:szCs w:val="14"/>
              </w:rPr>
            </w:pP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бюджет округа</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203,54291</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196,99663</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r>
      <w:tr w:rsidR="007F72A8" w:rsidRPr="007F72A8" w:rsidTr="00C501E6">
        <w:trPr>
          <w:trHeight w:val="20"/>
        </w:trPr>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2.9.</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C501E6" w:rsidRPr="007F72A8" w:rsidRDefault="00C501E6" w:rsidP="00580E45">
            <w:pPr>
              <w:rPr>
                <w:sz w:val="10"/>
                <w:szCs w:val="14"/>
              </w:rPr>
            </w:pPr>
            <w:r w:rsidRPr="007F72A8">
              <w:rPr>
                <w:sz w:val="10"/>
                <w:szCs w:val="14"/>
              </w:rPr>
              <w:t xml:space="preserve">Ремонт автомобильной дороги общего пользования местного значения Солецкого муниципального округа "пер. Комсомольский" (участок от ул. Псковская до ул. </w:t>
            </w:r>
            <w:r w:rsidRPr="007F72A8">
              <w:rPr>
                <w:sz w:val="10"/>
                <w:szCs w:val="14"/>
              </w:rPr>
              <w:lastRenderedPageBreak/>
              <w:t>Комсомола) г. Сольцы Новгородская область</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lastRenderedPageBreak/>
              <w:t>2023</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1.2.</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Всего, в том числе</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1289,70919</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r>
      <w:tr w:rsidR="007F72A8" w:rsidRPr="007F72A8" w:rsidTr="00C501E6">
        <w:trPr>
          <w:trHeight w:val="20"/>
        </w:trPr>
        <w:tc>
          <w:tcPr>
            <w:tcW w:w="0" w:type="auto"/>
            <w:vMerge/>
            <w:tcBorders>
              <w:top w:val="nil"/>
              <w:left w:val="single" w:sz="4" w:space="0" w:color="auto"/>
              <w:bottom w:val="single" w:sz="4" w:space="0" w:color="000000"/>
              <w:right w:val="single" w:sz="4" w:space="0" w:color="auto"/>
            </w:tcBorders>
            <w:vAlign w:val="center"/>
            <w:hideMark/>
          </w:tcPr>
          <w:p w:rsidR="00C501E6" w:rsidRPr="007F72A8" w:rsidRDefault="00C501E6" w:rsidP="00580E45">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C501E6" w:rsidRPr="007F72A8" w:rsidRDefault="00C501E6" w:rsidP="00580E45">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C501E6" w:rsidRPr="007F72A8" w:rsidRDefault="00C501E6" w:rsidP="00580E45">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C501E6" w:rsidRPr="007F72A8" w:rsidRDefault="00C501E6" w:rsidP="00580E45">
            <w:pPr>
              <w:rPr>
                <w:sz w:val="10"/>
                <w:szCs w:val="14"/>
              </w:rPr>
            </w:pP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областной бюджет</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1276,81209</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r>
      <w:tr w:rsidR="007F72A8" w:rsidRPr="007F72A8" w:rsidTr="00C501E6">
        <w:trPr>
          <w:trHeight w:val="20"/>
        </w:trPr>
        <w:tc>
          <w:tcPr>
            <w:tcW w:w="0" w:type="auto"/>
            <w:vMerge/>
            <w:tcBorders>
              <w:top w:val="nil"/>
              <w:left w:val="single" w:sz="4" w:space="0" w:color="auto"/>
              <w:bottom w:val="single" w:sz="4" w:space="0" w:color="000000"/>
              <w:right w:val="single" w:sz="4" w:space="0" w:color="auto"/>
            </w:tcBorders>
            <w:vAlign w:val="center"/>
            <w:hideMark/>
          </w:tcPr>
          <w:p w:rsidR="00C501E6" w:rsidRPr="007F72A8" w:rsidRDefault="00C501E6" w:rsidP="00580E45">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C501E6" w:rsidRPr="007F72A8" w:rsidRDefault="00C501E6" w:rsidP="00580E45">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C501E6" w:rsidRPr="007F72A8" w:rsidRDefault="00C501E6" w:rsidP="00580E45">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C501E6" w:rsidRPr="007F72A8" w:rsidRDefault="00C501E6" w:rsidP="00580E45">
            <w:pPr>
              <w:rPr>
                <w:sz w:val="10"/>
                <w:szCs w:val="14"/>
              </w:rPr>
            </w:pP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бюджет округа</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12,89710</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r>
      <w:tr w:rsidR="007F72A8" w:rsidRPr="007F72A8" w:rsidTr="00C501E6">
        <w:trPr>
          <w:trHeight w:val="20"/>
        </w:trPr>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lastRenderedPageBreak/>
              <w:t>2.10.</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C501E6" w:rsidRPr="007F72A8" w:rsidRDefault="00C501E6" w:rsidP="00580E45">
            <w:pPr>
              <w:rPr>
                <w:sz w:val="10"/>
                <w:szCs w:val="14"/>
              </w:rPr>
            </w:pPr>
            <w:r w:rsidRPr="007F72A8">
              <w:rPr>
                <w:sz w:val="10"/>
                <w:szCs w:val="14"/>
              </w:rPr>
              <w:t>Ремонт автомобильной дороги общего пользования местного значения Солецкого муниципального округа "ул. Красных Партизан" (участок от ул. Новгородская до жилого дома №4 по ул. Новгородская) г. Сольцы Новгородская область</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2023</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1.2.</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Всего, в том числе</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546,59503</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r>
      <w:tr w:rsidR="007F72A8" w:rsidRPr="007F72A8" w:rsidTr="00C501E6">
        <w:trPr>
          <w:trHeight w:val="20"/>
        </w:trPr>
        <w:tc>
          <w:tcPr>
            <w:tcW w:w="0" w:type="auto"/>
            <w:vMerge/>
            <w:tcBorders>
              <w:top w:val="nil"/>
              <w:left w:val="single" w:sz="4" w:space="0" w:color="auto"/>
              <w:bottom w:val="single" w:sz="4" w:space="0" w:color="000000"/>
              <w:right w:val="single" w:sz="4" w:space="0" w:color="auto"/>
            </w:tcBorders>
            <w:vAlign w:val="center"/>
            <w:hideMark/>
          </w:tcPr>
          <w:p w:rsidR="00C501E6" w:rsidRPr="007F72A8" w:rsidRDefault="00C501E6" w:rsidP="00580E45">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C501E6" w:rsidRPr="007F72A8" w:rsidRDefault="00C501E6" w:rsidP="00580E45">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C501E6" w:rsidRPr="007F72A8" w:rsidRDefault="00C501E6" w:rsidP="00580E45">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C501E6" w:rsidRPr="007F72A8" w:rsidRDefault="00C501E6" w:rsidP="00580E45">
            <w:pPr>
              <w:rPr>
                <w:sz w:val="10"/>
                <w:szCs w:val="14"/>
              </w:rPr>
            </w:pP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областной бюджет</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541,12907</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r>
      <w:tr w:rsidR="007F72A8" w:rsidRPr="007F72A8" w:rsidTr="00C501E6">
        <w:trPr>
          <w:trHeight w:val="20"/>
        </w:trPr>
        <w:tc>
          <w:tcPr>
            <w:tcW w:w="0" w:type="auto"/>
            <w:vMerge/>
            <w:tcBorders>
              <w:top w:val="nil"/>
              <w:left w:val="single" w:sz="4" w:space="0" w:color="auto"/>
              <w:bottom w:val="single" w:sz="4" w:space="0" w:color="000000"/>
              <w:right w:val="single" w:sz="4" w:space="0" w:color="auto"/>
            </w:tcBorders>
            <w:vAlign w:val="center"/>
            <w:hideMark/>
          </w:tcPr>
          <w:p w:rsidR="00C501E6" w:rsidRPr="007F72A8" w:rsidRDefault="00C501E6" w:rsidP="00580E45">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C501E6" w:rsidRPr="007F72A8" w:rsidRDefault="00C501E6" w:rsidP="00580E45">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C501E6" w:rsidRPr="007F72A8" w:rsidRDefault="00C501E6" w:rsidP="00580E45">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C501E6" w:rsidRPr="007F72A8" w:rsidRDefault="00C501E6" w:rsidP="00580E45">
            <w:pPr>
              <w:rPr>
                <w:sz w:val="10"/>
                <w:szCs w:val="14"/>
              </w:rPr>
            </w:pP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бюджет округа</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5,46596</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r>
      <w:tr w:rsidR="007F72A8" w:rsidRPr="007F72A8" w:rsidTr="00C501E6">
        <w:trPr>
          <w:trHeight w:val="20"/>
        </w:trPr>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2.11.</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C501E6" w:rsidRPr="007F72A8" w:rsidRDefault="00C501E6" w:rsidP="00580E45">
            <w:pPr>
              <w:rPr>
                <w:sz w:val="10"/>
                <w:szCs w:val="14"/>
              </w:rPr>
            </w:pPr>
            <w:r w:rsidRPr="007F72A8">
              <w:rPr>
                <w:sz w:val="10"/>
                <w:szCs w:val="14"/>
              </w:rPr>
              <w:t>Ремонт автомобильной дороги общего пользования местного значения Солецкого муниципального округа "Теребуни-Низы"</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2023</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1.2.</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Всего, в том числе</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1588,71971</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r>
      <w:tr w:rsidR="007F72A8" w:rsidRPr="007F72A8" w:rsidTr="00C501E6">
        <w:trPr>
          <w:trHeight w:val="20"/>
        </w:trPr>
        <w:tc>
          <w:tcPr>
            <w:tcW w:w="0" w:type="auto"/>
            <w:vMerge/>
            <w:tcBorders>
              <w:top w:val="nil"/>
              <w:left w:val="single" w:sz="4" w:space="0" w:color="auto"/>
              <w:bottom w:val="single" w:sz="4" w:space="0" w:color="000000"/>
              <w:right w:val="single" w:sz="4" w:space="0" w:color="auto"/>
            </w:tcBorders>
            <w:vAlign w:val="center"/>
            <w:hideMark/>
          </w:tcPr>
          <w:p w:rsidR="00C501E6" w:rsidRPr="007F72A8" w:rsidRDefault="00C501E6" w:rsidP="00580E45">
            <w:pPr>
              <w:rPr>
                <w:sz w:val="10"/>
                <w:szCs w:val="14"/>
              </w:rPr>
            </w:pPr>
          </w:p>
        </w:tc>
        <w:tc>
          <w:tcPr>
            <w:tcW w:w="0" w:type="auto"/>
            <w:vMerge/>
            <w:tcBorders>
              <w:top w:val="nil"/>
              <w:left w:val="single" w:sz="4" w:space="0" w:color="auto"/>
              <w:bottom w:val="single" w:sz="4" w:space="0" w:color="000000"/>
              <w:right w:val="single" w:sz="4" w:space="0" w:color="auto"/>
            </w:tcBorders>
            <w:vAlign w:val="center"/>
            <w:hideMark/>
          </w:tcPr>
          <w:p w:rsidR="00C501E6" w:rsidRPr="007F72A8" w:rsidRDefault="00C501E6" w:rsidP="00580E45">
            <w:pPr>
              <w:rPr>
                <w:sz w:val="10"/>
                <w:szCs w:val="14"/>
              </w:rPr>
            </w:pPr>
          </w:p>
        </w:tc>
        <w:tc>
          <w:tcPr>
            <w:tcW w:w="0" w:type="auto"/>
            <w:vMerge/>
            <w:tcBorders>
              <w:top w:val="nil"/>
              <w:left w:val="single" w:sz="4" w:space="0" w:color="auto"/>
              <w:bottom w:val="single" w:sz="4" w:space="0" w:color="000000"/>
              <w:right w:val="single" w:sz="4" w:space="0" w:color="auto"/>
            </w:tcBorders>
            <w:vAlign w:val="center"/>
            <w:hideMark/>
          </w:tcPr>
          <w:p w:rsidR="00C501E6" w:rsidRPr="007F72A8" w:rsidRDefault="00C501E6" w:rsidP="00580E45">
            <w:pPr>
              <w:rPr>
                <w:sz w:val="10"/>
                <w:szCs w:val="14"/>
              </w:rPr>
            </w:pPr>
          </w:p>
        </w:tc>
        <w:tc>
          <w:tcPr>
            <w:tcW w:w="0" w:type="auto"/>
            <w:vMerge/>
            <w:tcBorders>
              <w:top w:val="nil"/>
              <w:left w:val="single" w:sz="4" w:space="0" w:color="auto"/>
              <w:bottom w:val="single" w:sz="4" w:space="0" w:color="000000"/>
              <w:right w:val="single" w:sz="4" w:space="0" w:color="auto"/>
            </w:tcBorders>
            <w:vAlign w:val="center"/>
            <w:hideMark/>
          </w:tcPr>
          <w:p w:rsidR="00C501E6" w:rsidRPr="007F72A8" w:rsidRDefault="00C501E6" w:rsidP="00580E45">
            <w:pPr>
              <w:rPr>
                <w:sz w:val="10"/>
                <w:szCs w:val="14"/>
              </w:rPr>
            </w:pP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областной бюджет</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1548,41268</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r>
      <w:tr w:rsidR="007F72A8" w:rsidRPr="007F72A8" w:rsidTr="00C501E6">
        <w:trPr>
          <w:trHeight w:val="20"/>
        </w:trPr>
        <w:tc>
          <w:tcPr>
            <w:tcW w:w="0" w:type="auto"/>
            <w:vMerge/>
            <w:tcBorders>
              <w:top w:val="nil"/>
              <w:left w:val="single" w:sz="4" w:space="0" w:color="auto"/>
              <w:bottom w:val="single" w:sz="4" w:space="0" w:color="000000"/>
              <w:right w:val="single" w:sz="4" w:space="0" w:color="auto"/>
            </w:tcBorders>
            <w:vAlign w:val="center"/>
            <w:hideMark/>
          </w:tcPr>
          <w:p w:rsidR="00C501E6" w:rsidRPr="007F72A8" w:rsidRDefault="00C501E6" w:rsidP="00580E45">
            <w:pPr>
              <w:rPr>
                <w:sz w:val="10"/>
                <w:szCs w:val="14"/>
              </w:rPr>
            </w:pPr>
          </w:p>
        </w:tc>
        <w:tc>
          <w:tcPr>
            <w:tcW w:w="0" w:type="auto"/>
            <w:vMerge/>
            <w:tcBorders>
              <w:top w:val="nil"/>
              <w:left w:val="single" w:sz="4" w:space="0" w:color="auto"/>
              <w:bottom w:val="single" w:sz="4" w:space="0" w:color="000000"/>
              <w:right w:val="single" w:sz="4" w:space="0" w:color="auto"/>
            </w:tcBorders>
            <w:vAlign w:val="center"/>
            <w:hideMark/>
          </w:tcPr>
          <w:p w:rsidR="00C501E6" w:rsidRPr="007F72A8" w:rsidRDefault="00C501E6" w:rsidP="00580E45">
            <w:pPr>
              <w:rPr>
                <w:sz w:val="10"/>
                <w:szCs w:val="14"/>
              </w:rPr>
            </w:pPr>
          </w:p>
        </w:tc>
        <w:tc>
          <w:tcPr>
            <w:tcW w:w="0" w:type="auto"/>
            <w:vMerge/>
            <w:tcBorders>
              <w:top w:val="nil"/>
              <w:left w:val="single" w:sz="4" w:space="0" w:color="auto"/>
              <w:bottom w:val="single" w:sz="4" w:space="0" w:color="000000"/>
              <w:right w:val="single" w:sz="4" w:space="0" w:color="auto"/>
            </w:tcBorders>
            <w:vAlign w:val="center"/>
            <w:hideMark/>
          </w:tcPr>
          <w:p w:rsidR="00C501E6" w:rsidRPr="007F72A8" w:rsidRDefault="00C501E6" w:rsidP="00580E45">
            <w:pPr>
              <w:rPr>
                <w:sz w:val="10"/>
                <w:szCs w:val="14"/>
              </w:rPr>
            </w:pPr>
          </w:p>
        </w:tc>
        <w:tc>
          <w:tcPr>
            <w:tcW w:w="0" w:type="auto"/>
            <w:vMerge/>
            <w:tcBorders>
              <w:top w:val="nil"/>
              <w:left w:val="single" w:sz="4" w:space="0" w:color="auto"/>
              <w:bottom w:val="single" w:sz="4" w:space="0" w:color="000000"/>
              <w:right w:val="single" w:sz="4" w:space="0" w:color="auto"/>
            </w:tcBorders>
            <w:vAlign w:val="center"/>
            <w:hideMark/>
          </w:tcPr>
          <w:p w:rsidR="00C501E6" w:rsidRPr="007F72A8" w:rsidRDefault="00C501E6" w:rsidP="00580E45">
            <w:pPr>
              <w:rPr>
                <w:sz w:val="10"/>
                <w:szCs w:val="14"/>
              </w:rPr>
            </w:pP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бюджет округа</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40,30703</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r>
      <w:tr w:rsidR="007F72A8" w:rsidRPr="007F72A8" w:rsidTr="00C501E6">
        <w:trPr>
          <w:trHeight w:val="20"/>
        </w:trPr>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2.11.</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C501E6" w:rsidRPr="007F72A8" w:rsidRDefault="00C501E6" w:rsidP="00580E45">
            <w:pPr>
              <w:rPr>
                <w:sz w:val="10"/>
                <w:szCs w:val="14"/>
              </w:rPr>
            </w:pPr>
            <w:r w:rsidRPr="007F72A8">
              <w:rPr>
                <w:sz w:val="10"/>
                <w:szCs w:val="14"/>
              </w:rPr>
              <w:t>Ремонт автомобильной дороги общего пользования местного значения Солецкого муниципального округа "ул. Новая" г. Сольцы Новгородской области</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2023</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1.2.</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Всего, в том числе</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2766,34163</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r>
      <w:tr w:rsidR="007F72A8" w:rsidRPr="007F72A8" w:rsidTr="00C501E6">
        <w:trPr>
          <w:trHeight w:val="20"/>
        </w:trPr>
        <w:tc>
          <w:tcPr>
            <w:tcW w:w="0" w:type="auto"/>
            <w:vMerge/>
            <w:tcBorders>
              <w:top w:val="nil"/>
              <w:left w:val="single" w:sz="4" w:space="0" w:color="auto"/>
              <w:bottom w:val="single" w:sz="4" w:space="0" w:color="000000"/>
              <w:right w:val="single" w:sz="4" w:space="0" w:color="auto"/>
            </w:tcBorders>
            <w:vAlign w:val="center"/>
            <w:hideMark/>
          </w:tcPr>
          <w:p w:rsidR="00C501E6" w:rsidRPr="007F72A8" w:rsidRDefault="00C501E6" w:rsidP="00580E45">
            <w:pPr>
              <w:rPr>
                <w:sz w:val="10"/>
                <w:szCs w:val="14"/>
              </w:rPr>
            </w:pPr>
          </w:p>
        </w:tc>
        <w:tc>
          <w:tcPr>
            <w:tcW w:w="0" w:type="auto"/>
            <w:vMerge/>
            <w:tcBorders>
              <w:top w:val="nil"/>
              <w:left w:val="single" w:sz="4" w:space="0" w:color="auto"/>
              <w:bottom w:val="single" w:sz="4" w:space="0" w:color="000000"/>
              <w:right w:val="single" w:sz="4" w:space="0" w:color="auto"/>
            </w:tcBorders>
            <w:vAlign w:val="center"/>
            <w:hideMark/>
          </w:tcPr>
          <w:p w:rsidR="00C501E6" w:rsidRPr="007F72A8" w:rsidRDefault="00C501E6" w:rsidP="00580E45">
            <w:pPr>
              <w:rPr>
                <w:sz w:val="10"/>
                <w:szCs w:val="14"/>
              </w:rPr>
            </w:pPr>
          </w:p>
        </w:tc>
        <w:tc>
          <w:tcPr>
            <w:tcW w:w="0" w:type="auto"/>
            <w:vMerge/>
            <w:tcBorders>
              <w:top w:val="nil"/>
              <w:left w:val="single" w:sz="4" w:space="0" w:color="auto"/>
              <w:bottom w:val="single" w:sz="4" w:space="0" w:color="000000"/>
              <w:right w:val="single" w:sz="4" w:space="0" w:color="auto"/>
            </w:tcBorders>
            <w:vAlign w:val="center"/>
            <w:hideMark/>
          </w:tcPr>
          <w:p w:rsidR="00C501E6" w:rsidRPr="007F72A8" w:rsidRDefault="00C501E6" w:rsidP="00580E45">
            <w:pPr>
              <w:rPr>
                <w:sz w:val="10"/>
                <w:szCs w:val="14"/>
              </w:rPr>
            </w:pPr>
          </w:p>
        </w:tc>
        <w:tc>
          <w:tcPr>
            <w:tcW w:w="0" w:type="auto"/>
            <w:vMerge/>
            <w:tcBorders>
              <w:top w:val="nil"/>
              <w:left w:val="single" w:sz="4" w:space="0" w:color="auto"/>
              <w:bottom w:val="single" w:sz="4" w:space="0" w:color="000000"/>
              <w:right w:val="single" w:sz="4" w:space="0" w:color="auto"/>
            </w:tcBorders>
            <w:vAlign w:val="center"/>
            <w:hideMark/>
          </w:tcPr>
          <w:p w:rsidR="00C501E6" w:rsidRPr="007F72A8" w:rsidRDefault="00C501E6" w:rsidP="00580E45">
            <w:pPr>
              <w:rPr>
                <w:sz w:val="10"/>
                <w:szCs w:val="14"/>
              </w:rPr>
            </w:pP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областной бюджет</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2738,67821</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r>
      <w:tr w:rsidR="007F72A8" w:rsidRPr="007F72A8" w:rsidTr="00C501E6">
        <w:trPr>
          <w:trHeight w:val="20"/>
        </w:trPr>
        <w:tc>
          <w:tcPr>
            <w:tcW w:w="0" w:type="auto"/>
            <w:vMerge/>
            <w:tcBorders>
              <w:top w:val="nil"/>
              <w:left w:val="single" w:sz="4" w:space="0" w:color="auto"/>
              <w:bottom w:val="single" w:sz="4" w:space="0" w:color="000000"/>
              <w:right w:val="single" w:sz="4" w:space="0" w:color="auto"/>
            </w:tcBorders>
            <w:vAlign w:val="center"/>
            <w:hideMark/>
          </w:tcPr>
          <w:p w:rsidR="00C501E6" w:rsidRPr="007F72A8" w:rsidRDefault="00C501E6" w:rsidP="00580E45">
            <w:pPr>
              <w:rPr>
                <w:sz w:val="10"/>
                <w:szCs w:val="14"/>
              </w:rPr>
            </w:pPr>
          </w:p>
        </w:tc>
        <w:tc>
          <w:tcPr>
            <w:tcW w:w="0" w:type="auto"/>
            <w:vMerge/>
            <w:tcBorders>
              <w:top w:val="nil"/>
              <w:left w:val="single" w:sz="4" w:space="0" w:color="auto"/>
              <w:bottom w:val="single" w:sz="4" w:space="0" w:color="000000"/>
              <w:right w:val="single" w:sz="4" w:space="0" w:color="auto"/>
            </w:tcBorders>
            <w:vAlign w:val="center"/>
            <w:hideMark/>
          </w:tcPr>
          <w:p w:rsidR="00C501E6" w:rsidRPr="007F72A8" w:rsidRDefault="00C501E6" w:rsidP="00580E45">
            <w:pPr>
              <w:rPr>
                <w:sz w:val="10"/>
                <w:szCs w:val="14"/>
              </w:rPr>
            </w:pPr>
          </w:p>
        </w:tc>
        <w:tc>
          <w:tcPr>
            <w:tcW w:w="0" w:type="auto"/>
            <w:vMerge/>
            <w:tcBorders>
              <w:top w:val="nil"/>
              <w:left w:val="single" w:sz="4" w:space="0" w:color="auto"/>
              <w:bottom w:val="single" w:sz="4" w:space="0" w:color="000000"/>
              <w:right w:val="single" w:sz="4" w:space="0" w:color="auto"/>
            </w:tcBorders>
            <w:vAlign w:val="center"/>
            <w:hideMark/>
          </w:tcPr>
          <w:p w:rsidR="00C501E6" w:rsidRPr="007F72A8" w:rsidRDefault="00C501E6" w:rsidP="00580E45">
            <w:pPr>
              <w:rPr>
                <w:sz w:val="10"/>
                <w:szCs w:val="14"/>
              </w:rPr>
            </w:pPr>
          </w:p>
        </w:tc>
        <w:tc>
          <w:tcPr>
            <w:tcW w:w="0" w:type="auto"/>
            <w:vMerge/>
            <w:tcBorders>
              <w:top w:val="nil"/>
              <w:left w:val="single" w:sz="4" w:space="0" w:color="auto"/>
              <w:bottom w:val="single" w:sz="4" w:space="0" w:color="000000"/>
              <w:right w:val="single" w:sz="4" w:space="0" w:color="auto"/>
            </w:tcBorders>
            <w:vAlign w:val="center"/>
            <w:hideMark/>
          </w:tcPr>
          <w:p w:rsidR="00C501E6" w:rsidRPr="007F72A8" w:rsidRDefault="00C501E6" w:rsidP="00580E45">
            <w:pPr>
              <w:rPr>
                <w:sz w:val="10"/>
                <w:szCs w:val="14"/>
              </w:rPr>
            </w:pP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бюджет округа</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27,66342</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r>
      <w:tr w:rsidR="007F72A8" w:rsidRPr="007F72A8" w:rsidTr="00C501E6">
        <w:trPr>
          <w:trHeight w:val="20"/>
        </w:trPr>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2.11.</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C501E6" w:rsidRPr="007F72A8" w:rsidRDefault="00C501E6" w:rsidP="00580E45">
            <w:pPr>
              <w:rPr>
                <w:sz w:val="10"/>
                <w:szCs w:val="14"/>
              </w:rPr>
            </w:pPr>
            <w:r w:rsidRPr="007F72A8">
              <w:rPr>
                <w:sz w:val="10"/>
                <w:szCs w:val="14"/>
              </w:rPr>
              <w:t xml:space="preserve">Ремонт автомобильной дороги общего пользования местного значения Солецкого муниципального округа </w:t>
            </w:r>
            <w:r w:rsidRPr="007F72A8">
              <w:rPr>
                <w:sz w:val="10"/>
                <w:szCs w:val="14"/>
              </w:rPr>
              <w:lastRenderedPageBreak/>
              <w:t>"пер. Шелонский" г. Сольцы Новгородской области</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2023</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1.2.</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Всего, в том числе</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1934,79817</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r>
      <w:tr w:rsidR="007F72A8" w:rsidRPr="007F72A8" w:rsidTr="00C501E6">
        <w:trPr>
          <w:trHeight w:val="20"/>
        </w:trPr>
        <w:tc>
          <w:tcPr>
            <w:tcW w:w="0" w:type="auto"/>
            <w:vMerge/>
            <w:tcBorders>
              <w:top w:val="nil"/>
              <w:left w:val="single" w:sz="4" w:space="0" w:color="auto"/>
              <w:bottom w:val="single" w:sz="4" w:space="0" w:color="000000"/>
              <w:right w:val="single" w:sz="4" w:space="0" w:color="auto"/>
            </w:tcBorders>
            <w:vAlign w:val="center"/>
            <w:hideMark/>
          </w:tcPr>
          <w:p w:rsidR="00C501E6" w:rsidRPr="007F72A8" w:rsidRDefault="00C501E6" w:rsidP="00580E45">
            <w:pPr>
              <w:rPr>
                <w:sz w:val="10"/>
                <w:szCs w:val="14"/>
              </w:rPr>
            </w:pPr>
          </w:p>
        </w:tc>
        <w:tc>
          <w:tcPr>
            <w:tcW w:w="0" w:type="auto"/>
            <w:vMerge/>
            <w:tcBorders>
              <w:top w:val="nil"/>
              <w:left w:val="single" w:sz="4" w:space="0" w:color="auto"/>
              <w:bottom w:val="single" w:sz="4" w:space="0" w:color="000000"/>
              <w:right w:val="single" w:sz="4" w:space="0" w:color="auto"/>
            </w:tcBorders>
            <w:vAlign w:val="center"/>
            <w:hideMark/>
          </w:tcPr>
          <w:p w:rsidR="00C501E6" w:rsidRPr="007F72A8" w:rsidRDefault="00C501E6" w:rsidP="00580E45">
            <w:pPr>
              <w:rPr>
                <w:sz w:val="10"/>
                <w:szCs w:val="14"/>
              </w:rPr>
            </w:pPr>
          </w:p>
        </w:tc>
        <w:tc>
          <w:tcPr>
            <w:tcW w:w="0" w:type="auto"/>
            <w:vMerge/>
            <w:tcBorders>
              <w:top w:val="nil"/>
              <w:left w:val="single" w:sz="4" w:space="0" w:color="auto"/>
              <w:bottom w:val="single" w:sz="4" w:space="0" w:color="000000"/>
              <w:right w:val="single" w:sz="4" w:space="0" w:color="auto"/>
            </w:tcBorders>
            <w:vAlign w:val="center"/>
            <w:hideMark/>
          </w:tcPr>
          <w:p w:rsidR="00C501E6" w:rsidRPr="007F72A8" w:rsidRDefault="00C501E6" w:rsidP="00580E45">
            <w:pPr>
              <w:rPr>
                <w:sz w:val="10"/>
                <w:szCs w:val="14"/>
              </w:rPr>
            </w:pPr>
          </w:p>
        </w:tc>
        <w:tc>
          <w:tcPr>
            <w:tcW w:w="0" w:type="auto"/>
            <w:vMerge/>
            <w:tcBorders>
              <w:top w:val="nil"/>
              <w:left w:val="single" w:sz="4" w:space="0" w:color="auto"/>
              <w:bottom w:val="single" w:sz="4" w:space="0" w:color="000000"/>
              <w:right w:val="single" w:sz="4" w:space="0" w:color="auto"/>
            </w:tcBorders>
            <w:vAlign w:val="center"/>
            <w:hideMark/>
          </w:tcPr>
          <w:p w:rsidR="00C501E6" w:rsidRPr="007F72A8" w:rsidRDefault="00C501E6" w:rsidP="00580E45">
            <w:pPr>
              <w:rPr>
                <w:sz w:val="10"/>
                <w:szCs w:val="14"/>
              </w:rPr>
            </w:pP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областной бюджет</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1915,42259</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r>
      <w:tr w:rsidR="007F72A8" w:rsidRPr="007F72A8" w:rsidTr="00C501E6">
        <w:trPr>
          <w:trHeight w:val="20"/>
        </w:trPr>
        <w:tc>
          <w:tcPr>
            <w:tcW w:w="0" w:type="auto"/>
            <w:vMerge/>
            <w:tcBorders>
              <w:top w:val="nil"/>
              <w:left w:val="single" w:sz="4" w:space="0" w:color="auto"/>
              <w:bottom w:val="single" w:sz="4" w:space="0" w:color="000000"/>
              <w:right w:val="single" w:sz="4" w:space="0" w:color="auto"/>
            </w:tcBorders>
            <w:vAlign w:val="center"/>
            <w:hideMark/>
          </w:tcPr>
          <w:p w:rsidR="00C501E6" w:rsidRPr="007F72A8" w:rsidRDefault="00C501E6" w:rsidP="00580E45">
            <w:pPr>
              <w:rPr>
                <w:sz w:val="10"/>
                <w:szCs w:val="14"/>
              </w:rPr>
            </w:pPr>
          </w:p>
        </w:tc>
        <w:tc>
          <w:tcPr>
            <w:tcW w:w="0" w:type="auto"/>
            <w:vMerge/>
            <w:tcBorders>
              <w:top w:val="nil"/>
              <w:left w:val="single" w:sz="4" w:space="0" w:color="auto"/>
              <w:bottom w:val="single" w:sz="4" w:space="0" w:color="000000"/>
              <w:right w:val="single" w:sz="4" w:space="0" w:color="auto"/>
            </w:tcBorders>
            <w:vAlign w:val="center"/>
            <w:hideMark/>
          </w:tcPr>
          <w:p w:rsidR="00C501E6" w:rsidRPr="007F72A8" w:rsidRDefault="00C501E6" w:rsidP="00580E45">
            <w:pPr>
              <w:rPr>
                <w:sz w:val="10"/>
                <w:szCs w:val="14"/>
              </w:rPr>
            </w:pPr>
          </w:p>
        </w:tc>
        <w:tc>
          <w:tcPr>
            <w:tcW w:w="0" w:type="auto"/>
            <w:vMerge/>
            <w:tcBorders>
              <w:top w:val="nil"/>
              <w:left w:val="single" w:sz="4" w:space="0" w:color="auto"/>
              <w:bottom w:val="single" w:sz="4" w:space="0" w:color="000000"/>
              <w:right w:val="single" w:sz="4" w:space="0" w:color="auto"/>
            </w:tcBorders>
            <w:vAlign w:val="center"/>
            <w:hideMark/>
          </w:tcPr>
          <w:p w:rsidR="00C501E6" w:rsidRPr="007F72A8" w:rsidRDefault="00C501E6" w:rsidP="00580E45">
            <w:pPr>
              <w:rPr>
                <w:sz w:val="10"/>
                <w:szCs w:val="14"/>
              </w:rPr>
            </w:pPr>
          </w:p>
        </w:tc>
        <w:tc>
          <w:tcPr>
            <w:tcW w:w="0" w:type="auto"/>
            <w:vMerge/>
            <w:tcBorders>
              <w:top w:val="nil"/>
              <w:left w:val="single" w:sz="4" w:space="0" w:color="auto"/>
              <w:bottom w:val="single" w:sz="4" w:space="0" w:color="000000"/>
              <w:right w:val="single" w:sz="4" w:space="0" w:color="auto"/>
            </w:tcBorders>
            <w:vAlign w:val="center"/>
            <w:hideMark/>
          </w:tcPr>
          <w:p w:rsidR="00C501E6" w:rsidRPr="007F72A8" w:rsidRDefault="00C501E6" w:rsidP="00580E45">
            <w:pPr>
              <w:rPr>
                <w:sz w:val="10"/>
                <w:szCs w:val="14"/>
              </w:rPr>
            </w:pP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бюджет округа</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19,37558</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r>
      <w:tr w:rsidR="007F72A8" w:rsidRPr="007F72A8" w:rsidTr="00C501E6">
        <w:trPr>
          <w:trHeight w:val="20"/>
        </w:trPr>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2.11.</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C501E6" w:rsidRPr="007F72A8" w:rsidRDefault="00C501E6" w:rsidP="00580E45">
            <w:pPr>
              <w:rPr>
                <w:sz w:val="10"/>
                <w:szCs w:val="14"/>
              </w:rPr>
            </w:pPr>
            <w:r w:rsidRPr="007F72A8">
              <w:rPr>
                <w:sz w:val="10"/>
                <w:szCs w:val="14"/>
              </w:rPr>
              <w:t>Ремонт автомобильной дороги общего пользования местного значения Солецкого муниципального округа "пер. 4-й Советский" г. Сольцы Новгородской области</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2023</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1.2.</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Всего, в том числе</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943,42344</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r>
      <w:tr w:rsidR="007F72A8" w:rsidRPr="007F72A8" w:rsidTr="00C501E6">
        <w:trPr>
          <w:trHeight w:val="20"/>
        </w:trPr>
        <w:tc>
          <w:tcPr>
            <w:tcW w:w="0" w:type="auto"/>
            <w:vMerge/>
            <w:tcBorders>
              <w:top w:val="nil"/>
              <w:left w:val="single" w:sz="4" w:space="0" w:color="auto"/>
              <w:bottom w:val="single" w:sz="4" w:space="0" w:color="000000"/>
              <w:right w:val="single" w:sz="4" w:space="0" w:color="auto"/>
            </w:tcBorders>
            <w:vAlign w:val="center"/>
            <w:hideMark/>
          </w:tcPr>
          <w:p w:rsidR="00C501E6" w:rsidRPr="007F72A8" w:rsidRDefault="00C501E6" w:rsidP="00580E45">
            <w:pPr>
              <w:rPr>
                <w:sz w:val="10"/>
                <w:szCs w:val="14"/>
              </w:rPr>
            </w:pPr>
          </w:p>
        </w:tc>
        <w:tc>
          <w:tcPr>
            <w:tcW w:w="0" w:type="auto"/>
            <w:vMerge/>
            <w:tcBorders>
              <w:top w:val="nil"/>
              <w:left w:val="single" w:sz="4" w:space="0" w:color="auto"/>
              <w:bottom w:val="single" w:sz="4" w:space="0" w:color="000000"/>
              <w:right w:val="single" w:sz="4" w:space="0" w:color="auto"/>
            </w:tcBorders>
            <w:vAlign w:val="center"/>
            <w:hideMark/>
          </w:tcPr>
          <w:p w:rsidR="00C501E6" w:rsidRPr="007F72A8" w:rsidRDefault="00C501E6" w:rsidP="00580E45">
            <w:pPr>
              <w:rPr>
                <w:sz w:val="10"/>
                <w:szCs w:val="14"/>
              </w:rPr>
            </w:pPr>
          </w:p>
        </w:tc>
        <w:tc>
          <w:tcPr>
            <w:tcW w:w="0" w:type="auto"/>
            <w:vMerge/>
            <w:tcBorders>
              <w:top w:val="nil"/>
              <w:left w:val="single" w:sz="4" w:space="0" w:color="auto"/>
              <w:bottom w:val="single" w:sz="4" w:space="0" w:color="000000"/>
              <w:right w:val="single" w:sz="4" w:space="0" w:color="auto"/>
            </w:tcBorders>
            <w:vAlign w:val="center"/>
            <w:hideMark/>
          </w:tcPr>
          <w:p w:rsidR="00C501E6" w:rsidRPr="007F72A8" w:rsidRDefault="00C501E6" w:rsidP="00580E45">
            <w:pPr>
              <w:rPr>
                <w:sz w:val="10"/>
                <w:szCs w:val="14"/>
              </w:rPr>
            </w:pPr>
          </w:p>
        </w:tc>
        <w:tc>
          <w:tcPr>
            <w:tcW w:w="0" w:type="auto"/>
            <w:vMerge/>
            <w:tcBorders>
              <w:top w:val="nil"/>
              <w:left w:val="single" w:sz="4" w:space="0" w:color="auto"/>
              <w:bottom w:val="single" w:sz="4" w:space="0" w:color="000000"/>
              <w:right w:val="single" w:sz="4" w:space="0" w:color="auto"/>
            </w:tcBorders>
            <w:vAlign w:val="center"/>
            <w:hideMark/>
          </w:tcPr>
          <w:p w:rsidR="00C501E6" w:rsidRPr="007F72A8" w:rsidRDefault="00C501E6" w:rsidP="00580E45">
            <w:pPr>
              <w:rPr>
                <w:sz w:val="10"/>
                <w:szCs w:val="14"/>
              </w:rPr>
            </w:pP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областной бюджет</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933,98920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r>
      <w:tr w:rsidR="007F72A8" w:rsidRPr="007F72A8" w:rsidTr="00C501E6">
        <w:trPr>
          <w:trHeight w:val="20"/>
        </w:trPr>
        <w:tc>
          <w:tcPr>
            <w:tcW w:w="0" w:type="auto"/>
            <w:vMerge/>
            <w:tcBorders>
              <w:top w:val="nil"/>
              <w:left w:val="single" w:sz="4" w:space="0" w:color="auto"/>
              <w:bottom w:val="single" w:sz="4" w:space="0" w:color="000000"/>
              <w:right w:val="single" w:sz="4" w:space="0" w:color="auto"/>
            </w:tcBorders>
            <w:vAlign w:val="center"/>
            <w:hideMark/>
          </w:tcPr>
          <w:p w:rsidR="00C501E6" w:rsidRPr="007F72A8" w:rsidRDefault="00C501E6" w:rsidP="00580E45">
            <w:pPr>
              <w:rPr>
                <w:sz w:val="10"/>
                <w:szCs w:val="14"/>
              </w:rPr>
            </w:pPr>
          </w:p>
        </w:tc>
        <w:tc>
          <w:tcPr>
            <w:tcW w:w="0" w:type="auto"/>
            <w:vMerge/>
            <w:tcBorders>
              <w:top w:val="nil"/>
              <w:left w:val="single" w:sz="4" w:space="0" w:color="auto"/>
              <w:bottom w:val="single" w:sz="4" w:space="0" w:color="000000"/>
              <w:right w:val="single" w:sz="4" w:space="0" w:color="auto"/>
            </w:tcBorders>
            <w:vAlign w:val="center"/>
            <w:hideMark/>
          </w:tcPr>
          <w:p w:rsidR="00C501E6" w:rsidRPr="007F72A8" w:rsidRDefault="00C501E6" w:rsidP="00580E45">
            <w:pPr>
              <w:rPr>
                <w:sz w:val="10"/>
                <w:szCs w:val="14"/>
              </w:rPr>
            </w:pPr>
          </w:p>
        </w:tc>
        <w:tc>
          <w:tcPr>
            <w:tcW w:w="0" w:type="auto"/>
            <w:vMerge/>
            <w:tcBorders>
              <w:top w:val="nil"/>
              <w:left w:val="single" w:sz="4" w:space="0" w:color="auto"/>
              <w:bottom w:val="single" w:sz="4" w:space="0" w:color="000000"/>
              <w:right w:val="single" w:sz="4" w:space="0" w:color="auto"/>
            </w:tcBorders>
            <w:vAlign w:val="center"/>
            <w:hideMark/>
          </w:tcPr>
          <w:p w:rsidR="00C501E6" w:rsidRPr="007F72A8" w:rsidRDefault="00C501E6" w:rsidP="00580E45">
            <w:pPr>
              <w:rPr>
                <w:sz w:val="10"/>
                <w:szCs w:val="14"/>
              </w:rPr>
            </w:pPr>
          </w:p>
        </w:tc>
        <w:tc>
          <w:tcPr>
            <w:tcW w:w="0" w:type="auto"/>
            <w:vMerge/>
            <w:tcBorders>
              <w:top w:val="nil"/>
              <w:left w:val="single" w:sz="4" w:space="0" w:color="auto"/>
              <w:bottom w:val="single" w:sz="4" w:space="0" w:color="000000"/>
              <w:right w:val="single" w:sz="4" w:space="0" w:color="auto"/>
            </w:tcBorders>
            <w:vAlign w:val="center"/>
            <w:hideMark/>
          </w:tcPr>
          <w:p w:rsidR="00C501E6" w:rsidRPr="007F72A8" w:rsidRDefault="00C501E6" w:rsidP="00580E45">
            <w:pPr>
              <w:rPr>
                <w:sz w:val="10"/>
                <w:szCs w:val="14"/>
              </w:rPr>
            </w:pP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бюджет округа</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9,43424</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r>
      <w:tr w:rsidR="007F72A8" w:rsidRPr="007F72A8" w:rsidTr="00C501E6">
        <w:trPr>
          <w:trHeight w:val="20"/>
        </w:trPr>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2.12.</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C501E6" w:rsidRPr="007F72A8" w:rsidRDefault="00C501E6" w:rsidP="00580E45">
            <w:pPr>
              <w:rPr>
                <w:sz w:val="10"/>
                <w:szCs w:val="14"/>
              </w:rPr>
            </w:pPr>
            <w:r w:rsidRPr="007F72A8">
              <w:rPr>
                <w:sz w:val="10"/>
                <w:szCs w:val="14"/>
              </w:rPr>
              <w:t>Ремонт автомобильной дороги общего пользования местного значения Солецкого муниципального округа "ул. Почтовая" г. Сольцы Новгородской области</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2023</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1.2.</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Всего, в том числе</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r>
      <w:tr w:rsidR="007F72A8" w:rsidRPr="007F72A8" w:rsidTr="00C501E6">
        <w:trPr>
          <w:trHeight w:val="20"/>
        </w:trPr>
        <w:tc>
          <w:tcPr>
            <w:tcW w:w="0" w:type="auto"/>
            <w:vMerge/>
            <w:tcBorders>
              <w:top w:val="nil"/>
              <w:left w:val="single" w:sz="4" w:space="0" w:color="auto"/>
              <w:bottom w:val="single" w:sz="4" w:space="0" w:color="000000"/>
              <w:right w:val="single" w:sz="4" w:space="0" w:color="auto"/>
            </w:tcBorders>
            <w:vAlign w:val="center"/>
            <w:hideMark/>
          </w:tcPr>
          <w:p w:rsidR="00C501E6" w:rsidRPr="007F72A8" w:rsidRDefault="00C501E6" w:rsidP="00580E45">
            <w:pPr>
              <w:rPr>
                <w:sz w:val="10"/>
                <w:szCs w:val="14"/>
              </w:rPr>
            </w:pPr>
          </w:p>
        </w:tc>
        <w:tc>
          <w:tcPr>
            <w:tcW w:w="0" w:type="auto"/>
            <w:vMerge/>
            <w:tcBorders>
              <w:top w:val="nil"/>
              <w:left w:val="single" w:sz="4" w:space="0" w:color="auto"/>
              <w:bottom w:val="single" w:sz="4" w:space="0" w:color="000000"/>
              <w:right w:val="single" w:sz="4" w:space="0" w:color="auto"/>
            </w:tcBorders>
            <w:vAlign w:val="center"/>
            <w:hideMark/>
          </w:tcPr>
          <w:p w:rsidR="00C501E6" w:rsidRPr="007F72A8" w:rsidRDefault="00C501E6" w:rsidP="00580E45">
            <w:pPr>
              <w:rPr>
                <w:sz w:val="10"/>
                <w:szCs w:val="14"/>
              </w:rPr>
            </w:pPr>
          </w:p>
        </w:tc>
        <w:tc>
          <w:tcPr>
            <w:tcW w:w="0" w:type="auto"/>
            <w:vMerge/>
            <w:tcBorders>
              <w:top w:val="nil"/>
              <w:left w:val="single" w:sz="4" w:space="0" w:color="auto"/>
              <w:bottom w:val="single" w:sz="4" w:space="0" w:color="000000"/>
              <w:right w:val="single" w:sz="4" w:space="0" w:color="auto"/>
            </w:tcBorders>
            <w:vAlign w:val="center"/>
            <w:hideMark/>
          </w:tcPr>
          <w:p w:rsidR="00C501E6" w:rsidRPr="007F72A8" w:rsidRDefault="00C501E6" w:rsidP="00580E45">
            <w:pPr>
              <w:rPr>
                <w:sz w:val="10"/>
                <w:szCs w:val="14"/>
              </w:rPr>
            </w:pPr>
          </w:p>
        </w:tc>
        <w:tc>
          <w:tcPr>
            <w:tcW w:w="0" w:type="auto"/>
            <w:vMerge/>
            <w:tcBorders>
              <w:top w:val="nil"/>
              <w:left w:val="single" w:sz="4" w:space="0" w:color="auto"/>
              <w:bottom w:val="single" w:sz="4" w:space="0" w:color="000000"/>
              <w:right w:val="single" w:sz="4" w:space="0" w:color="auto"/>
            </w:tcBorders>
            <w:vAlign w:val="center"/>
            <w:hideMark/>
          </w:tcPr>
          <w:p w:rsidR="00C501E6" w:rsidRPr="007F72A8" w:rsidRDefault="00C501E6" w:rsidP="00580E45">
            <w:pPr>
              <w:rPr>
                <w:sz w:val="10"/>
                <w:szCs w:val="14"/>
              </w:rPr>
            </w:pP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областной бюджет</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r>
      <w:tr w:rsidR="007F72A8" w:rsidRPr="007F72A8" w:rsidTr="00C501E6">
        <w:trPr>
          <w:trHeight w:val="20"/>
        </w:trPr>
        <w:tc>
          <w:tcPr>
            <w:tcW w:w="0" w:type="auto"/>
            <w:vMerge/>
            <w:tcBorders>
              <w:top w:val="nil"/>
              <w:left w:val="single" w:sz="4" w:space="0" w:color="auto"/>
              <w:bottom w:val="single" w:sz="4" w:space="0" w:color="000000"/>
              <w:right w:val="single" w:sz="4" w:space="0" w:color="auto"/>
            </w:tcBorders>
            <w:vAlign w:val="center"/>
            <w:hideMark/>
          </w:tcPr>
          <w:p w:rsidR="00C501E6" w:rsidRPr="007F72A8" w:rsidRDefault="00C501E6" w:rsidP="00580E45">
            <w:pPr>
              <w:rPr>
                <w:sz w:val="10"/>
                <w:szCs w:val="14"/>
              </w:rPr>
            </w:pPr>
          </w:p>
        </w:tc>
        <w:tc>
          <w:tcPr>
            <w:tcW w:w="0" w:type="auto"/>
            <w:vMerge/>
            <w:tcBorders>
              <w:top w:val="nil"/>
              <w:left w:val="single" w:sz="4" w:space="0" w:color="auto"/>
              <w:bottom w:val="single" w:sz="4" w:space="0" w:color="000000"/>
              <w:right w:val="single" w:sz="4" w:space="0" w:color="auto"/>
            </w:tcBorders>
            <w:vAlign w:val="center"/>
            <w:hideMark/>
          </w:tcPr>
          <w:p w:rsidR="00C501E6" w:rsidRPr="007F72A8" w:rsidRDefault="00C501E6" w:rsidP="00580E45">
            <w:pPr>
              <w:rPr>
                <w:sz w:val="10"/>
                <w:szCs w:val="14"/>
              </w:rPr>
            </w:pPr>
          </w:p>
        </w:tc>
        <w:tc>
          <w:tcPr>
            <w:tcW w:w="0" w:type="auto"/>
            <w:vMerge/>
            <w:tcBorders>
              <w:top w:val="nil"/>
              <w:left w:val="single" w:sz="4" w:space="0" w:color="auto"/>
              <w:bottom w:val="single" w:sz="4" w:space="0" w:color="000000"/>
              <w:right w:val="single" w:sz="4" w:space="0" w:color="auto"/>
            </w:tcBorders>
            <w:vAlign w:val="center"/>
            <w:hideMark/>
          </w:tcPr>
          <w:p w:rsidR="00C501E6" w:rsidRPr="007F72A8" w:rsidRDefault="00C501E6" w:rsidP="00580E45">
            <w:pPr>
              <w:rPr>
                <w:sz w:val="10"/>
                <w:szCs w:val="14"/>
              </w:rPr>
            </w:pPr>
          </w:p>
        </w:tc>
        <w:tc>
          <w:tcPr>
            <w:tcW w:w="0" w:type="auto"/>
            <w:vMerge/>
            <w:tcBorders>
              <w:top w:val="nil"/>
              <w:left w:val="single" w:sz="4" w:space="0" w:color="auto"/>
              <w:bottom w:val="single" w:sz="4" w:space="0" w:color="000000"/>
              <w:right w:val="single" w:sz="4" w:space="0" w:color="auto"/>
            </w:tcBorders>
            <w:vAlign w:val="center"/>
            <w:hideMark/>
          </w:tcPr>
          <w:p w:rsidR="00C501E6" w:rsidRPr="007F72A8" w:rsidRDefault="00C501E6" w:rsidP="00580E45">
            <w:pPr>
              <w:rPr>
                <w:sz w:val="10"/>
                <w:szCs w:val="14"/>
              </w:rPr>
            </w:pP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бюджет округа</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r>
      <w:tr w:rsidR="007F72A8" w:rsidRPr="007F72A8" w:rsidTr="00C501E6">
        <w:trPr>
          <w:trHeight w:val="20"/>
        </w:trPr>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2.12.</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C501E6" w:rsidRPr="007F72A8" w:rsidRDefault="00C501E6" w:rsidP="00580E45">
            <w:pPr>
              <w:rPr>
                <w:sz w:val="10"/>
                <w:szCs w:val="14"/>
              </w:rPr>
            </w:pPr>
            <w:r w:rsidRPr="007F72A8">
              <w:rPr>
                <w:sz w:val="10"/>
                <w:szCs w:val="14"/>
              </w:rPr>
              <w:t>Ремонт автомобильной дороги общего пользования местного значения Солецкого муниципального округа "ул. Железнодорожная" г. Сольцы Новгородской области</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2023</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1.2.</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Всего, в том числе</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r>
      <w:tr w:rsidR="007F72A8" w:rsidRPr="007F72A8" w:rsidTr="00C501E6">
        <w:trPr>
          <w:trHeight w:val="20"/>
        </w:trPr>
        <w:tc>
          <w:tcPr>
            <w:tcW w:w="0" w:type="auto"/>
            <w:vMerge/>
            <w:tcBorders>
              <w:top w:val="nil"/>
              <w:left w:val="single" w:sz="4" w:space="0" w:color="auto"/>
              <w:bottom w:val="single" w:sz="4" w:space="0" w:color="000000"/>
              <w:right w:val="single" w:sz="4" w:space="0" w:color="auto"/>
            </w:tcBorders>
            <w:vAlign w:val="center"/>
            <w:hideMark/>
          </w:tcPr>
          <w:p w:rsidR="00C501E6" w:rsidRPr="007F72A8" w:rsidRDefault="00C501E6" w:rsidP="00580E45">
            <w:pPr>
              <w:rPr>
                <w:sz w:val="10"/>
                <w:szCs w:val="14"/>
              </w:rPr>
            </w:pPr>
          </w:p>
        </w:tc>
        <w:tc>
          <w:tcPr>
            <w:tcW w:w="0" w:type="auto"/>
            <w:vMerge/>
            <w:tcBorders>
              <w:top w:val="nil"/>
              <w:left w:val="single" w:sz="4" w:space="0" w:color="auto"/>
              <w:bottom w:val="single" w:sz="4" w:space="0" w:color="000000"/>
              <w:right w:val="single" w:sz="4" w:space="0" w:color="auto"/>
            </w:tcBorders>
            <w:vAlign w:val="center"/>
            <w:hideMark/>
          </w:tcPr>
          <w:p w:rsidR="00C501E6" w:rsidRPr="007F72A8" w:rsidRDefault="00C501E6" w:rsidP="00580E45">
            <w:pPr>
              <w:rPr>
                <w:sz w:val="10"/>
                <w:szCs w:val="14"/>
              </w:rPr>
            </w:pPr>
          </w:p>
        </w:tc>
        <w:tc>
          <w:tcPr>
            <w:tcW w:w="0" w:type="auto"/>
            <w:vMerge/>
            <w:tcBorders>
              <w:top w:val="nil"/>
              <w:left w:val="single" w:sz="4" w:space="0" w:color="auto"/>
              <w:bottom w:val="single" w:sz="4" w:space="0" w:color="000000"/>
              <w:right w:val="single" w:sz="4" w:space="0" w:color="auto"/>
            </w:tcBorders>
            <w:vAlign w:val="center"/>
            <w:hideMark/>
          </w:tcPr>
          <w:p w:rsidR="00C501E6" w:rsidRPr="007F72A8" w:rsidRDefault="00C501E6" w:rsidP="00580E45">
            <w:pPr>
              <w:rPr>
                <w:sz w:val="10"/>
                <w:szCs w:val="14"/>
              </w:rPr>
            </w:pPr>
          </w:p>
        </w:tc>
        <w:tc>
          <w:tcPr>
            <w:tcW w:w="0" w:type="auto"/>
            <w:vMerge/>
            <w:tcBorders>
              <w:top w:val="nil"/>
              <w:left w:val="single" w:sz="4" w:space="0" w:color="auto"/>
              <w:bottom w:val="single" w:sz="4" w:space="0" w:color="000000"/>
              <w:right w:val="single" w:sz="4" w:space="0" w:color="auto"/>
            </w:tcBorders>
            <w:vAlign w:val="center"/>
            <w:hideMark/>
          </w:tcPr>
          <w:p w:rsidR="00C501E6" w:rsidRPr="007F72A8" w:rsidRDefault="00C501E6" w:rsidP="00580E45">
            <w:pPr>
              <w:rPr>
                <w:sz w:val="10"/>
                <w:szCs w:val="14"/>
              </w:rPr>
            </w:pP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областной бюджет</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r>
      <w:tr w:rsidR="007F72A8" w:rsidRPr="007F72A8" w:rsidTr="00C501E6">
        <w:trPr>
          <w:trHeight w:val="20"/>
        </w:trPr>
        <w:tc>
          <w:tcPr>
            <w:tcW w:w="0" w:type="auto"/>
            <w:vMerge/>
            <w:tcBorders>
              <w:top w:val="nil"/>
              <w:left w:val="single" w:sz="4" w:space="0" w:color="auto"/>
              <w:bottom w:val="single" w:sz="4" w:space="0" w:color="000000"/>
              <w:right w:val="single" w:sz="4" w:space="0" w:color="auto"/>
            </w:tcBorders>
            <w:vAlign w:val="center"/>
            <w:hideMark/>
          </w:tcPr>
          <w:p w:rsidR="00C501E6" w:rsidRPr="007F72A8" w:rsidRDefault="00C501E6" w:rsidP="00580E45">
            <w:pPr>
              <w:rPr>
                <w:sz w:val="10"/>
                <w:szCs w:val="14"/>
              </w:rPr>
            </w:pPr>
          </w:p>
        </w:tc>
        <w:tc>
          <w:tcPr>
            <w:tcW w:w="0" w:type="auto"/>
            <w:vMerge/>
            <w:tcBorders>
              <w:top w:val="nil"/>
              <w:left w:val="single" w:sz="4" w:space="0" w:color="auto"/>
              <w:bottom w:val="single" w:sz="4" w:space="0" w:color="000000"/>
              <w:right w:val="single" w:sz="4" w:space="0" w:color="auto"/>
            </w:tcBorders>
            <w:vAlign w:val="center"/>
            <w:hideMark/>
          </w:tcPr>
          <w:p w:rsidR="00C501E6" w:rsidRPr="007F72A8" w:rsidRDefault="00C501E6" w:rsidP="00580E45">
            <w:pPr>
              <w:rPr>
                <w:sz w:val="10"/>
                <w:szCs w:val="14"/>
              </w:rPr>
            </w:pPr>
          </w:p>
        </w:tc>
        <w:tc>
          <w:tcPr>
            <w:tcW w:w="0" w:type="auto"/>
            <w:vMerge/>
            <w:tcBorders>
              <w:top w:val="nil"/>
              <w:left w:val="single" w:sz="4" w:space="0" w:color="auto"/>
              <w:bottom w:val="single" w:sz="4" w:space="0" w:color="000000"/>
              <w:right w:val="single" w:sz="4" w:space="0" w:color="auto"/>
            </w:tcBorders>
            <w:vAlign w:val="center"/>
            <w:hideMark/>
          </w:tcPr>
          <w:p w:rsidR="00C501E6" w:rsidRPr="007F72A8" w:rsidRDefault="00C501E6" w:rsidP="00580E45">
            <w:pPr>
              <w:rPr>
                <w:sz w:val="10"/>
                <w:szCs w:val="14"/>
              </w:rPr>
            </w:pPr>
          </w:p>
        </w:tc>
        <w:tc>
          <w:tcPr>
            <w:tcW w:w="0" w:type="auto"/>
            <w:vMerge/>
            <w:tcBorders>
              <w:top w:val="nil"/>
              <w:left w:val="single" w:sz="4" w:space="0" w:color="auto"/>
              <w:bottom w:val="single" w:sz="4" w:space="0" w:color="000000"/>
              <w:right w:val="single" w:sz="4" w:space="0" w:color="auto"/>
            </w:tcBorders>
            <w:vAlign w:val="center"/>
            <w:hideMark/>
          </w:tcPr>
          <w:p w:rsidR="00C501E6" w:rsidRPr="007F72A8" w:rsidRDefault="00C501E6" w:rsidP="00580E45">
            <w:pPr>
              <w:rPr>
                <w:sz w:val="10"/>
                <w:szCs w:val="14"/>
              </w:rPr>
            </w:pP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бюджет округа</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r>
      <w:tr w:rsidR="007F72A8" w:rsidRPr="007F72A8" w:rsidTr="00C501E6">
        <w:trPr>
          <w:trHeight w:val="20"/>
        </w:trPr>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2.12.</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C501E6" w:rsidRPr="007F72A8" w:rsidRDefault="00C501E6" w:rsidP="00580E45">
            <w:pPr>
              <w:rPr>
                <w:sz w:val="10"/>
                <w:szCs w:val="14"/>
              </w:rPr>
            </w:pPr>
            <w:r w:rsidRPr="007F72A8">
              <w:rPr>
                <w:sz w:val="10"/>
                <w:szCs w:val="14"/>
              </w:rPr>
              <w:t>Ремонт автомобильной дороги общего пользования местного значения Солецкого муниципального округа "ул. Мелиораторо</w:t>
            </w:r>
            <w:r w:rsidRPr="007F72A8">
              <w:rPr>
                <w:sz w:val="10"/>
                <w:szCs w:val="14"/>
              </w:rPr>
              <w:lastRenderedPageBreak/>
              <w:t>в" г. Сольцы Новгородской области</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lastRenderedPageBreak/>
              <w:t>2023</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1.2.</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Всего, в том числе</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r>
      <w:tr w:rsidR="007F72A8" w:rsidRPr="007F72A8" w:rsidTr="00C501E6">
        <w:trPr>
          <w:trHeight w:val="20"/>
        </w:trPr>
        <w:tc>
          <w:tcPr>
            <w:tcW w:w="0" w:type="auto"/>
            <w:vMerge/>
            <w:tcBorders>
              <w:top w:val="nil"/>
              <w:left w:val="single" w:sz="4" w:space="0" w:color="auto"/>
              <w:bottom w:val="single" w:sz="4" w:space="0" w:color="000000"/>
              <w:right w:val="single" w:sz="4" w:space="0" w:color="auto"/>
            </w:tcBorders>
            <w:vAlign w:val="center"/>
            <w:hideMark/>
          </w:tcPr>
          <w:p w:rsidR="00C501E6" w:rsidRPr="007F72A8" w:rsidRDefault="00C501E6" w:rsidP="00580E45">
            <w:pPr>
              <w:rPr>
                <w:sz w:val="10"/>
                <w:szCs w:val="14"/>
              </w:rPr>
            </w:pPr>
          </w:p>
        </w:tc>
        <w:tc>
          <w:tcPr>
            <w:tcW w:w="0" w:type="auto"/>
            <w:vMerge/>
            <w:tcBorders>
              <w:top w:val="nil"/>
              <w:left w:val="single" w:sz="4" w:space="0" w:color="auto"/>
              <w:bottom w:val="single" w:sz="4" w:space="0" w:color="000000"/>
              <w:right w:val="single" w:sz="4" w:space="0" w:color="auto"/>
            </w:tcBorders>
            <w:vAlign w:val="center"/>
            <w:hideMark/>
          </w:tcPr>
          <w:p w:rsidR="00C501E6" w:rsidRPr="007F72A8" w:rsidRDefault="00C501E6" w:rsidP="00580E45">
            <w:pPr>
              <w:rPr>
                <w:sz w:val="10"/>
                <w:szCs w:val="14"/>
              </w:rPr>
            </w:pPr>
          </w:p>
        </w:tc>
        <w:tc>
          <w:tcPr>
            <w:tcW w:w="0" w:type="auto"/>
            <w:vMerge/>
            <w:tcBorders>
              <w:top w:val="nil"/>
              <w:left w:val="single" w:sz="4" w:space="0" w:color="auto"/>
              <w:bottom w:val="single" w:sz="4" w:space="0" w:color="000000"/>
              <w:right w:val="single" w:sz="4" w:space="0" w:color="auto"/>
            </w:tcBorders>
            <w:vAlign w:val="center"/>
            <w:hideMark/>
          </w:tcPr>
          <w:p w:rsidR="00C501E6" w:rsidRPr="007F72A8" w:rsidRDefault="00C501E6" w:rsidP="00580E45">
            <w:pPr>
              <w:rPr>
                <w:sz w:val="10"/>
                <w:szCs w:val="14"/>
              </w:rPr>
            </w:pPr>
          </w:p>
        </w:tc>
        <w:tc>
          <w:tcPr>
            <w:tcW w:w="0" w:type="auto"/>
            <w:vMerge/>
            <w:tcBorders>
              <w:top w:val="nil"/>
              <w:left w:val="single" w:sz="4" w:space="0" w:color="auto"/>
              <w:bottom w:val="single" w:sz="4" w:space="0" w:color="000000"/>
              <w:right w:val="single" w:sz="4" w:space="0" w:color="auto"/>
            </w:tcBorders>
            <w:vAlign w:val="center"/>
            <w:hideMark/>
          </w:tcPr>
          <w:p w:rsidR="00C501E6" w:rsidRPr="007F72A8" w:rsidRDefault="00C501E6" w:rsidP="00580E45">
            <w:pPr>
              <w:rPr>
                <w:sz w:val="10"/>
                <w:szCs w:val="14"/>
              </w:rPr>
            </w:pP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областной бюджет</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r>
      <w:tr w:rsidR="007F72A8" w:rsidRPr="007F72A8" w:rsidTr="00C501E6">
        <w:trPr>
          <w:trHeight w:val="20"/>
        </w:trPr>
        <w:tc>
          <w:tcPr>
            <w:tcW w:w="0" w:type="auto"/>
            <w:vMerge/>
            <w:tcBorders>
              <w:top w:val="nil"/>
              <w:left w:val="single" w:sz="4" w:space="0" w:color="auto"/>
              <w:bottom w:val="single" w:sz="4" w:space="0" w:color="000000"/>
              <w:right w:val="single" w:sz="4" w:space="0" w:color="auto"/>
            </w:tcBorders>
            <w:vAlign w:val="center"/>
            <w:hideMark/>
          </w:tcPr>
          <w:p w:rsidR="00C501E6" w:rsidRPr="007F72A8" w:rsidRDefault="00C501E6" w:rsidP="00580E45">
            <w:pPr>
              <w:rPr>
                <w:sz w:val="10"/>
                <w:szCs w:val="14"/>
              </w:rPr>
            </w:pPr>
          </w:p>
        </w:tc>
        <w:tc>
          <w:tcPr>
            <w:tcW w:w="0" w:type="auto"/>
            <w:vMerge/>
            <w:tcBorders>
              <w:top w:val="nil"/>
              <w:left w:val="single" w:sz="4" w:space="0" w:color="auto"/>
              <w:bottom w:val="single" w:sz="4" w:space="0" w:color="000000"/>
              <w:right w:val="single" w:sz="4" w:space="0" w:color="auto"/>
            </w:tcBorders>
            <w:vAlign w:val="center"/>
            <w:hideMark/>
          </w:tcPr>
          <w:p w:rsidR="00C501E6" w:rsidRPr="007F72A8" w:rsidRDefault="00C501E6" w:rsidP="00580E45">
            <w:pPr>
              <w:rPr>
                <w:sz w:val="10"/>
                <w:szCs w:val="14"/>
              </w:rPr>
            </w:pPr>
          </w:p>
        </w:tc>
        <w:tc>
          <w:tcPr>
            <w:tcW w:w="0" w:type="auto"/>
            <w:vMerge/>
            <w:tcBorders>
              <w:top w:val="nil"/>
              <w:left w:val="single" w:sz="4" w:space="0" w:color="auto"/>
              <w:bottom w:val="single" w:sz="4" w:space="0" w:color="000000"/>
              <w:right w:val="single" w:sz="4" w:space="0" w:color="auto"/>
            </w:tcBorders>
            <w:vAlign w:val="center"/>
            <w:hideMark/>
          </w:tcPr>
          <w:p w:rsidR="00C501E6" w:rsidRPr="007F72A8" w:rsidRDefault="00C501E6" w:rsidP="00580E45">
            <w:pPr>
              <w:rPr>
                <w:sz w:val="10"/>
                <w:szCs w:val="14"/>
              </w:rPr>
            </w:pPr>
          </w:p>
        </w:tc>
        <w:tc>
          <w:tcPr>
            <w:tcW w:w="0" w:type="auto"/>
            <w:vMerge/>
            <w:tcBorders>
              <w:top w:val="nil"/>
              <w:left w:val="single" w:sz="4" w:space="0" w:color="auto"/>
              <w:bottom w:val="single" w:sz="4" w:space="0" w:color="000000"/>
              <w:right w:val="single" w:sz="4" w:space="0" w:color="auto"/>
            </w:tcBorders>
            <w:vAlign w:val="center"/>
            <w:hideMark/>
          </w:tcPr>
          <w:p w:rsidR="00C501E6" w:rsidRPr="007F72A8" w:rsidRDefault="00C501E6" w:rsidP="00580E45">
            <w:pPr>
              <w:rPr>
                <w:sz w:val="10"/>
                <w:szCs w:val="14"/>
              </w:rPr>
            </w:pP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бюджет округа</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r>
      <w:tr w:rsidR="007F72A8" w:rsidRPr="007F72A8" w:rsidTr="00C501E6">
        <w:trPr>
          <w:trHeight w:val="20"/>
        </w:trPr>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lastRenderedPageBreak/>
              <w:t>2.12.</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C501E6" w:rsidRPr="007F72A8" w:rsidRDefault="00C501E6" w:rsidP="00580E45">
            <w:pPr>
              <w:rPr>
                <w:sz w:val="10"/>
                <w:szCs w:val="14"/>
              </w:rPr>
            </w:pPr>
            <w:r w:rsidRPr="007F72A8">
              <w:rPr>
                <w:sz w:val="10"/>
                <w:szCs w:val="14"/>
              </w:rPr>
              <w:t>Ремонт автомобильной дороги общего пользования местного значения Солецкого муниципального округа "ул. Маяковского" г. Сольцы Новгородской области</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2023</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1.2.</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Всего, в том числе</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r>
      <w:tr w:rsidR="007F72A8" w:rsidRPr="007F72A8" w:rsidTr="00C501E6">
        <w:trPr>
          <w:trHeight w:val="20"/>
        </w:trPr>
        <w:tc>
          <w:tcPr>
            <w:tcW w:w="0" w:type="auto"/>
            <w:vMerge/>
            <w:tcBorders>
              <w:top w:val="nil"/>
              <w:left w:val="single" w:sz="4" w:space="0" w:color="auto"/>
              <w:bottom w:val="single" w:sz="4" w:space="0" w:color="000000"/>
              <w:right w:val="single" w:sz="4" w:space="0" w:color="auto"/>
            </w:tcBorders>
            <w:vAlign w:val="center"/>
            <w:hideMark/>
          </w:tcPr>
          <w:p w:rsidR="00C501E6" w:rsidRPr="007F72A8" w:rsidRDefault="00C501E6" w:rsidP="00580E45">
            <w:pPr>
              <w:rPr>
                <w:sz w:val="10"/>
                <w:szCs w:val="14"/>
              </w:rPr>
            </w:pPr>
          </w:p>
        </w:tc>
        <w:tc>
          <w:tcPr>
            <w:tcW w:w="0" w:type="auto"/>
            <w:vMerge/>
            <w:tcBorders>
              <w:top w:val="nil"/>
              <w:left w:val="single" w:sz="4" w:space="0" w:color="auto"/>
              <w:bottom w:val="single" w:sz="4" w:space="0" w:color="000000"/>
              <w:right w:val="single" w:sz="4" w:space="0" w:color="auto"/>
            </w:tcBorders>
            <w:vAlign w:val="center"/>
            <w:hideMark/>
          </w:tcPr>
          <w:p w:rsidR="00C501E6" w:rsidRPr="007F72A8" w:rsidRDefault="00C501E6" w:rsidP="00580E45">
            <w:pPr>
              <w:rPr>
                <w:sz w:val="10"/>
                <w:szCs w:val="14"/>
              </w:rPr>
            </w:pPr>
          </w:p>
        </w:tc>
        <w:tc>
          <w:tcPr>
            <w:tcW w:w="0" w:type="auto"/>
            <w:vMerge/>
            <w:tcBorders>
              <w:top w:val="nil"/>
              <w:left w:val="single" w:sz="4" w:space="0" w:color="auto"/>
              <w:bottom w:val="single" w:sz="4" w:space="0" w:color="000000"/>
              <w:right w:val="single" w:sz="4" w:space="0" w:color="auto"/>
            </w:tcBorders>
            <w:vAlign w:val="center"/>
            <w:hideMark/>
          </w:tcPr>
          <w:p w:rsidR="00C501E6" w:rsidRPr="007F72A8" w:rsidRDefault="00C501E6" w:rsidP="00580E45">
            <w:pPr>
              <w:rPr>
                <w:sz w:val="10"/>
                <w:szCs w:val="14"/>
              </w:rPr>
            </w:pPr>
          </w:p>
        </w:tc>
        <w:tc>
          <w:tcPr>
            <w:tcW w:w="0" w:type="auto"/>
            <w:vMerge/>
            <w:tcBorders>
              <w:top w:val="nil"/>
              <w:left w:val="single" w:sz="4" w:space="0" w:color="auto"/>
              <w:bottom w:val="single" w:sz="4" w:space="0" w:color="000000"/>
              <w:right w:val="single" w:sz="4" w:space="0" w:color="auto"/>
            </w:tcBorders>
            <w:vAlign w:val="center"/>
            <w:hideMark/>
          </w:tcPr>
          <w:p w:rsidR="00C501E6" w:rsidRPr="007F72A8" w:rsidRDefault="00C501E6" w:rsidP="00580E45">
            <w:pPr>
              <w:rPr>
                <w:sz w:val="10"/>
                <w:szCs w:val="14"/>
              </w:rPr>
            </w:pP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областной бюджет</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r>
      <w:tr w:rsidR="007F72A8" w:rsidRPr="007F72A8" w:rsidTr="00C501E6">
        <w:trPr>
          <w:trHeight w:val="20"/>
        </w:trPr>
        <w:tc>
          <w:tcPr>
            <w:tcW w:w="0" w:type="auto"/>
            <w:vMerge/>
            <w:tcBorders>
              <w:top w:val="nil"/>
              <w:left w:val="single" w:sz="4" w:space="0" w:color="auto"/>
              <w:bottom w:val="single" w:sz="4" w:space="0" w:color="000000"/>
              <w:right w:val="single" w:sz="4" w:space="0" w:color="auto"/>
            </w:tcBorders>
            <w:vAlign w:val="center"/>
            <w:hideMark/>
          </w:tcPr>
          <w:p w:rsidR="00C501E6" w:rsidRPr="007F72A8" w:rsidRDefault="00C501E6" w:rsidP="00580E45">
            <w:pPr>
              <w:rPr>
                <w:sz w:val="10"/>
                <w:szCs w:val="14"/>
              </w:rPr>
            </w:pPr>
          </w:p>
        </w:tc>
        <w:tc>
          <w:tcPr>
            <w:tcW w:w="0" w:type="auto"/>
            <w:vMerge/>
            <w:tcBorders>
              <w:top w:val="nil"/>
              <w:left w:val="single" w:sz="4" w:space="0" w:color="auto"/>
              <w:bottom w:val="single" w:sz="4" w:space="0" w:color="000000"/>
              <w:right w:val="single" w:sz="4" w:space="0" w:color="auto"/>
            </w:tcBorders>
            <w:vAlign w:val="center"/>
            <w:hideMark/>
          </w:tcPr>
          <w:p w:rsidR="00C501E6" w:rsidRPr="007F72A8" w:rsidRDefault="00C501E6" w:rsidP="00580E45">
            <w:pPr>
              <w:rPr>
                <w:sz w:val="10"/>
                <w:szCs w:val="14"/>
              </w:rPr>
            </w:pPr>
          </w:p>
        </w:tc>
        <w:tc>
          <w:tcPr>
            <w:tcW w:w="0" w:type="auto"/>
            <w:vMerge/>
            <w:tcBorders>
              <w:top w:val="nil"/>
              <w:left w:val="single" w:sz="4" w:space="0" w:color="auto"/>
              <w:bottom w:val="single" w:sz="4" w:space="0" w:color="000000"/>
              <w:right w:val="single" w:sz="4" w:space="0" w:color="auto"/>
            </w:tcBorders>
            <w:vAlign w:val="center"/>
            <w:hideMark/>
          </w:tcPr>
          <w:p w:rsidR="00C501E6" w:rsidRPr="007F72A8" w:rsidRDefault="00C501E6" w:rsidP="00580E45">
            <w:pPr>
              <w:rPr>
                <w:sz w:val="10"/>
                <w:szCs w:val="14"/>
              </w:rPr>
            </w:pPr>
          </w:p>
        </w:tc>
        <w:tc>
          <w:tcPr>
            <w:tcW w:w="0" w:type="auto"/>
            <w:vMerge/>
            <w:tcBorders>
              <w:top w:val="nil"/>
              <w:left w:val="single" w:sz="4" w:space="0" w:color="auto"/>
              <w:bottom w:val="single" w:sz="4" w:space="0" w:color="000000"/>
              <w:right w:val="single" w:sz="4" w:space="0" w:color="auto"/>
            </w:tcBorders>
            <w:vAlign w:val="center"/>
            <w:hideMark/>
          </w:tcPr>
          <w:p w:rsidR="00C501E6" w:rsidRPr="007F72A8" w:rsidRDefault="00C501E6" w:rsidP="00580E45">
            <w:pPr>
              <w:rPr>
                <w:sz w:val="10"/>
                <w:szCs w:val="14"/>
              </w:rPr>
            </w:pP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бюджет округа</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r>
      <w:tr w:rsidR="007F72A8" w:rsidRPr="007F72A8" w:rsidTr="00C501E6">
        <w:trPr>
          <w:trHeight w:val="20"/>
        </w:trPr>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2.12.</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C501E6" w:rsidRPr="007F72A8" w:rsidRDefault="00C501E6" w:rsidP="00580E45">
            <w:pPr>
              <w:rPr>
                <w:sz w:val="10"/>
                <w:szCs w:val="14"/>
              </w:rPr>
            </w:pPr>
            <w:r w:rsidRPr="007F72A8">
              <w:rPr>
                <w:sz w:val="10"/>
                <w:szCs w:val="14"/>
              </w:rPr>
              <w:t>Ремонт автомобильной дороги общего пользования местного значения Солецкого муниципального округа "пер. Кооперативный" г. Сольцы Новгородской области</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2023</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1.2.</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Всего, в том числе</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r>
      <w:tr w:rsidR="007F72A8" w:rsidRPr="007F72A8" w:rsidTr="00C501E6">
        <w:trPr>
          <w:trHeight w:val="20"/>
        </w:trPr>
        <w:tc>
          <w:tcPr>
            <w:tcW w:w="0" w:type="auto"/>
            <w:vMerge/>
            <w:tcBorders>
              <w:top w:val="nil"/>
              <w:left w:val="single" w:sz="4" w:space="0" w:color="auto"/>
              <w:bottom w:val="single" w:sz="4" w:space="0" w:color="000000"/>
              <w:right w:val="single" w:sz="4" w:space="0" w:color="auto"/>
            </w:tcBorders>
            <w:vAlign w:val="center"/>
            <w:hideMark/>
          </w:tcPr>
          <w:p w:rsidR="00C501E6" w:rsidRPr="007F72A8" w:rsidRDefault="00C501E6" w:rsidP="00580E45">
            <w:pPr>
              <w:rPr>
                <w:sz w:val="10"/>
                <w:szCs w:val="14"/>
              </w:rPr>
            </w:pPr>
          </w:p>
        </w:tc>
        <w:tc>
          <w:tcPr>
            <w:tcW w:w="0" w:type="auto"/>
            <w:vMerge/>
            <w:tcBorders>
              <w:top w:val="nil"/>
              <w:left w:val="single" w:sz="4" w:space="0" w:color="auto"/>
              <w:bottom w:val="single" w:sz="4" w:space="0" w:color="000000"/>
              <w:right w:val="single" w:sz="4" w:space="0" w:color="auto"/>
            </w:tcBorders>
            <w:vAlign w:val="center"/>
            <w:hideMark/>
          </w:tcPr>
          <w:p w:rsidR="00C501E6" w:rsidRPr="007F72A8" w:rsidRDefault="00C501E6" w:rsidP="00580E45">
            <w:pPr>
              <w:rPr>
                <w:sz w:val="10"/>
                <w:szCs w:val="14"/>
              </w:rPr>
            </w:pPr>
          </w:p>
        </w:tc>
        <w:tc>
          <w:tcPr>
            <w:tcW w:w="0" w:type="auto"/>
            <w:vMerge/>
            <w:tcBorders>
              <w:top w:val="nil"/>
              <w:left w:val="single" w:sz="4" w:space="0" w:color="auto"/>
              <w:bottom w:val="single" w:sz="4" w:space="0" w:color="000000"/>
              <w:right w:val="single" w:sz="4" w:space="0" w:color="auto"/>
            </w:tcBorders>
            <w:vAlign w:val="center"/>
            <w:hideMark/>
          </w:tcPr>
          <w:p w:rsidR="00C501E6" w:rsidRPr="007F72A8" w:rsidRDefault="00C501E6" w:rsidP="00580E45">
            <w:pPr>
              <w:rPr>
                <w:sz w:val="10"/>
                <w:szCs w:val="14"/>
              </w:rPr>
            </w:pPr>
          </w:p>
        </w:tc>
        <w:tc>
          <w:tcPr>
            <w:tcW w:w="0" w:type="auto"/>
            <w:vMerge/>
            <w:tcBorders>
              <w:top w:val="nil"/>
              <w:left w:val="single" w:sz="4" w:space="0" w:color="auto"/>
              <w:bottom w:val="single" w:sz="4" w:space="0" w:color="000000"/>
              <w:right w:val="single" w:sz="4" w:space="0" w:color="auto"/>
            </w:tcBorders>
            <w:vAlign w:val="center"/>
            <w:hideMark/>
          </w:tcPr>
          <w:p w:rsidR="00C501E6" w:rsidRPr="007F72A8" w:rsidRDefault="00C501E6" w:rsidP="00580E45">
            <w:pPr>
              <w:rPr>
                <w:sz w:val="10"/>
                <w:szCs w:val="14"/>
              </w:rPr>
            </w:pP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областной бюджет</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r>
      <w:tr w:rsidR="007F72A8" w:rsidRPr="007F72A8" w:rsidTr="00C501E6">
        <w:trPr>
          <w:trHeight w:val="20"/>
        </w:trPr>
        <w:tc>
          <w:tcPr>
            <w:tcW w:w="0" w:type="auto"/>
            <w:vMerge/>
            <w:tcBorders>
              <w:top w:val="nil"/>
              <w:left w:val="single" w:sz="4" w:space="0" w:color="auto"/>
              <w:bottom w:val="single" w:sz="4" w:space="0" w:color="000000"/>
              <w:right w:val="single" w:sz="4" w:space="0" w:color="auto"/>
            </w:tcBorders>
            <w:vAlign w:val="center"/>
            <w:hideMark/>
          </w:tcPr>
          <w:p w:rsidR="00C501E6" w:rsidRPr="007F72A8" w:rsidRDefault="00C501E6" w:rsidP="00580E45">
            <w:pPr>
              <w:rPr>
                <w:sz w:val="10"/>
                <w:szCs w:val="14"/>
              </w:rPr>
            </w:pPr>
          </w:p>
        </w:tc>
        <w:tc>
          <w:tcPr>
            <w:tcW w:w="0" w:type="auto"/>
            <w:vMerge/>
            <w:tcBorders>
              <w:top w:val="nil"/>
              <w:left w:val="single" w:sz="4" w:space="0" w:color="auto"/>
              <w:bottom w:val="single" w:sz="4" w:space="0" w:color="000000"/>
              <w:right w:val="single" w:sz="4" w:space="0" w:color="auto"/>
            </w:tcBorders>
            <w:vAlign w:val="center"/>
            <w:hideMark/>
          </w:tcPr>
          <w:p w:rsidR="00C501E6" w:rsidRPr="007F72A8" w:rsidRDefault="00C501E6" w:rsidP="00580E45">
            <w:pPr>
              <w:rPr>
                <w:sz w:val="10"/>
                <w:szCs w:val="14"/>
              </w:rPr>
            </w:pPr>
          </w:p>
        </w:tc>
        <w:tc>
          <w:tcPr>
            <w:tcW w:w="0" w:type="auto"/>
            <w:vMerge/>
            <w:tcBorders>
              <w:top w:val="nil"/>
              <w:left w:val="single" w:sz="4" w:space="0" w:color="auto"/>
              <w:bottom w:val="single" w:sz="4" w:space="0" w:color="000000"/>
              <w:right w:val="single" w:sz="4" w:space="0" w:color="auto"/>
            </w:tcBorders>
            <w:vAlign w:val="center"/>
            <w:hideMark/>
          </w:tcPr>
          <w:p w:rsidR="00C501E6" w:rsidRPr="007F72A8" w:rsidRDefault="00C501E6" w:rsidP="00580E45">
            <w:pPr>
              <w:rPr>
                <w:sz w:val="10"/>
                <w:szCs w:val="14"/>
              </w:rPr>
            </w:pPr>
          </w:p>
        </w:tc>
        <w:tc>
          <w:tcPr>
            <w:tcW w:w="0" w:type="auto"/>
            <w:vMerge/>
            <w:tcBorders>
              <w:top w:val="nil"/>
              <w:left w:val="single" w:sz="4" w:space="0" w:color="auto"/>
              <w:bottom w:val="single" w:sz="4" w:space="0" w:color="000000"/>
              <w:right w:val="single" w:sz="4" w:space="0" w:color="auto"/>
            </w:tcBorders>
            <w:vAlign w:val="center"/>
            <w:hideMark/>
          </w:tcPr>
          <w:p w:rsidR="00C501E6" w:rsidRPr="007F72A8" w:rsidRDefault="00C501E6" w:rsidP="00580E45">
            <w:pPr>
              <w:rPr>
                <w:sz w:val="10"/>
                <w:szCs w:val="14"/>
              </w:rPr>
            </w:pP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бюджет округа</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r>
      <w:tr w:rsidR="007F72A8" w:rsidRPr="007F72A8" w:rsidTr="00C501E6">
        <w:trPr>
          <w:trHeight w:val="2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 </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C501E6" w:rsidRPr="007F72A8" w:rsidRDefault="00C501E6" w:rsidP="00580E45">
            <w:pPr>
              <w:jc w:val="center"/>
              <w:rPr>
                <w:b/>
                <w:bCs/>
                <w:sz w:val="10"/>
                <w:szCs w:val="14"/>
              </w:rPr>
            </w:pPr>
            <w:r w:rsidRPr="007F72A8">
              <w:rPr>
                <w:b/>
                <w:bCs/>
                <w:sz w:val="10"/>
                <w:szCs w:val="14"/>
              </w:rPr>
              <w:t>Итого по задаче 2:</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 </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 </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b/>
                <w:bCs/>
                <w:sz w:val="10"/>
                <w:szCs w:val="14"/>
              </w:rPr>
            </w:pPr>
            <w:r w:rsidRPr="007F72A8">
              <w:rPr>
                <w:b/>
                <w:bCs/>
                <w:sz w:val="10"/>
                <w:szCs w:val="14"/>
              </w:rPr>
              <w:t>Всего, в том числе</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b/>
                <w:bCs/>
                <w:sz w:val="10"/>
                <w:szCs w:val="14"/>
              </w:rPr>
            </w:pPr>
            <w:r w:rsidRPr="007F72A8">
              <w:rPr>
                <w:b/>
                <w:bCs/>
                <w:sz w:val="10"/>
                <w:szCs w:val="14"/>
              </w:rPr>
              <w:t>27156,61200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b/>
                <w:bCs/>
                <w:sz w:val="10"/>
                <w:szCs w:val="14"/>
              </w:rPr>
            </w:pPr>
            <w:r w:rsidRPr="007F72A8">
              <w:rPr>
                <w:b/>
                <w:bCs/>
                <w:sz w:val="10"/>
                <w:szCs w:val="14"/>
              </w:rPr>
              <w:t>54791,23644</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b/>
                <w:bCs/>
                <w:sz w:val="10"/>
                <w:szCs w:val="14"/>
              </w:rPr>
            </w:pPr>
            <w:r w:rsidRPr="007F72A8">
              <w:rPr>
                <w:b/>
                <w:bCs/>
                <w:sz w:val="10"/>
                <w:szCs w:val="14"/>
              </w:rPr>
              <w:t>23779,31300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b/>
                <w:bCs/>
                <w:sz w:val="10"/>
                <w:szCs w:val="14"/>
              </w:rPr>
            </w:pPr>
            <w:r w:rsidRPr="007F72A8">
              <w:rPr>
                <w:b/>
                <w:bCs/>
                <w:sz w:val="10"/>
                <w:szCs w:val="14"/>
              </w:rPr>
              <w:t>25344,16987</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b/>
                <w:bCs/>
                <w:sz w:val="10"/>
                <w:szCs w:val="14"/>
              </w:rPr>
            </w:pPr>
            <w:r w:rsidRPr="007F72A8">
              <w:rPr>
                <w:b/>
                <w:bCs/>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b/>
                <w:bCs/>
                <w:sz w:val="10"/>
                <w:szCs w:val="14"/>
              </w:rPr>
            </w:pPr>
            <w:r w:rsidRPr="007F72A8">
              <w:rPr>
                <w:b/>
                <w:bCs/>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b/>
                <w:bCs/>
                <w:sz w:val="10"/>
                <w:szCs w:val="14"/>
              </w:rPr>
            </w:pPr>
            <w:r w:rsidRPr="007F72A8">
              <w:rPr>
                <w:b/>
                <w:bCs/>
                <w:sz w:val="10"/>
                <w:szCs w:val="14"/>
              </w:rPr>
              <w:t>0,00000</w:t>
            </w:r>
          </w:p>
        </w:tc>
      </w:tr>
      <w:tr w:rsidR="007F72A8" w:rsidRPr="007F72A8" w:rsidTr="00C501E6">
        <w:trPr>
          <w:trHeight w:val="20"/>
        </w:trPr>
        <w:tc>
          <w:tcPr>
            <w:tcW w:w="0" w:type="auto"/>
            <w:vMerge/>
            <w:tcBorders>
              <w:top w:val="nil"/>
              <w:left w:val="single" w:sz="4" w:space="0" w:color="auto"/>
              <w:bottom w:val="single" w:sz="4" w:space="0" w:color="auto"/>
              <w:right w:val="single" w:sz="4" w:space="0" w:color="auto"/>
            </w:tcBorders>
            <w:vAlign w:val="center"/>
            <w:hideMark/>
          </w:tcPr>
          <w:p w:rsidR="00C501E6" w:rsidRPr="007F72A8" w:rsidRDefault="00C501E6" w:rsidP="00580E45">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C501E6" w:rsidRPr="007F72A8" w:rsidRDefault="00C501E6" w:rsidP="00580E45">
            <w:pPr>
              <w:rPr>
                <w:b/>
                <w:bCs/>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C501E6" w:rsidRPr="007F72A8" w:rsidRDefault="00C501E6" w:rsidP="00580E45">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C501E6" w:rsidRPr="007F72A8" w:rsidRDefault="00C501E6" w:rsidP="00580E45">
            <w:pPr>
              <w:rPr>
                <w:sz w:val="10"/>
                <w:szCs w:val="14"/>
              </w:rPr>
            </w:pP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b/>
                <w:bCs/>
                <w:sz w:val="10"/>
                <w:szCs w:val="14"/>
              </w:rPr>
            </w:pPr>
            <w:r w:rsidRPr="007F72A8">
              <w:rPr>
                <w:b/>
                <w:bCs/>
                <w:sz w:val="10"/>
                <w:szCs w:val="14"/>
              </w:rPr>
              <w:t>областной бюджет</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b/>
                <w:bCs/>
                <w:sz w:val="10"/>
                <w:szCs w:val="14"/>
              </w:rPr>
            </w:pPr>
            <w:r w:rsidRPr="007F72A8">
              <w:rPr>
                <w:b/>
                <w:bCs/>
                <w:sz w:val="10"/>
                <w:szCs w:val="14"/>
              </w:rPr>
              <w:t>26520,00000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b/>
                <w:bCs/>
                <w:sz w:val="10"/>
                <w:szCs w:val="14"/>
              </w:rPr>
            </w:pPr>
            <w:r w:rsidRPr="007F72A8">
              <w:rPr>
                <w:b/>
                <w:bCs/>
                <w:sz w:val="10"/>
                <w:szCs w:val="14"/>
              </w:rPr>
              <w:t>53375,60000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b/>
                <w:bCs/>
                <w:sz w:val="10"/>
                <w:szCs w:val="14"/>
              </w:rPr>
            </w:pPr>
            <w:r w:rsidRPr="007F72A8">
              <w:rPr>
                <w:b/>
                <w:bCs/>
                <w:sz w:val="10"/>
                <w:szCs w:val="14"/>
              </w:rPr>
              <w:t>23517,10000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b/>
                <w:bCs/>
                <w:sz w:val="10"/>
                <w:szCs w:val="14"/>
              </w:rPr>
            </w:pPr>
            <w:r w:rsidRPr="007F72A8">
              <w:rPr>
                <w:b/>
                <w:bCs/>
                <w:sz w:val="10"/>
                <w:szCs w:val="14"/>
              </w:rPr>
              <w:t>25090,70000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b/>
                <w:bCs/>
                <w:sz w:val="10"/>
                <w:szCs w:val="14"/>
              </w:rPr>
            </w:pPr>
            <w:r w:rsidRPr="007F72A8">
              <w:rPr>
                <w:b/>
                <w:bCs/>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b/>
                <w:bCs/>
                <w:sz w:val="10"/>
                <w:szCs w:val="14"/>
              </w:rPr>
            </w:pPr>
            <w:r w:rsidRPr="007F72A8">
              <w:rPr>
                <w:b/>
                <w:bCs/>
                <w:sz w:val="10"/>
                <w:szCs w:val="14"/>
              </w:rPr>
              <w:t>0,00000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b/>
                <w:bCs/>
                <w:sz w:val="10"/>
                <w:szCs w:val="14"/>
              </w:rPr>
            </w:pPr>
            <w:r w:rsidRPr="007F72A8">
              <w:rPr>
                <w:b/>
                <w:bCs/>
                <w:sz w:val="10"/>
                <w:szCs w:val="14"/>
              </w:rPr>
              <w:t>0,00000</w:t>
            </w:r>
          </w:p>
        </w:tc>
      </w:tr>
      <w:tr w:rsidR="007F72A8" w:rsidRPr="007F72A8" w:rsidTr="00C501E6">
        <w:trPr>
          <w:trHeight w:val="20"/>
        </w:trPr>
        <w:tc>
          <w:tcPr>
            <w:tcW w:w="0" w:type="auto"/>
            <w:vMerge/>
            <w:tcBorders>
              <w:top w:val="nil"/>
              <w:left w:val="single" w:sz="4" w:space="0" w:color="auto"/>
              <w:bottom w:val="single" w:sz="4" w:space="0" w:color="auto"/>
              <w:right w:val="single" w:sz="4" w:space="0" w:color="auto"/>
            </w:tcBorders>
            <w:vAlign w:val="center"/>
            <w:hideMark/>
          </w:tcPr>
          <w:p w:rsidR="00C501E6" w:rsidRPr="007F72A8" w:rsidRDefault="00C501E6" w:rsidP="00580E45">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C501E6" w:rsidRPr="007F72A8" w:rsidRDefault="00C501E6" w:rsidP="00580E45">
            <w:pPr>
              <w:rPr>
                <w:b/>
                <w:bCs/>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C501E6" w:rsidRPr="007F72A8" w:rsidRDefault="00C501E6" w:rsidP="00580E45">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C501E6" w:rsidRPr="007F72A8" w:rsidRDefault="00C501E6" w:rsidP="00580E45">
            <w:pPr>
              <w:rPr>
                <w:sz w:val="10"/>
                <w:szCs w:val="14"/>
              </w:rPr>
            </w:pP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b/>
                <w:bCs/>
                <w:sz w:val="10"/>
                <w:szCs w:val="14"/>
              </w:rPr>
            </w:pPr>
            <w:r w:rsidRPr="007F72A8">
              <w:rPr>
                <w:b/>
                <w:bCs/>
                <w:sz w:val="10"/>
                <w:szCs w:val="14"/>
              </w:rPr>
              <w:t>бюджет округа</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b/>
                <w:bCs/>
                <w:sz w:val="10"/>
                <w:szCs w:val="14"/>
              </w:rPr>
            </w:pPr>
            <w:r w:rsidRPr="007F72A8">
              <w:rPr>
                <w:b/>
                <w:bCs/>
                <w:sz w:val="10"/>
                <w:szCs w:val="14"/>
              </w:rPr>
              <w:t>636,61200</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b/>
                <w:bCs/>
                <w:sz w:val="10"/>
                <w:szCs w:val="14"/>
              </w:rPr>
            </w:pPr>
            <w:r w:rsidRPr="007F72A8">
              <w:rPr>
                <w:b/>
                <w:bCs/>
                <w:sz w:val="10"/>
                <w:szCs w:val="14"/>
              </w:rPr>
              <w:t>1415,63644</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b/>
                <w:bCs/>
                <w:sz w:val="10"/>
                <w:szCs w:val="14"/>
              </w:rPr>
            </w:pPr>
            <w:r w:rsidRPr="007F72A8">
              <w:rPr>
                <w:b/>
                <w:bCs/>
                <w:sz w:val="10"/>
                <w:szCs w:val="14"/>
              </w:rPr>
              <w:t>262,21300</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b/>
                <w:bCs/>
                <w:sz w:val="10"/>
                <w:szCs w:val="14"/>
              </w:rPr>
            </w:pPr>
            <w:r w:rsidRPr="007F72A8">
              <w:rPr>
                <w:b/>
                <w:bCs/>
                <w:sz w:val="10"/>
                <w:szCs w:val="14"/>
              </w:rPr>
              <w:t>253,46987</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b/>
                <w:bCs/>
                <w:sz w:val="10"/>
                <w:szCs w:val="14"/>
              </w:rPr>
            </w:pPr>
            <w:r w:rsidRPr="007F72A8">
              <w:rPr>
                <w:b/>
                <w:bCs/>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b/>
                <w:bCs/>
                <w:sz w:val="10"/>
                <w:szCs w:val="14"/>
              </w:rPr>
            </w:pPr>
            <w:r w:rsidRPr="007F72A8">
              <w:rPr>
                <w:b/>
                <w:bCs/>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b/>
                <w:bCs/>
                <w:sz w:val="10"/>
                <w:szCs w:val="14"/>
              </w:rPr>
            </w:pPr>
            <w:r w:rsidRPr="007F72A8">
              <w:rPr>
                <w:b/>
                <w:bCs/>
                <w:sz w:val="10"/>
                <w:szCs w:val="14"/>
              </w:rPr>
              <w:t>0,00000</w:t>
            </w:r>
          </w:p>
        </w:tc>
      </w:tr>
      <w:tr w:rsidR="007F72A8" w:rsidRPr="007F72A8" w:rsidTr="00C501E6">
        <w:trPr>
          <w:trHeight w:val="2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 </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C501E6" w:rsidRPr="007F72A8" w:rsidRDefault="00C501E6" w:rsidP="00580E45">
            <w:pPr>
              <w:jc w:val="center"/>
              <w:rPr>
                <w:b/>
                <w:bCs/>
                <w:sz w:val="10"/>
                <w:szCs w:val="14"/>
              </w:rPr>
            </w:pPr>
            <w:r w:rsidRPr="007F72A8">
              <w:rPr>
                <w:b/>
                <w:bCs/>
                <w:sz w:val="10"/>
                <w:szCs w:val="14"/>
              </w:rPr>
              <w:t>Итого по подпрограмме:</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 </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 </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b/>
                <w:bCs/>
                <w:sz w:val="10"/>
                <w:szCs w:val="14"/>
              </w:rPr>
            </w:pPr>
            <w:r w:rsidRPr="007F72A8">
              <w:rPr>
                <w:b/>
                <w:bCs/>
                <w:sz w:val="10"/>
                <w:szCs w:val="14"/>
              </w:rPr>
              <w:t>Всего, в том числе</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b/>
                <w:bCs/>
                <w:sz w:val="10"/>
                <w:szCs w:val="14"/>
              </w:rPr>
            </w:pPr>
            <w:r w:rsidRPr="007F72A8">
              <w:rPr>
                <w:b/>
                <w:bCs/>
                <w:sz w:val="10"/>
                <w:szCs w:val="14"/>
              </w:rPr>
              <w:t>43056,68750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b/>
                <w:bCs/>
                <w:sz w:val="10"/>
                <w:szCs w:val="14"/>
              </w:rPr>
            </w:pPr>
            <w:r w:rsidRPr="007F72A8">
              <w:rPr>
                <w:b/>
                <w:bCs/>
                <w:sz w:val="10"/>
                <w:szCs w:val="14"/>
              </w:rPr>
              <w:t>77846,10135</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b/>
                <w:bCs/>
                <w:sz w:val="10"/>
                <w:szCs w:val="14"/>
              </w:rPr>
            </w:pPr>
            <w:r w:rsidRPr="007F72A8">
              <w:rPr>
                <w:b/>
                <w:bCs/>
                <w:sz w:val="10"/>
                <w:szCs w:val="14"/>
              </w:rPr>
              <w:t>48137,81203</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b/>
                <w:bCs/>
                <w:sz w:val="10"/>
                <w:szCs w:val="14"/>
              </w:rPr>
            </w:pPr>
            <w:r w:rsidRPr="007F72A8">
              <w:rPr>
                <w:b/>
                <w:bCs/>
                <w:sz w:val="10"/>
                <w:szCs w:val="14"/>
              </w:rPr>
              <w:t>42031,36726</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b/>
                <w:bCs/>
                <w:sz w:val="10"/>
                <w:szCs w:val="14"/>
              </w:rPr>
            </w:pPr>
            <w:r w:rsidRPr="007F72A8">
              <w:rPr>
                <w:b/>
                <w:bCs/>
                <w:sz w:val="10"/>
                <w:szCs w:val="14"/>
              </w:rPr>
              <w:t>17669,04798</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b/>
                <w:bCs/>
                <w:sz w:val="10"/>
                <w:szCs w:val="14"/>
              </w:rPr>
            </w:pPr>
            <w:r w:rsidRPr="007F72A8">
              <w:rPr>
                <w:b/>
                <w:bCs/>
                <w:sz w:val="10"/>
                <w:szCs w:val="14"/>
              </w:rPr>
              <w:t>14427,20000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b/>
                <w:bCs/>
                <w:sz w:val="10"/>
                <w:szCs w:val="14"/>
              </w:rPr>
            </w:pPr>
            <w:r w:rsidRPr="007F72A8">
              <w:rPr>
                <w:b/>
                <w:bCs/>
                <w:sz w:val="10"/>
                <w:szCs w:val="14"/>
              </w:rPr>
              <w:t>17298,90000</w:t>
            </w:r>
          </w:p>
        </w:tc>
      </w:tr>
      <w:tr w:rsidR="007F72A8" w:rsidRPr="007F72A8" w:rsidTr="00C501E6">
        <w:trPr>
          <w:trHeight w:val="20"/>
        </w:trPr>
        <w:tc>
          <w:tcPr>
            <w:tcW w:w="0" w:type="auto"/>
            <w:vMerge/>
            <w:tcBorders>
              <w:top w:val="nil"/>
              <w:left w:val="single" w:sz="4" w:space="0" w:color="auto"/>
              <w:bottom w:val="single" w:sz="4" w:space="0" w:color="auto"/>
              <w:right w:val="single" w:sz="4" w:space="0" w:color="auto"/>
            </w:tcBorders>
            <w:vAlign w:val="center"/>
            <w:hideMark/>
          </w:tcPr>
          <w:p w:rsidR="00C501E6" w:rsidRPr="007F72A8" w:rsidRDefault="00C501E6" w:rsidP="00580E45">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C501E6" w:rsidRPr="007F72A8" w:rsidRDefault="00C501E6" w:rsidP="00580E45">
            <w:pPr>
              <w:rPr>
                <w:b/>
                <w:bCs/>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C501E6" w:rsidRPr="007F72A8" w:rsidRDefault="00C501E6" w:rsidP="00580E45">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C501E6" w:rsidRPr="007F72A8" w:rsidRDefault="00C501E6" w:rsidP="00580E45">
            <w:pPr>
              <w:rPr>
                <w:sz w:val="10"/>
                <w:szCs w:val="14"/>
              </w:rPr>
            </w:pP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b/>
                <w:bCs/>
                <w:sz w:val="10"/>
                <w:szCs w:val="14"/>
              </w:rPr>
            </w:pPr>
            <w:r w:rsidRPr="007F72A8">
              <w:rPr>
                <w:b/>
                <w:bCs/>
                <w:sz w:val="10"/>
                <w:szCs w:val="14"/>
              </w:rPr>
              <w:t>областной бюджет</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b/>
                <w:bCs/>
                <w:sz w:val="10"/>
                <w:szCs w:val="14"/>
              </w:rPr>
            </w:pPr>
            <w:r w:rsidRPr="007F72A8">
              <w:rPr>
                <w:b/>
                <w:bCs/>
                <w:sz w:val="10"/>
                <w:szCs w:val="14"/>
              </w:rPr>
              <w:t>35640,20000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b/>
                <w:bCs/>
                <w:sz w:val="10"/>
                <w:szCs w:val="14"/>
              </w:rPr>
            </w:pPr>
            <w:r w:rsidRPr="007F72A8">
              <w:rPr>
                <w:b/>
                <w:bCs/>
                <w:sz w:val="10"/>
                <w:szCs w:val="14"/>
              </w:rPr>
              <w:t>62234,60000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b/>
                <w:bCs/>
                <w:sz w:val="10"/>
                <w:szCs w:val="14"/>
              </w:rPr>
            </w:pPr>
            <w:r w:rsidRPr="007F72A8">
              <w:rPr>
                <w:b/>
                <w:bCs/>
                <w:sz w:val="10"/>
                <w:szCs w:val="14"/>
              </w:rPr>
              <w:t>31646,10000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b/>
                <w:bCs/>
                <w:sz w:val="10"/>
                <w:szCs w:val="14"/>
              </w:rPr>
            </w:pPr>
            <w:r w:rsidRPr="007F72A8">
              <w:rPr>
                <w:b/>
                <w:bCs/>
                <w:sz w:val="10"/>
                <w:szCs w:val="14"/>
              </w:rPr>
              <w:t>33766,70000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b/>
                <w:bCs/>
                <w:sz w:val="10"/>
                <w:szCs w:val="14"/>
              </w:rPr>
            </w:pPr>
            <w:r w:rsidRPr="007F72A8">
              <w:rPr>
                <w:b/>
                <w:bCs/>
                <w:sz w:val="10"/>
                <w:szCs w:val="14"/>
              </w:rPr>
              <w:t>8809,00000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b/>
                <w:bCs/>
                <w:sz w:val="10"/>
                <w:szCs w:val="14"/>
              </w:rPr>
            </w:pPr>
            <w:r w:rsidRPr="007F72A8">
              <w:rPr>
                <w:b/>
                <w:bCs/>
                <w:sz w:val="10"/>
                <w:szCs w:val="14"/>
              </w:rPr>
              <w:t>5873,00000</w:t>
            </w:r>
          </w:p>
        </w:tc>
        <w:tc>
          <w:tcPr>
            <w:tcW w:w="0" w:type="auto"/>
            <w:tcBorders>
              <w:top w:val="nil"/>
              <w:left w:val="nil"/>
              <w:bottom w:val="nil"/>
              <w:right w:val="single" w:sz="4" w:space="0" w:color="auto"/>
            </w:tcBorders>
            <w:shd w:val="clear" w:color="auto" w:fill="auto"/>
            <w:vAlign w:val="center"/>
            <w:hideMark/>
          </w:tcPr>
          <w:p w:rsidR="00C501E6" w:rsidRPr="007F72A8" w:rsidRDefault="00C501E6" w:rsidP="00580E45">
            <w:pPr>
              <w:jc w:val="center"/>
              <w:rPr>
                <w:b/>
                <w:bCs/>
                <w:sz w:val="10"/>
                <w:szCs w:val="14"/>
              </w:rPr>
            </w:pPr>
            <w:r w:rsidRPr="007F72A8">
              <w:rPr>
                <w:b/>
                <w:bCs/>
                <w:sz w:val="10"/>
                <w:szCs w:val="14"/>
              </w:rPr>
              <w:t>5873,00000</w:t>
            </w:r>
          </w:p>
        </w:tc>
      </w:tr>
      <w:tr w:rsidR="007F72A8" w:rsidRPr="007F72A8" w:rsidTr="00C501E6">
        <w:trPr>
          <w:trHeight w:val="20"/>
        </w:trPr>
        <w:tc>
          <w:tcPr>
            <w:tcW w:w="0" w:type="auto"/>
            <w:vMerge/>
            <w:tcBorders>
              <w:top w:val="nil"/>
              <w:left w:val="single" w:sz="4" w:space="0" w:color="auto"/>
              <w:bottom w:val="single" w:sz="4" w:space="0" w:color="auto"/>
              <w:right w:val="single" w:sz="4" w:space="0" w:color="auto"/>
            </w:tcBorders>
            <w:vAlign w:val="center"/>
            <w:hideMark/>
          </w:tcPr>
          <w:p w:rsidR="00C501E6" w:rsidRPr="007F72A8" w:rsidRDefault="00C501E6" w:rsidP="00580E45">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C501E6" w:rsidRPr="007F72A8" w:rsidRDefault="00C501E6" w:rsidP="00580E45">
            <w:pPr>
              <w:rPr>
                <w:b/>
                <w:bCs/>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C501E6" w:rsidRPr="007F72A8" w:rsidRDefault="00C501E6" w:rsidP="00580E45">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C501E6" w:rsidRPr="007F72A8" w:rsidRDefault="00C501E6" w:rsidP="00580E45">
            <w:pPr>
              <w:rPr>
                <w:sz w:val="10"/>
                <w:szCs w:val="14"/>
              </w:rPr>
            </w:pP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b/>
                <w:bCs/>
                <w:sz w:val="10"/>
                <w:szCs w:val="14"/>
              </w:rPr>
            </w:pPr>
            <w:r w:rsidRPr="007F72A8">
              <w:rPr>
                <w:b/>
                <w:bCs/>
                <w:sz w:val="10"/>
                <w:szCs w:val="14"/>
              </w:rPr>
              <w:t>бюджет округа</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b/>
                <w:bCs/>
                <w:sz w:val="10"/>
                <w:szCs w:val="14"/>
              </w:rPr>
            </w:pPr>
            <w:r w:rsidRPr="007F72A8">
              <w:rPr>
                <w:b/>
                <w:bCs/>
                <w:sz w:val="10"/>
                <w:szCs w:val="14"/>
              </w:rPr>
              <w:t>7416,48750</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b/>
                <w:bCs/>
                <w:sz w:val="10"/>
                <w:szCs w:val="14"/>
              </w:rPr>
            </w:pPr>
            <w:r w:rsidRPr="007F72A8">
              <w:rPr>
                <w:b/>
                <w:bCs/>
                <w:sz w:val="10"/>
                <w:szCs w:val="14"/>
              </w:rPr>
              <w:t>15611,50135</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b/>
                <w:bCs/>
                <w:sz w:val="10"/>
                <w:szCs w:val="14"/>
              </w:rPr>
            </w:pPr>
            <w:r w:rsidRPr="007F72A8">
              <w:rPr>
                <w:b/>
                <w:bCs/>
                <w:sz w:val="10"/>
                <w:szCs w:val="14"/>
              </w:rPr>
              <w:t>16491,71203</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b/>
                <w:bCs/>
                <w:sz w:val="10"/>
                <w:szCs w:val="14"/>
              </w:rPr>
            </w:pPr>
            <w:r w:rsidRPr="007F72A8">
              <w:rPr>
                <w:b/>
                <w:bCs/>
                <w:sz w:val="10"/>
                <w:szCs w:val="14"/>
              </w:rPr>
              <w:t>8264,66726</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b/>
                <w:bCs/>
                <w:sz w:val="10"/>
                <w:szCs w:val="14"/>
              </w:rPr>
            </w:pPr>
            <w:r w:rsidRPr="007F72A8">
              <w:rPr>
                <w:b/>
                <w:bCs/>
                <w:sz w:val="10"/>
                <w:szCs w:val="14"/>
              </w:rPr>
              <w:t>8860,04798</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b/>
                <w:bCs/>
                <w:sz w:val="10"/>
                <w:szCs w:val="14"/>
              </w:rPr>
            </w:pPr>
            <w:r w:rsidRPr="007F72A8">
              <w:rPr>
                <w:b/>
                <w:bCs/>
                <w:sz w:val="10"/>
                <w:szCs w:val="14"/>
              </w:rPr>
              <w:t>8554,20000</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b/>
                <w:bCs/>
                <w:sz w:val="10"/>
                <w:szCs w:val="14"/>
              </w:rPr>
            </w:pPr>
            <w:r w:rsidRPr="007F72A8">
              <w:rPr>
                <w:b/>
                <w:bCs/>
                <w:sz w:val="10"/>
                <w:szCs w:val="14"/>
              </w:rPr>
              <w:t>11425,90000</w:t>
            </w:r>
          </w:p>
        </w:tc>
      </w:tr>
    </w:tbl>
    <w:p w:rsidR="00C501E6" w:rsidRPr="007F72A8" w:rsidRDefault="00C501E6" w:rsidP="00F12687">
      <w:pPr>
        <w:tabs>
          <w:tab w:val="left" w:pos="4536"/>
        </w:tabs>
        <w:jc w:val="center"/>
        <w:rPr>
          <w:b/>
          <w:sz w:val="14"/>
          <w:szCs w:val="14"/>
        </w:rPr>
      </w:pPr>
    </w:p>
    <w:p w:rsidR="00C501E6" w:rsidRPr="007F72A8" w:rsidRDefault="00C501E6" w:rsidP="00C501E6">
      <w:pPr>
        <w:widowControl w:val="0"/>
        <w:autoSpaceDE w:val="0"/>
        <w:autoSpaceDN w:val="0"/>
        <w:adjustRightInd w:val="0"/>
        <w:jc w:val="right"/>
        <w:rPr>
          <w:sz w:val="14"/>
          <w:szCs w:val="14"/>
        </w:rPr>
      </w:pPr>
    </w:p>
    <w:p w:rsidR="00C501E6" w:rsidRPr="007F72A8" w:rsidRDefault="00C501E6" w:rsidP="00C501E6">
      <w:pPr>
        <w:widowControl w:val="0"/>
        <w:autoSpaceDE w:val="0"/>
        <w:autoSpaceDN w:val="0"/>
        <w:adjustRightInd w:val="0"/>
        <w:jc w:val="right"/>
        <w:rPr>
          <w:sz w:val="14"/>
          <w:szCs w:val="14"/>
        </w:rPr>
      </w:pPr>
      <w:r w:rsidRPr="007F72A8">
        <w:rPr>
          <w:sz w:val="14"/>
          <w:szCs w:val="14"/>
        </w:rPr>
        <w:t>Приложение № 3</w:t>
      </w:r>
    </w:p>
    <w:p w:rsidR="00C501E6" w:rsidRPr="007F72A8" w:rsidRDefault="00C501E6" w:rsidP="00C501E6">
      <w:pPr>
        <w:widowControl w:val="0"/>
        <w:autoSpaceDE w:val="0"/>
        <w:autoSpaceDN w:val="0"/>
        <w:adjustRightInd w:val="0"/>
        <w:jc w:val="center"/>
        <w:rPr>
          <w:b/>
          <w:sz w:val="14"/>
          <w:szCs w:val="14"/>
        </w:rPr>
      </w:pPr>
      <w:r w:rsidRPr="007F72A8">
        <w:rPr>
          <w:b/>
          <w:sz w:val="14"/>
          <w:szCs w:val="14"/>
        </w:rPr>
        <w:t>Мероприятия подпрограммы</w:t>
      </w:r>
    </w:p>
    <w:p w:rsidR="00C501E6" w:rsidRPr="007F72A8" w:rsidRDefault="00C501E6" w:rsidP="00C501E6">
      <w:pPr>
        <w:autoSpaceDE w:val="0"/>
        <w:autoSpaceDN w:val="0"/>
        <w:adjustRightInd w:val="0"/>
        <w:jc w:val="center"/>
        <w:rPr>
          <w:sz w:val="14"/>
          <w:szCs w:val="14"/>
        </w:rPr>
      </w:pPr>
      <w:r w:rsidRPr="007F72A8">
        <w:rPr>
          <w:sz w:val="14"/>
          <w:szCs w:val="14"/>
        </w:rPr>
        <w:t>«Повышение безопасности дорожного движения в Солецком муниципальном округе»</w:t>
      </w:r>
    </w:p>
    <w:tbl>
      <w:tblPr>
        <w:tblW w:w="0" w:type="auto"/>
        <w:tblInd w:w="108" w:type="dxa"/>
        <w:tblLook w:val="04A0" w:firstRow="1" w:lastRow="0" w:firstColumn="1" w:lastColumn="0" w:noHBand="0" w:noVBand="1"/>
      </w:tblPr>
      <w:tblGrid>
        <w:gridCol w:w="274"/>
        <w:gridCol w:w="489"/>
        <w:gridCol w:w="488"/>
        <w:gridCol w:w="401"/>
        <w:gridCol w:w="471"/>
        <w:gridCol w:w="487"/>
        <w:gridCol w:w="377"/>
        <w:gridCol w:w="377"/>
        <w:gridCol w:w="339"/>
        <w:gridCol w:w="377"/>
        <w:gridCol w:w="377"/>
        <w:gridCol w:w="377"/>
        <w:gridCol w:w="377"/>
      </w:tblGrid>
      <w:tr w:rsidR="007F72A8" w:rsidRPr="007F72A8" w:rsidTr="00C501E6">
        <w:trPr>
          <w:trHeight w:val="1305"/>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 xml:space="preserve">N </w:t>
            </w:r>
            <w:proofErr w:type="gramStart"/>
            <w:r w:rsidRPr="007F72A8">
              <w:rPr>
                <w:sz w:val="10"/>
                <w:szCs w:val="14"/>
              </w:rPr>
              <w:t>п</w:t>
            </w:r>
            <w:proofErr w:type="gramEnd"/>
            <w:r w:rsidRPr="007F72A8">
              <w:rPr>
                <w:sz w:val="10"/>
                <w:szCs w:val="14"/>
              </w:rPr>
              <w:t>/п</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Наименование мероприятия</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Исполнитель мероприятия</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Срок реализации</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Целевой показатель (номер целевого показателя из паспорта подпрограммы)</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Источник финансирования</w:t>
            </w:r>
          </w:p>
        </w:tc>
        <w:tc>
          <w:tcPr>
            <w:tcW w:w="0" w:type="auto"/>
            <w:gridSpan w:val="7"/>
            <w:tcBorders>
              <w:top w:val="single" w:sz="4" w:space="0" w:color="auto"/>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Объем финансирования по годам (тыс. руб.)</w:t>
            </w:r>
          </w:p>
        </w:tc>
      </w:tr>
      <w:tr w:rsidR="007F72A8" w:rsidRPr="007F72A8" w:rsidTr="00C501E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C501E6" w:rsidRPr="007F72A8" w:rsidRDefault="00C501E6" w:rsidP="00580E45">
            <w:pPr>
              <w:rPr>
                <w:sz w:val="10"/>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501E6" w:rsidRPr="007F72A8" w:rsidRDefault="00C501E6" w:rsidP="00580E45">
            <w:pPr>
              <w:rPr>
                <w:sz w:val="10"/>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501E6" w:rsidRPr="007F72A8" w:rsidRDefault="00C501E6" w:rsidP="00580E45">
            <w:pPr>
              <w:rPr>
                <w:sz w:val="10"/>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501E6" w:rsidRPr="007F72A8" w:rsidRDefault="00C501E6" w:rsidP="00580E45">
            <w:pPr>
              <w:rPr>
                <w:sz w:val="10"/>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501E6" w:rsidRPr="007F72A8" w:rsidRDefault="00C501E6" w:rsidP="00580E45">
            <w:pPr>
              <w:rPr>
                <w:sz w:val="10"/>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501E6" w:rsidRPr="007F72A8" w:rsidRDefault="00C501E6" w:rsidP="00580E45">
            <w:pPr>
              <w:rPr>
                <w:sz w:val="10"/>
                <w:szCs w:val="14"/>
              </w:rPr>
            </w:pP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2021</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2022</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2023</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2024</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2025</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2026</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2027</w:t>
            </w:r>
          </w:p>
        </w:tc>
      </w:tr>
      <w:tr w:rsidR="007F72A8" w:rsidRPr="007F72A8" w:rsidTr="00C501E6">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1</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2</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3</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4</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5</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6</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7</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8</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9</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10</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11</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12</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13</w:t>
            </w:r>
          </w:p>
        </w:tc>
      </w:tr>
      <w:tr w:rsidR="007F72A8" w:rsidRPr="007F72A8" w:rsidTr="00C501E6">
        <w:trPr>
          <w:trHeight w:val="33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lastRenderedPageBreak/>
              <w:t>1.</w:t>
            </w:r>
          </w:p>
        </w:tc>
        <w:tc>
          <w:tcPr>
            <w:tcW w:w="0" w:type="auto"/>
            <w:gridSpan w:val="12"/>
            <w:tcBorders>
              <w:top w:val="single" w:sz="4" w:space="0" w:color="auto"/>
              <w:left w:val="nil"/>
              <w:bottom w:val="single" w:sz="4" w:space="0" w:color="auto"/>
              <w:right w:val="single" w:sz="4" w:space="0" w:color="auto"/>
            </w:tcBorders>
            <w:shd w:val="clear" w:color="auto" w:fill="auto"/>
            <w:vAlign w:val="center"/>
            <w:hideMark/>
          </w:tcPr>
          <w:p w:rsidR="00C501E6" w:rsidRPr="007F72A8" w:rsidRDefault="00C501E6" w:rsidP="00580E45">
            <w:pPr>
              <w:rPr>
                <w:sz w:val="10"/>
                <w:szCs w:val="14"/>
              </w:rPr>
            </w:pPr>
            <w:r w:rsidRPr="007F72A8">
              <w:rPr>
                <w:sz w:val="10"/>
                <w:szCs w:val="14"/>
              </w:rPr>
              <w:t>Задача 1. Организация дорожного движения на автомобильных дорогах общего пользования местного значения Солецкого муниципального округа</w:t>
            </w:r>
          </w:p>
        </w:tc>
      </w:tr>
      <w:tr w:rsidR="007F72A8" w:rsidRPr="007F72A8" w:rsidTr="00C501E6">
        <w:trPr>
          <w:trHeight w:val="148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1.1.</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rPr>
                <w:sz w:val="10"/>
                <w:szCs w:val="14"/>
              </w:rPr>
            </w:pPr>
            <w:r w:rsidRPr="007F72A8">
              <w:rPr>
                <w:sz w:val="10"/>
                <w:szCs w:val="14"/>
              </w:rPr>
              <w:t xml:space="preserve">Замена дорожных знаков на автомобильных дорогах общего пользования местного значения Солецкого муниципального округа </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комитет, Администрация муниципального округа</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2021 - 2026 годы</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1.1.</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бюджет округа</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50,00000</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174,35000</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314,10000</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50,00000</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50,00000</w:t>
            </w:r>
          </w:p>
        </w:tc>
      </w:tr>
      <w:tr w:rsidR="007F72A8" w:rsidRPr="007F72A8" w:rsidTr="00C501E6">
        <w:trPr>
          <w:trHeight w:val="160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1.2.</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rPr>
                <w:sz w:val="10"/>
                <w:szCs w:val="14"/>
              </w:rPr>
            </w:pPr>
            <w:r w:rsidRPr="007F72A8">
              <w:rPr>
                <w:sz w:val="10"/>
                <w:szCs w:val="14"/>
              </w:rPr>
              <w:t xml:space="preserve">Нанесение на автомобильных дорогах общего пользования местного значения Солецкого муниципального округа дорожной разметки </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комитет, Администрация муниципального округа</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2021-2026 годы</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1.2.</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бюджет округа</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270,97600</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334,00000</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200,00000</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200,00000</w:t>
            </w:r>
          </w:p>
        </w:tc>
      </w:tr>
      <w:tr w:rsidR="007F72A8" w:rsidRPr="007F72A8" w:rsidTr="00C501E6">
        <w:trPr>
          <w:trHeight w:val="165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1.3.</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rPr>
                <w:sz w:val="10"/>
                <w:szCs w:val="14"/>
              </w:rPr>
            </w:pPr>
            <w:r w:rsidRPr="007F72A8">
              <w:rPr>
                <w:sz w:val="10"/>
                <w:szCs w:val="14"/>
              </w:rPr>
              <w:t xml:space="preserve">Изготовленных технических паспортов на автомобильные дороги общего пользования местного значения Солецкого муниципального округа </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комитет, Администрация муниципального округа</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2021-2026 годы</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1.3.</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бюджет округа</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179,02400</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10,00000</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r>
      <w:tr w:rsidR="007F72A8" w:rsidRPr="007F72A8" w:rsidTr="00C501E6">
        <w:trPr>
          <w:trHeight w:val="198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1.4.</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rPr>
                <w:sz w:val="10"/>
                <w:szCs w:val="14"/>
              </w:rPr>
            </w:pPr>
            <w:r w:rsidRPr="007F72A8">
              <w:rPr>
                <w:sz w:val="10"/>
                <w:szCs w:val="14"/>
              </w:rPr>
              <w:t xml:space="preserve">Выполнение кадастровых работ по изготовлению кадастровых паспортов и технических планов на автомобильные дороги </w:t>
            </w:r>
            <w:r w:rsidRPr="007F72A8">
              <w:rPr>
                <w:sz w:val="10"/>
                <w:szCs w:val="14"/>
              </w:rPr>
              <w:lastRenderedPageBreak/>
              <w:t>общего пользования местного значения Солецкого муниципального округа</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lastRenderedPageBreak/>
              <w:t>комитет, Администрация муниципального округа</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2022-2026 годы</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1.3.</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бюджет округа</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31,65000</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r>
      <w:tr w:rsidR="007F72A8" w:rsidRPr="007F72A8" w:rsidTr="00C501E6">
        <w:trPr>
          <w:trHeight w:val="198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lastRenderedPageBreak/>
              <w:t>1.5.</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rPr>
                <w:sz w:val="10"/>
                <w:szCs w:val="14"/>
              </w:rPr>
            </w:pPr>
            <w:r w:rsidRPr="007F72A8">
              <w:rPr>
                <w:sz w:val="10"/>
                <w:szCs w:val="14"/>
              </w:rPr>
              <w:t>Оценка технического состояния автомобильных дорог общего пользования местного значения, расположенных на территории Солецкого муниципального округа</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комитет, Администрация муниципального округа</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2024-2026 годы</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1.3.</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бюджет округа</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129,20000</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50,00000</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r>
      <w:tr w:rsidR="007F72A8" w:rsidRPr="007F72A8" w:rsidTr="00C501E6">
        <w:trPr>
          <w:trHeight w:val="198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1.6.</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rPr>
                <w:sz w:val="10"/>
                <w:szCs w:val="14"/>
              </w:rPr>
            </w:pPr>
            <w:r w:rsidRPr="007F72A8">
              <w:rPr>
                <w:sz w:val="10"/>
                <w:szCs w:val="14"/>
              </w:rPr>
              <w:t>Разработка проектов организации дорожного движения на автомобильные дороги общего пользования местного значения, расположенных на территории Солецкого муниципального округа</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комитет, Администрация муниципального округа</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2024-2026 годы</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1.3.</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бюджет округа</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249,90000</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50,00000</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r>
      <w:tr w:rsidR="007F72A8" w:rsidRPr="007F72A8" w:rsidTr="00C501E6">
        <w:trPr>
          <w:trHeight w:val="175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1.7.</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rPr>
                <w:sz w:val="10"/>
                <w:szCs w:val="14"/>
              </w:rPr>
            </w:pPr>
            <w:r w:rsidRPr="007F72A8">
              <w:rPr>
                <w:sz w:val="10"/>
                <w:szCs w:val="14"/>
              </w:rPr>
              <w:t>Обустройство пешеходных переходов на автомобильных дорогах общего пользования местного значения Солецкого муни</w:t>
            </w:r>
            <w:r w:rsidRPr="007F72A8">
              <w:rPr>
                <w:sz w:val="10"/>
                <w:szCs w:val="14"/>
              </w:rPr>
              <w:lastRenderedPageBreak/>
              <w:t>ципального округа</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комитет, Администрация муниципального округа</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2024-2026 годы</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1.3.</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бюджет округа</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150,00000</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0,00000</w:t>
            </w:r>
          </w:p>
        </w:tc>
      </w:tr>
      <w:tr w:rsidR="007F72A8" w:rsidRPr="007F72A8" w:rsidTr="00C501E6">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 </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b/>
                <w:bCs/>
                <w:sz w:val="10"/>
                <w:szCs w:val="14"/>
              </w:rPr>
            </w:pPr>
            <w:r w:rsidRPr="007F72A8">
              <w:rPr>
                <w:b/>
                <w:bCs/>
                <w:sz w:val="10"/>
                <w:szCs w:val="14"/>
              </w:rPr>
              <w:t>Итого по подпрограмме:</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 </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 </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sz w:val="10"/>
                <w:szCs w:val="14"/>
              </w:rPr>
            </w:pPr>
            <w:r w:rsidRPr="007F72A8">
              <w:rPr>
                <w:sz w:val="10"/>
                <w:szCs w:val="14"/>
              </w:rPr>
              <w:t> </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b/>
                <w:bCs/>
                <w:sz w:val="10"/>
                <w:szCs w:val="14"/>
              </w:rPr>
            </w:pPr>
            <w:r w:rsidRPr="007F72A8">
              <w:rPr>
                <w:b/>
                <w:bCs/>
                <w:sz w:val="10"/>
                <w:szCs w:val="14"/>
              </w:rPr>
              <w:t>бюджет округа</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b/>
                <w:bCs/>
                <w:sz w:val="10"/>
                <w:szCs w:val="14"/>
              </w:rPr>
            </w:pPr>
            <w:r w:rsidRPr="007F72A8">
              <w:rPr>
                <w:b/>
                <w:bCs/>
                <w:sz w:val="10"/>
                <w:szCs w:val="14"/>
              </w:rPr>
              <w:t>500,00000</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b/>
                <w:bCs/>
                <w:sz w:val="10"/>
                <w:szCs w:val="14"/>
              </w:rPr>
            </w:pPr>
            <w:r w:rsidRPr="007F72A8">
              <w:rPr>
                <w:b/>
                <w:bCs/>
                <w:sz w:val="10"/>
                <w:szCs w:val="14"/>
              </w:rPr>
              <w:t>550,00000</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b/>
                <w:bCs/>
                <w:sz w:val="10"/>
                <w:szCs w:val="14"/>
              </w:rPr>
            </w:pPr>
            <w:r w:rsidRPr="007F72A8">
              <w:rPr>
                <w:b/>
                <w:bCs/>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b/>
                <w:bCs/>
                <w:sz w:val="10"/>
                <w:szCs w:val="14"/>
              </w:rPr>
            </w:pPr>
            <w:r w:rsidRPr="007F72A8">
              <w:rPr>
                <w:b/>
                <w:bCs/>
                <w:sz w:val="10"/>
                <w:szCs w:val="14"/>
              </w:rPr>
              <w:t>693,20000</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b/>
                <w:bCs/>
                <w:sz w:val="10"/>
                <w:szCs w:val="14"/>
              </w:rPr>
            </w:pPr>
            <w:r w:rsidRPr="007F72A8">
              <w:rPr>
                <w:b/>
                <w:bCs/>
                <w:sz w:val="10"/>
                <w:szCs w:val="14"/>
              </w:rPr>
              <w:t>250,00000</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b/>
                <w:bCs/>
                <w:sz w:val="10"/>
                <w:szCs w:val="14"/>
              </w:rPr>
            </w:pPr>
            <w:r w:rsidRPr="007F72A8">
              <w:rPr>
                <w:b/>
                <w:bCs/>
                <w:sz w:val="10"/>
                <w:szCs w:val="14"/>
              </w:rPr>
              <w:t>250,00000</w:t>
            </w:r>
          </w:p>
        </w:tc>
        <w:tc>
          <w:tcPr>
            <w:tcW w:w="0" w:type="auto"/>
            <w:tcBorders>
              <w:top w:val="nil"/>
              <w:left w:val="nil"/>
              <w:bottom w:val="single" w:sz="4" w:space="0" w:color="auto"/>
              <w:right w:val="single" w:sz="4" w:space="0" w:color="auto"/>
            </w:tcBorders>
            <w:shd w:val="clear" w:color="auto" w:fill="auto"/>
            <w:vAlign w:val="center"/>
            <w:hideMark/>
          </w:tcPr>
          <w:p w:rsidR="00C501E6" w:rsidRPr="007F72A8" w:rsidRDefault="00C501E6" w:rsidP="00580E45">
            <w:pPr>
              <w:jc w:val="center"/>
              <w:rPr>
                <w:b/>
                <w:bCs/>
                <w:sz w:val="10"/>
                <w:szCs w:val="14"/>
              </w:rPr>
            </w:pPr>
            <w:r w:rsidRPr="007F72A8">
              <w:rPr>
                <w:b/>
                <w:bCs/>
                <w:sz w:val="10"/>
                <w:szCs w:val="14"/>
              </w:rPr>
              <w:t>250,00000</w:t>
            </w:r>
          </w:p>
        </w:tc>
      </w:tr>
    </w:tbl>
    <w:p w:rsidR="00C501E6" w:rsidRPr="007F72A8" w:rsidRDefault="00C501E6" w:rsidP="00F12687">
      <w:pPr>
        <w:tabs>
          <w:tab w:val="left" w:pos="4536"/>
        </w:tabs>
        <w:jc w:val="center"/>
        <w:rPr>
          <w:b/>
          <w:sz w:val="14"/>
          <w:szCs w:val="14"/>
        </w:rPr>
      </w:pPr>
    </w:p>
    <w:p w:rsidR="00C501E6" w:rsidRPr="007F72A8" w:rsidRDefault="00C501E6" w:rsidP="00F12687">
      <w:pPr>
        <w:tabs>
          <w:tab w:val="left" w:pos="4536"/>
        </w:tabs>
        <w:jc w:val="center"/>
        <w:rPr>
          <w:b/>
          <w:sz w:val="14"/>
          <w:szCs w:val="14"/>
        </w:rPr>
      </w:pPr>
    </w:p>
    <w:p w:rsidR="00C501E6" w:rsidRPr="007F72A8" w:rsidRDefault="00C501E6" w:rsidP="00F12687">
      <w:pPr>
        <w:tabs>
          <w:tab w:val="left" w:pos="4536"/>
        </w:tabs>
        <w:jc w:val="center"/>
        <w:rPr>
          <w:b/>
          <w:sz w:val="14"/>
          <w:szCs w:val="14"/>
        </w:rPr>
      </w:pPr>
    </w:p>
    <w:p w:rsidR="00C501E6" w:rsidRPr="007F72A8" w:rsidRDefault="00C501E6" w:rsidP="00C501E6">
      <w:pPr>
        <w:jc w:val="center"/>
        <w:rPr>
          <w:b/>
          <w:sz w:val="14"/>
          <w:szCs w:val="14"/>
        </w:rPr>
      </w:pPr>
      <w:r w:rsidRPr="007F72A8">
        <w:rPr>
          <w:b/>
          <w:sz w:val="14"/>
          <w:szCs w:val="14"/>
        </w:rPr>
        <w:t>ПОСТАНОВЛЕНИЕ</w:t>
      </w:r>
    </w:p>
    <w:p w:rsidR="00C501E6" w:rsidRPr="007F72A8" w:rsidRDefault="00C501E6" w:rsidP="00C501E6">
      <w:pPr>
        <w:jc w:val="center"/>
        <w:rPr>
          <w:sz w:val="14"/>
          <w:szCs w:val="14"/>
        </w:rPr>
      </w:pPr>
      <w:r w:rsidRPr="007F72A8">
        <w:rPr>
          <w:sz w:val="14"/>
          <w:szCs w:val="14"/>
        </w:rPr>
        <w:t xml:space="preserve">Администрации муниципального округа </w:t>
      </w:r>
    </w:p>
    <w:p w:rsidR="00C501E6" w:rsidRPr="007F72A8" w:rsidRDefault="00C501E6" w:rsidP="00C501E6">
      <w:pPr>
        <w:jc w:val="center"/>
        <w:rPr>
          <w:sz w:val="14"/>
          <w:szCs w:val="14"/>
        </w:rPr>
      </w:pPr>
    </w:p>
    <w:p w:rsidR="00C501E6" w:rsidRPr="007F72A8" w:rsidRDefault="00C501E6" w:rsidP="00C501E6">
      <w:pPr>
        <w:jc w:val="center"/>
        <w:rPr>
          <w:sz w:val="14"/>
          <w:szCs w:val="14"/>
        </w:rPr>
      </w:pPr>
      <w:r w:rsidRPr="007F72A8">
        <w:rPr>
          <w:sz w:val="14"/>
          <w:szCs w:val="14"/>
        </w:rPr>
        <w:t>от  02.06.2025 № 13</w:t>
      </w:r>
      <w:r w:rsidR="00580E45" w:rsidRPr="007F72A8">
        <w:rPr>
          <w:sz w:val="14"/>
          <w:szCs w:val="14"/>
        </w:rPr>
        <w:t>66</w:t>
      </w:r>
    </w:p>
    <w:p w:rsidR="00C501E6" w:rsidRPr="007F72A8" w:rsidRDefault="00C501E6" w:rsidP="00C501E6">
      <w:pPr>
        <w:jc w:val="center"/>
        <w:rPr>
          <w:sz w:val="14"/>
          <w:szCs w:val="14"/>
        </w:rPr>
      </w:pPr>
      <w:r w:rsidRPr="007F72A8">
        <w:rPr>
          <w:sz w:val="14"/>
          <w:szCs w:val="14"/>
        </w:rPr>
        <w:t>г. Сольцы</w:t>
      </w:r>
    </w:p>
    <w:p w:rsidR="00580E45" w:rsidRPr="007F72A8" w:rsidRDefault="00580E45" w:rsidP="00C501E6">
      <w:pPr>
        <w:jc w:val="center"/>
        <w:rPr>
          <w:sz w:val="14"/>
          <w:szCs w:val="14"/>
        </w:rPr>
      </w:pPr>
    </w:p>
    <w:p w:rsidR="00580E45" w:rsidRPr="007F72A8" w:rsidRDefault="00580E45" w:rsidP="00580E45">
      <w:pPr>
        <w:jc w:val="center"/>
        <w:rPr>
          <w:b/>
          <w:sz w:val="14"/>
          <w:szCs w:val="14"/>
        </w:rPr>
      </w:pPr>
      <w:r w:rsidRPr="007F72A8">
        <w:rPr>
          <w:b/>
          <w:sz w:val="14"/>
          <w:szCs w:val="14"/>
        </w:rPr>
        <w:t xml:space="preserve">О внесении изменений в постановление Администрации </w:t>
      </w:r>
    </w:p>
    <w:p w:rsidR="00580E45" w:rsidRPr="007F72A8" w:rsidRDefault="00580E45" w:rsidP="00580E45">
      <w:pPr>
        <w:jc w:val="center"/>
        <w:rPr>
          <w:b/>
          <w:sz w:val="14"/>
          <w:szCs w:val="14"/>
        </w:rPr>
      </w:pPr>
      <w:r w:rsidRPr="007F72A8">
        <w:rPr>
          <w:b/>
          <w:sz w:val="14"/>
          <w:szCs w:val="14"/>
        </w:rPr>
        <w:t>муниципального округа от 31.05.2021 № 762</w:t>
      </w:r>
    </w:p>
    <w:p w:rsidR="00580E45" w:rsidRPr="007F72A8" w:rsidRDefault="00580E45" w:rsidP="00580E45">
      <w:pPr>
        <w:jc w:val="center"/>
        <w:rPr>
          <w:b/>
          <w:sz w:val="14"/>
          <w:szCs w:val="14"/>
        </w:rPr>
      </w:pPr>
    </w:p>
    <w:p w:rsidR="00580E45" w:rsidRPr="007F72A8" w:rsidRDefault="00580E45" w:rsidP="00580E45">
      <w:pPr>
        <w:ind w:firstLine="284"/>
        <w:jc w:val="both"/>
        <w:rPr>
          <w:b/>
          <w:sz w:val="14"/>
          <w:szCs w:val="14"/>
        </w:rPr>
      </w:pPr>
      <w:r w:rsidRPr="007F72A8">
        <w:rPr>
          <w:sz w:val="14"/>
          <w:szCs w:val="14"/>
        </w:rPr>
        <w:t xml:space="preserve">В соответствии с Федеральным </w:t>
      </w:r>
      <w:hyperlink r:id="rId9" w:history="1">
        <w:r w:rsidRPr="007F72A8">
          <w:rPr>
            <w:rStyle w:val="af7"/>
            <w:color w:val="auto"/>
            <w:sz w:val="14"/>
            <w:szCs w:val="14"/>
            <w:u w:val="none"/>
          </w:rPr>
          <w:t>законом</w:t>
        </w:r>
      </w:hyperlink>
      <w:r w:rsidRPr="007F72A8">
        <w:rPr>
          <w:sz w:val="14"/>
          <w:szCs w:val="14"/>
        </w:rPr>
        <w:t xml:space="preserve"> от 06 октября  2003 года № 131-ФЗ «Об общих принципах организации местного самоуправления в Российской Федерации», в целях реализации практики инициативного бюджетирования «Народный бюджет» и выполнения рекомендаций Счетной палаты Новгородской области Администрация Солецкого муниципального округа </w:t>
      </w:r>
      <w:r w:rsidRPr="007F72A8">
        <w:rPr>
          <w:b/>
          <w:sz w:val="14"/>
          <w:szCs w:val="14"/>
        </w:rPr>
        <w:t>ПОСТАНОВЛЯЕТ:</w:t>
      </w:r>
    </w:p>
    <w:p w:rsidR="00580E45" w:rsidRPr="007F72A8" w:rsidRDefault="00580E45" w:rsidP="00580E45">
      <w:pPr>
        <w:ind w:firstLine="284"/>
        <w:jc w:val="both"/>
        <w:rPr>
          <w:sz w:val="14"/>
          <w:szCs w:val="14"/>
        </w:rPr>
      </w:pPr>
      <w:r w:rsidRPr="007F72A8">
        <w:rPr>
          <w:sz w:val="14"/>
          <w:szCs w:val="14"/>
        </w:rPr>
        <w:t>1.Внести изменения в постановление Администрации муниципального округа от 31.05.2021 № 762 (в редакции постановлений от 06.06.2023 № 993, от 07.06.2023 № 960, от 06.05.2024 № 751, от 25.11.2024 № 1973) «Об утверждении Положения о реализации практики инициативного бюджетирования «Народный бюджет» в Солецком муниципальном округе»:</w:t>
      </w:r>
    </w:p>
    <w:p w:rsidR="00580E45" w:rsidRPr="007F72A8" w:rsidRDefault="00580E45" w:rsidP="00580E45">
      <w:pPr>
        <w:ind w:firstLine="284"/>
        <w:jc w:val="both"/>
        <w:rPr>
          <w:sz w:val="14"/>
          <w:szCs w:val="14"/>
        </w:rPr>
      </w:pPr>
      <w:r w:rsidRPr="007F72A8">
        <w:rPr>
          <w:sz w:val="14"/>
          <w:szCs w:val="14"/>
        </w:rPr>
        <w:t>1.1. Изложить пункт  2 в редакции:</w:t>
      </w:r>
    </w:p>
    <w:p w:rsidR="00580E45" w:rsidRPr="007F72A8" w:rsidRDefault="00580E45" w:rsidP="00580E45">
      <w:pPr>
        <w:ind w:firstLine="284"/>
        <w:jc w:val="both"/>
        <w:rPr>
          <w:sz w:val="14"/>
          <w:szCs w:val="14"/>
        </w:rPr>
      </w:pPr>
      <w:r w:rsidRPr="007F72A8">
        <w:rPr>
          <w:sz w:val="14"/>
          <w:szCs w:val="14"/>
        </w:rPr>
        <w:t xml:space="preserve">«2. Создать и утвердить рабочую группу по реализации практики </w:t>
      </w:r>
      <w:proofErr w:type="gramStart"/>
      <w:r w:rsidRPr="007F72A8">
        <w:rPr>
          <w:sz w:val="14"/>
          <w:szCs w:val="14"/>
        </w:rPr>
        <w:t>инициативного</w:t>
      </w:r>
      <w:proofErr w:type="gramEnd"/>
      <w:r w:rsidRPr="007F72A8">
        <w:rPr>
          <w:sz w:val="14"/>
          <w:szCs w:val="14"/>
        </w:rPr>
        <w:t xml:space="preserve"> бюджетирования «Народный бюджет» в Солецком муниципальном округе в составе:</w:t>
      </w:r>
    </w:p>
    <w:p w:rsidR="00580E45" w:rsidRPr="007F72A8" w:rsidRDefault="00580E45" w:rsidP="00580E45">
      <w:pPr>
        <w:ind w:firstLine="284"/>
        <w:jc w:val="both"/>
        <w:rPr>
          <w:sz w:val="14"/>
          <w:szCs w:val="14"/>
        </w:rPr>
      </w:pPr>
      <w:r w:rsidRPr="007F72A8">
        <w:rPr>
          <w:sz w:val="14"/>
          <w:szCs w:val="14"/>
        </w:rPr>
        <w:t>Петрова Т.Ю. – заместитель Главы администрации муниципального округа, руководитель рабочей группы;</w:t>
      </w:r>
    </w:p>
    <w:p w:rsidR="00580E45" w:rsidRPr="007F72A8" w:rsidRDefault="00580E45" w:rsidP="00580E45">
      <w:pPr>
        <w:ind w:firstLine="284"/>
        <w:jc w:val="both"/>
        <w:rPr>
          <w:sz w:val="14"/>
          <w:szCs w:val="14"/>
        </w:rPr>
      </w:pPr>
      <w:r w:rsidRPr="007F72A8">
        <w:rPr>
          <w:sz w:val="14"/>
          <w:szCs w:val="14"/>
        </w:rPr>
        <w:t>Полякова Н.Г. – начальник</w:t>
      </w:r>
      <w:r w:rsidRPr="007F72A8">
        <w:rPr>
          <w:bCs/>
          <w:sz w:val="14"/>
          <w:szCs w:val="14"/>
        </w:rPr>
        <w:t xml:space="preserve"> управления градостроительной деятельности </w:t>
      </w:r>
      <w:r w:rsidRPr="007F72A8">
        <w:rPr>
          <w:sz w:val="14"/>
          <w:szCs w:val="14"/>
        </w:rPr>
        <w:t>Администрации муниципального округа, заместитель руководителя рабочей группы.</w:t>
      </w:r>
    </w:p>
    <w:p w:rsidR="00580E45" w:rsidRPr="007F72A8" w:rsidRDefault="00580E45" w:rsidP="00580E45">
      <w:pPr>
        <w:ind w:firstLine="284"/>
        <w:jc w:val="both"/>
        <w:rPr>
          <w:sz w:val="14"/>
          <w:szCs w:val="14"/>
        </w:rPr>
      </w:pPr>
      <w:r w:rsidRPr="007F72A8">
        <w:rPr>
          <w:sz w:val="14"/>
          <w:szCs w:val="14"/>
        </w:rPr>
        <w:t>Члены рабочей группы:</w:t>
      </w:r>
    </w:p>
    <w:p w:rsidR="00580E45" w:rsidRPr="007F72A8" w:rsidRDefault="00580E45" w:rsidP="00580E45">
      <w:pPr>
        <w:ind w:firstLine="284"/>
        <w:jc w:val="both"/>
        <w:rPr>
          <w:sz w:val="14"/>
          <w:szCs w:val="14"/>
        </w:rPr>
      </w:pPr>
      <w:r w:rsidRPr="007F72A8">
        <w:rPr>
          <w:sz w:val="14"/>
          <w:szCs w:val="14"/>
        </w:rPr>
        <w:t>Бахар В.Г. – депутат Думы Солецкого муниципального округа (по согласованию);</w:t>
      </w:r>
    </w:p>
    <w:p w:rsidR="00580E45" w:rsidRPr="007F72A8" w:rsidRDefault="00580E45" w:rsidP="00580E45">
      <w:pPr>
        <w:ind w:firstLine="284"/>
        <w:jc w:val="both"/>
        <w:rPr>
          <w:sz w:val="14"/>
          <w:szCs w:val="14"/>
        </w:rPr>
      </w:pPr>
      <w:r w:rsidRPr="007F72A8">
        <w:rPr>
          <w:sz w:val="14"/>
          <w:szCs w:val="14"/>
        </w:rPr>
        <w:t>Гусарова Е.В. – ведущий специалист</w:t>
      </w:r>
      <w:r w:rsidRPr="007F72A8">
        <w:rPr>
          <w:bCs/>
          <w:sz w:val="14"/>
          <w:szCs w:val="14"/>
        </w:rPr>
        <w:t xml:space="preserve"> управления градостроительной деятельности </w:t>
      </w:r>
      <w:r w:rsidRPr="007F72A8">
        <w:rPr>
          <w:sz w:val="14"/>
          <w:szCs w:val="14"/>
        </w:rPr>
        <w:t>Администрации муниципального округа;</w:t>
      </w:r>
    </w:p>
    <w:p w:rsidR="00580E45" w:rsidRPr="007F72A8" w:rsidRDefault="00580E45" w:rsidP="00580E45">
      <w:pPr>
        <w:ind w:firstLine="284"/>
        <w:jc w:val="both"/>
        <w:rPr>
          <w:sz w:val="14"/>
          <w:szCs w:val="14"/>
        </w:rPr>
      </w:pPr>
      <w:r w:rsidRPr="007F72A8">
        <w:rPr>
          <w:sz w:val="14"/>
          <w:szCs w:val="14"/>
        </w:rPr>
        <w:t xml:space="preserve">Ильина Л.М. – заместитель </w:t>
      </w:r>
      <w:proofErr w:type="gramStart"/>
      <w:r w:rsidRPr="007F72A8">
        <w:rPr>
          <w:sz w:val="14"/>
          <w:szCs w:val="14"/>
        </w:rPr>
        <w:t>председателя комитета финансов Администрации муниципального округа</w:t>
      </w:r>
      <w:proofErr w:type="gramEnd"/>
      <w:r w:rsidRPr="007F72A8">
        <w:rPr>
          <w:sz w:val="14"/>
          <w:szCs w:val="14"/>
        </w:rPr>
        <w:t>;</w:t>
      </w:r>
    </w:p>
    <w:p w:rsidR="00580E45" w:rsidRPr="007F72A8" w:rsidRDefault="00580E45" w:rsidP="00580E45">
      <w:pPr>
        <w:ind w:firstLine="284"/>
        <w:jc w:val="both"/>
        <w:rPr>
          <w:sz w:val="14"/>
          <w:szCs w:val="14"/>
        </w:rPr>
      </w:pPr>
      <w:r w:rsidRPr="007F72A8">
        <w:rPr>
          <w:sz w:val="14"/>
          <w:szCs w:val="14"/>
        </w:rPr>
        <w:t>Качанович Е.Н. – председатель комитета  жилищно-коммунального хозяйства, дорожного строительства и транспорта Администрации муниципального округа;</w:t>
      </w:r>
    </w:p>
    <w:p w:rsidR="00580E45" w:rsidRPr="007F72A8" w:rsidRDefault="00580E45" w:rsidP="00580E45">
      <w:pPr>
        <w:ind w:firstLine="284"/>
        <w:jc w:val="both"/>
        <w:rPr>
          <w:sz w:val="14"/>
          <w:szCs w:val="14"/>
        </w:rPr>
      </w:pPr>
      <w:r w:rsidRPr="007F72A8">
        <w:rPr>
          <w:sz w:val="14"/>
          <w:szCs w:val="14"/>
        </w:rPr>
        <w:t>Кривенко Е.А. – начальник управления делами Администрации муниципального округа;</w:t>
      </w:r>
    </w:p>
    <w:p w:rsidR="00580E45" w:rsidRPr="007F72A8" w:rsidRDefault="00580E45" w:rsidP="00580E45">
      <w:pPr>
        <w:ind w:firstLine="284"/>
        <w:jc w:val="both"/>
        <w:rPr>
          <w:sz w:val="14"/>
          <w:szCs w:val="14"/>
        </w:rPr>
      </w:pPr>
      <w:r w:rsidRPr="007F72A8">
        <w:rPr>
          <w:sz w:val="14"/>
          <w:szCs w:val="14"/>
        </w:rPr>
        <w:t xml:space="preserve">Михайлова Н.Ю. – начальник </w:t>
      </w:r>
      <w:r w:rsidRPr="007F72A8">
        <w:rPr>
          <w:bCs/>
          <w:sz w:val="14"/>
          <w:szCs w:val="14"/>
        </w:rPr>
        <w:t xml:space="preserve">управления имущественных и земельных отношений </w:t>
      </w:r>
      <w:r w:rsidRPr="007F72A8">
        <w:rPr>
          <w:sz w:val="14"/>
          <w:szCs w:val="14"/>
        </w:rPr>
        <w:t xml:space="preserve"> Администрации муниципального округа;</w:t>
      </w:r>
    </w:p>
    <w:p w:rsidR="00580E45" w:rsidRPr="007F72A8" w:rsidRDefault="00580E45" w:rsidP="00580E45">
      <w:pPr>
        <w:ind w:firstLine="284"/>
        <w:jc w:val="both"/>
        <w:rPr>
          <w:sz w:val="14"/>
          <w:szCs w:val="14"/>
        </w:rPr>
      </w:pPr>
      <w:r w:rsidRPr="007F72A8">
        <w:rPr>
          <w:sz w:val="14"/>
          <w:szCs w:val="14"/>
        </w:rPr>
        <w:t>Михайлова Ю.В. – заместитель Главы администрации муниципального округа</w:t>
      </w:r>
      <w:proofErr w:type="gramStart"/>
      <w:r w:rsidRPr="007F72A8">
        <w:rPr>
          <w:sz w:val="14"/>
          <w:szCs w:val="14"/>
        </w:rPr>
        <w:t>.».</w:t>
      </w:r>
      <w:proofErr w:type="gramEnd"/>
    </w:p>
    <w:p w:rsidR="00580E45" w:rsidRPr="007F72A8" w:rsidRDefault="00580E45" w:rsidP="00580E45">
      <w:pPr>
        <w:ind w:firstLine="284"/>
        <w:jc w:val="both"/>
        <w:rPr>
          <w:sz w:val="14"/>
          <w:szCs w:val="14"/>
        </w:rPr>
      </w:pPr>
      <w:r w:rsidRPr="007F72A8">
        <w:rPr>
          <w:sz w:val="14"/>
          <w:szCs w:val="14"/>
        </w:rPr>
        <w:t>1.2. Дополнить в Положении о реализации практики инициативного бюджетирования «Народный бюджет» в Солецком муниципальном округе пункт 8 подпунктом 8.4. следующего содержания:</w:t>
      </w:r>
    </w:p>
    <w:p w:rsidR="00580E45" w:rsidRPr="007F72A8" w:rsidRDefault="00580E45" w:rsidP="00580E45">
      <w:pPr>
        <w:ind w:firstLine="284"/>
        <w:jc w:val="both"/>
        <w:rPr>
          <w:sz w:val="14"/>
          <w:szCs w:val="14"/>
        </w:rPr>
      </w:pPr>
      <w:r w:rsidRPr="007F72A8">
        <w:rPr>
          <w:sz w:val="14"/>
          <w:szCs w:val="14"/>
        </w:rPr>
        <w:t>«8.4. В случае если при реализации инициативного предложения начальная максимальная цена муниципального контракта (договора) определена проектно-сметным (сметным) методом, Администрацией муниципального округа должно быть получено положительное экспертное заключение о достоверности определения сметной стоимости работ</w:t>
      </w:r>
      <w:proofErr w:type="gramStart"/>
      <w:r w:rsidRPr="007F72A8">
        <w:rPr>
          <w:sz w:val="14"/>
          <w:szCs w:val="14"/>
        </w:rPr>
        <w:t>.».</w:t>
      </w:r>
      <w:proofErr w:type="gramEnd"/>
    </w:p>
    <w:p w:rsidR="00580E45" w:rsidRPr="007F72A8" w:rsidRDefault="00580E45" w:rsidP="00580E45">
      <w:pPr>
        <w:ind w:firstLine="284"/>
        <w:jc w:val="both"/>
        <w:rPr>
          <w:sz w:val="14"/>
          <w:szCs w:val="14"/>
        </w:rPr>
      </w:pPr>
      <w:r w:rsidRPr="007F72A8">
        <w:rPr>
          <w:sz w:val="14"/>
          <w:szCs w:val="14"/>
        </w:rPr>
        <w:t>2. Опубликовать  настоящее постановление в периодическом печатном издании – «Бюллетень Солецкого муниципального округа» и разместить на официальном сайте Администрации Солецкого муниципального округа в информационно-телекоммуникационной сети «Интернет».</w:t>
      </w:r>
    </w:p>
    <w:p w:rsidR="00580E45" w:rsidRPr="007F72A8" w:rsidRDefault="00580E45" w:rsidP="00580E45">
      <w:pPr>
        <w:jc w:val="center"/>
        <w:rPr>
          <w:sz w:val="14"/>
          <w:szCs w:val="14"/>
        </w:rPr>
      </w:pPr>
    </w:p>
    <w:p w:rsidR="00580E45" w:rsidRPr="007F72A8" w:rsidRDefault="00580E45" w:rsidP="00580E45">
      <w:pPr>
        <w:jc w:val="center"/>
        <w:rPr>
          <w:sz w:val="14"/>
          <w:szCs w:val="14"/>
        </w:rPr>
      </w:pPr>
    </w:p>
    <w:p w:rsidR="00580E45" w:rsidRPr="007F72A8" w:rsidRDefault="00580E45" w:rsidP="00580E45">
      <w:pPr>
        <w:jc w:val="center"/>
        <w:rPr>
          <w:sz w:val="14"/>
          <w:szCs w:val="14"/>
        </w:rPr>
      </w:pPr>
    </w:p>
    <w:p w:rsidR="00580E45" w:rsidRPr="007F72A8" w:rsidRDefault="00580E45" w:rsidP="00580E45">
      <w:pPr>
        <w:rPr>
          <w:b/>
          <w:sz w:val="14"/>
          <w:szCs w:val="14"/>
        </w:rPr>
      </w:pPr>
      <w:r w:rsidRPr="007F72A8">
        <w:rPr>
          <w:b/>
          <w:sz w:val="14"/>
          <w:szCs w:val="14"/>
        </w:rPr>
        <w:t>Глава муниципального округа    М.В. Тимофеев</w:t>
      </w:r>
    </w:p>
    <w:p w:rsidR="00580E45" w:rsidRPr="007F72A8" w:rsidRDefault="00580E45" w:rsidP="00580E45">
      <w:pPr>
        <w:jc w:val="center"/>
        <w:rPr>
          <w:b/>
          <w:sz w:val="14"/>
          <w:szCs w:val="14"/>
        </w:rPr>
      </w:pPr>
    </w:p>
    <w:p w:rsidR="00580E45" w:rsidRPr="007F72A8" w:rsidRDefault="00580E45" w:rsidP="00C501E6">
      <w:pPr>
        <w:jc w:val="center"/>
        <w:rPr>
          <w:sz w:val="14"/>
          <w:szCs w:val="14"/>
        </w:rPr>
      </w:pPr>
    </w:p>
    <w:p w:rsidR="00580E45" w:rsidRPr="007F72A8" w:rsidRDefault="00580E45" w:rsidP="00C501E6">
      <w:pPr>
        <w:jc w:val="center"/>
        <w:rPr>
          <w:sz w:val="14"/>
          <w:szCs w:val="14"/>
        </w:rPr>
      </w:pPr>
    </w:p>
    <w:p w:rsidR="00580E45" w:rsidRPr="007F72A8" w:rsidRDefault="00580E45" w:rsidP="00C501E6">
      <w:pPr>
        <w:jc w:val="center"/>
        <w:rPr>
          <w:sz w:val="14"/>
          <w:szCs w:val="14"/>
        </w:rPr>
      </w:pPr>
    </w:p>
    <w:p w:rsidR="00C501E6" w:rsidRPr="007F72A8" w:rsidRDefault="00C501E6" w:rsidP="00F12687">
      <w:pPr>
        <w:tabs>
          <w:tab w:val="left" w:pos="4536"/>
        </w:tabs>
        <w:jc w:val="center"/>
        <w:rPr>
          <w:b/>
          <w:sz w:val="14"/>
          <w:szCs w:val="14"/>
        </w:rPr>
      </w:pPr>
    </w:p>
    <w:p w:rsidR="00580E45" w:rsidRPr="007F72A8" w:rsidRDefault="00580E45" w:rsidP="00580E45">
      <w:pPr>
        <w:jc w:val="center"/>
        <w:rPr>
          <w:b/>
          <w:sz w:val="14"/>
          <w:szCs w:val="14"/>
        </w:rPr>
      </w:pPr>
      <w:r w:rsidRPr="007F72A8">
        <w:rPr>
          <w:b/>
          <w:sz w:val="14"/>
          <w:szCs w:val="14"/>
        </w:rPr>
        <w:lastRenderedPageBreak/>
        <w:t>ПОСТАНОВЛЕНИЕ</w:t>
      </w:r>
    </w:p>
    <w:p w:rsidR="00580E45" w:rsidRPr="007F72A8" w:rsidRDefault="00580E45" w:rsidP="00580E45">
      <w:pPr>
        <w:jc w:val="center"/>
        <w:rPr>
          <w:sz w:val="14"/>
          <w:szCs w:val="14"/>
        </w:rPr>
      </w:pPr>
      <w:r w:rsidRPr="007F72A8">
        <w:rPr>
          <w:sz w:val="14"/>
          <w:szCs w:val="14"/>
        </w:rPr>
        <w:t xml:space="preserve">Администрации муниципального округа </w:t>
      </w:r>
    </w:p>
    <w:p w:rsidR="00580E45" w:rsidRPr="007F72A8" w:rsidRDefault="00580E45" w:rsidP="00580E45">
      <w:pPr>
        <w:jc w:val="center"/>
        <w:rPr>
          <w:sz w:val="14"/>
          <w:szCs w:val="14"/>
        </w:rPr>
      </w:pPr>
    </w:p>
    <w:p w:rsidR="00580E45" w:rsidRPr="007F72A8" w:rsidRDefault="00580E45" w:rsidP="00580E45">
      <w:pPr>
        <w:jc w:val="center"/>
        <w:rPr>
          <w:sz w:val="14"/>
          <w:szCs w:val="14"/>
        </w:rPr>
      </w:pPr>
      <w:r w:rsidRPr="007F72A8">
        <w:rPr>
          <w:sz w:val="14"/>
          <w:szCs w:val="14"/>
        </w:rPr>
        <w:t>от  02.06.2025 № 1367</w:t>
      </w:r>
    </w:p>
    <w:p w:rsidR="00580E45" w:rsidRPr="007F72A8" w:rsidRDefault="00580E45" w:rsidP="00580E45">
      <w:pPr>
        <w:jc w:val="center"/>
        <w:rPr>
          <w:sz w:val="14"/>
          <w:szCs w:val="14"/>
        </w:rPr>
      </w:pPr>
      <w:r w:rsidRPr="007F72A8">
        <w:rPr>
          <w:sz w:val="14"/>
          <w:szCs w:val="14"/>
        </w:rPr>
        <w:t>г. Сольцы</w:t>
      </w:r>
    </w:p>
    <w:p w:rsidR="00580E45" w:rsidRPr="007F72A8" w:rsidRDefault="00580E45" w:rsidP="00580E45">
      <w:pPr>
        <w:jc w:val="center"/>
        <w:rPr>
          <w:sz w:val="14"/>
          <w:szCs w:val="14"/>
        </w:rPr>
      </w:pPr>
    </w:p>
    <w:p w:rsidR="00580E45" w:rsidRPr="007F72A8" w:rsidRDefault="00580E45" w:rsidP="00580E45">
      <w:pPr>
        <w:jc w:val="center"/>
        <w:rPr>
          <w:b/>
          <w:sz w:val="14"/>
          <w:szCs w:val="14"/>
        </w:rPr>
      </w:pPr>
      <w:r w:rsidRPr="007F72A8">
        <w:rPr>
          <w:b/>
          <w:sz w:val="14"/>
          <w:szCs w:val="14"/>
        </w:rPr>
        <w:t xml:space="preserve">О внесении изменения в </w:t>
      </w:r>
      <w:proofErr w:type="gramStart"/>
      <w:r w:rsidRPr="007F72A8">
        <w:rPr>
          <w:b/>
          <w:sz w:val="14"/>
          <w:szCs w:val="14"/>
        </w:rPr>
        <w:t>примерное</w:t>
      </w:r>
      <w:proofErr w:type="gramEnd"/>
      <w:r w:rsidRPr="007F72A8">
        <w:rPr>
          <w:b/>
          <w:sz w:val="14"/>
          <w:szCs w:val="14"/>
        </w:rPr>
        <w:t xml:space="preserve"> Положения об оплате труда работников муниципального бюджетного учреждения </w:t>
      </w:r>
    </w:p>
    <w:p w:rsidR="00580E45" w:rsidRPr="007F72A8" w:rsidRDefault="00580E45" w:rsidP="00580E45">
      <w:pPr>
        <w:jc w:val="center"/>
        <w:rPr>
          <w:b/>
          <w:sz w:val="14"/>
          <w:szCs w:val="14"/>
        </w:rPr>
      </w:pPr>
      <w:r w:rsidRPr="007F72A8">
        <w:rPr>
          <w:b/>
          <w:sz w:val="14"/>
          <w:szCs w:val="14"/>
        </w:rPr>
        <w:t>«Солецкое городское хозяйство»</w:t>
      </w:r>
    </w:p>
    <w:p w:rsidR="00580E45" w:rsidRPr="007F72A8" w:rsidRDefault="00580E45" w:rsidP="00580E45">
      <w:pPr>
        <w:jc w:val="center"/>
        <w:rPr>
          <w:sz w:val="14"/>
          <w:szCs w:val="14"/>
        </w:rPr>
      </w:pPr>
    </w:p>
    <w:p w:rsidR="00580E45" w:rsidRPr="007F72A8" w:rsidRDefault="00580E45" w:rsidP="00580E45">
      <w:pPr>
        <w:ind w:firstLine="284"/>
        <w:jc w:val="both"/>
        <w:rPr>
          <w:sz w:val="14"/>
          <w:szCs w:val="14"/>
        </w:rPr>
      </w:pPr>
      <w:r w:rsidRPr="007F72A8">
        <w:rPr>
          <w:sz w:val="14"/>
          <w:szCs w:val="14"/>
        </w:rPr>
        <w:t xml:space="preserve">В соответствии с Трудовым кодексом Российской Федерации, Едиными рекомендациями по установлению на федеральном, региональном и местном уровня систем оплаты труда работников государственных и муниципальных учреждений на 2025 год, утвержденными решением Российской трехсторонней комиссии по регулированию социально-трудовых отношений от 23 декабря 2024 года, протокол № 10-пр Администрация Солецкого муниципального округа </w:t>
      </w:r>
      <w:r w:rsidRPr="007F72A8">
        <w:rPr>
          <w:b/>
          <w:sz w:val="14"/>
          <w:szCs w:val="14"/>
        </w:rPr>
        <w:t>ПОСТОНОВЛЯЕТ:</w:t>
      </w:r>
    </w:p>
    <w:p w:rsidR="00580E45" w:rsidRPr="007F72A8" w:rsidRDefault="00580E45" w:rsidP="00580E45">
      <w:pPr>
        <w:ind w:firstLine="284"/>
        <w:jc w:val="both"/>
        <w:rPr>
          <w:sz w:val="14"/>
          <w:szCs w:val="14"/>
        </w:rPr>
      </w:pPr>
      <w:r w:rsidRPr="007F72A8">
        <w:rPr>
          <w:sz w:val="14"/>
          <w:szCs w:val="14"/>
        </w:rPr>
        <w:t>1.</w:t>
      </w:r>
      <w:r w:rsidRPr="007F72A8">
        <w:rPr>
          <w:sz w:val="14"/>
          <w:szCs w:val="14"/>
        </w:rPr>
        <w:tab/>
        <w:t>Внести изменение в примерное Положение об оплате труда работников муниципального бюджетного учреждения «Солецкое городское хозяйство», утвержденное постановлением Администрации Солецкого муниципального округа от 18.02.2024  № 507 (в редакции постановления от 24.03.2025 № 697);</w:t>
      </w:r>
    </w:p>
    <w:p w:rsidR="00580E45" w:rsidRPr="007F72A8" w:rsidRDefault="00580E45" w:rsidP="00580E45">
      <w:pPr>
        <w:ind w:firstLine="284"/>
        <w:jc w:val="both"/>
        <w:rPr>
          <w:sz w:val="14"/>
          <w:szCs w:val="14"/>
        </w:rPr>
      </w:pPr>
      <w:r w:rsidRPr="007F72A8">
        <w:rPr>
          <w:sz w:val="14"/>
          <w:szCs w:val="14"/>
        </w:rPr>
        <w:t>1.1. Изложить пункт 4.6. раздела 4 в следующей редакции:</w:t>
      </w:r>
    </w:p>
    <w:p w:rsidR="00580E45" w:rsidRPr="007F72A8" w:rsidRDefault="00580E45" w:rsidP="00580E45">
      <w:pPr>
        <w:ind w:firstLine="284"/>
        <w:jc w:val="both"/>
        <w:rPr>
          <w:sz w:val="14"/>
          <w:szCs w:val="14"/>
        </w:rPr>
      </w:pPr>
      <w:r w:rsidRPr="007F72A8">
        <w:rPr>
          <w:sz w:val="14"/>
          <w:szCs w:val="14"/>
        </w:rPr>
        <w:t>«4.6. С целью поощрения за общие результаты труда работникам учреждения выплачиваются премии по итогам работы за квартал, полугодие, 9 месяцев и год.</w:t>
      </w:r>
    </w:p>
    <w:p w:rsidR="00580E45" w:rsidRPr="007F72A8" w:rsidRDefault="00580E45" w:rsidP="00580E45">
      <w:pPr>
        <w:ind w:firstLine="284"/>
        <w:jc w:val="both"/>
        <w:rPr>
          <w:sz w:val="14"/>
          <w:szCs w:val="14"/>
        </w:rPr>
      </w:pPr>
      <w:r w:rsidRPr="007F72A8">
        <w:rPr>
          <w:sz w:val="14"/>
          <w:szCs w:val="14"/>
        </w:rPr>
        <w:t>Премия за подготовку и выполнение важных и особо сложных мероприятий, поручений Главы Солецкого муниципального округа выплачивается независимо от сроков, указанных в абзаце первом настоящего пункта.</w:t>
      </w:r>
    </w:p>
    <w:p w:rsidR="00580E45" w:rsidRPr="007F72A8" w:rsidRDefault="00580E45" w:rsidP="00580E45">
      <w:pPr>
        <w:ind w:firstLine="284"/>
        <w:jc w:val="both"/>
        <w:rPr>
          <w:sz w:val="14"/>
          <w:szCs w:val="14"/>
        </w:rPr>
      </w:pPr>
      <w:r w:rsidRPr="007F72A8">
        <w:rPr>
          <w:sz w:val="14"/>
          <w:szCs w:val="14"/>
        </w:rPr>
        <w:t>Премирование работников учреждения по итогам работы за установленный период осуществляется в соответствии с настоящим Положением.</w:t>
      </w:r>
    </w:p>
    <w:p w:rsidR="00580E45" w:rsidRPr="007F72A8" w:rsidRDefault="00580E45" w:rsidP="00580E45">
      <w:pPr>
        <w:ind w:firstLine="284"/>
        <w:jc w:val="both"/>
        <w:rPr>
          <w:sz w:val="14"/>
          <w:szCs w:val="14"/>
        </w:rPr>
      </w:pPr>
      <w:r w:rsidRPr="007F72A8">
        <w:rPr>
          <w:sz w:val="14"/>
          <w:szCs w:val="14"/>
        </w:rPr>
        <w:t>Премирование работников осуществляется при условии выполнения ими показателей деятельности учреждения в соответствии с функциями, возложенными на них должностными обязанностями.</w:t>
      </w:r>
    </w:p>
    <w:p w:rsidR="00580E45" w:rsidRPr="007F72A8" w:rsidRDefault="00580E45" w:rsidP="00580E45">
      <w:pPr>
        <w:ind w:firstLine="284"/>
        <w:jc w:val="both"/>
        <w:rPr>
          <w:sz w:val="14"/>
          <w:szCs w:val="14"/>
        </w:rPr>
      </w:pPr>
      <w:r w:rsidRPr="007F72A8">
        <w:rPr>
          <w:sz w:val="14"/>
          <w:szCs w:val="14"/>
        </w:rPr>
        <w:t>Показателями результативности деятельности работников учреждения являются:</w:t>
      </w:r>
    </w:p>
    <w:p w:rsidR="00580E45" w:rsidRPr="007F72A8" w:rsidRDefault="00580E45" w:rsidP="00580E45">
      <w:pPr>
        <w:ind w:firstLine="284"/>
        <w:jc w:val="both"/>
        <w:rPr>
          <w:sz w:val="14"/>
          <w:szCs w:val="14"/>
        </w:rPr>
      </w:pPr>
      <w:r w:rsidRPr="007F72A8">
        <w:rPr>
          <w:sz w:val="14"/>
          <w:szCs w:val="14"/>
        </w:rPr>
        <w:t>своевременное и качественное выполнение работниками возложенных на них функций и должностных обязанностей в соответствующем периоде;</w:t>
      </w:r>
    </w:p>
    <w:p w:rsidR="00580E45" w:rsidRPr="007F72A8" w:rsidRDefault="00580E45" w:rsidP="00580E45">
      <w:pPr>
        <w:ind w:firstLine="284"/>
        <w:jc w:val="both"/>
        <w:rPr>
          <w:sz w:val="14"/>
          <w:szCs w:val="14"/>
        </w:rPr>
      </w:pPr>
      <w:r w:rsidRPr="007F72A8">
        <w:rPr>
          <w:sz w:val="14"/>
          <w:szCs w:val="14"/>
        </w:rPr>
        <w:t>качественная подготовка и проведение мероприятий, связанных с уставной деятельностью учреждения;</w:t>
      </w:r>
    </w:p>
    <w:p w:rsidR="00580E45" w:rsidRPr="007F72A8" w:rsidRDefault="00580E45" w:rsidP="00580E45">
      <w:pPr>
        <w:ind w:firstLine="284"/>
        <w:jc w:val="both"/>
        <w:rPr>
          <w:sz w:val="14"/>
          <w:szCs w:val="14"/>
        </w:rPr>
      </w:pPr>
      <w:r w:rsidRPr="007F72A8">
        <w:rPr>
          <w:sz w:val="14"/>
          <w:szCs w:val="14"/>
        </w:rPr>
        <w:t>выполнение работниками в пределах их должностных полномочий плана работы подразделения;</w:t>
      </w:r>
    </w:p>
    <w:p w:rsidR="00580E45" w:rsidRPr="007F72A8" w:rsidRDefault="00580E45" w:rsidP="00580E45">
      <w:pPr>
        <w:ind w:firstLine="284"/>
        <w:jc w:val="both"/>
        <w:rPr>
          <w:sz w:val="14"/>
          <w:szCs w:val="14"/>
        </w:rPr>
      </w:pPr>
      <w:r w:rsidRPr="007F72A8">
        <w:rPr>
          <w:sz w:val="14"/>
          <w:szCs w:val="14"/>
        </w:rPr>
        <w:t>качественная подготовка и своевременная сдача отчетности; инициатива, творчество и применение в работе современных форм и методов организации труда;</w:t>
      </w:r>
    </w:p>
    <w:p w:rsidR="00580E45" w:rsidRPr="007F72A8" w:rsidRDefault="00580E45" w:rsidP="00580E45">
      <w:pPr>
        <w:ind w:firstLine="284"/>
        <w:jc w:val="both"/>
        <w:rPr>
          <w:sz w:val="14"/>
          <w:szCs w:val="14"/>
        </w:rPr>
      </w:pPr>
      <w:r w:rsidRPr="007F72A8">
        <w:rPr>
          <w:sz w:val="14"/>
          <w:szCs w:val="14"/>
        </w:rPr>
        <w:t>соблюдение работниками трудовой дисциплины и правил трудового распорядка.</w:t>
      </w:r>
    </w:p>
    <w:p w:rsidR="00580E45" w:rsidRPr="007F72A8" w:rsidRDefault="00580E45" w:rsidP="00580E45">
      <w:pPr>
        <w:ind w:firstLine="284"/>
        <w:jc w:val="both"/>
        <w:rPr>
          <w:sz w:val="14"/>
          <w:szCs w:val="14"/>
        </w:rPr>
      </w:pPr>
      <w:r w:rsidRPr="007F72A8">
        <w:rPr>
          <w:sz w:val="14"/>
          <w:szCs w:val="14"/>
        </w:rPr>
        <w:t xml:space="preserve">Премия по итогам работы за квартал, полугодие, 9 месяцев, год, за подготовку и выполнение важных и особо сложных мероприятий, поручений Главы Солецкого муниципального округа выплачивается при наличии </w:t>
      </w:r>
      <w:proofErr w:type="gramStart"/>
      <w:r w:rsidRPr="007F72A8">
        <w:rPr>
          <w:sz w:val="14"/>
          <w:szCs w:val="14"/>
        </w:rPr>
        <w:t>экономии фонда оплаты труда работников</w:t>
      </w:r>
      <w:proofErr w:type="gramEnd"/>
      <w:r w:rsidRPr="007F72A8">
        <w:rPr>
          <w:sz w:val="14"/>
          <w:szCs w:val="14"/>
        </w:rPr>
        <w:t xml:space="preserve"> учреждения, формируемого на календарный год.</w:t>
      </w:r>
    </w:p>
    <w:p w:rsidR="00580E45" w:rsidRPr="007F72A8" w:rsidRDefault="00580E45" w:rsidP="00580E45">
      <w:pPr>
        <w:ind w:firstLine="284"/>
        <w:jc w:val="both"/>
        <w:rPr>
          <w:sz w:val="14"/>
          <w:szCs w:val="14"/>
        </w:rPr>
      </w:pPr>
      <w:r w:rsidRPr="007F72A8">
        <w:rPr>
          <w:sz w:val="14"/>
          <w:szCs w:val="14"/>
        </w:rPr>
        <w:t>При наличии упущений в работе (не достижение показателей результативности деятельности работников) работники учреждения лишаются премии частично или полностью за квартал, полугодие, 9 месяцев, год; единовременных премий за подготовку и выполнение важных и особо сложных мероприятий, в которых они были выявлены, с указанием причины лишения премии.</w:t>
      </w:r>
    </w:p>
    <w:p w:rsidR="00580E45" w:rsidRPr="007F72A8" w:rsidRDefault="00580E45" w:rsidP="00580E45">
      <w:pPr>
        <w:ind w:firstLine="284"/>
        <w:jc w:val="both"/>
        <w:rPr>
          <w:sz w:val="14"/>
          <w:szCs w:val="14"/>
        </w:rPr>
      </w:pPr>
      <w:proofErr w:type="gramStart"/>
      <w:r w:rsidRPr="007F72A8">
        <w:rPr>
          <w:sz w:val="14"/>
          <w:szCs w:val="14"/>
        </w:rPr>
        <w:t>Работникам учреждения, проработавшим неполный расчетный период в связи с увольнением, переводом на другую работу, зачислением в образовательное учреждение, выходом на пенсию, а также по иным уважительным причинам, премия по итогам работы за квартал, полугодие, 9 месяцев, год; единовременные премии за подготовку и выполнение важных и особо сложных мероприятий выплачивается за фактически отработанное время.</w:t>
      </w:r>
      <w:proofErr w:type="gramEnd"/>
    </w:p>
    <w:p w:rsidR="00580E45" w:rsidRPr="007F72A8" w:rsidRDefault="00580E45" w:rsidP="00580E45">
      <w:pPr>
        <w:ind w:firstLine="284"/>
        <w:jc w:val="both"/>
        <w:rPr>
          <w:sz w:val="14"/>
          <w:szCs w:val="14"/>
        </w:rPr>
      </w:pPr>
      <w:r w:rsidRPr="007F72A8">
        <w:rPr>
          <w:sz w:val="14"/>
          <w:szCs w:val="14"/>
        </w:rPr>
        <w:t>При наличии экономии по фонду оплаты труда работникам выплачивается денежное вознаграждение за долголетний труд и в связи с юбилеем (50, 55, 60, 65, 70 лет) в размере одного должного оклада.</w:t>
      </w:r>
    </w:p>
    <w:p w:rsidR="00580E45" w:rsidRPr="007F72A8" w:rsidRDefault="00580E45" w:rsidP="00580E45">
      <w:pPr>
        <w:ind w:firstLine="284"/>
        <w:jc w:val="both"/>
        <w:rPr>
          <w:sz w:val="14"/>
          <w:szCs w:val="14"/>
        </w:rPr>
      </w:pPr>
      <w:r w:rsidRPr="007F72A8">
        <w:rPr>
          <w:sz w:val="14"/>
          <w:szCs w:val="14"/>
        </w:rPr>
        <w:t xml:space="preserve">2. Настоящее постановление вступает в силу </w:t>
      </w:r>
      <w:proofErr w:type="gramStart"/>
      <w:r w:rsidRPr="007F72A8">
        <w:rPr>
          <w:sz w:val="14"/>
          <w:szCs w:val="14"/>
        </w:rPr>
        <w:t>с даты</w:t>
      </w:r>
      <w:proofErr w:type="gramEnd"/>
      <w:r w:rsidRPr="007F72A8">
        <w:rPr>
          <w:sz w:val="14"/>
          <w:szCs w:val="14"/>
        </w:rPr>
        <w:t xml:space="preserve"> его опубликования.</w:t>
      </w:r>
    </w:p>
    <w:p w:rsidR="00580E45" w:rsidRPr="007F72A8" w:rsidRDefault="00580E45" w:rsidP="00580E45">
      <w:pPr>
        <w:ind w:firstLine="284"/>
        <w:jc w:val="both"/>
        <w:rPr>
          <w:sz w:val="14"/>
          <w:szCs w:val="14"/>
        </w:rPr>
      </w:pPr>
      <w:r w:rsidRPr="007F72A8">
        <w:rPr>
          <w:sz w:val="14"/>
          <w:szCs w:val="14"/>
        </w:rPr>
        <w:t xml:space="preserve">3. Опубликовать постановление в периодическом печатном издании </w:t>
      </w:r>
      <w:proofErr w:type="gramStart"/>
      <w:r w:rsidRPr="007F72A8">
        <w:rPr>
          <w:sz w:val="14"/>
          <w:szCs w:val="14"/>
        </w:rPr>
        <w:t>-«</w:t>
      </w:r>
      <w:proofErr w:type="gramEnd"/>
      <w:r w:rsidRPr="007F72A8">
        <w:rPr>
          <w:sz w:val="14"/>
          <w:szCs w:val="14"/>
        </w:rPr>
        <w:t>Бюллетень Солецкого муниципального округа» и разместить на официальном сайте Администрации Солецкого муниципального округа в информационно-телекоммуникационной сети «Интернет».</w:t>
      </w:r>
    </w:p>
    <w:p w:rsidR="00580E45" w:rsidRPr="007F72A8" w:rsidRDefault="00580E45" w:rsidP="00580E45">
      <w:pPr>
        <w:jc w:val="center"/>
        <w:rPr>
          <w:sz w:val="14"/>
          <w:szCs w:val="14"/>
        </w:rPr>
      </w:pPr>
    </w:p>
    <w:p w:rsidR="00580E45" w:rsidRPr="007F72A8" w:rsidRDefault="00580E45" w:rsidP="00580E45">
      <w:pPr>
        <w:jc w:val="center"/>
        <w:rPr>
          <w:sz w:val="14"/>
          <w:szCs w:val="14"/>
        </w:rPr>
      </w:pPr>
    </w:p>
    <w:p w:rsidR="00580E45" w:rsidRPr="007F72A8" w:rsidRDefault="00580E45" w:rsidP="00580E45">
      <w:pPr>
        <w:rPr>
          <w:b/>
          <w:sz w:val="14"/>
          <w:szCs w:val="14"/>
        </w:rPr>
      </w:pPr>
      <w:r w:rsidRPr="007F72A8">
        <w:rPr>
          <w:b/>
          <w:sz w:val="14"/>
          <w:szCs w:val="14"/>
        </w:rPr>
        <w:t>Глава муниципального округа   М.В. Тимофеев</w:t>
      </w:r>
    </w:p>
    <w:p w:rsidR="00580E45" w:rsidRPr="007F72A8" w:rsidRDefault="00580E45" w:rsidP="00580E45">
      <w:pPr>
        <w:jc w:val="center"/>
        <w:rPr>
          <w:sz w:val="14"/>
          <w:szCs w:val="14"/>
        </w:rPr>
      </w:pPr>
    </w:p>
    <w:p w:rsidR="00580E45" w:rsidRPr="007F72A8" w:rsidRDefault="00580E45" w:rsidP="00580E45">
      <w:pPr>
        <w:jc w:val="center"/>
        <w:rPr>
          <w:sz w:val="14"/>
          <w:szCs w:val="14"/>
        </w:rPr>
      </w:pPr>
    </w:p>
    <w:p w:rsidR="00580E45" w:rsidRPr="007F72A8" w:rsidRDefault="00580E45" w:rsidP="00580E45">
      <w:pPr>
        <w:jc w:val="center"/>
        <w:rPr>
          <w:b/>
          <w:sz w:val="14"/>
          <w:szCs w:val="14"/>
        </w:rPr>
      </w:pPr>
      <w:r w:rsidRPr="007F72A8">
        <w:rPr>
          <w:b/>
          <w:sz w:val="14"/>
          <w:szCs w:val="14"/>
        </w:rPr>
        <w:t>ПОСТАНОВЛЕНИЕ</w:t>
      </w:r>
    </w:p>
    <w:p w:rsidR="00580E45" w:rsidRPr="007F72A8" w:rsidRDefault="00580E45" w:rsidP="00580E45">
      <w:pPr>
        <w:jc w:val="center"/>
        <w:rPr>
          <w:sz w:val="14"/>
          <w:szCs w:val="14"/>
        </w:rPr>
      </w:pPr>
      <w:r w:rsidRPr="007F72A8">
        <w:rPr>
          <w:sz w:val="14"/>
          <w:szCs w:val="14"/>
        </w:rPr>
        <w:t xml:space="preserve">Администрации муниципального округа </w:t>
      </w:r>
    </w:p>
    <w:p w:rsidR="00580E45" w:rsidRPr="007F72A8" w:rsidRDefault="00580E45" w:rsidP="00580E45">
      <w:pPr>
        <w:jc w:val="center"/>
        <w:rPr>
          <w:sz w:val="14"/>
          <w:szCs w:val="14"/>
        </w:rPr>
      </w:pPr>
    </w:p>
    <w:p w:rsidR="00580E45" w:rsidRPr="007F72A8" w:rsidRDefault="00580E45" w:rsidP="00580E45">
      <w:pPr>
        <w:jc w:val="center"/>
        <w:rPr>
          <w:sz w:val="14"/>
          <w:szCs w:val="14"/>
        </w:rPr>
      </w:pPr>
      <w:r w:rsidRPr="007F72A8">
        <w:rPr>
          <w:sz w:val="14"/>
          <w:szCs w:val="14"/>
        </w:rPr>
        <w:t>от  02.06.2025 № 1369</w:t>
      </w:r>
    </w:p>
    <w:p w:rsidR="00580E45" w:rsidRPr="007F72A8" w:rsidRDefault="00580E45" w:rsidP="00580E45">
      <w:pPr>
        <w:jc w:val="center"/>
        <w:rPr>
          <w:sz w:val="14"/>
          <w:szCs w:val="14"/>
        </w:rPr>
      </w:pPr>
      <w:r w:rsidRPr="007F72A8">
        <w:rPr>
          <w:sz w:val="14"/>
          <w:szCs w:val="14"/>
        </w:rPr>
        <w:t>г. Сольцы</w:t>
      </w:r>
    </w:p>
    <w:p w:rsidR="00580E45" w:rsidRPr="007F72A8" w:rsidRDefault="00580E45" w:rsidP="00580E45">
      <w:pPr>
        <w:jc w:val="center"/>
        <w:rPr>
          <w:sz w:val="14"/>
          <w:szCs w:val="14"/>
        </w:rPr>
      </w:pPr>
    </w:p>
    <w:p w:rsidR="00580E45" w:rsidRPr="007F72A8" w:rsidRDefault="00580E45" w:rsidP="00580E45">
      <w:pPr>
        <w:widowControl w:val="0"/>
        <w:tabs>
          <w:tab w:val="center" w:pos="4678"/>
          <w:tab w:val="left" w:pos="7797"/>
        </w:tabs>
        <w:jc w:val="center"/>
        <w:rPr>
          <w:b/>
          <w:sz w:val="14"/>
          <w:szCs w:val="14"/>
        </w:rPr>
      </w:pPr>
      <w:r w:rsidRPr="007F72A8">
        <w:rPr>
          <w:b/>
          <w:sz w:val="14"/>
          <w:szCs w:val="14"/>
        </w:rPr>
        <w:t xml:space="preserve">Об утверждении Методических рекомендаций по разработке и реализации муниципальных программ  Солецкого муниципального округа </w:t>
      </w:r>
    </w:p>
    <w:p w:rsidR="00580E45" w:rsidRPr="007F72A8" w:rsidRDefault="00580E45" w:rsidP="00580E45">
      <w:pPr>
        <w:autoSpaceDE w:val="0"/>
        <w:autoSpaceDN w:val="0"/>
        <w:adjustRightInd w:val="0"/>
        <w:rPr>
          <w:sz w:val="14"/>
          <w:szCs w:val="14"/>
        </w:rPr>
      </w:pPr>
    </w:p>
    <w:p w:rsidR="00580E45" w:rsidRPr="007F72A8" w:rsidRDefault="00580E45" w:rsidP="00580E45">
      <w:pPr>
        <w:autoSpaceDE w:val="0"/>
        <w:autoSpaceDN w:val="0"/>
        <w:adjustRightInd w:val="0"/>
        <w:ind w:firstLine="284"/>
        <w:jc w:val="both"/>
        <w:rPr>
          <w:sz w:val="14"/>
          <w:szCs w:val="14"/>
        </w:rPr>
      </w:pPr>
      <w:r w:rsidRPr="007F72A8">
        <w:rPr>
          <w:sz w:val="14"/>
          <w:szCs w:val="14"/>
        </w:rPr>
        <w:t xml:space="preserve">В соответствии с пунктом 3 постановления Администрации  муниципального округа от 28.02.2025  № 489 «О системе управления муниципальными программами </w:t>
      </w:r>
      <w:r w:rsidRPr="007F72A8">
        <w:rPr>
          <w:sz w:val="14"/>
          <w:szCs w:val="14"/>
        </w:rPr>
        <w:lastRenderedPageBreak/>
        <w:t xml:space="preserve">Солецкого муниципального округа»  Администрация Солецкого муниципального округа </w:t>
      </w:r>
      <w:r w:rsidRPr="007F72A8">
        <w:rPr>
          <w:b/>
          <w:sz w:val="14"/>
          <w:szCs w:val="14"/>
        </w:rPr>
        <w:t>ПОСТАНОВЛЯЕТ:</w:t>
      </w:r>
    </w:p>
    <w:p w:rsidR="00580E45" w:rsidRPr="007F72A8" w:rsidRDefault="00580E45" w:rsidP="00580E45">
      <w:pPr>
        <w:widowControl w:val="0"/>
        <w:autoSpaceDE w:val="0"/>
        <w:autoSpaceDN w:val="0"/>
        <w:ind w:firstLine="284"/>
        <w:jc w:val="both"/>
        <w:rPr>
          <w:sz w:val="14"/>
          <w:szCs w:val="14"/>
        </w:rPr>
      </w:pPr>
      <w:r w:rsidRPr="007F72A8">
        <w:rPr>
          <w:sz w:val="14"/>
          <w:szCs w:val="14"/>
        </w:rPr>
        <w:t>1. Утвердить прилагаемые Методические рекомендации по разработке и реализации муниципальных программ Солецкого муниципального округа.</w:t>
      </w:r>
    </w:p>
    <w:p w:rsidR="00580E45" w:rsidRPr="007F72A8" w:rsidRDefault="00580E45" w:rsidP="00580E45">
      <w:pPr>
        <w:widowControl w:val="0"/>
        <w:autoSpaceDE w:val="0"/>
        <w:autoSpaceDN w:val="0"/>
        <w:adjustRightInd w:val="0"/>
        <w:ind w:firstLine="284"/>
        <w:jc w:val="both"/>
        <w:rPr>
          <w:rFonts w:eastAsiaTheme="minorHAnsi" w:cstheme="minorBidi"/>
          <w:sz w:val="14"/>
          <w:szCs w:val="14"/>
        </w:rPr>
      </w:pPr>
      <w:r w:rsidRPr="007F72A8">
        <w:rPr>
          <w:rFonts w:eastAsiaTheme="minorHAnsi" w:cstheme="minorBidi"/>
          <w:sz w:val="14"/>
          <w:szCs w:val="14"/>
        </w:rPr>
        <w:t>2.</w:t>
      </w:r>
      <w:r w:rsidRPr="007F72A8">
        <w:rPr>
          <w:rFonts w:eastAsiaTheme="minorHAnsi" w:cstheme="minorBidi"/>
          <w:sz w:val="14"/>
          <w:szCs w:val="14"/>
        </w:rPr>
        <w:tab/>
        <w:t xml:space="preserve">  Опубликовать настоящее постановление в периодическом печатном издании «Бюллетень  Солецкого муниципального округа» и разместить на официальном сайте Администрации Солецкого муниципального округа в информационно-телекоммуникационной сети «Интернет».</w:t>
      </w:r>
    </w:p>
    <w:p w:rsidR="00580E45" w:rsidRPr="007F72A8" w:rsidRDefault="00580E45" w:rsidP="00580E45">
      <w:pPr>
        <w:widowControl w:val="0"/>
        <w:tabs>
          <w:tab w:val="left" w:pos="851"/>
        </w:tabs>
        <w:autoSpaceDE w:val="0"/>
        <w:autoSpaceDN w:val="0"/>
        <w:rPr>
          <w:b/>
          <w:sz w:val="14"/>
          <w:szCs w:val="14"/>
        </w:rPr>
      </w:pPr>
    </w:p>
    <w:p w:rsidR="00580E45" w:rsidRPr="007F72A8" w:rsidRDefault="00580E45" w:rsidP="00580E45">
      <w:pPr>
        <w:rPr>
          <w:sz w:val="14"/>
          <w:szCs w:val="14"/>
        </w:rPr>
      </w:pPr>
    </w:p>
    <w:p w:rsidR="00580E45" w:rsidRPr="007F72A8" w:rsidRDefault="00580E45" w:rsidP="00580E45">
      <w:pPr>
        <w:rPr>
          <w:b/>
          <w:sz w:val="14"/>
          <w:szCs w:val="14"/>
        </w:rPr>
      </w:pPr>
      <w:r w:rsidRPr="007F72A8">
        <w:rPr>
          <w:b/>
          <w:sz w:val="14"/>
          <w:szCs w:val="14"/>
        </w:rPr>
        <w:t>Глава муниципального округа     М.В. Тимофеев</w:t>
      </w:r>
    </w:p>
    <w:p w:rsidR="00580E45" w:rsidRPr="007F72A8" w:rsidRDefault="00580E45" w:rsidP="00580E45">
      <w:pPr>
        <w:rPr>
          <w:b/>
          <w:sz w:val="14"/>
          <w:szCs w:val="14"/>
        </w:rPr>
      </w:pPr>
    </w:p>
    <w:p w:rsidR="00580E45" w:rsidRPr="007F72A8" w:rsidRDefault="00580E45" w:rsidP="00580E45">
      <w:pPr>
        <w:jc w:val="right"/>
        <w:rPr>
          <w:rFonts w:eastAsiaTheme="minorHAnsi" w:cstheme="minorBidi"/>
          <w:sz w:val="14"/>
          <w:szCs w:val="14"/>
        </w:rPr>
      </w:pPr>
      <w:r w:rsidRPr="007F72A8">
        <w:rPr>
          <w:rFonts w:eastAsiaTheme="minorHAnsi" w:cstheme="minorBidi"/>
          <w:sz w:val="14"/>
          <w:szCs w:val="14"/>
        </w:rPr>
        <w:t>Утверждено</w:t>
      </w:r>
    </w:p>
    <w:p w:rsidR="00580E45" w:rsidRPr="007F72A8" w:rsidRDefault="00580E45" w:rsidP="00580E45">
      <w:pPr>
        <w:jc w:val="right"/>
        <w:rPr>
          <w:rFonts w:eastAsiaTheme="minorHAnsi" w:cstheme="minorBidi"/>
          <w:sz w:val="14"/>
          <w:szCs w:val="14"/>
        </w:rPr>
      </w:pPr>
      <w:r w:rsidRPr="007F72A8">
        <w:rPr>
          <w:rFonts w:eastAsiaTheme="minorHAnsi" w:cstheme="minorBidi"/>
          <w:sz w:val="14"/>
          <w:szCs w:val="14"/>
        </w:rPr>
        <w:t>постановлением Администрации</w:t>
      </w:r>
    </w:p>
    <w:p w:rsidR="00580E45" w:rsidRPr="007F72A8" w:rsidRDefault="00580E45" w:rsidP="00580E45">
      <w:pPr>
        <w:jc w:val="right"/>
        <w:rPr>
          <w:rFonts w:eastAsiaTheme="minorHAnsi" w:cstheme="minorBidi"/>
          <w:sz w:val="14"/>
          <w:szCs w:val="14"/>
        </w:rPr>
      </w:pPr>
      <w:r w:rsidRPr="007F72A8">
        <w:rPr>
          <w:rFonts w:eastAsiaTheme="minorHAnsi" w:cstheme="minorBidi"/>
          <w:sz w:val="14"/>
          <w:szCs w:val="14"/>
        </w:rPr>
        <w:t>муниципального округа</w:t>
      </w:r>
    </w:p>
    <w:p w:rsidR="00580E45" w:rsidRPr="007F72A8" w:rsidRDefault="00580E45" w:rsidP="00580E45">
      <w:pPr>
        <w:widowControl w:val="0"/>
        <w:tabs>
          <w:tab w:val="left" w:pos="851"/>
        </w:tabs>
        <w:autoSpaceDE w:val="0"/>
        <w:autoSpaceDN w:val="0"/>
        <w:jc w:val="right"/>
        <w:rPr>
          <w:sz w:val="14"/>
          <w:szCs w:val="14"/>
        </w:rPr>
      </w:pPr>
      <w:r w:rsidRPr="007F72A8">
        <w:rPr>
          <w:rFonts w:eastAsiaTheme="minorHAnsi" w:cstheme="minorBidi"/>
          <w:sz w:val="14"/>
          <w:szCs w:val="14"/>
        </w:rPr>
        <w:t>от 02.06.2025 № 1369</w:t>
      </w:r>
    </w:p>
    <w:p w:rsidR="00580E45" w:rsidRPr="007F72A8" w:rsidRDefault="00580E45" w:rsidP="00580E45">
      <w:pPr>
        <w:widowControl w:val="0"/>
        <w:autoSpaceDE w:val="0"/>
        <w:autoSpaceDN w:val="0"/>
        <w:rPr>
          <w:sz w:val="14"/>
          <w:szCs w:val="14"/>
        </w:rPr>
      </w:pPr>
    </w:p>
    <w:p w:rsidR="00580E45" w:rsidRPr="007F72A8" w:rsidRDefault="00580E45" w:rsidP="00580E45">
      <w:pPr>
        <w:widowControl w:val="0"/>
        <w:autoSpaceDE w:val="0"/>
        <w:autoSpaceDN w:val="0"/>
        <w:jc w:val="center"/>
        <w:rPr>
          <w:b/>
          <w:sz w:val="14"/>
          <w:szCs w:val="14"/>
        </w:rPr>
      </w:pPr>
      <w:r w:rsidRPr="007F72A8">
        <w:rPr>
          <w:b/>
          <w:sz w:val="14"/>
          <w:szCs w:val="14"/>
        </w:rPr>
        <w:t>МЕТОДИЧЕСКИЕ РЕКОМЕНДАЦИИ</w:t>
      </w:r>
    </w:p>
    <w:p w:rsidR="00580E45" w:rsidRPr="007F72A8" w:rsidRDefault="00580E45" w:rsidP="00580E45">
      <w:pPr>
        <w:widowControl w:val="0"/>
        <w:autoSpaceDE w:val="0"/>
        <w:autoSpaceDN w:val="0"/>
        <w:jc w:val="center"/>
        <w:rPr>
          <w:b/>
          <w:sz w:val="14"/>
          <w:szCs w:val="14"/>
        </w:rPr>
      </w:pPr>
      <w:r w:rsidRPr="007F72A8">
        <w:rPr>
          <w:b/>
          <w:sz w:val="14"/>
          <w:szCs w:val="14"/>
        </w:rPr>
        <w:t>ПО РАЗРАБОТКЕ И РЕАЛИЗАЦИИ МУНИЦИПАЛЬНЫХ ПРОГРАММ СОЛЕЦКОГО МУНИЦИПАЛЬНОГО ОКРУГА</w:t>
      </w:r>
    </w:p>
    <w:p w:rsidR="00580E45" w:rsidRPr="007F72A8" w:rsidRDefault="00580E45" w:rsidP="00580E45">
      <w:pPr>
        <w:widowControl w:val="0"/>
        <w:autoSpaceDE w:val="0"/>
        <w:autoSpaceDN w:val="0"/>
        <w:jc w:val="center"/>
        <w:outlineLvl w:val="1"/>
        <w:rPr>
          <w:b/>
          <w:sz w:val="14"/>
          <w:szCs w:val="14"/>
        </w:rPr>
      </w:pPr>
    </w:p>
    <w:p w:rsidR="00580E45" w:rsidRPr="007F72A8" w:rsidRDefault="00580E45" w:rsidP="00580E45">
      <w:pPr>
        <w:widowControl w:val="0"/>
        <w:autoSpaceDE w:val="0"/>
        <w:autoSpaceDN w:val="0"/>
        <w:ind w:firstLine="284"/>
        <w:jc w:val="both"/>
        <w:outlineLvl w:val="1"/>
        <w:rPr>
          <w:b/>
          <w:sz w:val="14"/>
          <w:szCs w:val="14"/>
        </w:rPr>
      </w:pPr>
      <w:r w:rsidRPr="007F72A8">
        <w:rPr>
          <w:b/>
          <w:sz w:val="14"/>
          <w:szCs w:val="14"/>
        </w:rPr>
        <w:t>1. Общие положения</w:t>
      </w:r>
    </w:p>
    <w:p w:rsidR="00580E45" w:rsidRPr="007F72A8" w:rsidRDefault="00580E45" w:rsidP="00580E45">
      <w:pPr>
        <w:widowControl w:val="0"/>
        <w:autoSpaceDE w:val="0"/>
        <w:autoSpaceDN w:val="0"/>
        <w:ind w:firstLine="284"/>
        <w:jc w:val="both"/>
        <w:rPr>
          <w:sz w:val="14"/>
          <w:szCs w:val="14"/>
        </w:rPr>
      </w:pPr>
      <w:r w:rsidRPr="007F72A8">
        <w:rPr>
          <w:sz w:val="14"/>
          <w:szCs w:val="14"/>
        </w:rPr>
        <w:t>1.1. Настоящие Методические рекомендации по разработке и реализации муниципальных программ Солецкого муниципального округ</w:t>
      </w:r>
      <w:proofErr w:type="gramStart"/>
      <w:r w:rsidRPr="007F72A8">
        <w:rPr>
          <w:sz w:val="14"/>
          <w:szCs w:val="14"/>
        </w:rPr>
        <w:t>а(</w:t>
      </w:r>
      <w:proofErr w:type="gramEnd"/>
      <w:r w:rsidRPr="007F72A8">
        <w:rPr>
          <w:sz w:val="14"/>
          <w:szCs w:val="14"/>
        </w:rPr>
        <w:t>далее методические рекомендации) разработаны в соответствии с Положением о системе управления муниципальными программами Солецкого муниципального округа, утвержденным постановлением Администрации  муниципального округа(далее Администрация муниципального округа) от 28.02.2025  № 489 (далее - Положение), в целях методического обеспечения процесса разработки и реализации муниципальных программ Солецкого муниципального округа (далее- муниципального округа).</w:t>
      </w:r>
    </w:p>
    <w:p w:rsidR="00580E45" w:rsidRPr="007F72A8" w:rsidRDefault="00580E45" w:rsidP="00580E45">
      <w:pPr>
        <w:widowControl w:val="0"/>
        <w:autoSpaceDE w:val="0"/>
        <w:autoSpaceDN w:val="0"/>
        <w:ind w:firstLine="284"/>
        <w:jc w:val="both"/>
        <w:rPr>
          <w:sz w:val="14"/>
          <w:szCs w:val="14"/>
        </w:rPr>
      </w:pPr>
      <w:r w:rsidRPr="007F72A8">
        <w:rPr>
          <w:sz w:val="14"/>
          <w:szCs w:val="14"/>
        </w:rPr>
        <w:t xml:space="preserve">1.2. Методические рекомендации устанавливают формы и требования </w:t>
      </w:r>
      <w:r w:rsidRPr="007F72A8">
        <w:rPr>
          <w:sz w:val="14"/>
          <w:szCs w:val="14"/>
        </w:rPr>
        <w:br/>
        <w:t xml:space="preserve">к документам, разрабатываемым при формировании и реализации муниципальных программ Солецкого муниципального округа (далее </w:t>
      </w:r>
      <w:proofErr w:type="gramStart"/>
      <w:r w:rsidRPr="007F72A8">
        <w:rPr>
          <w:sz w:val="14"/>
          <w:szCs w:val="14"/>
        </w:rPr>
        <w:t>-м</w:t>
      </w:r>
      <w:proofErr w:type="gramEnd"/>
      <w:r w:rsidRPr="007F72A8">
        <w:rPr>
          <w:sz w:val="14"/>
          <w:szCs w:val="14"/>
        </w:rPr>
        <w:t xml:space="preserve">униципальные программы) и их структурных элементов, за исключением приоритетных проектов (программ), подготовка которых осуществляется в соответствии с Положением об организации проектной деятельности в Администрации  муниципального округа, утвержденным постановлением Администрации  муниципального округа от 25.08.2021 № 1222 (далее - Положение об организации проектной деятельности). </w:t>
      </w:r>
    </w:p>
    <w:p w:rsidR="00580E45" w:rsidRPr="007F72A8" w:rsidRDefault="00580E45" w:rsidP="00580E45">
      <w:pPr>
        <w:widowControl w:val="0"/>
        <w:autoSpaceDE w:val="0"/>
        <w:autoSpaceDN w:val="0"/>
        <w:ind w:firstLine="284"/>
        <w:jc w:val="both"/>
        <w:rPr>
          <w:sz w:val="14"/>
          <w:szCs w:val="14"/>
        </w:rPr>
      </w:pPr>
      <w:r w:rsidRPr="007F72A8">
        <w:rPr>
          <w:sz w:val="14"/>
          <w:szCs w:val="14"/>
        </w:rPr>
        <w:t>1.3. Понятия, используемые в методических рекомендациях, используются в значениях, установленных в Положении.</w:t>
      </w:r>
    </w:p>
    <w:p w:rsidR="00580E45" w:rsidRPr="007F72A8" w:rsidRDefault="00580E45" w:rsidP="00580E45">
      <w:pPr>
        <w:widowControl w:val="0"/>
        <w:autoSpaceDE w:val="0"/>
        <w:autoSpaceDN w:val="0"/>
        <w:ind w:firstLine="284"/>
        <w:jc w:val="both"/>
        <w:rPr>
          <w:sz w:val="14"/>
          <w:szCs w:val="14"/>
        </w:rPr>
      </w:pPr>
      <w:r w:rsidRPr="007F72A8">
        <w:rPr>
          <w:sz w:val="14"/>
          <w:szCs w:val="14"/>
        </w:rPr>
        <w:t>Для целей методических рекомендаций с учетом Положения используются следующие понятия:</w:t>
      </w:r>
    </w:p>
    <w:p w:rsidR="00580E45" w:rsidRPr="007F72A8" w:rsidRDefault="00580E45" w:rsidP="00580E45">
      <w:pPr>
        <w:widowControl w:val="0"/>
        <w:autoSpaceDE w:val="0"/>
        <w:autoSpaceDN w:val="0"/>
        <w:ind w:firstLine="284"/>
        <w:jc w:val="both"/>
        <w:rPr>
          <w:sz w:val="14"/>
          <w:szCs w:val="14"/>
        </w:rPr>
      </w:pPr>
      <w:r w:rsidRPr="007F72A8">
        <w:rPr>
          <w:sz w:val="14"/>
          <w:szCs w:val="14"/>
        </w:rPr>
        <w:t>цель муниципальной программы - социальный, экономический или иной общественно значимый или общественно понятный эффект от реализации муниципальной программы на момент окончания реализации этой муниципальной программы;</w:t>
      </w:r>
    </w:p>
    <w:p w:rsidR="00580E45" w:rsidRPr="007F72A8" w:rsidRDefault="00580E45" w:rsidP="00580E45">
      <w:pPr>
        <w:widowControl w:val="0"/>
        <w:autoSpaceDE w:val="0"/>
        <w:autoSpaceDN w:val="0"/>
        <w:ind w:firstLine="284"/>
        <w:jc w:val="both"/>
        <w:rPr>
          <w:sz w:val="14"/>
          <w:szCs w:val="14"/>
        </w:rPr>
      </w:pPr>
      <w:r w:rsidRPr="007F72A8">
        <w:rPr>
          <w:sz w:val="14"/>
          <w:szCs w:val="14"/>
        </w:rPr>
        <w:t>показатель муниципальной программы - количественно измеримый показатель, характеризующий достижение целей муниципальной программы и отражающий конечные общественно значимые социально-экономические иные общественно значимые эффекты от реализации муниципальной программы, ее структурного элемента;</w:t>
      </w:r>
    </w:p>
    <w:p w:rsidR="00580E45" w:rsidRPr="007F72A8" w:rsidRDefault="00580E45" w:rsidP="00580E45">
      <w:pPr>
        <w:widowControl w:val="0"/>
        <w:autoSpaceDE w:val="0"/>
        <w:autoSpaceDN w:val="0"/>
        <w:ind w:firstLine="284"/>
        <w:jc w:val="both"/>
        <w:rPr>
          <w:sz w:val="14"/>
          <w:szCs w:val="14"/>
        </w:rPr>
      </w:pPr>
      <w:r w:rsidRPr="007F72A8">
        <w:rPr>
          <w:sz w:val="14"/>
          <w:szCs w:val="14"/>
        </w:rPr>
        <w:t>задача структурного элемента муниципальной программы - итог деятельности, направленный на достижение изменений в социально-экономической сфере;</w:t>
      </w:r>
    </w:p>
    <w:p w:rsidR="00580E45" w:rsidRPr="007F72A8" w:rsidRDefault="00580E45" w:rsidP="00580E45">
      <w:pPr>
        <w:widowControl w:val="0"/>
        <w:autoSpaceDE w:val="0"/>
        <w:autoSpaceDN w:val="0"/>
        <w:ind w:firstLine="284"/>
        <w:jc w:val="both"/>
        <w:rPr>
          <w:sz w:val="14"/>
          <w:szCs w:val="14"/>
        </w:rPr>
      </w:pPr>
      <w:r w:rsidRPr="007F72A8">
        <w:rPr>
          <w:sz w:val="14"/>
          <w:szCs w:val="14"/>
        </w:rPr>
        <w:t xml:space="preserve">мероприятие (результат) - количественно измеримый итог деятельности, направленный на достижение показателей муниципальной программы и ее структурных элементов, сформулированный в виде завершенного действия по созданию (строительству, приобретению, оснащению, реконструкции и т.п.) определенного количества материальных и нематериальных объектов, предоставлению определенного объема услуг, выполнению определенного объема работ с заданными характеристиками. </w:t>
      </w:r>
    </w:p>
    <w:p w:rsidR="00580E45" w:rsidRPr="007F72A8" w:rsidRDefault="00580E45" w:rsidP="00580E45">
      <w:pPr>
        <w:widowControl w:val="0"/>
        <w:autoSpaceDE w:val="0"/>
        <w:autoSpaceDN w:val="0"/>
        <w:ind w:firstLine="284"/>
        <w:jc w:val="both"/>
        <w:rPr>
          <w:sz w:val="14"/>
          <w:szCs w:val="14"/>
        </w:rPr>
      </w:pPr>
      <w:r w:rsidRPr="007F72A8">
        <w:rPr>
          <w:sz w:val="14"/>
          <w:szCs w:val="14"/>
        </w:rPr>
        <w:t xml:space="preserve">Термины «мероприятие» и «результат» тождественны друг другу </w:t>
      </w:r>
      <w:r w:rsidRPr="007F72A8">
        <w:rPr>
          <w:sz w:val="14"/>
          <w:szCs w:val="14"/>
        </w:rPr>
        <w:br/>
        <w:t>и применяются при формировании проектной и процессной частей муниципальной программы.</w:t>
      </w:r>
    </w:p>
    <w:p w:rsidR="00580E45" w:rsidRPr="007F72A8" w:rsidRDefault="00580E45" w:rsidP="00580E45">
      <w:pPr>
        <w:ind w:firstLine="284"/>
        <w:jc w:val="both"/>
        <w:rPr>
          <w:rFonts w:eastAsiaTheme="minorHAnsi"/>
          <w:sz w:val="14"/>
          <w:szCs w:val="14"/>
        </w:rPr>
      </w:pPr>
      <w:r w:rsidRPr="007F72A8">
        <w:rPr>
          <w:sz w:val="14"/>
          <w:szCs w:val="14"/>
        </w:rPr>
        <w:t xml:space="preserve">При формировании проектной части муниципальной </w:t>
      </w:r>
      <w:proofErr w:type="gramStart"/>
      <w:r w:rsidRPr="007F72A8">
        <w:rPr>
          <w:sz w:val="14"/>
          <w:szCs w:val="14"/>
        </w:rPr>
        <w:t>программы</w:t>
      </w:r>
      <w:proofErr w:type="gramEnd"/>
      <w:r w:rsidRPr="007F72A8">
        <w:rPr>
          <w:sz w:val="14"/>
          <w:szCs w:val="14"/>
        </w:rPr>
        <w:t xml:space="preserve"> включаемые в ее состав мероприятия (результаты) должны иметь количественно измеримые итоги их реализации. При формировании процессной части муниципальной программы допускается включение мероприятий (результатов), не имеющих количественно измеримых итогов их реализации</w:t>
      </w:r>
      <w:r w:rsidRPr="007F72A8">
        <w:rPr>
          <w:rFonts w:eastAsiaTheme="minorHAnsi"/>
          <w:sz w:val="14"/>
          <w:szCs w:val="14"/>
        </w:rPr>
        <w:t>;</w:t>
      </w:r>
    </w:p>
    <w:p w:rsidR="00580E45" w:rsidRPr="007F72A8" w:rsidRDefault="00580E45" w:rsidP="00580E45">
      <w:pPr>
        <w:widowControl w:val="0"/>
        <w:autoSpaceDE w:val="0"/>
        <w:autoSpaceDN w:val="0"/>
        <w:ind w:firstLine="284"/>
        <w:jc w:val="both"/>
        <w:rPr>
          <w:sz w:val="14"/>
          <w:szCs w:val="14"/>
        </w:rPr>
      </w:pPr>
      <w:r w:rsidRPr="007F72A8">
        <w:rPr>
          <w:sz w:val="14"/>
          <w:szCs w:val="14"/>
        </w:rPr>
        <w:t>объект – конечный материальный или нематериальный продукт, или услуга, планируемые к приобретению и (или) получению в рамках выполнения (достижения) мероприятия (результата) структурного элемента муниципальной программы;</w:t>
      </w:r>
    </w:p>
    <w:p w:rsidR="00580E45" w:rsidRPr="007F72A8" w:rsidRDefault="00580E45" w:rsidP="00580E45">
      <w:pPr>
        <w:ind w:firstLine="284"/>
        <w:jc w:val="both"/>
        <w:rPr>
          <w:rFonts w:eastAsiaTheme="minorHAnsi"/>
          <w:sz w:val="14"/>
          <w:szCs w:val="14"/>
        </w:rPr>
      </w:pPr>
      <w:r w:rsidRPr="007F72A8">
        <w:rPr>
          <w:rFonts w:eastAsiaTheme="minorHAnsi"/>
          <w:sz w:val="14"/>
          <w:szCs w:val="14"/>
        </w:rPr>
        <w:t xml:space="preserve">прокси-показатель – дополнительный показатель муниципальной программы или ее структурного элемента, отражающий динамику основного показателя, но имеющий более частую периодичность расчета; </w:t>
      </w:r>
    </w:p>
    <w:p w:rsidR="00580E45" w:rsidRPr="007F72A8" w:rsidRDefault="00580E45" w:rsidP="00580E45">
      <w:pPr>
        <w:widowControl w:val="0"/>
        <w:autoSpaceDE w:val="0"/>
        <w:autoSpaceDN w:val="0"/>
        <w:ind w:firstLine="284"/>
        <w:jc w:val="both"/>
        <w:rPr>
          <w:sz w:val="14"/>
          <w:szCs w:val="14"/>
        </w:rPr>
      </w:pPr>
      <w:r w:rsidRPr="007F72A8">
        <w:rPr>
          <w:sz w:val="14"/>
          <w:szCs w:val="14"/>
        </w:rPr>
        <w:t>контрольная точка – документально подтверждаемое событие, отражающее факт завершения значимых действий по выполнению (достижению) мероприятия (результата) структурного элемента муниципальной программы и (или) созданию объекта;</w:t>
      </w:r>
    </w:p>
    <w:p w:rsidR="00580E45" w:rsidRPr="007F72A8" w:rsidRDefault="00580E45" w:rsidP="00580E45">
      <w:pPr>
        <w:ind w:firstLine="284"/>
        <w:jc w:val="both"/>
        <w:rPr>
          <w:rFonts w:eastAsiaTheme="minorHAnsi"/>
          <w:sz w:val="14"/>
          <w:szCs w:val="14"/>
        </w:rPr>
      </w:pPr>
      <w:r w:rsidRPr="007F72A8">
        <w:rPr>
          <w:rFonts w:eastAsiaTheme="minorHAnsi"/>
          <w:sz w:val="14"/>
          <w:szCs w:val="14"/>
        </w:rPr>
        <w:t xml:space="preserve">маркировка – реализуемое в муниципальной интегрированной информационной системе управления общественными финансами «Электронный бюджет» по мере ввода в эксплуатацию ее компонентов и модулей (далее </w:t>
      </w:r>
      <w:r w:rsidRPr="007F72A8">
        <w:rPr>
          <w:rFonts w:eastAsiaTheme="minorHAnsi"/>
          <w:sz w:val="14"/>
          <w:szCs w:val="14"/>
        </w:rPr>
        <w:lastRenderedPageBreak/>
        <w:t xml:space="preserve">программный комплекс) присвоение признака связи параметров муниципальных программ и их структурных элементов между собой, а также с параметрами других документов. </w:t>
      </w:r>
    </w:p>
    <w:p w:rsidR="00580E45" w:rsidRPr="007F72A8" w:rsidRDefault="00580E45" w:rsidP="00580E45">
      <w:pPr>
        <w:widowControl w:val="0"/>
        <w:autoSpaceDE w:val="0"/>
        <w:autoSpaceDN w:val="0"/>
        <w:ind w:firstLine="284"/>
        <w:jc w:val="both"/>
        <w:outlineLvl w:val="1"/>
        <w:rPr>
          <w:b/>
          <w:sz w:val="14"/>
          <w:szCs w:val="14"/>
        </w:rPr>
      </w:pPr>
      <w:r w:rsidRPr="007F72A8">
        <w:rPr>
          <w:b/>
          <w:sz w:val="14"/>
          <w:szCs w:val="14"/>
        </w:rPr>
        <w:t xml:space="preserve">2. Формирование реестра документов, входящих в состав муниципальной программы </w:t>
      </w:r>
    </w:p>
    <w:p w:rsidR="00580E45" w:rsidRPr="007F72A8" w:rsidRDefault="00580E45" w:rsidP="00580E45">
      <w:pPr>
        <w:widowControl w:val="0"/>
        <w:autoSpaceDE w:val="0"/>
        <w:autoSpaceDN w:val="0"/>
        <w:ind w:firstLine="284"/>
        <w:jc w:val="both"/>
        <w:rPr>
          <w:sz w:val="14"/>
          <w:szCs w:val="14"/>
        </w:rPr>
      </w:pPr>
      <w:r w:rsidRPr="007F72A8">
        <w:rPr>
          <w:sz w:val="14"/>
          <w:szCs w:val="14"/>
        </w:rPr>
        <w:t xml:space="preserve">2.1. </w:t>
      </w:r>
      <w:proofErr w:type="gramStart"/>
      <w:r w:rsidRPr="007F72A8">
        <w:rPr>
          <w:sz w:val="14"/>
          <w:szCs w:val="14"/>
        </w:rPr>
        <w:t>Ответственным исполнителем муниципальной программы осуществляется формирование реестра документов, входящих в состав муниципальной программы, указанных в пункте 2.1 Положения (далее реестр документов), на бумажном носителе и (или) в программном комплексе по мере ввода в опытную эксплуатацию компонентов и модулей, по форме согласно приложению № 1 к методическим рекомендациям, а также обеспечивается его актуальность и полнота.</w:t>
      </w:r>
      <w:proofErr w:type="gramEnd"/>
    </w:p>
    <w:p w:rsidR="00580E45" w:rsidRPr="007F72A8" w:rsidRDefault="00580E45" w:rsidP="00580E45">
      <w:pPr>
        <w:widowControl w:val="0"/>
        <w:autoSpaceDE w:val="0"/>
        <w:autoSpaceDN w:val="0"/>
        <w:ind w:firstLine="284"/>
        <w:jc w:val="both"/>
        <w:rPr>
          <w:sz w:val="14"/>
          <w:szCs w:val="14"/>
        </w:rPr>
      </w:pPr>
      <w:r w:rsidRPr="007F72A8">
        <w:rPr>
          <w:sz w:val="14"/>
          <w:szCs w:val="14"/>
        </w:rPr>
        <w:t>2.2. В реестре документов ответственным исполнителем муниципальной программы приводится следующая информация:</w:t>
      </w:r>
    </w:p>
    <w:p w:rsidR="00580E45" w:rsidRPr="007F72A8" w:rsidRDefault="00580E45" w:rsidP="00580E45">
      <w:pPr>
        <w:widowControl w:val="0"/>
        <w:autoSpaceDE w:val="0"/>
        <w:autoSpaceDN w:val="0"/>
        <w:ind w:firstLine="284"/>
        <w:jc w:val="both"/>
        <w:rPr>
          <w:sz w:val="14"/>
          <w:szCs w:val="14"/>
        </w:rPr>
      </w:pPr>
      <w:r w:rsidRPr="007F72A8">
        <w:rPr>
          <w:sz w:val="14"/>
          <w:szCs w:val="14"/>
        </w:rPr>
        <w:t>2.2.1. Тип документа. Определяется в зависимости от содержания документа и должен соответствовать одному из следующих типов:</w:t>
      </w:r>
    </w:p>
    <w:p w:rsidR="00580E45" w:rsidRPr="007F72A8" w:rsidRDefault="00580E45" w:rsidP="00580E45">
      <w:pPr>
        <w:widowControl w:val="0"/>
        <w:autoSpaceDE w:val="0"/>
        <w:autoSpaceDN w:val="0"/>
        <w:ind w:firstLine="284"/>
        <w:jc w:val="both"/>
        <w:rPr>
          <w:sz w:val="14"/>
          <w:szCs w:val="14"/>
        </w:rPr>
      </w:pPr>
      <w:r w:rsidRPr="007F72A8">
        <w:rPr>
          <w:sz w:val="14"/>
          <w:szCs w:val="14"/>
        </w:rPr>
        <w:t>стратегические приоритеты муниципальной программы;</w:t>
      </w:r>
    </w:p>
    <w:p w:rsidR="00580E45" w:rsidRPr="007F72A8" w:rsidRDefault="00580E45" w:rsidP="00580E45">
      <w:pPr>
        <w:widowControl w:val="0"/>
        <w:autoSpaceDE w:val="0"/>
        <w:autoSpaceDN w:val="0"/>
        <w:ind w:firstLine="284"/>
        <w:jc w:val="both"/>
        <w:rPr>
          <w:sz w:val="14"/>
          <w:szCs w:val="14"/>
        </w:rPr>
      </w:pPr>
      <w:r w:rsidRPr="007F72A8">
        <w:rPr>
          <w:sz w:val="14"/>
          <w:szCs w:val="14"/>
        </w:rPr>
        <w:t>паспорт муниципальной программы;</w:t>
      </w:r>
    </w:p>
    <w:p w:rsidR="00580E45" w:rsidRPr="007F72A8" w:rsidRDefault="00580E45" w:rsidP="00580E45">
      <w:pPr>
        <w:widowControl w:val="0"/>
        <w:autoSpaceDE w:val="0"/>
        <w:autoSpaceDN w:val="0"/>
        <w:ind w:firstLine="284"/>
        <w:jc w:val="both"/>
        <w:rPr>
          <w:sz w:val="14"/>
          <w:szCs w:val="14"/>
        </w:rPr>
      </w:pPr>
      <w:r w:rsidRPr="007F72A8">
        <w:rPr>
          <w:sz w:val="14"/>
          <w:szCs w:val="14"/>
        </w:rPr>
        <w:t>паспо</w:t>
      </w:r>
      <w:proofErr w:type="gramStart"/>
      <w:r w:rsidRPr="007F72A8">
        <w:rPr>
          <w:sz w:val="14"/>
          <w:szCs w:val="14"/>
        </w:rPr>
        <w:t>рт стр</w:t>
      </w:r>
      <w:proofErr w:type="gramEnd"/>
      <w:r w:rsidRPr="007F72A8">
        <w:rPr>
          <w:sz w:val="14"/>
          <w:szCs w:val="14"/>
        </w:rPr>
        <w:t>уктурного элемента муниципальной программы (включающий в себя план по реализации структурного элемента</w:t>
      </w:r>
      <w:r w:rsidRPr="007F72A8">
        <w:rPr>
          <w:sz w:val="14"/>
          <w:szCs w:val="14"/>
        </w:rPr>
        <w:br/>
        <w:t>(за исключением рабочих планов муниципальных проектов);</w:t>
      </w:r>
    </w:p>
    <w:p w:rsidR="00580E45" w:rsidRPr="007F72A8" w:rsidRDefault="00580E45" w:rsidP="00580E45">
      <w:pPr>
        <w:widowControl w:val="0"/>
        <w:autoSpaceDE w:val="0"/>
        <w:autoSpaceDN w:val="0"/>
        <w:ind w:firstLine="284"/>
        <w:jc w:val="both"/>
        <w:rPr>
          <w:sz w:val="14"/>
          <w:szCs w:val="14"/>
        </w:rPr>
      </w:pPr>
      <w:r w:rsidRPr="007F72A8">
        <w:rPr>
          <w:sz w:val="14"/>
          <w:szCs w:val="14"/>
        </w:rPr>
        <w:t>порядки предоставления субсидий, в том числе грантов в форме субсидий, юридическим лицам, индивидуальным предпринимателям, а также физическим лицам-производителям товаров, работ</w:t>
      </w:r>
      <w:proofErr w:type="gramStart"/>
      <w:r w:rsidRPr="007F72A8">
        <w:rPr>
          <w:sz w:val="14"/>
          <w:szCs w:val="14"/>
        </w:rPr>
        <w:t xml:space="preserve"> ,</w:t>
      </w:r>
      <w:proofErr w:type="gramEnd"/>
      <w:r w:rsidRPr="007F72A8">
        <w:rPr>
          <w:sz w:val="14"/>
          <w:szCs w:val="14"/>
        </w:rPr>
        <w:t xml:space="preserve"> услуг из бюджета Солецкого муниципального округа в рамках реализации муниципальной программы (в случае предоставления соответствующих субсидий в рамках муниципальной программы (далее –порядки предоставления субсидий);</w:t>
      </w:r>
    </w:p>
    <w:p w:rsidR="00580E45" w:rsidRPr="007F72A8" w:rsidRDefault="00580E45" w:rsidP="00580E45">
      <w:pPr>
        <w:widowControl w:val="0"/>
        <w:autoSpaceDE w:val="0"/>
        <w:autoSpaceDN w:val="0"/>
        <w:ind w:firstLine="284"/>
        <w:jc w:val="both"/>
        <w:rPr>
          <w:sz w:val="14"/>
          <w:szCs w:val="14"/>
        </w:rPr>
      </w:pPr>
      <w:r w:rsidRPr="007F72A8">
        <w:rPr>
          <w:sz w:val="14"/>
          <w:szCs w:val="14"/>
        </w:rPr>
        <w:t>решение об осуществлении капитальных вложений в рамках реализации муниципальной программы (при необходимости);</w:t>
      </w:r>
    </w:p>
    <w:p w:rsidR="00580E45" w:rsidRPr="007F72A8" w:rsidRDefault="00580E45" w:rsidP="00580E45">
      <w:pPr>
        <w:ind w:firstLine="284"/>
        <w:jc w:val="both"/>
        <w:rPr>
          <w:rFonts w:eastAsiaTheme="minorHAnsi"/>
          <w:sz w:val="14"/>
          <w:szCs w:val="14"/>
        </w:rPr>
      </w:pPr>
      <w:r w:rsidRPr="007F72A8">
        <w:rPr>
          <w:rFonts w:eastAsiaTheme="minorHAnsi"/>
          <w:sz w:val="14"/>
          <w:szCs w:val="14"/>
        </w:rPr>
        <w:t>решение о заключении от имени Администрации  муниципального округа муниципальных контрактов, предметом которых является выполнение работ (оказание услуг), длительность производственного цикла выполнения (оказания) которых превышает срок действия утвержденных лимитов бюджетных обязательств, в рамках муниципальной программы (при необходимости);</w:t>
      </w:r>
    </w:p>
    <w:p w:rsidR="00580E45" w:rsidRPr="007F72A8" w:rsidRDefault="00580E45" w:rsidP="00580E45">
      <w:pPr>
        <w:ind w:firstLine="284"/>
        <w:jc w:val="both"/>
        <w:rPr>
          <w:rFonts w:eastAsiaTheme="minorHAnsi"/>
          <w:sz w:val="14"/>
          <w:szCs w:val="14"/>
        </w:rPr>
      </w:pPr>
      <w:r w:rsidRPr="007F72A8">
        <w:rPr>
          <w:rFonts w:eastAsiaTheme="minorHAnsi"/>
          <w:sz w:val="14"/>
          <w:szCs w:val="14"/>
        </w:rPr>
        <w:t>иные документы и материалы в сфере реализации муниципальной программы в соответствии с нормативными правовыми актами Администрации  муниципального округа (при необходимости).</w:t>
      </w:r>
    </w:p>
    <w:p w:rsidR="00580E45" w:rsidRPr="007F72A8" w:rsidRDefault="00580E45" w:rsidP="00580E45">
      <w:pPr>
        <w:widowControl w:val="0"/>
        <w:autoSpaceDE w:val="0"/>
        <w:autoSpaceDN w:val="0"/>
        <w:ind w:firstLine="284"/>
        <w:jc w:val="both"/>
        <w:rPr>
          <w:sz w:val="14"/>
          <w:szCs w:val="14"/>
        </w:rPr>
      </w:pPr>
      <w:r w:rsidRPr="007F72A8">
        <w:rPr>
          <w:sz w:val="14"/>
          <w:szCs w:val="14"/>
        </w:rPr>
        <w:t>2.2.2. Вид документа (например, постановление Администрации  муниципального округа, распоряжение Администрации  муниципального округа и др.);</w:t>
      </w:r>
    </w:p>
    <w:p w:rsidR="00580E45" w:rsidRPr="007F72A8" w:rsidRDefault="00580E45" w:rsidP="00580E45">
      <w:pPr>
        <w:widowControl w:val="0"/>
        <w:autoSpaceDE w:val="0"/>
        <w:autoSpaceDN w:val="0"/>
        <w:ind w:firstLine="284"/>
        <w:jc w:val="both"/>
        <w:rPr>
          <w:sz w:val="14"/>
          <w:szCs w:val="14"/>
        </w:rPr>
      </w:pPr>
      <w:r w:rsidRPr="007F72A8">
        <w:rPr>
          <w:sz w:val="14"/>
          <w:szCs w:val="14"/>
        </w:rPr>
        <w:t>2.2.3.Наименование и реквизиты (дата и номер) документа;</w:t>
      </w:r>
    </w:p>
    <w:p w:rsidR="00580E45" w:rsidRPr="007F72A8" w:rsidRDefault="00580E45" w:rsidP="00580E45">
      <w:pPr>
        <w:widowControl w:val="0"/>
        <w:autoSpaceDE w:val="0"/>
        <w:autoSpaceDN w:val="0"/>
        <w:ind w:firstLine="284"/>
        <w:jc w:val="both"/>
        <w:rPr>
          <w:sz w:val="14"/>
          <w:szCs w:val="14"/>
        </w:rPr>
      </w:pPr>
      <w:r w:rsidRPr="007F72A8">
        <w:rPr>
          <w:sz w:val="14"/>
          <w:szCs w:val="14"/>
        </w:rPr>
        <w:t>2.2.4.Наименование комитета, управления, отдела, сектора Администрации  муниципального округа, ответственного за разработку документа;</w:t>
      </w:r>
    </w:p>
    <w:p w:rsidR="00580E45" w:rsidRPr="007F72A8" w:rsidRDefault="00580E45" w:rsidP="00580E45">
      <w:pPr>
        <w:widowControl w:val="0"/>
        <w:autoSpaceDE w:val="0"/>
        <w:autoSpaceDN w:val="0"/>
        <w:ind w:firstLine="284"/>
        <w:jc w:val="both"/>
        <w:rPr>
          <w:sz w:val="14"/>
          <w:szCs w:val="14"/>
        </w:rPr>
      </w:pPr>
      <w:r w:rsidRPr="007F72A8">
        <w:rPr>
          <w:sz w:val="14"/>
          <w:szCs w:val="14"/>
        </w:rPr>
        <w:t>2.2.5. Гиперссылка на текст документа на Официальном сайте Администрации Солецкого муниципального округа в сети «Интернет» (в случае размещения документов).</w:t>
      </w:r>
    </w:p>
    <w:p w:rsidR="00580E45" w:rsidRPr="007F72A8" w:rsidRDefault="00580E45" w:rsidP="00580E45">
      <w:pPr>
        <w:widowControl w:val="0"/>
        <w:autoSpaceDE w:val="0"/>
        <w:autoSpaceDN w:val="0"/>
        <w:ind w:firstLine="284"/>
        <w:jc w:val="both"/>
        <w:rPr>
          <w:sz w:val="14"/>
          <w:szCs w:val="14"/>
        </w:rPr>
      </w:pPr>
      <w:r w:rsidRPr="007F72A8">
        <w:rPr>
          <w:sz w:val="14"/>
          <w:szCs w:val="14"/>
        </w:rPr>
        <w:t>В случае утверждения (принятия) документов, предусматривающих внесение изменений в ранее утвержденный (принятый) документ, такие документы также подлежат обязательному включению в реестр документов.</w:t>
      </w:r>
    </w:p>
    <w:p w:rsidR="00580E45" w:rsidRPr="007F72A8" w:rsidRDefault="00580E45" w:rsidP="00580E45">
      <w:pPr>
        <w:widowControl w:val="0"/>
        <w:autoSpaceDE w:val="0"/>
        <w:autoSpaceDN w:val="0"/>
        <w:ind w:firstLine="284"/>
        <w:jc w:val="both"/>
        <w:outlineLvl w:val="1"/>
        <w:rPr>
          <w:b/>
          <w:sz w:val="14"/>
          <w:szCs w:val="14"/>
        </w:rPr>
      </w:pPr>
      <w:r w:rsidRPr="007F72A8">
        <w:rPr>
          <w:b/>
          <w:sz w:val="14"/>
          <w:szCs w:val="14"/>
        </w:rPr>
        <w:t xml:space="preserve">3. Рекомендации по содержанию стратегических приоритетов муниципальной программы </w:t>
      </w:r>
    </w:p>
    <w:p w:rsidR="00580E45" w:rsidRPr="007F72A8" w:rsidRDefault="00580E45" w:rsidP="00580E45">
      <w:pPr>
        <w:widowControl w:val="0"/>
        <w:autoSpaceDE w:val="0"/>
        <w:autoSpaceDN w:val="0"/>
        <w:ind w:firstLine="284"/>
        <w:jc w:val="both"/>
        <w:rPr>
          <w:sz w:val="14"/>
          <w:szCs w:val="14"/>
        </w:rPr>
      </w:pPr>
      <w:r w:rsidRPr="007F72A8">
        <w:rPr>
          <w:sz w:val="14"/>
          <w:szCs w:val="14"/>
        </w:rPr>
        <w:t>3.1. Документ, описывающий стратегические приоритеты в сфере реализации муниципальной программы, представляет собой текстовую часть муниципальной программы и по содержанию и структуре должен соответствовать требованиям пункта 3.1 Положения, а также учитывать рекомендации настоящего раздела методических рекомендаций.</w:t>
      </w:r>
    </w:p>
    <w:p w:rsidR="00580E45" w:rsidRPr="007F72A8" w:rsidRDefault="00580E45" w:rsidP="00580E45">
      <w:pPr>
        <w:widowControl w:val="0"/>
        <w:autoSpaceDE w:val="0"/>
        <w:autoSpaceDN w:val="0"/>
        <w:ind w:firstLine="284"/>
        <w:jc w:val="both"/>
        <w:rPr>
          <w:sz w:val="14"/>
          <w:szCs w:val="14"/>
        </w:rPr>
      </w:pPr>
      <w:r w:rsidRPr="007F72A8">
        <w:rPr>
          <w:sz w:val="14"/>
          <w:szCs w:val="14"/>
        </w:rPr>
        <w:t xml:space="preserve">Приоритеты и цели муниципальной политики в сфере муниципальной программы разрабатываются по форме согласно приложению № 2 </w:t>
      </w:r>
      <w:r w:rsidRPr="007F72A8">
        <w:rPr>
          <w:sz w:val="14"/>
          <w:szCs w:val="14"/>
        </w:rPr>
        <w:br/>
        <w:t>к методическим рекомендациям.</w:t>
      </w:r>
    </w:p>
    <w:p w:rsidR="00580E45" w:rsidRPr="007F72A8" w:rsidRDefault="00580E45" w:rsidP="00580E45">
      <w:pPr>
        <w:widowControl w:val="0"/>
        <w:autoSpaceDE w:val="0"/>
        <w:autoSpaceDN w:val="0"/>
        <w:ind w:firstLine="284"/>
        <w:jc w:val="both"/>
        <w:rPr>
          <w:sz w:val="14"/>
          <w:szCs w:val="14"/>
        </w:rPr>
      </w:pPr>
      <w:r w:rsidRPr="007F72A8">
        <w:rPr>
          <w:sz w:val="14"/>
          <w:szCs w:val="14"/>
        </w:rPr>
        <w:t>Рекомендуемый объем стратегических приоритетов не должен превышать 10 страниц машинописного текста.</w:t>
      </w:r>
    </w:p>
    <w:p w:rsidR="00580E45" w:rsidRPr="007F72A8" w:rsidRDefault="00580E45" w:rsidP="00580E45">
      <w:pPr>
        <w:widowControl w:val="0"/>
        <w:autoSpaceDE w:val="0"/>
        <w:autoSpaceDN w:val="0"/>
        <w:ind w:firstLine="284"/>
        <w:jc w:val="both"/>
        <w:rPr>
          <w:sz w:val="14"/>
          <w:szCs w:val="14"/>
        </w:rPr>
      </w:pPr>
      <w:r w:rsidRPr="007F72A8">
        <w:rPr>
          <w:sz w:val="14"/>
          <w:szCs w:val="14"/>
        </w:rPr>
        <w:t>3.2. В рамках оценки текущего состояния соответствующей сферы социально-экономического развития Солецкого муниципального округа приводится анализ ее действительного состояния, включая основные проблемы, прогноз развития сферы реализации муниципальной программы.</w:t>
      </w:r>
    </w:p>
    <w:p w:rsidR="00580E45" w:rsidRPr="007F72A8" w:rsidRDefault="00580E45" w:rsidP="00580E45">
      <w:pPr>
        <w:widowControl w:val="0"/>
        <w:autoSpaceDE w:val="0"/>
        <w:autoSpaceDN w:val="0"/>
        <w:ind w:firstLine="284"/>
        <w:jc w:val="both"/>
        <w:rPr>
          <w:sz w:val="14"/>
          <w:szCs w:val="14"/>
        </w:rPr>
      </w:pPr>
      <w:r w:rsidRPr="007F72A8">
        <w:rPr>
          <w:sz w:val="14"/>
          <w:szCs w:val="14"/>
        </w:rPr>
        <w:t>Анализ действительного состояния сферы реализации муниципальной программы должен включать характеристику итогов реализации муниципальной политики в этой сфере, выявление потенциала развития анализируемой сферы и существующих ограничений в сфере реализации муниципальной программы.</w:t>
      </w:r>
    </w:p>
    <w:p w:rsidR="00580E45" w:rsidRPr="007F72A8" w:rsidRDefault="00580E45" w:rsidP="00580E45">
      <w:pPr>
        <w:widowControl w:val="0"/>
        <w:autoSpaceDE w:val="0"/>
        <w:autoSpaceDN w:val="0"/>
        <w:ind w:firstLine="284"/>
        <w:jc w:val="both"/>
        <w:rPr>
          <w:sz w:val="14"/>
          <w:szCs w:val="14"/>
        </w:rPr>
      </w:pPr>
      <w:r w:rsidRPr="007F72A8">
        <w:rPr>
          <w:sz w:val="14"/>
          <w:szCs w:val="14"/>
        </w:rPr>
        <w:t xml:space="preserve">Характеристика текущего состояния сферы реализации муниципальной программы должна содержать основные показатели </w:t>
      </w:r>
      <w:proofErr w:type="gramStart"/>
      <w:r w:rsidRPr="007F72A8">
        <w:rPr>
          <w:sz w:val="14"/>
          <w:szCs w:val="14"/>
        </w:rPr>
        <w:t>уровня развития соответствующей сферы социально-экономического развития  муниципального округа</w:t>
      </w:r>
      <w:proofErr w:type="gramEnd"/>
      <w:r w:rsidRPr="007F72A8">
        <w:rPr>
          <w:sz w:val="14"/>
          <w:szCs w:val="14"/>
        </w:rPr>
        <w:t>.</w:t>
      </w:r>
    </w:p>
    <w:p w:rsidR="00580E45" w:rsidRPr="007F72A8" w:rsidRDefault="00580E45" w:rsidP="00580E45">
      <w:pPr>
        <w:widowControl w:val="0"/>
        <w:autoSpaceDE w:val="0"/>
        <w:autoSpaceDN w:val="0"/>
        <w:ind w:firstLine="284"/>
        <w:jc w:val="both"/>
        <w:rPr>
          <w:sz w:val="14"/>
          <w:szCs w:val="14"/>
        </w:rPr>
      </w:pPr>
      <w:r w:rsidRPr="007F72A8">
        <w:rPr>
          <w:sz w:val="14"/>
          <w:szCs w:val="14"/>
        </w:rPr>
        <w:t xml:space="preserve">3.3. </w:t>
      </w:r>
      <w:proofErr w:type="gramStart"/>
      <w:r w:rsidRPr="007F72A8">
        <w:rPr>
          <w:sz w:val="14"/>
          <w:szCs w:val="14"/>
        </w:rPr>
        <w:t>При описании приоритетов и целей муниципальной политики в сфере реализации муниципальной программы учитываются национальные цели, определенные Президентом Российской Федерации, приоритеты социально-экономического развития Новгородской области и Солецкого муниципального округа,  обеспечения безопасности населения  муниципального округа, а также показатели, характеризующие достижение таких приоритетов и целей, установленные документами стратегического планирования  муниципального округа.</w:t>
      </w:r>
      <w:proofErr w:type="gramEnd"/>
    </w:p>
    <w:p w:rsidR="00580E45" w:rsidRPr="007F72A8" w:rsidRDefault="00580E45" w:rsidP="00580E45">
      <w:pPr>
        <w:widowControl w:val="0"/>
        <w:autoSpaceDE w:val="0"/>
        <w:autoSpaceDN w:val="0"/>
        <w:ind w:firstLine="284"/>
        <w:jc w:val="both"/>
        <w:rPr>
          <w:sz w:val="14"/>
          <w:szCs w:val="14"/>
        </w:rPr>
      </w:pPr>
      <w:r w:rsidRPr="007F72A8">
        <w:rPr>
          <w:sz w:val="14"/>
          <w:szCs w:val="14"/>
        </w:rPr>
        <w:t xml:space="preserve">3.4. </w:t>
      </w:r>
      <w:proofErr w:type="gramStart"/>
      <w:r w:rsidRPr="007F72A8">
        <w:rPr>
          <w:sz w:val="14"/>
          <w:szCs w:val="14"/>
        </w:rPr>
        <w:t xml:space="preserve">В рамках описания задач муниципального управления, способов их эффективного решения в соответствующей отрасли экономики, приводятся </w:t>
      </w:r>
      <w:r w:rsidRPr="007F72A8">
        <w:rPr>
          <w:sz w:val="14"/>
          <w:szCs w:val="14"/>
        </w:rPr>
        <w:lastRenderedPageBreak/>
        <w:t>основные задачи развития соответствующей сферы реализации муниципальной программы, предлагаемые механизмы (способы) их достижения (планируемые мероприятия), а также ожидаемые результаты реализации муниципальной программы с учетом сферы ответственности и полномочий ответственного исполнителя и соисполнителей муниципальной программы и имеющихся финансовых и иных ресурсов.</w:t>
      </w:r>
      <w:proofErr w:type="gramEnd"/>
    </w:p>
    <w:p w:rsidR="00580E45" w:rsidRPr="007F72A8" w:rsidRDefault="00580E45" w:rsidP="00580E45">
      <w:pPr>
        <w:widowControl w:val="0"/>
        <w:autoSpaceDE w:val="0"/>
        <w:autoSpaceDN w:val="0"/>
        <w:ind w:firstLine="284"/>
        <w:jc w:val="both"/>
        <w:rPr>
          <w:sz w:val="14"/>
          <w:szCs w:val="14"/>
        </w:rPr>
      </w:pPr>
      <w:r w:rsidRPr="007F72A8">
        <w:rPr>
          <w:sz w:val="14"/>
          <w:szCs w:val="14"/>
        </w:rPr>
        <w:t>Сведения в соответствии с абзацем первым настоящего пункта представляются в разрезе целей муниципальной программы с указанием планируемых значений показателей муниципальной программы.</w:t>
      </w:r>
    </w:p>
    <w:p w:rsidR="00580E45" w:rsidRPr="007F72A8" w:rsidRDefault="00580E45" w:rsidP="00580E45">
      <w:pPr>
        <w:widowControl w:val="0"/>
        <w:autoSpaceDE w:val="0"/>
        <w:autoSpaceDN w:val="0"/>
        <w:ind w:firstLine="284"/>
        <w:jc w:val="both"/>
        <w:outlineLvl w:val="1"/>
        <w:rPr>
          <w:b/>
          <w:sz w:val="14"/>
          <w:szCs w:val="14"/>
        </w:rPr>
      </w:pPr>
      <w:r w:rsidRPr="007F72A8">
        <w:rPr>
          <w:b/>
          <w:sz w:val="14"/>
          <w:szCs w:val="14"/>
        </w:rPr>
        <w:t xml:space="preserve">4. Требования к формированию паспорта муниципальной программы </w:t>
      </w:r>
    </w:p>
    <w:p w:rsidR="00580E45" w:rsidRPr="007F72A8" w:rsidRDefault="00580E45" w:rsidP="00580E45">
      <w:pPr>
        <w:widowControl w:val="0"/>
        <w:autoSpaceDE w:val="0"/>
        <w:autoSpaceDN w:val="0"/>
        <w:ind w:firstLine="284"/>
        <w:jc w:val="both"/>
        <w:rPr>
          <w:sz w:val="14"/>
          <w:szCs w:val="14"/>
        </w:rPr>
      </w:pPr>
      <w:r w:rsidRPr="007F72A8">
        <w:rPr>
          <w:sz w:val="14"/>
          <w:szCs w:val="14"/>
        </w:rPr>
        <w:t xml:space="preserve">4.1. Паспорт муниципальной программы формируется в соответствии </w:t>
      </w:r>
      <w:r w:rsidRPr="007F72A8">
        <w:rPr>
          <w:sz w:val="14"/>
          <w:szCs w:val="14"/>
        </w:rPr>
        <w:br/>
        <w:t>с требованиями пункта 3.2 Положения, а также должен учитывать рекомендации по его заполнению, установленные настоящим разделом методических рекомендаций.</w:t>
      </w:r>
    </w:p>
    <w:p w:rsidR="00580E45" w:rsidRPr="007F72A8" w:rsidRDefault="00580E45" w:rsidP="00580E45">
      <w:pPr>
        <w:widowControl w:val="0"/>
        <w:autoSpaceDE w:val="0"/>
        <w:autoSpaceDN w:val="0"/>
        <w:ind w:firstLine="284"/>
        <w:jc w:val="both"/>
        <w:rPr>
          <w:sz w:val="14"/>
          <w:szCs w:val="14"/>
        </w:rPr>
      </w:pPr>
      <w:r w:rsidRPr="007F72A8">
        <w:rPr>
          <w:sz w:val="14"/>
          <w:szCs w:val="14"/>
        </w:rPr>
        <w:t>4.2. Паспорт муниципальной программы разрабатывается с учетом следующих подходов:</w:t>
      </w:r>
    </w:p>
    <w:p w:rsidR="00580E45" w:rsidRPr="007F72A8" w:rsidRDefault="00580E45" w:rsidP="00580E45">
      <w:pPr>
        <w:widowControl w:val="0"/>
        <w:autoSpaceDE w:val="0"/>
        <w:autoSpaceDN w:val="0"/>
        <w:ind w:firstLine="284"/>
        <w:jc w:val="both"/>
        <w:rPr>
          <w:sz w:val="14"/>
          <w:szCs w:val="14"/>
        </w:rPr>
      </w:pPr>
      <w:r w:rsidRPr="007F72A8">
        <w:rPr>
          <w:sz w:val="14"/>
          <w:szCs w:val="14"/>
        </w:rPr>
        <w:t xml:space="preserve">а) отражение в паспорте муниципальной программы взаимосвязи </w:t>
      </w:r>
      <w:r w:rsidRPr="007F72A8">
        <w:rPr>
          <w:sz w:val="14"/>
          <w:szCs w:val="14"/>
        </w:rPr>
        <w:br/>
        <w:t>с достижением целей Стратегий социально-экономического развития Новгородской области и  муниципального округа, иных приоритетов в сфере обеспечения безопасности населения  муниципального округа и их целевых показателей;</w:t>
      </w:r>
    </w:p>
    <w:p w:rsidR="00580E45" w:rsidRPr="007F72A8" w:rsidRDefault="00580E45" w:rsidP="00580E45">
      <w:pPr>
        <w:widowControl w:val="0"/>
        <w:autoSpaceDE w:val="0"/>
        <w:autoSpaceDN w:val="0"/>
        <w:ind w:firstLine="284"/>
        <w:jc w:val="both"/>
        <w:rPr>
          <w:sz w:val="14"/>
          <w:szCs w:val="14"/>
        </w:rPr>
      </w:pPr>
      <w:r w:rsidRPr="007F72A8">
        <w:rPr>
          <w:sz w:val="14"/>
          <w:szCs w:val="14"/>
        </w:rPr>
        <w:t>б) отражение в паспорте муниципальной программы связи ее структурных элементов с достижением показателей муниципальной программы;</w:t>
      </w:r>
    </w:p>
    <w:p w:rsidR="00580E45" w:rsidRPr="007F72A8" w:rsidRDefault="00580E45" w:rsidP="00580E45">
      <w:pPr>
        <w:widowControl w:val="0"/>
        <w:autoSpaceDE w:val="0"/>
        <w:autoSpaceDN w:val="0"/>
        <w:ind w:firstLine="284"/>
        <w:jc w:val="both"/>
        <w:rPr>
          <w:sz w:val="14"/>
          <w:szCs w:val="14"/>
        </w:rPr>
      </w:pPr>
      <w:r w:rsidRPr="007F72A8">
        <w:rPr>
          <w:sz w:val="14"/>
          <w:szCs w:val="14"/>
        </w:rPr>
        <w:t>в) определение в паспорте муниципальной программы перечня приоритетных проектов (программ) и ведомственных проектов (программ), и комплексов процессных мероприятий, необходимых и достаточных для достижения целей, и показателей муниципальной программы;</w:t>
      </w:r>
    </w:p>
    <w:p w:rsidR="00580E45" w:rsidRPr="007F72A8" w:rsidRDefault="00580E45" w:rsidP="00580E45">
      <w:pPr>
        <w:widowControl w:val="0"/>
        <w:autoSpaceDE w:val="0"/>
        <w:autoSpaceDN w:val="0"/>
        <w:ind w:firstLine="284"/>
        <w:jc w:val="both"/>
        <w:rPr>
          <w:sz w:val="14"/>
          <w:szCs w:val="14"/>
        </w:rPr>
      </w:pPr>
      <w:r w:rsidRPr="007F72A8">
        <w:rPr>
          <w:sz w:val="14"/>
          <w:szCs w:val="14"/>
        </w:rPr>
        <w:t>г) детализация значений показателей муниципальной программы по годам реализации муниципальной программы вплоть до года достижения целевых значений показателей или окончания реализации муниципальной программы;</w:t>
      </w:r>
    </w:p>
    <w:p w:rsidR="00580E45" w:rsidRPr="007F72A8" w:rsidRDefault="00580E45" w:rsidP="00580E45">
      <w:pPr>
        <w:widowControl w:val="0"/>
        <w:autoSpaceDE w:val="0"/>
        <w:autoSpaceDN w:val="0"/>
        <w:ind w:firstLine="284"/>
        <w:jc w:val="both"/>
        <w:rPr>
          <w:sz w:val="14"/>
          <w:szCs w:val="14"/>
        </w:rPr>
      </w:pPr>
      <w:r w:rsidRPr="007F72A8">
        <w:rPr>
          <w:sz w:val="14"/>
          <w:szCs w:val="14"/>
        </w:rPr>
        <w:t>д) планирование финансового обеспечения реализации муниципальной программы по структурным элементам, по годам реализации с указанием источников финансового обеспечения, исходя из необходимости достижения установленных целей и показателей муниципальной программы;</w:t>
      </w:r>
    </w:p>
    <w:p w:rsidR="00580E45" w:rsidRPr="007F72A8" w:rsidRDefault="00580E45" w:rsidP="00580E45">
      <w:pPr>
        <w:widowControl w:val="0"/>
        <w:autoSpaceDE w:val="0"/>
        <w:autoSpaceDN w:val="0"/>
        <w:ind w:firstLine="284"/>
        <w:jc w:val="both"/>
        <w:rPr>
          <w:sz w:val="14"/>
          <w:szCs w:val="14"/>
        </w:rPr>
      </w:pPr>
      <w:r w:rsidRPr="007F72A8">
        <w:rPr>
          <w:sz w:val="14"/>
          <w:szCs w:val="14"/>
        </w:rPr>
        <w:t>е) обеспечение соответствия информации, указанной в паспорте муниципальной программы и паспортах ее структурных элементов;</w:t>
      </w:r>
    </w:p>
    <w:p w:rsidR="00580E45" w:rsidRPr="007F72A8" w:rsidRDefault="00580E45" w:rsidP="00580E45">
      <w:pPr>
        <w:widowControl w:val="0"/>
        <w:autoSpaceDE w:val="0"/>
        <w:autoSpaceDN w:val="0"/>
        <w:ind w:firstLine="284"/>
        <w:jc w:val="both"/>
        <w:rPr>
          <w:sz w:val="14"/>
          <w:szCs w:val="14"/>
        </w:rPr>
      </w:pPr>
      <w:r w:rsidRPr="007F72A8">
        <w:rPr>
          <w:sz w:val="14"/>
          <w:szCs w:val="14"/>
        </w:rPr>
        <w:t>4.3. Разработка паспорта муниципальной программы осуществляется по форме согласно приложению №3 к методическим рекомендациям</w:t>
      </w:r>
      <w:r w:rsidRPr="007F72A8">
        <w:rPr>
          <w:sz w:val="14"/>
          <w:szCs w:val="14"/>
        </w:rPr>
        <w:br/>
        <w:t>и утверждается решением управляющего совета.</w:t>
      </w:r>
    </w:p>
    <w:p w:rsidR="00580E45" w:rsidRPr="007F72A8" w:rsidRDefault="00580E45" w:rsidP="00580E45">
      <w:pPr>
        <w:widowControl w:val="0"/>
        <w:autoSpaceDE w:val="0"/>
        <w:autoSpaceDN w:val="0"/>
        <w:ind w:firstLine="284"/>
        <w:jc w:val="both"/>
        <w:rPr>
          <w:sz w:val="14"/>
          <w:szCs w:val="14"/>
        </w:rPr>
      </w:pPr>
      <w:r w:rsidRPr="007F72A8">
        <w:rPr>
          <w:sz w:val="14"/>
          <w:szCs w:val="14"/>
        </w:rPr>
        <w:t xml:space="preserve">4.4. В разделе 1 «Основные положения» паспорта муниципальной программы отражается основная информация о муниципальной программе, </w:t>
      </w:r>
      <w:r w:rsidRPr="007F72A8">
        <w:rPr>
          <w:sz w:val="14"/>
          <w:szCs w:val="14"/>
        </w:rPr>
        <w:br/>
        <w:t>в том числе сведения о ее кураторе, ответственном исполнителе, периоде реализации, целях, направлениях (подпрограммах) (при необходимости), об объемах финансового обеспечения, о связи  с государственной программой Новгородской области.</w:t>
      </w:r>
    </w:p>
    <w:p w:rsidR="00580E45" w:rsidRPr="007F72A8" w:rsidRDefault="00580E45" w:rsidP="00580E45">
      <w:pPr>
        <w:widowControl w:val="0"/>
        <w:autoSpaceDE w:val="0"/>
        <w:autoSpaceDN w:val="0"/>
        <w:ind w:firstLine="284"/>
        <w:jc w:val="both"/>
        <w:rPr>
          <w:sz w:val="14"/>
          <w:szCs w:val="14"/>
        </w:rPr>
      </w:pPr>
      <w:r w:rsidRPr="007F72A8">
        <w:rPr>
          <w:sz w:val="14"/>
          <w:szCs w:val="14"/>
        </w:rPr>
        <w:t xml:space="preserve">Наименование муниципальной программы, информация о ее ответственном исполнителе в указанном разделе приводится в соответствии </w:t>
      </w:r>
      <w:r w:rsidRPr="007F72A8">
        <w:rPr>
          <w:sz w:val="14"/>
          <w:szCs w:val="14"/>
        </w:rPr>
        <w:br/>
        <w:t>с утвержденным Администрацией  муниципального округа перечнем муниципальных программ  округа.</w:t>
      </w:r>
    </w:p>
    <w:p w:rsidR="00580E45" w:rsidRPr="007F72A8" w:rsidRDefault="00580E45" w:rsidP="00580E45">
      <w:pPr>
        <w:widowControl w:val="0"/>
        <w:autoSpaceDE w:val="0"/>
        <w:autoSpaceDN w:val="0"/>
        <w:ind w:firstLine="284"/>
        <w:jc w:val="both"/>
        <w:rPr>
          <w:sz w:val="14"/>
          <w:szCs w:val="14"/>
        </w:rPr>
      </w:pPr>
      <w:r w:rsidRPr="007F72A8">
        <w:rPr>
          <w:sz w:val="14"/>
          <w:szCs w:val="14"/>
        </w:rPr>
        <w:t xml:space="preserve">При указании периода реализации муниципальной программы допускается выделение отдельных этапов ее </w:t>
      </w:r>
      <w:proofErr w:type="spellStart"/>
      <w:r w:rsidRPr="007F72A8">
        <w:rPr>
          <w:sz w:val="14"/>
          <w:szCs w:val="14"/>
        </w:rPr>
        <w:t>реализациив</w:t>
      </w:r>
      <w:proofErr w:type="spellEnd"/>
      <w:r w:rsidRPr="007F72A8">
        <w:rPr>
          <w:sz w:val="14"/>
          <w:szCs w:val="14"/>
        </w:rPr>
        <w:t xml:space="preserve"> том числе:</w:t>
      </w:r>
    </w:p>
    <w:p w:rsidR="00580E45" w:rsidRPr="007F72A8" w:rsidRDefault="00580E45" w:rsidP="00580E45">
      <w:pPr>
        <w:widowControl w:val="0"/>
        <w:autoSpaceDE w:val="0"/>
        <w:autoSpaceDN w:val="0"/>
        <w:ind w:firstLine="284"/>
        <w:jc w:val="both"/>
        <w:rPr>
          <w:sz w:val="14"/>
          <w:szCs w:val="14"/>
        </w:rPr>
      </w:pPr>
      <w:r w:rsidRPr="007F72A8">
        <w:rPr>
          <w:sz w:val="14"/>
          <w:szCs w:val="14"/>
        </w:rPr>
        <w:t xml:space="preserve">с начала реализации муниципальной программы в соответствии </w:t>
      </w:r>
      <w:r w:rsidRPr="007F72A8">
        <w:rPr>
          <w:sz w:val="14"/>
          <w:szCs w:val="14"/>
        </w:rPr>
        <w:br/>
        <w:t>с перечнем муниципальных программ  округа и до момента начала реализации муниципальной программы в соответствии с Положением (например: 2020 - 2027 годы);</w:t>
      </w:r>
    </w:p>
    <w:p w:rsidR="00580E45" w:rsidRPr="007F72A8" w:rsidRDefault="00580E45" w:rsidP="00580E45">
      <w:pPr>
        <w:widowControl w:val="0"/>
        <w:autoSpaceDE w:val="0"/>
        <w:autoSpaceDN w:val="0"/>
        <w:ind w:firstLine="284"/>
        <w:jc w:val="both"/>
        <w:rPr>
          <w:sz w:val="14"/>
          <w:szCs w:val="14"/>
        </w:rPr>
      </w:pPr>
      <w:r w:rsidRPr="007F72A8">
        <w:rPr>
          <w:sz w:val="14"/>
          <w:szCs w:val="14"/>
        </w:rPr>
        <w:t xml:space="preserve">с начала реализации муниципальной программы в соответствии </w:t>
      </w:r>
      <w:r w:rsidRPr="007F72A8">
        <w:rPr>
          <w:sz w:val="14"/>
          <w:szCs w:val="14"/>
        </w:rPr>
        <w:br/>
        <w:t xml:space="preserve">с Положением и до окончания реализации муниципальной программы </w:t>
      </w:r>
      <w:r w:rsidRPr="007F72A8">
        <w:rPr>
          <w:sz w:val="14"/>
          <w:szCs w:val="14"/>
        </w:rPr>
        <w:br/>
        <w:t>в соответствии с перечнем муниципальных программ  округа (например: 2026 - 2030 годы).</w:t>
      </w:r>
    </w:p>
    <w:p w:rsidR="00580E45" w:rsidRPr="007F72A8" w:rsidRDefault="00580E45" w:rsidP="00580E45">
      <w:pPr>
        <w:widowControl w:val="0"/>
        <w:autoSpaceDE w:val="0"/>
        <w:autoSpaceDN w:val="0"/>
        <w:ind w:firstLine="284"/>
        <w:jc w:val="both"/>
        <w:rPr>
          <w:sz w:val="14"/>
          <w:szCs w:val="14"/>
        </w:rPr>
      </w:pPr>
      <w:r w:rsidRPr="007F72A8">
        <w:rPr>
          <w:sz w:val="14"/>
          <w:szCs w:val="14"/>
        </w:rPr>
        <w:t>В строке «Цели муниципальной программы Солецкого округа» рекомендуется указывать не более 3 наименований целей реализации муниципальной программы с учетом соблюдения требований, установленных пунктом 2.7 Положения.</w:t>
      </w:r>
    </w:p>
    <w:p w:rsidR="00580E45" w:rsidRPr="007F72A8" w:rsidRDefault="00580E45" w:rsidP="00580E45">
      <w:pPr>
        <w:widowControl w:val="0"/>
        <w:autoSpaceDE w:val="0"/>
        <w:autoSpaceDN w:val="0"/>
        <w:ind w:firstLine="284"/>
        <w:jc w:val="both"/>
        <w:rPr>
          <w:sz w:val="14"/>
          <w:szCs w:val="14"/>
        </w:rPr>
      </w:pPr>
      <w:r w:rsidRPr="007F72A8">
        <w:rPr>
          <w:sz w:val="14"/>
          <w:szCs w:val="14"/>
        </w:rPr>
        <w:t xml:space="preserve">Сформированные цели муниципальной программы должны в целом покрывать основные направления реализации муниципальной политики </w:t>
      </w:r>
      <w:r w:rsidRPr="007F72A8">
        <w:rPr>
          <w:sz w:val="14"/>
          <w:szCs w:val="14"/>
        </w:rPr>
        <w:br/>
        <w:t>в соответствующей сфере.</w:t>
      </w:r>
    </w:p>
    <w:p w:rsidR="00580E45" w:rsidRPr="007F72A8" w:rsidRDefault="00580E45" w:rsidP="00580E45">
      <w:pPr>
        <w:widowControl w:val="0"/>
        <w:autoSpaceDE w:val="0"/>
        <w:autoSpaceDN w:val="0"/>
        <w:ind w:firstLine="284"/>
        <w:jc w:val="both"/>
        <w:rPr>
          <w:sz w:val="14"/>
          <w:szCs w:val="14"/>
        </w:rPr>
      </w:pPr>
      <w:r w:rsidRPr="007F72A8">
        <w:rPr>
          <w:sz w:val="14"/>
          <w:szCs w:val="14"/>
        </w:rPr>
        <w:t>В строке «Направления (подпрограммы)» указываются при необходимости наименования выделяемых в муниципальной программе направлений (подпрограмм).</w:t>
      </w:r>
    </w:p>
    <w:p w:rsidR="00580E45" w:rsidRPr="007F72A8" w:rsidRDefault="00580E45" w:rsidP="00580E45">
      <w:pPr>
        <w:widowControl w:val="0"/>
        <w:autoSpaceDE w:val="0"/>
        <w:autoSpaceDN w:val="0"/>
        <w:ind w:firstLine="284"/>
        <w:jc w:val="both"/>
        <w:rPr>
          <w:sz w:val="14"/>
          <w:szCs w:val="14"/>
        </w:rPr>
      </w:pPr>
      <w:r w:rsidRPr="007F72A8">
        <w:rPr>
          <w:sz w:val="14"/>
          <w:szCs w:val="14"/>
        </w:rPr>
        <w:t>В строке «Связь с государственной программой Новгородской области» приводятся:</w:t>
      </w:r>
    </w:p>
    <w:p w:rsidR="00580E45" w:rsidRPr="007F72A8" w:rsidRDefault="00580E45" w:rsidP="00580E45">
      <w:pPr>
        <w:widowControl w:val="0"/>
        <w:autoSpaceDE w:val="0"/>
        <w:autoSpaceDN w:val="0"/>
        <w:ind w:firstLine="284"/>
        <w:jc w:val="both"/>
        <w:rPr>
          <w:sz w:val="14"/>
          <w:szCs w:val="14"/>
        </w:rPr>
      </w:pPr>
      <w:r w:rsidRPr="007F72A8">
        <w:rPr>
          <w:sz w:val="14"/>
          <w:szCs w:val="14"/>
        </w:rPr>
        <w:t>наименование государственной программы Новгородской области, связанной с реализацией муниципальной программы  муниципального округа.</w:t>
      </w:r>
    </w:p>
    <w:p w:rsidR="00580E45" w:rsidRPr="007F72A8" w:rsidRDefault="00580E45" w:rsidP="00580E45">
      <w:pPr>
        <w:widowControl w:val="0"/>
        <w:autoSpaceDE w:val="0"/>
        <w:autoSpaceDN w:val="0"/>
        <w:ind w:firstLine="284"/>
        <w:jc w:val="both"/>
        <w:rPr>
          <w:sz w:val="14"/>
          <w:szCs w:val="14"/>
        </w:rPr>
      </w:pPr>
      <w:r w:rsidRPr="007F72A8">
        <w:rPr>
          <w:sz w:val="14"/>
          <w:szCs w:val="14"/>
        </w:rPr>
        <w:t>4.5. В разделе 2 «Показатели муниципальной программы» паспорта муниципальной программы подлежат отражению показатели уровня муниципальной программы.</w:t>
      </w:r>
    </w:p>
    <w:p w:rsidR="00580E45" w:rsidRPr="007F72A8" w:rsidRDefault="00580E45" w:rsidP="00580E45">
      <w:pPr>
        <w:widowControl w:val="0"/>
        <w:autoSpaceDE w:val="0"/>
        <w:autoSpaceDN w:val="0"/>
        <w:ind w:firstLine="284"/>
        <w:jc w:val="both"/>
        <w:rPr>
          <w:sz w:val="14"/>
          <w:szCs w:val="14"/>
        </w:rPr>
      </w:pPr>
      <w:r w:rsidRPr="007F72A8">
        <w:rPr>
          <w:sz w:val="14"/>
          <w:szCs w:val="14"/>
        </w:rPr>
        <w:t>Включаемые в указанный раздел паспорта муниципальной программы показатели должны соответствовать пункту 2.8 Положения.</w:t>
      </w:r>
    </w:p>
    <w:p w:rsidR="00580E45" w:rsidRPr="007F72A8" w:rsidRDefault="00580E45" w:rsidP="00580E45">
      <w:pPr>
        <w:widowControl w:val="0"/>
        <w:autoSpaceDE w:val="0"/>
        <w:autoSpaceDN w:val="0"/>
        <w:ind w:firstLine="284"/>
        <w:jc w:val="both"/>
        <w:rPr>
          <w:sz w:val="14"/>
          <w:szCs w:val="14"/>
        </w:rPr>
      </w:pPr>
      <w:r w:rsidRPr="007F72A8">
        <w:rPr>
          <w:sz w:val="14"/>
          <w:szCs w:val="14"/>
        </w:rPr>
        <w:t>Количество показателей муниципальной программы формируется исходя из необходимости и достаточности для достижения целей муниципальной программы.</w:t>
      </w:r>
    </w:p>
    <w:p w:rsidR="00580E45" w:rsidRPr="007F72A8" w:rsidRDefault="00580E45" w:rsidP="00580E45">
      <w:pPr>
        <w:widowControl w:val="0"/>
        <w:autoSpaceDE w:val="0"/>
        <w:autoSpaceDN w:val="0"/>
        <w:ind w:firstLine="284"/>
        <w:jc w:val="both"/>
        <w:rPr>
          <w:sz w:val="14"/>
          <w:szCs w:val="14"/>
        </w:rPr>
      </w:pPr>
      <w:r w:rsidRPr="007F72A8">
        <w:rPr>
          <w:sz w:val="14"/>
          <w:szCs w:val="14"/>
        </w:rPr>
        <w:t>Используемая система показателей муниципальной программы должна позволять очевидным образом оценивать прогресс в достижении ее целей.</w:t>
      </w:r>
    </w:p>
    <w:p w:rsidR="00580E45" w:rsidRPr="007F72A8" w:rsidRDefault="00580E45" w:rsidP="00580E45">
      <w:pPr>
        <w:widowControl w:val="0"/>
        <w:autoSpaceDE w:val="0"/>
        <w:autoSpaceDN w:val="0"/>
        <w:ind w:firstLine="284"/>
        <w:jc w:val="both"/>
        <w:rPr>
          <w:sz w:val="14"/>
          <w:szCs w:val="14"/>
        </w:rPr>
      </w:pPr>
      <w:proofErr w:type="gramStart"/>
      <w:r w:rsidRPr="007F72A8">
        <w:rPr>
          <w:sz w:val="14"/>
          <w:szCs w:val="14"/>
        </w:rPr>
        <w:t xml:space="preserve">По каждому показателю в соответствующих графах раздела приводится его наименование, единица измерения по Общероссийскому классификатору единиц измерения (ОКЕИ), базовое значение и значения по годам реализации </w:t>
      </w:r>
      <w:r w:rsidRPr="007F72A8">
        <w:rPr>
          <w:sz w:val="14"/>
          <w:szCs w:val="14"/>
        </w:rPr>
        <w:lastRenderedPageBreak/>
        <w:t>муниципальной программы, документ, на основании которого показатель включен в муниципальную программу, наименование комитета, управления, отдела, сектора Администрации муниципального округа, ответственного за достижение показателя, а также связь с показателями государственной программы Новгородской области (при наличии такой</w:t>
      </w:r>
      <w:proofErr w:type="gramEnd"/>
      <w:r w:rsidRPr="007F72A8">
        <w:rPr>
          <w:sz w:val="14"/>
          <w:szCs w:val="14"/>
        </w:rPr>
        <w:t xml:space="preserve"> связи).</w:t>
      </w:r>
    </w:p>
    <w:p w:rsidR="00580E45" w:rsidRPr="007F72A8" w:rsidRDefault="00580E45" w:rsidP="00580E45">
      <w:pPr>
        <w:widowControl w:val="0"/>
        <w:autoSpaceDE w:val="0"/>
        <w:autoSpaceDN w:val="0"/>
        <w:ind w:firstLine="284"/>
        <w:jc w:val="both"/>
        <w:rPr>
          <w:sz w:val="14"/>
          <w:szCs w:val="14"/>
        </w:rPr>
      </w:pPr>
      <w:r w:rsidRPr="007F72A8">
        <w:rPr>
          <w:sz w:val="14"/>
          <w:szCs w:val="14"/>
        </w:rPr>
        <w:t>В качестве базового значения показателя указывается фактическое значение за год, предшествующий году разработки проекта муниципальной программы. В случае отсутствия фактических данных, в качестве базового значения приводится плановое (прогнозное) значение.</w:t>
      </w:r>
    </w:p>
    <w:p w:rsidR="00580E45" w:rsidRPr="007F72A8" w:rsidRDefault="00580E45" w:rsidP="00580E45">
      <w:pPr>
        <w:widowControl w:val="0"/>
        <w:autoSpaceDE w:val="0"/>
        <w:autoSpaceDN w:val="0"/>
        <w:ind w:firstLine="284"/>
        <w:jc w:val="both"/>
        <w:rPr>
          <w:sz w:val="14"/>
          <w:szCs w:val="14"/>
        </w:rPr>
      </w:pPr>
      <w:r w:rsidRPr="007F72A8">
        <w:rPr>
          <w:sz w:val="14"/>
          <w:szCs w:val="14"/>
        </w:rPr>
        <w:t>Перечень показателей муниципальной программы, ее структурных элементов рекомендуется формировать с учетом необходимости расчета значений данных показателей, не позднее установленного п. 8.4 Положения срока представления годового отчета (уточненного годового отчета) о ходе реализации муниципальной программы.</w:t>
      </w:r>
    </w:p>
    <w:p w:rsidR="00580E45" w:rsidRPr="007F72A8" w:rsidRDefault="00580E45" w:rsidP="00580E45">
      <w:pPr>
        <w:widowControl w:val="0"/>
        <w:autoSpaceDE w:val="0"/>
        <w:autoSpaceDN w:val="0"/>
        <w:ind w:firstLine="284"/>
        <w:jc w:val="both"/>
        <w:rPr>
          <w:sz w:val="14"/>
          <w:szCs w:val="14"/>
        </w:rPr>
      </w:pPr>
      <w:r w:rsidRPr="007F72A8">
        <w:rPr>
          <w:sz w:val="14"/>
          <w:szCs w:val="14"/>
        </w:rPr>
        <w:t>В случае невозможности расчета значений показателей муниципальной программы, показателей ее структурных элементов с учетом установленных сроков представления годовой отчетности, устанавливаются «прокси-показатели».</w:t>
      </w:r>
    </w:p>
    <w:p w:rsidR="00580E45" w:rsidRPr="007F72A8" w:rsidRDefault="00580E45" w:rsidP="00580E45">
      <w:pPr>
        <w:widowControl w:val="0"/>
        <w:autoSpaceDE w:val="0"/>
        <w:autoSpaceDN w:val="0"/>
        <w:ind w:firstLine="284"/>
        <w:jc w:val="both"/>
        <w:rPr>
          <w:sz w:val="14"/>
          <w:szCs w:val="14"/>
        </w:rPr>
      </w:pPr>
      <w:r w:rsidRPr="007F72A8">
        <w:rPr>
          <w:sz w:val="14"/>
          <w:szCs w:val="14"/>
        </w:rPr>
        <w:t>4.6. В разделе 2.1 «Прокси-показатели муниципальной программы» паспорта муниципальной программы подлежат отражению дополнительные показатели муниципальной программы или ее структурного элемента, установленные на текущий год и отражающие динамику основного показателя, но имеющие более частую периодичность расчета.</w:t>
      </w:r>
    </w:p>
    <w:p w:rsidR="00580E45" w:rsidRPr="007F72A8" w:rsidRDefault="00580E45" w:rsidP="00580E45">
      <w:pPr>
        <w:widowControl w:val="0"/>
        <w:autoSpaceDE w:val="0"/>
        <w:autoSpaceDN w:val="0"/>
        <w:ind w:firstLine="284"/>
        <w:jc w:val="both"/>
        <w:rPr>
          <w:sz w:val="14"/>
          <w:szCs w:val="14"/>
        </w:rPr>
      </w:pPr>
      <w:r w:rsidRPr="007F72A8">
        <w:rPr>
          <w:sz w:val="14"/>
          <w:szCs w:val="14"/>
        </w:rPr>
        <w:t>По каждому показателю в соответствующих графах раздела приводится его наименование, единица измерения по ОКЕИ, базовое значение и значения по периодам (месяц, квартал) реализации муниципальной программы, наименование комитета, управления, отдела, сектора Администрации муниципального округа, ответственного за достижение показателя.</w:t>
      </w:r>
    </w:p>
    <w:p w:rsidR="00580E45" w:rsidRPr="007F72A8" w:rsidRDefault="00580E45" w:rsidP="00580E45">
      <w:pPr>
        <w:widowControl w:val="0"/>
        <w:autoSpaceDE w:val="0"/>
        <w:autoSpaceDN w:val="0"/>
        <w:ind w:firstLine="284"/>
        <w:jc w:val="both"/>
        <w:rPr>
          <w:sz w:val="14"/>
          <w:szCs w:val="14"/>
        </w:rPr>
      </w:pPr>
      <w:r w:rsidRPr="007F72A8">
        <w:rPr>
          <w:sz w:val="14"/>
          <w:szCs w:val="14"/>
        </w:rPr>
        <w:t>В качестве базового значения показателя указывается фактическое значение за год, предшествующий году разработки проекта муниципальной программы. В случае отсутствия фактических данных, в качестве базового значения приводится плановое (прогнозное) значение.</w:t>
      </w:r>
    </w:p>
    <w:p w:rsidR="00580E45" w:rsidRPr="007F72A8" w:rsidRDefault="00580E45" w:rsidP="00580E45">
      <w:pPr>
        <w:widowControl w:val="0"/>
        <w:autoSpaceDE w:val="0"/>
        <w:autoSpaceDN w:val="0"/>
        <w:ind w:firstLine="284"/>
        <w:jc w:val="both"/>
        <w:rPr>
          <w:sz w:val="14"/>
          <w:szCs w:val="14"/>
        </w:rPr>
      </w:pPr>
      <w:r w:rsidRPr="007F72A8">
        <w:rPr>
          <w:sz w:val="14"/>
          <w:szCs w:val="14"/>
        </w:rPr>
        <w:t xml:space="preserve">4.7. В разделе 3 «План достижения показателей муниципальной программы» паспорта муниципальной программы отражаются плановые значения показателей муниципальной программы на текущий год </w:t>
      </w:r>
      <w:r w:rsidRPr="007F72A8">
        <w:rPr>
          <w:sz w:val="14"/>
          <w:szCs w:val="14"/>
        </w:rPr>
        <w:br/>
        <w:t>с разбивкой по месяцам.</w:t>
      </w:r>
    </w:p>
    <w:p w:rsidR="00580E45" w:rsidRPr="007F72A8" w:rsidRDefault="00580E45" w:rsidP="00580E45">
      <w:pPr>
        <w:widowControl w:val="0"/>
        <w:autoSpaceDE w:val="0"/>
        <w:autoSpaceDN w:val="0"/>
        <w:ind w:firstLine="284"/>
        <w:jc w:val="both"/>
        <w:rPr>
          <w:sz w:val="14"/>
          <w:szCs w:val="14"/>
        </w:rPr>
      </w:pPr>
      <w:r w:rsidRPr="007F72A8">
        <w:rPr>
          <w:sz w:val="14"/>
          <w:szCs w:val="14"/>
        </w:rPr>
        <w:t xml:space="preserve">4.8. </w:t>
      </w:r>
      <w:proofErr w:type="gramStart"/>
      <w:r w:rsidRPr="007F72A8">
        <w:rPr>
          <w:sz w:val="14"/>
          <w:szCs w:val="14"/>
        </w:rPr>
        <w:t>В разделе 4 «Структура муниципальной программы» паспорта муниципальной программы приводится информация о реализуемых в составе муниципальной программы приоритетных  проектах (программах) и ведомственных проектах (программах), комплексах процессных мероприятий, а также при необходимости об отдельных мероприятиях, направленных на проведение аварийно-восстановительных работ, и иных мероприятиях, связанных с ликвидацией последствий стихийных бедствий и других чрезвычайных ситуаций в текущем финансовом году (далее отдельные мероприятия).</w:t>
      </w:r>
      <w:proofErr w:type="gramEnd"/>
    </w:p>
    <w:p w:rsidR="00580E45" w:rsidRPr="007F72A8" w:rsidRDefault="00580E45" w:rsidP="00580E45">
      <w:pPr>
        <w:widowControl w:val="0"/>
        <w:autoSpaceDE w:val="0"/>
        <w:autoSpaceDN w:val="0"/>
        <w:ind w:firstLine="284"/>
        <w:jc w:val="both"/>
        <w:rPr>
          <w:sz w:val="14"/>
          <w:szCs w:val="14"/>
        </w:rPr>
      </w:pPr>
      <w:r w:rsidRPr="007F72A8">
        <w:rPr>
          <w:sz w:val="14"/>
          <w:szCs w:val="14"/>
        </w:rPr>
        <w:t>Информация о приоритетных проектах (программах) и ведомственных проектах (программах), комплексах процессных мероприятий, отдельных мероприятиях приводится в разрезе направлений (подпрограмм) (при необходимости).</w:t>
      </w:r>
    </w:p>
    <w:p w:rsidR="00580E45" w:rsidRPr="007F72A8" w:rsidRDefault="00580E45" w:rsidP="00580E45">
      <w:pPr>
        <w:widowControl w:val="0"/>
        <w:autoSpaceDE w:val="0"/>
        <w:autoSpaceDN w:val="0"/>
        <w:ind w:firstLine="284"/>
        <w:jc w:val="both"/>
        <w:rPr>
          <w:sz w:val="14"/>
          <w:szCs w:val="14"/>
        </w:rPr>
      </w:pPr>
      <w:r w:rsidRPr="007F72A8">
        <w:rPr>
          <w:sz w:val="14"/>
          <w:szCs w:val="14"/>
        </w:rPr>
        <w:t>По каждому структурному элементу муниципальной программы приводится следующая информация:</w:t>
      </w:r>
    </w:p>
    <w:p w:rsidR="00580E45" w:rsidRPr="007F72A8" w:rsidRDefault="00580E45" w:rsidP="00580E45">
      <w:pPr>
        <w:widowControl w:val="0"/>
        <w:autoSpaceDE w:val="0"/>
        <w:autoSpaceDN w:val="0"/>
        <w:ind w:firstLine="284"/>
        <w:jc w:val="both"/>
        <w:rPr>
          <w:sz w:val="14"/>
          <w:szCs w:val="14"/>
        </w:rPr>
      </w:pPr>
      <w:r w:rsidRPr="007F72A8">
        <w:rPr>
          <w:sz w:val="14"/>
          <w:szCs w:val="14"/>
        </w:rPr>
        <w:t>наименование (для приоритетных проектов (программ) и ведомственных проектов (программ</w:t>
      </w:r>
      <w:proofErr w:type="gramStart"/>
      <w:r w:rsidRPr="007F72A8">
        <w:rPr>
          <w:sz w:val="14"/>
          <w:szCs w:val="14"/>
        </w:rPr>
        <w:t>)у</w:t>
      </w:r>
      <w:proofErr w:type="gramEnd"/>
      <w:r w:rsidRPr="007F72A8">
        <w:rPr>
          <w:sz w:val="14"/>
          <w:szCs w:val="14"/>
        </w:rPr>
        <w:t>казываются их краткие наименования в соответствии с паспортами таких проектов);</w:t>
      </w:r>
    </w:p>
    <w:p w:rsidR="00580E45" w:rsidRPr="007F72A8" w:rsidRDefault="00580E45" w:rsidP="00580E45">
      <w:pPr>
        <w:widowControl w:val="0"/>
        <w:autoSpaceDE w:val="0"/>
        <w:autoSpaceDN w:val="0"/>
        <w:ind w:firstLine="284"/>
        <w:jc w:val="both"/>
        <w:rPr>
          <w:sz w:val="14"/>
          <w:szCs w:val="14"/>
        </w:rPr>
      </w:pPr>
      <w:r w:rsidRPr="007F72A8">
        <w:rPr>
          <w:sz w:val="14"/>
          <w:szCs w:val="14"/>
        </w:rPr>
        <w:t>срок реализации в формате «год начала - год окончания реализации» (для комплексов процессных мероприятий год окончания не указывается);</w:t>
      </w:r>
    </w:p>
    <w:p w:rsidR="00580E45" w:rsidRPr="007F72A8" w:rsidRDefault="00580E45" w:rsidP="00580E45">
      <w:pPr>
        <w:widowControl w:val="0"/>
        <w:autoSpaceDE w:val="0"/>
        <w:autoSpaceDN w:val="0"/>
        <w:ind w:firstLine="284"/>
        <w:jc w:val="both"/>
        <w:rPr>
          <w:sz w:val="14"/>
          <w:szCs w:val="14"/>
        </w:rPr>
      </w:pPr>
      <w:r w:rsidRPr="007F72A8">
        <w:rPr>
          <w:sz w:val="14"/>
          <w:szCs w:val="14"/>
        </w:rPr>
        <w:t>наименование комитета, управления, отдела, сектора Администрации муниципального округа, ответственного за реализацию структурного элемента муниципальной программы, и (или) участвующего в реализации структурного элемента муниципальной программы (при необходимости);</w:t>
      </w:r>
    </w:p>
    <w:p w:rsidR="00580E45" w:rsidRPr="007F72A8" w:rsidRDefault="00580E45" w:rsidP="00580E45">
      <w:pPr>
        <w:widowControl w:val="0"/>
        <w:autoSpaceDE w:val="0"/>
        <w:autoSpaceDN w:val="0"/>
        <w:ind w:firstLine="284"/>
        <w:jc w:val="both"/>
        <w:rPr>
          <w:sz w:val="14"/>
          <w:szCs w:val="14"/>
        </w:rPr>
      </w:pPr>
      <w:r w:rsidRPr="007F72A8">
        <w:rPr>
          <w:sz w:val="14"/>
          <w:szCs w:val="14"/>
        </w:rPr>
        <w:t>задачи структурного элемента, решение которых обеспечивается реализацией структурного элемента муниципальной программы. Приводятся ключевые (социально значимые) задачи, планируемые к решению в рамках муниципальных проектов, комплексов процессных мероприятий. Для приоритетных проекто</w:t>
      </w:r>
      <w:proofErr w:type="gramStart"/>
      <w:r w:rsidRPr="007F72A8">
        <w:rPr>
          <w:sz w:val="14"/>
          <w:szCs w:val="14"/>
        </w:rPr>
        <w:t>в(</w:t>
      </w:r>
      <w:proofErr w:type="gramEnd"/>
      <w:r w:rsidRPr="007F72A8">
        <w:rPr>
          <w:sz w:val="14"/>
          <w:szCs w:val="14"/>
        </w:rPr>
        <w:t>программ) и ведомственных проектов (программ) в обязательном порядке приводятся общественно значимые результаты и при необходимости задачи, не являющиеся общественно значимыми результатами;</w:t>
      </w:r>
    </w:p>
    <w:p w:rsidR="00580E45" w:rsidRPr="007F72A8" w:rsidRDefault="00580E45" w:rsidP="00580E45">
      <w:pPr>
        <w:widowControl w:val="0"/>
        <w:autoSpaceDE w:val="0"/>
        <w:autoSpaceDN w:val="0"/>
        <w:ind w:firstLine="284"/>
        <w:jc w:val="both"/>
        <w:rPr>
          <w:sz w:val="14"/>
          <w:szCs w:val="14"/>
        </w:rPr>
      </w:pPr>
      <w:r w:rsidRPr="007F72A8">
        <w:rPr>
          <w:sz w:val="14"/>
          <w:szCs w:val="14"/>
        </w:rPr>
        <w:t>ожидаемые социальные, экономические и иные эффекты от выполнения задач (в соответствующей графе приводится краткое описание таких эффектов для каждой задачи);</w:t>
      </w:r>
    </w:p>
    <w:p w:rsidR="00580E45" w:rsidRPr="007F72A8" w:rsidRDefault="00580E45" w:rsidP="00580E45">
      <w:pPr>
        <w:widowControl w:val="0"/>
        <w:autoSpaceDE w:val="0"/>
        <w:autoSpaceDN w:val="0"/>
        <w:ind w:firstLine="284"/>
        <w:jc w:val="both"/>
        <w:rPr>
          <w:sz w:val="14"/>
          <w:szCs w:val="14"/>
        </w:rPr>
      </w:pPr>
      <w:r w:rsidRPr="007F72A8">
        <w:rPr>
          <w:sz w:val="14"/>
          <w:szCs w:val="14"/>
        </w:rPr>
        <w:t>связь с показателями муниципальной программы, на достижение которых направлена реализация структурного элемента муниципальной программы. В соответствующей графе приводится наименование одного или нескольких показателей муниципальной программы по каждой задаче структурного элемента.</w:t>
      </w:r>
    </w:p>
    <w:p w:rsidR="00580E45" w:rsidRPr="007F72A8" w:rsidRDefault="00580E45" w:rsidP="00580E45">
      <w:pPr>
        <w:widowControl w:val="0"/>
        <w:autoSpaceDE w:val="0"/>
        <w:autoSpaceDN w:val="0"/>
        <w:ind w:firstLine="284"/>
        <w:jc w:val="both"/>
        <w:rPr>
          <w:sz w:val="14"/>
          <w:szCs w:val="14"/>
        </w:rPr>
      </w:pPr>
      <w:r w:rsidRPr="007F72A8">
        <w:rPr>
          <w:sz w:val="14"/>
          <w:szCs w:val="14"/>
        </w:rPr>
        <w:t>Каждый структурный элемент и каждая задача структурного элемента должны быть связаны хотя бы с одним показателем муниципальной программы.</w:t>
      </w:r>
    </w:p>
    <w:p w:rsidR="00580E45" w:rsidRPr="007F72A8" w:rsidRDefault="00580E45" w:rsidP="00580E45">
      <w:pPr>
        <w:widowControl w:val="0"/>
        <w:autoSpaceDE w:val="0"/>
        <w:autoSpaceDN w:val="0"/>
        <w:ind w:firstLine="284"/>
        <w:jc w:val="both"/>
        <w:rPr>
          <w:sz w:val="14"/>
          <w:szCs w:val="14"/>
        </w:rPr>
      </w:pPr>
      <w:r w:rsidRPr="007F72A8">
        <w:rPr>
          <w:sz w:val="14"/>
          <w:szCs w:val="14"/>
        </w:rPr>
        <w:t>Комплекс процессных мероприятий или задача комплекса процессных мероприятий, включающие мероприятия (результаты) по обеспечению деятельности (содержанию) ответственного исполнителя, соисполнителей, участников муниципальной программы, могут быть связаны со всеми показателями муниципальной программы.</w:t>
      </w:r>
    </w:p>
    <w:p w:rsidR="00580E45" w:rsidRPr="007F72A8" w:rsidRDefault="00580E45" w:rsidP="00580E45">
      <w:pPr>
        <w:widowControl w:val="0"/>
        <w:autoSpaceDE w:val="0"/>
        <w:autoSpaceDN w:val="0"/>
        <w:ind w:firstLine="284"/>
        <w:jc w:val="both"/>
        <w:rPr>
          <w:sz w:val="14"/>
          <w:szCs w:val="14"/>
        </w:rPr>
      </w:pPr>
      <w:r w:rsidRPr="007F72A8">
        <w:rPr>
          <w:sz w:val="14"/>
          <w:szCs w:val="14"/>
        </w:rPr>
        <w:t xml:space="preserve">4.9. В разделе 5 «Финансовое обеспечение муниципальной программы» паспорта муниципальной программы подлежит отражению информация об объеме финансового обеспечения муниципальной программы в разрезе ее структурных </w:t>
      </w:r>
      <w:r w:rsidRPr="007F72A8">
        <w:rPr>
          <w:sz w:val="14"/>
          <w:szCs w:val="14"/>
        </w:rPr>
        <w:lastRenderedPageBreak/>
        <w:t>элементов и по годам реализации с указанием источников финансового обеспечения.</w:t>
      </w:r>
    </w:p>
    <w:p w:rsidR="00580E45" w:rsidRPr="007F72A8" w:rsidRDefault="00580E45" w:rsidP="00580E45">
      <w:pPr>
        <w:widowControl w:val="0"/>
        <w:autoSpaceDE w:val="0"/>
        <w:autoSpaceDN w:val="0"/>
        <w:ind w:firstLine="284"/>
        <w:jc w:val="both"/>
        <w:rPr>
          <w:sz w:val="14"/>
          <w:szCs w:val="14"/>
        </w:rPr>
      </w:pPr>
      <w:r w:rsidRPr="007F72A8">
        <w:rPr>
          <w:sz w:val="14"/>
          <w:szCs w:val="14"/>
        </w:rPr>
        <w:t xml:space="preserve">Объем финансового обеспечения муниципальной программы включает </w:t>
      </w:r>
      <w:r w:rsidRPr="007F72A8">
        <w:rPr>
          <w:sz w:val="14"/>
          <w:szCs w:val="14"/>
        </w:rPr>
        <w:br/>
        <w:t xml:space="preserve">в себя оценку средств федерального бюджета, средств областного бюджета, средств бюджета  муниципального округа, средств внебюджетных источников, которые указываются в </w:t>
      </w:r>
      <w:proofErr w:type="gramStart"/>
      <w:r w:rsidRPr="007F72A8">
        <w:rPr>
          <w:sz w:val="14"/>
          <w:szCs w:val="14"/>
        </w:rPr>
        <w:t>тысячах рублей</w:t>
      </w:r>
      <w:proofErr w:type="gramEnd"/>
      <w:r w:rsidRPr="007F72A8">
        <w:rPr>
          <w:sz w:val="14"/>
          <w:szCs w:val="14"/>
        </w:rPr>
        <w:t xml:space="preserve"> с точностью до пяти знаков после запятой.</w:t>
      </w:r>
    </w:p>
    <w:p w:rsidR="00580E45" w:rsidRPr="007F72A8" w:rsidRDefault="00580E45" w:rsidP="00580E45">
      <w:pPr>
        <w:widowControl w:val="0"/>
        <w:autoSpaceDE w:val="0"/>
        <w:autoSpaceDN w:val="0"/>
        <w:ind w:firstLine="284"/>
        <w:jc w:val="both"/>
        <w:rPr>
          <w:sz w:val="14"/>
          <w:szCs w:val="14"/>
        </w:rPr>
      </w:pPr>
      <w:r w:rsidRPr="007F72A8">
        <w:rPr>
          <w:sz w:val="14"/>
          <w:szCs w:val="14"/>
        </w:rPr>
        <w:t xml:space="preserve">Объемы финансового обеспечения реализации муниципальной программы и ее структурных элементов за счет средств бюджета </w:t>
      </w:r>
      <w:r w:rsidRPr="007F72A8">
        <w:rPr>
          <w:sz w:val="14"/>
          <w:szCs w:val="14"/>
        </w:rPr>
        <w:br/>
        <w:t>Солецкого муниципального округа на очередной финансовый год и на плановый период указываются в соответствии с параметрами бюджета Солецкого муниципального округа на очередной финансовый год и плановый период.</w:t>
      </w:r>
    </w:p>
    <w:p w:rsidR="00580E45" w:rsidRPr="007F72A8" w:rsidRDefault="00580E45" w:rsidP="00580E45">
      <w:pPr>
        <w:widowControl w:val="0"/>
        <w:autoSpaceDE w:val="0"/>
        <w:autoSpaceDN w:val="0"/>
        <w:ind w:firstLine="284"/>
        <w:jc w:val="both"/>
        <w:rPr>
          <w:sz w:val="14"/>
          <w:szCs w:val="14"/>
        </w:rPr>
      </w:pPr>
      <w:r w:rsidRPr="007F72A8">
        <w:rPr>
          <w:sz w:val="14"/>
          <w:szCs w:val="14"/>
        </w:rPr>
        <w:t>Объемы финансового обеспечения реализации муниципальной программы и ее структурных элементов за счет средств бюджета  муниципального округа на период после планового периода указываются в соответствии с бюджетным прогнозом Солецкого муниципального округа на долгосрочный период.</w:t>
      </w:r>
    </w:p>
    <w:p w:rsidR="00580E45" w:rsidRPr="007F72A8" w:rsidRDefault="00580E45" w:rsidP="00580E45">
      <w:pPr>
        <w:widowControl w:val="0"/>
        <w:autoSpaceDE w:val="0"/>
        <w:autoSpaceDN w:val="0"/>
        <w:ind w:firstLine="284"/>
        <w:jc w:val="both"/>
        <w:rPr>
          <w:sz w:val="14"/>
          <w:szCs w:val="14"/>
        </w:rPr>
      </w:pPr>
      <w:r w:rsidRPr="007F72A8">
        <w:rPr>
          <w:sz w:val="14"/>
          <w:szCs w:val="14"/>
        </w:rPr>
        <w:t>Не допускается расхождение параметров финансового обеспечения структурных элементов муниципальной программы, приведенных в паспорте такой программы и паспортах соответствующих структурных элементов программы.</w:t>
      </w:r>
    </w:p>
    <w:p w:rsidR="00580E45" w:rsidRPr="007F72A8" w:rsidRDefault="00580E45" w:rsidP="00580E45">
      <w:pPr>
        <w:widowControl w:val="0"/>
        <w:autoSpaceDE w:val="0"/>
        <w:autoSpaceDN w:val="0"/>
        <w:ind w:firstLine="284"/>
        <w:jc w:val="both"/>
        <w:rPr>
          <w:sz w:val="14"/>
          <w:szCs w:val="14"/>
        </w:rPr>
      </w:pPr>
      <w:r w:rsidRPr="007F72A8">
        <w:rPr>
          <w:sz w:val="14"/>
          <w:szCs w:val="14"/>
        </w:rPr>
        <w:t xml:space="preserve">4.10. В случае если в рамках муниципальной программы предусмотрена реализация мероприятий, затрагивающих вопросы сельских территорий, </w:t>
      </w:r>
      <w:r w:rsidRPr="007F72A8">
        <w:rPr>
          <w:sz w:val="14"/>
          <w:szCs w:val="14"/>
        </w:rPr>
        <w:br/>
        <w:t xml:space="preserve">в паспорте муниципальной программы дополнительно формируется раздел 6 «Показатели муниципальной программы в разрезе сельских территорий». </w:t>
      </w:r>
    </w:p>
    <w:p w:rsidR="00580E45" w:rsidRPr="007F72A8" w:rsidRDefault="00580E45" w:rsidP="00580E45">
      <w:pPr>
        <w:widowControl w:val="0"/>
        <w:autoSpaceDE w:val="0"/>
        <w:autoSpaceDN w:val="0"/>
        <w:ind w:firstLine="284"/>
        <w:jc w:val="both"/>
        <w:rPr>
          <w:sz w:val="14"/>
          <w:szCs w:val="14"/>
        </w:rPr>
      </w:pPr>
      <w:r w:rsidRPr="007F72A8">
        <w:rPr>
          <w:sz w:val="14"/>
          <w:szCs w:val="14"/>
        </w:rPr>
        <w:t xml:space="preserve">В указанном разделе по каждому показателю приводится его наименование, единица измерения по ОКЕИ, а также базовое значение </w:t>
      </w:r>
      <w:r w:rsidRPr="007F72A8">
        <w:rPr>
          <w:sz w:val="14"/>
          <w:szCs w:val="14"/>
        </w:rPr>
        <w:br/>
        <w:t>и значения по годам реализации муниципальной программы.</w:t>
      </w:r>
    </w:p>
    <w:p w:rsidR="00580E45" w:rsidRPr="007F72A8" w:rsidRDefault="00580E45" w:rsidP="00580E45">
      <w:pPr>
        <w:widowControl w:val="0"/>
        <w:autoSpaceDE w:val="0"/>
        <w:autoSpaceDN w:val="0"/>
        <w:ind w:firstLine="284"/>
        <w:jc w:val="both"/>
        <w:rPr>
          <w:sz w:val="14"/>
          <w:szCs w:val="14"/>
        </w:rPr>
      </w:pPr>
      <w:proofErr w:type="gramStart"/>
      <w:r w:rsidRPr="007F72A8">
        <w:rPr>
          <w:sz w:val="14"/>
          <w:szCs w:val="14"/>
        </w:rPr>
        <w:t xml:space="preserve">В качестве базового значения показателя указывается плановое значение показателя на год разработки проекта муниципальной программы на основании данных федерального статистического наблюдения, в том числе </w:t>
      </w:r>
      <w:r w:rsidRPr="007F72A8">
        <w:rPr>
          <w:sz w:val="14"/>
          <w:szCs w:val="14"/>
        </w:rPr>
        <w:br/>
        <w:t>в разрезе сельских территорий (при наличии таких данных), методик расчета, принятых международными организациями, методик расчета, утвержденных федеральными органами исполнительной власти, органами исполнительной власти Новгородской области, Администрацией  муниципального округа.</w:t>
      </w:r>
      <w:proofErr w:type="gramEnd"/>
    </w:p>
    <w:p w:rsidR="00580E45" w:rsidRPr="007F72A8" w:rsidRDefault="00580E45" w:rsidP="00580E45">
      <w:pPr>
        <w:widowControl w:val="0"/>
        <w:autoSpaceDE w:val="0"/>
        <w:autoSpaceDN w:val="0"/>
        <w:ind w:firstLine="284"/>
        <w:jc w:val="both"/>
        <w:rPr>
          <w:sz w:val="14"/>
          <w:szCs w:val="14"/>
        </w:rPr>
      </w:pPr>
      <w:r w:rsidRPr="007F72A8">
        <w:rPr>
          <w:sz w:val="14"/>
          <w:szCs w:val="14"/>
        </w:rPr>
        <w:t>В случае отсутствия указанных данных в качестве базового значения приводится фактическое значение за год, предшествующий году разработки проекта муниципальной программы.</w:t>
      </w:r>
    </w:p>
    <w:p w:rsidR="00580E45" w:rsidRPr="007F72A8" w:rsidRDefault="00580E45" w:rsidP="00580E45">
      <w:pPr>
        <w:widowControl w:val="0"/>
        <w:autoSpaceDE w:val="0"/>
        <w:autoSpaceDN w:val="0"/>
        <w:ind w:firstLine="284"/>
        <w:jc w:val="both"/>
        <w:outlineLvl w:val="1"/>
        <w:rPr>
          <w:b/>
          <w:sz w:val="14"/>
          <w:szCs w:val="14"/>
        </w:rPr>
      </w:pPr>
      <w:r w:rsidRPr="007F72A8">
        <w:rPr>
          <w:b/>
          <w:sz w:val="14"/>
          <w:szCs w:val="14"/>
        </w:rPr>
        <w:t>5. Требования к заполнению паспорта комплекса процессных мероприятий</w:t>
      </w:r>
    </w:p>
    <w:p w:rsidR="00580E45" w:rsidRPr="007F72A8" w:rsidRDefault="00580E45" w:rsidP="00580E45">
      <w:pPr>
        <w:widowControl w:val="0"/>
        <w:autoSpaceDE w:val="0"/>
        <w:autoSpaceDN w:val="0"/>
        <w:ind w:firstLine="284"/>
        <w:jc w:val="both"/>
        <w:rPr>
          <w:sz w:val="14"/>
          <w:szCs w:val="14"/>
        </w:rPr>
      </w:pPr>
      <w:r w:rsidRPr="007F72A8">
        <w:rPr>
          <w:sz w:val="14"/>
          <w:szCs w:val="14"/>
        </w:rPr>
        <w:t>5.1. Комплекс процессных мероприятий представляет собой группу скоординированных мероприятий (результатов), имеющих общую целевую ориентацию и направленных на выполнение функций и решение текущих задач органов местного самоуправления, организаций, соответствующих положениям (уставам, законам) о таких органах, организациях.</w:t>
      </w:r>
    </w:p>
    <w:p w:rsidR="00580E45" w:rsidRPr="007F72A8" w:rsidRDefault="00580E45" w:rsidP="00580E45">
      <w:pPr>
        <w:ind w:firstLine="284"/>
        <w:jc w:val="both"/>
        <w:rPr>
          <w:rFonts w:eastAsiaTheme="minorHAnsi"/>
          <w:sz w:val="14"/>
          <w:szCs w:val="14"/>
        </w:rPr>
      </w:pPr>
      <w:r w:rsidRPr="007F72A8">
        <w:rPr>
          <w:rFonts w:eastAsiaTheme="minorHAnsi"/>
          <w:sz w:val="14"/>
          <w:szCs w:val="14"/>
        </w:rPr>
        <w:t xml:space="preserve">При формировании комплексов процессных мероприятий в рамках муниципальной программы рекомендуется отдельно выделять: </w:t>
      </w:r>
    </w:p>
    <w:p w:rsidR="00580E45" w:rsidRPr="007F72A8" w:rsidRDefault="00580E45" w:rsidP="00580E45">
      <w:pPr>
        <w:ind w:firstLine="284"/>
        <w:jc w:val="both"/>
        <w:rPr>
          <w:rFonts w:eastAsiaTheme="minorHAnsi"/>
          <w:sz w:val="14"/>
          <w:szCs w:val="14"/>
        </w:rPr>
      </w:pPr>
      <w:r w:rsidRPr="007F72A8">
        <w:rPr>
          <w:rFonts w:eastAsiaTheme="minorHAnsi"/>
          <w:sz w:val="14"/>
          <w:szCs w:val="14"/>
        </w:rPr>
        <w:t xml:space="preserve">комплекс процессных мероприятий по обеспечению реализации муниципальных функций и полномочий ответственным исполнителем муниципальной программы; </w:t>
      </w:r>
    </w:p>
    <w:p w:rsidR="00580E45" w:rsidRPr="007F72A8" w:rsidRDefault="00580E45" w:rsidP="00580E45">
      <w:pPr>
        <w:ind w:firstLine="284"/>
        <w:jc w:val="both"/>
        <w:rPr>
          <w:rFonts w:eastAsiaTheme="minorHAnsi"/>
          <w:sz w:val="14"/>
          <w:szCs w:val="14"/>
        </w:rPr>
      </w:pPr>
      <w:r w:rsidRPr="007F72A8">
        <w:rPr>
          <w:rFonts w:eastAsiaTheme="minorHAnsi"/>
          <w:sz w:val="14"/>
          <w:szCs w:val="14"/>
        </w:rPr>
        <w:t xml:space="preserve">комплекс процессных мероприятий по обеспечению реализации муниципальных функций и полномочий соисполнителем муниципальной программы, в случае если бюджетные ассигнования муниципального бюджета на его содержание предусмотрены в рамках такой программы. </w:t>
      </w:r>
    </w:p>
    <w:p w:rsidR="00580E45" w:rsidRPr="007F72A8" w:rsidRDefault="00580E45" w:rsidP="00580E45">
      <w:pPr>
        <w:widowControl w:val="0"/>
        <w:autoSpaceDE w:val="0"/>
        <w:autoSpaceDN w:val="0"/>
        <w:ind w:firstLine="284"/>
        <w:jc w:val="both"/>
        <w:rPr>
          <w:sz w:val="14"/>
          <w:szCs w:val="14"/>
        </w:rPr>
      </w:pPr>
      <w:r w:rsidRPr="007F72A8">
        <w:rPr>
          <w:sz w:val="14"/>
          <w:szCs w:val="14"/>
        </w:rPr>
        <w:t>В рамках процессных мероприятий муниципальной программы осуществляется реализация направлений деятельности, предусматривающих:</w:t>
      </w:r>
    </w:p>
    <w:p w:rsidR="00580E45" w:rsidRPr="007F72A8" w:rsidRDefault="00580E45" w:rsidP="00580E45">
      <w:pPr>
        <w:widowControl w:val="0"/>
        <w:autoSpaceDE w:val="0"/>
        <w:autoSpaceDN w:val="0"/>
        <w:ind w:firstLine="284"/>
        <w:jc w:val="both"/>
        <w:rPr>
          <w:sz w:val="14"/>
          <w:szCs w:val="14"/>
        </w:rPr>
      </w:pPr>
      <w:r w:rsidRPr="007F72A8">
        <w:rPr>
          <w:sz w:val="14"/>
          <w:szCs w:val="14"/>
        </w:rPr>
        <w:t>выполнение муниципальных заданий на оказание муниципальных услуг (выполнение работ);</w:t>
      </w:r>
    </w:p>
    <w:p w:rsidR="00580E45" w:rsidRPr="007F72A8" w:rsidRDefault="00580E45" w:rsidP="00580E45">
      <w:pPr>
        <w:widowControl w:val="0"/>
        <w:tabs>
          <w:tab w:val="left" w:pos="980"/>
        </w:tabs>
        <w:autoSpaceDE w:val="0"/>
        <w:autoSpaceDN w:val="0"/>
        <w:ind w:firstLine="284"/>
        <w:jc w:val="both"/>
        <w:rPr>
          <w:b/>
          <w:sz w:val="14"/>
          <w:szCs w:val="14"/>
        </w:rPr>
      </w:pPr>
      <w:r w:rsidRPr="007F72A8">
        <w:rPr>
          <w:sz w:val="14"/>
          <w:szCs w:val="14"/>
        </w:rPr>
        <w:t>осуществление текущей деятельности Администрации муниципального округа, муниципальных казенных, бюджетных учреждений  муниципального округа;</w:t>
      </w:r>
    </w:p>
    <w:p w:rsidR="00580E45" w:rsidRPr="007F72A8" w:rsidRDefault="00580E45" w:rsidP="00580E45">
      <w:pPr>
        <w:widowControl w:val="0"/>
        <w:tabs>
          <w:tab w:val="left" w:pos="1043"/>
        </w:tabs>
        <w:autoSpaceDE w:val="0"/>
        <w:autoSpaceDN w:val="0"/>
        <w:ind w:firstLine="284"/>
        <w:jc w:val="both"/>
        <w:rPr>
          <w:b/>
          <w:sz w:val="14"/>
          <w:szCs w:val="14"/>
        </w:rPr>
      </w:pPr>
      <w:r w:rsidRPr="007F72A8">
        <w:rPr>
          <w:sz w:val="14"/>
          <w:szCs w:val="14"/>
        </w:rPr>
        <w:t>предоставление целевых субсидий муниципальным учреждениям  муниципального округа (за исключением субсидий, предоставляемых в рамках проектной деятельности);</w:t>
      </w:r>
    </w:p>
    <w:p w:rsidR="00580E45" w:rsidRPr="007F72A8" w:rsidRDefault="00580E45" w:rsidP="00580E45">
      <w:pPr>
        <w:widowControl w:val="0"/>
        <w:tabs>
          <w:tab w:val="left" w:pos="1010"/>
        </w:tabs>
        <w:autoSpaceDE w:val="0"/>
        <w:autoSpaceDN w:val="0"/>
        <w:ind w:firstLine="284"/>
        <w:jc w:val="both"/>
        <w:rPr>
          <w:b/>
          <w:sz w:val="14"/>
          <w:szCs w:val="14"/>
        </w:rPr>
      </w:pPr>
      <w:r w:rsidRPr="007F72A8">
        <w:rPr>
          <w:sz w:val="14"/>
          <w:szCs w:val="14"/>
        </w:rPr>
        <w:t>оказание мер социальной поддержки отдельным категориям населения (за исключением случаев, когда нормативными правовыми актами установлен ограниченный период действия соответствующих мер), включая осуществление социальных налоговых расходов;</w:t>
      </w:r>
    </w:p>
    <w:p w:rsidR="00580E45" w:rsidRPr="007F72A8" w:rsidRDefault="00580E45" w:rsidP="00580E45">
      <w:pPr>
        <w:widowControl w:val="0"/>
        <w:tabs>
          <w:tab w:val="left" w:pos="1075"/>
        </w:tabs>
        <w:autoSpaceDE w:val="0"/>
        <w:autoSpaceDN w:val="0"/>
        <w:ind w:firstLine="284"/>
        <w:jc w:val="both"/>
        <w:rPr>
          <w:b/>
          <w:sz w:val="14"/>
          <w:szCs w:val="14"/>
        </w:rPr>
      </w:pPr>
      <w:r w:rsidRPr="007F72A8">
        <w:rPr>
          <w:sz w:val="14"/>
          <w:szCs w:val="14"/>
        </w:rPr>
        <w:t>обслуживание муниципального долга  муниципального округа;</w:t>
      </w:r>
    </w:p>
    <w:p w:rsidR="00580E45" w:rsidRPr="007F72A8" w:rsidRDefault="00580E45" w:rsidP="00580E45">
      <w:pPr>
        <w:widowControl w:val="0"/>
        <w:tabs>
          <w:tab w:val="left" w:pos="995"/>
        </w:tabs>
        <w:autoSpaceDE w:val="0"/>
        <w:autoSpaceDN w:val="0"/>
        <w:ind w:firstLine="284"/>
        <w:jc w:val="both"/>
        <w:rPr>
          <w:b/>
          <w:sz w:val="14"/>
          <w:szCs w:val="14"/>
        </w:rPr>
      </w:pPr>
      <w:r w:rsidRPr="007F72A8">
        <w:rPr>
          <w:sz w:val="14"/>
          <w:szCs w:val="14"/>
        </w:rPr>
        <w:t>предоставление субсидий в целях финансового обеспечения исполнения муниципального социального заказа на оказание муниципальных услуг в социальной сфере;</w:t>
      </w:r>
    </w:p>
    <w:p w:rsidR="00580E45" w:rsidRPr="007F72A8" w:rsidRDefault="00580E45" w:rsidP="00580E45">
      <w:pPr>
        <w:widowControl w:val="0"/>
        <w:autoSpaceDE w:val="0"/>
        <w:autoSpaceDN w:val="0"/>
        <w:ind w:firstLine="284"/>
        <w:jc w:val="both"/>
        <w:rPr>
          <w:sz w:val="14"/>
          <w:szCs w:val="14"/>
        </w:rPr>
      </w:pPr>
      <w:r w:rsidRPr="007F72A8">
        <w:rPr>
          <w:sz w:val="14"/>
          <w:szCs w:val="14"/>
        </w:rPr>
        <w:t>иные направления деятельности.</w:t>
      </w:r>
    </w:p>
    <w:p w:rsidR="00580E45" w:rsidRPr="007F72A8" w:rsidRDefault="00580E45" w:rsidP="00580E45">
      <w:pPr>
        <w:widowControl w:val="0"/>
        <w:autoSpaceDE w:val="0"/>
        <w:autoSpaceDN w:val="0"/>
        <w:ind w:firstLine="284"/>
        <w:jc w:val="both"/>
        <w:rPr>
          <w:sz w:val="14"/>
          <w:szCs w:val="14"/>
        </w:rPr>
      </w:pPr>
      <w:r w:rsidRPr="007F72A8">
        <w:rPr>
          <w:sz w:val="14"/>
          <w:szCs w:val="14"/>
        </w:rPr>
        <w:t xml:space="preserve">5.2. Паспорт комплекса процессных мероприятий, включающий план его реализации, разрабатывается по форме согласно приложению № 4 </w:t>
      </w:r>
      <w:r w:rsidRPr="007F72A8">
        <w:rPr>
          <w:sz w:val="14"/>
          <w:szCs w:val="14"/>
        </w:rPr>
        <w:br/>
        <w:t>к методическим рекомендациям  руководителем комитета, управления, отдела, сектора  Администрации  муниципального округа – ответственным исполнителем муниципальной программы.</w:t>
      </w:r>
    </w:p>
    <w:p w:rsidR="00580E45" w:rsidRPr="007F72A8" w:rsidRDefault="00580E45" w:rsidP="00580E45">
      <w:pPr>
        <w:widowControl w:val="0"/>
        <w:autoSpaceDE w:val="0"/>
        <w:autoSpaceDN w:val="0"/>
        <w:ind w:firstLine="284"/>
        <w:jc w:val="both"/>
        <w:rPr>
          <w:sz w:val="14"/>
          <w:szCs w:val="14"/>
        </w:rPr>
      </w:pPr>
      <w:r w:rsidRPr="007F72A8">
        <w:rPr>
          <w:sz w:val="14"/>
          <w:szCs w:val="14"/>
        </w:rPr>
        <w:t xml:space="preserve">5.3 Паспорт комплекса процессных мероприятий разрабатывается </w:t>
      </w:r>
      <w:r w:rsidRPr="007F72A8">
        <w:rPr>
          <w:sz w:val="14"/>
          <w:szCs w:val="14"/>
        </w:rPr>
        <w:br/>
        <w:t>с учетом следующих подходов:</w:t>
      </w:r>
    </w:p>
    <w:p w:rsidR="00580E45" w:rsidRPr="007F72A8" w:rsidRDefault="00580E45" w:rsidP="00580E45">
      <w:pPr>
        <w:widowControl w:val="0"/>
        <w:autoSpaceDE w:val="0"/>
        <w:autoSpaceDN w:val="0"/>
        <w:ind w:firstLine="284"/>
        <w:jc w:val="both"/>
        <w:rPr>
          <w:sz w:val="14"/>
          <w:szCs w:val="14"/>
        </w:rPr>
      </w:pPr>
      <w:r w:rsidRPr="007F72A8">
        <w:rPr>
          <w:sz w:val="14"/>
          <w:szCs w:val="14"/>
        </w:rPr>
        <w:t xml:space="preserve">формирование в паспорте комплекса процессных мероприятий (результатов), совокупная реализация которых обеспечивает вклад </w:t>
      </w:r>
      <w:r w:rsidRPr="007F72A8">
        <w:rPr>
          <w:sz w:val="14"/>
          <w:szCs w:val="14"/>
        </w:rPr>
        <w:br/>
        <w:t>в достижение целей и показателей муниципальной программы;</w:t>
      </w:r>
    </w:p>
    <w:p w:rsidR="00580E45" w:rsidRPr="007F72A8" w:rsidRDefault="00580E45" w:rsidP="00580E45">
      <w:pPr>
        <w:widowControl w:val="0"/>
        <w:autoSpaceDE w:val="0"/>
        <w:autoSpaceDN w:val="0"/>
        <w:ind w:firstLine="284"/>
        <w:jc w:val="both"/>
        <w:rPr>
          <w:sz w:val="14"/>
          <w:szCs w:val="14"/>
        </w:rPr>
      </w:pPr>
      <w:r w:rsidRPr="007F72A8">
        <w:rPr>
          <w:sz w:val="14"/>
          <w:szCs w:val="14"/>
        </w:rPr>
        <w:t>планирование значений мероприятий (результатов) комплекса процессных мероприятий по годам реализации (при необходимости);</w:t>
      </w:r>
    </w:p>
    <w:p w:rsidR="00580E45" w:rsidRPr="007F72A8" w:rsidRDefault="00580E45" w:rsidP="00580E45">
      <w:pPr>
        <w:widowControl w:val="0"/>
        <w:autoSpaceDE w:val="0"/>
        <w:autoSpaceDN w:val="0"/>
        <w:ind w:firstLine="284"/>
        <w:jc w:val="both"/>
        <w:rPr>
          <w:sz w:val="14"/>
          <w:szCs w:val="14"/>
        </w:rPr>
      </w:pPr>
      <w:r w:rsidRPr="007F72A8">
        <w:rPr>
          <w:sz w:val="14"/>
          <w:szCs w:val="14"/>
        </w:rPr>
        <w:t xml:space="preserve">отражение в паспорте комплекса процессных мероприятий финансового </w:t>
      </w:r>
      <w:r w:rsidRPr="007F72A8">
        <w:rPr>
          <w:sz w:val="14"/>
          <w:szCs w:val="14"/>
        </w:rPr>
        <w:lastRenderedPageBreak/>
        <w:t>обеспечения реализации его мероприятий (результатов) по годам реализации с указанием источников финансирования;</w:t>
      </w:r>
    </w:p>
    <w:p w:rsidR="00580E45" w:rsidRPr="007F72A8" w:rsidRDefault="00580E45" w:rsidP="00580E45">
      <w:pPr>
        <w:widowControl w:val="0"/>
        <w:autoSpaceDE w:val="0"/>
        <w:autoSpaceDN w:val="0"/>
        <w:ind w:firstLine="284"/>
        <w:jc w:val="both"/>
        <w:rPr>
          <w:sz w:val="14"/>
          <w:szCs w:val="14"/>
        </w:rPr>
      </w:pPr>
      <w:r w:rsidRPr="007F72A8">
        <w:rPr>
          <w:sz w:val="14"/>
          <w:szCs w:val="14"/>
        </w:rPr>
        <w:t>осуществление планирования мероприятий (результатов) до контрольных точек (при необходимости до объектов);</w:t>
      </w:r>
    </w:p>
    <w:p w:rsidR="00580E45" w:rsidRPr="007F72A8" w:rsidRDefault="00580E45" w:rsidP="00580E45">
      <w:pPr>
        <w:widowControl w:val="0"/>
        <w:autoSpaceDE w:val="0"/>
        <w:autoSpaceDN w:val="0"/>
        <w:ind w:firstLine="284"/>
        <w:jc w:val="both"/>
        <w:rPr>
          <w:sz w:val="14"/>
          <w:szCs w:val="14"/>
        </w:rPr>
      </w:pPr>
      <w:r w:rsidRPr="007F72A8">
        <w:rPr>
          <w:sz w:val="14"/>
          <w:szCs w:val="14"/>
        </w:rPr>
        <w:t>определение должностных лиц, ответственных за реализацию мероприятий (результатов), входящих в комплекс процессных мероприятий.</w:t>
      </w:r>
    </w:p>
    <w:p w:rsidR="00580E45" w:rsidRPr="007F72A8" w:rsidRDefault="00580E45" w:rsidP="00580E45">
      <w:pPr>
        <w:widowControl w:val="0"/>
        <w:autoSpaceDE w:val="0"/>
        <w:autoSpaceDN w:val="0"/>
        <w:ind w:firstLine="284"/>
        <w:jc w:val="both"/>
        <w:rPr>
          <w:sz w:val="14"/>
          <w:szCs w:val="14"/>
        </w:rPr>
      </w:pPr>
      <w:r w:rsidRPr="007F72A8">
        <w:rPr>
          <w:sz w:val="14"/>
          <w:szCs w:val="14"/>
        </w:rPr>
        <w:t>5.4</w:t>
      </w:r>
      <w:proofErr w:type="gramStart"/>
      <w:r w:rsidRPr="007F72A8">
        <w:rPr>
          <w:sz w:val="14"/>
          <w:szCs w:val="14"/>
        </w:rPr>
        <w:t xml:space="preserve"> В</w:t>
      </w:r>
      <w:proofErr w:type="gramEnd"/>
      <w:r w:rsidRPr="007F72A8">
        <w:rPr>
          <w:sz w:val="14"/>
          <w:szCs w:val="14"/>
        </w:rPr>
        <w:t xml:space="preserve"> разделе 1 «Общие положения» паспорта комплекса процессных мероприятий приводится основная информация о комплексе процессных мероприятий, в том числе его наименование, сведения о комитете,  управлении, отделе, секторе Администрации муниципального округа, ответственном за разработку и реализацию комплекса процессных мероприятий (с указанием Ф.И.О. и должности руководителя (заместителя руководителя) комитета, управления, отдела, сектора), а также наименование муниципальной программы, в рамках </w:t>
      </w:r>
      <w:proofErr w:type="gramStart"/>
      <w:r w:rsidRPr="007F72A8">
        <w:rPr>
          <w:sz w:val="14"/>
          <w:szCs w:val="14"/>
        </w:rPr>
        <w:t>которой</w:t>
      </w:r>
      <w:proofErr w:type="gramEnd"/>
      <w:r w:rsidRPr="007F72A8">
        <w:rPr>
          <w:sz w:val="14"/>
          <w:szCs w:val="14"/>
        </w:rPr>
        <w:t xml:space="preserve"> планируется реализация комплекса процессных мероприятий.</w:t>
      </w:r>
    </w:p>
    <w:p w:rsidR="00580E45" w:rsidRPr="007F72A8" w:rsidRDefault="00580E45" w:rsidP="00580E45">
      <w:pPr>
        <w:widowControl w:val="0"/>
        <w:autoSpaceDE w:val="0"/>
        <w:autoSpaceDN w:val="0"/>
        <w:ind w:firstLine="284"/>
        <w:jc w:val="both"/>
        <w:rPr>
          <w:sz w:val="14"/>
          <w:szCs w:val="14"/>
        </w:rPr>
      </w:pPr>
      <w:r w:rsidRPr="007F72A8">
        <w:rPr>
          <w:sz w:val="14"/>
          <w:szCs w:val="14"/>
        </w:rPr>
        <w:t xml:space="preserve">5.5. В разделе 2 «Показатели комплекса процессных мероприятий» приводятся показатели комплекса процессных мероприятий с указанием единиц измерения по ОКЕИ, базовых значений и плановых значений по годам реализации, а также информация о комитете, управлении, </w:t>
      </w:r>
      <w:proofErr w:type="spellStart"/>
      <w:r w:rsidRPr="007F72A8">
        <w:rPr>
          <w:sz w:val="14"/>
          <w:szCs w:val="14"/>
        </w:rPr>
        <w:t>отделе</w:t>
      </w:r>
      <w:proofErr w:type="gramStart"/>
      <w:r w:rsidRPr="007F72A8">
        <w:rPr>
          <w:sz w:val="14"/>
          <w:szCs w:val="14"/>
        </w:rPr>
        <w:t>,с</w:t>
      </w:r>
      <w:proofErr w:type="gramEnd"/>
      <w:r w:rsidRPr="007F72A8">
        <w:rPr>
          <w:sz w:val="14"/>
          <w:szCs w:val="14"/>
        </w:rPr>
        <w:t>екторе</w:t>
      </w:r>
      <w:proofErr w:type="spellEnd"/>
      <w:r w:rsidRPr="007F72A8">
        <w:rPr>
          <w:sz w:val="14"/>
          <w:szCs w:val="14"/>
        </w:rPr>
        <w:t xml:space="preserve"> Администрации муниципального округа, ответственном за достижение показателей.</w:t>
      </w:r>
    </w:p>
    <w:p w:rsidR="00580E45" w:rsidRPr="007F72A8" w:rsidRDefault="00580E45" w:rsidP="00580E45">
      <w:pPr>
        <w:widowControl w:val="0"/>
        <w:autoSpaceDE w:val="0"/>
        <w:autoSpaceDN w:val="0"/>
        <w:ind w:firstLine="284"/>
        <w:jc w:val="both"/>
        <w:rPr>
          <w:sz w:val="14"/>
          <w:szCs w:val="14"/>
        </w:rPr>
      </w:pPr>
      <w:r w:rsidRPr="007F72A8">
        <w:rPr>
          <w:sz w:val="14"/>
          <w:szCs w:val="14"/>
        </w:rPr>
        <w:t xml:space="preserve">Включаемые в </w:t>
      </w:r>
      <w:proofErr w:type="gramStart"/>
      <w:r w:rsidRPr="007F72A8">
        <w:rPr>
          <w:sz w:val="14"/>
          <w:szCs w:val="14"/>
        </w:rPr>
        <w:t>указанный раздел показатели</w:t>
      </w:r>
      <w:proofErr w:type="gramEnd"/>
      <w:r w:rsidRPr="007F72A8">
        <w:rPr>
          <w:sz w:val="14"/>
          <w:szCs w:val="14"/>
        </w:rPr>
        <w:t xml:space="preserve"> должны отвечать критериям, установленным пунктом 2.8 Положения.</w:t>
      </w:r>
    </w:p>
    <w:p w:rsidR="00580E45" w:rsidRPr="007F72A8" w:rsidRDefault="00580E45" w:rsidP="00580E45">
      <w:pPr>
        <w:widowControl w:val="0"/>
        <w:autoSpaceDE w:val="0"/>
        <w:autoSpaceDN w:val="0"/>
        <w:ind w:firstLine="284"/>
        <w:jc w:val="both"/>
        <w:rPr>
          <w:sz w:val="14"/>
          <w:szCs w:val="14"/>
        </w:rPr>
      </w:pPr>
      <w:r w:rsidRPr="007F72A8">
        <w:rPr>
          <w:sz w:val="14"/>
          <w:szCs w:val="14"/>
        </w:rPr>
        <w:t>Показатели в паспорте комплекса процессных мероприятий приводятся при необходимости.</w:t>
      </w:r>
    </w:p>
    <w:p w:rsidR="00580E45" w:rsidRPr="007F72A8" w:rsidRDefault="00580E45" w:rsidP="00580E45">
      <w:pPr>
        <w:widowControl w:val="0"/>
        <w:autoSpaceDE w:val="0"/>
        <w:autoSpaceDN w:val="0"/>
        <w:ind w:firstLine="284"/>
        <w:jc w:val="both"/>
        <w:rPr>
          <w:sz w:val="14"/>
          <w:szCs w:val="14"/>
        </w:rPr>
      </w:pPr>
      <w:r w:rsidRPr="007F72A8">
        <w:rPr>
          <w:sz w:val="14"/>
          <w:szCs w:val="14"/>
        </w:rPr>
        <w:t>5.6. В разделе 3 «План достижения показателей комплекса процессных мероприятий» отражаются плановые значения показателей комплекса процессных мероприятий на текущий год с разбивкой по месяцам.</w:t>
      </w:r>
    </w:p>
    <w:p w:rsidR="00580E45" w:rsidRPr="007F72A8" w:rsidRDefault="00580E45" w:rsidP="00580E45">
      <w:pPr>
        <w:widowControl w:val="0"/>
        <w:autoSpaceDE w:val="0"/>
        <w:autoSpaceDN w:val="0"/>
        <w:ind w:firstLine="284"/>
        <w:jc w:val="both"/>
        <w:rPr>
          <w:sz w:val="14"/>
          <w:szCs w:val="14"/>
        </w:rPr>
      </w:pPr>
      <w:r w:rsidRPr="007F72A8">
        <w:rPr>
          <w:sz w:val="14"/>
          <w:szCs w:val="14"/>
        </w:rPr>
        <w:t>5.7. В разделе 4 «Перечень мероприятий (результатов) комплекса процессных мероприятий» паспорта комплекса процессных мероприятий приводятся задачи, а также необходимые для их решения мероприятия (результаты). По каждому мероприятию (результату) приводится его наименование, тип, характеристика, единица измерения по ОКЕИ, базовое значение и значения по годам реализации комплекса процессных мероприятий.</w:t>
      </w:r>
    </w:p>
    <w:p w:rsidR="00580E45" w:rsidRPr="007F72A8" w:rsidRDefault="00580E45" w:rsidP="00580E45">
      <w:pPr>
        <w:widowControl w:val="0"/>
        <w:autoSpaceDE w:val="0"/>
        <w:autoSpaceDN w:val="0"/>
        <w:ind w:firstLine="284"/>
        <w:jc w:val="both"/>
        <w:rPr>
          <w:sz w:val="14"/>
          <w:szCs w:val="14"/>
        </w:rPr>
      </w:pPr>
      <w:r w:rsidRPr="007F72A8">
        <w:rPr>
          <w:sz w:val="14"/>
          <w:szCs w:val="14"/>
        </w:rPr>
        <w:t>Формирование мероприятий (результатов) комплекса процессных мероприятий осуществляется с учетом требований, установленных пунктом 2.4 Положения.</w:t>
      </w:r>
    </w:p>
    <w:p w:rsidR="00580E45" w:rsidRPr="007F72A8" w:rsidRDefault="00580E45" w:rsidP="00580E45">
      <w:pPr>
        <w:widowControl w:val="0"/>
        <w:autoSpaceDE w:val="0"/>
        <w:autoSpaceDN w:val="0"/>
        <w:ind w:firstLine="284"/>
        <w:jc w:val="both"/>
        <w:rPr>
          <w:sz w:val="14"/>
          <w:szCs w:val="14"/>
        </w:rPr>
      </w:pPr>
      <w:r w:rsidRPr="007F72A8">
        <w:rPr>
          <w:sz w:val="14"/>
          <w:szCs w:val="14"/>
        </w:rPr>
        <w:t xml:space="preserve">Наименование мероприятия (результата) должно быть сформулировано </w:t>
      </w:r>
      <w:r w:rsidRPr="007F72A8">
        <w:rPr>
          <w:sz w:val="14"/>
          <w:szCs w:val="14"/>
        </w:rPr>
        <w:br/>
        <w:t xml:space="preserve">в виде завершенного действия, </w:t>
      </w:r>
      <w:proofErr w:type="gramStart"/>
      <w:r w:rsidRPr="007F72A8">
        <w:rPr>
          <w:sz w:val="14"/>
          <w:szCs w:val="14"/>
        </w:rPr>
        <w:t>характеризующего</w:t>
      </w:r>
      <w:proofErr w:type="gramEnd"/>
      <w:r w:rsidRPr="007F72A8">
        <w:rPr>
          <w:sz w:val="14"/>
          <w:szCs w:val="14"/>
        </w:rPr>
        <w:t xml:space="preserve"> в том числе количество создаваемых (приобретаемых) материальных и нематериальных объектов, объем оказываемых услуг или выполняемых работ.</w:t>
      </w:r>
    </w:p>
    <w:p w:rsidR="00580E45" w:rsidRPr="007F72A8" w:rsidRDefault="00580E45" w:rsidP="00580E45">
      <w:pPr>
        <w:widowControl w:val="0"/>
        <w:autoSpaceDE w:val="0"/>
        <w:autoSpaceDN w:val="0"/>
        <w:ind w:firstLine="284"/>
        <w:jc w:val="both"/>
        <w:rPr>
          <w:sz w:val="14"/>
          <w:szCs w:val="14"/>
        </w:rPr>
      </w:pPr>
      <w:r w:rsidRPr="007F72A8">
        <w:rPr>
          <w:sz w:val="14"/>
          <w:szCs w:val="14"/>
        </w:rPr>
        <w:t>Наименование мероприятия (результата) не должно:</w:t>
      </w:r>
    </w:p>
    <w:p w:rsidR="00580E45" w:rsidRPr="007F72A8" w:rsidRDefault="00580E45" w:rsidP="00580E45">
      <w:pPr>
        <w:widowControl w:val="0"/>
        <w:autoSpaceDE w:val="0"/>
        <w:autoSpaceDN w:val="0"/>
        <w:ind w:firstLine="284"/>
        <w:jc w:val="both"/>
        <w:rPr>
          <w:sz w:val="14"/>
          <w:szCs w:val="14"/>
        </w:rPr>
      </w:pPr>
      <w:r w:rsidRPr="007F72A8">
        <w:rPr>
          <w:sz w:val="14"/>
          <w:szCs w:val="14"/>
        </w:rPr>
        <w:t>дублировать наименование показателя, задачи, иного мероприятия (результата) комплекса процессных мероприятий, а также их контрольных точек;</w:t>
      </w:r>
    </w:p>
    <w:p w:rsidR="00580E45" w:rsidRPr="007F72A8" w:rsidRDefault="00580E45" w:rsidP="00580E45">
      <w:pPr>
        <w:widowControl w:val="0"/>
        <w:autoSpaceDE w:val="0"/>
        <w:autoSpaceDN w:val="0"/>
        <w:ind w:firstLine="284"/>
        <w:jc w:val="both"/>
        <w:rPr>
          <w:sz w:val="14"/>
          <w:szCs w:val="14"/>
        </w:rPr>
      </w:pPr>
      <w:r w:rsidRPr="007F72A8">
        <w:rPr>
          <w:sz w:val="14"/>
          <w:szCs w:val="14"/>
        </w:rPr>
        <w:t>дублировать наименования показателей, мероприятий (результатов) иных структурных элементов муниципальной программы;</w:t>
      </w:r>
    </w:p>
    <w:p w:rsidR="00580E45" w:rsidRPr="007F72A8" w:rsidRDefault="00580E45" w:rsidP="00580E45">
      <w:pPr>
        <w:widowControl w:val="0"/>
        <w:autoSpaceDE w:val="0"/>
        <w:autoSpaceDN w:val="0"/>
        <w:ind w:firstLine="284"/>
        <w:jc w:val="both"/>
        <w:rPr>
          <w:sz w:val="14"/>
          <w:szCs w:val="14"/>
        </w:rPr>
      </w:pPr>
      <w:r w:rsidRPr="007F72A8">
        <w:rPr>
          <w:sz w:val="14"/>
          <w:szCs w:val="14"/>
        </w:rPr>
        <w:t>содержать значения мероприятия (результата) и указание на период реализации;</w:t>
      </w:r>
    </w:p>
    <w:p w:rsidR="00580E45" w:rsidRPr="007F72A8" w:rsidRDefault="00580E45" w:rsidP="00580E45">
      <w:pPr>
        <w:widowControl w:val="0"/>
        <w:autoSpaceDE w:val="0"/>
        <w:autoSpaceDN w:val="0"/>
        <w:ind w:firstLine="284"/>
        <w:jc w:val="both"/>
        <w:rPr>
          <w:sz w:val="14"/>
          <w:szCs w:val="14"/>
        </w:rPr>
      </w:pPr>
      <w:r w:rsidRPr="007F72A8">
        <w:rPr>
          <w:sz w:val="14"/>
          <w:szCs w:val="14"/>
        </w:rPr>
        <w:t>содержать указание на два и более мероприятия (результата);</w:t>
      </w:r>
    </w:p>
    <w:p w:rsidR="00580E45" w:rsidRPr="007F72A8" w:rsidRDefault="00580E45" w:rsidP="00580E45">
      <w:pPr>
        <w:widowControl w:val="0"/>
        <w:autoSpaceDE w:val="0"/>
        <w:autoSpaceDN w:val="0"/>
        <w:ind w:firstLine="284"/>
        <w:jc w:val="both"/>
        <w:rPr>
          <w:sz w:val="14"/>
          <w:szCs w:val="14"/>
        </w:rPr>
      </w:pPr>
      <w:r w:rsidRPr="007F72A8">
        <w:rPr>
          <w:sz w:val="14"/>
          <w:szCs w:val="14"/>
        </w:rPr>
        <w:t>содержать наименования нормативных правовых актов и иных документов;</w:t>
      </w:r>
    </w:p>
    <w:p w:rsidR="00580E45" w:rsidRPr="007F72A8" w:rsidRDefault="00580E45" w:rsidP="00580E45">
      <w:pPr>
        <w:widowControl w:val="0"/>
        <w:autoSpaceDE w:val="0"/>
        <w:autoSpaceDN w:val="0"/>
        <w:ind w:firstLine="284"/>
        <w:jc w:val="both"/>
        <w:rPr>
          <w:sz w:val="14"/>
          <w:szCs w:val="14"/>
        </w:rPr>
      </w:pPr>
      <w:r w:rsidRPr="007F72A8">
        <w:rPr>
          <w:sz w:val="14"/>
          <w:szCs w:val="14"/>
        </w:rPr>
        <w:t>содержать указание на виды и формы муниципальной поддержки (субсидии, дотации и другое).</w:t>
      </w:r>
    </w:p>
    <w:p w:rsidR="00580E45" w:rsidRPr="007F72A8" w:rsidRDefault="00580E45" w:rsidP="00580E45">
      <w:pPr>
        <w:widowControl w:val="0"/>
        <w:autoSpaceDE w:val="0"/>
        <w:autoSpaceDN w:val="0"/>
        <w:ind w:firstLine="284"/>
        <w:jc w:val="both"/>
        <w:rPr>
          <w:sz w:val="14"/>
          <w:szCs w:val="14"/>
        </w:rPr>
      </w:pPr>
      <w:r w:rsidRPr="007F72A8">
        <w:rPr>
          <w:sz w:val="14"/>
          <w:szCs w:val="14"/>
        </w:rPr>
        <w:t>Мероприятия (результаты) комплекса процессных мероприятий необходимо формировать с учетом соблюдения принципа увязки одного мероприятия (результата) с одним направлением расходов бюджета.</w:t>
      </w:r>
    </w:p>
    <w:p w:rsidR="00580E45" w:rsidRPr="007F72A8" w:rsidRDefault="00580E45" w:rsidP="00580E45">
      <w:pPr>
        <w:widowControl w:val="0"/>
        <w:autoSpaceDE w:val="0"/>
        <w:autoSpaceDN w:val="0"/>
        <w:ind w:firstLine="284"/>
        <w:jc w:val="both"/>
        <w:rPr>
          <w:sz w:val="14"/>
          <w:szCs w:val="14"/>
        </w:rPr>
      </w:pPr>
      <w:r w:rsidRPr="007F72A8">
        <w:rPr>
          <w:sz w:val="14"/>
          <w:szCs w:val="14"/>
        </w:rPr>
        <w:t>При разработке мероприятий (результатов) и контрольных точек комплексов процессных мероприятий муниципальных программ рекомендуется использовать типы мероприятий (результатов) и контрольные точки в соответствии с перечнем, приведенным в приложении №5</w:t>
      </w:r>
      <w:r w:rsidRPr="007F72A8">
        <w:rPr>
          <w:sz w:val="14"/>
          <w:szCs w:val="14"/>
        </w:rPr>
        <w:br/>
        <w:t>к методическим рекомендациям.</w:t>
      </w:r>
    </w:p>
    <w:p w:rsidR="00580E45" w:rsidRPr="007F72A8" w:rsidRDefault="00580E45" w:rsidP="00580E45">
      <w:pPr>
        <w:widowControl w:val="0"/>
        <w:autoSpaceDE w:val="0"/>
        <w:autoSpaceDN w:val="0"/>
        <w:ind w:firstLine="284"/>
        <w:jc w:val="both"/>
        <w:rPr>
          <w:sz w:val="14"/>
          <w:szCs w:val="14"/>
        </w:rPr>
      </w:pPr>
      <w:r w:rsidRPr="007F72A8">
        <w:rPr>
          <w:sz w:val="14"/>
          <w:szCs w:val="14"/>
        </w:rPr>
        <w:t>Каждому мероприятию (результату) присваивается один из следующих типов мероприятий (результатов):</w:t>
      </w:r>
    </w:p>
    <w:p w:rsidR="00580E45" w:rsidRPr="007F72A8" w:rsidRDefault="00580E45" w:rsidP="00580E45">
      <w:pPr>
        <w:widowControl w:val="0"/>
        <w:autoSpaceDE w:val="0"/>
        <w:autoSpaceDN w:val="0"/>
        <w:ind w:firstLine="284"/>
        <w:jc w:val="both"/>
        <w:rPr>
          <w:sz w:val="14"/>
          <w:szCs w:val="14"/>
        </w:rPr>
      </w:pPr>
      <w:r w:rsidRPr="007F72A8">
        <w:rPr>
          <w:sz w:val="14"/>
          <w:szCs w:val="14"/>
        </w:rPr>
        <w:t>1). Оказание услуг (выполнение работ). Указанный тип используется для мероприятий (результатов), в рамках которых предусматривается предоставление субсидий на выполнение муниципального задания на оказание муниципальных услуг (выполнение работ)</w:t>
      </w:r>
      <w:proofErr w:type="gramStart"/>
      <w:r w:rsidRPr="007F72A8">
        <w:rPr>
          <w:sz w:val="14"/>
          <w:szCs w:val="14"/>
        </w:rPr>
        <w:t>.Н</w:t>
      </w:r>
      <w:proofErr w:type="gramEnd"/>
      <w:r w:rsidRPr="007F72A8">
        <w:rPr>
          <w:sz w:val="14"/>
          <w:szCs w:val="14"/>
        </w:rPr>
        <w:t xml:space="preserve">аименование мероприятия (результата) с типом «Оказание услуг (выполнение работ)» формулируется исходя из содержания оказываемых услуг (выполняемых работ). Значения такого мероприятия (результата) устанавливаются </w:t>
      </w:r>
      <w:r w:rsidRPr="007F72A8">
        <w:rPr>
          <w:sz w:val="14"/>
          <w:szCs w:val="14"/>
        </w:rPr>
        <w:br/>
        <w:t>в соответствии с показателями, характеризующими объем муниципальных услуг (выполняемых работ), установленными в муниципальном задании;</w:t>
      </w:r>
    </w:p>
    <w:p w:rsidR="00580E45" w:rsidRPr="007F72A8" w:rsidRDefault="00580E45" w:rsidP="00580E45">
      <w:pPr>
        <w:widowControl w:val="0"/>
        <w:autoSpaceDE w:val="0"/>
        <w:autoSpaceDN w:val="0"/>
        <w:ind w:firstLine="284"/>
        <w:jc w:val="both"/>
        <w:rPr>
          <w:sz w:val="14"/>
          <w:szCs w:val="14"/>
        </w:rPr>
      </w:pPr>
      <w:r w:rsidRPr="007F72A8">
        <w:rPr>
          <w:sz w:val="14"/>
          <w:szCs w:val="14"/>
        </w:rPr>
        <w:t>2). Осуществление текущей деятельности. В рамках мероприятий (результатов) с указанным типом предусматривается содержание муниципальных казенных, бюджетных учреждений  муниципального округа, в том числе:</w:t>
      </w:r>
    </w:p>
    <w:p w:rsidR="00580E45" w:rsidRPr="007F72A8" w:rsidRDefault="00580E45" w:rsidP="00580E45">
      <w:pPr>
        <w:widowControl w:val="0"/>
        <w:autoSpaceDE w:val="0"/>
        <w:autoSpaceDN w:val="0"/>
        <w:ind w:firstLine="284"/>
        <w:jc w:val="both"/>
        <w:rPr>
          <w:sz w:val="14"/>
          <w:szCs w:val="14"/>
        </w:rPr>
      </w:pPr>
      <w:r w:rsidRPr="007F72A8">
        <w:rPr>
          <w:sz w:val="14"/>
          <w:szCs w:val="14"/>
        </w:rPr>
        <w:t>материальное обеспечение аппарата ответственного исполнителя (соисполнителя) муниципальной программы, включая фонд оплаты труда;</w:t>
      </w:r>
    </w:p>
    <w:p w:rsidR="00580E45" w:rsidRPr="007F72A8" w:rsidRDefault="00580E45" w:rsidP="00580E45">
      <w:pPr>
        <w:widowControl w:val="0"/>
        <w:autoSpaceDE w:val="0"/>
        <w:autoSpaceDN w:val="0"/>
        <w:ind w:firstLine="284"/>
        <w:jc w:val="both"/>
        <w:rPr>
          <w:sz w:val="14"/>
          <w:szCs w:val="14"/>
        </w:rPr>
      </w:pPr>
      <w:r w:rsidRPr="007F72A8">
        <w:rPr>
          <w:sz w:val="14"/>
          <w:szCs w:val="14"/>
        </w:rPr>
        <w:t xml:space="preserve">обеспечение условий для осуществления текущей деятельности ответственного исполнителя (соисполнителя) муниципальной программы </w:t>
      </w:r>
      <w:r w:rsidRPr="007F72A8">
        <w:rPr>
          <w:sz w:val="14"/>
          <w:szCs w:val="14"/>
        </w:rPr>
        <w:br/>
        <w:t>и подведомственных ему учреждений (при необходимости)</w:t>
      </w:r>
      <w:proofErr w:type="gramStart"/>
      <w:r w:rsidRPr="007F72A8">
        <w:rPr>
          <w:sz w:val="14"/>
          <w:szCs w:val="14"/>
        </w:rPr>
        <w:t>.В</w:t>
      </w:r>
      <w:proofErr w:type="gramEnd"/>
      <w:r w:rsidRPr="007F72A8">
        <w:rPr>
          <w:sz w:val="14"/>
          <w:szCs w:val="14"/>
        </w:rPr>
        <w:t xml:space="preserve"> рамках такого мероприятия (результата) осуществляется в том числе обеспечение эксплуатации и текущего ремонта административных зданий, оплата коммунальных услуг и иных хозяйственных расходов, арендных платежей, осуществление закупок канцелярских принадлежностей, офисной мебели </w:t>
      </w:r>
      <w:r w:rsidRPr="007F72A8">
        <w:rPr>
          <w:sz w:val="14"/>
          <w:szCs w:val="14"/>
        </w:rPr>
        <w:br/>
        <w:t>и иных закупок, а также уплата налогов, прочих сборов, исполнение судебных актов Новгородской области и мировых соглашений по возмещению причиненного вреда;</w:t>
      </w:r>
    </w:p>
    <w:p w:rsidR="00580E45" w:rsidRPr="007F72A8" w:rsidRDefault="00580E45" w:rsidP="00580E45">
      <w:pPr>
        <w:widowControl w:val="0"/>
        <w:autoSpaceDE w:val="0"/>
        <w:autoSpaceDN w:val="0"/>
        <w:ind w:firstLine="284"/>
        <w:jc w:val="both"/>
        <w:rPr>
          <w:sz w:val="14"/>
          <w:szCs w:val="14"/>
        </w:rPr>
      </w:pPr>
      <w:r w:rsidRPr="007F72A8">
        <w:rPr>
          <w:sz w:val="14"/>
          <w:szCs w:val="14"/>
        </w:rPr>
        <w:lastRenderedPageBreak/>
        <w:t>научно-методическое и экспертно-аналитическое обеспечение деятельности ответственного исполнителя (соисполнителя) муниципальной программы.</w:t>
      </w:r>
    </w:p>
    <w:p w:rsidR="00580E45" w:rsidRPr="007F72A8" w:rsidRDefault="00580E45" w:rsidP="00580E45">
      <w:pPr>
        <w:widowControl w:val="0"/>
        <w:autoSpaceDE w:val="0"/>
        <w:autoSpaceDN w:val="0"/>
        <w:ind w:firstLine="284"/>
        <w:jc w:val="both"/>
        <w:rPr>
          <w:sz w:val="14"/>
          <w:szCs w:val="14"/>
        </w:rPr>
      </w:pPr>
      <w:r w:rsidRPr="007F72A8">
        <w:rPr>
          <w:sz w:val="14"/>
          <w:szCs w:val="14"/>
        </w:rPr>
        <w:t>Для мероприятий (результатов) с типом «Осуществление текущей деятельности» значения и контрольные точки не устанавливаются;</w:t>
      </w:r>
    </w:p>
    <w:p w:rsidR="00580E45" w:rsidRPr="007F72A8" w:rsidRDefault="00580E45" w:rsidP="00580E45">
      <w:pPr>
        <w:widowControl w:val="0"/>
        <w:autoSpaceDE w:val="0"/>
        <w:autoSpaceDN w:val="0"/>
        <w:ind w:firstLine="284"/>
        <w:jc w:val="both"/>
        <w:rPr>
          <w:sz w:val="14"/>
          <w:szCs w:val="14"/>
        </w:rPr>
      </w:pPr>
      <w:r w:rsidRPr="007F72A8">
        <w:rPr>
          <w:sz w:val="14"/>
          <w:szCs w:val="14"/>
        </w:rPr>
        <w:t>3). Повышение квалификации кадров. Указанный тип используется для мероприятий (результатов), предусматривающих реализацию программ профессиональной переподготовки и (или) повышения квалификации кадров.</w:t>
      </w:r>
    </w:p>
    <w:p w:rsidR="00580E45" w:rsidRPr="007F72A8" w:rsidRDefault="00580E45" w:rsidP="00580E45">
      <w:pPr>
        <w:widowControl w:val="0"/>
        <w:autoSpaceDE w:val="0"/>
        <w:autoSpaceDN w:val="0"/>
        <w:ind w:firstLine="284"/>
        <w:jc w:val="both"/>
        <w:rPr>
          <w:sz w:val="14"/>
          <w:szCs w:val="14"/>
        </w:rPr>
      </w:pPr>
      <w:r w:rsidRPr="007F72A8">
        <w:rPr>
          <w:sz w:val="14"/>
          <w:szCs w:val="14"/>
        </w:rPr>
        <w:t>В качестве наименования мероприятия (результата) с таким типом рекомендуется использовать формулировку «Обеспечено повышение квалификации (профессиональная переподготовка) кадров» с уточнением в такой формулировке целевой группы обучающихся.</w:t>
      </w:r>
    </w:p>
    <w:p w:rsidR="00580E45" w:rsidRPr="007F72A8" w:rsidRDefault="00580E45" w:rsidP="00580E45">
      <w:pPr>
        <w:widowControl w:val="0"/>
        <w:autoSpaceDE w:val="0"/>
        <w:autoSpaceDN w:val="0"/>
        <w:ind w:firstLine="284"/>
        <w:jc w:val="both"/>
        <w:rPr>
          <w:sz w:val="14"/>
          <w:szCs w:val="14"/>
        </w:rPr>
      </w:pPr>
      <w:r w:rsidRPr="007F72A8">
        <w:rPr>
          <w:sz w:val="14"/>
          <w:szCs w:val="14"/>
        </w:rPr>
        <w:t>В случае профессиональной переподготовки и повышения квалификации муниципальных служащих соответствующие мероприятия (результаты) следует предусматривать в составе обеспечивающих комплексов процессных мероприятий;</w:t>
      </w:r>
    </w:p>
    <w:p w:rsidR="00580E45" w:rsidRPr="007F72A8" w:rsidRDefault="00580E45" w:rsidP="00580E45">
      <w:pPr>
        <w:widowControl w:val="0"/>
        <w:autoSpaceDE w:val="0"/>
        <w:autoSpaceDN w:val="0"/>
        <w:ind w:firstLine="284"/>
        <w:jc w:val="both"/>
        <w:rPr>
          <w:sz w:val="14"/>
          <w:szCs w:val="14"/>
        </w:rPr>
      </w:pPr>
      <w:r w:rsidRPr="007F72A8">
        <w:rPr>
          <w:sz w:val="14"/>
          <w:szCs w:val="14"/>
        </w:rPr>
        <w:t>4).Выплаты физическим лицам. Указанный тип используется для мероприятий (результатов), предусматривающих осуществление выплат пособий, компенсаций, а также социальных и прочих выплат различным категориям граждан.</w:t>
      </w:r>
    </w:p>
    <w:p w:rsidR="00580E45" w:rsidRPr="007F72A8" w:rsidRDefault="00580E45" w:rsidP="00580E45">
      <w:pPr>
        <w:widowControl w:val="0"/>
        <w:autoSpaceDE w:val="0"/>
        <w:autoSpaceDN w:val="0"/>
        <w:ind w:firstLine="284"/>
        <w:jc w:val="both"/>
        <w:rPr>
          <w:sz w:val="14"/>
          <w:szCs w:val="14"/>
        </w:rPr>
      </w:pPr>
      <w:r w:rsidRPr="007F72A8">
        <w:rPr>
          <w:sz w:val="14"/>
          <w:szCs w:val="14"/>
        </w:rPr>
        <w:t>В качестве наименования мероприятия (результата) с таким типом рекомендуется использовать формулировку «Обеспечена муниципальная поддержка граждан» с уточнением в такой формулировке целевой группы получателей.</w:t>
      </w:r>
    </w:p>
    <w:p w:rsidR="00580E45" w:rsidRPr="007F72A8" w:rsidRDefault="00580E45" w:rsidP="00580E45">
      <w:pPr>
        <w:widowControl w:val="0"/>
        <w:autoSpaceDE w:val="0"/>
        <w:autoSpaceDN w:val="0"/>
        <w:ind w:firstLine="284"/>
        <w:jc w:val="both"/>
        <w:rPr>
          <w:sz w:val="14"/>
          <w:szCs w:val="14"/>
        </w:rPr>
      </w:pPr>
      <w:r w:rsidRPr="007F72A8">
        <w:rPr>
          <w:sz w:val="14"/>
          <w:szCs w:val="14"/>
        </w:rPr>
        <w:t>Значение такого мероприятия (результата) рекомендуется устанавливать в зависимости от численности получателей пособий, компенсаций и прочих выплат;</w:t>
      </w:r>
    </w:p>
    <w:p w:rsidR="00580E45" w:rsidRPr="007F72A8" w:rsidRDefault="00580E45" w:rsidP="00580E45">
      <w:pPr>
        <w:widowControl w:val="0"/>
        <w:autoSpaceDE w:val="0"/>
        <w:autoSpaceDN w:val="0"/>
        <w:ind w:firstLine="284"/>
        <w:jc w:val="both"/>
        <w:rPr>
          <w:sz w:val="14"/>
          <w:szCs w:val="14"/>
        </w:rPr>
      </w:pPr>
      <w:r w:rsidRPr="007F72A8">
        <w:rPr>
          <w:sz w:val="14"/>
          <w:szCs w:val="14"/>
        </w:rPr>
        <w:t xml:space="preserve">5).Приобретение товаров, работ, услуг. Указанный тип используется для мероприятий (результатов), в рамках которых осуществляются закупки товаров, работ и </w:t>
      </w:r>
      <w:proofErr w:type="spellStart"/>
      <w:r w:rsidRPr="007F72A8">
        <w:rPr>
          <w:sz w:val="14"/>
          <w:szCs w:val="14"/>
        </w:rPr>
        <w:t>услуг</w:t>
      </w:r>
      <w:proofErr w:type="gramStart"/>
      <w:r w:rsidRPr="007F72A8">
        <w:rPr>
          <w:sz w:val="14"/>
          <w:szCs w:val="14"/>
        </w:rPr>
        <w:t>.З</w:t>
      </w:r>
      <w:proofErr w:type="gramEnd"/>
      <w:r w:rsidRPr="007F72A8">
        <w:rPr>
          <w:sz w:val="14"/>
          <w:szCs w:val="14"/>
        </w:rPr>
        <w:t>начение</w:t>
      </w:r>
      <w:proofErr w:type="spellEnd"/>
      <w:r w:rsidRPr="007F72A8">
        <w:rPr>
          <w:sz w:val="14"/>
          <w:szCs w:val="14"/>
        </w:rPr>
        <w:t xml:space="preserve"> результата и единица его измерения устанавливаются в зависимости от объекта закупки и ее объема;</w:t>
      </w:r>
    </w:p>
    <w:p w:rsidR="00580E45" w:rsidRPr="007F72A8" w:rsidRDefault="00580E45" w:rsidP="00580E45">
      <w:pPr>
        <w:widowControl w:val="0"/>
        <w:autoSpaceDE w:val="0"/>
        <w:autoSpaceDN w:val="0"/>
        <w:ind w:firstLine="284"/>
        <w:jc w:val="both"/>
        <w:rPr>
          <w:sz w:val="14"/>
          <w:szCs w:val="14"/>
        </w:rPr>
      </w:pPr>
      <w:r w:rsidRPr="007F72A8">
        <w:rPr>
          <w:sz w:val="14"/>
          <w:szCs w:val="14"/>
        </w:rPr>
        <w:t>6).Жилищное обеспечение граждан. Указанный тип результата используется для мероприятий (результатов), в рамках которых осуществляется предоставление субсидии гражданам на приобретение жилья.</w:t>
      </w:r>
    </w:p>
    <w:p w:rsidR="00580E45" w:rsidRPr="007F72A8" w:rsidRDefault="00580E45" w:rsidP="00580E45">
      <w:pPr>
        <w:widowControl w:val="0"/>
        <w:autoSpaceDE w:val="0"/>
        <w:autoSpaceDN w:val="0"/>
        <w:ind w:firstLine="284"/>
        <w:jc w:val="both"/>
        <w:rPr>
          <w:sz w:val="14"/>
          <w:szCs w:val="14"/>
        </w:rPr>
      </w:pPr>
      <w:r w:rsidRPr="007F72A8">
        <w:rPr>
          <w:sz w:val="14"/>
          <w:szCs w:val="14"/>
        </w:rPr>
        <w:t>В качестве наименования мероприятия (результата) с таким типом рекомендуется использовать формулировку «Жилищное обеспечение»</w:t>
      </w:r>
      <w:r w:rsidRPr="007F72A8">
        <w:rPr>
          <w:sz w:val="14"/>
          <w:szCs w:val="14"/>
        </w:rPr>
        <w:br/>
        <w:t>с указанием конкретной целевой группы;</w:t>
      </w:r>
    </w:p>
    <w:p w:rsidR="00580E45" w:rsidRPr="007F72A8" w:rsidRDefault="00580E45" w:rsidP="00580E45">
      <w:pPr>
        <w:widowControl w:val="0"/>
        <w:autoSpaceDE w:val="0"/>
        <w:autoSpaceDN w:val="0"/>
        <w:ind w:firstLine="284"/>
        <w:jc w:val="both"/>
        <w:rPr>
          <w:sz w:val="14"/>
          <w:szCs w:val="14"/>
        </w:rPr>
      </w:pPr>
      <w:r w:rsidRPr="007F72A8">
        <w:rPr>
          <w:sz w:val="14"/>
          <w:szCs w:val="14"/>
        </w:rPr>
        <w:t xml:space="preserve">При описании характеристики мероприятия (результата) приводятся дополнительные качественные и количественные параметры, которым должно соответствовать мероприятие (результат). Формулировка характеристики мероприятия (результата) должна уточнять такое мероприятие (результат) </w:t>
      </w:r>
      <w:r w:rsidRPr="007F72A8">
        <w:rPr>
          <w:sz w:val="14"/>
          <w:szCs w:val="14"/>
        </w:rPr>
        <w:br/>
        <w:t>и не дублировать его наименование. В случае если выполнение мероприятия (достижение результата) предусмотрено по годам реализации комплекса процессных мероприятий, характеристика такого результата (мероприятия) должна уточнять его качественные и количественные параметры по каждому году.</w:t>
      </w:r>
    </w:p>
    <w:p w:rsidR="00580E45" w:rsidRPr="007F72A8" w:rsidRDefault="00580E45" w:rsidP="00580E45">
      <w:pPr>
        <w:widowControl w:val="0"/>
        <w:autoSpaceDE w:val="0"/>
        <w:autoSpaceDN w:val="0"/>
        <w:ind w:firstLine="284"/>
        <w:jc w:val="both"/>
        <w:rPr>
          <w:sz w:val="14"/>
          <w:szCs w:val="14"/>
        </w:rPr>
      </w:pPr>
      <w:r w:rsidRPr="007F72A8">
        <w:rPr>
          <w:sz w:val="14"/>
          <w:szCs w:val="14"/>
        </w:rPr>
        <w:t>5.8. В разделе 5 «Финансовое обеспечение комплекса процессных мероприятий» паспорта комплекса процессных мероприятий отражается информация об объемах финансового обеспечения комплекса процессных мероприятий с детализацией по годам реализации и источникам финансового обеспечения.</w:t>
      </w:r>
    </w:p>
    <w:p w:rsidR="00580E45" w:rsidRPr="007F72A8" w:rsidRDefault="00580E45" w:rsidP="00580E45">
      <w:pPr>
        <w:widowControl w:val="0"/>
        <w:autoSpaceDE w:val="0"/>
        <w:autoSpaceDN w:val="0"/>
        <w:ind w:firstLine="284"/>
        <w:jc w:val="both"/>
        <w:rPr>
          <w:sz w:val="14"/>
          <w:szCs w:val="14"/>
        </w:rPr>
      </w:pPr>
      <w:r w:rsidRPr="007F72A8">
        <w:rPr>
          <w:sz w:val="14"/>
          <w:szCs w:val="14"/>
        </w:rPr>
        <w:t xml:space="preserve">Объемы финансового обеспечения комплекса процессных мероприятий включают в себя бюджетные ассигнования федерального бюджета, областного бюджета, бюджета  муниципального округа, внебюджетных источников, которые указываются в </w:t>
      </w:r>
      <w:proofErr w:type="gramStart"/>
      <w:r w:rsidRPr="007F72A8">
        <w:rPr>
          <w:sz w:val="14"/>
          <w:szCs w:val="14"/>
        </w:rPr>
        <w:t>тысячах рублей</w:t>
      </w:r>
      <w:proofErr w:type="gramEnd"/>
      <w:r w:rsidRPr="007F72A8">
        <w:rPr>
          <w:sz w:val="14"/>
          <w:szCs w:val="14"/>
        </w:rPr>
        <w:t xml:space="preserve"> </w:t>
      </w:r>
      <w:r w:rsidRPr="007F72A8">
        <w:rPr>
          <w:sz w:val="14"/>
          <w:szCs w:val="14"/>
        </w:rPr>
        <w:br/>
        <w:t>с точностью до пяти знаков после запятой.</w:t>
      </w:r>
    </w:p>
    <w:p w:rsidR="00580E45" w:rsidRPr="007F72A8" w:rsidRDefault="00580E45" w:rsidP="00580E45">
      <w:pPr>
        <w:widowControl w:val="0"/>
        <w:autoSpaceDE w:val="0"/>
        <w:autoSpaceDN w:val="0"/>
        <w:ind w:firstLine="284"/>
        <w:jc w:val="both"/>
        <w:rPr>
          <w:sz w:val="14"/>
          <w:szCs w:val="14"/>
        </w:rPr>
      </w:pPr>
      <w:r w:rsidRPr="007F72A8">
        <w:rPr>
          <w:sz w:val="14"/>
          <w:szCs w:val="14"/>
        </w:rPr>
        <w:t>5.9. Раздел 6 «План реализации комплекса процессных мероприятий» разрабатывается на текущий год с учетом следующих рекомендаций:</w:t>
      </w:r>
    </w:p>
    <w:p w:rsidR="00580E45" w:rsidRPr="007F72A8" w:rsidRDefault="00580E45" w:rsidP="00580E45">
      <w:pPr>
        <w:widowControl w:val="0"/>
        <w:autoSpaceDE w:val="0"/>
        <w:autoSpaceDN w:val="0"/>
        <w:ind w:firstLine="284"/>
        <w:jc w:val="both"/>
        <w:rPr>
          <w:sz w:val="14"/>
          <w:szCs w:val="14"/>
        </w:rPr>
      </w:pPr>
      <w:r w:rsidRPr="007F72A8">
        <w:rPr>
          <w:sz w:val="14"/>
          <w:szCs w:val="14"/>
        </w:rPr>
        <w:t>в плане реализации подлежат отражению все мероприятия (результаты) комплексов процессных мероприятий и детализирующие их контрольные точки. Наименования контрольных точек должны отражать факт завершения промежуточного результата или иного значимого действия по выполнению мероприятия (достижению результата);</w:t>
      </w:r>
    </w:p>
    <w:p w:rsidR="00580E45" w:rsidRPr="007F72A8" w:rsidRDefault="00580E45" w:rsidP="00580E45">
      <w:pPr>
        <w:widowControl w:val="0"/>
        <w:autoSpaceDE w:val="0"/>
        <w:autoSpaceDN w:val="0"/>
        <w:ind w:firstLine="284"/>
        <w:jc w:val="both"/>
        <w:rPr>
          <w:sz w:val="14"/>
          <w:szCs w:val="14"/>
        </w:rPr>
      </w:pPr>
      <w:r w:rsidRPr="007F72A8">
        <w:rPr>
          <w:sz w:val="14"/>
          <w:szCs w:val="14"/>
        </w:rPr>
        <w:t>определение по каждому мероприятию (результату) и контрольной точке ответственного за его выполнение (достижение) сотрудника Администрации  муниципального округа (с указанием Ф.И.О. и должности);</w:t>
      </w:r>
    </w:p>
    <w:p w:rsidR="00580E45" w:rsidRPr="007F72A8" w:rsidRDefault="00580E45" w:rsidP="00580E45">
      <w:pPr>
        <w:widowControl w:val="0"/>
        <w:autoSpaceDE w:val="0"/>
        <w:autoSpaceDN w:val="0"/>
        <w:ind w:firstLine="284"/>
        <w:jc w:val="both"/>
        <w:rPr>
          <w:sz w:val="14"/>
          <w:szCs w:val="14"/>
        </w:rPr>
      </w:pPr>
      <w:r w:rsidRPr="007F72A8">
        <w:rPr>
          <w:sz w:val="14"/>
          <w:szCs w:val="14"/>
        </w:rPr>
        <w:t xml:space="preserve">установление для каждой контрольной точки даты ее достижения </w:t>
      </w:r>
      <w:r w:rsidRPr="007F72A8">
        <w:rPr>
          <w:sz w:val="14"/>
          <w:szCs w:val="14"/>
        </w:rPr>
        <w:br/>
        <w:t xml:space="preserve">в формате ДД.ММ. </w:t>
      </w:r>
    </w:p>
    <w:p w:rsidR="00580E45" w:rsidRPr="007F72A8" w:rsidRDefault="00580E45" w:rsidP="00580E45">
      <w:pPr>
        <w:widowControl w:val="0"/>
        <w:autoSpaceDE w:val="0"/>
        <w:autoSpaceDN w:val="0"/>
        <w:ind w:firstLine="284"/>
        <w:jc w:val="both"/>
        <w:rPr>
          <w:sz w:val="14"/>
          <w:szCs w:val="14"/>
        </w:rPr>
      </w:pPr>
      <w:r w:rsidRPr="007F72A8">
        <w:rPr>
          <w:sz w:val="14"/>
          <w:szCs w:val="14"/>
        </w:rPr>
        <w:t xml:space="preserve">При планировании сроков достижения контрольных точек необходимо исходить из возможности равномерного распределения их </w:t>
      </w:r>
      <w:r w:rsidRPr="007F72A8">
        <w:rPr>
          <w:sz w:val="14"/>
          <w:szCs w:val="14"/>
        </w:rPr>
        <w:br/>
        <w:t xml:space="preserve">в течение календарного года, а также учитывать взаимозависимость </w:t>
      </w:r>
      <w:r w:rsidRPr="007F72A8">
        <w:rPr>
          <w:sz w:val="14"/>
          <w:szCs w:val="14"/>
        </w:rPr>
        <w:br/>
        <w:t>и последовательность выполнения контрольных точек в рамках мероприятия (результата)</w:t>
      </w:r>
      <w:proofErr w:type="gramStart"/>
      <w:r w:rsidRPr="007F72A8">
        <w:rPr>
          <w:sz w:val="14"/>
          <w:szCs w:val="14"/>
        </w:rPr>
        <w:t>.Р</w:t>
      </w:r>
      <w:proofErr w:type="gramEnd"/>
      <w:r w:rsidRPr="007F72A8">
        <w:rPr>
          <w:sz w:val="14"/>
          <w:szCs w:val="14"/>
        </w:rPr>
        <w:t xml:space="preserve">екомендуемое количество контрольных точек составляет не менее 4-6 в год на одно мероприятие (результат), за исключением случаев, когда контрольные точки не устанавливаются. Не допускается наличие </w:t>
      </w:r>
      <w:r w:rsidRPr="007F72A8">
        <w:rPr>
          <w:sz w:val="14"/>
          <w:szCs w:val="14"/>
        </w:rPr>
        <w:br/>
        <w:t>у мероприятия (результата) только одной контрольной точки со сроком наступления 31 декабря, а также преобладание наибольшего количества контрольных точек в четвертом квартале года;</w:t>
      </w:r>
    </w:p>
    <w:p w:rsidR="00580E45" w:rsidRPr="007F72A8" w:rsidRDefault="00580E45" w:rsidP="00580E45">
      <w:pPr>
        <w:widowControl w:val="0"/>
        <w:autoSpaceDE w:val="0"/>
        <w:autoSpaceDN w:val="0"/>
        <w:ind w:firstLine="284"/>
        <w:jc w:val="both"/>
        <w:rPr>
          <w:sz w:val="14"/>
          <w:szCs w:val="14"/>
        </w:rPr>
      </w:pPr>
      <w:r w:rsidRPr="007F72A8">
        <w:rPr>
          <w:sz w:val="14"/>
          <w:szCs w:val="14"/>
        </w:rPr>
        <w:t xml:space="preserve">определение вида документа, подтверждающего факт выполнения мероприятия (достижения результата), контрольной точки, </w:t>
      </w:r>
      <w:r w:rsidRPr="007F72A8">
        <w:rPr>
          <w:sz w:val="14"/>
          <w:szCs w:val="14"/>
        </w:rPr>
        <w:br/>
        <w:t>и информационной системы, содержащей информацию о мероприятиях (результатах) и их значениях, контрольных точках.</w:t>
      </w:r>
    </w:p>
    <w:p w:rsidR="00580E45" w:rsidRPr="007F72A8" w:rsidRDefault="00580E45" w:rsidP="00580E45">
      <w:pPr>
        <w:widowControl w:val="0"/>
        <w:autoSpaceDE w:val="0"/>
        <w:autoSpaceDN w:val="0"/>
        <w:ind w:firstLine="284"/>
        <w:jc w:val="both"/>
        <w:rPr>
          <w:sz w:val="14"/>
          <w:szCs w:val="14"/>
        </w:rPr>
      </w:pPr>
      <w:r w:rsidRPr="007F72A8">
        <w:rPr>
          <w:sz w:val="14"/>
          <w:szCs w:val="14"/>
        </w:rPr>
        <w:t>5.10</w:t>
      </w:r>
      <w:proofErr w:type="gramStart"/>
      <w:r w:rsidRPr="007F72A8">
        <w:rPr>
          <w:sz w:val="14"/>
          <w:szCs w:val="14"/>
        </w:rPr>
        <w:t xml:space="preserve"> П</w:t>
      </w:r>
      <w:proofErr w:type="gramEnd"/>
      <w:r w:rsidRPr="007F72A8">
        <w:rPr>
          <w:sz w:val="14"/>
          <w:szCs w:val="14"/>
        </w:rPr>
        <w:t>ри формировании комплексов процессных мероприятий в рамках муниципальной программы целесообразно отдельно выделять:</w:t>
      </w:r>
    </w:p>
    <w:p w:rsidR="00580E45" w:rsidRPr="007F72A8" w:rsidRDefault="00580E45" w:rsidP="00580E45">
      <w:pPr>
        <w:widowControl w:val="0"/>
        <w:autoSpaceDE w:val="0"/>
        <w:autoSpaceDN w:val="0"/>
        <w:ind w:firstLine="284"/>
        <w:jc w:val="both"/>
        <w:rPr>
          <w:sz w:val="14"/>
          <w:szCs w:val="14"/>
        </w:rPr>
      </w:pPr>
      <w:r w:rsidRPr="007F72A8">
        <w:rPr>
          <w:sz w:val="14"/>
          <w:szCs w:val="14"/>
        </w:rPr>
        <w:t>комплекс процессных мероприятий по обеспечению реализации муниципальных функций и полномочий ответственным исполнителем муниципальной программы;</w:t>
      </w:r>
    </w:p>
    <w:p w:rsidR="00580E45" w:rsidRPr="007F72A8" w:rsidRDefault="00580E45" w:rsidP="00580E45">
      <w:pPr>
        <w:widowControl w:val="0"/>
        <w:autoSpaceDE w:val="0"/>
        <w:autoSpaceDN w:val="0"/>
        <w:ind w:firstLine="284"/>
        <w:jc w:val="both"/>
        <w:rPr>
          <w:sz w:val="14"/>
          <w:szCs w:val="14"/>
        </w:rPr>
      </w:pPr>
      <w:r w:rsidRPr="007F72A8">
        <w:rPr>
          <w:sz w:val="14"/>
          <w:szCs w:val="14"/>
        </w:rPr>
        <w:t xml:space="preserve">комплекс процессных мероприятий по обеспечению реализации </w:t>
      </w:r>
      <w:r w:rsidRPr="007F72A8">
        <w:rPr>
          <w:sz w:val="14"/>
          <w:szCs w:val="14"/>
        </w:rPr>
        <w:lastRenderedPageBreak/>
        <w:t>муниципальных функций и полномочий соисполнителем муниципальной программы, в случае если бюджетные ассигнования  бюджета  муниципального округа на его содержание предусмотрены в рамках такой программы.</w:t>
      </w:r>
    </w:p>
    <w:p w:rsidR="00580E45" w:rsidRPr="007F72A8" w:rsidRDefault="00580E45" w:rsidP="00580E45">
      <w:pPr>
        <w:widowControl w:val="0"/>
        <w:autoSpaceDE w:val="0"/>
        <w:autoSpaceDN w:val="0"/>
        <w:ind w:firstLine="284"/>
        <w:jc w:val="both"/>
        <w:rPr>
          <w:sz w:val="14"/>
          <w:szCs w:val="14"/>
        </w:rPr>
      </w:pPr>
      <w:r w:rsidRPr="007F72A8">
        <w:rPr>
          <w:sz w:val="14"/>
          <w:szCs w:val="14"/>
        </w:rPr>
        <w:t>В указанные в настоящем пункте комплексы процессных мероприятий, при необходимости, могут быть включены подведомственные ответственному исполнителю муниципальной программы учреждения, обеспечивающие деятельность ответственного исполнителя. Формирование указанных комплексов процессных мероприятий допускается без установления для них задач, показателей, установления значений для мероприяти</w:t>
      </w:r>
      <w:proofErr w:type="gramStart"/>
      <w:r w:rsidRPr="007F72A8">
        <w:rPr>
          <w:sz w:val="14"/>
          <w:szCs w:val="14"/>
        </w:rPr>
        <w:t>й(</w:t>
      </w:r>
      <w:proofErr w:type="gramEnd"/>
      <w:r w:rsidRPr="007F72A8">
        <w:rPr>
          <w:sz w:val="14"/>
          <w:szCs w:val="14"/>
        </w:rPr>
        <w:t>результатов), а также контрольных точек.</w:t>
      </w:r>
    </w:p>
    <w:p w:rsidR="00580E45" w:rsidRPr="007F72A8" w:rsidRDefault="00580E45" w:rsidP="00580E45">
      <w:pPr>
        <w:widowControl w:val="0"/>
        <w:autoSpaceDE w:val="0"/>
        <w:autoSpaceDN w:val="0"/>
        <w:ind w:firstLine="284"/>
        <w:jc w:val="both"/>
        <w:outlineLvl w:val="1"/>
        <w:rPr>
          <w:b/>
          <w:sz w:val="14"/>
          <w:szCs w:val="14"/>
        </w:rPr>
      </w:pPr>
      <w:r w:rsidRPr="007F72A8">
        <w:rPr>
          <w:b/>
          <w:sz w:val="14"/>
          <w:szCs w:val="14"/>
        </w:rPr>
        <w:t xml:space="preserve">6. Требования к составу и содержанию </w:t>
      </w:r>
      <w:proofErr w:type="gramStart"/>
      <w:r w:rsidRPr="007F72A8">
        <w:rPr>
          <w:b/>
          <w:sz w:val="14"/>
          <w:szCs w:val="14"/>
        </w:rPr>
        <w:t>дополнительных</w:t>
      </w:r>
      <w:proofErr w:type="gramEnd"/>
    </w:p>
    <w:p w:rsidR="00580E45" w:rsidRPr="007F72A8" w:rsidRDefault="00580E45" w:rsidP="00580E45">
      <w:pPr>
        <w:widowControl w:val="0"/>
        <w:autoSpaceDE w:val="0"/>
        <w:autoSpaceDN w:val="0"/>
        <w:ind w:firstLine="284"/>
        <w:jc w:val="both"/>
        <w:rPr>
          <w:b/>
          <w:sz w:val="14"/>
          <w:szCs w:val="14"/>
        </w:rPr>
      </w:pPr>
      <w:r w:rsidRPr="007F72A8">
        <w:rPr>
          <w:b/>
          <w:sz w:val="14"/>
          <w:szCs w:val="14"/>
        </w:rPr>
        <w:t>и обосновывающих материалов к муниципальной программе</w:t>
      </w:r>
    </w:p>
    <w:p w:rsidR="00580E45" w:rsidRPr="007F72A8" w:rsidRDefault="00580E45" w:rsidP="00580E45">
      <w:pPr>
        <w:widowControl w:val="0"/>
        <w:autoSpaceDE w:val="0"/>
        <w:autoSpaceDN w:val="0"/>
        <w:ind w:firstLine="284"/>
        <w:jc w:val="both"/>
        <w:rPr>
          <w:sz w:val="14"/>
          <w:szCs w:val="14"/>
        </w:rPr>
      </w:pPr>
      <w:r w:rsidRPr="007F72A8">
        <w:rPr>
          <w:sz w:val="14"/>
          <w:szCs w:val="14"/>
        </w:rPr>
        <w:t>6.1.Дополнительные и обосновывающие материалы муниципальной программы формируются на бумажном носителе.</w:t>
      </w:r>
    </w:p>
    <w:p w:rsidR="00580E45" w:rsidRPr="007F72A8" w:rsidRDefault="00580E45" w:rsidP="00580E45">
      <w:pPr>
        <w:widowControl w:val="0"/>
        <w:autoSpaceDE w:val="0"/>
        <w:autoSpaceDN w:val="0"/>
        <w:ind w:firstLine="284"/>
        <w:jc w:val="both"/>
        <w:rPr>
          <w:sz w:val="14"/>
          <w:szCs w:val="14"/>
        </w:rPr>
      </w:pPr>
      <w:r w:rsidRPr="007F72A8">
        <w:rPr>
          <w:sz w:val="14"/>
          <w:szCs w:val="14"/>
        </w:rPr>
        <w:t xml:space="preserve">Дополнительные и обосновывающие материалы формируются </w:t>
      </w:r>
      <w:r w:rsidRPr="007F72A8">
        <w:rPr>
          <w:sz w:val="14"/>
          <w:szCs w:val="14"/>
        </w:rPr>
        <w:br/>
        <w:t>в аналитических целях и не подлежат утверждению.</w:t>
      </w:r>
    </w:p>
    <w:p w:rsidR="00580E45" w:rsidRPr="007F72A8" w:rsidRDefault="00580E45" w:rsidP="00580E45">
      <w:pPr>
        <w:widowControl w:val="0"/>
        <w:autoSpaceDE w:val="0"/>
        <w:autoSpaceDN w:val="0"/>
        <w:ind w:firstLine="284"/>
        <w:jc w:val="both"/>
        <w:rPr>
          <w:sz w:val="14"/>
          <w:szCs w:val="14"/>
        </w:rPr>
      </w:pPr>
      <w:r w:rsidRPr="007F72A8">
        <w:rPr>
          <w:sz w:val="14"/>
          <w:szCs w:val="14"/>
        </w:rPr>
        <w:t>6.2. Дополнительные и обосновывающие материалы к муниципальной программе содержат:</w:t>
      </w:r>
    </w:p>
    <w:p w:rsidR="00580E45" w:rsidRPr="007F72A8" w:rsidRDefault="00580E45" w:rsidP="00580E45">
      <w:pPr>
        <w:widowControl w:val="0"/>
        <w:autoSpaceDE w:val="0"/>
        <w:autoSpaceDN w:val="0"/>
        <w:ind w:firstLine="284"/>
        <w:jc w:val="both"/>
        <w:rPr>
          <w:sz w:val="14"/>
          <w:szCs w:val="14"/>
        </w:rPr>
      </w:pPr>
      <w:r w:rsidRPr="007F72A8">
        <w:rPr>
          <w:sz w:val="14"/>
          <w:szCs w:val="14"/>
        </w:rPr>
        <w:t>сведения о порядке сбора информации и методике расчета показателей муниципальной программы;</w:t>
      </w:r>
    </w:p>
    <w:p w:rsidR="00580E45" w:rsidRPr="007F72A8" w:rsidRDefault="00580E45" w:rsidP="00580E45">
      <w:pPr>
        <w:widowControl w:val="0"/>
        <w:autoSpaceDE w:val="0"/>
        <w:autoSpaceDN w:val="0"/>
        <w:ind w:firstLine="284"/>
        <w:jc w:val="both"/>
        <w:rPr>
          <w:sz w:val="14"/>
          <w:szCs w:val="14"/>
        </w:rPr>
      </w:pPr>
      <w:r w:rsidRPr="007F72A8">
        <w:rPr>
          <w:sz w:val="14"/>
          <w:szCs w:val="14"/>
        </w:rPr>
        <w:t>информацию об участии юридических лиц в реализации муниципальной программы (при необходимости).</w:t>
      </w:r>
    </w:p>
    <w:p w:rsidR="00580E45" w:rsidRPr="007F72A8" w:rsidRDefault="00580E45" w:rsidP="00580E45">
      <w:pPr>
        <w:widowControl w:val="0"/>
        <w:autoSpaceDE w:val="0"/>
        <w:autoSpaceDN w:val="0"/>
        <w:ind w:firstLine="284"/>
        <w:jc w:val="both"/>
        <w:rPr>
          <w:sz w:val="14"/>
          <w:szCs w:val="14"/>
        </w:rPr>
      </w:pPr>
      <w:r w:rsidRPr="007F72A8">
        <w:rPr>
          <w:sz w:val="14"/>
          <w:szCs w:val="14"/>
        </w:rPr>
        <w:t>В состав дополнительных и обосновывающих материалов могут быть включены иные материалы, формируемые в соответствии с решениями Главы муниципального округа, первого заместителя Главы Администрации муниципального округа, заместителей Главы Администрации муниципального округа</w:t>
      </w:r>
      <w:proofErr w:type="gramStart"/>
      <w:r w:rsidRPr="007F72A8">
        <w:rPr>
          <w:sz w:val="14"/>
          <w:szCs w:val="14"/>
        </w:rPr>
        <w:t xml:space="preserve"> ,</w:t>
      </w:r>
      <w:proofErr w:type="gramEnd"/>
      <w:r w:rsidRPr="007F72A8">
        <w:rPr>
          <w:sz w:val="14"/>
          <w:szCs w:val="14"/>
        </w:rPr>
        <w:t xml:space="preserve"> управляющего делами Администрации муниципального округа.</w:t>
      </w:r>
    </w:p>
    <w:p w:rsidR="00580E45" w:rsidRPr="007F72A8" w:rsidRDefault="00580E45" w:rsidP="00580E45">
      <w:pPr>
        <w:widowControl w:val="0"/>
        <w:autoSpaceDE w:val="0"/>
        <w:autoSpaceDN w:val="0"/>
        <w:ind w:firstLine="284"/>
        <w:jc w:val="both"/>
        <w:rPr>
          <w:sz w:val="14"/>
          <w:szCs w:val="14"/>
        </w:rPr>
      </w:pPr>
      <w:r w:rsidRPr="007F72A8">
        <w:rPr>
          <w:sz w:val="14"/>
          <w:szCs w:val="14"/>
        </w:rPr>
        <w:t xml:space="preserve">6.3. Сведения о порядке сбора информации и методике расчета значений показателей муниципальной программы приводятся по форме согласно приложению № 6 к методическим рекомендациям и подписываются руководителем ответственного исполнителя муниципальной программы. </w:t>
      </w:r>
    </w:p>
    <w:p w:rsidR="00580E45" w:rsidRPr="007F72A8" w:rsidRDefault="00580E45" w:rsidP="00580E45">
      <w:pPr>
        <w:widowControl w:val="0"/>
        <w:autoSpaceDE w:val="0"/>
        <w:autoSpaceDN w:val="0"/>
        <w:ind w:firstLine="284"/>
        <w:jc w:val="both"/>
        <w:rPr>
          <w:sz w:val="14"/>
          <w:szCs w:val="14"/>
        </w:rPr>
      </w:pPr>
      <w:r w:rsidRPr="007F72A8">
        <w:rPr>
          <w:sz w:val="14"/>
          <w:szCs w:val="14"/>
        </w:rPr>
        <w:t xml:space="preserve">Не допускается представление проекта муниципальной программы </w:t>
      </w:r>
      <w:r w:rsidRPr="007F72A8">
        <w:rPr>
          <w:sz w:val="14"/>
          <w:szCs w:val="14"/>
        </w:rPr>
        <w:br/>
        <w:t>в комитет  по экономике, туризму, инвестициям  и сельскому хозяйству Администрации муниципального округа и комитет финансов Администрации  муниципального округа без представленных сведений о порядке сбора информации и методике расчета показателей муниципальной программы.</w:t>
      </w:r>
    </w:p>
    <w:p w:rsidR="00580E45" w:rsidRPr="007F72A8" w:rsidRDefault="00580E45" w:rsidP="00580E45">
      <w:pPr>
        <w:widowControl w:val="0"/>
        <w:autoSpaceDE w:val="0"/>
        <w:autoSpaceDN w:val="0"/>
        <w:ind w:firstLine="284"/>
        <w:jc w:val="both"/>
        <w:rPr>
          <w:sz w:val="14"/>
          <w:szCs w:val="14"/>
        </w:rPr>
      </w:pPr>
      <w:r w:rsidRPr="007F72A8">
        <w:rPr>
          <w:sz w:val="14"/>
          <w:szCs w:val="14"/>
        </w:rPr>
        <w:t xml:space="preserve">6.4. Методика расчета показателей должна обеспечивать сопоставимость показателей, отражающих аналогичные наблюдаемые явления, объекты, процессы или их свойства (в том числе единство единиц измерения </w:t>
      </w:r>
      <w:r w:rsidRPr="007F72A8">
        <w:rPr>
          <w:sz w:val="14"/>
          <w:szCs w:val="14"/>
        </w:rPr>
        <w:br/>
        <w:t>и периодичность расчетов).</w:t>
      </w:r>
    </w:p>
    <w:p w:rsidR="00580E45" w:rsidRPr="007F72A8" w:rsidRDefault="00580E45" w:rsidP="00580E45">
      <w:pPr>
        <w:widowControl w:val="0"/>
        <w:autoSpaceDE w:val="0"/>
        <w:autoSpaceDN w:val="0"/>
        <w:ind w:firstLine="284"/>
        <w:jc w:val="both"/>
        <w:rPr>
          <w:sz w:val="14"/>
          <w:szCs w:val="14"/>
        </w:rPr>
      </w:pPr>
      <w:r w:rsidRPr="007F72A8">
        <w:rPr>
          <w:sz w:val="14"/>
          <w:szCs w:val="14"/>
        </w:rPr>
        <w:t xml:space="preserve">Формализация показателей муниципальной программы и установление их значений должны соотноситься с показателями документов стратегического планирования, обеспечивая преемственность </w:t>
      </w:r>
      <w:r w:rsidRPr="007F72A8">
        <w:rPr>
          <w:sz w:val="14"/>
          <w:szCs w:val="14"/>
        </w:rPr>
        <w:br/>
        <w:t>в наименованиях показателей различных уровней и методик их расчетов.</w:t>
      </w:r>
    </w:p>
    <w:p w:rsidR="00580E45" w:rsidRPr="007F72A8" w:rsidRDefault="00580E45" w:rsidP="00580E45">
      <w:pPr>
        <w:widowControl w:val="0"/>
        <w:autoSpaceDE w:val="0"/>
        <w:autoSpaceDN w:val="0"/>
        <w:ind w:firstLine="284"/>
        <w:jc w:val="both"/>
        <w:rPr>
          <w:sz w:val="14"/>
          <w:szCs w:val="14"/>
        </w:rPr>
      </w:pPr>
      <w:r w:rsidRPr="007F72A8">
        <w:rPr>
          <w:sz w:val="14"/>
          <w:szCs w:val="14"/>
        </w:rPr>
        <w:t xml:space="preserve">Методика расчета показателя должна включать единый подход к сбору </w:t>
      </w:r>
      <w:r w:rsidRPr="007F72A8">
        <w:rPr>
          <w:sz w:val="14"/>
          <w:szCs w:val="14"/>
        </w:rPr>
        <w:br/>
        <w:t xml:space="preserve">и представлению информации о выполнении показателей. Не допускается </w:t>
      </w:r>
      <w:proofErr w:type="spellStart"/>
      <w:r w:rsidRPr="007F72A8">
        <w:rPr>
          <w:sz w:val="14"/>
          <w:szCs w:val="14"/>
        </w:rPr>
        <w:t>многовариантность</w:t>
      </w:r>
      <w:proofErr w:type="spellEnd"/>
      <w:r w:rsidRPr="007F72A8">
        <w:rPr>
          <w:sz w:val="14"/>
          <w:szCs w:val="14"/>
        </w:rPr>
        <w:t xml:space="preserve"> методик расчетов и способов получения отчетных данных.</w:t>
      </w:r>
    </w:p>
    <w:p w:rsidR="00580E45" w:rsidRPr="007F72A8" w:rsidRDefault="00580E45" w:rsidP="00580E45">
      <w:pPr>
        <w:widowControl w:val="0"/>
        <w:autoSpaceDE w:val="0"/>
        <w:autoSpaceDN w:val="0"/>
        <w:ind w:firstLine="284"/>
        <w:jc w:val="both"/>
        <w:rPr>
          <w:sz w:val="14"/>
          <w:szCs w:val="14"/>
        </w:rPr>
      </w:pPr>
      <w:r w:rsidRPr="007F72A8">
        <w:rPr>
          <w:sz w:val="14"/>
          <w:szCs w:val="14"/>
        </w:rPr>
        <w:t>Показатели, рассчитанные по методикам, утвержденным ответственными исполнителями, соисполнителями муниципальных программ, применяются только при отсутствии возможности получить данные на основе муниципальных (федеральных) статистических наблюдений, а также возможности применить показатели, рассчитанные по методикам, принятым международными организациями.</w:t>
      </w:r>
    </w:p>
    <w:p w:rsidR="00580E45" w:rsidRPr="007F72A8" w:rsidRDefault="00580E45" w:rsidP="00580E45">
      <w:pPr>
        <w:widowControl w:val="0"/>
        <w:autoSpaceDE w:val="0"/>
        <w:autoSpaceDN w:val="0"/>
        <w:ind w:firstLine="284"/>
        <w:jc w:val="both"/>
        <w:rPr>
          <w:sz w:val="14"/>
          <w:szCs w:val="14"/>
        </w:rPr>
      </w:pPr>
      <w:r w:rsidRPr="007F72A8">
        <w:rPr>
          <w:sz w:val="14"/>
          <w:szCs w:val="14"/>
        </w:rPr>
        <w:t>Соисполнители муниципальной программы согласовывают методики расчета показателей муниципальной программы и их структурных элементов с ответственным исполнителем муниципальной программы.</w:t>
      </w:r>
    </w:p>
    <w:p w:rsidR="00580E45" w:rsidRPr="007F72A8" w:rsidRDefault="00580E45" w:rsidP="00580E45">
      <w:pPr>
        <w:widowControl w:val="0"/>
        <w:autoSpaceDE w:val="0"/>
        <w:autoSpaceDN w:val="0"/>
        <w:ind w:firstLine="284"/>
        <w:jc w:val="both"/>
        <w:rPr>
          <w:sz w:val="14"/>
          <w:szCs w:val="14"/>
        </w:rPr>
      </w:pPr>
      <w:r w:rsidRPr="007F72A8">
        <w:rPr>
          <w:sz w:val="14"/>
          <w:szCs w:val="14"/>
        </w:rPr>
        <w:t>Методики расчета показателей муниципальной программы должны быть утверждены до 31 декабря года, предшествующего году начала расчета показателей.</w:t>
      </w:r>
    </w:p>
    <w:p w:rsidR="00580E45" w:rsidRPr="007F72A8" w:rsidRDefault="00580E45" w:rsidP="00580E45">
      <w:pPr>
        <w:widowControl w:val="0"/>
        <w:autoSpaceDE w:val="0"/>
        <w:autoSpaceDN w:val="0"/>
        <w:ind w:firstLine="284"/>
        <w:jc w:val="both"/>
        <w:rPr>
          <w:sz w:val="14"/>
          <w:szCs w:val="14"/>
        </w:rPr>
      </w:pPr>
      <w:r w:rsidRPr="007F72A8">
        <w:rPr>
          <w:sz w:val="14"/>
          <w:szCs w:val="14"/>
        </w:rPr>
        <w:t>Не допускается изменение методик расчета показателей муниципальной программы за текущий год в течение текущего года.</w:t>
      </w:r>
    </w:p>
    <w:p w:rsidR="00580E45" w:rsidRPr="007F72A8" w:rsidRDefault="00580E45" w:rsidP="00580E45">
      <w:pPr>
        <w:widowControl w:val="0"/>
        <w:autoSpaceDE w:val="0"/>
        <w:autoSpaceDN w:val="0"/>
        <w:ind w:firstLine="284"/>
        <w:jc w:val="both"/>
        <w:rPr>
          <w:sz w:val="14"/>
          <w:szCs w:val="14"/>
        </w:rPr>
      </w:pPr>
      <w:r w:rsidRPr="007F72A8">
        <w:rPr>
          <w:sz w:val="14"/>
          <w:szCs w:val="14"/>
        </w:rPr>
        <w:t>Алгоритм формирования показателя представляет собой методику количественного (формульного) исчисления показателя и необходимые пояснения к ней.</w:t>
      </w:r>
    </w:p>
    <w:p w:rsidR="00580E45" w:rsidRPr="007F72A8" w:rsidRDefault="00580E45" w:rsidP="00580E45">
      <w:pPr>
        <w:widowControl w:val="0"/>
        <w:autoSpaceDE w:val="0"/>
        <w:autoSpaceDN w:val="0"/>
        <w:ind w:firstLine="284"/>
        <w:jc w:val="both"/>
        <w:rPr>
          <w:sz w:val="14"/>
          <w:szCs w:val="14"/>
        </w:rPr>
      </w:pPr>
      <w:r w:rsidRPr="007F72A8">
        <w:rPr>
          <w:sz w:val="14"/>
          <w:szCs w:val="14"/>
        </w:rPr>
        <w:t>Предлагаемый показатель должен являться количественной характеристикой результата достижения цели муниципальной программы или реализации структурного элемента.</w:t>
      </w:r>
    </w:p>
    <w:p w:rsidR="00580E45" w:rsidRPr="007F72A8" w:rsidRDefault="00580E45" w:rsidP="00580E45">
      <w:pPr>
        <w:widowControl w:val="0"/>
        <w:autoSpaceDE w:val="0"/>
        <w:autoSpaceDN w:val="0"/>
        <w:ind w:firstLine="284"/>
        <w:jc w:val="both"/>
        <w:rPr>
          <w:sz w:val="14"/>
          <w:szCs w:val="14"/>
        </w:rPr>
      </w:pPr>
      <w:r w:rsidRPr="007F72A8">
        <w:rPr>
          <w:sz w:val="14"/>
          <w:szCs w:val="14"/>
        </w:rPr>
        <w:t>Единица измерения показателя выбирается из ОКЕИ.</w:t>
      </w:r>
    </w:p>
    <w:p w:rsidR="00580E45" w:rsidRPr="007F72A8" w:rsidRDefault="00580E45" w:rsidP="00580E45">
      <w:pPr>
        <w:widowControl w:val="0"/>
        <w:autoSpaceDE w:val="0"/>
        <w:autoSpaceDN w:val="0"/>
        <w:ind w:firstLine="284"/>
        <w:jc w:val="both"/>
        <w:rPr>
          <w:sz w:val="14"/>
          <w:szCs w:val="14"/>
        </w:rPr>
      </w:pPr>
      <w:r w:rsidRPr="007F72A8">
        <w:rPr>
          <w:sz w:val="14"/>
          <w:szCs w:val="14"/>
        </w:rPr>
        <w:t>Для показателя указываются периодичность (годовая, квартальная, месячная) и вид временной характеристики (за отчетный период, на начало отчетного периода, на конец периода, на конкретную дату).</w:t>
      </w:r>
    </w:p>
    <w:p w:rsidR="00580E45" w:rsidRPr="007F72A8" w:rsidRDefault="00580E45" w:rsidP="00580E45">
      <w:pPr>
        <w:widowControl w:val="0"/>
        <w:autoSpaceDE w:val="0"/>
        <w:autoSpaceDN w:val="0"/>
        <w:ind w:firstLine="284"/>
        <w:jc w:val="both"/>
        <w:rPr>
          <w:sz w:val="14"/>
          <w:szCs w:val="14"/>
        </w:rPr>
      </w:pPr>
      <w:r w:rsidRPr="007F72A8">
        <w:rPr>
          <w:sz w:val="14"/>
          <w:szCs w:val="14"/>
        </w:rPr>
        <w:t>6.5. В случае участия юридических лиц в реализации муниципальной программы формируется информация по форме согласно приложению № 7</w:t>
      </w:r>
      <w:r w:rsidRPr="007F72A8">
        <w:rPr>
          <w:sz w:val="14"/>
          <w:szCs w:val="14"/>
        </w:rPr>
        <w:br/>
        <w:t>к методическим рекомендациям, которая содержит в том числе:</w:t>
      </w:r>
    </w:p>
    <w:p w:rsidR="00580E45" w:rsidRPr="007F72A8" w:rsidRDefault="00580E45" w:rsidP="00580E45">
      <w:pPr>
        <w:widowControl w:val="0"/>
        <w:autoSpaceDE w:val="0"/>
        <w:autoSpaceDN w:val="0"/>
        <w:ind w:firstLine="284"/>
        <w:jc w:val="both"/>
        <w:rPr>
          <w:sz w:val="14"/>
          <w:szCs w:val="14"/>
        </w:rPr>
      </w:pPr>
      <w:r w:rsidRPr="007F72A8">
        <w:rPr>
          <w:sz w:val="14"/>
          <w:szCs w:val="14"/>
        </w:rPr>
        <w:t>наименование юридического лица, участвующего в реализации муниципальной программы;</w:t>
      </w:r>
    </w:p>
    <w:p w:rsidR="00580E45" w:rsidRPr="007F72A8" w:rsidRDefault="00580E45" w:rsidP="00580E45">
      <w:pPr>
        <w:widowControl w:val="0"/>
        <w:autoSpaceDE w:val="0"/>
        <w:autoSpaceDN w:val="0"/>
        <w:ind w:firstLine="284"/>
        <w:jc w:val="both"/>
        <w:rPr>
          <w:sz w:val="14"/>
          <w:szCs w:val="14"/>
        </w:rPr>
      </w:pPr>
      <w:r w:rsidRPr="007F72A8">
        <w:rPr>
          <w:sz w:val="14"/>
          <w:szCs w:val="14"/>
        </w:rPr>
        <w:t>оценку объемов финансового обеспечения участия юридических лиц по годам реализации муниципальной программы;</w:t>
      </w:r>
    </w:p>
    <w:p w:rsidR="00580E45" w:rsidRPr="007F72A8" w:rsidRDefault="00580E45" w:rsidP="00580E45">
      <w:pPr>
        <w:widowControl w:val="0"/>
        <w:autoSpaceDE w:val="0"/>
        <w:autoSpaceDN w:val="0"/>
        <w:ind w:firstLine="284"/>
        <w:jc w:val="both"/>
        <w:rPr>
          <w:sz w:val="14"/>
          <w:szCs w:val="14"/>
        </w:rPr>
      </w:pPr>
      <w:r w:rsidRPr="007F72A8">
        <w:rPr>
          <w:sz w:val="14"/>
          <w:szCs w:val="14"/>
        </w:rPr>
        <w:t>наименование и реквизиты документа, на основании которого осуществляются соответствующие расходы (соглашение, договор и др.).</w:t>
      </w:r>
    </w:p>
    <w:p w:rsidR="00580E45" w:rsidRPr="007F72A8" w:rsidRDefault="00580E45" w:rsidP="00580E45">
      <w:pPr>
        <w:widowControl w:val="0"/>
        <w:autoSpaceDE w:val="0"/>
        <w:autoSpaceDN w:val="0"/>
        <w:ind w:firstLine="284"/>
        <w:jc w:val="both"/>
        <w:outlineLvl w:val="1"/>
        <w:rPr>
          <w:b/>
          <w:sz w:val="14"/>
          <w:szCs w:val="14"/>
        </w:rPr>
      </w:pPr>
      <w:r w:rsidRPr="007F72A8">
        <w:rPr>
          <w:b/>
          <w:sz w:val="14"/>
          <w:szCs w:val="14"/>
        </w:rPr>
        <w:t>7. Планирование реализации муниципальной программы</w:t>
      </w:r>
    </w:p>
    <w:p w:rsidR="00580E45" w:rsidRPr="007F72A8" w:rsidRDefault="00580E45" w:rsidP="00580E45">
      <w:pPr>
        <w:widowControl w:val="0"/>
        <w:autoSpaceDE w:val="0"/>
        <w:autoSpaceDN w:val="0"/>
        <w:ind w:firstLine="284"/>
        <w:jc w:val="both"/>
        <w:rPr>
          <w:sz w:val="14"/>
          <w:szCs w:val="14"/>
        </w:rPr>
      </w:pPr>
      <w:r w:rsidRPr="007F72A8">
        <w:rPr>
          <w:sz w:val="14"/>
          <w:szCs w:val="14"/>
        </w:rPr>
        <w:t xml:space="preserve">7.1. Планирование реализации муниципальной программы осуществляется на основе разработки планов реализации ее структурных элементов, включая планы реализации приоритетных проектов (программ),   планы реализации комплексов </w:t>
      </w:r>
      <w:r w:rsidRPr="007F72A8">
        <w:rPr>
          <w:sz w:val="14"/>
          <w:szCs w:val="14"/>
        </w:rPr>
        <w:lastRenderedPageBreak/>
        <w:t>процессных мероприятий.</w:t>
      </w:r>
    </w:p>
    <w:p w:rsidR="00580E45" w:rsidRPr="007F72A8" w:rsidRDefault="00580E45" w:rsidP="00580E45">
      <w:pPr>
        <w:widowControl w:val="0"/>
        <w:autoSpaceDE w:val="0"/>
        <w:autoSpaceDN w:val="0"/>
        <w:ind w:firstLine="284"/>
        <w:jc w:val="both"/>
        <w:rPr>
          <w:sz w:val="14"/>
          <w:szCs w:val="14"/>
        </w:rPr>
      </w:pPr>
      <w:r w:rsidRPr="007F72A8">
        <w:rPr>
          <w:sz w:val="14"/>
          <w:szCs w:val="14"/>
        </w:rPr>
        <w:t xml:space="preserve">Указанные документы объединяются на бумажном носителе и (или) </w:t>
      </w:r>
      <w:r w:rsidRPr="007F72A8">
        <w:rPr>
          <w:sz w:val="14"/>
          <w:szCs w:val="14"/>
        </w:rPr>
        <w:br/>
        <w:t>в программном комплексе по мере ввода в опытную эксплуатацию в единый аналитический план реализации муниципальной программы (далее единый аналитический план), разрабатываемый по форме согласно приложению №8 к методическим рекомендациям, и формируемый автоматически.</w:t>
      </w:r>
    </w:p>
    <w:p w:rsidR="00580E45" w:rsidRPr="007F72A8" w:rsidRDefault="00580E45" w:rsidP="00580E45">
      <w:pPr>
        <w:widowControl w:val="0"/>
        <w:autoSpaceDE w:val="0"/>
        <w:autoSpaceDN w:val="0"/>
        <w:ind w:firstLine="284"/>
        <w:jc w:val="both"/>
        <w:rPr>
          <w:sz w:val="14"/>
          <w:szCs w:val="14"/>
        </w:rPr>
      </w:pPr>
      <w:r w:rsidRPr="007F72A8">
        <w:rPr>
          <w:sz w:val="14"/>
          <w:szCs w:val="14"/>
        </w:rPr>
        <w:t xml:space="preserve">7.2. </w:t>
      </w:r>
      <w:proofErr w:type="gramStart"/>
      <w:r w:rsidRPr="007F72A8">
        <w:rPr>
          <w:sz w:val="14"/>
          <w:szCs w:val="14"/>
        </w:rPr>
        <w:t>В едином аналитическом плане подлежат отражению все мероприятия (результаты) приоритетных проектов (программ) и ведомственных проектов (программ), комплексов процессных мероприятий, реализуемые в рамках муниципальной программы, и детализирующие их контрольные точки с указанием их ответственных исполнителей, а также подтверждающих достижение результатов, выполнение мероприятий и контрольных точек документов.</w:t>
      </w:r>
      <w:proofErr w:type="gramEnd"/>
    </w:p>
    <w:p w:rsidR="00580E45" w:rsidRPr="007F72A8" w:rsidRDefault="00580E45" w:rsidP="00580E45">
      <w:pPr>
        <w:widowControl w:val="0"/>
        <w:autoSpaceDE w:val="0"/>
        <w:autoSpaceDN w:val="0"/>
        <w:ind w:firstLine="284"/>
        <w:jc w:val="both"/>
        <w:rPr>
          <w:sz w:val="14"/>
          <w:szCs w:val="14"/>
        </w:rPr>
      </w:pPr>
      <w:r w:rsidRPr="007F72A8">
        <w:rPr>
          <w:sz w:val="14"/>
          <w:szCs w:val="14"/>
        </w:rPr>
        <w:t xml:space="preserve">При планировании необходимо учитывать взаимозависимость </w:t>
      </w:r>
      <w:r w:rsidRPr="007F72A8">
        <w:rPr>
          <w:sz w:val="14"/>
          <w:szCs w:val="14"/>
        </w:rPr>
        <w:br/>
        <w:t>и последовательность выполнения мероприятий (результатов) и контрольных точек программы.</w:t>
      </w:r>
    </w:p>
    <w:p w:rsidR="00580E45" w:rsidRPr="007F72A8" w:rsidRDefault="00580E45" w:rsidP="00580E45">
      <w:pPr>
        <w:widowControl w:val="0"/>
        <w:autoSpaceDE w:val="0"/>
        <w:autoSpaceDN w:val="0"/>
        <w:ind w:firstLine="284"/>
        <w:jc w:val="both"/>
        <w:outlineLvl w:val="1"/>
        <w:rPr>
          <w:b/>
          <w:sz w:val="14"/>
          <w:szCs w:val="14"/>
        </w:rPr>
      </w:pPr>
      <w:r w:rsidRPr="007F72A8">
        <w:rPr>
          <w:b/>
          <w:sz w:val="14"/>
          <w:szCs w:val="14"/>
        </w:rPr>
        <w:t>8. Внесение изменений в паспорт муниципальной программы</w:t>
      </w:r>
    </w:p>
    <w:p w:rsidR="00580E45" w:rsidRPr="007F72A8" w:rsidRDefault="00580E45" w:rsidP="00580E45">
      <w:pPr>
        <w:widowControl w:val="0"/>
        <w:autoSpaceDE w:val="0"/>
        <w:autoSpaceDN w:val="0"/>
        <w:ind w:firstLine="284"/>
        <w:jc w:val="both"/>
        <w:rPr>
          <w:sz w:val="14"/>
          <w:szCs w:val="14"/>
        </w:rPr>
      </w:pPr>
      <w:r w:rsidRPr="007F72A8">
        <w:rPr>
          <w:sz w:val="14"/>
          <w:szCs w:val="14"/>
        </w:rPr>
        <w:t>8.1. Внесение изменений в паспорт муниципальной программы осуществляется по инициативе управляющего совета, ответственного исполнителя, соисполнителей, а также во исполнение поручений Главы муниципального округа, первого заместителя Главы администрации  муниципального округа, заместителей Главы администрации муниципального округа, управляющего делами Администрации  муниципального округа.</w:t>
      </w:r>
    </w:p>
    <w:p w:rsidR="00580E45" w:rsidRPr="007F72A8" w:rsidRDefault="00580E45" w:rsidP="00580E45">
      <w:pPr>
        <w:widowControl w:val="0"/>
        <w:autoSpaceDE w:val="0"/>
        <w:autoSpaceDN w:val="0"/>
        <w:ind w:firstLine="284"/>
        <w:jc w:val="both"/>
        <w:rPr>
          <w:sz w:val="14"/>
          <w:szCs w:val="14"/>
        </w:rPr>
      </w:pPr>
      <w:r w:rsidRPr="007F72A8">
        <w:rPr>
          <w:sz w:val="14"/>
          <w:szCs w:val="14"/>
        </w:rPr>
        <w:t>8.2. Внесение изменений в паспорт муниципальной программы осуществляется путем формирования и утверждения запроса на изменение паспорта муниципальной программы.</w:t>
      </w:r>
    </w:p>
    <w:p w:rsidR="00580E45" w:rsidRPr="007F72A8" w:rsidRDefault="00580E45" w:rsidP="00580E45">
      <w:pPr>
        <w:widowControl w:val="0"/>
        <w:autoSpaceDE w:val="0"/>
        <w:autoSpaceDN w:val="0"/>
        <w:ind w:firstLine="284"/>
        <w:jc w:val="both"/>
        <w:rPr>
          <w:sz w:val="14"/>
          <w:szCs w:val="14"/>
        </w:rPr>
      </w:pPr>
      <w:r w:rsidRPr="007F72A8">
        <w:rPr>
          <w:sz w:val="14"/>
          <w:szCs w:val="14"/>
        </w:rPr>
        <w:t>Запрос на изменение паспорта муниципальной программы формируется ответственным исполнителем муниципальной программы с учетом предложений ее соисполнителей на бумажном носителе.</w:t>
      </w:r>
    </w:p>
    <w:p w:rsidR="00580E45" w:rsidRPr="007F72A8" w:rsidRDefault="00580E45" w:rsidP="00580E45">
      <w:pPr>
        <w:widowControl w:val="0"/>
        <w:autoSpaceDE w:val="0"/>
        <w:autoSpaceDN w:val="0"/>
        <w:ind w:firstLine="284"/>
        <w:jc w:val="both"/>
        <w:rPr>
          <w:sz w:val="14"/>
          <w:szCs w:val="14"/>
        </w:rPr>
      </w:pPr>
      <w:r w:rsidRPr="007F72A8">
        <w:rPr>
          <w:sz w:val="14"/>
          <w:szCs w:val="14"/>
        </w:rPr>
        <w:t xml:space="preserve">Одновременно с запросом на изменение паспорта муниципальной программы формируется пояснительная записка, содержащая информацию </w:t>
      </w:r>
      <w:r w:rsidRPr="007F72A8">
        <w:rPr>
          <w:sz w:val="14"/>
          <w:szCs w:val="14"/>
        </w:rPr>
        <w:br/>
        <w:t>о предлагаемых изменениях паспорта относительно его действующей редакции с приведением соответствующих обоснований, а также расчетов предлагаемых изменений.</w:t>
      </w:r>
    </w:p>
    <w:p w:rsidR="00580E45" w:rsidRPr="007F72A8" w:rsidRDefault="00580E45" w:rsidP="00580E45">
      <w:pPr>
        <w:widowControl w:val="0"/>
        <w:autoSpaceDE w:val="0"/>
        <w:autoSpaceDN w:val="0"/>
        <w:ind w:firstLine="284"/>
        <w:jc w:val="both"/>
        <w:rPr>
          <w:sz w:val="14"/>
          <w:szCs w:val="14"/>
        </w:rPr>
      </w:pPr>
      <w:r w:rsidRPr="007F72A8">
        <w:rPr>
          <w:sz w:val="14"/>
          <w:szCs w:val="14"/>
        </w:rPr>
        <w:t>8.3. Ответственным исполнителем муниципальной программы обеспечивается согласование запроса на изменение паспорта муниципальной программы с заинтересованными комитетами, управлениями, отделами и секторами Администрации   муниципального округа:</w:t>
      </w:r>
    </w:p>
    <w:p w:rsidR="00580E45" w:rsidRPr="007F72A8" w:rsidRDefault="00580E45" w:rsidP="00580E45">
      <w:pPr>
        <w:widowControl w:val="0"/>
        <w:autoSpaceDE w:val="0"/>
        <w:autoSpaceDN w:val="0"/>
        <w:ind w:firstLine="284"/>
        <w:jc w:val="both"/>
        <w:rPr>
          <w:sz w:val="14"/>
          <w:szCs w:val="14"/>
        </w:rPr>
      </w:pPr>
      <w:r w:rsidRPr="007F72A8">
        <w:rPr>
          <w:sz w:val="14"/>
          <w:szCs w:val="14"/>
        </w:rPr>
        <w:t>являющимися соисполнителями муниципальной программы в случае изменения параметров структурных элементов муниципальной программы, реализация которых осуществляется такими соисполнителями;</w:t>
      </w:r>
    </w:p>
    <w:p w:rsidR="00580E45" w:rsidRPr="007F72A8" w:rsidRDefault="00580E45" w:rsidP="00580E45">
      <w:pPr>
        <w:widowControl w:val="0"/>
        <w:autoSpaceDE w:val="0"/>
        <w:autoSpaceDN w:val="0"/>
        <w:ind w:firstLine="284"/>
        <w:jc w:val="both"/>
        <w:rPr>
          <w:sz w:val="14"/>
          <w:szCs w:val="14"/>
        </w:rPr>
      </w:pPr>
      <w:r w:rsidRPr="007F72A8">
        <w:rPr>
          <w:sz w:val="14"/>
          <w:szCs w:val="14"/>
        </w:rPr>
        <w:t>с комитетом по экономике, туризму, инвестициям и сельскому хозяйству Администрации муниципального округа и комитетом финансов Администрации муниципального округа.</w:t>
      </w:r>
    </w:p>
    <w:p w:rsidR="00580E45" w:rsidRPr="007F72A8" w:rsidRDefault="00580E45" w:rsidP="00580E45">
      <w:pPr>
        <w:widowControl w:val="0"/>
        <w:autoSpaceDE w:val="0"/>
        <w:autoSpaceDN w:val="0"/>
        <w:ind w:firstLine="284"/>
        <w:jc w:val="both"/>
        <w:rPr>
          <w:sz w:val="14"/>
          <w:szCs w:val="14"/>
        </w:rPr>
      </w:pPr>
      <w:r w:rsidRPr="007F72A8">
        <w:rPr>
          <w:sz w:val="14"/>
          <w:szCs w:val="14"/>
        </w:rPr>
        <w:t>При отсутствии разногласий запрос на изменение паспорта муниципальной программы утверждается управляющим советом.</w:t>
      </w:r>
    </w:p>
    <w:p w:rsidR="00580E45" w:rsidRPr="007F72A8" w:rsidRDefault="00580E45" w:rsidP="00580E45">
      <w:pPr>
        <w:widowControl w:val="0"/>
        <w:autoSpaceDE w:val="0"/>
        <w:autoSpaceDN w:val="0"/>
        <w:ind w:firstLine="284"/>
        <w:jc w:val="both"/>
        <w:rPr>
          <w:sz w:val="14"/>
          <w:szCs w:val="14"/>
        </w:rPr>
      </w:pPr>
      <w:r w:rsidRPr="007F72A8">
        <w:rPr>
          <w:sz w:val="14"/>
          <w:szCs w:val="14"/>
        </w:rPr>
        <w:t>8.4. Запрос на изменение паспорта муниципальной программы рассматривается органами, указанными в пункте 8.3 методических рекомендаций, в течение не более 5 рабочих дней со дня получения соответствующего запроса.</w:t>
      </w:r>
    </w:p>
    <w:p w:rsidR="00580E45" w:rsidRPr="007F72A8" w:rsidRDefault="00580E45" w:rsidP="00580E45">
      <w:pPr>
        <w:widowControl w:val="0"/>
        <w:autoSpaceDE w:val="0"/>
        <w:autoSpaceDN w:val="0"/>
        <w:ind w:firstLine="284"/>
        <w:jc w:val="both"/>
        <w:rPr>
          <w:sz w:val="14"/>
          <w:szCs w:val="14"/>
        </w:rPr>
      </w:pPr>
      <w:r w:rsidRPr="007F72A8">
        <w:rPr>
          <w:sz w:val="14"/>
          <w:szCs w:val="14"/>
        </w:rPr>
        <w:t>8.5. Урегулирование разногласий, возникающих в ходе согласования запроса на изменение паспорта муниципальной программы, производится на заседании управляющего совета муниципальной программы или его председателем при участии заинтересованных комитетов, управлений, отделов и секторов Администрации муниципального округа.</w:t>
      </w:r>
    </w:p>
    <w:p w:rsidR="00580E45" w:rsidRPr="007F72A8" w:rsidRDefault="00580E45" w:rsidP="00580E45">
      <w:pPr>
        <w:widowControl w:val="0"/>
        <w:autoSpaceDE w:val="0"/>
        <w:autoSpaceDN w:val="0"/>
        <w:ind w:firstLine="284"/>
        <w:jc w:val="both"/>
        <w:rPr>
          <w:sz w:val="14"/>
          <w:szCs w:val="14"/>
        </w:rPr>
      </w:pPr>
      <w:r w:rsidRPr="007F72A8">
        <w:rPr>
          <w:sz w:val="14"/>
          <w:szCs w:val="14"/>
        </w:rPr>
        <w:t xml:space="preserve">8.6. </w:t>
      </w:r>
      <w:proofErr w:type="gramStart"/>
      <w:r w:rsidRPr="007F72A8">
        <w:rPr>
          <w:sz w:val="14"/>
          <w:szCs w:val="14"/>
        </w:rPr>
        <w:t xml:space="preserve">В случае наличия разногласий по запросу на изменение паспорта муниципальной программы его внесение в управляющий совет возможно </w:t>
      </w:r>
      <w:r w:rsidRPr="007F72A8">
        <w:rPr>
          <w:sz w:val="14"/>
          <w:szCs w:val="14"/>
        </w:rPr>
        <w:br/>
        <w:t>с таблицами</w:t>
      </w:r>
      <w:proofErr w:type="gramEnd"/>
      <w:r w:rsidRPr="007F72A8">
        <w:rPr>
          <w:sz w:val="14"/>
          <w:szCs w:val="14"/>
        </w:rPr>
        <w:t xml:space="preserve"> разногласий.</w:t>
      </w:r>
    </w:p>
    <w:p w:rsidR="00580E45" w:rsidRPr="007F72A8" w:rsidRDefault="00580E45" w:rsidP="00580E45">
      <w:pPr>
        <w:widowControl w:val="0"/>
        <w:autoSpaceDE w:val="0"/>
        <w:autoSpaceDN w:val="0"/>
        <w:ind w:firstLine="284"/>
        <w:jc w:val="both"/>
        <w:rPr>
          <w:sz w:val="14"/>
          <w:szCs w:val="14"/>
        </w:rPr>
      </w:pPr>
      <w:r w:rsidRPr="007F72A8">
        <w:rPr>
          <w:sz w:val="14"/>
          <w:szCs w:val="14"/>
        </w:rPr>
        <w:t>8.7. Взаимосвязанные запросы на изменение паспортов муниципальных программ, а также паспортов приоритетных проектов (программ) и ведомственных проектов (программ), подлежат одновременному рассмотрению и утверждению соответствующими органами управления.</w:t>
      </w:r>
    </w:p>
    <w:p w:rsidR="00580E45" w:rsidRPr="007F72A8" w:rsidRDefault="00580E45" w:rsidP="00580E45">
      <w:pPr>
        <w:widowControl w:val="0"/>
        <w:autoSpaceDE w:val="0"/>
        <w:autoSpaceDN w:val="0"/>
        <w:ind w:firstLine="284"/>
        <w:jc w:val="both"/>
        <w:rPr>
          <w:sz w:val="14"/>
          <w:szCs w:val="14"/>
        </w:rPr>
      </w:pPr>
      <w:r w:rsidRPr="007F72A8">
        <w:rPr>
          <w:sz w:val="14"/>
          <w:szCs w:val="14"/>
        </w:rPr>
        <w:t>8.8. Внесение изменений в паспорт муниципальной программы осуществляется с учетом необходимости утверждения соответствующего запроса на изменение паспорта до момента наступления сроков достижения (выполнения) изменяемых параметров муниципальной программы.</w:t>
      </w:r>
    </w:p>
    <w:p w:rsidR="00580E45" w:rsidRPr="007F72A8" w:rsidRDefault="00580E45" w:rsidP="00580E45">
      <w:pPr>
        <w:widowControl w:val="0"/>
        <w:autoSpaceDE w:val="0"/>
        <w:autoSpaceDN w:val="0"/>
        <w:ind w:firstLine="284"/>
        <w:jc w:val="both"/>
        <w:rPr>
          <w:sz w:val="14"/>
          <w:szCs w:val="14"/>
        </w:rPr>
      </w:pPr>
      <w:r w:rsidRPr="007F72A8">
        <w:rPr>
          <w:sz w:val="14"/>
          <w:szCs w:val="14"/>
        </w:rPr>
        <w:t>8.9. Запрос на изменение паспорта муниципальной программы, содержащий изменение параметров ее финансового обеспечения, должен предусматривать взаимосвязанные изменения иных параметров муниципальной программы, в том числе ее показателей, задач, а также соответствующие изменения параметров структурных элементов муниципальной программы.</w:t>
      </w:r>
    </w:p>
    <w:p w:rsidR="00580E45" w:rsidRPr="007F72A8" w:rsidRDefault="00580E45" w:rsidP="00580E45">
      <w:pPr>
        <w:widowControl w:val="0"/>
        <w:autoSpaceDE w:val="0"/>
        <w:autoSpaceDN w:val="0"/>
        <w:ind w:firstLine="284"/>
        <w:jc w:val="both"/>
        <w:outlineLvl w:val="1"/>
        <w:rPr>
          <w:b/>
          <w:sz w:val="14"/>
          <w:szCs w:val="14"/>
        </w:rPr>
      </w:pPr>
      <w:r w:rsidRPr="007F72A8">
        <w:rPr>
          <w:b/>
          <w:iCs/>
          <w:sz w:val="14"/>
          <w:szCs w:val="14"/>
        </w:rPr>
        <w:t>9. Мониторинг муниципальных программ</w:t>
      </w:r>
    </w:p>
    <w:p w:rsidR="00580E45" w:rsidRPr="007F72A8" w:rsidRDefault="00580E45" w:rsidP="00580E45">
      <w:pPr>
        <w:widowControl w:val="0"/>
        <w:autoSpaceDE w:val="0"/>
        <w:autoSpaceDN w:val="0"/>
        <w:ind w:firstLine="284"/>
        <w:jc w:val="both"/>
        <w:rPr>
          <w:rFonts w:eastAsiaTheme="minorHAnsi"/>
          <w:sz w:val="14"/>
          <w:szCs w:val="14"/>
        </w:rPr>
      </w:pPr>
      <w:r w:rsidRPr="007F72A8">
        <w:rPr>
          <w:rFonts w:eastAsiaTheme="minorHAnsi"/>
          <w:sz w:val="14"/>
          <w:szCs w:val="14"/>
        </w:rPr>
        <w:t xml:space="preserve">9.1. Мониторинг муниципальных программ (их структурных элементов) осуществляется в соответствии с порядком и сроками, установленными </w:t>
      </w:r>
      <w:hyperlink r:id="rId10">
        <w:r w:rsidRPr="007F72A8">
          <w:rPr>
            <w:rFonts w:eastAsiaTheme="minorHAnsi"/>
            <w:sz w:val="14"/>
            <w:szCs w:val="14"/>
          </w:rPr>
          <w:t>Положением</w:t>
        </w:r>
      </w:hyperlink>
      <w:r w:rsidRPr="007F72A8">
        <w:rPr>
          <w:rFonts w:eastAsiaTheme="minorHAnsi"/>
          <w:sz w:val="14"/>
          <w:szCs w:val="14"/>
        </w:rPr>
        <w:t xml:space="preserve"> и </w:t>
      </w:r>
      <w:hyperlink r:id="rId11">
        <w:r w:rsidRPr="007F72A8">
          <w:rPr>
            <w:rFonts w:eastAsiaTheme="minorHAnsi"/>
            <w:sz w:val="14"/>
            <w:szCs w:val="14"/>
          </w:rPr>
          <w:t>Положением</w:t>
        </w:r>
      </w:hyperlink>
      <w:r w:rsidRPr="007F72A8">
        <w:rPr>
          <w:rFonts w:eastAsiaTheme="minorHAnsi"/>
          <w:sz w:val="14"/>
          <w:szCs w:val="14"/>
        </w:rPr>
        <w:t xml:space="preserve"> об организации  проектной деятельности.</w:t>
      </w:r>
    </w:p>
    <w:p w:rsidR="00580E45" w:rsidRPr="007F72A8" w:rsidRDefault="00580E45" w:rsidP="00580E45">
      <w:pPr>
        <w:widowControl w:val="0"/>
        <w:autoSpaceDE w:val="0"/>
        <w:autoSpaceDN w:val="0"/>
        <w:ind w:firstLine="284"/>
        <w:jc w:val="both"/>
        <w:rPr>
          <w:rFonts w:eastAsiaTheme="minorHAnsi"/>
          <w:sz w:val="14"/>
          <w:szCs w:val="14"/>
        </w:rPr>
      </w:pPr>
      <w:r w:rsidRPr="007F72A8">
        <w:rPr>
          <w:rFonts w:eastAsiaTheme="minorHAnsi"/>
          <w:sz w:val="14"/>
          <w:szCs w:val="14"/>
        </w:rPr>
        <w:t>9.2. Отчетность формируется за отчетный период по состоянию на последний календарный день отчетного периода включительно. Под отчетным периодом понимается календарный месяц, квартал, год.</w:t>
      </w:r>
    </w:p>
    <w:p w:rsidR="00580E45" w:rsidRPr="007F72A8" w:rsidRDefault="00580E45" w:rsidP="00580E45">
      <w:pPr>
        <w:widowControl w:val="0"/>
        <w:autoSpaceDE w:val="0"/>
        <w:autoSpaceDN w:val="0"/>
        <w:ind w:firstLine="284"/>
        <w:jc w:val="both"/>
        <w:rPr>
          <w:rFonts w:eastAsiaTheme="minorHAnsi"/>
          <w:sz w:val="14"/>
          <w:szCs w:val="14"/>
        </w:rPr>
      </w:pPr>
      <w:r w:rsidRPr="007F72A8">
        <w:rPr>
          <w:rFonts w:eastAsiaTheme="minorHAnsi"/>
          <w:sz w:val="14"/>
          <w:szCs w:val="14"/>
        </w:rPr>
        <w:t xml:space="preserve">9.3. Информация в отчетности представляется нарастающим итогом </w:t>
      </w:r>
      <w:r w:rsidRPr="007F72A8">
        <w:rPr>
          <w:rFonts w:eastAsiaTheme="minorHAnsi"/>
          <w:sz w:val="14"/>
          <w:szCs w:val="14"/>
        </w:rPr>
        <w:br/>
        <w:t xml:space="preserve">с начала текущего финансового года до конца месяца, предшествующего представлению ежемесячной и ежеквартальной отчетности, и с начала </w:t>
      </w:r>
      <w:r w:rsidRPr="007F72A8">
        <w:rPr>
          <w:rFonts w:eastAsiaTheme="minorHAnsi"/>
          <w:sz w:val="14"/>
          <w:szCs w:val="14"/>
        </w:rPr>
        <w:br/>
        <w:t>до конца отчетного года для годовой отчетности.</w:t>
      </w:r>
    </w:p>
    <w:p w:rsidR="00580E45" w:rsidRPr="007F72A8" w:rsidRDefault="00580E45" w:rsidP="00580E45">
      <w:pPr>
        <w:widowControl w:val="0"/>
        <w:autoSpaceDE w:val="0"/>
        <w:autoSpaceDN w:val="0"/>
        <w:ind w:firstLine="284"/>
        <w:jc w:val="both"/>
        <w:rPr>
          <w:rFonts w:eastAsiaTheme="minorHAnsi"/>
          <w:sz w:val="14"/>
          <w:szCs w:val="14"/>
        </w:rPr>
      </w:pPr>
      <w:r w:rsidRPr="007F72A8">
        <w:rPr>
          <w:rFonts w:eastAsiaTheme="minorHAnsi"/>
          <w:sz w:val="14"/>
          <w:szCs w:val="14"/>
        </w:rPr>
        <w:t xml:space="preserve">В случае если реализация комплекса процессных мероприятий осуществляется не с начала финансового года, информация в отчете о ходе реализации комплекса </w:t>
      </w:r>
      <w:r w:rsidRPr="007F72A8">
        <w:rPr>
          <w:rFonts w:eastAsiaTheme="minorHAnsi"/>
          <w:sz w:val="14"/>
          <w:szCs w:val="14"/>
        </w:rPr>
        <w:lastRenderedPageBreak/>
        <w:t>процессных мероприятий представляется нарастающим итогом с начала месяца реализации комплекса процессных мероприятий и до конца месяца, предшествующего представлению ежемесячной и ежеквартальной отчетности, и до конца отчетного года для годовой отчетности.</w:t>
      </w:r>
    </w:p>
    <w:p w:rsidR="00580E45" w:rsidRPr="007F72A8" w:rsidRDefault="00580E45" w:rsidP="00580E45">
      <w:pPr>
        <w:widowControl w:val="0"/>
        <w:autoSpaceDE w:val="0"/>
        <w:autoSpaceDN w:val="0"/>
        <w:ind w:firstLine="284"/>
        <w:jc w:val="both"/>
        <w:rPr>
          <w:rFonts w:eastAsiaTheme="minorHAnsi"/>
          <w:sz w:val="14"/>
          <w:szCs w:val="14"/>
        </w:rPr>
      </w:pPr>
    </w:p>
    <w:p w:rsidR="00580E45" w:rsidRPr="007F72A8" w:rsidRDefault="00580E45" w:rsidP="00580E45">
      <w:pPr>
        <w:widowControl w:val="0"/>
        <w:autoSpaceDE w:val="0"/>
        <w:autoSpaceDN w:val="0"/>
        <w:ind w:firstLine="284"/>
        <w:jc w:val="both"/>
        <w:outlineLvl w:val="1"/>
        <w:rPr>
          <w:rFonts w:eastAsiaTheme="minorHAnsi"/>
          <w:b/>
          <w:iCs/>
          <w:sz w:val="14"/>
          <w:szCs w:val="14"/>
        </w:rPr>
      </w:pPr>
      <w:r w:rsidRPr="007F72A8">
        <w:rPr>
          <w:rFonts w:eastAsiaTheme="minorHAnsi"/>
          <w:b/>
          <w:iCs/>
          <w:sz w:val="14"/>
          <w:szCs w:val="14"/>
        </w:rPr>
        <w:t>10. Формирование ежемесячного, ежеквартального и годового отчета о ходе реализации комплекса процессных мероприятий</w:t>
      </w:r>
    </w:p>
    <w:p w:rsidR="00580E45" w:rsidRPr="007F72A8" w:rsidRDefault="00580E45" w:rsidP="00580E45">
      <w:pPr>
        <w:widowControl w:val="0"/>
        <w:autoSpaceDE w:val="0"/>
        <w:autoSpaceDN w:val="0"/>
        <w:ind w:firstLine="284"/>
        <w:jc w:val="both"/>
        <w:rPr>
          <w:rFonts w:eastAsiaTheme="minorHAnsi"/>
          <w:sz w:val="14"/>
          <w:szCs w:val="14"/>
        </w:rPr>
      </w:pPr>
      <w:r w:rsidRPr="007F72A8">
        <w:rPr>
          <w:rFonts w:eastAsiaTheme="minorHAnsi"/>
          <w:sz w:val="14"/>
          <w:szCs w:val="14"/>
        </w:rPr>
        <w:t xml:space="preserve">10.1. Отчет о ходе реализации комплекса процессных мероприятий формируется по </w:t>
      </w:r>
      <w:hyperlink w:anchor="P102">
        <w:r w:rsidRPr="007F72A8">
          <w:rPr>
            <w:rFonts w:eastAsiaTheme="minorHAnsi"/>
            <w:sz w:val="14"/>
            <w:szCs w:val="14"/>
          </w:rPr>
          <w:t>форме</w:t>
        </w:r>
      </w:hyperlink>
      <w:r w:rsidRPr="007F72A8">
        <w:rPr>
          <w:rFonts w:eastAsiaTheme="minorHAnsi"/>
          <w:sz w:val="14"/>
          <w:szCs w:val="14"/>
        </w:rPr>
        <w:t xml:space="preserve"> согласно приложению № 9 к методическим рекомендациям.</w:t>
      </w:r>
    </w:p>
    <w:p w:rsidR="00580E45" w:rsidRPr="007F72A8" w:rsidRDefault="00580E45" w:rsidP="00580E45">
      <w:pPr>
        <w:widowControl w:val="0"/>
        <w:autoSpaceDE w:val="0"/>
        <w:autoSpaceDN w:val="0"/>
        <w:ind w:firstLine="284"/>
        <w:jc w:val="both"/>
        <w:rPr>
          <w:rFonts w:eastAsiaTheme="minorHAnsi"/>
          <w:sz w:val="14"/>
          <w:szCs w:val="14"/>
        </w:rPr>
      </w:pPr>
      <w:r w:rsidRPr="007F72A8">
        <w:rPr>
          <w:rFonts w:eastAsiaTheme="minorHAnsi"/>
          <w:sz w:val="14"/>
          <w:szCs w:val="14"/>
        </w:rPr>
        <w:t xml:space="preserve">В случае если паспортом комплекса процессных мероприятий не установлены показатели, мероприятия (результаты), контрольные точки </w:t>
      </w:r>
      <w:r w:rsidRPr="007F72A8">
        <w:rPr>
          <w:rFonts w:eastAsiaTheme="minorHAnsi"/>
          <w:sz w:val="14"/>
          <w:szCs w:val="14"/>
        </w:rPr>
        <w:br/>
        <w:t>и параметры финансового обеспечения в отчетном периоде, соответствующие разделы отчета о ходе реализации такого комплекса процессных мероприятий не заполняются.</w:t>
      </w:r>
    </w:p>
    <w:p w:rsidR="00580E45" w:rsidRPr="007F72A8" w:rsidRDefault="00580E45" w:rsidP="00580E45">
      <w:pPr>
        <w:widowControl w:val="0"/>
        <w:autoSpaceDE w:val="0"/>
        <w:autoSpaceDN w:val="0"/>
        <w:ind w:firstLine="284"/>
        <w:jc w:val="both"/>
        <w:rPr>
          <w:sz w:val="14"/>
          <w:szCs w:val="14"/>
        </w:rPr>
      </w:pPr>
      <w:r w:rsidRPr="007F72A8">
        <w:rPr>
          <w:sz w:val="14"/>
          <w:szCs w:val="14"/>
        </w:rPr>
        <w:t xml:space="preserve">10.2. </w:t>
      </w:r>
      <w:bookmarkStart w:id="0" w:name="_Hlk179204449"/>
      <w:r w:rsidRPr="007F72A8">
        <w:rPr>
          <w:sz w:val="14"/>
          <w:szCs w:val="14"/>
        </w:rPr>
        <w:t>Отчет о ходе реализации комплекса процессных мероприятий формируется на основе информации комитетов, управлений, отделов, секторов Администрации муниципального округа, организаций, участвующих в реализации комплекса процессных мероприятий (далее участники комплекса процессных мероприятий</w:t>
      </w:r>
      <w:bookmarkEnd w:id="0"/>
      <w:r w:rsidRPr="007F72A8">
        <w:rPr>
          <w:sz w:val="14"/>
          <w:szCs w:val="14"/>
        </w:rPr>
        <w:t>).</w:t>
      </w:r>
    </w:p>
    <w:p w:rsidR="00580E45" w:rsidRPr="007F72A8" w:rsidRDefault="00580E45" w:rsidP="00580E45">
      <w:pPr>
        <w:widowControl w:val="0"/>
        <w:autoSpaceDE w:val="0"/>
        <w:autoSpaceDN w:val="0"/>
        <w:ind w:firstLine="284"/>
        <w:jc w:val="both"/>
        <w:rPr>
          <w:rFonts w:eastAsiaTheme="minorHAnsi"/>
          <w:sz w:val="14"/>
          <w:szCs w:val="14"/>
        </w:rPr>
      </w:pPr>
      <w:proofErr w:type="gramStart"/>
      <w:r w:rsidRPr="007F72A8">
        <w:rPr>
          <w:rFonts w:eastAsiaTheme="minorHAnsi"/>
          <w:sz w:val="14"/>
          <w:szCs w:val="14"/>
        </w:rPr>
        <w:t>Участники комплекса процессных мероприятий по мероприятиям (результатам) и контрольным точкам не позднее плановой и (или) фактической даты их достижения, по показателям - не позднее 2-го рабочего дня месяца, следующего за отчетным, либо не позднее установленной даты расчета значений показателей представляют в программный комплекс информацию о достижении соответствующих показателей, мероприятий (результатов) и контрольных точек, ответственными исполнителями которых они являются, и не позднее</w:t>
      </w:r>
      <w:proofErr w:type="gramEnd"/>
      <w:r w:rsidRPr="007F72A8">
        <w:rPr>
          <w:rFonts w:eastAsiaTheme="minorHAnsi"/>
          <w:sz w:val="14"/>
          <w:szCs w:val="14"/>
        </w:rPr>
        <w:t xml:space="preserve"> 2-го рабочего дня месяца, следующего за </w:t>
      </w:r>
      <w:proofErr w:type="gramStart"/>
      <w:r w:rsidRPr="007F72A8">
        <w:rPr>
          <w:rFonts w:eastAsiaTheme="minorHAnsi"/>
          <w:sz w:val="14"/>
          <w:szCs w:val="14"/>
        </w:rPr>
        <w:t>отчетным</w:t>
      </w:r>
      <w:proofErr w:type="gramEnd"/>
      <w:r w:rsidRPr="007F72A8">
        <w:rPr>
          <w:rFonts w:eastAsiaTheme="minorHAnsi"/>
          <w:sz w:val="14"/>
          <w:szCs w:val="14"/>
        </w:rPr>
        <w:t>, прогнозные данные о достижении показателей, мероприятий (результатов), контрольных точек в следующих отчетных периодах, а также сведения о рисках реализации комплекса процессных мероприятий.</w:t>
      </w:r>
    </w:p>
    <w:p w:rsidR="00580E45" w:rsidRPr="007F72A8" w:rsidRDefault="00580E45" w:rsidP="00580E45">
      <w:pPr>
        <w:widowControl w:val="0"/>
        <w:autoSpaceDE w:val="0"/>
        <w:autoSpaceDN w:val="0"/>
        <w:ind w:firstLine="284"/>
        <w:jc w:val="both"/>
        <w:rPr>
          <w:rFonts w:eastAsiaTheme="minorHAnsi"/>
          <w:sz w:val="14"/>
          <w:szCs w:val="14"/>
        </w:rPr>
      </w:pPr>
      <w:r w:rsidRPr="007F72A8">
        <w:rPr>
          <w:rFonts w:eastAsiaTheme="minorHAnsi"/>
          <w:sz w:val="14"/>
          <w:szCs w:val="14"/>
        </w:rPr>
        <w:t xml:space="preserve">10.3. В случае получения новых или уточнения имеющихся данных </w:t>
      </w:r>
      <w:r w:rsidRPr="007F72A8">
        <w:rPr>
          <w:rFonts w:eastAsiaTheme="minorHAnsi"/>
          <w:sz w:val="14"/>
          <w:szCs w:val="14"/>
        </w:rPr>
        <w:br/>
        <w:t>о параметрах комплекса процессных мероприятий разработчик комплекса процессных мероприятий формирует уточненный ежемесячный, ежеквартальный отчет о ходе реализации комплекса процессных мероприятий за прошедший отчетный период.</w:t>
      </w:r>
    </w:p>
    <w:p w:rsidR="00580E45" w:rsidRPr="007F72A8" w:rsidRDefault="00580E45" w:rsidP="00580E45">
      <w:pPr>
        <w:widowControl w:val="0"/>
        <w:autoSpaceDE w:val="0"/>
        <w:autoSpaceDN w:val="0"/>
        <w:ind w:firstLine="284"/>
        <w:jc w:val="both"/>
        <w:rPr>
          <w:rFonts w:eastAsiaTheme="minorHAnsi"/>
          <w:sz w:val="14"/>
          <w:szCs w:val="14"/>
        </w:rPr>
      </w:pPr>
      <w:r w:rsidRPr="007F72A8">
        <w:rPr>
          <w:rFonts w:eastAsiaTheme="minorHAnsi"/>
          <w:sz w:val="14"/>
          <w:szCs w:val="14"/>
        </w:rPr>
        <w:t xml:space="preserve">Уточненный ежемесячный, ежеквартальный отчет о ходе реализации комплекса процессных мероприятий формируется в течение 2 рабочих дней со дня поступления уточненных данных по </w:t>
      </w:r>
      <w:hyperlink w:anchor="P102">
        <w:r w:rsidRPr="007F72A8">
          <w:rPr>
            <w:rFonts w:eastAsiaTheme="minorHAnsi"/>
            <w:sz w:val="14"/>
            <w:szCs w:val="14"/>
          </w:rPr>
          <w:t>форме</w:t>
        </w:r>
      </w:hyperlink>
      <w:r w:rsidRPr="007F72A8">
        <w:rPr>
          <w:rFonts w:eastAsiaTheme="minorHAnsi"/>
          <w:sz w:val="14"/>
          <w:szCs w:val="14"/>
        </w:rPr>
        <w:t xml:space="preserve"> согласно приложению № 9 </w:t>
      </w:r>
      <w:r w:rsidRPr="007F72A8">
        <w:rPr>
          <w:rFonts w:eastAsiaTheme="minorHAnsi"/>
          <w:sz w:val="14"/>
          <w:szCs w:val="14"/>
        </w:rPr>
        <w:br/>
        <w:t>к методическим рекомендациям с указанием оснований (ссылкой на официальный документ) такого уточнения (актуализации).</w:t>
      </w:r>
    </w:p>
    <w:p w:rsidR="00580E45" w:rsidRPr="007F72A8" w:rsidRDefault="00580E45" w:rsidP="00580E45">
      <w:pPr>
        <w:widowControl w:val="0"/>
        <w:autoSpaceDE w:val="0"/>
        <w:autoSpaceDN w:val="0"/>
        <w:ind w:firstLine="284"/>
        <w:jc w:val="both"/>
        <w:rPr>
          <w:rFonts w:eastAsiaTheme="minorHAnsi"/>
          <w:sz w:val="14"/>
          <w:szCs w:val="14"/>
        </w:rPr>
      </w:pPr>
      <w:r w:rsidRPr="007F72A8">
        <w:rPr>
          <w:rFonts w:eastAsiaTheme="minorHAnsi"/>
          <w:sz w:val="14"/>
          <w:szCs w:val="14"/>
        </w:rPr>
        <w:t xml:space="preserve">10.4. Уточненный годовой отчет о ходе реализации комплекса процессных мероприятий формируется разработчиком комплекса процессных мероприятий в срок не позднее 10 апреля года, следующего </w:t>
      </w:r>
      <w:proofErr w:type="gramStart"/>
      <w:r w:rsidRPr="007F72A8">
        <w:rPr>
          <w:rFonts w:eastAsiaTheme="minorHAnsi"/>
          <w:sz w:val="14"/>
          <w:szCs w:val="14"/>
        </w:rPr>
        <w:t>за</w:t>
      </w:r>
      <w:proofErr w:type="gramEnd"/>
      <w:r w:rsidRPr="007F72A8">
        <w:rPr>
          <w:rFonts w:eastAsiaTheme="minorHAnsi"/>
          <w:sz w:val="14"/>
          <w:szCs w:val="14"/>
        </w:rPr>
        <w:t xml:space="preserve"> отчетным.</w:t>
      </w:r>
    </w:p>
    <w:p w:rsidR="00580E45" w:rsidRPr="007F72A8" w:rsidRDefault="00580E45" w:rsidP="00580E45">
      <w:pPr>
        <w:widowControl w:val="0"/>
        <w:autoSpaceDE w:val="0"/>
        <w:autoSpaceDN w:val="0"/>
        <w:ind w:firstLine="284"/>
        <w:jc w:val="both"/>
        <w:rPr>
          <w:rFonts w:eastAsiaTheme="minorHAnsi"/>
          <w:sz w:val="14"/>
          <w:szCs w:val="14"/>
        </w:rPr>
      </w:pPr>
      <w:r w:rsidRPr="007F72A8">
        <w:rPr>
          <w:rFonts w:eastAsiaTheme="minorHAnsi"/>
          <w:sz w:val="14"/>
          <w:szCs w:val="14"/>
        </w:rPr>
        <w:t xml:space="preserve">10.5. Разработчик комплекса процессных мероприятий обеспечивает согласование отчета о ходе реализации комплекса процессных мероприятий </w:t>
      </w:r>
      <w:r w:rsidRPr="007F72A8">
        <w:rPr>
          <w:rFonts w:eastAsiaTheme="minorHAnsi"/>
          <w:sz w:val="14"/>
          <w:szCs w:val="14"/>
        </w:rPr>
        <w:br/>
        <w:t>с ответственным исполнителем муниципальной программы и его последующее утверждение в программном комплексе.</w:t>
      </w:r>
    </w:p>
    <w:p w:rsidR="00580E45" w:rsidRPr="007F72A8" w:rsidRDefault="00580E45" w:rsidP="00580E45">
      <w:pPr>
        <w:widowControl w:val="0"/>
        <w:autoSpaceDE w:val="0"/>
        <w:autoSpaceDN w:val="0"/>
        <w:ind w:firstLine="284"/>
        <w:jc w:val="both"/>
        <w:rPr>
          <w:rFonts w:eastAsiaTheme="minorHAnsi"/>
          <w:sz w:val="14"/>
          <w:szCs w:val="14"/>
        </w:rPr>
      </w:pPr>
      <w:r w:rsidRPr="007F72A8">
        <w:rPr>
          <w:rFonts w:eastAsiaTheme="minorHAnsi"/>
          <w:sz w:val="14"/>
          <w:szCs w:val="14"/>
        </w:rPr>
        <w:t>10.6. В отчете о ходе реализации комплекса процессных мероприятий отражаются:</w:t>
      </w:r>
    </w:p>
    <w:p w:rsidR="00580E45" w:rsidRPr="007F72A8" w:rsidRDefault="00580E45" w:rsidP="00580E45">
      <w:pPr>
        <w:widowControl w:val="0"/>
        <w:autoSpaceDE w:val="0"/>
        <w:autoSpaceDN w:val="0"/>
        <w:ind w:firstLine="284"/>
        <w:jc w:val="both"/>
        <w:rPr>
          <w:rFonts w:eastAsiaTheme="minorHAnsi"/>
          <w:sz w:val="14"/>
          <w:szCs w:val="14"/>
        </w:rPr>
      </w:pPr>
      <w:r w:rsidRPr="007F72A8">
        <w:rPr>
          <w:rFonts w:eastAsiaTheme="minorHAnsi"/>
          <w:sz w:val="14"/>
          <w:szCs w:val="14"/>
        </w:rPr>
        <w:t>мероприятия (результаты) и контрольные точки, срок выполнения (достижения) которых наступает в отчетном периоде;</w:t>
      </w:r>
    </w:p>
    <w:p w:rsidR="00580E45" w:rsidRPr="007F72A8" w:rsidRDefault="00580E45" w:rsidP="00580E45">
      <w:pPr>
        <w:widowControl w:val="0"/>
        <w:autoSpaceDE w:val="0"/>
        <w:autoSpaceDN w:val="0"/>
        <w:ind w:firstLine="284"/>
        <w:jc w:val="both"/>
        <w:rPr>
          <w:rFonts w:eastAsiaTheme="minorHAnsi"/>
          <w:sz w:val="14"/>
          <w:szCs w:val="14"/>
        </w:rPr>
      </w:pPr>
      <w:r w:rsidRPr="007F72A8">
        <w:rPr>
          <w:rFonts w:eastAsiaTheme="minorHAnsi"/>
          <w:sz w:val="14"/>
          <w:szCs w:val="14"/>
        </w:rPr>
        <w:t>мероприятия (результаты) и контрольные точки, выполнение (достижение) которых запланировано в течение 3 месяцев текущего года, следующих за отчетным периодом;</w:t>
      </w:r>
    </w:p>
    <w:p w:rsidR="00580E45" w:rsidRPr="007F72A8" w:rsidRDefault="00580E45" w:rsidP="00580E45">
      <w:pPr>
        <w:widowControl w:val="0"/>
        <w:autoSpaceDE w:val="0"/>
        <w:autoSpaceDN w:val="0"/>
        <w:ind w:firstLine="284"/>
        <w:jc w:val="both"/>
        <w:rPr>
          <w:rFonts w:eastAsiaTheme="minorHAnsi"/>
          <w:sz w:val="14"/>
          <w:szCs w:val="14"/>
        </w:rPr>
      </w:pPr>
      <w:r w:rsidRPr="007F72A8">
        <w:rPr>
          <w:rFonts w:eastAsiaTheme="minorHAnsi"/>
          <w:sz w:val="14"/>
          <w:szCs w:val="14"/>
        </w:rPr>
        <w:t xml:space="preserve">досрочно выполненные (достигнутые) мероприятия (результаты) </w:t>
      </w:r>
      <w:r w:rsidRPr="007F72A8">
        <w:rPr>
          <w:rFonts w:eastAsiaTheme="minorHAnsi"/>
          <w:sz w:val="14"/>
          <w:szCs w:val="14"/>
        </w:rPr>
        <w:br/>
        <w:t>и контрольные точки;</w:t>
      </w:r>
    </w:p>
    <w:p w:rsidR="00580E45" w:rsidRPr="007F72A8" w:rsidRDefault="00580E45" w:rsidP="00580E45">
      <w:pPr>
        <w:widowControl w:val="0"/>
        <w:autoSpaceDE w:val="0"/>
        <w:autoSpaceDN w:val="0"/>
        <w:ind w:firstLine="284"/>
        <w:jc w:val="both"/>
        <w:rPr>
          <w:rFonts w:eastAsiaTheme="minorHAnsi"/>
          <w:sz w:val="14"/>
          <w:szCs w:val="14"/>
        </w:rPr>
      </w:pPr>
      <w:proofErr w:type="gramStart"/>
      <w:r w:rsidRPr="007F72A8">
        <w:rPr>
          <w:rFonts w:eastAsiaTheme="minorHAnsi"/>
          <w:sz w:val="14"/>
          <w:szCs w:val="14"/>
        </w:rPr>
        <w:t>мероприятия (результаты) и контрольные точки, плановый срок выполнения (достижения) которых наступил в предыдущих отчетных периодах текущего года (для ежемесячного и ежеквартального отчетов).</w:t>
      </w:r>
      <w:proofErr w:type="gramEnd"/>
    </w:p>
    <w:p w:rsidR="00580E45" w:rsidRPr="007F72A8" w:rsidRDefault="00580E45" w:rsidP="00580E45">
      <w:pPr>
        <w:widowControl w:val="0"/>
        <w:autoSpaceDE w:val="0"/>
        <w:autoSpaceDN w:val="0"/>
        <w:ind w:firstLine="284"/>
        <w:jc w:val="both"/>
        <w:rPr>
          <w:rFonts w:eastAsiaTheme="minorHAnsi"/>
          <w:sz w:val="14"/>
          <w:szCs w:val="14"/>
        </w:rPr>
      </w:pPr>
      <w:r w:rsidRPr="007F72A8">
        <w:rPr>
          <w:rFonts w:eastAsiaTheme="minorHAnsi"/>
          <w:sz w:val="14"/>
          <w:szCs w:val="14"/>
        </w:rPr>
        <w:t xml:space="preserve">10.7. Общий статус реализации комплекса процессных мероприятий устанавливается автоматически исходя из статусов, содержащихся </w:t>
      </w:r>
      <w:r w:rsidRPr="007F72A8">
        <w:rPr>
          <w:rFonts w:eastAsiaTheme="minorHAnsi"/>
          <w:sz w:val="14"/>
          <w:szCs w:val="14"/>
        </w:rPr>
        <w:br/>
        <w:t>в соответствующих разделах отчета о ходе реализации комплекса процессных мероприятий, с учетом следующих условий:</w:t>
      </w:r>
    </w:p>
    <w:p w:rsidR="00580E45" w:rsidRPr="007F72A8" w:rsidRDefault="00580E45" w:rsidP="00580E45">
      <w:pPr>
        <w:widowControl w:val="0"/>
        <w:autoSpaceDE w:val="0"/>
        <w:autoSpaceDN w:val="0"/>
        <w:ind w:firstLine="284"/>
        <w:jc w:val="both"/>
        <w:rPr>
          <w:rFonts w:eastAsiaTheme="minorHAnsi"/>
          <w:sz w:val="14"/>
          <w:szCs w:val="14"/>
        </w:rPr>
      </w:pPr>
      <w:r w:rsidRPr="007F72A8">
        <w:rPr>
          <w:rFonts w:eastAsiaTheme="minorHAnsi"/>
          <w:sz w:val="14"/>
          <w:szCs w:val="14"/>
        </w:rPr>
        <w:t>а) красный индикатор присваивается при наличии хотя бы одного красного индикатора в соответствующем разделе отчета;</w:t>
      </w:r>
    </w:p>
    <w:p w:rsidR="00580E45" w:rsidRPr="007F72A8" w:rsidRDefault="00580E45" w:rsidP="00580E45">
      <w:pPr>
        <w:widowControl w:val="0"/>
        <w:autoSpaceDE w:val="0"/>
        <w:autoSpaceDN w:val="0"/>
        <w:ind w:firstLine="284"/>
        <w:jc w:val="both"/>
        <w:rPr>
          <w:rFonts w:eastAsiaTheme="minorHAnsi"/>
          <w:sz w:val="14"/>
          <w:szCs w:val="14"/>
        </w:rPr>
      </w:pPr>
      <w:r w:rsidRPr="007F72A8">
        <w:rPr>
          <w:rFonts w:eastAsiaTheme="minorHAnsi"/>
          <w:sz w:val="14"/>
          <w:szCs w:val="14"/>
        </w:rPr>
        <w:t>красный индикатор со штриховкой присваивается при наличии хотя бы одного красного индикатора со штриховкой и отсутствии красных индикаторов в соответствующем разделе отчета;</w:t>
      </w:r>
    </w:p>
    <w:p w:rsidR="00580E45" w:rsidRPr="007F72A8" w:rsidRDefault="00580E45" w:rsidP="00580E45">
      <w:pPr>
        <w:widowControl w:val="0"/>
        <w:autoSpaceDE w:val="0"/>
        <w:autoSpaceDN w:val="0"/>
        <w:ind w:firstLine="284"/>
        <w:jc w:val="both"/>
        <w:rPr>
          <w:rFonts w:eastAsiaTheme="minorHAnsi"/>
          <w:sz w:val="14"/>
          <w:szCs w:val="14"/>
        </w:rPr>
      </w:pPr>
      <w:r w:rsidRPr="007F72A8">
        <w:rPr>
          <w:rFonts w:eastAsiaTheme="minorHAnsi"/>
          <w:sz w:val="14"/>
          <w:szCs w:val="14"/>
        </w:rPr>
        <w:t>б) желтый индикатор присваивается при наличии хотя бы одного желтого индикатора и отсутствии красных индикаторов и красных индикаторов со штриховкой в соответствующем разделе отчета;</w:t>
      </w:r>
    </w:p>
    <w:p w:rsidR="00580E45" w:rsidRPr="007F72A8" w:rsidRDefault="00580E45" w:rsidP="00580E45">
      <w:pPr>
        <w:widowControl w:val="0"/>
        <w:autoSpaceDE w:val="0"/>
        <w:autoSpaceDN w:val="0"/>
        <w:ind w:firstLine="284"/>
        <w:jc w:val="both"/>
        <w:rPr>
          <w:rFonts w:eastAsiaTheme="minorHAnsi"/>
          <w:sz w:val="14"/>
          <w:szCs w:val="14"/>
        </w:rPr>
      </w:pPr>
      <w:r w:rsidRPr="007F72A8">
        <w:rPr>
          <w:rFonts w:eastAsiaTheme="minorHAnsi"/>
          <w:sz w:val="14"/>
          <w:szCs w:val="14"/>
        </w:rPr>
        <w:t xml:space="preserve">в) желтый индикатор со штриховкой присваивается при наличии хотя бы одного желтого индикатора со штриховкой и отсутствии красных индикаторов, красных индикаторов со штриховкой и желтых индикаторов </w:t>
      </w:r>
      <w:r w:rsidRPr="007F72A8">
        <w:rPr>
          <w:rFonts w:eastAsiaTheme="minorHAnsi"/>
          <w:sz w:val="14"/>
          <w:szCs w:val="14"/>
        </w:rPr>
        <w:br/>
        <w:t>в соответствующем разделе отчета;</w:t>
      </w:r>
    </w:p>
    <w:p w:rsidR="00580E45" w:rsidRPr="007F72A8" w:rsidRDefault="00580E45" w:rsidP="00580E45">
      <w:pPr>
        <w:widowControl w:val="0"/>
        <w:autoSpaceDE w:val="0"/>
        <w:autoSpaceDN w:val="0"/>
        <w:ind w:firstLine="284"/>
        <w:jc w:val="both"/>
        <w:rPr>
          <w:rFonts w:eastAsiaTheme="minorHAnsi"/>
          <w:sz w:val="14"/>
          <w:szCs w:val="14"/>
        </w:rPr>
      </w:pPr>
      <w:r w:rsidRPr="007F72A8">
        <w:rPr>
          <w:rFonts w:eastAsiaTheme="minorHAnsi"/>
          <w:sz w:val="14"/>
          <w:szCs w:val="14"/>
        </w:rPr>
        <w:t xml:space="preserve">г) зеленый индикатор со штриховкой присваивается при наличии хотя бы одного зеленого индикатора со штриховкой и отсутствии красных индикаторов, красных индикаторов со штриховкой, желтых индикаторов </w:t>
      </w:r>
      <w:r w:rsidRPr="007F72A8">
        <w:rPr>
          <w:rFonts w:eastAsiaTheme="minorHAnsi"/>
          <w:sz w:val="14"/>
          <w:szCs w:val="14"/>
        </w:rPr>
        <w:br/>
        <w:t>и желтых индикаторов со штриховкой в соответствующем разделе отчета;</w:t>
      </w:r>
    </w:p>
    <w:p w:rsidR="00580E45" w:rsidRPr="007F72A8" w:rsidRDefault="00580E45" w:rsidP="00580E45">
      <w:pPr>
        <w:widowControl w:val="0"/>
        <w:autoSpaceDE w:val="0"/>
        <w:autoSpaceDN w:val="0"/>
        <w:ind w:firstLine="284"/>
        <w:jc w:val="both"/>
        <w:rPr>
          <w:rFonts w:eastAsiaTheme="minorHAnsi"/>
          <w:sz w:val="14"/>
          <w:szCs w:val="14"/>
        </w:rPr>
      </w:pPr>
      <w:r w:rsidRPr="007F72A8">
        <w:rPr>
          <w:rFonts w:eastAsiaTheme="minorHAnsi"/>
          <w:sz w:val="14"/>
          <w:szCs w:val="14"/>
        </w:rPr>
        <w:t xml:space="preserve">д) зеленый индикатор присваивается при отсутствии красных индикаторов, красных индикаторов со штриховкой, желтых индикаторов, желтых индикаторов со штриховкой, зеленых индикаторов со штриховкой </w:t>
      </w:r>
      <w:r w:rsidRPr="007F72A8">
        <w:rPr>
          <w:rFonts w:eastAsiaTheme="minorHAnsi"/>
          <w:sz w:val="14"/>
          <w:szCs w:val="14"/>
        </w:rPr>
        <w:br/>
      </w:r>
      <w:r w:rsidRPr="007F72A8">
        <w:rPr>
          <w:rFonts w:eastAsiaTheme="minorHAnsi"/>
          <w:sz w:val="14"/>
          <w:szCs w:val="14"/>
        </w:rPr>
        <w:lastRenderedPageBreak/>
        <w:t>в соответствующем разделе отчета.</w:t>
      </w:r>
    </w:p>
    <w:p w:rsidR="00580E45" w:rsidRPr="007F72A8" w:rsidRDefault="00580E45" w:rsidP="00580E45">
      <w:pPr>
        <w:widowControl w:val="0"/>
        <w:autoSpaceDE w:val="0"/>
        <w:autoSpaceDN w:val="0"/>
        <w:ind w:firstLine="284"/>
        <w:jc w:val="both"/>
        <w:rPr>
          <w:rFonts w:eastAsiaTheme="minorHAnsi"/>
          <w:sz w:val="14"/>
          <w:szCs w:val="14"/>
        </w:rPr>
      </w:pPr>
      <w:r w:rsidRPr="007F72A8">
        <w:rPr>
          <w:rFonts w:eastAsiaTheme="minorHAnsi"/>
          <w:sz w:val="14"/>
          <w:szCs w:val="14"/>
        </w:rPr>
        <w:t>Установленная в настоящем пункте цветовая индикация не используется при определении общего статуса реализации комплекса процессных мероприятий по бюджету, для которого приводится уровень кассового исполнения, а в рамках годового отчета о ходе реализации комплекса процессных мероприятий - также объем неисполненных бюджетных ассигнований областного и федерального бюджета.</w:t>
      </w:r>
    </w:p>
    <w:p w:rsidR="00580E45" w:rsidRPr="007F72A8" w:rsidRDefault="00580E45" w:rsidP="00580E45">
      <w:pPr>
        <w:widowControl w:val="0"/>
        <w:autoSpaceDE w:val="0"/>
        <w:autoSpaceDN w:val="0"/>
        <w:ind w:firstLine="284"/>
        <w:jc w:val="both"/>
        <w:rPr>
          <w:rFonts w:eastAsiaTheme="minorHAnsi"/>
          <w:sz w:val="14"/>
          <w:szCs w:val="14"/>
        </w:rPr>
      </w:pPr>
      <w:r w:rsidRPr="007F72A8">
        <w:rPr>
          <w:rFonts w:eastAsiaTheme="minorHAnsi"/>
          <w:sz w:val="14"/>
          <w:szCs w:val="14"/>
        </w:rPr>
        <w:t>В случае если паспортом комплекса процессных мероприятий не предусмотрены отдельные параметры (показатели, мероприятия (результаты), контрольные точки, финансовое обеспечение), в общем статусе комплекса процессных мероприятий в соответствующем разделе отчета указывается символ «</w:t>
      </w:r>
      <w:proofErr w:type="gramStart"/>
      <w:r w:rsidRPr="007F72A8">
        <w:rPr>
          <w:rFonts w:eastAsiaTheme="minorHAnsi"/>
          <w:sz w:val="14"/>
          <w:szCs w:val="14"/>
        </w:rPr>
        <w:t>-»</w:t>
      </w:r>
      <w:proofErr w:type="gramEnd"/>
      <w:r w:rsidRPr="007F72A8">
        <w:rPr>
          <w:rFonts w:eastAsiaTheme="minorHAnsi"/>
          <w:sz w:val="14"/>
          <w:szCs w:val="14"/>
        </w:rPr>
        <w:t xml:space="preserve"> (сведения отсутствуют).</w:t>
      </w:r>
    </w:p>
    <w:p w:rsidR="00580E45" w:rsidRPr="007F72A8" w:rsidRDefault="00580E45" w:rsidP="00580E45">
      <w:pPr>
        <w:widowControl w:val="0"/>
        <w:autoSpaceDE w:val="0"/>
        <w:autoSpaceDN w:val="0"/>
        <w:ind w:firstLine="284"/>
        <w:jc w:val="both"/>
        <w:rPr>
          <w:rFonts w:eastAsiaTheme="minorHAnsi"/>
          <w:sz w:val="14"/>
          <w:szCs w:val="14"/>
        </w:rPr>
      </w:pPr>
      <w:r w:rsidRPr="007F72A8">
        <w:rPr>
          <w:rFonts w:eastAsiaTheme="minorHAnsi"/>
          <w:sz w:val="14"/>
          <w:szCs w:val="14"/>
        </w:rPr>
        <w:t xml:space="preserve">10.8. Используемая в разделах отчета о ходе реализации комплекса процессных мероприятий (кроме раздела, содержащего информацию </w:t>
      </w:r>
      <w:r w:rsidRPr="007F72A8">
        <w:rPr>
          <w:rFonts w:eastAsiaTheme="minorHAnsi"/>
          <w:sz w:val="14"/>
          <w:szCs w:val="14"/>
        </w:rPr>
        <w:br/>
        <w:t>о финансовом обеспечении) цветовая индикация соответствует следующим статусам реализации параметров комплекса процессных мероприятий:</w:t>
      </w:r>
    </w:p>
    <w:p w:rsidR="00580E45" w:rsidRPr="007F72A8" w:rsidRDefault="00580E45" w:rsidP="00580E45">
      <w:pPr>
        <w:widowControl w:val="0"/>
        <w:autoSpaceDE w:val="0"/>
        <w:autoSpaceDN w:val="0"/>
        <w:ind w:firstLine="284"/>
        <w:jc w:val="both"/>
        <w:rPr>
          <w:rFonts w:eastAsiaTheme="minorHAnsi"/>
          <w:sz w:val="14"/>
          <w:szCs w:val="14"/>
        </w:rPr>
      </w:pPr>
      <w:r w:rsidRPr="007F72A8">
        <w:rPr>
          <w:rFonts w:eastAsiaTheme="minorHAnsi"/>
          <w:sz w:val="14"/>
          <w:szCs w:val="14"/>
        </w:rPr>
        <w:t>а) зеленый индикатор - отсутствие отклонений фактических параметров от их плановых значений, а также при наличии таких отклонений в случаях перевыполнения плановых значений показателей, мероприятий (результатов), досрочного выполнения контрольных точек;</w:t>
      </w:r>
    </w:p>
    <w:p w:rsidR="00580E45" w:rsidRPr="007F72A8" w:rsidRDefault="00580E45" w:rsidP="00580E45">
      <w:pPr>
        <w:widowControl w:val="0"/>
        <w:autoSpaceDE w:val="0"/>
        <w:autoSpaceDN w:val="0"/>
        <w:ind w:firstLine="284"/>
        <w:jc w:val="both"/>
        <w:rPr>
          <w:rFonts w:eastAsiaTheme="minorHAnsi"/>
          <w:sz w:val="14"/>
          <w:szCs w:val="14"/>
        </w:rPr>
      </w:pPr>
      <w:r w:rsidRPr="007F72A8">
        <w:rPr>
          <w:rFonts w:eastAsiaTheme="minorHAnsi"/>
          <w:sz w:val="14"/>
          <w:szCs w:val="14"/>
        </w:rPr>
        <w:t>б) зеленый индикатор со штриховкой - отсутствие отклонений прогнозных параметров от их плановых значений, а также при наличии таких отклонений в случаях прогнозного перевыполнения плановых значений показателей, мероприятий (результатов), прогнозного досрочного выполнения контрольных точек;</w:t>
      </w:r>
    </w:p>
    <w:p w:rsidR="00580E45" w:rsidRPr="007F72A8" w:rsidRDefault="00580E45" w:rsidP="00580E45">
      <w:pPr>
        <w:widowControl w:val="0"/>
        <w:autoSpaceDE w:val="0"/>
        <w:autoSpaceDN w:val="0"/>
        <w:ind w:firstLine="284"/>
        <w:jc w:val="both"/>
        <w:rPr>
          <w:rFonts w:eastAsiaTheme="minorHAnsi"/>
          <w:sz w:val="14"/>
          <w:szCs w:val="14"/>
        </w:rPr>
      </w:pPr>
      <w:r w:rsidRPr="007F72A8">
        <w:rPr>
          <w:rFonts w:eastAsiaTheme="minorHAnsi"/>
          <w:sz w:val="14"/>
          <w:szCs w:val="14"/>
        </w:rPr>
        <w:t>в) желтый индикатор - выполнение контрольной точки комплекса процессных мероприятий позже плановой даты;</w:t>
      </w:r>
    </w:p>
    <w:p w:rsidR="00580E45" w:rsidRPr="007F72A8" w:rsidRDefault="00580E45" w:rsidP="00580E45">
      <w:pPr>
        <w:widowControl w:val="0"/>
        <w:autoSpaceDE w:val="0"/>
        <w:autoSpaceDN w:val="0"/>
        <w:ind w:firstLine="284"/>
        <w:jc w:val="both"/>
        <w:rPr>
          <w:rFonts w:eastAsiaTheme="minorHAnsi"/>
          <w:sz w:val="14"/>
          <w:szCs w:val="14"/>
        </w:rPr>
      </w:pPr>
      <w:r w:rsidRPr="007F72A8">
        <w:rPr>
          <w:rFonts w:eastAsiaTheme="minorHAnsi"/>
          <w:sz w:val="14"/>
          <w:szCs w:val="14"/>
        </w:rPr>
        <w:t xml:space="preserve">г) желтый индикатор со штриховкой - наличие отклонений прогнозных дат выполнения контрольных точек от плановых дат (для контрольных точек, срок которых не наступил), за исключением случая, установленного </w:t>
      </w:r>
      <w:r w:rsidRPr="007F72A8">
        <w:rPr>
          <w:rFonts w:eastAsiaTheme="minorHAnsi"/>
          <w:sz w:val="14"/>
          <w:szCs w:val="14"/>
        </w:rPr>
        <w:br/>
        <w:t xml:space="preserve">в </w:t>
      </w:r>
      <w:hyperlink w:anchor="P70">
        <w:r w:rsidRPr="007F72A8">
          <w:rPr>
            <w:rFonts w:eastAsiaTheme="minorHAnsi"/>
            <w:sz w:val="14"/>
            <w:szCs w:val="14"/>
          </w:rPr>
          <w:t>подпункте «е»</w:t>
        </w:r>
      </w:hyperlink>
      <w:r w:rsidRPr="007F72A8">
        <w:rPr>
          <w:rFonts w:eastAsiaTheme="minorHAnsi"/>
          <w:sz w:val="14"/>
          <w:szCs w:val="14"/>
        </w:rPr>
        <w:t xml:space="preserve"> настоящего пункта;</w:t>
      </w:r>
    </w:p>
    <w:p w:rsidR="00580E45" w:rsidRPr="007F72A8" w:rsidRDefault="00580E45" w:rsidP="00580E45">
      <w:pPr>
        <w:widowControl w:val="0"/>
        <w:autoSpaceDE w:val="0"/>
        <w:autoSpaceDN w:val="0"/>
        <w:ind w:firstLine="284"/>
        <w:jc w:val="both"/>
        <w:rPr>
          <w:rFonts w:eastAsiaTheme="minorHAnsi"/>
          <w:sz w:val="14"/>
          <w:szCs w:val="14"/>
        </w:rPr>
      </w:pPr>
      <w:r w:rsidRPr="007F72A8">
        <w:rPr>
          <w:rFonts w:eastAsiaTheme="minorHAnsi"/>
          <w:sz w:val="14"/>
          <w:szCs w:val="14"/>
        </w:rPr>
        <w:t xml:space="preserve">д) красный индикатор - наличие отклонений фактических параметров от их плановых значений, за исключением случая, установленного в </w:t>
      </w:r>
      <w:hyperlink w:anchor="P65">
        <w:r w:rsidRPr="007F72A8">
          <w:rPr>
            <w:rFonts w:eastAsiaTheme="minorHAnsi"/>
            <w:sz w:val="14"/>
            <w:szCs w:val="14"/>
          </w:rPr>
          <w:t>подпункте «а</w:t>
        </w:r>
      </w:hyperlink>
      <w:r w:rsidRPr="007F72A8">
        <w:rPr>
          <w:rFonts w:eastAsiaTheme="minorHAnsi"/>
          <w:sz w:val="14"/>
          <w:szCs w:val="14"/>
        </w:rPr>
        <w:t>» настоящего пункта;</w:t>
      </w:r>
    </w:p>
    <w:p w:rsidR="00580E45" w:rsidRPr="007F72A8" w:rsidRDefault="00580E45" w:rsidP="00580E45">
      <w:pPr>
        <w:widowControl w:val="0"/>
        <w:autoSpaceDE w:val="0"/>
        <w:autoSpaceDN w:val="0"/>
        <w:ind w:firstLine="284"/>
        <w:jc w:val="both"/>
        <w:rPr>
          <w:rFonts w:eastAsiaTheme="minorHAnsi"/>
          <w:sz w:val="14"/>
          <w:szCs w:val="14"/>
        </w:rPr>
      </w:pPr>
      <w:r w:rsidRPr="007F72A8">
        <w:rPr>
          <w:rFonts w:eastAsiaTheme="minorHAnsi"/>
          <w:sz w:val="14"/>
          <w:szCs w:val="14"/>
        </w:rPr>
        <w:t xml:space="preserve">е) красный индикатор со штриховкой - наличие отклонений прогнозных параметров комплекса процессных мероприятий от их плановых значений </w:t>
      </w:r>
      <w:r w:rsidRPr="007F72A8">
        <w:rPr>
          <w:rFonts w:eastAsiaTheme="minorHAnsi"/>
          <w:sz w:val="14"/>
          <w:szCs w:val="14"/>
        </w:rPr>
        <w:br/>
        <w:t>в части значений показателей, мероприятий (результатов), а также сроков выполнения контрольных точек более чем на 1 месяц.</w:t>
      </w:r>
    </w:p>
    <w:p w:rsidR="00580E45" w:rsidRPr="007F72A8" w:rsidRDefault="00580E45" w:rsidP="00580E45">
      <w:pPr>
        <w:widowControl w:val="0"/>
        <w:autoSpaceDE w:val="0"/>
        <w:autoSpaceDN w:val="0"/>
        <w:ind w:firstLine="284"/>
        <w:jc w:val="both"/>
        <w:rPr>
          <w:rFonts w:eastAsiaTheme="minorHAnsi"/>
          <w:sz w:val="14"/>
          <w:szCs w:val="14"/>
        </w:rPr>
      </w:pPr>
      <w:r w:rsidRPr="007F72A8">
        <w:rPr>
          <w:rFonts w:eastAsiaTheme="minorHAnsi"/>
          <w:sz w:val="14"/>
          <w:szCs w:val="14"/>
        </w:rPr>
        <w:t>В разделе отчета о ходе реализации комплекса процессных мероприятий, содержащем информацию о его финансовом обеспечении, статусы с цветовой индикацией не устанавливаются.</w:t>
      </w:r>
    </w:p>
    <w:p w:rsidR="00580E45" w:rsidRPr="007F72A8" w:rsidRDefault="00580E45" w:rsidP="00580E45">
      <w:pPr>
        <w:widowControl w:val="0"/>
        <w:autoSpaceDE w:val="0"/>
        <w:autoSpaceDN w:val="0"/>
        <w:ind w:firstLine="284"/>
        <w:jc w:val="both"/>
        <w:rPr>
          <w:rFonts w:eastAsiaTheme="minorHAnsi"/>
          <w:sz w:val="14"/>
          <w:szCs w:val="14"/>
        </w:rPr>
      </w:pPr>
    </w:p>
    <w:p w:rsidR="00580E45" w:rsidRPr="007F72A8" w:rsidRDefault="00580E45" w:rsidP="00580E45">
      <w:pPr>
        <w:widowControl w:val="0"/>
        <w:autoSpaceDE w:val="0"/>
        <w:autoSpaceDN w:val="0"/>
        <w:ind w:firstLine="284"/>
        <w:jc w:val="both"/>
        <w:outlineLvl w:val="1"/>
        <w:rPr>
          <w:rFonts w:eastAsiaTheme="minorHAnsi"/>
          <w:b/>
          <w:sz w:val="14"/>
          <w:szCs w:val="14"/>
        </w:rPr>
      </w:pPr>
      <w:r w:rsidRPr="007F72A8">
        <w:rPr>
          <w:rFonts w:eastAsiaTheme="minorHAnsi"/>
          <w:b/>
          <w:sz w:val="14"/>
          <w:szCs w:val="14"/>
        </w:rPr>
        <w:t xml:space="preserve">11. Формирование ежемесячного, ежеквартального и годового отчета </w:t>
      </w:r>
      <w:r w:rsidRPr="007F72A8">
        <w:rPr>
          <w:rFonts w:eastAsiaTheme="minorHAnsi"/>
          <w:b/>
          <w:sz w:val="14"/>
          <w:szCs w:val="14"/>
        </w:rPr>
        <w:br/>
        <w:t>о ходе реализации муниципальной программы</w:t>
      </w:r>
    </w:p>
    <w:p w:rsidR="00580E45" w:rsidRPr="007F72A8" w:rsidRDefault="00580E45" w:rsidP="00580E45">
      <w:pPr>
        <w:widowControl w:val="0"/>
        <w:autoSpaceDE w:val="0"/>
        <w:autoSpaceDN w:val="0"/>
        <w:ind w:firstLine="284"/>
        <w:jc w:val="both"/>
        <w:rPr>
          <w:rFonts w:eastAsiaTheme="minorHAnsi"/>
          <w:sz w:val="14"/>
          <w:szCs w:val="14"/>
        </w:rPr>
      </w:pPr>
      <w:r w:rsidRPr="007F72A8">
        <w:rPr>
          <w:rFonts w:eastAsiaTheme="minorHAnsi"/>
          <w:sz w:val="14"/>
          <w:szCs w:val="14"/>
        </w:rPr>
        <w:t>11.1. Отчет о ходе реализации муниципальной программы включает:</w:t>
      </w:r>
    </w:p>
    <w:p w:rsidR="00580E45" w:rsidRPr="007F72A8" w:rsidRDefault="00580E45" w:rsidP="00580E45">
      <w:pPr>
        <w:widowControl w:val="0"/>
        <w:autoSpaceDE w:val="0"/>
        <w:autoSpaceDN w:val="0"/>
        <w:ind w:firstLine="284"/>
        <w:jc w:val="both"/>
        <w:rPr>
          <w:rFonts w:eastAsiaTheme="minorHAnsi"/>
          <w:sz w:val="14"/>
          <w:szCs w:val="14"/>
        </w:rPr>
      </w:pPr>
      <w:r w:rsidRPr="007F72A8">
        <w:rPr>
          <w:rFonts w:eastAsiaTheme="minorHAnsi"/>
          <w:sz w:val="14"/>
          <w:szCs w:val="14"/>
        </w:rPr>
        <w:t xml:space="preserve">а) отчетные данные по муниципальной программе, формируемые ответственным исполнителем муниципальной программы по </w:t>
      </w:r>
      <w:hyperlink w:anchor="P664">
        <w:r w:rsidRPr="007F72A8">
          <w:rPr>
            <w:rFonts w:eastAsiaTheme="minorHAnsi"/>
            <w:sz w:val="14"/>
            <w:szCs w:val="14"/>
          </w:rPr>
          <w:t>форме</w:t>
        </w:r>
      </w:hyperlink>
      <w:r w:rsidRPr="007F72A8">
        <w:rPr>
          <w:rFonts w:eastAsiaTheme="minorHAnsi"/>
          <w:sz w:val="14"/>
          <w:szCs w:val="14"/>
        </w:rPr>
        <w:t xml:space="preserve"> согласно приложению № 10 к настоящим методическим рекомендациям;</w:t>
      </w:r>
    </w:p>
    <w:p w:rsidR="00580E45" w:rsidRPr="007F72A8" w:rsidRDefault="00580E45" w:rsidP="00580E45">
      <w:pPr>
        <w:widowControl w:val="0"/>
        <w:autoSpaceDE w:val="0"/>
        <w:autoSpaceDN w:val="0"/>
        <w:ind w:firstLine="284"/>
        <w:jc w:val="both"/>
        <w:rPr>
          <w:rFonts w:eastAsiaTheme="minorHAnsi"/>
          <w:sz w:val="14"/>
          <w:szCs w:val="14"/>
        </w:rPr>
      </w:pPr>
      <w:r w:rsidRPr="007F72A8">
        <w:rPr>
          <w:rFonts w:eastAsiaTheme="minorHAnsi"/>
          <w:sz w:val="14"/>
          <w:szCs w:val="14"/>
        </w:rPr>
        <w:t>б) отчеты о ходе реализации структурных элементов муниципальной программы.</w:t>
      </w:r>
    </w:p>
    <w:p w:rsidR="00580E45" w:rsidRPr="007F72A8" w:rsidRDefault="00580E45" w:rsidP="00580E45">
      <w:pPr>
        <w:widowControl w:val="0"/>
        <w:autoSpaceDE w:val="0"/>
        <w:autoSpaceDN w:val="0"/>
        <w:ind w:firstLine="284"/>
        <w:jc w:val="both"/>
        <w:rPr>
          <w:rFonts w:eastAsiaTheme="minorHAnsi"/>
          <w:sz w:val="14"/>
          <w:szCs w:val="14"/>
        </w:rPr>
      </w:pPr>
      <w:r w:rsidRPr="007F72A8">
        <w:rPr>
          <w:rFonts w:eastAsiaTheme="minorHAnsi"/>
          <w:sz w:val="14"/>
          <w:szCs w:val="14"/>
        </w:rPr>
        <w:t xml:space="preserve">В случае реализации одного структурного элемента муниципальной программы в рамках нескольких муниципальных программ в состав отчета </w:t>
      </w:r>
      <w:r w:rsidRPr="007F72A8">
        <w:rPr>
          <w:rFonts w:eastAsiaTheme="minorHAnsi"/>
          <w:sz w:val="14"/>
          <w:szCs w:val="14"/>
        </w:rPr>
        <w:br/>
        <w:t>о ходе реализации каждой муниципальной программы включаются сведения о достижении отдельных параметров такого структурного элемента, относящихся к соответствующей муниципальной программе.</w:t>
      </w:r>
    </w:p>
    <w:p w:rsidR="00580E45" w:rsidRPr="007F72A8" w:rsidRDefault="00580E45" w:rsidP="00580E45">
      <w:pPr>
        <w:widowControl w:val="0"/>
        <w:autoSpaceDE w:val="0"/>
        <w:autoSpaceDN w:val="0"/>
        <w:ind w:firstLine="284"/>
        <w:jc w:val="both"/>
        <w:rPr>
          <w:rFonts w:eastAsiaTheme="minorHAnsi"/>
          <w:sz w:val="14"/>
          <w:szCs w:val="14"/>
        </w:rPr>
      </w:pPr>
      <w:r w:rsidRPr="007F72A8">
        <w:rPr>
          <w:rFonts w:eastAsiaTheme="minorHAnsi"/>
          <w:sz w:val="14"/>
          <w:szCs w:val="14"/>
        </w:rPr>
        <w:t xml:space="preserve">11.2. </w:t>
      </w:r>
      <w:proofErr w:type="gramStart"/>
      <w:r w:rsidRPr="007F72A8">
        <w:rPr>
          <w:rFonts w:eastAsiaTheme="minorHAnsi"/>
          <w:sz w:val="14"/>
          <w:szCs w:val="14"/>
        </w:rPr>
        <w:t xml:space="preserve">Общий статус реализации муниципальной программы устанавливается автоматически исходя из статусов, определенных </w:t>
      </w:r>
      <w:r w:rsidRPr="007F72A8">
        <w:rPr>
          <w:rFonts w:eastAsiaTheme="minorHAnsi"/>
          <w:sz w:val="14"/>
          <w:szCs w:val="14"/>
        </w:rPr>
        <w:br/>
        <w:t xml:space="preserve">в соответствующих разделах отчета о ходе реализации муниципальной программы, а также содержит информацию о статусе реализации входящих </w:t>
      </w:r>
      <w:r w:rsidRPr="007F72A8">
        <w:rPr>
          <w:rFonts w:eastAsiaTheme="minorHAnsi"/>
          <w:sz w:val="14"/>
          <w:szCs w:val="14"/>
        </w:rPr>
        <w:br/>
        <w:t xml:space="preserve">в состав муниципальной программы структурных элементов (в части показателей, мероприятий (результатов), контрольных точек) с соблюдением требований, установленных пунктом </w:t>
      </w:r>
      <w:hyperlink w:anchor="P55">
        <w:r w:rsidRPr="007F72A8">
          <w:rPr>
            <w:rFonts w:eastAsiaTheme="minorHAnsi"/>
            <w:sz w:val="14"/>
            <w:szCs w:val="14"/>
          </w:rPr>
          <w:t>1</w:t>
        </w:r>
      </w:hyperlink>
      <w:r w:rsidRPr="007F72A8">
        <w:rPr>
          <w:rFonts w:eastAsiaTheme="minorHAnsi"/>
          <w:sz w:val="14"/>
          <w:szCs w:val="14"/>
        </w:rPr>
        <w:t>0.7. настоящих методических рекомендаций.</w:t>
      </w:r>
      <w:proofErr w:type="gramEnd"/>
    </w:p>
    <w:p w:rsidR="00580E45" w:rsidRPr="007F72A8" w:rsidRDefault="00580E45" w:rsidP="00580E45">
      <w:pPr>
        <w:widowControl w:val="0"/>
        <w:autoSpaceDE w:val="0"/>
        <w:autoSpaceDN w:val="0"/>
        <w:ind w:firstLine="284"/>
        <w:jc w:val="both"/>
        <w:rPr>
          <w:rFonts w:eastAsiaTheme="minorHAnsi"/>
          <w:sz w:val="14"/>
          <w:szCs w:val="14"/>
        </w:rPr>
      </w:pPr>
      <w:r w:rsidRPr="007F72A8">
        <w:rPr>
          <w:rFonts w:eastAsiaTheme="minorHAnsi"/>
          <w:sz w:val="14"/>
          <w:szCs w:val="14"/>
        </w:rPr>
        <w:t>Установленная в пункте 10.7 настоящих методических рекомендаций цветовая индикация не используется при определении общего статуса реализации муниципальной программы по бюджету, для которого приводится уровень кассового исполнения, а в рамках годового отчета о ходе реализации муниципальной программы - также объем неисполненных бюджетных ассигнований.</w:t>
      </w:r>
    </w:p>
    <w:p w:rsidR="00580E45" w:rsidRPr="007F72A8" w:rsidRDefault="00580E45" w:rsidP="00580E45">
      <w:pPr>
        <w:widowControl w:val="0"/>
        <w:autoSpaceDE w:val="0"/>
        <w:autoSpaceDN w:val="0"/>
        <w:ind w:firstLine="284"/>
        <w:jc w:val="both"/>
        <w:rPr>
          <w:rFonts w:eastAsiaTheme="minorHAnsi"/>
          <w:sz w:val="14"/>
          <w:szCs w:val="14"/>
        </w:rPr>
      </w:pPr>
      <w:r w:rsidRPr="007F72A8">
        <w:rPr>
          <w:rFonts w:eastAsiaTheme="minorHAnsi"/>
          <w:sz w:val="14"/>
          <w:szCs w:val="14"/>
        </w:rPr>
        <w:t xml:space="preserve">11.3. Используемая в разделах отчета о ходе реализации муниципальной программы (кроме разделов, содержащих информацию о финансовом обеспечении) цветовая индикация соответствует статусам, установленным </w:t>
      </w:r>
      <w:r w:rsidRPr="007F72A8">
        <w:rPr>
          <w:rFonts w:eastAsiaTheme="minorHAnsi"/>
          <w:sz w:val="14"/>
          <w:szCs w:val="14"/>
        </w:rPr>
        <w:br/>
        <w:t xml:space="preserve">в </w:t>
      </w:r>
      <w:hyperlink w:anchor="P64">
        <w:r w:rsidRPr="007F72A8">
          <w:rPr>
            <w:rFonts w:eastAsiaTheme="minorHAnsi"/>
            <w:sz w:val="14"/>
            <w:szCs w:val="14"/>
          </w:rPr>
          <w:t>пункте 10.8</w:t>
        </w:r>
      </w:hyperlink>
      <w:r w:rsidRPr="007F72A8">
        <w:rPr>
          <w:rFonts w:eastAsiaTheme="minorHAnsi"/>
          <w:sz w:val="14"/>
          <w:szCs w:val="14"/>
        </w:rPr>
        <w:t xml:space="preserve"> настоящих методических рекомендаций.</w:t>
      </w:r>
    </w:p>
    <w:p w:rsidR="00580E45" w:rsidRPr="007F72A8" w:rsidRDefault="00580E45" w:rsidP="00580E45">
      <w:pPr>
        <w:widowControl w:val="0"/>
        <w:autoSpaceDE w:val="0"/>
        <w:autoSpaceDN w:val="0"/>
        <w:ind w:firstLine="284"/>
        <w:jc w:val="both"/>
        <w:rPr>
          <w:rFonts w:eastAsiaTheme="minorHAnsi"/>
          <w:sz w:val="14"/>
          <w:szCs w:val="14"/>
        </w:rPr>
      </w:pPr>
      <w:r w:rsidRPr="007F72A8">
        <w:rPr>
          <w:rFonts w:eastAsiaTheme="minorHAnsi"/>
          <w:sz w:val="14"/>
          <w:szCs w:val="14"/>
        </w:rPr>
        <w:t>В разделах отчета о ходе реализации муниципальной программы, содержащих информацию о ее финансовом обеспечении, статусы с цветовой индикацией не устанавливаются.</w:t>
      </w:r>
    </w:p>
    <w:p w:rsidR="00580E45" w:rsidRPr="007F72A8" w:rsidRDefault="00580E45" w:rsidP="00580E45">
      <w:pPr>
        <w:widowControl w:val="0"/>
        <w:autoSpaceDE w:val="0"/>
        <w:autoSpaceDN w:val="0"/>
        <w:ind w:firstLine="284"/>
        <w:jc w:val="both"/>
        <w:rPr>
          <w:sz w:val="14"/>
          <w:szCs w:val="14"/>
        </w:rPr>
      </w:pPr>
      <w:r w:rsidRPr="007F72A8">
        <w:rPr>
          <w:sz w:val="14"/>
          <w:szCs w:val="14"/>
        </w:rPr>
        <w:t>11.4. Отчеты о ходе реализации муниципальной программы представляются в  комитет по экономике, туризму, инвестициям и сельскому хозяйству Администрации муниципального округа.</w:t>
      </w:r>
    </w:p>
    <w:p w:rsidR="00580E45" w:rsidRPr="007F72A8" w:rsidRDefault="00580E45" w:rsidP="00580E45">
      <w:pPr>
        <w:widowControl w:val="0"/>
        <w:autoSpaceDE w:val="0"/>
        <w:autoSpaceDN w:val="0"/>
        <w:adjustRightInd w:val="0"/>
        <w:ind w:firstLine="284"/>
        <w:jc w:val="both"/>
        <w:outlineLvl w:val="1"/>
        <w:rPr>
          <w:b/>
          <w:bCs/>
          <w:sz w:val="14"/>
          <w:szCs w:val="14"/>
        </w:rPr>
      </w:pPr>
      <w:r w:rsidRPr="007F72A8">
        <w:rPr>
          <w:b/>
          <w:iCs/>
          <w:sz w:val="14"/>
          <w:szCs w:val="14"/>
        </w:rPr>
        <w:t>12. Проведение оценки эффективности реализации муниципальной программы</w:t>
      </w:r>
    </w:p>
    <w:p w:rsidR="00580E45" w:rsidRPr="007F72A8" w:rsidRDefault="00580E45" w:rsidP="00580E45">
      <w:pPr>
        <w:widowControl w:val="0"/>
        <w:autoSpaceDE w:val="0"/>
        <w:autoSpaceDN w:val="0"/>
        <w:ind w:firstLine="284"/>
        <w:jc w:val="both"/>
        <w:rPr>
          <w:sz w:val="14"/>
          <w:szCs w:val="14"/>
        </w:rPr>
      </w:pPr>
      <w:r w:rsidRPr="007F72A8">
        <w:rPr>
          <w:sz w:val="14"/>
          <w:szCs w:val="14"/>
        </w:rPr>
        <w:t xml:space="preserve">12.1. Оценку эффективности реализации муниципальной программы осуществляет ответственный исполнитель муниципальной программы. Расчет оценки эффективности реализации муниципальной программы представляется в </w:t>
      </w:r>
      <w:r w:rsidRPr="007F72A8">
        <w:rPr>
          <w:rFonts w:eastAsiaTheme="minorHAnsi"/>
          <w:sz w:val="14"/>
          <w:szCs w:val="14"/>
        </w:rPr>
        <w:t xml:space="preserve"> </w:t>
      </w:r>
      <w:r w:rsidRPr="007F72A8">
        <w:rPr>
          <w:rFonts w:eastAsiaTheme="minorHAnsi"/>
          <w:sz w:val="14"/>
          <w:szCs w:val="14"/>
        </w:rPr>
        <w:lastRenderedPageBreak/>
        <w:t>комитет по экономике, туризму, инвестициям и сельскому хозяйству Администрации муниципального округа</w:t>
      </w:r>
      <w:r w:rsidRPr="007F72A8">
        <w:rPr>
          <w:sz w:val="14"/>
          <w:szCs w:val="14"/>
        </w:rPr>
        <w:t xml:space="preserve"> в составе отчета о ходе реализации муниципальной программы посредством системы электронного документооборота.</w:t>
      </w:r>
    </w:p>
    <w:p w:rsidR="00580E45" w:rsidRPr="007F72A8" w:rsidRDefault="00580E45" w:rsidP="00580E45">
      <w:pPr>
        <w:widowControl w:val="0"/>
        <w:autoSpaceDE w:val="0"/>
        <w:autoSpaceDN w:val="0"/>
        <w:ind w:firstLine="284"/>
        <w:jc w:val="both"/>
        <w:rPr>
          <w:sz w:val="14"/>
          <w:szCs w:val="14"/>
        </w:rPr>
      </w:pPr>
      <w:r w:rsidRPr="007F72A8">
        <w:rPr>
          <w:sz w:val="14"/>
          <w:szCs w:val="14"/>
        </w:rPr>
        <w:t>12.2. Проводится квартальная и годовая оценка эффективности реализации муниципальной программы.</w:t>
      </w:r>
    </w:p>
    <w:p w:rsidR="00580E45" w:rsidRPr="007F72A8" w:rsidRDefault="00580E45" w:rsidP="00580E45">
      <w:pPr>
        <w:widowControl w:val="0"/>
        <w:autoSpaceDE w:val="0"/>
        <w:autoSpaceDN w:val="0"/>
        <w:ind w:firstLine="284"/>
        <w:jc w:val="both"/>
        <w:rPr>
          <w:sz w:val="14"/>
          <w:szCs w:val="14"/>
        </w:rPr>
      </w:pPr>
      <w:r w:rsidRPr="007F72A8">
        <w:rPr>
          <w:sz w:val="14"/>
          <w:szCs w:val="14"/>
        </w:rPr>
        <w:t>Оценка эффективности реализации муниципальной программы за отчетный период определяется в процентах и рассчитывается по формуле:</w:t>
      </w:r>
    </w:p>
    <w:p w:rsidR="00580E45" w:rsidRPr="007F72A8" w:rsidRDefault="00580E45" w:rsidP="00580E45">
      <w:pPr>
        <w:widowControl w:val="0"/>
        <w:autoSpaceDE w:val="0"/>
        <w:autoSpaceDN w:val="0"/>
        <w:ind w:firstLine="284"/>
        <w:jc w:val="both"/>
        <w:rPr>
          <w:sz w:val="14"/>
          <w:szCs w:val="14"/>
        </w:rPr>
      </w:pPr>
      <w:proofErr w:type="spellStart"/>
      <w:r w:rsidRPr="007F72A8">
        <w:rPr>
          <w:sz w:val="14"/>
          <w:szCs w:val="14"/>
        </w:rPr>
        <w:t>ОЦэфф</w:t>
      </w:r>
      <w:proofErr w:type="spellEnd"/>
      <w:r w:rsidRPr="007F72A8">
        <w:rPr>
          <w:sz w:val="14"/>
          <w:szCs w:val="14"/>
        </w:rPr>
        <w:t xml:space="preserve"> = 0,6 </w:t>
      </w:r>
      <w:r w:rsidRPr="007F72A8">
        <w:rPr>
          <w:rFonts w:ascii="Cambria Math" w:hAnsi="Cambria Math" w:cs="Cambria Math"/>
          <w:sz w:val="14"/>
          <w:szCs w:val="14"/>
        </w:rPr>
        <w:t>∗</w:t>
      </w:r>
      <w:proofErr w:type="spellStart"/>
      <w:r w:rsidRPr="007F72A8">
        <w:rPr>
          <w:sz w:val="14"/>
          <w:szCs w:val="14"/>
        </w:rPr>
        <w:t>ОЦрез</w:t>
      </w:r>
      <w:proofErr w:type="spellEnd"/>
      <w:r w:rsidRPr="007F72A8">
        <w:rPr>
          <w:sz w:val="14"/>
          <w:szCs w:val="14"/>
        </w:rPr>
        <w:t xml:space="preserve"> + 0,3 </w:t>
      </w:r>
      <w:r w:rsidRPr="007F72A8">
        <w:rPr>
          <w:rFonts w:ascii="Cambria Math" w:hAnsi="Cambria Math" w:cs="Cambria Math"/>
          <w:sz w:val="14"/>
          <w:szCs w:val="14"/>
        </w:rPr>
        <w:t>∗</w:t>
      </w:r>
      <w:proofErr w:type="spellStart"/>
      <w:r w:rsidRPr="007F72A8">
        <w:rPr>
          <w:sz w:val="14"/>
          <w:szCs w:val="14"/>
        </w:rPr>
        <w:t>ОЦфин</w:t>
      </w:r>
      <w:proofErr w:type="spellEnd"/>
      <w:r w:rsidRPr="007F72A8">
        <w:rPr>
          <w:sz w:val="14"/>
          <w:szCs w:val="14"/>
        </w:rPr>
        <w:t xml:space="preserve"> + 0,1 </w:t>
      </w:r>
      <w:r w:rsidRPr="007F72A8">
        <w:rPr>
          <w:rFonts w:ascii="Cambria Math" w:hAnsi="Cambria Math" w:cs="Cambria Math"/>
          <w:sz w:val="14"/>
          <w:szCs w:val="14"/>
        </w:rPr>
        <w:t>∗</w:t>
      </w:r>
      <w:proofErr w:type="spellStart"/>
      <w:r w:rsidRPr="007F72A8">
        <w:rPr>
          <w:sz w:val="14"/>
          <w:szCs w:val="14"/>
        </w:rPr>
        <w:t>ОЦадм</w:t>
      </w:r>
      <w:proofErr w:type="spellEnd"/>
      <w:r w:rsidRPr="007F72A8">
        <w:rPr>
          <w:sz w:val="14"/>
          <w:szCs w:val="14"/>
        </w:rPr>
        <w:t xml:space="preserve">, </w:t>
      </w:r>
    </w:p>
    <w:p w:rsidR="00580E45" w:rsidRPr="007F72A8" w:rsidRDefault="00580E45" w:rsidP="00580E45">
      <w:pPr>
        <w:widowControl w:val="0"/>
        <w:autoSpaceDE w:val="0"/>
        <w:autoSpaceDN w:val="0"/>
        <w:ind w:firstLine="284"/>
        <w:jc w:val="both"/>
        <w:rPr>
          <w:sz w:val="14"/>
          <w:szCs w:val="14"/>
        </w:rPr>
      </w:pPr>
      <w:r w:rsidRPr="007F72A8">
        <w:rPr>
          <w:sz w:val="14"/>
          <w:szCs w:val="14"/>
        </w:rPr>
        <w:t>где:</w:t>
      </w:r>
    </w:p>
    <w:p w:rsidR="00580E45" w:rsidRPr="007F72A8" w:rsidRDefault="00580E45" w:rsidP="00580E45">
      <w:pPr>
        <w:widowControl w:val="0"/>
        <w:autoSpaceDE w:val="0"/>
        <w:autoSpaceDN w:val="0"/>
        <w:ind w:firstLine="284"/>
        <w:jc w:val="both"/>
        <w:rPr>
          <w:sz w:val="14"/>
          <w:szCs w:val="14"/>
        </w:rPr>
      </w:pPr>
      <w:proofErr w:type="spellStart"/>
      <w:r w:rsidRPr="007F72A8">
        <w:rPr>
          <w:sz w:val="14"/>
          <w:szCs w:val="14"/>
        </w:rPr>
        <w:t>ОЦрез</w:t>
      </w:r>
      <w:proofErr w:type="spellEnd"/>
      <w:r w:rsidRPr="007F72A8">
        <w:rPr>
          <w:sz w:val="14"/>
          <w:szCs w:val="14"/>
        </w:rPr>
        <w:t xml:space="preserve"> – оценка результативности реализации муниципальной программы;</w:t>
      </w:r>
    </w:p>
    <w:p w:rsidR="00580E45" w:rsidRPr="007F72A8" w:rsidRDefault="00580E45" w:rsidP="00580E45">
      <w:pPr>
        <w:widowControl w:val="0"/>
        <w:autoSpaceDE w:val="0"/>
        <w:autoSpaceDN w:val="0"/>
        <w:ind w:firstLine="284"/>
        <w:jc w:val="both"/>
        <w:rPr>
          <w:sz w:val="14"/>
          <w:szCs w:val="14"/>
        </w:rPr>
      </w:pPr>
      <w:proofErr w:type="spellStart"/>
      <w:r w:rsidRPr="007F72A8">
        <w:rPr>
          <w:sz w:val="14"/>
          <w:szCs w:val="14"/>
        </w:rPr>
        <w:t>ОЦфин</w:t>
      </w:r>
      <w:proofErr w:type="spellEnd"/>
      <w:r w:rsidRPr="007F72A8">
        <w:rPr>
          <w:sz w:val="14"/>
          <w:szCs w:val="14"/>
        </w:rPr>
        <w:t xml:space="preserve"> – оценка финансового обеспечения реализации муниципальной программы;</w:t>
      </w:r>
    </w:p>
    <w:p w:rsidR="00580E45" w:rsidRPr="007F72A8" w:rsidRDefault="00580E45" w:rsidP="00580E45">
      <w:pPr>
        <w:widowControl w:val="0"/>
        <w:autoSpaceDE w:val="0"/>
        <w:autoSpaceDN w:val="0"/>
        <w:ind w:firstLine="284"/>
        <w:jc w:val="both"/>
        <w:rPr>
          <w:sz w:val="14"/>
          <w:szCs w:val="14"/>
        </w:rPr>
      </w:pPr>
      <w:proofErr w:type="spellStart"/>
      <w:r w:rsidRPr="007F72A8">
        <w:rPr>
          <w:sz w:val="14"/>
          <w:szCs w:val="14"/>
        </w:rPr>
        <w:t>ОЦадм</w:t>
      </w:r>
      <w:proofErr w:type="spellEnd"/>
      <w:r w:rsidRPr="007F72A8">
        <w:rPr>
          <w:sz w:val="14"/>
          <w:szCs w:val="14"/>
        </w:rPr>
        <w:t xml:space="preserve"> – оценка качества администрирования муниципальной программы.</w:t>
      </w:r>
    </w:p>
    <w:p w:rsidR="00580E45" w:rsidRPr="007F72A8" w:rsidRDefault="00580E45" w:rsidP="00580E45">
      <w:pPr>
        <w:widowControl w:val="0"/>
        <w:autoSpaceDE w:val="0"/>
        <w:autoSpaceDN w:val="0"/>
        <w:ind w:firstLine="284"/>
        <w:jc w:val="both"/>
        <w:rPr>
          <w:sz w:val="14"/>
          <w:szCs w:val="14"/>
        </w:rPr>
      </w:pPr>
      <w:r w:rsidRPr="007F72A8">
        <w:rPr>
          <w:sz w:val="14"/>
          <w:szCs w:val="14"/>
        </w:rPr>
        <w:t>Округление на всех этапах расчетов производится до одного знака после запятой.</w:t>
      </w:r>
    </w:p>
    <w:p w:rsidR="00580E45" w:rsidRPr="007F72A8" w:rsidRDefault="00580E45" w:rsidP="00580E45">
      <w:pPr>
        <w:widowControl w:val="0"/>
        <w:autoSpaceDE w:val="0"/>
        <w:autoSpaceDN w:val="0"/>
        <w:ind w:firstLine="284"/>
        <w:jc w:val="both"/>
        <w:rPr>
          <w:sz w:val="14"/>
          <w:szCs w:val="14"/>
        </w:rPr>
      </w:pPr>
      <w:r w:rsidRPr="007F72A8">
        <w:rPr>
          <w:sz w:val="14"/>
          <w:szCs w:val="14"/>
        </w:rPr>
        <w:t>12.2.1. Оценка результативности реализации муниципальной программы за отчетный период рассчитывается по формуле:</w:t>
      </w:r>
    </w:p>
    <w:p w:rsidR="00580E45" w:rsidRPr="007F72A8" w:rsidRDefault="00580E45" w:rsidP="00580E45">
      <w:pPr>
        <w:widowControl w:val="0"/>
        <w:autoSpaceDE w:val="0"/>
        <w:autoSpaceDN w:val="0"/>
        <w:ind w:firstLine="284"/>
        <w:jc w:val="both"/>
        <w:rPr>
          <w:sz w:val="14"/>
          <w:szCs w:val="14"/>
        </w:rPr>
      </w:pPr>
      <w:proofErr w:type="spellStart"/>
      <w:r w:rsidRPr="007F72A8">
        <w:rPr>
          <w:sz w:val="14"/>
          <w:szCs w:val="14"/>
        </w:rPr>
        <w:t>ОЦрез</w:t>
      </w:r>
      <w:proofErr w:type="spellEnd"/>
      <w:r w:rsidRPr="007F72A8">
        <w:rPr>
          <w:sz w:val="14"/>
          <w:szCs w:val="14"/>
        </w:rPr>
        <w:t xml:space="preserve"> = 0,8 </w:t>
      </w:r>
      <w:r w:rsidRPr="007F72A8">
        <w:rPr>
          <w:rFonts w:ascii="Cambria Math" w:hAnsi="Cambria Math" w:cs="Cambria Math"/>
          <w:sz w:val="14"/>
          <w:szCs w:val="14"/>
        </w:rPr>
        <w:t>∗</w:t>
      </w:r>
      <w:proofErr w:type="spellStart"/>
      <w:r w:rsidRPr="007F72A8">
        <w:rPr>
          <w:sz w:val="14"/>
          <w:szCs w:val="14"/>
        </w:rPr>
        <w:t>УДпМП</w:t>
      </w:r>
      <w:proofErr w:type="spellEnd"/>
      <w:r w:rsidRPr="007F72A8">
        <w:rPr>
          <w:sz w:val="14"/>
          <w:szCs w:val="14"/>
        </w:rPr>
        <w:t xml:space="preserve"> + 0,2 </w:t>
      </w:r>
      <w:r w:rsidRPr="007F72A8">
        <w:rPr>
          <w:rFonts w:ascii="Cambria Math" w:hAnsi="Cambria Math" w:cs="Cambria Math"/>
          <w:sz w:val="14"/>
          <w:szCs w:val="14"/>
        </w:rPr>
        <w:t>∗</w:t>
      </w:r>
      <w:proofErr w:type="spellStart"/>
      <w:r w:rsidRPr="007F72A8">
        <w:rPr>
          <w:sz w:val="14"/>
          <w:szCs w:val="14"/>
        </w:rPr>
        <w:t>УДстрэл</w:t>
      </w:r>
      <w:proofErr w:type="spellEnd"/>
      <w:r w:rsidRPr="007F72A8">
        <w:rPr>
          <w:sz w:val="14"/>
          <w:szCs w:val="14"/>
        </w:rPr>
        <w:t xml:space="preserve">, </w:t>
      </w:r>
    </w:p>
    <w:p w:rsidR="00580E45" w:rsidRPr="007F72A8" w:rsidRDefault="00580E45" w:rsidP="00580E45">
      <w:pPr>
        <w:widowControl w:val="0"/>
        <w:autoSpaceDE w:val="0"/>
        <w:autoSpaceDN w:val="0"/>
        <w:ind w:firstLine="284"/>
        <w:jc w:val="both"/>
        <w:rPr>
          <w:sz w:val="14"/>
          <w:szCs w:val="14"/>
        </w:rPr>
      </w:pPr>
    </w:p>
    <w:p w:rsidR="00580E45" w:rsidRPr="007F72A8" w:rsidRDefault="00580E45" w:rsidP="00580E45">
      <w:pPr>
        <w:widowControl w:val="0"/>
        <w:autoSpaceDE w:val="0"/>
        <w:autoSpaceDN w:val="0"/>
        <w:ind w:firstLine="284"/>
        <w:jc w:val="both"/>
        <w:rPr>
          <w:sz w:val="14"/>
          <w:szCs w:val="14"/>
        </w:rPr>
      </w:pPr>
      <w:r w:rsidRPr="007F72A8">
        <w:rPr>
          <w:sz w:val="14"/>
          <w:szCs w:val="14"/>
        </w:rPr>
        <w:t>где:</w:t>
      </w:r>
    </w:p>
    <w:p w:rsidR="00580E45" w:rsidRPr="007F72A8" w:rsidRDefault="00580E45" w:rsidP="00580E45">
      <w:pPr>
        <w:widowControl w:val="0"/>
        <w:autoSpaceDE w:val="0"/>
        <w:autoSpaceDN w:val="0"/>
        <w:ind w:firstLine="284"/>
        <w:jc w:val="both"/>
        <w:rPr>
          <w:sz w:val="14"/>
          <w:szCs w:val="14"/>
        </w:rPr>
      </w:pPr>
      <w:proofErr w:type="spellStart"/>
      <w:r w:rsidRPr="007F72A8">
        <w:rPr>
          <w:sz w:val="14"/>
          <w:szCs w:val="14"/>
        </w:rPr>
        <w:t>УДпМП</w:t>
      </w:r>
      <w:proofErr w:type="spellEnd"/>
      <w:r w:rsidRPr="007F72A8">
        <w:rPr>
          <w:sz w:val="14"/>
          <w:szCs w:val="14"/>
        </w:rPr>
        <w:t xml:space="preserve"> – уровень достижения показателей муниципальной программы </w:t>
      </w:r>
      <w:r w:rsidRPr="007F72A8">
        <w:rPr>
          <w:sz w:val="14"/>
          <w:szCs w:val="14"/>
        </w:rPr>
        <w:br/>
        <w:t>в отчетном периоде;</w:t>
      </w:r>
    </w:p>
    <w:p w:rsidR="00580E45" w:rsidRPr="007F72A8" w:rsidRDefault="00580E45" w:rsidP="00580E45">
      <w:pPr>
        <w:widowControl w:val="0"/>
        <w:autoSpaceDE w:val="0"/>
        <w:autoSpaceDN w:val="0"/>
        <w:ind w:firstLine="284"/>
        <w:jc w:val="both"/>
        <w:rPr>
          <w:sz w:val="14"/>
          <w:szCs w:val="14"/>
        </w:rPr>
      </w:pPr>
      <w:proofErr w:type="spellStart"/>
      <w:r w:rsidRPr="007F72A8">
        <w:rPr>
          <w:sz w:val="14"/>
          <w:szCs w:val="14"/>
        </w:rPr>
        <w:t>УДстрэл</w:t>
      </w:r>
      <w:proofErr w:type="spellEnd"/>
      <w:r w:rsidRPr="007F72A8">
        <w:rPr>
          <w:sz w:val="14"/>
          <w:szCs w:val="14"/>
        </w:rPr>
        <w:t xml:space="preserve"> – уровень достижения структурных элементов муниципальной программы в отчетном периоде.</w:t>
      </w:r>
    </w:p>
    <w:p w:rsidR="00580E45" w:rsidRPr="007F72A8" w:rsidRDefault="00580E45" w:rsidP="00580E45">
      <w:pPr>
        <w:widowControl w:val="0"/>
        <w:autoSpaceDE w:val="0"/>
        <w:autoSpaceDN w:val="0"/>
        <w:ind w:firstLine="284"/>
        <w:jc w:val="both"/>
        <w:rPr>
          <w:sz w:val="14"/>
          <w:szCs w:val="14"/>
        </w:rPr>
      </w:pPr>
      <w:r w:rsidRPr="007F72A8">
        <w:rPr>
          <w:sz w:val="14"/>
          <w:szCs w:val="14"/>
        </w:rPr>
        <w:t xml:space="preserve"> Уровень достижения показателей муниципальной программы </w:t>
      </w:r>
      <w:r w:rsidRPr="007F72A8">
        <w:rPr>
          <w:sz w:val="14"/>
          <w:szCs w:val="14"/>
        </w:rPr>
        <w:br/>
        <w:t>в отчетном периоде рассчитывается исходя из среднего значения уровней достижения показателей муниципальной программы, отраженных в паспорте муниципальной программы, по формуле:</w:t>
      </w:r>
    </w:p>
    <w:p w:rsidR="00580E45" w:rsidRPr="007F72A8" w:rsidRDefault="00580E45" w:rsidP="00580E45">
      <w:pPr>
        <w:widowControl w:val="0"/>
        <w:autoSpaceDE w:val="0"/>
        <w:autoSpaceDN w:val="0"/>
        <w:ind w:firstLine="284"/>
        <w:jc w:val="both"/>
        <w:rPr>
          <w:sz w:val="14"/>
          <w:szCs w:val="14"/>
        </w:rPr>
      </w:pPr>
    </w:p>
    <w:tbl>
      <w:tblPr>
        <w:tblStyle w:val="110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0"/>
        <w:gridCol w:w="4157"/>
        <w:gridCol w:w="272"/>
      </w:tblGrid>
      <w:tr w:rsidR="007F72A8" w:rsidRPr="007F72A8" w:rsidTr="00580E45">
        <w:tc>
          <w:tcPr>
            <w:tcW w:w="1418" w:type="dxa"/>
            <w:vMerge w:val="restart"/>
            <w:vAlign w:val="center"/>
          </w:tcPr>
          <w:p w:rsidR="00580E45" w:rsidRPr="007F72A8" w:rsidRDefault="00580E45" w:rsidP="00580E45">
            <w:pPr>
              <w:ind w:firstLine="284"/>
              <w:jc w:val="both"/>
              <w:rPr>
                <w:rFonts w:eastAsiaTheme="minorHAnsi"/>
                <w:sz w:val="14"/>
                <w:szCs w:val="14"/>
              </w:rPr>
            </w:pPr>
            <w:bookmarkStart w:id="1" w:name="_Hlk150432310"/>
            <w:proofErr w:type="spellStart"/>
            <w:r w:rsidRPr="007F72A8">
              <w:rPr>
                <w:rFonts w:eastAsiaTheme="minorHAnsi"/>
                <w:sz w:val="14"/>
                <w:szCs w:val="14"/>
              </w:rPr>
              <w:t>УДпМП</w:t>
            </w:r>
            <w:proofErr w:type="spellEnd"/>
            <w:r w:rsidRPr="007F72A8">
              <w:rPr>
                <w:rFonts w:eastAsiaTheme="minorHAnsi"/>
                <w:sz w:val="14"/>
                <w:szCs w:val="14"/>
              </w:rPr>
              <w:t xml:space="preserve"> =</w:t>
            </w:r>
          </w:p>
        </w:tc>
        <w:tc>
          <w:tcPr>
            <w:tcW w:w="6399" w:type="dxa"/>
            <w:tcBorders>
              <w:bottom w:val="single" w:sz="4" w:space="0" w:color="auto"/>
            </w:tcBorders>
          </w:tcPr>
          <w:p w:rsidR="00580E45" w:rsidRPr="007F72A8" w:rsidRDefault="00580E45" w:rsidP="00580E45">
            <w:pPr>
              <w:ind w:firstLine="284"/>
              <w:jc w:val="both"/>
              <w:rPr>
                <w:rFonts w:eastAsiaTheme="minorHAnsi"/>
                <w:sz w:val="14"/>
                <w:szCs w:val="14"/>
              </w:rPr>
            </w:pPr>
            <w:r w:rsidRPr="007F72A8">
              <w:rPr>
                <w:rFonts w:eastAsiaTheme="minorHAnsi"/>
                <w:sz w:val="14"/>
                <w:szCs w:val="14"/>
              </w:rPr>
              <w:t>к1*</w:t>
            </w:r>
            <m:oMath>
              <m:sSubSup>
                <m:sSubSupPr>
                  <m:ctrlPr>
                    <w:rPr>
                      <w:rFonts w:ascii="Cambria Math" w:eastAsiaTheme="minorHAnsi" w:hAnsi="Cambria Math"/>
                      <w:iCs/>
                      <w:sz w:val="14"/>
                      <w:szCs w:val="14"/>
                    </w:rPr>
                  </m:ctrlPr>
                </m:sSubSupPr>
                <m:e>
                  <m:r>
                    <m:rPr>
                      <m:sty m:val="p"/>
                    </m:rPr>
                    <w:rPr>
                      <w:rFonts w:ascii="Cambria Math" w:eastAsiaTheme="minorHAnsi" w:hAnsi="Cambria Math"/>
                      <w:sz w:val="14"/>
                      <w:szCs w:val="14"/>
                    </w:rPr>
                    <m:t>Σ</m:t>
                  </m:r>
                </m:e>
                <m:sub>
                  <m:r>
                    <m:rPr>
                      <m:sty m:val="p"/>
                    </m:rPr>
                    <w:rPr>
                      <w:rFonts w:ascii="Cambria Math" w:eastAsiaTheme="minorHAnsi" w:hAnsi="Cambria Math"/>
                      <w:sz w:val="14"/>
                      <w:szCs w:val="14"/>
                    </w:rPr>
                    <m:t>ⅈ=1</m:t>
                  </m:r>
                </m:sub>
                <m:sup>
                  <m:r>
                    <m:rPr>
                      <m:sty m:val="p"/>
                    </m:rPr>
                    <w:rPr>
                      <w:rFonts w:ascii="Cambria Math" w:eastAsiaTheme="minorHAnsi" w:hAnsi="Cambria Math"/>
                      <w:sz w:val="14"/>
                      <w:szCs w:val="14"/>
                    </w:rPr>
                    <m:t>m</m:t>
                  </m:r>
                </m:sup>
              </m:sSubSup>
            </m:oMath>
            <w:r w:rsidRPr="007F72A8">
              <w:rPr>
                <w:rFonts w:eastAsiaTheme="minorHAnsi"/>
                <w:sz w:val="14"/>
                <w:szCs w:val="14"/>
              </w:rPr>
              <w:t>УДпМ</w:t>
            </w:r>
            <w:proofErr w:type="gramStart"/>
            <w:r w:rsidRPr="007F72A8">
              <w:rPr>
                <w:rFonts w:eastAsiaTheme="minorHAnsi"/>
                <w:sz w:val="14"/>
                <w:szCs w:val="14"/>
              </w:rPr>
              <w:t>П(</w:t>
            </w:r>
            <w:proofErr w:type="gramEnd"/>
            <w:r w:rsidRPr="007F72A8">
              <w:rPr>
                <w:rFonts w:eastAsiaTheme="minorHAnsi"/>
                <w:sz w:val="14"/>
                <w:szCs w:val="14"/>
              </w:rPr>
              <w:t>паспорт)i+к2*</w:t>
            </w:r>
            <m:oMath>
              <m:sSubSup>
                <m:sSubSupPr>
                  <m:ctrlPr>
                    <w:rPr>
                      <w:rFonts w:ascii="Cambria Math" w:eastAsiaTheme="minorHAnsi" w:hAnsi="Cambria Math"/>
                      <w:iCs/>
                      <w:sz w:val="14"/>
                      <w:szCs w:val="14"/>
                    </w:rPr>
                  </m:ctrlPr>
                </m:sSubSupPr>
                <m:e>
                  <m:r>
                    <m:rPr>
                      <m:sty m:val="p"/>
                    </m:rPr>
                    <w:rPr>
                      <w:rFonts w:ascii="Cambria Math" w:eastAsiaTheme="minorHAnsi" w:hAnsi="Cambria Math"/>
                      <w:sz w:val="14"/>
                      <w:szCs w:val="14"/>
                    </w:rPr>
                    <m:t>Σ</m:t>
                  </m:r>
                </m:e>
                <m:sub>
                  <m:r>
                    <m:rPr>
                      <m:sty m:val="p"/>
                    </m:rPr>
                    <w:rPr>
                      <w:rFonts w:ascii="Cambria Math" w:eastAsiaTheme="minorHAnsi" w:hAnsi="Cambria Math"/>
                      <w:sz w:val="14"/>
                      <w:szCs w:val="14"/>
                    </w:rPr>
                    <m:t>j=1</m:t>
                  </m:r>
                </m:sub>
                <m:sup>
                  <m:r>
                    <m:rPr>
                      <m:sty m:val="p"/>
                    </m:rPr>
                    <w:rPr>
                      <w:rFonts w:ascii="Cambria Math" w:eastAsiaTheme="minorHAnsi" w:hAnsi="Cambria Math"/>
                      <w:sz w:val="14"/>
                      <w:szCs w:val="14"/>
                    </w:rPr>
                    <m:t>n</m:t>
                  </m:r>
                </m:sup>
              </m:sSubSup>
            </m:oMath>
            <w:r w:rsidRPr="007F72A8">
              <w:rPr>
                <w:rFonts w:eastAsiaTheme="minorHAnsi"/>
                <w:sz w:val="14"/>
                <w:szCs w:val="14"/>
              </w:rPr>
              <w:t>УДпМП(паспорт)j</w:t>
            </w:r>
          </w:p>
        </w:tc>
        <w:tc>
          <w:tcPr>
            <w:tcW w:w="336" w:type="dxa"/>
            <w:vMerge w:val="restart"/>
            <w:vAlign w:val="center"/>
          </w:tcPr>
          <w:p w:rsidR="00580E45" w:rsidRPr="007F72A8" w:rsidRDefault="00580E45" w:rsidP="00580E45">
            <w:pPr>
              <w:ind w:firstLine="284"/>
              <w:jc w:val="both"/>
              <w:rPr>
                <w:rFonts w:eastAsiaTheme="minorHAnsi"/>
                <w:sz w:val="14"/>
                <w:szCs w:val="14"/>
              </w:rPr>
            </w:pPr>
            <w:r w:rsidRPr="007F72A8">
              <w:rPr>
                <w:rFonts w:eastAsiaTheme="minorHAnsi"/>
                <w:sz w:val="14"/>
                <w:szCs w:val="14"/>
              </w:rPr>
              <w:t>,</w:t>
            </w:r>
          </w:p>
        </w:tc>
      </w:tr>
      <w:tr w:rsidR="007F72A8" w:rsidRPr="007F72A8" w:rsidTr="00580E45">
        <w:tc>
          <w:tcPr>
            <w:tcW w:w="1418" w:type="dxa"/>
            <w:vMerge/>
          </w:tcPr>
          <w:p w:rsidR="00580E45" w:rsidRPr="007F72A8" w:rsidRDefault="00580E45" w:rsidP="00580E45">
            <w:pPr>
              <w:ind w:firstLine="284"/>
              <w:jc w:val="both"/>
              <w:rPr>
                <w:rFonts w:eastAsiaTheme="minorHAnsi"/>
                <w:sz w:val="14"/>
                <w:szCs w:val="14"/>
              </w:rPr>
            </w:pPr>
          </w:p>
        </w:tc>
        <w:tc>
          <w:tcPr>
            <w:tcW w:w="6399" w:type="dxa"/>
            <w:tcBorders>
              <w:top w:val="single" w:sz="4" w:space="0" w:color="auto"/>
            </w:tcBorders>
          </w:tcPr>
          <w:p w:rsidR="00580E45" w:rsidRPr="007F72A8" w:rsidRDefault="00580E45" w:rsidP="00580E45">
            <w:pPr>
              <w:ind w:firstLine="284"/>
              <w:jc w:val="both"/>
              <w:rPr>
                <w:rFonts w:eastAsiaTheme="minorHAnsi"/>
                <w:sz w:val="14"/>
                <w:szCs w:val="14"/>
              </w:rPr>
            </w:pPr>
            <w:r w:rsidRPr="007F72A8">
              <w:rPr>
                <w:rFonts w:eastAsiaTheme="minorHAnsi"/>
                <w:sz w:val="14"/>
                <w:szCs w:val="14"/>
              </w:rPr>
              <w:t>к</w:t>
            </w:r>
            <w:proofErr w:type="gramStart"/>
            <w:r w:rsidRPr="007F72A8">
              <w:rPr>
                <w:rFonts w:eastAsiaTheme="minorHAnsi"/>
                <w:sz w:val="14"/>
                <w:szCs w:val="14"/>
              </w:rPr>
              <w:t>1</w:t>
            </w:r>
            <w:proofErr w:type="gramEnd"/>
            <w:r w:rsidRPr="007F72A8">
              <w:rPr>
                <w:rFonts w:eastAsiaTheme="minorHAnsi"/>
                <w:sz w:val="14"/>
                <w:szCs w:val="14"/>
              </w:rPr>
              <w:t>*</w:t>
            </w:r>
            <w:r w:rsidRPr="007F72A8">
              <w:rPr>
                <w:rFonts w:eastAsiaTheme="minorHAnsi"/>
                <w:sz w:val="14"/>
                <w:szCs w:val="14"/>
                <w:lang w:val="en-US"/>
              </w:rPr>
              <w:t>m</w:t>
            </w:r>
            <w:r w:rsidRPr="007F72A8">
              <w:rPr>
                <w:rFonts w:eastAsiaTheme="minorHAnsi"/>
                <w:sz w:val="14"/>
                <w:szCs w:val="14"/>
              </w:rPr>
              <w:t>+</w:t>
            </w:r>
            <w:r w:rsidRPr="007F72A8">
              <w:rPr>
                <w:rFonts w:eastAsiaTheme="minorHAnsi"/>
                <w:sz w:val="14"/>
                <w:szCs w:val="14"/>
                <w:lang w:val="en-US"/>
              </w:rPr>
              <w:t>k</w:t>
            </w:r>
            <w:r w:rsidRPr="007F72A8">
              <w:rPr>
                <w:rFonts w:eastAsiaTheme="minorHAnsi"/>
                <w:sz w:val="14"/>
                <w:szCs w:val="14"/>
              </w:rPr>
              <w:t>2*</w:t>
            </w:r>
            <w:r w:rsidRPr="007F72A8">
              <w:rPr>
                <w:rFonts w:eastAsiaTheme="minorHAnsi"/>
                <w:sz w:val="14"/>
                <w:szCs w:val="14"/>
                <w:lang w:val="en-US"/>
              </w:rPr>
              <w:t>n</w:t>
            </w:r>
          </w:p>
        </w:tc>
        <w:tc>
          <w:tcPr>
            <w:tcW w:w="336" w:type="dxa"/>
            <w:vMerge/>
          </w:tcPr>
          <w:p w:rsidR="00580E45" w:rsidRPr="007F72A8" w:rsidRDefault="00580E45" w:rsidP="00580E45">
            <w:pPr>
              <w:ind w:firstLine="284"/>
              <w:jc w:val="both"/>
              <w:rPr>
                <w:rFonts w:eastAsiaTheme="minorHAnsi"/>
                <w:sz w:val="14"/>
                <w:szCs w:val="14"/>
              </w:rPr>
            </w:pPr>
          </w:p>
        </w:tc>
      </w:tr>
    </w:tbl>
    <w:bookmarkEnd w:id="1"/>
    <w:p w:rsidR="00580E45" w:rsidRPr="007F72A8" w:rsidRDefault="00580E45" w:rsidP="00580E45">
      <w:pPr>
        <w:widowControl w:val="0"/>
        <w:autoSpaceDE w:val="0"/>
        <w:autoSpaceDN w:val="0"/>
        <w:ind w:firstLine="284"/>
        <w:jc w:val="both"/>
        <w:rPr>
          <w:sz w:val="14"/>
          <w:szCs w:val="14"/>
        </w:rPr>
      </w:pPr>
      <w:r w:rsidRPr="007F72A8">
        <w:rPr>
          <w:sz w:val="14"/>
          <w:szCs w:val="14"/>
        </w:rPr>
        <w:t>где:</w:t>
      </w:r>
    </w:p>
    <w:p w:rsidR="00580E45" w:rsidRPr="007F72A8" w:rsidRDefault="00580E45" w:rsidP="00580E45">
      <w:pPr>
        <w:widowControl w:val="0"/>
        <w:autoSpaceDE w:val="0"/>
        <w:autoSpaceDN w:val="0"/>
        <w:ind w:firstLine="284"/>
        <w:jc w:val="both"/>
        <w:rPr>
          <w:sz w:val="14"/>
          <w:szCs w:val="14"/>
        </w:rPr>
      </w:pPr>
      <w:r w:rsidRPr="007F72A8">
        <w:rPr>
          <w:sz w:val="14"/>
          <w:szCs w:val="14"/>
        </w:rPr>
        <w:t xml:space="preserve">m – количество показателей муниципальной программы, отраженных </w:t>
      </w:r>
      <w:r w:rsidRPr="007F72A8">
        <w:rPr>
          <w:sz w:val="14"/>
          <w:szCs w:val="14"/>
        </w:rPr>
        <w:br/>
        <w:t xml:space="preserve">в паспорте муниципальной программы и запланированных к реализации </w:t>
      </w:r>
      <w:r w:rsidRPr="007F72A8">
        <w:rPr>
          <w:sz w:val="14"/>
          <w:szCs w:val="14"/>
        </w:rPr>
        <w:br/>
        <w:t>в отчетном периоде для показателя, не являющегося показателем уровня «Соглашений» (здесь и далее - Соглашение, направленное на социально-экономическое развитие муниципального района, муниципального округа, городского округа Новгородской области)</w:t>
      </w:r>
      <w:proofErr w:type="gramStart"/>
      <w:r w:rsidRPr="007F72A8">
        <w:rPr>
          <w:sz w:val="14"/>
          <w:szCs w:val="14"/>
        </w:rPr>
        <w:t xml:space="preserve"> ;</w:t>
      </w:r>
      <w:proofErr w:type="gramEnd"/>
    </w:p>
    <w:p w:rsidR="00580E45" w:rsidRPr="007F72A8" w:rsidRDefault="00580E45" w:rsidP="00580E45">
      <w:pPr>
        <w:widowControl w:val="0"/>
        <w:autoSpaceDE w:val="0"/>
        <w:autoSpaceDN w:val="0"/>
        <w:ind w:firstLine="284"/>
        <w:jc w:val="both"/>
        <w:rPr>
          <w:sz w:val="14"/>
          <w:szCs w:val="14"/>
        </w:rPr>
      </w:pPr>
      <w:r w:rsidRPr="007F72A8">
        <w:rPr>
          <w:sz w:val="14"/>
          <w:szCs w:val="14"/>
        </w:rPr>
        <w:t xml:space="preserve">n – количество показателей муниципальной программы, отраженных </w:t>
      </w:r>
      <w:r w:rsidRPr="007F72A8">
        <w:rPr>
          <w:sz w:val="14"/>
          <w:szCs w:val="14"/>
        </w:rPr>
        <w:br/>
        <w:t xml:space="preserve">в паспорте муниципальной программы и запланированных к реализации </w:t>
      </w:r>
      <w:r w:rsidRPr="007F72A8">
        <w:rPr>
          <w:sz w:val="14"/>
          <w:szCs w:val="14"/>
        </w:rPr>
        <w:br/>
        <w:t>в отчетном периоде для показателя, являющегося показателем уровня «Соглашений»;</w:t>
      </w:r>
    </w:p>
    <w:p w:rsidR="00580E45" w:rsidRPr="007F72A8" w:rsidRDefault="00580E45" w:rsidP="00580E45">
      <w:pPr>
        <w:widowControl w:val="0"/>
        <w:autoSpaceDE w:val="0"/>
        <w:autoSpaceDN w:val="0"/>
        <w:ind w:firstLine="284"/>
        <w:jc w:val="both"/>
        <w:rPr>
          <w:sz w:val="14"/>
          <w:szCs w:val="14"/>
        </w:rPr>
      </w:pPr>
      <w:r w:rsidRPr="007F72A8">
        <w:rPr>
          <w:sz w:val="14"/>
          <w:szCs w:val="14"/>
        </w:rPr>
        <w:t>k – весовой коэффициент:</w:t>
      </w:r>
    </w:p>
    <w:p w:rsidR="00580E45" w:rsidRPr="007F72A8" w:rsidRDefault="00580E45" w:rsidP="00580E45">
      <w:pPr>
        <w:widowControl w:val="0"/>
        <w:autoSpaceDE w:val="0"/>
        <w:autoSpaceDN w:val="0"/>
        <w:ind w:firstLine="284"/>
        <w:jc w:val="both"/>
        <w:rPr>
          <w:sz w:val="14"/>
          <w:szCs w:val="14"/>
        </w:rPr>
      </w:pPr>
      <w:r w:rsidRPr="007F72A8">
        <w:rPr>
          <w:sz w:val="14"/>
          <w:szCs w:val="14"/>
        </w:rPr>
        <w:t>k1=1 для показателей, не являющихся показателем уровня «Соглашений»;</w:t>
      </w:r>
    </w:p>
    <w:p w:rsidR="00580E45" w:rsidRPr="007F72A8" w:rsidRDefault="00580E45" w:rsidP="00580E45">
      <w:pPr>
        <w:widowControl w:val="0"/>
        <w:autoSpaceDE w:val="0"/>
        <w:autoSpaceDN w:val="0"/>
        <w:ind w:firstLine="284"/>
        <w:jc w:val="both"/>
        <w:rPr>
          <w:sz w:val="14"/>
          <w:szCs w:val="14"/>
        </w:rPr>
      </w:pPr>
      <w:r w:rsidRPr="007F72A8">
        <w:rPr>
          <w:sz w:val="14"/>
          <w:szCs w:val="14"/>
        </w:rPr>
        <w:t>k2=2 для показателя, являющегося показателем уровня «Соглашений».</w:t>
      </w:r>
    </w:p>
    <w:p w:rsidR="00580E45" w:rsidRPr="007F72A8" w:rsidRDefault="00580E45" w:rsidP="00580E45">
      <w:pPr>
        <w:widowControl w:val="0"/>
        <w:autoSpaceDE w:val="0"/>
        <w:autoSpaceDN w:val="0"/>
        <w:ind w:firstLine="284"/>
        <w:jc w:val="both"/>
        <w:rPr>
          <w:sz w:val="14"/>
          <w:szCs w:val="14"/>
        </w:rPr>
      </w:pPr>
      <w:proofErr w:type="spellStart"/>
      <w:r w:rsidRPr="007F72A8">
        <w:rPr>
          <w:sz w:val="14"/>
          <w:szCs w:val="14"/>
        </w:rPr>
        <w:t>УДпМ</w:t>
      </w:r>
      <w:proofErr w:type="gramStart"/>
      <w:r w:rsidRPr="007F72A8">
        <w:rPr>
          <w:sz w:val="14"/>
          <w:szCs w:val="14"/>
        </w:rPr>
        <w:t>П</w:t>
      </w:r>
      <w:proofErr w:type="spellEnd"/>
      <w:r w:rsidRPr="007F72A8">
        <w:rPr>
          <w:sz w:val="14"/>
          <w:szCs w:val="14"/>
        </w:rPr>
        <w:t>(</w:t>
      </w:r>
      <w:proofErr w:type="gramEnd"/>
      <w:r w:rsidRPr="007F72A8">
        <w:rPr>
          <w:sz w:val="14"/>
          <w:szCs w:val="14"/>
        </w:rPr>
        <w:t>паспорт)i – уровень достижения i-ого показателя, не являющегося показателем уровня «Соглашений», паспорта муниципальной программы;</w:t>
      </w:r>
    </w:p>
    <w:p w:rsidR="00580E45" w:rsidRPr="007F72A8" w:rsidRDefault="00580E45" w:rsidP="00580E45">
      <w:pPr>
        <w:widowControl w:val="0"/>
        <w:autoSpaceDE w:val="0"/>
        <w:autoSpaceDN w:val="0"/>
        <w:ind w:firstLine="284"/>
        <w:jc w:val="both"/>
        <w:rPr>
          <w:sz w:val="14"/>
          <w:szCs w:val="14"/>
        </w:rPr>
      </w:pPr>
      <w:proofErr w:type="spellStart"/>
      <w:r w:rsidRPr="007F72A8">
        <w:rPr>
          <w:sz w:val="14"/>
          <w:szCs w:val="14"/>
        </w:rPr>
        <w:t>УДпМ</w:t>
      </w:r>
      <w:proofErr w:type="gramStart"/>
      <w:r w:rsidRPr="007F72A8">
        <w:rPr>
          <w:sz w:val="14"/>
          <w:szCs w:val="14"/>
        </w:rPr>
        <w:t>П</w:t>
      </w:r>
      <w:proofErr w:type="spellEnd"/>
      <w:r w:rsidRPr="007F72A8">
        <w:rPr>
          <w:sz w:val="14"/>
          <w:szCs w:val="14"/>
        </w:rPr>
        <w:t>(</w:t>
      </w:r>
      <w:proofErr w:type="gramEnd"/>
      <w:r w:rsidRPr="007F72A8">
        <w:rPr>
          <w:sz w:val="14"/>
          <w:szCs w:val="14"/>
        </w:rPr>
        <w:t>паспорт)j – уровень достижения j-ого показателя, являющегося показателем уровня «Соглашений», паспорта муниципальной программы;</w:t>
      </w:r>
    </w:p>
    <w:p w:rsidR="00580E45" w:rsidRPr="007F72A8" w:rsidRDefault="00580E45" w:rsidP="00580E45">
      <w:pPr>
        <w:widowControl w:val="0"/>
        <w:autoSpaceDE w:val="0"/>
        <w:autoSpaceDN w:val="0"/>
        <w:ind w:firstLine="284"/>
        <w:jc w:val="both"/>
        <w:rPr>
          <w:sz w:val="14"/>
          <w:szCs w:val="14"/>
        </w:rPr>
      </w:pPr>
      <w:r w:rsidRPr="007F72A8">
        <w:rPr>
          <w:sz w:val="14"/>
          <w:szCs w:val="14"/>
        </w:rPr>
        <w:t>Если показателем предусмотрена возрастающая тенденция значений:</w:t>
      </w:r>
    </w:p>
    <w:p w:rsidR="00580E45" w:rsidRPr="007F72A8" w:rsidRDefault="00580E45" w:rsidP="00580E45">
      <w:pPr>
        <w:widowControl w:val="0"/>
        <w:autoSpaceDE w:val="0"/>
        <w:autoSpaceDN w:val="0"/>
        <w:ind w:firstLine="284"/>
        <w:jc w:val="both"/>
        <w:rPr>
          <w:sz w:val="14"/>
          <w:szCs w:val="14"/>
        </w:rPr>
      </w:pPr>
      <w:proofErr w:type="spellStart"/>
      <w:r w:rsidRPr="007F72A8">
        <w:rPr>
          <w:sz w:val="14"/>
          <w:szCs w:val="14"/>
        </w:rPr>
        <w:t>УДпМ</w:t>
      </w:r>
      <w:proofErr w:type="gramStart"/>
      <w:r w:rsidRPr="007F72A8">
        <w:rPr>
          <w:sz w:val="14"/>
          <w:szCs w:val="14"/>
        </w:rPr>
        <w:t>П</w:t>
      </w:r>
      <w:proofErr w:type="spellEnd"/>
      <w:r w:rsidRPr="007F72A8">
        <w:rPr>
          <w:sz w:val="14"/>
          <w:szCs w:val="14"/>
        </w:rPr>
        <w:t>(</w:t>
      </w:r>
      <w:proofErr w:type="gramEnd"/>
      <w:r w:rsidRPr="007F72A8">
        <w:rPr>
          <w:sz w:val="14"/>
          <w:szCs w:val="14"/>
        </w:rPr>
        <w:t>паспорт)</w:t>
      </w:r>
      <w:r w:rsidRPr="007F72A8">
        <w:rPr>
          <w:rFonts w:ascii="Cambria Math" w:hAnsi="Cambria Math" w:cs="Cambria Math"/>
          <w:sz w:val="14"/>
          <w:szCs w:val="14"/>
        </w:rPr>
        <w:t>𝑖</w:t>
      </w:r>
      <w:r w:rsidRPr="007F72A8">
        <w:rPr>
          <w:sz w:val="14"/>
          <w:szCs w:val="14"/>
        </w:rPr>
        <w:t xml:space="preserve">, </w:t>
      </w:r>
      <w:r w:rsidRPr="007F72A8">
        <w:rPr>
          <w:rFonts w:ascii="Cambria Math" w:hAnsi="Cambria Math" w:cs="Cambria Math"/>
          <w:sz w:val="14"/>
          <w:szCs w:val="14"/>
        </w:rPr>
        <w:t>𝑗</w:t>
      </w:r>
      <w:r w:rsidRPr="007F72A8">
        <w:rPr>
          <w:sz w:val="14"/>
          <w:szCs w:val="14"/>
        </w:rPr>
        <w:t xml:space="preserve"> = </w:t>
      </w:r>
      <w:proofErr w:type="spellStart"/>
      <w:r w:rsidRPr="007F72A8">
        <w:rPr>
          <w:sz w:val="14"/>
          <w:szCs w:val="14"/>
        </w:rPr>
        <w:t>ЗНАЧфакт</w:t>
      </w:r>
      <w:proofErr w:type="spellEnd"/>
      <w:r w:rsidRPr="007F72A8">
        <w:rPr>
          <w:sz w:val="14"/>
          <w:szCs w:val="14"/>
        </w:rPr>
        <w:t xml:space="preserve">/ </w:t>
      </w:r>
      <w:proofErr w:type="spellStart"/>
      <w:r w:rsidRPr="007F72A8">
        <w:rPr>
          <w:sz w:val="14"/>
          <w:szCs w:val="14"/>
        </w:rPr>
        <w:t>ЗНАЧплан</w:t>
      </w:r>
      <w:proofErr w:type="spellEnd"/>
      <w:r w:rsidRPr="007F72A8">
        <w:rPr>
          <w:rFonts w:ascii="Cambria Math" w:hAnsi="Cambria Math" w:cs="Cambria Math"/>
          <w:sz w:val="14"/>
          <w:szCs w:val="14"/>
        </w:rPr>
        <w:t>∗</w:t>
      </w:r>
      <w:r w:rsidRPr="007F72A8">
        <w:rPr>
          <w:sz w:val="14"/>
          <w:szCs w:val="14"/>
        </w:rPr>
        <w:t xml:space="preserve"> 100;</w:t>
      </w:r>
    </w:p>
    <w:p w:rsidR="00580E45" w:rsidRPr="007F72A8" w:rsidRDefault="00580E45" w:rsidP="00580E45">
      <w:pPr>
        <w:widowControl w:val="0"/>
        <w:autoSpaceDE w:val="0"/>
        <w:autoSpaceDN w:val="0"/>
        <w:ind w:firstLine="284"/>
        <w:jc w:val="both"/>
        <w:rPr>
          <w:sz w:val="14"/>
          <w:szCs w:val="14"/>
        </w:rPr>
      </w:pPr>
      <w:r w:rsidRPr="007F72A8">
        <w:rPr>
          <w:sz w:val="14"/>
          <w:szCs w:val="14"/>
        </w:rPr>
        <w:t>если показателем предусмотрена убывающая тенденция плановых значений:</w:t>
      </w:r>
    </w:p>
    <w:p w:rsidR="00580E45" w:rsidRPr="007F72A8" w:rsidRDefault="00580E45" w:rsidP="00580E45">
      <w:pPr>
        <w:widowControl w:val="0"/>
        <w:autoSpaceDE w:val="0"/>
        <w:autoSpaceDN w:val="0"/>
        <w:ind w:firstLine="284"/>
        <w:jc w:val="both"/>
        <w:rPr>
          <w:sz w:val="14"/>
          <w:szCs w:val="14"/>
        </w:rPr>
      </w:pPr>
      <w:proofErr w:type="spellStart"/>
      <w:r w:rsidRPr="007F72A8">
        <w:rPr>
          <w:sz w:val="14"/>
          <w:szCs w:val="14"/>
        </w:rPr>
        <w:t>УДпМ</w:t>
      </w:r>
      <w:proofErr w:type="gramStart"/>
      <w:r w:rsidRPr="007F72A8">
        <w:rPr>
          <w:sz w:val="14"/>
          <w:szCs w:val="14"/>
        </w:rPr>
        <w:t>П</w:t>
      </w:r>
      <w:proofErr w:type="spellEnd"/>
      <w:r w:rsidRPr="007F72A8">
        <w:rPr>
          <w:sz w:val="14"/>
          <w:szCs w:val="14"/>
        </w:rPr>
        <w:t>(</w:t>
      </w:r>
      <w:proofErr w:type="gramEnd"/>
      <w:r w:rsidRPr="007F72A8">
        <w:rPr>
          <w:sz w:val="14"/>
          <w:szCs w:val="14"/>
        </w:rPr>
        <w:t>паспорт)</w:t>
      </w:r>
      <w:r w:rsidRPr="007F72A8">
        <w:rPr>
          <w:rFonts w:ascii="Cambria Math" w:hAnsi="Cambria Math" w:cs="Cambria Math"/>
          <w:sz w:val="14"/>
          <w:szCs w:val="14"/>
        </w:rPr>
        <w:t>𝑖</w:t>
      </w:r>
      <w:r w:rsidRPr="007F72A8">
        <w:rPr>
          <w:sz w:val="14"/>
          <w:szCs w:val="14"/>
        </w:rPr>
        <w:t xml:space="preserve">, </w:t>
      </w:r>
      <w:r w:rsidRPr="007F72A8">
        <w:rPr>
          <w:rFonts w:ascii="Cambria Math" w:hAnsi="Cambria Math" w:cs="Cambria Math"/>
          <w:sz w:val="14"/>
          <w:szCs w:val="14"/>
        </w:rPr>
        <w:t>𝑗</w:t>
      </w:r>
      <w:r w:rsidRPr="007F72A8">
        <w:rPr>
          <w:sz w:val="14"/>
          <w:szCs w:val="14"/>
        </w:rPr>
        <w:t xml:space="preserve"> = </w:t>
      </w:r>
      <w:proofErr w:type="spellStart"/>
      <w:r w:rsidRPr="007F72A8">
        <w:rPr>
          <w:sz w:val="14"/>
          <w:szCs w:val="14"/>
        </w:rPr>
        <w:t>ЗНАЧплан</w:t>
      </w:r>
      <w:proofErr w:type="spellEnd"/>
      <w:r w:rsidRPr="007F72A8">
        <w:rPr>
          <w:sz w:val="14"/>
          <w:szCs w:val="14"/>
        </w:rPr>
        <w:t xml:space="preserve">/ </w:t>
      </w:r>
      <w:proofErr w:type="spellStart"/>
      <w:r w:rsidRPr="007F72A8">
        <w:rPr>
          <w:sz w:val="14"/>
          <w:szCs w:val="14"/>
        </w:rPr>
        <w:t>ЗНАЧфакт</w:t>
      </w:r>
      <w:proofErr w:type="spellEnd"/>
      <w:r w:rsidRPr="007F72A8">
        <w:rPr>
          <w:rFonts w:ascii="Cambria Math" w:hAnsi="Cambria Math" w:cs="Cambria Math"/>
          <w:sz w:val="14"/>
          <w:szCs w:val="14"/>
        </w:rPr>
        <w:t>∗</w:t>
      </w:r>
      <w:r w:rsidRPr="007F72A8">
        <w:rPr>
          <w:sz w:val="14"/>
          <w:szCs w:val="14"/>
        </w:rPr>
        <w:t xml:space="preserve"> 100, где:</w:t>
      </w:r>
    </w:p>
    <w:p w:rsidR="00580E45" w:rsidRPr="007F72A8" w:rsidRDefault="00580E45" w:rsidP="00580E45">
      <w:pPr>
        <w:widowControl w:val="0"/>
        <w:autoSpaceDE w:val="0"/>
        <w:autoSpaceDN w:val="0"/>
        <w:ind w:firstLine="284"/>
        <w:jc w:val="both"/>
        <w:rPr>
          <w:sz w:val="14"/>
          <w:szCs w:val="14"/>
        </w:rPr>
      </w:pPr>
      <w:proofErr w:type="spellStart"/>
      <w:r w:rsidRPr="007F72A8">
        <w:rPr>
          <w:sz w:val="14"/>
          <w:szCs w:val="14"/>
        </w:rPr>
        <w:t>ЗНАЧфакт</w:t>
      </w:r>
      <w:proofErr w:type="spellEnd"/>
      <w:r w:rsidRPr="007F72A8">
        <w:rPr>
          <w:sz w:val="14"/>
          <w:szCs w:val="14"/>
        </w:rPr>
        <w:t xml:space="preserve"> – фактическое значение показателя за отчетный период; </w:t>
      </w:r>
      <w:proofErr w:type="spellStart"/>
      <w:r w:rsidRPr="007F72A8">
        <w:rPr>
          <w:sz w:val="14"/>
          <w:szCs w:val="14"/>
        </w:rPr>
        <w:t>ЗНАЧплан</w:t>
      </w:r>
      <w:proofErr w:type="spellEnd"/>
      <w:r w:rsidRPr="007F72A8">
        <w:rPr>
          <w:sz w:val="14"/>
          <w:szCs w:val="14"/>
        </w:rPr>
        <w:t xml:space="preserve"> – плановое значение показателя за отчетный период.</w:t>
      </w:r>
    </w:p>
    <w:p w:rsidR="00580E45" w:rsidRPr="007F72A8" w:rsidRDefault="00580E45" w:rsidP="00580E45">
      <w:pPr>
        <w:widowControl w:val="0"/>
        <w:autoSpaceDE w:val="0"/>
        <w:autoSpaceDN w:val="0"/>
        <w:ind w:firstLine="284"/>
        <w:jc w:val="both"/>
        <w:rPr>
          <w:sz w:val="14"/>
          <w:szCs w:val="14"/>
        </w:rPr>
      </w:pPr>
      <w:r w:rsidRPr="007F72A8">
        <w:rPr>
          <w:sz w:val="14"/>
          <w:szCs w:val="14"/>
        </w:rPr>
        <w:t xml:space="preserve">В случае если уровень достижения показателя превышает 100%, то он принимается </w:t>
      </w:r>
      <w:proofErr w:type="gramStart"/>
      <w:r w:rsidRPr="007F72A8">
        <w:rPr>
          <w:sz w:val="14"/>
          <w:szCs w:val="14"/>
        </w:rPr>
        <w:t>равным</w:t>
      </w:r>
      <w:proofErr w:type="gramEnd"/>
      <w:r w:rsidRPr="007F72A8">
        <w:rPr>
          <w:sz w:val="14"/>
          <w:szCs w:val="14"/>
        </w:rPr>
        <w:t xml:space="preserve"> 100%.</w:t>
      </w:r>
    </w:p>
    <w:p w:rsidR="00580E45" w:rsidRPr="007F72A8" w:rsidRDefault="00580E45" w:rsidP="00580E45">
      <w:pPr>
        <w:widowControl w:val="0"/>
        <w:autoSpaceDE w:val="0"/>
        <w:autoSpaceDN w:val="0"/>
        <w:ind w:firstLine="284"/>
        <w:jc w:val="both"/>
        <w:rPr>
          <w:sz w:val="14"/>
          <w:szCs w:val="14"/>
        </w:rPr>
      </w:pPr>
      <w:r w:rsidRPr="007F72A8">
        <w:rPr>
          <w:sz w:val="14"/>
          <w:szCs w:val="14"/>
        </w:rPr>
        <w:t>В случае если показатель включен одновременно в паспорт муниципальной программы и в паспо</w:t>
      </w:r>
      <w:proofErr w:type="gramStart"/>
      <w:r w:rsidRPr="007F72A8">
        <w:rPr>
          <w:sz w:val="14"/>
          <w:szCs w:val="14"/>
        </w:rPr>
        <w:t>рт стр</w:t>
      </w:r>
      <w:proofErr w:type="gramEnd"/>
      <w:r w:rsidRPr="007F72A8">
        <w:rPr>
          <w:sz w:val="14"/>
          <w:szCs w:val="14"/>
        </w:rPr>
        <w:t>уктурного элемента муниципальной программы, то в расчете уровня достижения муниципальной программы такой показатель учитывается единожды как показатель уровня муниципальной программы.</w:t>
      </w:r>
    </w:p>
    <w:p w:rsidR="00580E45" w:rsidRPr="007F72A8" w:rsidRDefault="00580E45" w:rsidP="00580E45">
      <w:pPr>
        <w:ind w:firstLine="284"/>
        <w:jc w:val="both"/>
        <w:rPr>
          <w:sz w:val="14"/>
          <w:szCs w:val="14"/>
        </w:rPr>
      </w:pPr>
      <w:r w:rsidRPr="007F72A8">
        <w:rPr>
          <w:sz w:val="14"/>
          <w:szCs w:val="14"/>
        </w:rPr>
        <w:t xml:space="preserve"> Уровень достижения структурных элементов муниципальной программы в отчетном периоде рассчитывается по формуле: </w:t>
      </w:r>
    </w:p>
    <w:p w:rsidR="00580E45" w:rsidRPr="007F72A8" w:rsidRDefault="00580E45" w:rsidP="00580E45">
      <w:pPr>
        <w:widowControl w:val="0"/>
        <w:autoSpaceDE w:val="0"/>
        <w:autoSpaceDN w:val="0"/>
        <w:ind w:firstLine="284"/>
        <w:jc w:val="both"/>
        <w:rPr>
          <w:sz w:val="14"/>
          <w:szCs w:val="14"/>
        </w:rPr>
      </w:pPr>
    </w:p>
    <w:tbl>
      <w:tblPr>
        <w:tblStyle w:val="2100"/>
        <w:tblW w:w="5000" w:type="pct"/>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2"/>
        <w:gridCol w:w="4347"/>
        <w:gridCol w:w="250"/>
      </w:tblGrid>
      <w:tr w:rsidR="007F72A8" w:rsidRPr="007F72A8" w:rsidTr="00580E45">
        <w:tc>
          <w:tcPr>
            <w:tcW w:w="723" w:type="pct"/>
            <w:vMerge w:val="restart"/>
            <w:vAlign w:val="center"/>
          </w:tcPr>
          <w:p w:rsidR="00580E45" w:rsidRPr="007F72A8" w:rsidRDefault="00580E45" w:rsidP="00580E45">
            <w:pPr>
              <w:jc w:val="both"/>
              <w:rPr>
                <w:sz w:val="14"/>
                <w:szCs w:val="14"/>
              </w:rPr>
            </w:pPr>
            <w:proofErr w:type="spellStart"/>
            <w:r w:rsidRPr="007F72A8">
              <w:rPr>
                <w:sz w:val="14"/>
                <w:szCs w:val="14"/>
              </w:rPr>
              <w:t>УДстрэл</w:t>
            </w:r>
            <w:proofErr w:type="spellEnd"/>
            <w:r w:rsidRPr="007F72A8">
              <w:rPr>
                <w:sz w:val="14"/>
                <w:szCs w:val="14"/>
              </w:rPr>
              <w:t xml:space="preserve"> =</w:t>
            </w:r>
          </w:p>
        </w:tc>
        <w:tc>
          <w:tcPr>
            <w:tcW w:w="4134" w:type="pct"/>
            <w:tcBorders>
              <w:bottom w:val="single" w:sz="4" w:space="0" w:color="auto"/>
            </w:tcBorders>
          </w:tcPr>
          <w:p w:rsidR="00580E45" w:rsidRPr="007F72A8" w:rsidRDefault="00580E45" w:rsidP="00580E45">
            <w:pPr>
              <w:jc w:val="both"/>
              <w:rPr>
                <w:sz w:val="14"/>
                <w:szCs w:val="14"/>
              </w:rPr>
            </w:pPr>
            <w:r w:rsidRPr="007F72A8">
              <w:rPr>
                <w:sz w:val="14"/>
                <w:szCs w:val="14"/>
              </w:rPr>
              <w:t>к3*</w:t>
            </w:r>
            <m:oMath>
              <m:sSubSup>
                <m:sSubSupPr>
                  <m:ctrlPr>
                    <w:rPr>
                      <w:rFonts w:ascii="Cambria Math" w:hAnsi="Cambria Math"/>
                      <w:iCs/>
                      <w:sz w:val="14"/>
                      <w:szCs w:val="14"/>
                    </w:rPr>
                  </m:ctrlPr>
                </m:sSubSupPr>
                <m:e>
                  <m:r>
                    <m:rPr>
                      <m:sty m:val="p"/>
                    </m:rPr>
                    <w:rPr>
                      <w:rFonts w:ascii="Cambria Math" w:hAnsi="Cambria Math"/>
                      <w:sz w:val="14"/>
                      <w:szCs w:val="14"/>
                    </w:rPr>
                    <m:t>Σ</m:t>
                  </m:r>
                </m:e>
                <m:sub>
                  <m:r>
                    <m:rPr>
                      <m:sty m:val="p"/>
                    </m:rPr>
                    <w:rPr>
                      <w:rFonts w:ascii="Cambria Math" w:hAnsi="Cambria Math"/>
                      <w:sz w:val="14"/>
                      <w:szCs w:val="14"/>
                      <w:lang w:val="en-US"/>
                    </w:rPr>
                    <m:t>v</m:t>
                  </m:r>
                  <m:r>
                    <m:rPr>
                      <m:sty m:val="p"/>
                    </m:rPr>
                    <w:rPr>
                      <w:rFonts w:ascii="Cambria Math" w:hAnsi="Cambria Math"/>
                      <w:sz w:val="14"/>
                      <w:szCs w:val="14"/>
                    </w:rPr>
                    <m:t>=1</m:t>
                  </m:r>
                </m:sub>
                <m:sup>
                  <m:r>
                    <m:rPr>
                      <m:sty m:val="p"/>
                    </m:rPr>
                    <w:rPr>
                      <w:rFonts w:ascii="Cambria Math" w:hAnsi="Cambria Math"/>
                      <w:sz w:val="14"/>
                      <w:szCs w:val="14"/>
                    </w:rPr>
                    <m:t>а</m:t>
                  </m:r>
                </m:sup>
              </m:sSubSup>
            </m:oMath>
            <w:r w:rsidRPr="007F72A8">
              <w:rPr>
                <w:sz w:val="14"/>
                <w:szCs w:val="14"/>
              </w:rPr>
              <w:t>УДстрэ</w:t>
            </w:r>
            <w:proofErr w:type="gramStart"/>
            <w:r w:rsidRPr="007F72A8">
              <w:rPr>
                <w:sz w:val="14"/>
                <w:szCs w:val="14"/>
              </w:rPr>
              <w:t>л(</w:t>
            </w:r>
            <w:proofErr w:type="gramEnd"/>
            <w:r w:rsidRPr="007F72A8">
              <w:rPr>
                <w:sz w:val="14"/>
                <w:szCs w:val="14"/>
              </w:rPr>
              <w:t>пп)</w:t>
            </w:r>
            <w:r w:rsidRPr="007F72A8">
              <w:rPr>
                <w:sz w:val="14"/>
                <w:szCs w:val="14"/>
                <w:lang w:val="en-US"/>
              </w:rPr>
              <w:t>v</w:t>
            </w:r>
            <w:r w:rsidRPr="007F72A8">
              <w:rPr>
                <w:sz w:val="14"/>
                <w:szCs w:val="14"/>
              </w:rPr>
              <w:t>+</w:t>
            </w:r>
            <w:r w:rsidRPr="007F72A8">
              <w:rPr>
                <w:sz w:val="14"/>
                <w:szCs w:val="14"/>
                <w:lang w:val="en-US"/>
              </w:rPr>
              <w:t>k</w:t>
            </w:r>
            <w:r w:rsidRPr="007F72A8">
              <w:rPr>
                <w:sz w:val="14"/>
                <w:szCs w:val="14"/>
              </w:rPr>
              <w:t>4*</w:t>
            </w:r>
            <m:oMath>
              <m:sSubSup>
                <m:sSubSupPr>
                  <m:ctrlPr>
                    <w:rPr>
                      <w:rFonts w:ascii="Cambria Math" w:hAnsi="Cambria Math"/>
                      <w:iCs/>
                      <w:sz w:val="14"/>
                      <w:szCs w:val="14"/>
                    </w:rPr>
                  </m:ctrlPr>
                </m:sSubSupPr>
                <m:e>
                  <m:r>
                    <m:rPr>
                      <m:sty m:val="p"/>
                    </m:rPr>
                    <w:rPr>
                      <w:rFonts w:ascii="Cambria Math" w:hAnsi="Cambria Math"/>
                      <w:sz w:val="14"/>
                      <w:szCs w:val="14"/>
                    </w:rPr>
                    <m:t>Σ</m:t>
                  </m:r>
                </m:e>
                <m:sub>
                  <m:r>
                    <m:rPr>
                      <m:sty m:val="p"/>
                    </m:rPr>
                    <w:rPr>
                      <w:rFonts w:ascii="Cambria Math" w:hAnsi="Cambria Math"/>
                      <w:sz w:val="14"/>
                      <w:szCs w:val="14"/>
                    </w:rPr>
                    <m:t>w=1</m:t>
                  </m:r>
                </m:sub>
                <m:sup>
                  <m:r>
                    <m:rPr>
                      <m:sty m:val="p"/>
                    </m:rPr>
                    <w:rPr>
                      <w:rFonts w:ascii="Cambria Math" w:hAnsi="Cambria Math"/>
                      <w:sz w:val="14"/>
                      <w:szCs w:val="14"/>
                    </w:rPr>
                    <m:t>b</m:t>
                  </m:r>
                </m:sup>
              </m:sSubSup>
            </m:oMath>
            <w:r w:rsidRPr="007F72A8">
              <w:rPr>
                <w:sz w:val="14"/>
                <w:szCs w:val="14"/>
              </w:rPr>
              <w:t>УДстрэл(вп)</w:t>
            </w:r>
            <w:r w:rsidRPr="007F72A8">
              <w:rPr>
                <w:sz w:val="14"/>
                <w:szCs w:val="14"/>
                <w:lang w:val="en-US"/>
              </w:rPr>
              <w:t>w</w:t>
            </w:r>
            <w:r w:rsidRPr="007F72A8">
              <w:rPr>
                <w:sz w:val="14"/>
                <w:szCs w:val="14"/>
              </w:rPr>
              <w:t>+</w:t>
            </w:r>
            <w:r w:rsidRPr="007F72A8">
              <w:rPr>
                <w:sz w:val="14"/>
                <w:szCs w:val="14"/>
                <w:lang w:val="en-US"/>
              </w:rPr>
              <w:t>k</w:t>
            </w:r>
            <w:r w:rsidRPr="007F72A8">
              <w:rPr>
                <w:sz w:val="14"/>
                <w:szCs w:val="14"/>
              </w:rPr>
              <w:t>5*</w:t>
            </w:r>
            <m:oMath>
              <m:sSubSup>
                <m:sSubSupPr>
                  <m:ctrlPr>
                    <w:rPr>
                      <w:rFonts w:ascii="Cambria Math" w:hAnsi="Cambria Math"/>
                      <w:iCs/>
                      <w:sz w:val="14"/>
                      <w:szCs w:val="14"/>
                    </w:rPr>
                  </m:ctrlPr>
                </m:sSubSupPr>
                <m:e>
                  <m:r>
                    <m:rPr>
                      <m:sty m:val="p"/>
                    </m:rPr>
                    <w:rPr>
                      <w:rFonts w:ascii="Cambria Math" w:hAnsi="Cambria Math"/>
                      <w:sz w:val="14"/>
                      <w:szCs w:val="14"/>
                    </w:rPr>
                    <m:t>Σ</m:t>
                  </m:r>
                </m:e>
                <m:sub>
                  <m:r>
                    <m:rPr>
                      <m:sty m:val="p"/>
                    </m:rPr>
                    <w:rPr>
                      <w:rFonts w:ascii="Cambria Math" w:hAnsi="Cambria Math"/>
                      <w:sz w:val="14"/>
                      <w:szCs w:val="14"/>
                    </w:rPr>
                    <m:t>q=1</m:t>
                  </m:r>
                </m:sub>
                <m:sup>
                  <m:r>
                    <m:rPr>
                      <m:sty m:val="p"/>
                    </m:rPr>
                    <w:rPr>
                      <w:rFonts w:ascii="Cambria Math" w:hAnsi="Cambria Math"/>
                      <w:sz w:val="14"/>
                      <w:szCs w:val="14"/>
                    </w:rPr>
                    <m:t>c</m:t>
                  </m:r>
                </m:sup>
              </m:sSubSup>
            </m:oMath>
            <w:r w:rsidRPr="007F72A8">
              <w:rPr>
                <w:sz w:val="14"/>
                <w:szCs w:val="14"/>
              </w:rPr>
              <w:t>УДстрэл(кпм)</w:t>
            </w:r>
            <w:r w:rsidRPr="007F72A8">
              <w:rPr>
                <w:sz w:val="14"/>
                <w:szCs w:val="14"/>
                <w:lang w:val="en-US"/>
              </w:rPr>
              <w:t>q</w:t>
            </w:r>
          </w:p>
        </w:tc>
        <w:tc>
          <w:tcPr>
            <w:tcW w:w="143" w:type="pct"/>
            <w:vMerge w:val="restart"/>
            <w:vAlign w:val="center"/>
          </w:tcPr>
          <w:p w:rsidR="00580E45" w:rsidRPr="007F72A8" w:rsidRDefault="00580E45" w:rsidP="00580E45">
            <w:pPr>
              <w:jc w:val="both"/>
              <w:rPr>
                <w:sz w:val="14"/>
                <w:szCs w:val="14"/>
              </w:rPr>
            </w:pPr>
            <w:r w:rsidRPr="007F72A8">
              <w:rPr>
                <w:sz w:val="14"/>
                <w:szCs w:val="14"/>
              </w:rPr>
              <w:t>,</w:t>
            </w:r>
          </w:p>
        </w:tc>
      </w:tr>
      <w:tr w:rsidR="007F72A8" w:rsidRPr="007F72A8" w:rsidTr="00580E45">
        <w:tc>
          <w:tcPr>
            <w:tcW w:w="723" w:type="pct"/>
            <w:vMerge/>
          </w:tcPr>
          <w:p w:rsidR="00580E45" w:rsidRPr="007F72A8" w:rsidRDefault="00580E45" w:rsidP="00580E45">
            <w:pPr>
              <w:jc w:val="both"/>
              <w:rPr>
                <w:sz w:val="14"/>
                <w:szCs w:val="14"/>
              </w:rPr>
            </w:pPr>
          </w:p>
        </w:tc>
        <w:tc>
          <w:tcPr>
            <w:tcW w:w="4134" w:type="pct"/>
            <w:tcBorders>
              <w:top w:val="single" w:sz="4" w:space="0" w:color="auto"/>
            </w:tcBorders>
          </w:tcPr>
          <w:p w:rsidR="00580E45" w:rsidRPr="007F72A8" w:rsidRDefault="00580E45" w:rsidP="00580E45">
            <w:pPr>
              <w:jc w:val="both"/>
              <w:rPr>
                <w:sz w:val="14"/>
                <w:szCs w:val="14"/>
              </w:rPr>
            </w:pPr>
            <w:r w:rsidRPr="007F72A8">
              <w:rPr>
                <w:sz w:val="14"/>
                <w:szCs w:val="14"/>
                <w:lang w:val="en-US"/>
              </w:rPr>
              <w:t>k</w:t>
            </w:r>
            <w:r w:rsidRPr="007F72A8">
              <w:rPr>
                <w:sz w:val="14"/>
                <w:szCs w:val="14"/>
              </w:rPr>
              <w:t>3*</w:t>
            </w:r>
            <w:r w:rsidRPr="007F72A8">
              <w:rPr>
                <w:sz w:val="14"/>
                <w:szCs w:val="14"/>
                <w:lang w:val="en-US"/>
              </w:rPr>
              <w:t>a</w:t>
            </w:r>
            <w:r w:rsidRPr="007F72A8">
              <w:rPr>
                <w:sz w:val="14"/>
                <w:szCs w:val="14"/>
              </w:rPr>
              <w:t>+</w:t>
            </w:r>
            <w:r w:rsidRPr="007F72A8">
              <w:rPr>
                <w:sz w:val="14"/>
                <w:szCs w:val="14"/>
                <w:lang w:val="en-US"/>
              </w:rPr>
              <w:t>k</w:t>
            </w:r>
            <w:r w:rsidRPr="007F72A8">
              <w:rPr>
                <w:sz w:val="14"/>
                <w:szCs w:val="14"/>
              </w:rPr>
              <w:t>4*</w:t>
            </w:r>
            <w:r w:rsidRPr="007F72A8">
              <w:rPr>
                <w:sz w:val="14"/>
                <w:szCs w:val="14"/>
                <w:lang w:val="en-US"/>
              </w:rPr>
              <w:t>b</w:t>
            </w:r>
            <w:r w:rsidRPr="007F72A8">
              <w:rPr>
                <w:sz w:val="14"/>
                <w:szCs w:val="14"/>
              </w:rPr>
              <w:t>+</w:t>
            </w:r>
            <w:r w:rsidRPr="007F72A8">
              <w:rPr>
                <w:sz w:val="14"/>
                <w:szCs w:val="14"/>
                <w:lang w:val="en-US"/>
              </w:rPr>
              <w:t>k</w:t>
            </w:r>
            <w:r w:rsidRPr="007F72A8">
              <w:rPr>
                <w:sz w:val="14"/>
                <w:szCs w:val="14"/>
              </w:rPr>
              <w:t>5*</w:t>
            </w:r>
            <w:r w:rsidRPr="007F72A8">
              <w:rPr>
                <w:sz w:val="14"/>
                <w:szCs w:val="14"/>
                <w:lang w:val="en-US"/>
              </w:rPr>
              <w:t>c</w:t>
            </w:r>
          </w:p>
        </w:tc>
        <w:tc>
          <w:tcPr>
            <w:tcW w:w="143" w:type="pct"/>
            <w:vMerge/>
          </w:tcPr>
          <w:p w:rsidR="00580E45" w:rsidRPr="007F72A8" w:rsidRDefault="00580E45" w:rsidP="00580E45">
            <w:pPr>
              <w:jc w:val="both"/>
              <w:rPr>
                <w:sz w:val="14"/>
                <w:szCs w:val="14"/>
              </w:rPr>
            </w:pPr>
          </w:p>
        </w:tc>
      </w:tr>
    </w:tbl>
    <w:p w:rsidR="00580E45" w:rsidRPr="007F72A8" w:rsidRDefault="00580E45" w:rsidP="00580E45">
      <w:pPr>
        <w:widowControl w:val="0"/>
        <w:autoSpaceDE w:val="0"/>
        <w:autoSpaceDN w:val="0"/>
        <w:ind w:firstLine="284"/>
        <w:jc w:val="both"/>
        <w:rPr>
          <w:sz w:val="14"/>
          <w:szCs w:val="14"/>
        </w:rPr>
      </w:pPr>
      <w:r w:rsidRPr="007F72A8">
        <w:rPr>
          <w:sz w:val="14"/>
          <w:szCs w:val="14"/>
        </w:rPr>
        <w:t>где:</w:t>
      </w:r>
    </w:p>
    <w:p w:rsidR="00580E45" w:rsidRPr="007F72A8" w:rsidRDefault="00580E45" w:rsidP="00580E45">
      <w:pPr>
        <w:widowControl w:val="0"/>
        <w:autoSpaceDE w:val="0"/>
        <w:autoSpaceDN w:val="0"/>
        <w:ind w:firstLine="284"/>
        <w:jc w:val="both"/>
        <w:rPr>
          <w:sz w:val="14"/>
          <w:szCs w:val="14"/>
        </w:rPr>
      </w:pPr>
      <w:proofErr w:type="spellStart"/>
      <w:r w:rsidRPr="007F72A8">
        <w:rPr>
          <w:sz w:val="14"/>
          <w:szCs w:val="14"/>
        </w:rPr>
        <w:t>a,b,c</w:t>
      </w:r>
      <w:proofErr w:type="spellEnd"/>
      <w:r w:rsidRPr="007F72A8">
        <w:rPr>
          <w:sz w:val="14"/>
          <w:szCs w:val="14"/>
        </w:rPr>
        <w:t xml:space="preserve"> – количество структурных элементов (a-приоритетных проектов (программ), b-ведомственных проектов (программ), c-комплексов процессных мероприятий) муниципальной программы, отраженных в паспорте муниципальной программы  и запланированных к реализации в отчетном году;</w:t>
      </w:r>
    </w:p>
    <w:p w:rsidR="00580E45" w:rsidRPr="007F72A8" w:rsidRDefault="00580E45" w:rsidP="00580E45">
      <w:pPr>
        <w:widowControl w:val="0"/>
        <w:autoSpaceDE w:val="0"/>
        <w:autoSpaceDN w:val="0"/>
        <w:ind w:firstLine="284"/>
        <w:jc w:val="both"/>
        <w:rPr>
          <w:sz w:val="14"/>
          <w:szCs w:val="14"/>
        </w:rPr>
      </w:pPr>
      <w:r w:rsidRPr="007F72A8">
        <w:rPr>
          <w:sz w:val="14"/>
          <w:szCs w:val="14"/>
        </w:rPr>
        <w:t>k – весовой коэффициент:</w:t>
      </w:r>
    </w:p>
    <w:p w:rsidR="00580E45" w:rsidRPr="007F72A8" w:rsidRDefault="00580E45" w:rsidP="00580E45">
      <w:pPr>
        <w:widowControl w:val="0"/>
        <w:autoSpaceDE w:val="0"/>
        <w:autoSpaceDN w:val="0"/>
        <w:ind w:firstLine="284"/>
        <w:jc w:val="both"/>
        <w:rPr>
          <w:sz w:val="14"/>
          <w:szCs w:val="14"/>
        </w:rPr>
      </w:pPr>
      <w:r w:rsidRPr="007F72A8">
        <w:rPr>
          <w:sz w:val="14"/>
          <w:szCs w:val="14"/>
        </w:rPr>
        <w:t>k3=2 для приоритетных проектов (программ);</w:t>
      </w:r>
    </w:p>
    <w:p w:rsidR="00580E45" w:rsidRPr="007F72A8" w:rsidRDefault="00580E45" w:rsidP="00580E45">
      <w:pPr>
        <w:widowControl w:val="0"/>
        <w:autoSpaceDE w:val="0"/>
        <w:autoSpaceDN w:val="0"/>
        <w:ind w:firstLine="284"/>
        <w:jc w:val="both"/>
        <w:rPr>
          <w:sz w:val="14"/>
          <w:szCs w:val="14"/>
        </w:rPr>
      </w:pPr>
      <w:r w:rsidRPr="007F72A8">
        <w:rPr>
          <w:sz w:val="14"/>
          <w:szCs w:val="14"/>
        </w:rPr>
        <w:t>k4=1,5 для ведомственных проектов (программ);</w:t>
      </w:r>
    </w:p>
    <w:p w:rsidR="00580E45" w:rsidRPr="007F72A8" w:rsidRDefault="00580E45" w:rsidP="00580E45">
      <w:pPr>
        <w:widowControl w:val="0"/>
        <w:autoSpaceDE w:val="0"/>
        <w:autoSpaceDN w:val="0"/>
        <w:ind w:firstLine="284"/>
        <w:jc w:val="both"/>
        <w:rPr>
          <w:sz w:val="14"/>
          <w:szCs w:val="14"/>
        </w:rPr>
      </w:pPr>
      <w:r w:rsidRPr="007F72A8">
        <w:rPr>
          <w:sz w:val="14"/>
          <w:szCs w:val="14"/>
        </w:rPr>
        <w:t>k5=1 для комплексов процессных мероприятий;</w:t>
      </w:r>
    </w:p>
    <w:p w:rsidR="00580E45" w:rsidRPr="007F72A8" w:rsidRDefault="00580E45" w:rsidP="00580E45">
      <w:pPr>
        <w:widowControl w:val="0"/>
        <w:autoSpaceDE w:val="0"/>
        <w:autoSpaceDN w:val="0"/>
        <w:ind w:firstLine="284"/>
        <w:jc w:val="both"/>
        <w:rPr>
          <w:sz w:val="14"/>
          <w:szCs w:val="14"/>
        </w:rPr>
      </w:pPr>
      <w:proofErr w:type="spellStart"/>
      <w:r w:rsidRPr="007F72A8">
        <w:rPr>
          <w:sz w:val="14"/>
          <w:szCs w:val="14"/>
        </w:rPr>
        <w:t>УДстрэ</w:t>
      </w:r>
      <w:proofErr w:type="gramStart"/>
      <w:r w:rsidRPr="007F72A8">
        <w:rPr>
          <w:sz w:val="14"/>
          <w:szCs w:val="14"/>
        </w:rPr>
        <w:t>л</w:t>
      </w:r>
      <w:proofErr w:type="spellEnd"/>
      <w:r w:rsidRPr="007F72A8">
        <w:rPr>
          <w:sz w:val="14"/>
          <w:szCs w:val="14"/>
        </w:rPr>
        <w:t>(</w:t>
      </w:r>
      <w:proofErr w:type="spellStart"/>
      <w:proofErr w:type="gramEnd"/>
      <w:r w:rsidRPr="007F72A8">
        <w:rPr>
          <w:sz w:val="14"/>
          <w:szCs w:val="14"/>
        </w:rPr>
        <w:t>пп,вп,кпм</w:t>
      </w:r>
      <w:proofErr w:type="spellEnd"/>
      <w:r w:rsidRPr="007F72A8">
        <w:rPr>
          <w:sz w:val="14"/>
          <w:szCs w:val="14"/>
        </w:rPr>
        <w:t>)</w:t>
      </w:r>
      <w:proofErr w:type="spellStart"/>
      <w:r w:rsidRPr="007F72A8">
        <w:rPr>
          <w:sz w:val="14"/>
          <w:szCs w:val="14"/>
        </w:rPr>
        <w:t>v,w,q</w:t>
      </w:r>
      <w:proofErr w:type="spellEnd"/>
      <w:r w:rsidRPr="007F72A8">
        <w:rPr>
          <w:sz w:val="14"/>
          <w:szCs w:val="14"/>
        </w:rPr>
        <w:t xml:space="preserve"> – уровень </w:t>
      </w:r>
      <w:bookmarkStart w:id="2" w:name="_Hlk151459036"/>
      <w:r w:rsidRPr="007F72A8">
        <w:rPr>
          <w:sz w:val="14"/>
          <w:szCs w:val="14"/>
        </w:rPr>
        <w:t>достижения</w:t>
      </w:r>
      <w:bookmarkEnd w:id="2"/>
      <w:r w:rsidRPr="007F72A8">
        <w:rPr>
          <w:sz w:val="14"/>
          <w:szCs w:val="14"/>
        </w:rPr>
        <w:t xml:space="preserve"> отдельного структурного элемента муниципальной программы:</w:t>
      </w:r>
    </w:p>
    <w:p w:rsidR="00580E45" w:rsidRPr="007F72A8" w:rsidRDefault="00580E45" w:rsidP="00580E45">
      <w:pPr>
        <w:widowControl w:val="0"/>
        <w:autoSpaceDE w:val="0"/>
        <w:autoSpaceDN w:val="0"/>
        <w:ind w:firstLine="284"/>
        <w:jc w:val="both"/>
        <w:rPr>
          <w:sz w:val="14"/>
          <w:szCs w:val="14"/>
        </w:rPr>
      </w:pPr>
      <w:proofErr w:type="spellStart"/>
      <w:r w:rsidRPr="007F72A8">
        <w:rPr>
          <w:sz w:val="14"/>
          <w:szCs w:val="14"/>
        </w:rPr>
        <w:t>УДстрэ</w:t>
      </w:r>
      <w:proofErr w:type="gramStart"/>
      <w:r w:rsidRPr="007F72A8">
        <w:rPr>
          <w:sz w:val="14"/>
          <w:szCs w:val="14"/>
        </w:rPr>
        <w:t>л</w:t>
      </w:r>
      <w:proofErr w:type="spellEnd"/>
      <w:r w:rsidRPr="007F72A8">
        <w:rPr>
          <w:sz w:val="14"/>
          <w:szCs w:val="14"/>
        </w:rPr>
        <w:t>(</w:t>
      </w:r>
      <w:proofErr w:type="spellStart"/>
      <w:proofErr w:type="gramEnd"/>
      <w:r w:rsidRPr="007F72A8">
        <w:rPr>
          <w:sz w:val="14"/>
          <w:szCs w:val="14"/>
        </w:rPr>
        <w:t>пп</w:t>
      </w:r>
      <w:proofErr w:type="spellEnd"/>
      <w:r w:rsidRPr="007F72A8">
        <w:rPr>
          <w:sz w:val="14"/>
          <w:szCs w:val="14"/>
        </w:rPr>
        <w:t>)v – уровень достижения v-ого приоритетного проекта (программы);</w:t>
      </w:r>
    </w:p>
    <w:p w:rsidR="00580E45" w:rsidRPr="007F72A8" w:rsidRDefault="00580E45" w:rsidP="00580E45">
      <w:pPr>
        <w:widowControl w:val="0"/>
        <w:autoSpaceDE w:val="0"/>
        <w:autoSpaceDN w:val="0"/>
        <w:ind w:firstLine="284"/>
        <w:jc w:val="both"/>
        <w:rPr>
          <w:sz w:val="14"/>
          <w:szCs w:val="14"/>
        </w:rPr>
      </w:pPr>
      <w:proofErr w:type="spellStart"/>
      <w:r w:rsidRPr="007F72A8">
        <w:rPr>
          <w:sz w:val="14"/>
          <w:szCs w:val="14"/>
        </w:rPr>
        <w:t>УДстрэ</w:t>
      </w:r>
      <w:proofErr w:type="gramStart"/>
      <w:r w:rsidRPr="007F72A8">
        <w:rPr>
          <w:sz w:val="14"/>
          <w:szCs w:val="14"/>
        </w:rPr>
        <w:t>л</w:t>
      </w:r>
      <w:proofErr w:type="spellEnd"/>
      <w:r w:rsidRPr="007F72A8">
        <w:rPr>
          <w:sz w:val="14"/>
          <w:szCs w:val="14"/>
        </w:rPr>
        <w:t>(</w:t>
      </w:r>
      <w:proofErr w:type="spellStart"/>
      <w:proofErr w:type="gramEnd"/>
      <w:r w:rsidRPr="007F72A8">
        <w:rPr>
          <w:sz w:val="14"/>
          <w:szCs w:val="14"/>
        </w:rPr>
        <w:t>вп</w:t>
      </w:r>
      <w:proofErr w:type="spellEnd"/>
      <w:r w:rsidRPr="007F72A8">
        <w:rPr>
          <w:sz w:val="14"/>
          <w:szCs w:val="14"/>
        </w:rPr>
        <w:t>)w – уровень достижения w-ого ведомственного проекта(программы);</w:t>
      </w:r>
    </w:p>
    <w:p w:rsidR="00580E45" w:rsidRPr="007F72A8" w:rsidRDefault="00580E45" w:rsidP="00580E45">
      <w:pPr>
        <w:widowControl w:val="0"/>
        <w:autoSpaceDE w:val="0"/>
        <w:autoSpaceDN w:val="0"/>
        <w:ind w:firstLine="284"/>
        <w:jc w:val="both"/>
        <w:rPr>
          <w:sz w:val="14"/>
          <w:szCs w:val="14"/>
        </w:rPr>
      </w:pPr>
      <w:proofErr w:type="spellStart"/>
      <w:r w:rsidRPr="007F72A8">
        <w:rPr>
          <w:sz w:val="14"/>
          <w:szCs w:val="14"/>
        </w:rPr>
        <w:lastRenderedPageBreak/>
        <w:t>УДстрэ</w:t>
      </w:r>
      <w:proofErr w:type="gramStart"/>
      <w:r w:rsidRPr="007F72A8">
        <w:rPr>
          <w:sz w:val="14"/>
          <w:szCs w:val="14"/>
        </w:rPr>
        <w:t>л</w:t>
      </w:r>
      <w:proofErr w:type="spellEnd"/>
      <w:r w:rsidRPr="007F72A8">
        <w:rPr>
          <w:sz w:val="14"/>
          <w:szCs w:val="14"/>
        </w:rPr>
        <w:t>(</w:t>
      </w:r>
      <w:proofErr w:type="spellStart"/>
      <w:proofErr w:type="gramEnd"/>
      <w:r w:rsidRPr="007F72A8">
        <w:rPr>
          <w:sz w:val="14"/>
          <w:szCs w:val="14"/>
        </w:rPr>
        <w:t>кпм</w:t>
      </w:r>
      <w:proofErr w:type="spellEnd"/>
      <w:r w:rsidRPr="007F72A8">
        <w:rPr>
          <w:sz w:val="14"/>
          <w:szCs w:val="14"/>
        </w:rPr>
        <w:t>)q – уровень достижения q-ого комплекса процессных мероприятий.</w:t>
      </w:r>
    </w:p>
    <w:p w:rsidR="00580E45" w:rsidRPr="007F72A8" w:rsidRDefault="00580E45" w:rsidP="00580E45">
      <w:pPr>
        <w:widowControl w:val="0"/>
        <w:autoSpaceDE w:val="0"/>
        <w:autoSpaceDN w:val="0"/>
        <w:ind w:firstLine="284"/>
        <w:jc w:val="both"/>
        <w:rPr>
          <w:sz w:val="14"/>
          <w:szCs w:val="14"/>
        </w:rPr>
      </w:pPr>
      <w:r w:rsidRPr="007F72A8">
        <w:rPr>
          <w:sz w:val="14"/>
          <w:szCs w:val="14"/>
        </w:rPr>
        <w:t>Уровень достижения отдельного структурного элемента муниципальной программы рассчитывается по формуле:</w:t>
      </w:r>
    </w:p>
    <w:p w:rsidR="00580E45" w:rsidRPr="007F72A8" w:rsidRDefault="00580E45" w:rsidP="00580E45">
      <w:pPr>
        <w:ind w:firstLine="284"/>
        <w:jc w:val="both"/>
        <w:rPr>
          <w:sz w:val="14"/>
          <w:szCs w:val="14"/>
        </w:rPr>
      </w:pPr>
      <w:proofErr w:type="spellStart"/>
      <w:r w:rsidRPr="007F72A8">
        <w:rPr>
          <w:sz w:val="14"/>
          <w:szCs w:val="14"/>
        </w:rPr>
        <w:t>УДстрэ</w:t>
      </w:r>
      <w:proofErr w:type="gramStart"/>
      <w:r w:rsidRPr="007F72A8">
        <w:rPr>
          <w:sz w:val="14"/>
          <w:szCs w:val="14"/>
        </w:rPr>
        <w:t>л</w:t>
      </w:r>
      <w:proofErr w:type="spellEnd"/>
      <w:r w:rsidRPr="007F72A8">
        <w:rPr>
          <w:sz w:val="14"/>
          <w:szCs w:val="14"/>
        </w:rPr>
        <w:t>(</w:t>
      </w:r>
      <w:proofErr w:type="spellStart"/>
      <w:proofErr w:type="gramEnd"/>
      <w:r w:rsidRPr="007F72A8">
        <w:rPr>
          <w:sz w:val="14"/>
          <w:szCs w:val="14"/>
        </w:rPr>
        <w:t>пп,вп,кпм</w:t>
      </w:r>
      <w:proofErr w:type="spellEnd"/>
      <w:r w:rsidRPr="007F72A8">
        <w:rPr>
          <w:sz w:val="14"/>
          <w:szCs w:val="14"/>
        </w:rPr>
        <w:t>) = 0,5*</w:t>
      </w:r>
      <m:oMath>
        <m:sSubSup>
          <m:sSubSupPr>
            <m:ctrlPr>
              <w:rPr>
                <w:rFonts w:ascii="Cambria Math" w:hAnsi="Cambria Math"/>
                <w:iCs/>
                <w:sz w:val="14"/>
                <w:szCs w:val="14"/>
              </w:rPr>
            </m:ctrlPr>
          </m:sSubSupPr>
          <m:e>
            <m:r>
              <m:rPr>
                <m:sty m:val="p"/>
              </m:rPr>
              <w:rPr>
                <w:rFonts w:ascii="Cambria Math" w:hAnsi="Cambria Math"/>
                <w:sz w:val="14"/>
                <w:szCs w:val="14"/>
              </w:rPr>
              <m:t>Σ</m:t>
            </m:r>
          </m:e>
          <m:sub>
            <m:r>
              <m:rPr>
                <m:sty m:val="p"/>
              </m:rPr>
              <w:rPr>
                <w:rFonts w:ascii="Cambria Math" w:hAnsi="Cambria Math"/>
                <w:sz w:val="14"/>
                <w:szCs w:val="14"/>
                <w:lang w:val="en-US"/>
              </w:rPr>
              <m:t>i</m:t>
            </m:r>
            <m:r>
              <m:rPr>
                <m:sty m:val="p"/>
              </m:rPr>
              <w:rPr>
                <w:rFonts w:ascii="Cambria Math" w:hAnsi="Cambria Math"/>
                <w:sz w:val="14"/>
                <w:szCs w:val="14"/>
              </w:rPr>
              <m:t>=1</m:t>
            </m:r>
          </m:sub>
          <m:sup>
            <m:r>
              <w:rPr>
                <w:rFonts w:ascii="Cambria Math" w:hAnsi="Cambria Math"/>
                <w:sz w:val="14"/>
                <w:szCs w:val="14"/>
                <w:lang w:val="en-US"/>
              </w:rPr>
              <m:t>x</m:t>
            </m:r>
          </m:sup>
        </m:sSubSup>
      </m:oMath>
      <w:r w:rsidRPr="007F72A8">
        <w:rPr>
          <w:sz w:val="14"/>
          <w:szCs w:val="14"/>
        </w:rPr>
        <w:t>УДп(пп,вп,кпм) + 0,5*</w:t>
      </w:r>
      <m:oMath>
        <m:sSubSup>
          <m:sSubSupPr>
            <m:ctrlPr>
              <w:rPr>
                <w:rFonts w:ascii="Cambria Math" w:hAnsi="Cambria Math"/>
                <w:iCs/>
                <w:sz w:val="14"/>
                <w:szCs w:val="14"/>
              </w:rPr>
            </m:ctrlPr>
          </m:sSubSupPr>
          <m:e>
            <m:r>
              <m:rPr>
                <m:sty m:val="p"/>
              </m:rPr>
              <w:rPr>
                <w:rFonts w:ascii="Cambria Math" w:hAnsi="Cambria Math"/>
                <w:sz w:val="14"/>
                <w:szCs w:val="14"/>
              </w:rPr>
              <m:t>Σ</m:t>
            </m:r>
          </m:e>
          <m:sub>
            <m:r>
              <m:rPr>
                <m:sty m:val="p"/>
              </m:rPr>
              <w:rPr>
                <w:rFonts w:ascii="Cambria Math" w:hAnsi="Cambria Math"/>
                <w:sz w:val="14"/>
                <w:szCs w:val="14"/>
                <w:lang w:val="en-US"/>
              </w:rPr>
              <m:t>i</m:t>
            </m:r>
            <m:r>
              <m:rPr>
                <m:sty m:val="p"/>
              </m:rPr>
              <w:rPr>
                <w:rFonts w:ascii="Cambria Math" w:hAnsi="Cambria Math"/>
                <w:sz w:val="14"/>
                <w:szCs w:val="14"/>
              </w:rPr>
              <m:t>=1</m:t>
            </m:r>
          </m:sub>
          <m:sup>
            <m:r>
              <w:rPr>
                <w:rFonts w:ascii="Cambria Math" w:hAnsi="Cambria Math"/>
                <w:sz w:val="14"/>
                <w:szCs w:val="14"/>
              </w:rPr>
              <m:t>h</m:t>
            </m:r>
          </m:sup>
        </m:sSubSup>
      </m:oMath>
      <w:r w:rsidRPr="007F72A8">
        <w:rPr>
          <w:sz w:val="14"/>
          <w:szCs w:val="14"/>
        </w:rPr>
        <w:t>УДрез(пп,вп,кпм),</w:t>
      </w:r>
    </w:p>
    <w:p w:rsidR="00580E45" w:rsidRPr="007F72A8" w:rsidRDefault="00580E45" w:rsidP="00580E45">
      <w:pPr>
        <w:widowControl w:val="0"/>
        <w:autoSpaceDE w:val="0"/>
        <w:autoSpaceDN w:val="0"/>
        <w:ind w:firstLine="284"/>
        <w:jc w:val="both"/>
        <w:rPr>
          <w:sz w:val="14"/>
          <w:szCs w:val="14"/>
        </w:rPr>
      </w:pPr>
      <w:r w:rsidRPr="007F72A8">
        <w:rPr>
          <w:sz w:val="14"/>
          <w:szCs w:val="14"/>
        </w:rPr>
        <w:t>где:</w:t>
      </w:r>
    </w:p>
    <w:p w:rsidR="00580E45" w:rsidRPr="007F72A8" w:rsidRDefault="00580E45" w:rsidP="00580E45">
      <w:pPr>
        <w:widowControl w:val="0"/>
        <w:autoSpaceDE w:val="0"/>
        <w:autoSpaceDN w:val="0"/>
        <w:ind w:firstLine="284"/>
        <w:jc w:val="both"/>
        <w:rPr>
          <w:sz w:val="14"/>
          <w:szCs w:val="14"/>
        </w:rPr>
      </w:pPr>
      <w:r w:rsidRPr="007F72A8">
        <w:rPr>
          <w:sz w:val="14"/>
          <w:szCs w:val="14"/>
        </w:rPr>
        <w:t>x – количество показателей структурного элемента в отчетном периоде;</w:t>
      </w:r>
    </w:p>
    <w:p w:rsidR="00580E45" w:rsidRPr="007F72A8" w:rsidRDefault="00580E45" w:rsidP="00580E45">
      <w:pPr>
        <w:widowControl w:val="0"/>
        <w:autoSpaceDE w:val="0"/>
        <w:autoSpaceDN w:val="0"/>
        <w:ind w:firstLine="284"/>
        <w:jc w:val="both"/>
        <w:rPr>
          <w:sz w:val="14"/>
          <w:szCs w:val="14"/>
        </w:rPr>
      </w:pPr>
      <w:r w:rsidRPr="007F72A8">
        <w:rPr>
          <w:sz w:val="14"/>
          <w:szCs w:val="14"/>
        </w:rPr>
        <w:t>h – количество результатов структурного элемента в отчетном периоде;</w:t>
      </w:r>
    </w:p>
    <w:p w:rsidR="00580E45" w:rsidRPr="007F72A8" w:rsidRDefault="00580E45" w:rsidP="00580E45">
      <w:pPr>
        <w:widowControl w:val="0"/>
        <w:autoSpaceDE w:val="0"/>
        <w:autoSpaceDN w:val="0"/>
        <w:ind w:firstLine="284"/>
        <w:jc w:val="both"/>
        <w:rPr>
          <w:sz w:val="14"/>
          <w:szCs w:val="14"/>
        </w:rPr>
      </w:pPr>
      <w:proofErr w:type="spellStart"/>
      <w:r w:rsidRPr="007F72A8">
        <w:rPr>
          <w:sz w:val="14"/>
          <w:szCs w:val="14"/>
        </w:rPr>
        <w:t>УД</w:t>
      </w:r>
      <w:proofErr w:type="gramStart"/>
      <w:r w:rsidRPr="007F72A8">
        <w:rPr>
          <w:sz w:val="14"/>
          <w:szCs w:val="14"/>
        </w:rPr>
        <w:t>п</w:t>
      </w:r>
      <w:proofErr w:type="spellEnd"/>
      <w:r w:rsidRPr="007F72A8">
        <w:rPr>
          <w:sz w:val="14"/>
          <w:szCs w:val="14"/>
        </w:rPr>
        <w:t>(</w:t>
      </w:r>
      <w:proofErr w:type="spellStart"/>
      <w:proofErr w:type="gramEnd"/>
      <w:r w:rsidRPr="007F72A8">
        <w:rPr>
          <w:sz w:val="14"/>
          <w:szCs w:val="14"/>
        </w:rPr>
        <w:t>пп,вп,кпм</w:t>
      </w:r>
      <w:proofErr w:type="spellEnd"/>
      <w:r w:rsidRPr="007F72A8">
        <w:rPr>
          <w:sz w:val="14"/>
          <w:szCs w:val="14"/>
        </w:rPr>
        <w:t>) – уровень достижения показателей структурного элемента, не включенных в паспорт муниципальной программы, в отчетном периоде;</w:t>
      </w:r>
    </w:p>
    <w:p w:rsidR="00580E45" w:rsidRPr="007F72A8" w:rsidRDefault="00580E45" w:rsidP="00580E45">
      <w:pPr>
        <w:widowControl w:val="0"/>
        <w:autoSpaceDE w:val="0"/>
        <w:autoSpaceDN w:val="0"/>
        <w:ind w:firstLine="284"/>
        <w:jc w:val="both"/>
        <w:rPr>
          <w:sz w:val="14"/>
          <w:szCs w:val="14"/>
        </w:rPr>
      </w:pPr>
      <w:proofErr w:type="spellStart"/>
      <w:r w:rsidRPr="007F72A8">
        <w:rPr>
          <w:sz w:val="14"/>
          <w:szCs w:val="14"/>
        </w:rPr>
        <w:t>УДре</w:t>
      </w:r>
      <w:proofErr w:type="gramStart"/>
      <w:r w:rsidRPr="007F72A8">
        <w:rPr>
          <w:sz w:val="14"/>
          <w:szCs w:val="14"/>
        </w:rPr>
        <w:t>з</w:t>
      </w:r>
      <w:proofErr w:type="spellEnd"/>
      <w:r w:rsidRPr="007F72A8">
        <w:rPr>
          <w:sz w:val="14"/>
          <w:szCs w:val="14"/>
        </w:rPr>
        <w:t>(</w:t>
      </w:r>
      <w:proofErr w:type="spellStart"/>
      <w:proofErr w:type="gramEnd"/>
      <w:r w:rsidRPr="007F72A8">
        <w:rPr>
          <w:sz w:val="14"/>
          <w:szCs w:val="14"/>
        </w:rPr>
        <w:t>пп,вп,кпм</w:t>
      </w:r>
      <w:proofErr w:type="spellEnd"/>
      <w:r w:rsidRPr="007F72A8">
        <w:rPr>
          <w:sz w:val="14"/>
          <w:szCs w:val="14"/>
        </w:rPr>
        <w:t>) – уровень достижения результатов структурного элемента в отчетном периоде.</w:t>
      </w:r>
    </w:p>
    <w:p w:rsidR="00580E45" w:rsidRPr="007F72A8" w:rsidRDefault="00580E45" w:rsidP="00580E45">
      <w:pPr>
        <w:widowControl w:val="0"/>
        <w:autoSpaceDE w:val="0"/>
        <w:autoSpaceDN w:val="0"/>
        <w:ind w:firstLine="284"/>
        <w:jc w:val="both"/>
        <w:rPr>
          <w:sz w:val="14"/>
          <w:szCs w:val="14"/>
        </w:rPr>
      </w:pPr>
      <w:r w:rsidRPr="007F72A8">
        <w:rPr>
          <w:sz w:val="14"/>
          <w:szCs w:val="14"/>
        </w:rPr>
        <w:t xml:space="preserve">Уровень достижения показателей структурного элемента в отчетном периоде рассчитывается как среднее значение уровней достижения всех показателей структурного элемента, запланированных к реализации </w:t>
      </w:r>
      <w:r w:rsidRPr="007F72A8">
        <w:rPr>
          <w:sz w:val="14"/>
          <w:szCs w:val="14"/>
        </w:rPr>
        <w:br/>
        <w:t>в отчетном периоде, который рассчитывается аналогично уровню достижения показателей муниципальной программы.</w:t>
      </w:r>
    </w:p>
    <w:p w:rsidR="00580E45" w:rsidRPr="007F72A8" w:rsidRDefault="00580E45" w:rsidP="00580E45">
      <w:pPr>
        <w:widowControl w:val="0"/>
        <w:autoSpaceDE w:val="0"/>
        <w:autoSpaceDN w:val="0"/>
        <w:ind w:firstLine="284"/>
        <w:jc w:val="both"/>
        <w:rPr>
          <w:sz w:val="14"/>
          <w:szCs w:val="14"/>
        </w:rPr>
      </w:pPr>
      <w:r w:rsidRPr="007F72A8">
        <w:rPr>
          <w:sz w:val="14"/>
          <w:szCs w:val="14"/>
        </w:rPr>
        <w:t xml:space="preserve">В случае если уровень достижения показателя превышает 100%, то он принимается </w:t>
      </w:r>
      <w:proofErr w:type="gramStart"/>
      <w:r w:rsidRPr="007F72A8">
        <w:rPr>
          <w:sz w:val="14"/>
          <w:szCs w:val="14"/>
        </w:rPr>
        <w:t>равным</w:t>
      </w:r>
      <w:proofErr w:type="gramEnd"/>
      <w:r w:rsidRPr="007F72A8">
        <w:rPr>
          <w:sz w:val="14"/>
          <w:szCs w:val="14"/>
        </w:rPr>
        <w:t xml:space="preserve"> 100%.</w:t>
      </w:r>
    </w:p>
    <w:p w:rsidR="00580E45" w:rsidRPr="007F72A8" w:rsidRDefault="00580E45" w:rsidP="00580E45">
      <w:pPr>
        <w:widowControl w:val="0"/>
        <w:autoSpaceDE w:val="0"/>
        <w:autoSpaceDN w:val="0"/>
        <w:ind w:firstLine="284"/>
        <w:jc w:val="both"/>
        <w:rPr>
          <w:sz w:val="14"/>
          <w:szCs w:val="14"/>
        </w:rPr>
      </w:pPr>
      <w:r w:rsidRPr="007F72A8">
        <w:rPr>
          <w:sz w:val="14"/>
          <w:szCs w:val="14"/>
        </w:rPr>
        <w:t xml:space="preserve">При отсутствии показателей структурного элемента, не включенных </w:t>
      </w:r>
      <w:r w:rsidRPr="007F72A8">
        <w:rPr>
          <w:sz w:val="14"/>
          <w:szCs w:val="14"/>
        </w:rPr>
        <w:br/>
        <w:t xml:space="preserve">в паспорт муниципальной программы, </w:t>
      </w:r>
      <w:proofErr w:type="spellStart"/>
      <w:r w:rsidRPr="007F72A8">
        <w:rPr>
          <w:sz w:val="14"/>
          <w:szCs w:val="14"/>
        </w:rPr>
        <w:t>УД</w:t>
      </w:r>
      <w:proofErr w:type="gramStart"/>
      <w:r w:rsidRPr="007F72A8">
        <w:rPr>
          <w:sz w:val="14"/>
          <w:szCs w:val="14"/>
        </w:rPr>
        <w:t>п</w:t>
      </w:r>
      <w:proofErr w:type="spellEnd"/>
      <w:r w:rsidRPr="007F72A8">
        <w:rPr>
          <w:sz w:val="14"/>
          <w:szCs w:val="14"/>
        </w:rPr>
        <w:t>(</w:t>
      </w:r>
      <w:proofErr w:type="spellStart"/>
      <w:proofErr w:type="gramEnd"/>
      <w:r w:rsidRPr="007F72A8">
        <w:rPr>
          <w:sz w:val="14"/>
          <w:szCs w:val="14"/>
        </w:rPr>
        <w:t>пп,вп,кпм</w:t>
      </w:r>
      <w:proofErr w:type="spellEnd"/>
      <w:r w:rsidRPr="007F72A8">
        <w:rPr>
          <w:sz w:val="14"/>
          <w:szCs w:val="14"/>
        </w:rPr>
        <w:t>) принимается равным 100%.</w:t>
      </w:r>
    </w:p>
    <w:p w:rsidR="00580E45" w:rsidRPr="007F72A8" w:rsidRDefault="00580E45" w:rsidP="00580E45">
      <w:pPr>
        <w:widowControl w:val="0"/>
        <w:autoSpaceDE w:val="0"/>
        <w:autoSpaceDN w:val="0"/>
        <w:ind w:firstLine="284"/>
        <w:jc w:val="both"/>
        <w:rPr>
          <w:sz w:val="14"/>
          <w:szCs w:val="14"/>
        </w:rPr>
      </w:pPr>
      <w:r w:rsidRPr="007F72A8">
        <w:rPr>
          <w:sz w:val="14"/>
          <w:szCs w:val="14"/>
        </w:rPr>
        <w:t>Уровень достижения результатов структурного элемента за отчетный период рассчитывается по формуле:</w:t>
      </w:r>
    </w:p>
    <w:p w:rsidR="00580E45" w:rsidRPr="007F72A8" w:rsidRDefault="00580E45" w:rsidP="00580E45">
      <w:pPr>
        <w:widowControl w:val="0"/>
        <w:autoSpaceDE w:val="0"/>
        <w:autoSpaceDN w:val="0"/>
        <w:ind w:firstLine="284"/>
        <w:jc w:val="both"/>
        <w:rPr>
          <w:sz w:val="14"/>
          <w:szCs w:val="14"/>
        </w:rPr>
      </w:pPr>
    </w:p>
    <w:tbl>
      <w:tblPr>
        <w:tblStyle w:val="310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28"/>
        <w:gridCol w:w="1471"/>
        <w:gridCol w:w="313"/>
        <w:gridCol w:w="1627"/>
        <w:gridCol w:w="280"/>
      </w:tblGrid>
      <w:tr w:rsidR="007F72A8" w:rsidRPr="007F72A8" w:rsidTr="00580E45">
        <w:tc>
          <w:tcPr>
            <w:tcW w:w="2830" w:type="dxa"/>
            <w:vMerge w:val="restart"/>
            <w:vAlign w:val="center"/>
          </w:tcPr>
          <w:p w:rsidR="00580E45" w:rsidRPr="007F72A8" w:rsidRDefault="00580E45" w:rsidP="00580E45">
            <w:pPr>
              <w:ind w:firstLine="284"/>
              <w:jc w:val="both"/>
              <w:rPr>
                <w:sz w:val="14"/>
                <w:szCs w:val="14"/>
              </w:rPr>
            </w:pPr>
            <w:proofErr w:type="spellStart"/>
            <w:r w:rsidRPr="007F72A8">
              <w:rPr>
                <w:sz w:val="14"/>
                <w:szCs w:val="14"/>
              </w:rPr>
              <w:t>УДре</w:t>
            </w:r>
            <w:proofErr w:type="gramStart"/>
            <w:r w:rsidRPr="007F72A8">
              <w:rPr>
                <w:sz w:val="14"/>
                <w:szCs w:val="14"/>
              </w:rPr>
              <w:t>з</w:t>
            </w:r>
            <w:proofErr w:type="spellEnd"/>
            <w:r w:rsidRPr="007F72A8">
              <w:rPr>
                <w:sz w:val="14"/>
                <w:szCs w:val="14"/>
              </w:rPr>
              <w:t>(</w:t>
            </w:r>
            <w:proofErr w:type="spellStart"/>
            <w:proofErr w:type="gramEnd"/>
            <w:r w:rsidRPr="007F72A8">
              <w:rPr>
                <w:sz w:val="14"/>
                <w:szCs w:val="14"/>
              </w:rPr>
              <w:t>пп,вп,кпм</w:t>
            </w:r>
            <w:proofErr w:type="spellEnd"/>
            <w:r w:rsidRPr="007F72A8">
              <w:rPr>
                <w:sz w:val="14"/>
                <w:szCs w:val="14"/>
              </w:rPr>
              <w:t>) =</w:t>
            </w:r>
          </w:p>
        </w:tc>
        <w:tc>
          <w:tcPr>
            <w:tcW w:w="2745" w:type="dxa"/>
            <w:tcBorders>
              <w:bottom w:val="single" w:sz="4" w:space="0" w:color="auto"/>
            </w:tcBorders>
          </w:tcPr>
          <w:p w:rsidR="00580E45" w:rsidRPr="007F72A8" w:rsidRDefault="00580E45" w:rsidP="00580E45">
            <w:pPr>
              <w:ind w:firstLine="284"/>
              <w:jc w:val="both"/>
              <w:rPr>
                <w:sz w:val="14"/>
                <w:szCs w:val="14"/>
              </w:rPr>
            </w:pPr>
            <w:r w:rsidRPr="007F72A8">
              <w:rPr>
                <w:sz w:val="14"/>
                <w:szCs w:val="14"/>
              </w:rPr>
              <w:t xml:space="preserve">0,7* </w:t>
            </w:r>
            <m:oMath>
              <m:sSubSup>
                <m:sSubSupPr>
                  <m:ctrlPr>
                    <w:rPr>
                      <w:rFonts w:ascii="Cambria Math" w:hAnsi="Cambria Math"/>
                      <w:iCs/>
                      <w:sz w:val="14"/>
                      <w:szCs w:val="14"/>
                    </w:rPr>
                  </m:ctrlPr>
                </m:sSubSupPr>
                <m:e>
                  <m:r>
                    <m:rPr>
                      <m:sty m:val="p"/>
                    </m:rPr>
                    <w:rPr>
                      <w:rFonts w:ascii="Cambria Math" w:hAnsi="Cambria Math"/>
                      <w:sz w:val="14"/>
                      <w:szCs w:val="14"/>
                    </w:rPr>
                    <m:t>Σ</m:t>
                  </m:r>
                </m:e>
                <m:sub>
                  <m:r>
                    <m:rPr>
                      <m:sty m:val="p"/>
                    </m:rPr>
                    <w:rPr>
                      <w:rFonts w:ascii="Cambria Math" w:hAnsi="Cambria Math"/>
                      <w:sz w:val="14"/>
                      <w:szCs w:val="14"/>
                      <w:lang w:val="en-US"/>
                    </w:rPr>
                    <m:t>i</m:t>
                  </m:r>
                  <m:r>
                    <m:rPr>
                      <m:sty m:val="p"/>
                    </m:rPr>
                    <w:rPr>
                      <w:rFonts w:ascii="Cambria Math" w:hAnsi="Cambria Math"/>
                      <w:sz w:val="14"/>
                      <w:szCs w:val="14"/>
                    </w:rPr>
                    <m:t>=1</m:t>
                  </m:r>
                </m:sub>
                <m:sup>
                  <m:r>
                    <w:rPr>
                      <w:rFonts w:ascii="Cambria Math" w:hAnsi="Cambria Math"/>
                      <w:sz w:val="14"/>
                      <w:szCs w:val="14"/>
                      <w:lang w:val="en-US"/>
                    </w:rPr>
                    <m:t>s</m:t>
                  </m:r>
                </m:sup>
              </m:sSubSup>
            </m:oMath>
            <w:r w:rsidRPr="007F72A8">
              <w:rPr>
                <w:sz w:val="14"/>
                <w:szCs w:val="14"/>
              </w:rPr>
              <w:t>УДрезнаст</w:t>
            </w:r>
          </w:p>
        </w:tc>
        <w:tc>
          <w:tcPr>
            <w:tcW w:w="374" w:type="dxa"/>
            <w:vMerge w:val="restart"/>
            <w:vAlign w:val="center"/>
          </w:tcPr>
          <w:p w:rsidR="00580E45" w:rsidRPr="007F72A8" w:rsidRDefault="00580E45" w:rsidP="00580E45">
            <w:pPr>
              <w:ind w:firstLine="284"/>
              <w:jc w:val="both"/>
              <w:rPr>
                <w:sz w:val="14"/>
                <w:szCs w:val="14"/>
              </w:rPr>
            </w:pPr>
            <w:r w:rsidRPr="007F72A8">
              <w:rPr>
                <w:sz w:val="14"/>
                <w:szCs w:val="14"/>
              </w:rPr>
              <w:t>+</w:t>
            </w:r>
          </w:p>
        </w:tc>
        <w:tc>
          <w:tcPr>
            <w:tcW w:w="2965" w:type="dxa"/>
            <w:tcBorders>
              <w:bottom w:val="single" w:sz="4" w:space="0" w:color="auto"/>
            </w:tcBorders>
          </w:tcPr>
          <w:p w:rsidR="00580E45" w:rsidRPr="007F72A8" w:rsidRDefault="00580E45" w:rsidP="00580E45">
            <w:pPr>
              <w:ind w:firstLine="284"/>
              <w:jc w:val="both"/>
              <w:rPr>
                <w:sz w:val="14"/>
                <w:szCs w:val="14"/>
              </w:rPr>
            </w:pPr>
            <w:r w:rsidRPr="007F72A8">
              <w:rPr>
                <w:sz w:val="14"/>
                <w:szCs w:val="14"/>
              </w:rPr>
              <w:t xml:space="preserve">0,3* </w:t>
            </w:r>
            <m:oMath>
              <m:sSubSup>
                <m:sSubSupPr>
                  <m:ctrlPr>
                    <w:rPr>
                      <w:rFonts w:ascii="Cambria Math" w:hAnsi="Cambria Math"/>
                      <w:iCs/>
                      <w:sz w:val="14"/>
                      <w:szCs w:val="14"/>
                    </w:rPr>
                  </m:ctrlPr>
                </m:sSubSupPr>
                <m:e>
                  <m:r>
                    <m:rPr>
                      <m:sty m:val="p"/>
                    </m:rPr>
                    <w:rPr>
                      <w:rFonts w:ascii="Cambria Math" w:hAnsi="Cambria Math"/>
                      <w:sz w:val="14"/>
                      <w:szCs w:val="14"/>
                    </w:rPr>
                    <m:t>Σ</m:t>
                  </m:r>
                </m:e>
                <m:sub>
                  <m:r>
                    <m:rPr>
                      <m:sty m:val="p"/>
                    </m:rPr>
                    <w:rPr>
                      <w:rFonts w:ascii="Cambria Math" w:hAnsi="Cambria Math"/>
                      <w:sz w:val="14"/>
                      <w:szCs w:val="14"/>
                      <w:lang w:val="en-US"/>
                    </w:rPr>
                    <m:t>i</m:t>
                  </m:r>
                  <m:r>
                    <m:rPr>
                      <m:sty m:val="p"/>
                    </m:rPr>
                    <w:rPr>
                      <w:rFonts w:ascii="Cambria Math" w:hAnsi="Cambria Math"/>
                      <w:sz w:val="14"/>
                      <w:szCs w:val="14"/>
                    </w:rPr>
                    <m:t>=1</m:t>
                  </m:r>
                </m:sub>
                <m:sup>
                  <m:r>
                    <w:rPr>
                      <w:rFonts w:ascii="Cambria Math" w:hAnsi="Cambria Math"/>
                      <w:sz w:val="14"/>
                      <w:szCs w:val="14"/>
                    </w:rPr>
                    <m:t>t</m:t>
                  </m:r>
                </m:sup>
              </m:sSubSup>
            </m:oMath>
            <w:r w:rsidRPr="007F72A8">
              <w:rPr>
                <w:sz w:val="14"/>
                <w:szCs w:val="14"/>
              </w:rPr>
              <w:t>УДрезненаст</w:t>
            </w:r>
          </w:p>
        </w:tc>
        <w:tc>
          <w:tcPr>
            <w:tcW w:w="379" w:type="dxa"/>
            <w:vMerge w:val="restart"/>
            <w:vAlign w:val="center"/>
          </w:tcPr>
          <w:p w:rsidR="00580E45" w:rsidRPr="007F72A8" w:rsidRDefault="00580E45" w:rsidP="00580E45">
            <w:pPr>
              <w:ind w:firstLine="284"/>
              <w:jc w:val="both"/>
              <w:rPr>
                <w:sz w:val="14"/>
                <w:szCs w:val="14"/>
              </w:rPr>
            </w:pPr>
            <w:r w:rsidRPr="007F72A8">
              <w:rPr>
                <w:sz w:val="14"/>
                <w:szCs w:val="14"/>
              </w:rPr>
              <w:t>,</w:t>
            </w:r>
          </w:p>
        </w:tc>
      </w:tr>
      <w:tr w:rsidR="007F72A8" w:rsidRPr="007F72A8" w:rsidTr="00580E45">
        <w:tc>
          <w:tcPr>
            <w:tcW w:w="2830" w:type="dxa"/>
            <w:vMerge/>
          </w:tcPr>
          <w:p w:rsidR="00580E45" w:rsidRPr="007F72A8" w:rsidRDefault="00580E45" w:rsidP="00580E45">
            <w:pPr>
              <w:ind w:firstLine="284"/>
              <w:jc w:val="both"/>
              <w:rPr>
                <w:sz w:val="14"/>
                <w:szCs w:val="14"/>
              </w:rPr>
            </w:pPr>
          </w:p>
        </w:tc>
        <w:tc>
          <w:tcPr>
            <w:tcW w:w="2745" w:type="dxa"/>
            <w:tcBorders>
              <w:top w:val="single" w:sz="4" w:space="0" w:color="auto"/>
            </w:tcBorders>
          </w:tcPr>
          <w:p w:rsidR="00580E45" w:rsidRPr="007F72A8" w:rsidRDefault="00580E45" w:rsidP="00580E45">
            <w:pPr>
              <w:ind w:firstLine="284"/>
              <w:jc w:val="both"/>
              <w:rPr>
                <w:sz w:val="14"/>
                <w:szCs w:val="14"/>
              </w:rPr>
            </w:pPr>
            <w:r w:rsidRPr="007F72A8">
              <w:rPr>
                <w:sz w:val="14"/>
                <w:szCs w:val="14"/>
                <w:lang w:val="en-US"/>
              </w:rPr>
              <w:t>s</w:t>
            </w:r>
          </w:p>
        </w:tc>
        <w:tc>
          <w:tcPr>
            <w:tcW w:w="374" w:type="dxa"/>
            <w:vMerge/>
            <w:vAlign w:val="center"/>
          </w:tcPr>
          <w:p w:rsidR="00580E45" w:rsidRPr="007F72A8" w:rsidRDefault="00580E45" w:rsidP="00580E45">
            <w:pPr>
              <w:ind w:firstLine="284"/>
              <w:jc w:val="both"/>
              <w:rPr>
                <w:sz w:val="14"/>
                <w:szCs w:val="14"/>
              </w:rPr>
            </w:pPr>
          </w:p>
        </w:tc>
        <w:tc>
          <w:tcPr>
            <w:tcW w:w="2965" w:type="dxa"/>
            <w:tcBorders>
              <w:top w:val="single" w:sz="4" w:space="0" w:color="auto"/>
            </w:tcBorders>
          </w:tcPr>
          <w:p w:rsidR="00580E45" w:rsidRPr="007F72A8" w:rsidRDefault="00580E45" w:rsidP="00580E45">
            <w:pPr>
              <w:ind w:firstLine="284"/>
              <w:jc w:val="both"/>
              <w:rPr>
                <w:sz w:val="14"/>
                <w:szCs w:val="14"/>
              </w:rPr>
            </w:pPr>
            <w:r w:rsidRPr="007F72A8">
              <w:rPr>
                <w:sz w:val="14"/>
                <w:szCs w:val="14"/>
                <w:lang w:val="en-US"/>
              </w:rPr>
              <w:t>t</w:t>
            </w:r>
          </w:p>
        </w:tc>
        <w:tc>
          <w:tcPr>
            <w:tcW w:w="379" w:type="dxa"/>
            <w:vMerge/>
          </w:tcPr>
          <w:p w:rsidR="00580E45" w:rsidRPr="007F72A8" w:rsidRDefault="00580E45" w:rsidP="00580E45">
            <w:pPr>
              <w:ind w:firstLine="284"/>
              <w:jc w:val="both"/>
              <w:rPr>
                <w:sz w:val="14"/>
                <w:szCs w:val="14"/>
                <w:lang w:val="en-US"/>
              </w:rPr>
            </w:pPr>
          </w:p>
        </w:tc>
      </w:tr>
    </w:tbl>
    <w:p w:rsidR="00580E45" w:rsidRPr="007F72A8" w:rsidRDefault="00580E45" w:rsidP="00580E45">
      <w:pPr>
        <w:widowControl w:val="0"/>
        <w:autoSpaceDE w:val="0"/>
        <w:autoSpaceDN w:val="0"/>
        <w:ind w:firstLine="284"/>
        <w:jc w:val="both"/>
        <w:rPr>
          <w:sz w:val="14"/>
          <w:szCs w:val="14"/>
        </w:rPr>
      </w:pPr>
      <w:r w:rsidRPr="007F72A8">
        <w:rPr>
          <w:sz w:val="14"/>
          <w:szCs w:val="14"/>
        </w:rPr>
        <w:t>где:</w:t>
      </w:r>
    </w:p>
    <w:p w:rsidR="00580E45" w:rsidRPr="007F72A8" w:rsidRDefault="00580E45" w:rsidP="00580E45">
      <w:pPr>
        <w:widowControl w:val="0"/>
        <w:autoSpaceDE w:val="0"/>
        <w:autoSpaceDN w:val="0"/>
        <w:ind w:firstLine="284"/>
        <w:jc w:val="both"/>
        <w:rPr>
          <w:sz w:val="14"/>
          <w:szCs w:val="14"/>
        </w:rPr>
      </w:pPr>
      <w:r w:rsidRPr="007F72A8">
        <w:rPr>
          <w:sz w:val="14"/>
          <w:szCs w:val="14"/>
        </w:rPr>
        <w:t>s – количество результатов, у которых на дату расчета наступила плановая дата достижения или имеется информация о его фактическом досрочном выполнении;</w:t>
      </w:r>
    </w:p>
    <w:p w:rsidR="00580E45" w:rsidRPr="007F72A8" w:rsidRDefault="00580E45" w:rsidP="00580E45">
      <w:pPr>
        <w:widowControl w:val="0"/>
        <w:autoSpaceDE w:val="0"/>
        <w:autoSpaceDN w:val="0"/>
        <w:ind w:firstLine="284"/>
        <w:jc w:val="both"/>
        <w:rPr>
          <w:sz w:val="14"/>
          <w:szCs w:val="14"/>
        </w:rPr>
      </w:pPr>
      <w:r w:rsidRPr="007F72A8">
        <w:rPr>
          <w:sz w:val="14"/>
          <w:szCs w:val="14"/>
        </w:rPr>
        <w:t>t – количество результатов для результата, у которого на дату расчета не наступила плановая дата достижения;</w:t>
      </w:r>
    </w:p>
    <w:p w:rsidR="00580E45" w:rsidRPr="007F72A8" w:rsidRDefault="00580E45" w:rsidP="00580E45">
      <w:pPr>
        <w:widowControl w:val="0"/>
        <w:autoSpaceDE w:val="0"/>
        <w:autoSpaceDN w:val="0"/>
        <w:ind w:firstLine="284"/>
        <w:jc w:val="both"/>
        <w:rPr>
          <w:sz w:val="14"/>
          <w:szCs w:val="14"/>
        </w:rPr>
      </w:pPr>
      <w:proofErr w:type="spellStart"/>
      <w:r w:rsidRPr="007F72A8">
        <w:rPr>
          <w:sz w:val="14"/>
          <w:szCs w:val="14"/>
        </w:rPr>
        <w:t>УДрезнаст</w:t>
      </w:r>
      <w:proofErr w:type="spellEnd"/>
      <w:r w:rsidRPr="007F72A8">
        <w:rPr>
          <w:sz w:val="14"/>
          <w:szCs w:val="14"/>
        </w:rPr>
        <w:t xml:space="preserve"> – уровень достижения результата для результата, у которого на дату расчета наступила плановая дата достижения или имеется информация о его фактическом досрочном выполнении. Если результатом предусмотрена возрастающая тенденция значений, то: </w:t>
      </w:r>
    </w:p>
    <w:p w:rsidR="00580E45" w:rsidRPr="007F72A8" w:rsidRDefault="00580E45" w:rsidP="00580E45">
      <w:pPr>
        <w:widowControl w:val="0"/>
        <w:autoSpaceDE w:val="0"/>
        <w:autoSpaceDN w:val="0"/>
        <w:ind w:firstLine="284"/>
        <w:jc w:val="both"/>
        <w:rPr>
          <w:sz w:val="14"/>
          <w:szCs w:val="14"/>
        </w:rPr>
      </w:pPr>
      <w:proofErr w:type="spellStart"/>
      <w:r w:rsidRPr="007F72A8">
        <w:rPr>
          <w:sz w:val="14"/>
          <w:szCs w:val="14"/>
        </w:rPr>
        <w:t>УДрезнаст</w:t>
      </w:r>
      <w:proofErr w:type="spellEnd"/>
      <w:r w:rsidRPr="007F72A8">
        <w:rPr>
          <w:sz w:val="14"/>
          <w:szCs w:val="14"/>
        </w:rPr>
        <w:t xml:space="preserve"> = </w:t>
      </w:r>
      <w:proofErr w:type="spellStart"/>
      <w:r w:rsidRPr="007F72A8">
        <w:rPr>
          <w:sz w:val="14"/>
          <w:szCs w:val="14"/>
        </w:rPr>
        <w:t>ЗНАЧфакт</w:t>
      </w:r>
      <w:proofErr w:type="spellEnd"/>
      <w:r w:rsidRPr="007F72A8">
        <w:rPr>
          <w:sz w:val="14"/>
          <w:szCs w:val="14"/>
        </w:rPr>
        <w:t>/ЗНАЧплан</w:t>
      </w:r>
      <w:r w:rsidRPr="007F72A8">
        <w:rPr>
          <w:rFonts w:ascii="Cambria Math" w:hAnsi="Cambria Math" w:cs="Cambria Math"/>
          <w:sz w:val="14"/>
          <w:szCs w:val="14"/>
        </w:rPr>
        <w:t>∗</w:t>
      </w:r>
      <w:r w:rsidRPr="007F72A8">
        <w:rPr>
          <w:sz w:val="14"/>
          <w:szCs w:val="14"/>
        </w:rPr>
        <w:t>100,</w:t>
      </w:r>
    </w:p>
    <w:p w:rsidR="00580E45" w:rsidRPr="007F72A8" w:rsidRDefault="00580E45" w:rsidP="00580E45">
      <w:pPr>
        <w:widowControl w:val="0"/>
        <w:autoSpaceDE w:val="0"/>
        <w:autoSpaceDN w:val="0"/>
        <w:ind w:firstLine="284"/>
        <w:jc w:val="both"/>
        <w:rPr>
          <w:sz w:val="14"/>
          <w:szCs w:val="14"/>
        </w:rPr>
      </w:pPr>
      <w:r w:rsidRPr="007F72A8">
        <w:rPr>
          <w:sz w:val="14"/>
          <w:szCs w:val="14"/>
        </w:rPr>
        <w:t>если результатом предусмотрена убывающая тенденция значений, то:</w:t>
      </w:r>
    </w:p>
    <w:p w:rsidR="00580E45" w:rsidRPr="007F72A8" w:rsidRDefault="00580E45" w:rsidP="00580E45">
      <w:pPr>
        <w:widowControl w:val="0"/>
        <w:autoSpaceDE w:val="0"/>
        <w:autoSpaceDN w:val="0"/>
        <w:ind w:firstLine="284"/>
        <w:jc w:val="both"/>
        <w:rPr>
          <w:sz w:val="14"/>
          <w:szCs w:val="14"/>
        </w:rPr>
      </w:pPr>
      <w:proofErr w:type="spellStart"/>
      <w:r w:rsidRPr="007F72A8">
        <w:rPr>
          <w:sz w:val="14"/>
          <w:szCs w:val="14"/>
        </w:rPr>
        <w:t>УДрезнаст</w:t>
      </w:r>
      <w:proofErr w:type="spellEnd"/>
      <w:r w:rsidRPr="007F72A8">
        <w:rPr>
          <w:sz w:val="14"/>
          <w:szCs w:val="14"/>
        </w:rPr>
        <w:t xml:space="preserve"> = </w:t>
      </w:r>
      <w:proofErr w:type="spellStart"/>
      <w:r w:rsidRPr="007F72A8">
        <w:rPr>
          <w:sz w:val="14"/>
          <w:szCs w:val="14"/>
        </w:rPr>
        <w:t>ЗНАЧплан</w:t>
      </w:r>
      <w:proofErr w:type="spellEnd"/>
      <w:r w:rsidRPr="007F72A8">
        <w:rPr>
          <w:sz w:val="14"/>
          <w:szCs w:val="14"/>
        </w:rPr>
        <w:t>/ЗНАЧфакт</w:t>
      </w:r>
      <w:r w:rsidRPr="007F72A8">
        <w:rPr>
          <w:rFonts w:ascii="Cambria Math" w:hAnsi="Cambria Math" w:cs="Cambria Math"/>
          <w:sz w:val="14"/>
          <w:szCs w:val="14"/>
        </w:rPr>
        <w:t>∗</w:t>
      </w:r>
      <w:r w:rsidRPr="007F72A8">
        <w:rPr>
          <w:sz w:val="14"/>
          <w:szCs w:val="14"/>
        </w:rPr>
        <w:t xml:space="preserve">100, </w:t>
      </w:r>
    </w:p>
    <w:p w:rsidR="00580E45" w:rsidRPr="007F72A8" w:rsidRDefault="00580E45" w:rsidP="00580E45">
      <w:pPr>
        <w:widowControl w:val="0"/>
        <w:autoSpaceDE w:val="0"/>
        <w:autoSpaceDN w:val="0"/>
        <w:ind w:firstLine="284"/>
        <w:jc w:val="both"/>
        <w:rPr>
          <w:sz w:val="14"/>
          <w:szCs w:val="14"/>
        </w:rPr>
      </w:pPr>
      <w:r w:rsidRPr="007F72A8">
        <w:rPr>
          <w:sz w:val="14"/>
          <w:szCs w:val="14"/>
        </w:rPr>
        <w:t>где:</w:t>
      </w:r>
    </w:p>
    <w:p w:rsidR="00580E45" w:rsidRPr="007F72A8" w:rsidRDefault="00580E45" w:rsidP="00580E45">
      <w:pPr>
        <w:widowControl w:val="0"/>
        <w:autoSpaceDE w:val="0"/>
        <w:autoSpaceDN w:val="0"/>
        <w:ind w:firstLine="284"/>
        <w:jc w:val="both"/>
        <w:rPr>
          <w:sz w:val="14"/>
          <w:szCs w:val="14"/>
        </w:rPr>
      </w:pPr>
      <w:proofErr w:type="spellStart"/>
      <w:r w:rsidRPr="007F72A8">
        <w:rPr>
          <w:sz w:val="14"/>
          <w:szCs w:val="14"/>
        </w:rPr>
        <w:t>ЗНАЧфакт</w:t>
      </w:r>
      <w:proofErr w:type="spellEnd"/>
      <w:r w:rsidRPr="007F72A8">
        <w:rPr>
          <w:sz w:val="14"/>
          <w:szCs w:val="14"/>
        </w:rPr>
        <w:t xml:space="preserve"> – фактическое значение результата за отчетный период; </w:t>
      </w:r>
    </w:p>
    <w:p w:rsidR="00580E45" w:rsidRPr="007F72A8" w:rsidRDefault="00580E45" w:rsidP="00580E45">
      <w:pPr>
        <w:widowControl w:val="0"/>
        <w:autoSpaceDE w:val="0"/>
        <w:autoSpaceDN w:val="0"/>
        <w:ind w:firstLine="284"/>
        <w:jc w:val="both"/>
        <w:rPr>
          <w:sz w:val="14"/>
          <w:szCs w:val="14"/>
        </w:rPr>
      </w:pPr>
      <w:proofErr w:type="spellStart"/>
      <w:r w:rsidRPr="007F72A8">
        <w:rPr>
          <w:sz w:val="14"/>
          <w:szCs w:val="14"/>
        </w:rPr>
        <w:t>ЗНАЧплан</w:t>
      </w:r>
      <w:proofErr w:type="spellEnd"/>
      <w:r w:rsidRPr="007F72A8">
        <w:rPr>
          <w:sz w:val="14"/>
          <w:szCs w:val="14"/>
        </w:rPr>
        <w:t xml:space="preserve"> – плановое значение результата за отчетный период;</w:t>
      </w:r>
    </w:p>
    <w:p w:rsidR="00580E45" w:rsidRPr="007F72A8" w:rsidRDefault="00580E45" w:rsidP="00580E45">
      <w:pPr>
        <w:widowControl w:val="0"/>
        <w:autoSpaceDE w:val="0"/>
        <w:autoSpaceDN w:val="0"/>
        <w:ind w:firstLine="284"/>
        <w:jc w:val="both"/>
        <w:rPr>
          <w:sz w:val="14"/>
          <w:szCs w:val="14"/>
        </w:rPr>
      </w:pPr>
      <w:proofErr w:type="spellStart"/>
      <w:r w:rsidRPr="007F72A8">
        <w:rPr>
          <w:sz w:val="14"/>
          <w:szCs w:val="14"/>
        </w:rPr>
        <w:t>УДрезненаст</w:t>
      </w:r>
      <w:proofErr w:type="spellEnd"/>
      <w:r w:rsidRPr="007F72A8">
        <w:rPr>
          <w:sz w:val="14"/>
          <w:szCs w:val="14"/>
        </w:rPr>
        <w:t xml:space="preserve"> – уровень достижения результата для результата, у которого на дату расчета не наступила плановая дата достижения, который рассчитывается по формуле:</w:t>
      </w:r>
    </w:p>
    <w:p w:rsidR="00580E45" w:rsidRPr="007F72A8" w:rsidRDefault="00580E45" w:rsidP="00580E45">
      <w:pPr>
        <w:widowControl w:val="0"/>
        <w:autoSpaceDE w:val="0"/>
        <w:autoSpaceDN w:val="0"/>
        <w:ind w:firstLine="284"/>
        <w:jc w:val="both"/>
        <w:rPr>
          <w:sz w:val="14"/>
          <w:szCs w:val="14"/>
        </w:rPr>
      </w:pPr>
      <w:proofErr w:type="spellStart"/>
      <w:r w:rsidRPr="007F72A8">
        <w:rPr>
          <w:sz w:val="14"/>
          <w:szCs w:val="14"/>
        </w:rPr>
        <w:t>УДрезненаст</w:t>
      </w:r>
      <w:proofErr w:type="spellEnd"/>
      <w:r w:rsidRPr="007F72A8">
        <w:rPr>
          <w:sz w:val="14"/>
          <w:szCs w:val="14"/>
        </w:rPr>
        <w:t xml:space="preserve"> = </w:t>
      </w:r>
      <w:proofErr w:type="spellStart"/>
      <w:r w:rsidRPr="007F72A8">
        <w:rPr>
          <w:sz w:val="14"/>
          <w:szCs w:val="14"/>
        </w:rPr>
        <w:t>КТфакт</w:t>
      </w:r>
      <w:proofErr w:type="spellEnd"/>
      <w:r w:rsidRPr="007F72A8">
        <w:rPr>
          <w:sz w:val="14"/>
          <w:szCs w:val="14"/>
        </w:rPr>
        <w:t>/КТплан</w:t>
      </w:r>
      <w:r w:rsidRPr="007F72A8">
        <w:rPr>
          <w:rFonts w:ascii="Cambria Math" w:hAnsi="Cambria Math" w:cs="Cambria Math"/>
          <w:sz w:val="14"/>
          <w:szCs w:val="14"/>
        </w:rPr>
        <w:t>∗</w:t>
      </w:r>
      <w:r w:rsidRPr="007F72A8">
        <w:rPr>
          <w:sz w:val="14"/>
          <w:szCs w:val="14"/>
        </w:rPr>
        <w:t xml:space="preserve">100, </w:t>
      </w:r>
    </w:p>
    <w:p w:rsidR="00580E45" w:rsidRPr="007F72A8" w:rsidRDefault="00580E45" w:rsidP="00580E45">
      <w:pPr>
        <w:widowControl w:val="0"/>
        <w:autoSpaceDE w:val="0"/>
        <w:autoSpaceDN w:val="0"/>
        <w:ind w:firstLine="284"/>
        <w:jc w:val="both"/>
        <w:rPr>
          <w:sz w:val="14"/>
          <w:szCs w:val="14"/>
        </w:rPr>
      </w:pPr>
      <w:r w:rsidRPr="007F72A8">
        <w:rPr>
          <w:sz w:val="14"/>
          <w:szCs w:val="14"/>
        </w:rPr>
        <w:t>где:</w:t>
      </w:r>
    </w:p>
    <w:p w:rsidR="00580E45" w:rsidRPr="007F72A8" w:rsidRDefault="00580E45" w:rsidP="00580E45">
      <w:pPr>
        <w:widowControl w:val="0"/>
        <w:autoSpaceDE w:val="0"/>
        <w:autoSpaceDN w:val="0"/>
        <w:ind w:firstLine="284"/>
        <w:jc w:val="both"/>
        <w:rPr>
          <w:sz w:val="14"/>
          <w:szCs w:val="14"/>
        </w:rPr>
      </w:pPr>
      <w:proofErr w:type="spellStart"/>
      <w:r w:rsidRPr="007F72A8">
        <w:rPr>
          <w:sz w:val="14"/>
          <w:szCs w:val="14"/>
        </w:rPr>
        <w:t>КТфакт</w:t>
      </w:r>
      <w:proofErr w:type="spellEnd"/>
      <w:r w:rsidRPr="007F72A8">
        <w:rPr>
          <w:sz w:val="14"/>
          <w:szCs w:val="14"/>
        </w:rPr>
        <w:t xml:space="preserve"> – фактическое   количество    достигнутых    контрольных    точек, у которых на дату расчета наступила плановая дата достижения, включая досрочно достигнутые контрольные точки;</w:t>
      </w:r>
    </w:p>
    <w:p w:rsidR="00580E45" w:rsidRPr="007F72A8" w:rsidRDefault="00580E45" w:rsidP="00580E45">
      <w:pPr>
        <w:widowControl w:val="0"/>
        <w:autoSpaceDE w:val="0"/>
        <w:autoSpaceDN w:val="0"/>
        <w:ind w:firstLine="284"/>
        <w:jc w:val="both"/>
        <w:rPr>
          <w:sz w:val="14"/>
          <w:szCs w:val="14"/>
        </w:rPr>
      </w:pPr>
      <w:proofErr w:type="spellStart"/>
      <w:r w:rsidRPr="007F72A8">
        <w:rPr>
          <w:sz w:val="14"/>
          <w:szCs w:val="14"/>
        </w:rPr>
        <w:t>КТплан</w:t>
      </w:r>
      <w:proofErr w:type="spellEnd"/>
      <w:r w:rsidRPr="007F72A8">
        <w:rPr>
          <w:sz w:val="14"/>
          <w:szCs w:val="14"/>
        </w:rPr>
        <w:t xml:space="preserve"> – плановое количество контрольных точек на дату расчета, включая досрочно достигнутые контрольные точки.</w:t>
      </w:r>
    </w:p>
    <w:p w:rsidR="00580E45" w:rsidRPr="007F72A8" w:rsidRDefault="00580E45" w:rsidP="00580E45">
      <w:pPr>
        <w:widowControl w:val="0"/>
        <w:autoSpaceDE w:val="0"/>
        <w:autoSpaceDN w:val="0"/>
        <w:ind w:firstLine="284"/>
        <w:jc w:val="both"/>
        <w:rPr>
          <w:sz w:val="14"/>
          <w:szCs w:val="14"/>
        </w:rPr>
      </w:pPr>
      <w:r w:rsidRPr="007F72A8">
        <w:rPr>
          <w:sz w:val="14"/>
          <w:szCs w:val="14"/>
        </w:rPr>
        <w:t xml:space="preserve">При отсутствии в отчетном периоде результатов и контрольных точек, </w:t>
      </w:r>
      <w:proofErr w:type="spellStart"/>
      <w:r w:rsidRPr="007F72A8">
        <w:rPr>
          <w:sz w:val="14"/>
          <w:szCs w:val="14"/>
        </w:rPr>
        <w:t>УДрезнаст</w:t>
      </w:r>
      <w:proofErr w:type="spellEnd"/>
      <w:r w:rsidRPr="007F72A8">
        <w:rPr>
          <w:sz w:val="14"/>
          <w:szCs w:val="14"/>
        </w:rPr>
        <w:t xml:space="preserve"> и (или) </w:t>
      </w:r>
      <w:proofErr w:type="spellStart"/>
      <w:r w:rsidRPr="007F72A8">
        <w:rPr>
          <w:sz w:val="14"/>
          <w:szCs w:val="14"/>
        </w:rPr>
        <w:t>УДрезненаст</w:t>
      </w:r>
      <w:proofErr w:type="spellEnd"/>
      <w:r w:rsidRPr="007F72A8">
        <w:rPr>
          <w:sz w:val="14"/>
          <w:szCs w:val="14"/>
        </w:rPr>
        <w:t xml:space="preserve"> принимаются </w:t>
      </w:r>
      <w:proofErr w:type="gramStart"/>
      <w:r w:rsidRPr="007F72A8">
        <w:rPr>
          <w:sz w:val="14"/>
          <w:szCs w:val="14"/>
        </w:rPr>
        <w:t>равными</w:t>
      </w:r>
      <w:proofErr w:type="gramEnd"/>
      <w:r w:rsidRPr="007F72A8">
        <w:rPr>
          <w:sz w:val="14"/>
          <w:szCs w:val="14"/>
        </w:rPr>
        <w:t xml:space="preserve"> 100%.</w:t>
      </w:r>
    </w:p>
    <w:p w:rsidR="00580E45" w:rsidRPr="007F72A8" w:rsidRDefault="00580E45" w:rsidP="00580E45">
      <w:pPr>
        <w:widowControl w:val="0"/>
        <w:autoSpaceDE w:val="0"/>
        <w:autoSpaceDN w:val="0"/>
        <w:ind w:firstLine="284"/>
        <w:jc w:val="both"/>
        <w:rPr>
          <w:sz w:val="14"/>
          <w:szCs w:val="14"/>
        </w:rPr>
      </w:pPr>
      <w:r w:rsidRPr="007F72A8">
        <w:rPr>
          <w:sz w:val="14"/>
          <w:szCs w:val="14"/>
        </w:rPr>
        <w:t>12.2.2. Оценка финансового обеспечения реализации муниципальной программы за отчетный период рассчитывается по формуле:</w:t>
      </w:r>
    </w:p>
    <w:p w:rsidR="00580E45" w:rsidRPr="007F72A8" w:rsidRDefault="00580E45" w:rsidP="00580E45">
      <w:pPr>
        <w:widowControl w:val="0"/>
        <w:autoSpaceDE w:val="0"/>
        <w:autoSpaceDN w:val="0"/>
        <w:ind w:firstLine="284"/>
        <w:jc w:val="both"/>
        <w:rPr>
          <w:sz w:val="14"/>
          <w:szCs w:val="14"/>
        </w:rPr>
      </w:pPr>
    </w:p>
    <w:tbl>
      <w:tblPr>
        <w:tblStyle w:val="4100"/>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1"/>
        <w:gridCol w:w="461"/>
        <w:gridCol w:w="969"/>
        <w:gridCol w:w="519"/>
        <w:gridCol w:w="295"/>
        <w:gridCol w:w="461"/>
        <w:gridCol w:w="986"/>
        <w:gridCol w:w="496"/>
        <w:gridCol w:w="251"/>
      </w:tblGrid>
      <w:tr w:rsidR="007F72A8" w:rsidRPr="007F72A8" w:rsidTr="00580E45">
        <w:tc>
          <w:tcPr>
            <w:tcW w:w="856" w:type="pct"/>
            <w:vMerge w:val="restart"/>
            <w:vAlign w:val="center"/>
          </w:tcPr>
          <w:p w:rsidR="00580E45" w:rsidRPr="007F72A8" w:rsidRDefault="00580E45" w:rsidP="00580E45">
            <w:pPr>
              <w:jc w:val="both"/>
              <w:rPr>
                <w:b/>
                <w:bCs/>
                <w:sz w:val="14"/>
                <w:szCs w:val="14"/>
              </w:rPr>
            </w:pPr>
            <w:proofErr w:type="spellStart"/>
            <w:r w:rsidRPr="007F72A8">
              <w:rPr>
                <w:sz w:val="14"/>
                <w:szCs w:val="14"/>
              </w:rPr>
              <w:t>ОЦфин</w:t>
            </w:r>
            <w:proofErr w:type="spellEnd"/>
            <w:r w:rsidRPr="007F72A8">
              <w:rPr>
                <w:b/>
                <w:bCs/>
                <w:sz w:val="14"/>
                <w:szCs w:val="14"/>
              </w:rPr>
              <w:t xml:space="preserve"> =</w:t>
            </w:r>
          </w:p>
        </w:tc>
        <w:tc>
          <w:tcPr>
            <w:tcW w:w="426" w:type="pct"/>
            <w:vMerge w:val="restart"/>
            <w:vAlign w:val="center"/>
          </w:tcPr>
          <w:p w:rsidR="00580E45" w:rsidRPr="007F72A8" w:rsidRDefault="00580E45" w:rsidP="00580E45">
            <w:pPr>
              <w:jc w:val="both"/>
              <w:rPr>
                <w:sz w:val="14"/>
                <w:szCs w:val="14"/>
              </w:rPr>
            </w:pPr>
            <w:r w:rsidRPr="007F72A8">
              <w:rPr>
                <w:sz w:val="14"/>
                <w:szCs w:val="14"/>
              </w:rPr>
              <w:t>0,5*</w:t>
            </w:r>
          </w:p>
        </w:tc>
        <w:tc>
          <w:tcPr>
            <w:tcW w:w="938" w:type="pct"/>
            <w:tcBorders>
              <w:bottom w:val="single" w:sz="4" w:space="0" w:color="auto"/>
            </w:tcBorders>
          </w:tcPr>
          <w:p w:rsidR="00580E45" w:rsidRPr="007F72A8" w:rsidRDefault="00580E45" w:rsidP="00580E45">
            <w:pPr>
              <w:jc w:val="both"/>
              <w:rPr>
                <w:sz w:val="14"/>
                <w:szCs w:val="14"/>
              </w:rPr>
            </w:pPr>
            <w:proofErr w:type="spellStart"/>
            <w:r w:rsidRPr="007F72A8">
              <w:rPr>
                <w:sz w:val="14"/>
                <w:szCs w:val="14"/>
              </w:rPr>
              <w:t>ФИНфакт</w:t>
            </w:r>
            <w:proofErr w:type="spellEnd"/>
          </w:p>
        </w:tc>
        <w:tc>
          <w:tcPr>
            <w:tcW w:w="515" w:type="pct"/>
            <w:vMerge w:val="restart"/>
            <w:vAlign w:val="center"/>
          </w:tcPr>
          <w:p w:rsidR="00580E45" w:rsidRPr="007F72A8" w:rsidRDefault="00580E45" w:rsidP="00580E45">
            <w:pPr>
              <w:jc w:val="both"/>
              <w:rPr>
                <w:sz w:val="14"/>
                <w:szCs w:val="14"/>
              </w:rPr>
            </w:pPr>
            <w:r w:rsidRPr="007F72A8">
              <w:rPr>
                <w:sz w:val="14"/>
                <w:szCs w:val="14"/>
              </w:rPr>
              <w:t>*100</w:t>
            </w:r>
          </w:p>
        </w:tc>
        <w:tc>
          <w:tcPr>
            <w:tcW w:w="240" w:type="pct"/>
            <w:vMerge w:val="restart"/>
            <w:vAlign w:val="center"/>
          </w:tcPr>
          <w:p w:rsidR="00580E45" w:rsidRPr="007F72A8" w:rsidRDefault="00580E45" w:rsidP="00580E45">
            <w:pPr>
              <w:jc w:val="both"/>
              <w:rPr>
                <w:sz w:val="14"/>
                <w:szCs w:val="14"/>
              </w:rPr>
            </w:pPr>
            <w:r w:rsidRPr="007F72A8">
              <w:rPr>
                <w:sz w:val="14"/>
                <w:szCs w:val="14"/>
              </w:rPr>
              <w:t>+</w:t>
            </w:r>
          </w:p>
        </w:tc>
        <w:tc>
          <w:tcPr>
            <w:tcW w:w="430" w:type="pct"/>
            <w:vMerge w:val="restart"/>
            <w:vAlign w:val="center"/>
          </w:tcPr>
          <w:p w:rsidR="00580E45" w:rsidRPr="007F72A8" w:rsidRDefault="00580E45" w:rsidP="00580E45">
            <w:pPr>
              <w:jc w:val="both"/>
              <w:rPr>
                <w:sz w:val="14"/>
                <w:szCs w:val="14"/>
              </w:rPr>
            </w:pPr>
            <w:r w:rsidRPr="007F72A8">
              <w:rPr>
                <w:sz w:val="14"/>
                <w:szCs w:val="14"/>
              </w:rPr>
              <w:t>0,5*</w:t>
            </w:r>
          </w:p>
        </w:tc>
        <w:tc>
          <w:tcPr>
            <w:tcW w:w="954" w:type="pct"/>
            <w:tcBorders>
              <w:bottom w:val="single" w:sz="4" w:space="0" w:color="auto"/>
            </w:tcBorders>
          </w:tcPr>
          <w:p w:rsidR="00580E45" w:rsidRPr="007F72A8" w:rsidRDefault="00580E45" w:rsidP="00580E45">
            <w:pPr>
              <w:jc w:val="both"/>
              <w:rPr>
                <w:sz w:val="14"/>
                <w:szCs w:val="14"/>
              </w:rPr>
            </w:pPr>
            <w:r w:rsidRPr="007F72A8">
              <w:rPr>
                <w:sz w:val="14"/>
                <w:szCs w:val="14"/>
              </w:rPr>
              <w:t>ОСВ</w:t>
            </w:r>
          </w:p>
        </w:tc>
        <w:tc>
          <w:tcPr>
            <w:tcW w:w="469" w:type="pct"/>
            <w:vMerge w:val="restart"/>
            <w:vAlign w:val="center"/>
          </w:tcPr>
          <w:p w:rsidR="00580E45" w:rsidRPr="007F72A8" w:rsidRDefault="00580E45" w:rsidP="00580E45">
            <w:pPr>
              <w:jc w:val="both"/>
              <w:rPr>
                <w:sz w:val="14"/>
                <w:szCs w:val="14"/>
              </w:rPr>
            </w:pPr>
            <w:r w:rsidRPr="007F72A8">
              <w:rPr>
                <w:sz w:val="14"/>
                <w:szCs w:val="14"/>
              </w:rPr>
              <w:t>*100</w:t>
            </w:r>
          </w:p>
        </w:tc>
        <w:tc>
          <w:tcPr>
            <w:tcW w:w="173" w:type="pct"/>
            <w:vMerge w:val="restart"/>
            <w:vAlign w:val="center"/>
          </w:tcPr>
          <w:p w:rsidR="00580E45" w:rsidRPr="007F72A8" w:rsidRDefault="00580E45" w:rsidP="00580E45">
            <w:pPr>
              <w:jc w:val="both"/>
              <w:rPr>
                <w:sz w:val="14"/>
                <w:szCs w:val="14"/>
              </w:rPr>
            </w:pPr>
            <w:r w:rsidRPr="007F72A8">
              <w:rPr>
                <w:sz w:val="14"/>
                <w:szCs w:val="14"/>
              </w:rPr>
              <w:t>,</w:t>
            </w:r>
          </w:p>
        </w:tc>
      </w:tr>
      <w:tr w:rsidR="007F72A8" w:rsidRPr="007F72A8" w:rsidTr="00580E45">
        <w:tc>
          <w:tcPr>
            <w:tcW w:w="856" w:type="pct"/>
            <w:vMerge/>
          </w:tcPr>
          <w:p w:rsidR="00580E45" w:rsidRPr="007F72A8" w:rsidRDefault="00580E45" w:rsidP="00580E45">
            <w:pPr>
              <w:jc w:val="both"/>
              <w:rPr>
                <w:sz w:val="14"/>
                <w:szCs w:val="14"/>
              </w:rPr>
            </w:pPr>
          </w:p>
        </w:tc>
        <w:tc>
          <w:tcPr>
            <w:tcW w:w="426" w:type="pct"/>
            <w:vMerge/>
          </w:tcPr>
          <w:p w:rsidR="00580E45" w:rsidRPr="007F72A8" w:rsidRDefault="00580E45" w:rsidP="00580E45">
            <w:pPr>
              <w:jc w:val="both"/>
              <w:rPr>
                <w:sz w:val="14"/>
                <w:szCs w:val="14"/>
              </w:rPr>
            </w:pPr>
          </w:p>
        </w:tc>
        <w:tc>
          <w:tcPr>
            <w:tcW w:w="938" w:type="pct"/>
            <w:tcBorders>
              <w:top w:val="single" w:sz="4" w:space="0" w:color="auto"/>
            </w:tcBorders>
          </w:tcPr>
          <w:p w:rsidR="00580E45" w:rsidRPr="007F72A8" w:rsidRDefault="00580E45" w:rsidP="00580E45">
            <w:pPr>
              <w:jc w:val="both"/>
              <w:rPr>
                <w:sz w:val="14"/>
                <w:szCs w:val="14"/>
              </w:rPr>
            </w:pPr>
            <w:proofErr w:type="spellStart"/>
            <w:r w:rsidRPr="007F72A8">
              <w:rPr>
                <w:sz w:val="14"/>
                <w:szCs w:val="14"/>
              </w:rPr>
              <w:t>ФИНплан</w:t>
            </w:r>
            <w:proofErr w:type="spellEnd"/>
          </w:p>
        </w:tc>
        <w:tc>
          <w:tcPr>
            <w:tcW w:w="515" w:type="pct"/>
            <w:vMerge/>
          </w:tcPr>
          <w:p w:rsidR="00580E45" w:rsidRPr="007F72A8" w:rsidRDefault="00580E45" w:rsidP="00580E45">
            <w:pPr>
              <w:jc w:val="both"/>
              <w:rPr>
                <w:sz w:val="14"/>
                <w:szCs w:val="14"/>
              </w:rPr>
            </w:pPr>
          </w:p>
        </w:tc>
        <w:tc>
          <w:tcPr>
            <w:tcW w:w="240" w:type="pct"/>
            <w:vMerge/>
          </w:tcPr>
          <w:p w:rsidR="00580E45" w:rsidRPr="007F72A8" w:rsidRDefault="00580E45" w:rsidP="00580E45">
            <w:pPr>
              <w:jc w:val="both"/>
              <w:rPr>
                <w:sz w:val="14"/>
                <w:szCs w:val="14"/>
              </w:rPr>
            </w:pPr>
          </w:p>
        </w:tc>
        <w:tc>
          <w:tcPr>
            <w:tcW w:w="430" w:type="pct"/>
            <w:vMerge/>
          </w:tcPr>
          <w:p w:rsidR="00580E45" w:rsidRPr="007F72A8" w:rsidRDefault="00580E45" w:rsidP="00580E45">
            <w:pPr>
              <w:jc w:val="both"/>
              <w:rPr>
                <w:sz w:val="14"/>
                <w:szCs w:val="14"/>
              </w:rPr>
            </w:pPr>
          </w:p>
        </w:tc>
        <w:tc>
          <w:tcPr>
            <w:tcW w:w="954" w:type="pct"/>
            <w:tcBorders>
              <w:top w:val="single" w:sz="4" w:space="0" w:color="auto"/>
            </w:tcBorders>
          </w:tcPr>
          <w:p w:rsidR="00580E45" w:rsidRPr="007F72A8" w:rsidRDefault="00580E45" w:rsidP="00580E45">
            <w:pPr>
              <w:jc w:val="both"/>
              <w:rPr>
                <w:sz w:val="14"/>
                <w:szCs w:val="14"/>
              </w:rPr>
            </w:pPr>
            <w:proofErr w:type="spellStart"/>
            <w:r w:rsidRPr="007F72A8">
              <w:rPr>
                <w:sz w:val="14"/>
                <w:szCs w:val="14"/>
              </w:rPr>
              <w:t>ФИНфакт</w:t>
            </w:r>
            <w:proofErr w:type="spellEnd"/>
          </w:p>
        </w:tc>
        <w:tc>
          <w:tcPr>
            <w:tcW w:w="469" w:type="pct"/>
            <w:vMerge/>
          </w:tcPr>
          <w:p w:rsidR="00580E45" w:rsidRPr="007F72A8" w:rsidRDefault="00580E45" w:rsidP="00580E45">
            <w:pPr>
              <w:jc w:val="both"/>
              <w:rPr>
                <w:sz w:val="14"/>
                <w:szCs w:val="14"/>
              </w:rPr>
            </w:pPr>
          </w:p>
        </w:tc>
        <w:tc>
          <w:tcPr>
            <w:tcW w:w="173" w:type="pct"/>
            <w:vMerge/>
          </w:tcPr>
          <w:p w:rsidR="00580E45" w:rsidRPr="007F72A8" w:rsidRDefault="00580E45" w:rsidP="00580E45">
            <w:pPr>
              <w:jc w:val="both"/>
              <w:rPr>
                <w:sz w:val="14"/>
                <w:szCs w:val="14"/>
              </w:rPr>
            </w:pPr>
          </w:p>
        </w:tc>
      </w:tr>
    </w:tbl>
    <w:p w:rsidR="00580E45" w:rsidRPr="007F72A8" w:rsidRDefault="00580E45" w:rsidP="00580E45">
      <w:pPr>
        <w:widowControl w:val="0"/>
        <w:autoSpaceDE w:val="0"/>
        <w:autoSpaceDN w:val="0"/>
        <w:ind w:firstLine="284"/>
        <w:jc w:val="both"/>
        <w:rPr>
          <w:sz w:val="14"/>
          <w:szCs w:val="14"/>
        </w:rPr>
      </w:pPr>
      <w:r w:rsidRPr="007F72A8">
        <w:rPr>
          <w:sz w:val="14"/>
          <w:szCs w:val="14"/>
        </w:rPr>
        <w:t>где:</w:t>
      </w:r>
    </w:p>
    <w:p w:rsidR="00580E45" w:rsidRPr="007F72A8" w:rsidRDefault="00580E45" w:rsidP="00580E45">
      <w:pPr>
        <w:widowControl w:val="0"/>
        <w:autoSpaceDE w:val="0"/>
        <w:autoSpaceDN w:val="0"/>
        <w:ind w:firstLine="284"/>
        <w:jc w:val="both"/>
        <w:rPr>
          <w:sz w:val="14"/>
          <w:szCs w:val="14"/>
        </w:rPr>
      </w:pPr>
      <w:proofErr w:type="spellStart"/>
      <w:r w:rsidRPr="007F72A8">
        <w:rPr>
          <w:sz w:val="14"/>
          <w:szCs w:val="14"/>
        </w:rPr>
        <w:t>ФИНфакт</w:t>
      </w:r>
      <w:proofErr w:type="spellEnd"/>
      <w:r w:rsidRPr="007F72A8">
        <w:rPr>
          <w:sz w:val="14"/>
          <w:szCs w:val="14"/>
        </w:rPr>
        <w:t xml:space="preserve"> – фактический объем финансирования из средств муниципального, областного и федерального бюджетов на отчетную дату;</w:t>
      </w:r>
    </w:p>
    <w:p w:rsidR="00580E45" w:rsidRPr="007F72A8" w:rsidRDefault="00580E45" w:rsidP="00580E45">
      <w:pPr>
        <w:widowControl w:val="0"/>
        <w:autoSpaceDE w:val="0"/>
        <w:autoSpaceDN w:val="0"/>
        <w:ind w:firstLine="284"/>
        <w:jc w:val="both"/>
        <w:rPr>
          <w:sz w:val="14"/>
          <w:szCs w:val="14"/>
        </w:rPr>
      </w:pPr>
      <w:proofErr w:type="spellStart"/>
      <w:proofErr w:type="gramStart"/>
      <w:r w:rsidRPr="007F72A8">
        <w:rPr>
          <w:sz w:val="14"/>
          <w:szCs w:val="14"/>
        </w:rPr>
        <w:t>ФИНплан</w:t>
      </w:r>
      <w:proofErr w:type="spellEnd"/>
      <w:r w:rsidRPr="007F72A8">
        <w:rPr>
          <w:sz w:val="14"/>
          <w:szCs w:val="14"/>
        </w:rPr>
        <w:t xml:space="preserve"> – плановый объем финансирования из муниципального, областного и федерального бюджетов на отчетную дату;</w:t>
      </w:r>
      <w:proofErr w:type="gramEnd"/>
    </w:p>
    <w:p w:rsidR="00580E45" w:rsidRPr="007F72A8" w:rsidRDefault="00580E45" w:rsidP="00580E45">
      <w:pPr>
        <w:widowControl w:val="0"/>
        <w:autoSpaceDE w:val="0"/>
        <w:autoSpaceDN w:val="0"/>
        <w:ind w:firstLine="284"/>
        <w:jc w:val="both"/>
        <w:rPr>
          <w:sz w:val="14"/>
          <w:szCs w:val="14"/>
        </w:rPr>
      </w:pPr>
      <w:r w:rsidRPr="007F72A8">
        <w:rPr>
          <w:sz w:val="14"/>
          <w:szCs w:val="14"/>
        </w:rPr>
        <w:t>ОСВ – фактический объем освоенных средств муниципального, областного и федерального бюджетов на отчетную дату.</w:t>
      </w:r>
    </w:p>
    <w:p w:rsidR="00580E45" w:rsidRPr="007F72A8" w:rsidRDefault="00580E45" w:rsidP="00580E45">
      <w:pPr>
        <w:widowControl w:val="0"/>
        <w:autoSpaceDE w:val="0"/>
        <w:autoSpaceDN w:val="0"/>
        <w:ind w:firstLine="284"/>
        <w:jc w:val="both"/>
        <w:rPr>
          <w:sz w:val="14"/>
          <w:szCs w:val="14"/>
        </w:rPr>
      </w:pPr>
      <w:r w:rsidRPr="007F72A8">
        <w:rPr>
          <w:sz w:val="14"/>
          <w:szCs w:val="14"/>
        </w:rPr>
        <w:t xml:space="preserve">Оценка финансового обеспечения реализации муниципальной программы муниципальной программы за отчетный период составляет </w:t>
      </w:r>
      <w:r w:rsidRPr="007F72A8">
        <w:rPr>
          <w:sz w:val="14"/>
          <w:szCs w:val="14"/>
        </w:rPr>
        <w:br/>
        <w:t>от 0 до 100%.</w:t>
      </w:r>
    </w:p>
    <w:p w:rsidR="00580E45" w:rsidRPr="007F72A8" w:rsidRDefault="00580E45" w:rsidP="00580E45">
      <w:pPr>
        <w:widowControl w:val="0"/>
        <w:autoSpaceDE w:val="0"/>
        <w:autoSpaceDN w:val="0"/>
        <w:ind w:firstLine="284"/>
        <w:jc w:val="both"/>
        <w:rPr>
          <w:sz w:val="14"/>
          <w:szCs w:val="14"/>
        </w:rPr>
      </w:pPr>
      <w:r w:rsidRPr="007F72A8">
        <w:rPr>
          <w:sz w:val="14"/>
          <w:szCs w:val="14"/>
        </w:rPr>
        <w:t>12.2.3. Оценка качества администрирования муниципальной программы за отчетный период (</w:t>
      </w:r>
      <w:proofErr w:type="spellStart"/>
      <w:r w:rsidRPr="007F72A8">
        <w:rPr>
          <w:sz w:val="14"/>
          <w:szCs w:val="14"/>
        </w:rPr>
        <w:t>ОЦадм</w:t>
      </w:r>
      <w:proofErr w:type="spellEnd"/>
      <w:r w:rsidRPr="007F72A8">
        <w:rPr>
          <w:sz w:val="14"/>
          <w:szCs w:val="14"/>
        </w:rPr>
        <w:t>) рассчитывается по формуле:</w:t>
      </w:r>
    </w:p>
    <w:p w:rsidR="00580E45" w:rsidRPr="007F72A8" w:rsidRDefault="00580E45" w:rsidP="00580E45">
      <w:pPr>
        <w:widowControl w:val="0"/>
        <w:autoSpaceDE w:val="0"/>
        <w:autoSpaceDN w:val="0"/>
        <w:ind w:firstLine="284"/>
        <w:jc w:val="both"/>
        <w:rPr>
          <w:sz w:val="14"/>
          <w:szCs w:val="14"/>
        </w:rPr>
      </w:pPr>
      <w:proofErr w:type="spellStart"/>
      <w:r w:rsidRPr="007F72A8">
        <w:rPr>
          <w:sz w:val="14"/>
          <w:szCs w:val="14"/>
        </w:rPr>
        <w:t>ОЦадм</w:t>
      </w:r>
      <w:proofErr w:type="spellEnd"/>
      <w:r w:rsidRPr="007F72A8">
        <w:rPr>
          <w:sz w:val="14"/>
          <w:szCs w:val="14"/>
        </w:rPr>
        <w:t xml:space="preserve"> = 0,5 </w:t>
      </w:r>
      <w:r w:rsidRPr="007F72A8">
        <w:rPr>
          <w:rFonts w:ascii="Cambria Math" w:hAnsi="Cambria Math" w:cs="Cambria Math"/>
          <w:sz w:val="14"/>
          <w:szCs w:val="14"/>
        </w:rPr>
        <w:t>∗</w:t>
      </w:r>
      <w:proofErr w:type="spellStart"/>
      <w:r w:rsidRPr="007F72A8">
        <w:rPr>
          <w:sz w:val="14"/>
          <w:szCs w:val="14"/>
        </w:rPr>
        <w:t>ОЦкп</w:t>
      </w:r>
      <w:proofErr w:type="spellEnd"/>
      <w:r w:rsidRPr="007F72A8">
        <w:rPr>
          <w:sz w:val="14"/>
          <w:szCs w:val="14"/>
        </w:rPr>
        <w:t xml:space="preserve"> + 0,5 </w:t>
      </w:r>
      <w:r w:rsidRPr="007F72A8">
        <w:rPr>
          <w:rFonts w:ascii="Cambria Math" w:hAnsi="Cambria Math" w:cs="Cambria Math"/>
          <w:sz w:val="14"/>
          <w:szCs w:val="14"/>
        </w:rPr>
        <w:t>∗</w:t>
      </w:r>
      <w:proofErr w:type="spellStart"/>
      <w:r w:rsidRPr="007F72A8">
        <w:rPr>
          <w:sz w:val="14"/>
          <w:szCs w:val="14"/>
        </w:rPr>
        <w:t>ОЦотч</w:t>
      </w:r>
      <w:proofErr w:type="spellEnd"/>
      <w:r w:rsidRPr="007F72A8">
        <w:rPr>
          <w:sz w:val="14"/>
          <w:szCs w:val="14"/>
        </w:rPr>
        <w:t xml:space="preserve">, </w:t>
      </w:r>
    </w:p>
    <w:p w:rsidR="00580E45" w:rsidRPr="007F72A8" w:rsidRDefault="00580E45" w:rsidP="00580E45">
      <w:pPr>
        <w:widowControl w:val="0"/>
        <w:autoSpaceDE w:val="0"/>
        <w:autoSpaceDN w:val="0"/>
        <w:ind w:firstLine="284"/>
        <w:jc w:val="both"/>
        <w:rPr>
          <w:sz w:val="14"/>
          <w:szCs w:val="14"/>
        </w:rPr>
      </w:pPr>
      <w:r w:rsidRPr="007F72A8">
        <w:rPr>
          <w:sz w:val="14"/>
          <w:szCs w:val="14"/>
        </w:rPr>
        <w:t>где:</w:t>
      </w:r>
    </w:p>
    <w:p w:rsidR="00580E45" w:rsidRPr="007F72A8" w:rsidRDefault="00580E45" w:rsidP="00580E45">
      <w:pPr>
        <w:widowControl w:val="0"/>
        <w:autoSpaceDE w:val="0"/>
        <w:autoSpaceDN w:val="0"/>
        <w:ind w:firstLine="284"/>
        <w:jc w:val="both"/>
        <w:rPr>
          <w:sz w:val="14"/>
          <w:szCs w:val="14"/>
        </w:rPr>
      </w:pPr>
      <w:proofErr w:type="spellStart"/>
      <w:r w:rsidRPr="007F72A8">
        <w:rPr>
          <w:sz w:val="14"/>
          <w:szCs w:val="14"/>
        </w:rPr>
        <w:t>ОЦкп</w:t>
      </w:r>
      <w:proofErr w:type="spellEnd"/>
      <w:r w:rsidRPr="007F72A8">
        <w:rPr>
          <w:sz w:val="14"/>
          <w:szCs w:val="14"/>
        </w:rPr>
        <w:t xml:space="preserve"> - оценка качества планирования муниципальной программы, которая отражает своевременность корректировки плановых значений показателей муниципальной программы. Если плановое значение одного из показателей муниципальной программы не выполнено или перевыполнено на 20% и более, то значение </w:t>
      </w:r>
      <w:proofErr w:type="spellStart"/>
      <w:r w:rsidRPr="007F72A8">
        <w:rPr>
          <w:sz w:val="14"/>
          <w:szCs w:val="14"/>
        </w:rPr>
        <w:t>ОЦкп</w:t>
      </w:r>
      <w:proofErr w:type="spellEnd"/>
      <w:r w:rsidRPr="007F72A8">
        <w:rPr>
          <w:sz w:val="14"/>
          <w:szCs w:val="14"/>
        </w:rPr>
        <w:t xml:space="preserve"> равно нулю. Если фактические значения всех показателей муниципальной программы отличаются от плановых не более</w:t>
      </w:r>
      <w:proofErr w:type="gramStart"/>
      <w:r w:rsidRPr="007F72A8">
        <w:rPr>
          <w:sz w:val="14"/>
          <w:szCs w:val="14"/>
        </w:rPr>
        <w:t>,</w:t>
      </w:r>
      <w:proofErr w:type="gramEnd"/>
      <w:r w:rsidRPr="007F72A8">
        <w:rPr>
          <w:sz w:val="14"/>
          <w:szCs w:val="14"/>
        </w:rPr>
        <w:t xml:space="preserve"> чем на 19,9%, то значение </w:t>
      </w:r>
      <w:proofErr w:type="spellStart"/>
      <w:r w:rsidRPr="007F72A8">
        <w:rPr>
          <w:sz w:val="14"/>
          <w:szCs w:val="14"/>
        </w:rPr>
        <w:t>ОЦкп</w:t>
      </w:r>
      <w:proofErr w:type="spellEnd"/>
      <w:r w:rsidRPr="007F72A8">
        <w:rPr>
          <w:sz w:val="14"/>
          <w:szCs w:val="14"/>
        </w:rPr>
        <w:t xml:space="preserve"> равно 100%;</w:t>
      </w:r>
    </w:p>
    <w:p w:rsidR="00580E45" w:rsidRPr="007F72A8" w:rsidRDefault="00580E45" w:rsidP="00580E45">
      <w:pPr>
        <w:widowControl w:val="0"/>
        <w:autoSpaceDE w:val="0"/>
        <w:autoSpaceDN w:val="0"/>
        <w:ind w:firstLine="284"/>
        <w:jc w:val="both"/>
        <w:rPr>
          <w:sz w:val="14"/>
          <w:szCs w:val="14"/>
        </w:rPr>
      </w:pPr>
      <w:proofErr w:type="spellStart"/>
      <w:r w:rsidRPr="007F72A8">
        <w:rPr>
          <w:sz w:val="14"/>
          <w:szCs w:val="14"/>
        </w:rPr>
        <w:t>ОЦотч</w:t>
      </w:r>
      <w:proofErr w:type="spellEnd"/>
      <w:r w:rsidRPr="007F72A8">
        <w:rPr>
          <w:sz w:val="14"/>
          <w:szCs w:val="14"/>
        </w:rPr>
        <w:t xml:space="preserve"> – оценка своевременности и полноты представления отчета о ходе </w:t>
      </w:r>
      <w:r w:rsidRPr="007F72A8">
        <w:rPr>
          <w:sz w:val="14"/>
          <w:szCs w:val="14"/>
        </w:rPr>
        <w:lastRenderedPageBreak/>
        <w:t>реализации муниципальной программы, где:</w:t>
      </w:r>
    </w:p>
    <w:p w:rsidR="00580E45" w:rsidRPr="007F72A8" w:rsidRDefault="00580E45" w:rsidP="00580E45">
      <w:pPr>
        <w:widowControl w:val="0"/>
        <w:autoSpaceDE w:val="0"/>
        <w:autoSpaceDN w:val="0"/>
        <w:ind w:firstLine="284"/>
        <w:jc w:val="both"/>
        <w:rPr>
          <w:sz w:val="14"/>
          <w:szCs w:val="14"/>
        </w:rPr>
      </w:pPr>
      <w:r w:rsidRPr="007F72A8">
        <w:rPr>
          <w:sz w:val="14"/>
          <w:szCs w:val="14"/>
        </w:rPr>
        <w:t>100% – отчет о ходе реализации муниципальной программы представлен в установленный срок, корректно и сведения представлены в полном объеме;</w:t>
      </w:r>
    </w:p>
    <w:p w:rsidR="00580E45" w:rsidRPr="007F72A8" w:rsidRDefault="00580E45" w:rsidP="00580E45">
      <w:pPr>
        <w:widowControl w:val="0"/>
        <w:autoSpaceDE w:val="0"/>
        <w:autoSpaceDN w:val="0"/>
        <w:ind w:firstLine="284"/>
        <w:jc w:val="both"/>
        <w:rPr>
          <w:sz w:val="14"/>
          <w:szCs w:val="14"/>
        </w:rPr>
      </w:pPr>
      <w:r w:rsidRPr="007F72A8">
        <w:rPr>
          <w:sz w:val="14"/>
          <w:szCs w:val="14"/>
        </w:rPr>
        <w:t xml:space="preserve">0% – отчет о ходе реализации муниципальной программы представлен </w:t>
      </w:r>
      <w:r w:rsidRPr="007F72A8">
        <w:rPr>
          <w:sz w:val="14"/>
          <w:szCs w:val="14"/>
        </w:rPr>
        <w:br/>
        <w:t>с нарушением установленного срока и (или) некорректно, и (</w:t>
      </w:r>
      <w:proofErr w:type="gramStart"/>
      <w:r w:rsidRPr="007F72A8">
        <w:rPr>
          <w:sz w:val="14"/>
          <w:szCs w:val="14"/>
        </w:rPr>
        <w:t xml:space="preserve">или) </w:t>
      </w:r>
      <w:proofErr w:type="gramEnd"/>
      <w:r w:rsidRPr="007F72A8">
        <w:rPr>
          <w:sz w:val="14"/>
          <w:szCs w:val="14"/>
        </w:rPr>
        <w:t>сведения представлены не в полном объеме.</w:t>
      </w:r>
    </w:p>
    <w:p w:rsidR="00580E45" w:rsidRPr="007F72A8" w:rsidRDefault="00580E45" w:rsidP="00580E45">
      <w:pPr>
        <w:widowControl w:val="0"/>
        <w:autoSpaceDE w:val="0"/>
        <w:autoSpaceDN w:val="0"/>
        <w:ind w:firstLine="284"/>
        <w:jc w:val="both"/>
        <w:rPr>
          <w:sz w:val="14"/>
          <w:szCs w:val="14"/>
        </w:rPr>
      </w:pPr>
      <w:r w:rsidRPr="007F72A8">
        <w:rPr>
          <w:sz w:val="14"/>
          <w:szCs w:val="14"/>
        </w:rPr>
        <w:t>12.3. На основе полученных оценок эффективности муниципальные программы делятся на следующие категории:</w:t>
      </w:r>
    </w:p>
    <w:p w:rsidR="00580E45" w:rsidRPr="007F72A8" w:rsidRDefault="00580E45" w:rsidP="00580E45">
      <w:pPr>
        <w:widowControl w:val="0"/>
        <w:autoSpaceDE w:val="0"/>
        <w:autoSpaceDN w:val="0"/>
        <w:ind w:firstLine="284"/>
        <w:jc w:val="both"/>
        <w:rPr>
          <w:sz w:val="14"/>
          <w:szCs w:val="14"/>
        </w:rPr>
      </w:pPr>
      <w:r w:rsidRPr="007F72A8">
        <w:rPr>
          <w:sz w:val="14"/>
          <w:szCs w:val="14"/>
        </w:rPr>
        <w:t>I четверть – «высокая степень эффективности реализации муниципальной программы»;</w:t>
      </w:r>
    </w:p>
    <w:p w:rsidR="00580E45" w:rsidRPr="007F72A8" w:rsidRDefault="00580E45" w:rsidP="00580E45">
      <w:pPr>
        <w:widowControl w:val="0"/>
        <w:autoSpaceDE w:val="0"/>
        <w:autoSpaceDN w:val="0"/>
        <w:ind w:firstLine="284"/>
        <w:jc w:val="both"/>
        <w:rPr>
          <w:sz w:val="14"/>
          <w:szCs w:val="14"/>
        </w:rPr>
      </w:pPr>
      <w:r w:rsidRPr="007F72A8">
        <w:rPr>
          <w:sz w:val="14"/>
          <w:szCs w:val="14"/>
        </w:rPr>
        <w:t>II четверть – «степень эффективности реализации муниципальной программы выше среднего уровня»;</w:t>
      </w:r>
    </w:p>
    <w:p w:rsidR="00580E45" w:rsidRPr="007F72A8" w:rsidRDefault="00580E45" w:rsidP="00580E45">
      <w:pPr>
        <w:widowControl w:val="0"/>
        <w:autoSpaceDE w:val="0"/>
        <w:autoSpaceDN w:val="0"/>
        <w:ind w:firstLine="284"/>
        <w:jc w:val="both"/>
        <w:rPr>
          <w:sz w:val="14"/>
          <w:szCs w:val="14"/>
        </w:rPr>
      </w:pPr>
      <w:r w:rsidRPr="007F72A8">
        <w:rPr>
          <w:sz w:val="14"/>
          <w:szCs w:val="14"/>
        </w:rPr>
        <w:t>III четверть – «степень эффективности реализации муниципальной программы ниже среднего уровня»;</w:t>
      </w:r>
    </w:p>
    <w:p w:rsidR="00580E45" w:rsidRPr="007F72A8" w:rsidRDefault="00580E45" w:rsidP="00580E45">
      <w:pPr>
        <w:widowControl w:val="0"/>
        <w:autoSpaceDE w:val="0"/>
        <w:autoSpaceDN w:val="0"/>
        <w:ind w:firstLine="284"/>
        <w:jc w:val="both"/>
        <w:rPr>
          <w:sz w:val="14"/>
          <w:szCs w:val="14"/>
        </w:rPr>
      </w:pPr>
      <w:r w:rsidRPr="007F72A8">
        <w:rPr>
          <w:sz w:val="14"/>
          <w:szCs w:val="14"/>
        </w:rPr>
        <w:t>IV четверть – «низкая степень эффективности реализации муниципальной программы».</w:t>
      </w:r>
    </w:p>
    <w:p w:rsidR="00580E45" w:rsidRPr="007F72A8" w:rsidRDefault="00580E45" w:rsidP="00580E45">
      <w:pPr>
        <w:widowControl w:val="0"/>
        <w:autoSpaceDE w:val="0"/>
        <w:autoSpaceDN w:val="0"/>
        <w:ind w:firstLine="284"/>
        <w:jc w:val="both"/>
        <w:rPr>
          <w:sz w:val="14"/>
          <w:szCs w:val="14"/>
        </w:rPr>
      </w:pPr>
      <w:r w:rsidRPr="007F72A8">
        <w:rPr>
          <w:sz w:val="14"/>
          <w:szCs w:val="14"/>
        </w:rPr>
        <w:t>Деление муниципальных программ на категории осуществляется посредством нахождения общего среднего значения интегральных оценок.</w:t>
      </w:r>
    </w:p>
    <w:p w:rsidR="00580E45" w:rsidRPr="007F72A8" w:rsidRDefault="00580E45" w:rsidP="00580E45">
      <w:pPr>
        <w:widowControl w:val="0"/>
        <w:autoSpaceDE w:val="0"/>
        <w:autoSpaceDN w:val="0"/>
        <w:ind w:firstLine="284"/>
        <w:jc w:val="both"/>
        <w:rPr>
          <w:sz w:val="14"/>
          <w:szCs w:val="14"/>
        </w:rPr>
      </w:pPr>
      <w:r w:rsidRPr="007F72A8">
        <w:rPr>
          <w:sz w:val="14"/>
          <w:szCs w:val="14"/>
        </w:rPr>
        <w:t>Муниципальная программа не может быть отнесена к категории «высокая степень эффективности реализации муниципальной программы», если эффективность ее реализации составляет менее 90% (включительно).</w:t>
      </w:r>
    </w:p>
    <w:p w:rsidR="00580E45" w:rsidRPr="007F72A8" w:rsidRDefault="00580E45" w:rsidP="00580E45">
      <w:pPr>
        <w:widowControl w:val="0"/>
        <w:autoSpaceDE w:val="0"/>
        <w:autoSpaceDN w:val="0"/>
        <w:ind w:firstLine="284"/>
        <w:jc w:val="both"/>
        <w:rPr>
          <w:sz w:val="14"/>
          <w:szCs w:val="14"/>
        </w:rPr>
      </w:pPr>
      <w:r w:rsidRPr="007F72A8">
        <w:rPr>
          <w:sz w:val="14"/>
          <w:szCs w:val="14"/>
        </w:rPr>
        <w:t>Муниципальная программа не может быть отнесена к категории «низкая степень эффективности реализации муниципальной программы», если эффективность ее реализации составляет более 70% (включительно).</w:t>
      </w:r>
    </w:p>
    <w:p w:rsidR="00580E45" w:rsidRPr="007F72A8" w:rsidRDefault="00580E45" w:rsidP="00580E45">
      <w:pPr>
        <w:widowControl w:val="0"/>
        <w:autoSpaceDE w:val="0"/>
        <w:autoSpaceDN w:val="0"/>
        <w:ind w:firstLine="284"/>
        <w:jc w:val="both"/>
        <w:rPr>
          <w:sz w:val="14"/>
          <w:szCs w:val="14"/>
        </w:rPr>
      </w:pPr>
      <w:r w:rsidRPr="007F72A8">
        <w:rPr>
          <w:sz w:val="14"/>
          <w:szCs w:val="14"/>
        </w:rPr>
        <w:t>12.4. Муниципальная программа признается:</w:t>
      </w:r>
    </w:p>
    <w:p w:rsidR="00580E45" w:rsidRPr="007F72A8" w:rsidRDefault="00580E45" w:rsidP="00580E45">
      <w:pPr>
        <w:widowControl w:val="0"/>
        <w:autoSpaceDE w:val="0"/>
        <w:autoSpaceDN w:val="0"/>
        <w:ind w:firstLine="284"/>
        <w:jc w:val="both"/>
        <w:rPr>
          <w:sz w:val="14"/>
          <w:szCs w:val="14"/>
        </w:rPr>
      </w:pPr>
      <w:r w:rsidRPr="007F72A8">
        <w:rPr>
          <w:sz w:val="14"/>
          <w:szCs w:val="14"/>
        </w:rPr>
        <w:t>эффективной - в случае включения по результатам интегральной оценки в категории «высокая степень эффективности реализации муниципальной программы» или категории «степень эффективности реализации муниципальной программы выше среднего уровня»;</w:t>
      </w:r>
    </w:p>
    <w:p w:rsidR="00580E45" w:rsidRPr="007F72A8" w:rsidRDefault="00580E45" w:rsidP="00580E45">
      <w:pPr>
        <w:widowControl w:val="0"/>
        <w:autoSpaceDE w:val="0"/>
        <w:autoSpaceDN w:val="0"/>
        <w:ind w:firstLine="284"/>
        <w:jc w:val="both"/>
        <w:rPr>
          <w:sz w:val="14"/>
          <w:szCs w:val="14"/>
        </w:rPr>
      </w:pPr>
      <w:r w:rsidRPr="007F72A8">
        <w:rPr>
          <w:sz w:val="14"/>
          <w:szCs w:val="14"/>
        </w:rPr>
        <w:t>недостаточно эффективной - в случае включения по результатам интегральной оценки в категорию «степень эффективности реализации муниципальной программы ниже среднего уровня»;</w:t>
      </w:r>
    </w:p>
    <w:p w:rsidR="00580E45" w:rsidRPr="007F72A8" w:rsidRDefault="00580E45" w:rsidP="00580E45">
      <w:pPr>
        <w:widowControl w:val="0"/>
        <w:autoSpaceDE w:val="0"/>
        <w:autoSpaceDN w:val="0"/>
        <w:ind w:firstLine="284"/>
        <w:jc w:val="both"/>
        <w:rPr>
          <w:sz w:val="14"/>
          <w:szCs w:val="14"/>
        </w:rPr>
      </w:pPr>
      <w:r w:rsidRPr="007F72A8">
        <w:rPr>
          <w:sz w:val="14"/>
          <w:szCs w:val="14"/>
        </w:rPr>
        <w:t>неэффективной - в случае включения по результатам интегральной оценки в категорию «низкая степень эффективности реализации муниципальной программы».</w:t>
      </w:r>
    </w:p>
    <w:p w:rsidR="00580E45" w:rsidRPr="007F72A8" w:rsidRDefault="00580E45" w:rsidP="00580E45">
      <w:pPr>
        <w:rPr>
          <w:b/>
          <w:sz w:val="14"/>
          <w:szCs w:val="14"/>
        </w:rPr>
      </w:pPr>
    </w:p>
    <w:p w:rsidR="00580E45" w:rsidRPr="007F72A8" w:rsidRDefault="00580E45" w:rsidP="00F12687">
      <w:pPr>
        <w:tabs>
          <w:tab w:val="left" w:pos="4536"/>
        </w:tabs>
        <w:jc w:val="center"/>
        <w:rPr>
          <w:b/>
          <w:sz w:val="14"/>
          <w:szCs w:val="14"/>
        </w:rPr>
      </w:pPr>
    </w:p>
    <w:p w:rsidR="00580E45" w:rsidRPr="007F72A8" w:rsidRDefault="00580E45" w:rsidP="00580E45">
      <w:pPr>
        <w:widowControl w:val="0"/>
        <w:autoSpaceDE w:val="0"/>
        <w:autoSpaceDN w:val="0"/>
        <w:jc w:val="right"/>
        <w:outlineLvl w:val="1"/>
        <w:rPr>
          <w:sz w:val="12"/>
          <w:szCs w:val="14"/>
        </w:rPr>
      </w:pPr>
      <w:r w:rsidRPr="007F72A8">
        <w:rPr>
          <w:sz w:val="12"/>
          <w:szCs w:val="14"/>
        </w:rPr>
        <w:t>Приложение № 1</w:t>
      </w:r>
    </w:p>
    <w:p w:rsidR="00580E45" w:rsidRPr="007F72A8" w:rsidRDefault="00580E45" w:rsidP="00580E45">
      <w:pPr>
        <w:widowControl w:val="0"/>
        <w:autoSpaceDE w:val="0"/>
        <w:autoSpaceDN w:val="0"/>
        <w:jc w:val="right"/>
        <w:rPr>
          <w:sz w:val="12"/>
          <w:szCs w:val="14"/>
        </w:rPr>
      </w:pPr>
      <w:r w:rsidRPr="007F72A8">
        <w:rPr>
          <w:sz w:val="12"/>
          <w:szCs w:val="14"/>
        </w:rPr>
        <w:t>к Методическим рекомендациям</w:t>
      </w:r>
    </w:p>
    <w:p w:rsidR="00580E45" w:rsidRPr="007F72A8" w:rsidRDefault="00580E45" w:rsidP="00580E45">
      <w:pPr>
        <w:widowControl w:val="0"/>
        <w:autoSpaceDE w:val="0"/>
        <w:autoSpaceDN w:val="0"/>
        <w:jc w:val="right"/>
        <w:rPr>
          <w:sz w:val="12"/>
          <w:szCs w:val="14"/>
        </w:rPr>
      </w:pPr>
      <w:r w:rsidRPr="007F72A8">
        <w:rPr>
          <w:sz w:val="12"/>
          <w:szCs w:val="14"/>
        </w:rPr>
        <w:t>по разработке и реализации</w:t>
      </w:r>
    </w:p>
    <w:p w:rsidR="00580E45" w:rsidRPr="007F72A8" w:rsidRDefault="00580E45" w:rsidP="00580E45">
      <w:pPr>
        <w:widowControl w:val="0"/>
        <w:autoSpaceDE w:val="0"/>
        <w:autoSpaceDN w:val="0"/>
        <w:jc w:val="right"/>
        <w:rPr>
          <w:sz w:val="12"/>
          <w:szCs w:val="14"/>
        </w:rPr>
      </w:pPr>
      <w:r w:rsidRPr="007F72A8">
        <w:rPr>
          <w:sz w:val="12"/>
          <w:szCs w:val="14"/>
        </w:rPr>
        <w:t>муниципальных программ</w:t>
      </w:r>
    </w:p>
    <w:p w:rsidR="00580E45" w:rsidRPr="007F72A8" w:rsidRDefault="00580E45" w:rsidP="00580E45">
      <w:pPr>
        <w:widowControl w:val="0"/>
        <w:autoSpaceDE w:val="0"/>
        <w:autoSpaceDN w:val="0"/>
        <w:jc w:val="right"/>
        <w:rPr>
          <w:sz w:val="12"/>
          <w:szCs w:val="14"/>
        </w:rPr>
      </w:pPr>
      <w:r w:rsidRPr="007F72A8">
        <w:rPr>
          <w:sz w:val="12"/>
          <w:szCs w:val="14"/>
        </w:rPr>
        <w:t xml:space="preserve">Солецкого муниципального округа </w:t>
      </w:r>
    </w:p>
    <w:p w:rsidR="00580E45" w:rsidRPr="007F72A8" w:rsidRDefault="00580E45" w:rsidP="00580E45">
      <w:pPr>
        <w:widowControl w:val="0"/>
        <w:autoSpaceDE w:val="0"/>
        <w:autoSpaceDN w:val="0"/>
        <w:jc w:val="right"/>
        <w:rPr>
          <w:sz w:val="12"/>
          <w:szCs w:val="14"/>
        </w:rPr>
      </w:pPr>
      <w:r w:rsidRPr="007F72A8">
        <w:rPr>
          <w:sz w:val="12"/>
          <w:szCs w:val="14"/>
        </w:rPr>
        <w:t>Новгородской области</w:t>
      </w:r>
    </w:p>
    <w:p w:rsidR="00580E45" w:rsidRPr="007F72A8" w:rsidRDefault="00580E45" w:rsidP="00580E45">
      <w:pPr>
        <w:widowControl w:val="0"/>
        <w:autoSpaceDE w:val="0"/>
        <w:autoSpaceDN w:val="0"/>
        <w:jc w:val="center"/>
        <w:rPr>
          <w:sz w:val="12"/>
          <w:szCs w:val="14"/>
        </w:rPr>
      </w:pPr>
      <w:r w:rsidRPr="007F72A8">
        <w:rPr>
          <w:sz w:val="12"/>
          <w:szCs w:val="14"/>
        </w:rPr>
        <w:t>Реестр</w:t>
      </w:r>
    </w:p>
    <w:p w:rsidR="00580E45" w:rsidRPr="007F72A8" w:rsidRDefault="00580E45" w:rsidP="00580E45">
      <w:pPr>
        <w:widowControl w:val="0"/>
        <w:autoSpaceDE w:val="0"/>
        <w:autoSpaceDN w:val="0"/>
        <w:jc w:val="center"/>
        <w:rPr>
          <w:sz w:val="12"/>
          <w:szCs w:val="14"/>
        </w:rPr>
      </w:pPr>
      <w:r w:rsidRPr="007F72A8">
        <w:rPr>
          <w:sz w:val="12"/>
          <w:szCs w:val="14"/>
        </w:rPr>
        <w:t>документов, входящих в состав муниципальной программы Солецкого муниципального округа Новгородской области</w:t>
      </w:r>
    </w:p>
    <w:p w:rsidR="00580E45" w:rsidRPr="007F72A8" w:rsidRDefault="00580E45" w:rsidP="00580E45">
      <w:pPr>
        <w:widowControl w:val="0"/>
        <w:autoSpaceDE w:val="0"/>
        <w:autoSpaceDN w:val="0"/>
        <w:jc w:val="center"/>
        <w:rPr>
          <w:sz w:val="12"/>
          <w:szCs w:val="14"/>
        </w:rPr>
      </w:pPr>
      <w:r w:rsidRPr="007F72A8">
        <w:rPr>
          <w:sz w:val="12"/>
          <w:szCs w:val="14"/>
        </w:rPr>
        <w:softHyphen/>
      </w:r>
      <w:r w:rsidRPr="007F72A8">
        <w:rPr>
          <w:sz w:val="12"/>
          <w:szCs w:val="14"/>
        </w:rPr>
        <w:softHyphen/>
      </w:r>
      <w:r w:rsidRPr="007F72A8">
        <w:rPr>
          <w:sz w:val="12"/>
          <w:szCs w:val="14"/>
        </w:rPr>
        <w:softHyphen/>
      </w:r>
      <w:r w:rsidRPr="007F72A8">
        <w:rPr>
          <w:sz w:val="12"/>
          <w:szCs w:val="14"/>
        </w:rPr>
        <w:softHyphen/>
      </w:r>
      <w:r w:rsidRPr="007F72A8">
        <w:rPr>
          <w:sz w:val="12"/>
          <w:szCs w:val="14"/>
        </w:rPr>
        <w:softHyphen/>
      </w:r>
      <w:r w:rsidRPr="007F72A8">
        <w:rPr>
          <w:sz w:val="12"/>
          <w:szCs w:val="14"/>
        </w:rPr>
        <w:softHyphen/>
      </w:r>
      <w:r w:rsidRPr="007F72A8">
        <w:rPr>
          <w:sz w:val="12"/>
          <w:szCs w:val="14"/>
        </w:rPr>
        <w:softHyphen/>
      </w:r>
      <w:r w:rsidRPr="007F72A8">
        <w:rPr>
          <w:sz w:val="12"/>
          <w:szCs w:val="14"/>
        </w:rPr>
        <w:softHyphen/>
      </w:r>
      <w:r w:rsidRPr="007F72A8">
        <w:rPr>
          <w:sz w:val="12"/>
          <w:szCs w:val="14"/>
        </w:rPr>
        <w:softHyphen/>
      </w:r>
      <w:r w:rsidRPr="007F72A8">
        <w:rPr>
          <w:sz w:val="12"/>
          <w:szCs w:val="14"/>
        </w:rPr>
        <w:softHyphen/>
      </w:r>
      <w:r w:rsidRPr="007F72A8">
        <w:rPr>
          <w:sz w:val="12"/>
          <w:szCs w:val="14"/>
        </w:rPr>
        <w:softHyphen/>
        <w:t>____________________________________________________</w:t>
      </w:r>
    </w:p>
    <w:p w:rsidR="00580E45" w:rsidRPr="007F72A8" w:rsidRDefault="00580E45" w:rsidP="00580E45">
      <w:pPr>
        <w:widowControl w:val="0"/>
        <w:autoSpaceDE w:val="0"/>
        <w:autoSpaceDN w:val="0"/>
        <w:jc w:val="center"/>
        <w:rPr>
          <w:sz w:val="12"/>
          <w:szCs w:val="14"/>
        </w:rPr>
      </w:pPr>
      <w:r w:rsidRPr="007F72A8">
        <w:rPr>
          <w:sz w:val="12"/>
          <w:szCs w:val="14"/>
        </w:rPr>
        <w:t>(наименование)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259"/>
        <w:gridCol w:w="1730"/>
        <w:gridCol w:w="573"/>
        <w:gridCol w:w="749"/>
        <w:gridCol w:w="578"/>
        <w:gridCol w:w="655"/>
        <w:gridCol w:w="683"/>
      </w:tblGrid>
      <w:tr w:rsidR="007F72A8" w:rsidRPr="007F72A8" w:rsidTr="00580E45">
        <w:trPr>
          <w:trHeight w:val="411"/>
        </w:trPr>
        <w:tc>
          <w:tcPr>
            <w:tcW w:w="161" w:type="pct"/>
          </w:tcPr>
          <w:p w:rsidR="00580E45" w:rsidRPr="007F72A8" w:rsidRDefault="00580E45" w:rsidP="00580E45">
            <w:pPr>
              <w:widowControl w:val="0"/>
              <w:autoSpaceDE w:val="0"/>
              <w:autoSpaceDN w:val="0"/>
              <w:jc w:val="center"/>
              <w:rPr>
                <w:sz w:val="10"/>
                <w:szCs w:val="14"/>
              </w:rPr>
            </w:pPr>
            <w:r w:rsidRPr="007F72A8">
              <w:rPr>
                <w:sz w:val="10"/>
                <w:szCs w:val="14"/>
              </w:rPr>
              <w:t xml:space="preserve">N </w:t>
            </w:r>
            <w:proofErr w:type="gramStart"/>
            <w:r w:rsidRPr="007F72A8">
              <w:rPr>
                <w:sz w:val="10"/>
                <w:szCs w:val="14"/>
              </w:rPr>
              <w:t>п</w:t>
            </w:r>
            <w:proofErr w:type="gramEnd"/>
            <w:r w:rsidRPr="007F72A8">
              <w:rPr>
                <w:sz w:val="10"/>
                <w:szCs w:val="14"/>
              </w:rPr>
              <w:t>/п</w:t>
            </w:r>
          </w:p>
        </w:tc>
        <w:tc>
          <w:tcPr>
            <w:tcW w:w="2384" w:type="pct"/>
          </w:tcPr>
          <w:p w:rsidR="00580E45" w:rsidRPr="007F72A8" w:rsidRDefault="00580E45" w:rsidP="00580E45">
            <w:pPr>
              <w:widowControl w:val="0"/>
              <w:autoSpaceDE w:val="0"/>
              <w:autoSpaceDN w:val="0"/>
              <w:jc w:val="center"/>
              <w:rPr>
                <w:sz w:val="10"/>
                <w:szCs w:val="14"/>
              </w:rPr>
            </w:pPr>
            <w:r w:rsidRPr="007F72A8">
              <w:rPr>
                <w:sz w:val="10"/>
                <w:szCs w:val="14"/>
              </w:rPr>
              <w:t>Тип документа</w:t>
            </w:r>
          </w:p>
        </w:tc>
        <w:tc>
          <w:tcPr>
            <w:tcW w:w="446" w:type="pct"/>
          </w:tcPr>
          <w:p w:rsidR="00580E45" w:rsidRPr="007F72A8" w:rsidRDefault="00580E45" w:rsidP="00580E45">
            <w:pPr>
              <w:widowControl w:val="0"/>
              <w:autoSpaceDE w:val="0"/>
              <w:autoSpaceDN w:val="0"/>
              <w:jc w:val="center"/>
              <w:rPr>
                <w:sz w:val="10"/>
                <w:szCs w:val="14"/>
              </w:rPr>
            </w:pPr>
            <w:r w:rsidRPr="007F72A8">
              <w:rPr>
                <w:sz w:val="10"/>
                <w:szCs w:val="14"/>
              </w:rPr>
              <w:t>Вид документа</w:t>
            </w:r>
          </w:p>
        </w:tc>
        <w:tc>
          <w:tcPr>
            <w:tcW w:w="580" w:type="pct"/>
          </w:tcPr>
          <w:p w:rsidR="00580E45" w:rsidRPr="007F72A8" w:rsidRDefault="00580E45" w:rsidP="00580E45">
            <w:pPr>
              <w:widowControl w:val="0"/>
              <w:autoSpaceDE w:val="0"/>
              <w:autoSpaceDN w:val="0"/>
              <w:jc w:val="center"/>
              <w:rPr>
                <w:sz w:val="10"/>
                <w:szCs w:val="14"/>
              </w:rPr>
            </w:pPr>
            <w:r w:rsidRPr="007F72A8">
              <w:rPr>
                <w:sz w:val="10"/>
                <w:szCs w:val="14"/>
              </w:rPr>
              <w:t>Наименование документа</w:t>
            </w:r>
          </w:p>
        </w:tc>
        <w:tc>
          <w:tcPr>
            <w:tcW w:w="402" w:type="pct"/>
          </w:tcPr>
          <w:p w:rsidR="00580E45" w:rsidRPr="007F72A8" w:rsidRDefault="00580E45" w:rsidP="00580E45">
            <w:pPr>
              <w:widowControl w:val="0"/>
              <w:autoSpaceDE w:val="0"/>
              <w:autoSpaceDN w:val="0"/>
              <w:jc w:val="center"/>
              <w:rPr>
                <w:sz w:val="10"/>
                <w:szCs w:val="14"/>
              </w:rPr>
            </w:pPr>
            <w:r w:rsidRPr="007F72A8">
              <w:rPr>
                <w:sz w:val="10"/>
                <w:szCs w:val="14"/>
              </w:rPr>
              <w:t>Реквизиты</w:t>
            </w:r>
          </w:p>
        </w:tc>
        <w:tc>
          <w:tcPr>
            <w:tcW w:w="447" w:type="pct"/>
          </w:tcPr>
          <w:p w:rsidR="00580E45" w:rsidRPr="007F72A8" w:rsidRDefault="00580E45" w:rsidP="00580E45">
            <w:pPr>
              <w:widowControl w:val="0"/>
              <w:autoSpaceDE w:val="0"/>
              <w:autoSpaceDN w:val="0"/>
              <w:jc w:val="center"/>
              <w:rPr>
                <w:sz w:val="10"/>
                <w:szCs w:val="14"/>
              </w:rPr>
            </w:pPr>
            <w:r w:rsidRPr="007F72A8">
              <w:rPr>
                <w:sz w:val="10"/>
                <w:szCs w:val="14"/>
              </w:rPr>
              <w:t>Разработчик</w:t>
            </w:r>
          </w:p>
        </w:tc>
        <w:tc>
          <w:tcPr>
            <w:tcW w:w="580" w:type="pct"/>
          </w:tcPr>
          <w:p w:rsidR="00580E45" w:rsidRPr="007F72A8" w:rsidRDefault="00580E45" w:rsidP="00580E45">
            <w:pPr>
              <w:widowControl w:val="0"/>
              <w:autoSpaceDE w:val="0"/>
              <w:autoSpaceDN w:val="0"/>
              <w:jc w:val="center"/>
              <w:rPr>
                <w:sz w:val="10"/>
                <w:szCs w:val="14"/>
              </w:rPr>
            </w:pPr>
            <w:r w:rsidRPr="007F72A8">
              <w:rPr>
                <w:sz w:val="10"/>
                <w:szCs w:val="14"/>
              </w:rPr>
              <w:t xml:space="preserve">Гиперссылка на текст документа </w:t>
            </w:r>
          </w:p>
        </w:tc>
      </w:tr>
      <w:tr w:rsidR="007F72A8" w:rsidRPr="007F72A8" w:rsidTr="00580E45">
        <w:tc>
          <w:tcPr>
            <w:tcW w:w="161" w:type="pct"/>
          </w:tcPr>
          <w:p w:rsidR="00580E45" w:rsidRPr="007F72A8" w:rsidRDefault="00580E45" w:rsidP="00580E45">
            <w:pPr>
              <w:widowControl w:val="0"/>
              <w:autoSpaceDE w:val="0"/>
              <w:autoSpaceDN w:val="0"/>
              <w:jc w:val="center"/>
              <w:rPr>
                <w:sz w:val="10"/>
                <w:szCs w:val="14"/>
              </w:rPr>
            </w:pPr>
            <w:r w:rsidRPr="007F72A8">
              <w:rPr>
                <w:sz w:val="10"/>
                <w:szCs w:val="14"/>
              </w:rPr>
              <w:t>1</w:t>
            </w:r>
          </w:p>
        </w:tc>
        <w:tc>
          <w:tcPr>
            <w:tcW w:w="2384" w:type="pct"/>
          </w:tcPr>
          <w:p w:rsidR="00580E45" w:rsidRPr="007F72A8" w:rsidRDefault="00580E45" w:rsidP="00580E45">
            <w:pPr>
              <w:widowControl w:val="0"/>
              <w:autoSpaceDE w:val="0"/>
              <w:autoSpaceDN w:val="0"/>
              <w:rPr>
                <w:sz w:val="10"/>
                <w:szCs w:val="14"/>
              </w:rPr>
            </w:pPr>
            <w:r w:rsidRPr="007F72A8">
              <w:rPr>
                <w:sz w:val="10"/>
                <w:szCs w:val="14"/>
              </w:rPr>
              <w:t>Стратегические приоритеты</w:t>
            </w:r>
          </w:p>
        </w:tc>
        <w:tc>
          <w:tcPr>
            <w:tcW w:w="446" w:type="pct"/>
          </w:tcPr>
          <w:p w:rsidR="00580E45" w:rsidRPr="007F72A8" w:rsidRDefault="00580E45" w:rsidP="00580E45">
            <w:pPr>
              <w:widowControl w:val="0"/>
              <w:autoSpaceDE w:val="0"/>
              <w:autoSpaceDN w:val="0"/>
              <w:rPr>
                <w:sz w:val="10"/>
                <w:szCs w:val="14"/>
              </w:rPr>
            </w:pPr>
          </w:p>
        </w:tc>
        <w:tc>
          <w:tcPr>
            <w:tcW w:w="580" w:type="pct"/>
          </w:tcPr>
          <w:p w:rsidR="00580E45" w:rsidRPr="007F72A8" w:rsidRDefault="00580E45" w:rsidP="00580E45">
            <w:pPr>
              <w:widowControl w:val="0"/>
              <w:autoSpaceDE w:val="0"/>
              <w:autoSpaceDN w:val="0"/>
              <w:rPr>
                <w:sz w:val="10"/>
                <w:szCs w:val="14"/>
              </w:rPr>
            </w:pPr>
          </w:p>
        </w:tc>
        <w:tc>
          <w:tcPr>
            <w:tcW w:w="402" w:type="pct"/>
          </w:tcPr>
          <w:p w:rsidR="00580E45" w:rsidRPr="007F72A8" w:rsidRDefault="00580E45" w:rsidP="00580E45">
            <w:pPr>
              <w:widowControl w:val="0"/>
              <w:autoSpaceDE w:val="0"/>
              <w:autoSpaceDN w:val="0"/>
              <w:rPr>
                <w:sz w:val="10"/>
                <w:szCs w:val="14"/>
              </w:rPr>
            </w:pPr>
          </w:p>
        </w:tc>
        <w:tc>
          <w:tcPr>
            <w:tcW w:w="447" w:type="pct"/>
          </w:tcPr>
          <w:p w:rsidR="00580E45" w:rsidRPr="007F72A8" w:rsidRDefault="00580E45" w:rsidP="00580E45">
            <w:pPr>
              <w:widowControl w:val="0"/>
              <w:autoSpaceDE w:val="0"/>
              <w:autoSpaceDN w:val="0"/>
              <w:rPr>
                <w:sz w:val="10"/>
                <w:szCs w:val="14"/>
              </w:rPr>
            </w:pPr>
          </w:p>
        </w:tc>
        <w:tc>
          <w:tcPr>
            <w:tcW w:w="580" w:type="pct"/>
          </w:tcPr>
          <w:p w:rsidR="00580E45" w:rsidRPr="007F72A8" w:rsidRDefault="00580E45" w:rsidP="00580E45">
            <w:pPr>
              <w:widowControl w:val="0"/>
              <w:autoSpaceDE w:val="0"/>
              <w:autoSpaceDN w:val="0"/>
              <w:rPr>
                <w:sz w:val="10"/>
                <w:szCs w:val="14"/>
              </w:rPr>
            </w:pPr>
          </w:p>
        </w:tc>
      </w:tr>
      <w:tr w:rsidR="007F72A8" w:rsidRPr="007F72A8" w:rsidTr="00580E45">
        <w:tc>
          <w:tcPr>
            <w:tcW w:w="161" w:type="pct"/>
          </w:tcPr>
          <w:p w:rsidR="00580E45" w:rsidRPr="007F72A8" w:rsidRDefault="00580E45" w:rsidP="00580E45">
            <w:pPr>
              <w:widowControl w:val="0"/>
              <w:autoSpaceDE w:val="0"/>
              <w:autoSpaceDN w:val="0"/>
              <w:jc w:val="center"/>
              <w:rPr>
                <w:sz w:val="10"/>
                <w:szCs w:val="14"/>
              </w:rPr>
            </w:pPr>
            <w:r w:rsidRPr="007F72A8">
              <w:rPr>
                <w:sz w:val="10"/>
                <w:szCs w:val="14"/>
              </w:rPr>
              <w:t>2</w:t>
            </w:r>
          </w:p>
        </w:tc>
        <w:tc>
          <w:tcPr>
            <w:tcW w:w="2384" w:type="pct"/>
          </w:tcPr>
          <w:p w:rsidR="00580E45" w:rsidRPr="007F72A8" w:rsidRDefault="00580E45" w:rsidP="00580E45">
            <w:pPr>
              <w:widowControl w:val="0"/>
              <w:autoSpaceDE w:val="0"/>
              <w:autoSpaceDN w:val="0"/>
              <w:rPr>
                <w:sz w:val="10"/>
                <w:szCs w:val="14"/>
              </w:rPr>
            </w:pPr>
            <w:r w:rsidRPr="007F72A8">
              <w:rPr>
                <w:sz w:val="10"/>
                <w:szCs w:val="14"/>
              </w:rPr>
              <w:t>Паспорт муниципальной программы</w:t>
            </w:r>
          </w:p>
        </w:tc>
        <w:tc>
          <w:tcPr>
            <w:tcW w:w="446" w:type="pct"/>
          </w:tcPr>
          <w:p w:rsidR="00580E45" w:rsidRPr="007F72A8" w:rsidRDefault="00580E45" w:rsidP="00580E45">
            <w:pPr>
              <w:widowControl w:val="0"/>
              <w:autoSpaceDE w:val="0"/>
              <w:autoSpaceDN w:val="0"/>
              <w:rPr>
                <w:sz w:val="10"/>
                <w:szCs w:val="14"/>
              </w:rPr>
            </w:pPr>
          </w:p>
        </w:tc>
        <w:tc>
          <w:tcPr>
            <w:tcW w:w="580" w:type="pct"/>
          </w:tcPr>
          <w:p w:rsidR="00580E45" w:rsidRPr="007F72A8" w:rsidRDefault="00580E45" w:rsidP="00580E45">
            <w:pPr>
              <w:widowControl w:val="0"/>
              <w:autoSpaceDE w:val="0"/>
              <w:autoSpaceDN w:val="0"/>
              <w:rPr>
                <w:sz w:val="10"/>
                <w:szCs w:val="14"/>
              </w:rPr>
            </w:pPr>
          </w:p>
        </w:tc>
        <w:tc>
          <w:tcPr>
            <w:tcW w:w="402" w:type="pct"/>
          </w:tcPr>
          <w:p w:rsidR="00580E45" w:rsidRPr="007F72A8" w:rsidRDefault="00580E45" w:rsidP="00580E45">
            <w:pPr>
              <w:widowControl w:val="0"/>
              <w:autoSpaceDE w:val="0"/>
              <w:autoSpaceDN w:val="0"/>
              <w:rPr>
                <w:sz w:val="10"/>
                <w:szCs w:val="14"/>
              </w:rPr>
            </w:pPr>
          </w:p>
        </w:tc>
        <w:tc>
          <w:tcPr>
            <w:tcW w:w="447" w:type="pct"/>
          </w:tcPr>
          <w:p w:rsidR="00580E45" w:rsidRPr="007F72A8" w:rsidRDefault="00580E45" w:rsidP="00580E45">
            <w:pPr>
              <w:widowControl w:val="0"/>
              <w:autoSpaceDE w:val="0"/>
              <w:autoSpaceDN w:val="0"/>
              <w:rPr>
                <w:sz w:val="10"/>
                <w:szCs w:val="14"/>
              </w:rPr>
            </w:pPr>
          </w:p>
        </w:tc>
        <w:tc>
          <w:tcPr>
            <w:tcW w:w="580" w:type="pct"/>
          </w:tcPr>
          <w:p w:rsidR="00580E45" w:rsidRPr="007F72A8" w:rsidRDefault="00580E45" w:rsidP="00580E45">
            <w:pPr>
              <w:widowControl w:val="0"/>
              <w:autoSpaceDE w:val="0"/>
              <w:autoSpaceDN w:val="0"/>
              <w:rPr>
                <w:sz w:val="10"/>
                <w:szCs w:val="14"/>
              </w:rPr>
            </w:pPr>
          </w:p>
        </w:tc>
      </w:tr>
      <w:tr w:rsidR="007F72A8" w:rsidRPr="007F72A8" w:rsidTr="00580E45">
        <w:trPr>
          <w:trHeight w:val="746"/>
        </w:trPr>
        <w:tc>
          <w:tcPr>
            <w:tcW w:w="161" w:type="pct"/>
          </w:tcPr>
          <w:p w:rsidR="00580E45" w:rsidRPr="007F72A8" w:rsidRDefault="00580E45" w:rsidP="00580E45">
            <w:pPr>
              <w:widowControl w:val="0"/>
              <w:autoSpaceDE w:val="0"/>
              <w:autoSpaceDN w:val="0"/>
              <w:jc w:val="center"/>
              <w:rPr>
                <w:sz w:val="10"/>
                <w:szCs w:val="14"/>
              </w:rPr>
            </w:pPr>
            <w:r w:rsidRPr="007F72A8">
              <w:rPr>
                <w:sz w:val="10"/>
                <w:szCs w:val="14"/>
              </w:rPr>
              <w:t>3</w:t>
            </w:r>
          </w:p>
        </w:tc>
        <w:tc>
          <w:tcPr>
            <w:tcW w:w="2384" w:type="pct"/>
          </w:tcPr>
          <w:p w:rsidR="00580E45" w:rsidRPr="007F72A8" w:rsidRDefault="00580E45" w:rsidP="00580E45">
            <w:pPr>
              <w:widowControl w:val="0"/>
              <w:autoSpaceDE w:val="0"/>
              <w:autoSpaceDN w:val="0"/>
              <w:rPr>
                <w:sz w:val="10"/>
                <w:szCs w:val="14"/>
              </w:rPr>
            </w:pPr>
            <w:r w:rsidRPr="007F72A8">
              <w:rPr>
                <w:sz w:val="10"/>
                <w:szCs w:val="14"/>
              </w:rPr>
              <w:t>Паспорта структурных элементов муниципальной программы, включая планы их реализации (за исключением рабочих планов приоритетных проектов (программ), ведомственных проектов (программ))</w:t>
            </w:r>
          </w:p>
        </w:tc>
        <w:tc>
          <w:tcPr>
            <w:tcW w:w="446" w:type="pct"/>
          </w:tcPr>
          <w:p w:rsidR="00580E45" w:rsidRPr="007F72A8" w:rsidRDefault="00580E45" w:rsidP="00580E45">
            <w:pPr>
              <w:widowControl w:val="0"/>
              <w:autoSpaceDE w:val="0"/>
              <w:autoSpaceDN w:val="0"/>
              <w:rPr>
                <w:sz w:val="10"/>
                <w:szCs w:val="14"/>
              </w:rPr>
            </w:pPr>
          </w:p>
        </w:tc>
        <w:tc>
          <w:tcPr>
            <w:tcW w:w="580" w:type="pct"/>
          </w:tcPr>
          <w:p w:rsidR="00580E45" w:rsidRPr="007F72A8" w:rsidRDefault="00580E45" w:rsidP="00580E45">
            <w:pPr>
              <w:widowControl w:val="0"/>
              <w:autoSpaceDE w:val="0"/>
              <w:autoSpaceDN w:val="0"/>
              <w:rPr>
                <w:sz w:val="10"/>
                <w:szCs w:val="14"/>
              </w:rPr>
            </w:pPr>
          </w:p>
        </w:tc>
        <w:tc>
          <w:tcPr>
            <w:tcW w:w="402" w:type="pct"/>
          </w:tcPr>
          <w:p w:rsidR="00580E45" w:rsidRPr="007F72A8" w:rsidRDefault="00580E45" w:rsidP="00580E45">
            <w:pPr>
              <w:widowControl w:val="0"/>
              <w:autoSpaceDE w:val="0"/>
              <w:autoSpaceDN w:val="0"/>
              <w:rPr>
                <w:sz w:val="10"/>
                <w:szCs w:val="14"/>
              </w:rPr>
            </w:pPr>
          </w:p>
        </w:tc>
        <w:tc>
          <w:tcPr>
            <w:tcW w:w="447" w:type="pct"/>
          </w:tcPr>
          <w:p w:rsidR="00580E45" w:rsidRPr="007F72A8" w:rsidRDefault="00580E45" w:rsidP="00580E45">
            <w:pPr>
              <w:widowControl w:val="0"/>
              <w:autoSpaceDE w:val="0"/>
              <w:autoSpaceDN w:val="0"/>
              <w:rPr>
                <w:sz w:val="10"/>
                <w:szCs w:val="14"/>
              </w:rPr>
            </w:pPr>
          </w:p>
        </w:tc>
        <w:tc>
          <w:tcPr>
            <w:tcW w:w="580" w:type="pct"/>
          </w:tcPr>
          <w:p w:rsidR="00580E45" w:rsidRPr="007F72A8" w:rsidRDefault="00580E45" w:rsidP="00580E45">
            <w:pPr>
              <w:widowControl w:val="0"/>
              <w:autoSpaceDE w:val="0"/>
              <w:autoSpaceDN w:val="0"/>
              <w:rPr>
                <w:sz w:val="10"/>
                <w:szCs w:val="14"/>
              </w:rPr>
            </w:pPr>
          </w:p>
        </w:tc>
      </w:tr>
      <w:tr w:rsidR="007F72A8" w:rsidRPr="007F72A8" w:rsidTr="00580E45">
        <w:trPr>
          <w:trHeight w:val="508"/>
        </w:trPr>
        <w:tc>
          <w:tcPr>
            <w:tcW w:w="161" w:type="pct"/>
          </w:tcPr>
          <w:p w:rsidR="00580E45" w:rsidRPr="007F72A8" w:rsidRDefault="00580E45" w:rsidP="00580E45">
            <w:pPr>
              <w:widowControl w:val="0"/>
              <w:autoSpaceDE w:val="0"/>
              <w:autoSpaceDN w:val="0"/>
              <w:jc w:val="center"/>
              <w:rPr>
                <w:sz w:val="10"/>
                <w:szCs w:val="14"/>
              </w:rPr>
            </w:pPr>
            <w:r w:rsidRPr="007F72A8">
              <w:rPr>
                <w:sz w:val="10"/>
                <w:szCs w:val="14"/>
              </w:rPr>
              <w:t>4</w:t>
            </w:r>
          </w:p>
        </w:tc>
        <w:tc>
          <w:tcPr>
            <w:tcW w:w="2384" w:type="pct"/>
          </w:tcPr>
          <w:p w:rsidR="00580E45" w:rsidRPr="007F72A8" w:rsidRDefault="00580E45" w:rsidP="00580E45">
            <w:pPr>
              <w:widowControl w:val="0"/>
              <w:autoSpaceDE w:val="0"/>
              <w:autoSpaceDN w:val="0"/>
              <w:rPr>
                <w:sz w:val="10"/>
                <w:szCs w:val="14"/>
              </w:rPr>
            </w:pPr>
            <w:r w:rsidRPr="007F72A8">
              <w:rPr>
                <w:sz w:val="10"/>
                <w:szCs w:val="14"/>
              </w:rPr>
              <w:t xml:space="preserve">Порядки предоставления субсидий из бюджета Солецкого муниципального округа юридическим лицам в рамках реализации муниципальной программы </w:t>
            </w:r>
          </w:p>
        </w:tc>
        <w:tc>
          <w:tcPr>
            <w:tcW w:w="446" w:type="pct"/>
          </w:tcPr>
          <w:p w:rsidR="00580E45" w:rsidRPr="007F72A8" w:rsidRDefault="00580E45" w:rsidP="00580E45">
            <w:pPr>
              <w:widowControl w:val="0"/>
              <w:autoSpaceDE w:val="0"/>
              <w:autoSpaceDN w:val="0"/>
              <w:rPr>
                <w:sz w:val="10"/>
                <w:szCs w:val="14"/>
              </w:rPr>
            </w:pPr>
          </w:p>
        </w:tc>
        <w:tc>
          <w:tcPr>
            <w:tcW w:w="580" w:type="pct"/>
          </w:tcPr>
          <w:p w:rsidR="00580E45" w:rsidRPr="007F72A8" w:rsidRDefault="00580E45" w:rsidP="00580E45">
            <w:pPr>
              <w:widowControl w:val="0"/>
              <w:autoSpaceDE w:val="0"/>
              <w:autoSpaceDN w:val="0"/>
              <w:rPr>
                <w:sz w:val="10"/>
                <w:szCs w:val="14"/>
              </w:rPr>
            </w:pPr>
          </w:p>
        </w:tc>
        <w:tc>
          <w:tcPr>
            <w:tcW w:w="402" w:type="pct"/>
          </w:tcPr>
          <w:p w:rsidR="00580E45" w:rsidRPr="007F72A8" w:rsidRDefault="00580E45" w:rsidP="00580E45">
            <w:pPr>
              <w:widowControl w:val="0"/>
              <w:autoSpaceDE w:val="0"/>
              <w:autoSpaceDN w:val="0"/>
              <w:rPr>
                <w:sz w:val="10"/>
                <w:szCs w:val="14"/>
              </w:rPr>
            </w:pPr>
          </w:p>
        </w:tc>
        <w:tc>
          <w:tcPr>
            <w:tcW w:w="447" w:type="pct"/>
          </w:tcPr>
          <w:p w:rsidR="00580E45" w:rsidRPr="007F72A8" w:rsidRDefault="00580E45" w:rsidP="00580E45">
            <w:pPr>
              <w:widowControl w:val="0"/>
              <w:autoSpaceDE w:val="0"/>
              <w:autoSpaceDN w:val="0"/>
              <w:rPr>
                <w:sz w:val="10"/>
                <w:szCs w:val="14"/>
              </w:rPr>
            </w:pPr>
          </w:p>
        </w:tc>
        <w:tc>
          <w:tcPr>
            <w:tcW w:w="580" w:type="pct"/>
          </w:tcPr>
          <w:p w:rsidR="00580E45" w:rsidRPr="007F72A8" w:rsidRDefault="00580E45" w:rsidP="00580E45">
            <w:pPr>
              <w:widowControl w:val="0"/>
              <w:autoSpaceDE w:val="0"/>
              <w:autoSpaceDN w:val="0"/>
              <w:rPr>
                <w:sz w:val="10"/>
                <w:szCs w:val="14"/>
              </w:rPr>
            </w:pPr>
          </w:p>
        </w:tc>
      </w:tr>
      <w:tr w:rsidR="007F72A8" w:rsidRPr="007F72A8" w:rsidTr="00580E45">
        <w:trPr>
          <w:trHeight w:val="523"/>
        </w:trPr>
        <w:tc>
          <w:tcPr>
            <w:tcW w:w="161" w:type="pct"/>
          </w:tcPr>
          <w:p w:rsidR="00580E45" w:rsidRPr="007F72A8" w:rsidRDefault="00580E45" w:rsidP="00580E45">
            <w:pPr>
              <w:widowControl w:val="0"/>
              <w:autoSpaceDE w:val="0"/>
              <w:autoSpaceDN w:val="0"/>
              <w:jc w:val="center"/>
              <w:rPr>
                <w:sz w:val="10"/>
                <w:szCs w:val="14"/>
              </w:rPr>
            </w:pPr>
            <w:r w:rsidRPr="007F72A8">
              <w:rPr>
                <w:sz w:val="10"/>
                <w:szCs w:val="14"/>
              </w:rPr>
              <w:t>5</w:t>
            </w:r>
          </w:p>
        </w:tc>
        <w:tc>
          <w:tcPr>
            <w:tcW w:w="2384" w:type="pct"/>
          </w:tcPr>
          <w:p w:rsidR="00580E45" w:rsidRPr="007F72A8" w:rsidRDefault="00580E45" w:rsidP="00580E45">
            <w:pPr>
              <w:widowControl w:val="0"/>
              <w:autoSpaceDE w:val="0"/>
              <w:autoSpaceDN w:val="0"/>
              <w:rPr>
                <w:sz w:val="10"/>
                <w:szCs w:val="14"/>
              </w:rPr>
            </w:pPr>
            <w:r w:rsidRPr="007F72A8">
              <w:rPr>
                <w:sz w:val="10"/>
                <w:szCs w:val="14"/>
              </w:rPr>
              <w:t>Решения об осуществлении капитальных вложений в рамках реализации муниципальной программы (при необходимости)</w:t>
            </w:r>
          </w:p>
        </w:tc>
        <w:tc>
          <w:tcPr>
            <w:tcW w:w="446" w:type="pct"/>
          </w:tcPr>
          <w:p w:rsidR="00580E45" w:rsidRPr="007F72A8" w:rsidRDefault="00580E45" w:rsidP="00580E45">
            <w:pPr>
              <w:widowControl w:val="0"/>
              <w:autoSpaceDE w:val="0"/>
              <w:autoSpaceDN w:val="0"/>
              <w:rPr>
                <w:sz w:val="10"/>
                <w:szCs w:val="14"/>
              </w:rPr>
            </w:pPr>
          </w:p>
        </w:tc>
        <w:tc>
          <w:tcPr>
            <w:tcW w:w="580" w:type="pct"/>
          </w:tcPr>
          <w:p w:rsidR="00580E45" w:rsidRPr="007F72A8" w:rsidRDefault="00580E45" w:rsidP="00580E45">
            <w:pPr>
              <w:widowControl w:val="0"/>
              <w:autoSpaceDE w:val="0"/>
              <w:autoSpaceDN w:val="0"/>
              <w:rPr>
                <w:sz w:val="10"/>
                <w:szCs w:val="14"/>
              </w:rPr>
            </w:pPr>
          </w:p>
        </w:tc>
        <w:tc>
          <w:tcPr>
            <w:tcW w:w="402" w:type="pct"/>
          </w:tcPr>
          <w:p w:rsidR="00580E45" w:rsidRPr="007F72A8" w:rsidRDefault="00580E45" w:rsidP="00580E45">
            <w:pPr>
              <w:widowControl w:val="0"/>
              <w:autoSpaceDE w:val="0"/>
              <w:autoSpaceDN w:val="0"/>
              <w:rPr>
                <w:sz w:val="10"/>
                <w:szCs w:val="14"/>
              </w:rPr>
            </w:pPr>
          </w:p>
        </w:tc>
        <w:tc>
          <w:tcPr>
            <w:tcW w:w="447" w:type="pct"/>
          </w:tcPr>
          <w:p w:rsidR="00580E45" w:rsidRPr="007F72A8" w:rsidRDefault="00580E45" w:rsidP="00580E45">
            <w:pPr>
              <w:widowControl w:val="0"/>
              <w:autoSpaceDE w:val="0"/>
              <w:autoSpaceDN w:val="0"/>
              <w:rPr>
                <w:sz w:val="10"/>
                <w:szCs w:val="14"/>
              </w:rPr>
            </w:pPr>
          </w:p>
        </w:tc>
        <w:tc>
          <w:tcPr>
            <w:tcW w:w="580" w:type="pct"/>
          </w:tcPr>
          <w:p w:rsidR="00580E45" w:rsidRPr="007F72A8" w:rsidRDefault="00580E45" w:rsidP="00580E45">
            <w:pPr>
              <w:widowControl w:val="0"/>
              <w:autoSpaceDE w:val="0"/>
              <w:autoSpaceDN w:val="0"/>
              <w:rPr>
                <w:sz w:val="10"/>
                <w:szCs w:val="14"/>
              </w:rPr>
            </w:pPr>
          </w:p>
        </w:tc>
      </w:tr>
      <w:tr w:rsidR="007F72A8" w:rsidRPr="007F72A8" w:rsidTr="00580E45">
        <w:trPr>
          <w:trHeight w:val="176"/>
        </w:trPr>
        <w:tc>
          <w:tcPr>
            <w:tcW w:w="161" w:type="pct"/>
          </w:tcPr>
          <w:p w:rsidR="00580E45" w:rsidRPr="007F72A8" w:rsidRDefault="00580E45" w:rsidP="00580E45">
            <w:pPr>
              <w:widowControl w:val="0"/>
              <w:autoSpaceDE w:val="0"/>
              <w:autoSpaceDN w:val="0"/>
              <w:jc w:val="center"/>
              <w:rPr>
                <w:sz w:val="10"/>
                <w:szCs w:val="14"/>
              </w:rPr>
            </w:pPr>
            <w:r w:rsidRPr="007F72A8">
              <w:rPr>
                <w:sz w:val="10"/>
                <w:szCs w:val="14"/>
              </w:rPr>
              <w:t>6</w:t>
            </w:r>
          </w:p>
        </w:tc>
        <w:tc>
          <w:tcPr>
            <w:tcW w:w="2384" w:type="pct"/>
          </w:tcPr>
          <w:p w:rsidR="00580E45" w:rsidRPr="007F72A8" w:rsidRDefault="00580E45" w:rsidP="00580E45">
            <w:pPr>
              <w:widowControl w:val="0"/>
              <w:tabs>
                <w:tab w:val="left" w:pos="1440"/>
              </w:tabs>
              <w:autoSpaceDE w:val="0"/>
              <w:autoSpaceDN w:val="0"/>
              <w:rPr>
                <w:sz w:val="10"/>
                <w:szCs w:val="14"/>
              </w:rPr>
            </w:pPr>
            <w:r w:rsidRPr="007F72A8">
              <w:rPr>
                <w:sz w:val="10"/>
                <w:szCs w:val="14"/>
              </w:rPr>
              <w:t>Решения о заключении от имени Солецкого муниципального округа муниципальных контрактов, предметом которых является выполнение работ (оказание услуг), длительность производственного цикла выполнения (оказания) которых превышает срок действия утвержденных лимитов бюджетных обязательств (при необходимости)</w:t>
            </w:r>
          </w:p>
        </w:tc>
        <w:tc>
          <w:tcPr>
            <w:tcW w:w="446" w:type="pct"/>
          </w:tcPr>
          <w:p w:rsidR="00580E45" w:rsidRPr="007F72A8" w:rsidRDefault="00580E45" w:rsidP="00580E45">
            <w:pPr>
              <w:widowControl w:val="0"/>
              <w:autoSpaceDE w:val="0"/>
              <w:autoSpaceDN w:val="0"/>
              <w:rPr>
                <w:sz w:val="10"/>
                <w:szCs w:val="14"/>
              </w:rPr>
            </w:pPr>
          </w:p>
        </w:tc>
        <w:tc>
          <w:tcPr>
            <w:tcW w:w="580" w:type="pct"/>
          </w:tcPr>
          <w:p w:rsidR="00580E45" w:rsidRPr="007F72A8" w:rsidRDefault="00580E45" w:rsidP="00580E45">
            <w:pPr>
              <w:widowControl w:val="0"/>
              <w:autoSpaceDE w:val="0"/>
              <w:autoSpaceDN w:val="0"/>
              <w:rPr>
                <w:sz w:val="10"/>
                <w:szCs w:val="14"/>
              </w:rPr>
            </w:pPr>
          </w:p>
        </w:tc>
        <w:tc>
          <w:tcPr>
            <w:tcW w:w="402" w:type="pct"/>
          </w:tcPr>
          <w:p w:rsidR="00580E45" w:rsidRPr="007F72A8" w:rsidRDefault="00580E45" w:rsidP="00580E45">
            <w:pPr>
              <w:widowControl w:val="0"/>
              <w:autoSpaceDE w:val="0"/>
              <w:autoSpaceDN w:val="0"/>
              <w:rPr>
                <w:sz w:val="10"/>
                <w:szCs w:val="14"/>
              </w:rPr>
            </w:pPr>
          </w:p>
        </w:tc>
        <w:tc>
          <w:tcPr>
            <w:tcW w:w="447" w:type="pct"/>
          </w:tcPr>
          <w:p w:rsidR="00580E45" w:rsidRPr="007F72A8" w:rsidRDefault="00580E45" w:rsidP="00580E45">
            <w:pPr>
              <w:widowControl w:val="0"/>
              <w:autoSpaceDE w:val="0"/>
              <w:autoSpaceDN w:val="0"/>
              <w:rPr>
                <w:sz w:val="10"/>
                <w:szCs w:val="14"/>
              </w:rPr>
            </w:pPr>
          </w:p>
        </w:tc>
        <w:tc>
          <w:tcPr>
            <w:tcW w:w="580" w:type="pct"/>
          </w:tcPr>
          <w:p w:rsidR="00580E45" w:rsidRPr="007F72A8" w:rsidRDefault="00580E45" w:rsidP="00580E45">
            <w:pPr>
              <w:widowControl w:val="0"/>
              <w:autoSpaceDE w:val="0"/>
              <w:autoSpaceDN w:val="0"/>
              <w:rPr>
                <w:sz w:val="10"/>
                <w:szCs w:val="14"/>
              </w:rPr>
            </w:pPr>
          </w:p>
        </w:tc>
      </w:tr>
      <w:tr w:rsidR="00580E45" w:rsidRPr="007F72A8" w:rsidTr="00580E45">
        <w:trPr>
          <w:trHeight w:val="20"/>
        </w:trPr>
        <w:tc>
          <w:tcPr>
            <w:tcW w:w="161" w:type="pct"/>
          </w:tcPr>
          <w:p w:rsidR="00580E45" w:rsidRPr="007F72A8" w:rsidRDefault="00580E45" w:rsidP="00580E45">
            <w:pPr>
              <w:widowControl w:val="0"/>
              <w:autoSpaceDE w:val="0"/>
              <w:autoSpaceDN w:val="0"/>
              <w:jc w:val="center"/>
              <w:rPr>
                <w:sz w:val="10"/>
                <w:szCs w:val="14"/>
              </w:rPr>
            </w:pPr>
            <w:r w:rsidRPr="007F72A8">
              <w:rPr>
                <w:sz w:val="10"/>
                <w:szCs w:val="14"/>
              </w:rPr>
              <w:t>7</w:t>
            </w:r>
          </w:p>
        </w:tc>
        <w:tc>
          <w:tcPr>
            <w:tcW w:w="2384" w:type="pct"/>
          </w:tcPr>
          <w:p w:rsidR="00580E45" w:rsidRPr="007F72A8" w:rsidRDefault="00580E45" w:rsidP="00580E45">
            <w:pPr>
              <w:widowControl w:val="0"/>
              <w:autoSpaceDE w:val="0"/>
              <w:autoSpaceDN w:val="0"/>
              <w:rPr>
                <w:sz w:val="10"/>
                <w:szCs w:val="14"/>
              </w:rPr>
            </w:pPr>
            <w:r w:rsidRPr="007F72A8">
              <w:rPr>
                <w:sz w:val="10"/>
                <w:szCs w:val="14"/>
              </w:rPr>
              <w:t xml:space="preserve">Иные документы и материалы в сфере реализации муниципальной программы в соответствии с </w:t>
            </w:r>
            <w:r w:rsidRPr="007F72A8">
              <w:rPr>
                <w:sz w:val="10"/>
                <w:szCs w:val="14"/>
              </w:rPr>
              <w:lastRenderedPageBreak/>
              <w:t>нормативными правовыми актами Солецкого муниципального округа и Новгородской области (при необходимости)</w:t>
            </w:r>
          </w:p>
        </w:tc>
        <w:tc>
          <w:tcPr>
            <w:tcW w:w="446" w:type="pct"/>
          </w:tcPr>
          <w:p w:rsidR="00580E45" w:rsidRPr="007F72A8" w:rsidRDefault="00580E45" w:rsidP="00580E45">
            <w:pPr>
              <w:widowControl w:val="0"/>
              <w:autoSpaceDE w:val="0"/>
              <w:autoSpaceDN w:val="0"/>
              <w:rPr>
                <w:sz w:val="10"/>
                <w:szCs w:val="14"/>
              </w:rPr>
            </w:pPr>
          </w:p>
        </w:tc>
        <w:tc>
          <w:tcPr>
            <w:tcW w:w="580" w:type="pct"/>
          </w:tcPr>
          <w:p w:rsidR="00580E45" w:rsidRPr="007F72A8" w:rsidRDefault="00580E45" w:rsidP="00580E45">
            <w:pPr>
              <w:widowControl w:val="0"/>
              <w:autoSpaceDE w:val="0"/>
              <w:autoSpaceDN w:val="0"/>
              <w:rPr>
                <w:sz w:val="10"/>
                <w:szCs w:val="14"/>
              </w:rPr>
            </w:pPr>
          </w:p>
        </w:tc>
        <w:tc>
          <w:tcPr>
            <w:tcW w:w="402" w:type="pct"/>
          </w:tcPr>
          <w:p w:rsidR="00580E45" w:rsidRPr="007F72A8" w:rsidRDefault="00580E45" w:rsidP="00580E45">
            <w:pPr>
              <w:widowControl w:val="0"/>
              <w:autoSpaceDE w:val="0"/>
              <w:autoSpaceDN w:val="0"/>
              <w:rPr>
                <w:sz w:val="10"/>
                <w:szCs w:val="14"/>
              </w:rPr>
            </w:pPr>
          </w:p>
        </w:tc>
        <w:tc>
          <w:tcPr>
            <w:tcW w:w="447" w:type="pct"/>
          </w:tcPr>
          <w:p w:rsidR="00580E45" w:rsidRPr="007F72A8" w:rsidRDefault="00580E45" w:rsidP="00580E45">
            <w:pPr>
              <w:widowControl w:val="0"/>
              <w:autoSpaceDE w:val="0"/>
              <w:autoSpaceDN w:val="0"/>
              <w:rPr>
                <w:sz w:val="10"/>
                <w:szCs w:val="14"/>
              </w:rPr>
            </w:pPr>
          </w:p>
        </w:tc>
        <w:tc>
          <w:tcPr>
            <w:tcW w:w="580" w:type="pct"/>
          </w:tcPr>
          <w:p w:rsidR="00580E45" w:rsidRPr="007F72A8" w:rsidRDefault="00580E45" w:rsidP="00580E45">
            <w:pPr>
              <w:widowControl w:val="0"/>
              <w:autoSpaceDE w:val="0"/>
              <w:autoSpaceDN w:val="0"/>
              <w:rPr>
                <w:sz w:val="10"/>
                <w:szCs w:val="14"/>
              </w:rPr>
            </w:pPr>
          </w:p>
        </w:tc>
      </w:tr>
    </w:tbl>
    <w:p w:rsidR="00580E45" w:rsidRPr="007F72A8" w:rsidRDefault="00580E45" w:rsidP="00580E45">
      <w:pPr>
        <w:widowControl w:val="0"/>
        <w:autoSpaceDE w:val="0"/>
        <w:autoSpaceDN w:val="0"/>
        <w:rPr>
          <w:sz w:val="12"/>
          <w:szCs w:val="14"/>
        </w:rPr>
      </w:pPr>
    </w:p>
    <w:p w:rsidR="00580E45" w:rsidRPr="007F72A8" w:rsidRDefault="00580E45" w:rsidP="00580E45">
      <w:pPr>
        <w:widowControl w:val="0"/>
        <w:autoSpaceDE w:val="0"/>
        <w:autoSpaceDN w:val="0"/>
        <w:jc w:val="right"/>
        <w:outlineLvl w:val="1"/>
        <w:rPr>
          <w:sz w:val="12"/>
          <w:szCs w:val="14"/>
        </w:rPr>
      </w:pPr>
      <w:r w:rsidRPr="007F72A8">
        <w:rPr>
          <w:sz w:val="12"/>
          <w:szCs w:val="14"/>
        </w:rPr>
        <w:t>Приложение № 2</w:t>
      </w:r>
    </w:p>
    <w:p w:rsidR="00580E45" w:rsidRPr="007F72A8" w:rsidRDefault="00580E45" w:rsidP="00580E45">
      <w:pPr>
        <w:widowControl w:val="0"/>
        <w:autoSpaceDE w:val="0"/>
        <w:autoSpaceDN w:val="0"/>
        <w:jc w:val="right"/>
        <w:rPr>
          <w:sz w:val="12"/>
          <w:szCs w:val="14"/>
        </w:rPr>
      </w:pPr>
      <w:r w:rsidRPr="007F72A8">
        <w:rPr>
          <w:sz w:val="12"/>
          <w:szCs w:val="14"/>
        </w:rPr>
        <w:t>к Методическим рекомендациям</w:t>
      </w:r>
    </w:p>
    <w:p w:rsidR="00580E45" w:rsidRPr="007F72A8" w:rsidRDefault="00580E45" w:rsidP="00580E45">
      <w:pPr>
        <w:widowControl w:val="0"/>
        <w:autoSpaceDE w:val="0"/>
        <w:autoSpaceDN w:val="0"/>
        <w:jc w:val="right"/>
        <w:rPr>
          <w:sz w:val="12"/>
          <w:szCs w:val="14"/>
        </w:rPr>
      </w:pPr>
      <w:r w:rsidRPr="007F72A8">
        <w:rPr>
          <w:sz w:val="12"/>
          <w:szCs w:val="14"/>
        </w:rPr>
        <w:t>по разработке и реализации</w:t>
      </w:r>
    </w:p>
    <w:p w:rsidR="00580E45" w:rsidRPr="007F72A8" w:rsidRDefault="00580E45" w:rsidP="00580E45">
      <w:pPr>
        <w:widowControl w:val="0"/>
        <w:autoSpaceDE w:val="0"/>
        <w:autoSpaceDN w:val="0"/>
        <w:jc w:val="right"/>
        <w:rPr>
          <w:sz w:val="12"/>
          <w:szCs w:val="14"/>
        </w:rPr>
      </w:pPr>
      <w:r w:rsidRPr="007F72A8">
        <w:rPr>
          <w:sz w:val="12"/>
          <w:szCs w:val="14"/>
        </w:rPr>
        <w:t>муниципальных программ</w:t>
      </w:r>
    </w:p>
    <w:p w:rsidR="00580E45" w:rsidRPr="007F72A8" w:rsidRDefault="00580E45" w:rsidP="00580E45">
      <w:pPr>
        <w:widowControl w:val="0"/>
        <w:autoSpaceDE w:val="0"/>
        <w:autoSpaceDN w:val="0"/>
        <w:jc w:val="right"/>
        <w:rPr>
          <w:sz w:val="12"/>
          <w:szCs w:val="14"/>
        </w:rPr>
      </w:pPr>
      <w:r w:rsidRPr="007F72A8">
        <w:rPr>
          <w:sz w:val="12"/>
          <w:szCs w:val="14"/>
        </w:rPr>
        <w:t>Солецкого муниципального округа</w:t>
      </w:r>
    </w:p>
    <w:p w:rsidR="00580E45" w:rsidRPr="007F72A8" w:rsidRDefault="00580E45" w:rsidP="00580E45">
      <w:pPr>
        <w:jc w:val="right"/>
        <w:rPr>
          <w:rFonts w:eastAsiaTheme="minorHAnsi" w:cstheme="minorBidi"/>
          <w:sz w:val="12"/>
          <w:szCs w:val="14"/>
        </w:rPr>
      </w:pPr>
      <w:r w:rsidRPr="007F72A8">
        <w:rPr>
          <w:rFonts w:eastAsiaTheme="minorHAnsi" w:cstheme="minorBidi"/>
          <w:sz w:val="12"/>
          <w:szCs w:val="14"/>
        </w:rPr>
        <w:t>Новгородской области</w:t>
      </w:r>
    </w:p>
    <w:p w:rsidR="00580E45" w:rsidRPr="007F72A8" w:rsidRDefault="00580E45" w:rsidP="00580E45">
      <w:pPr>
        <w:autoSpaceDE w:val="0"/>
        <w:autoSpaceDN w:val="0"/>
        <w:adjustRightInd w:val="0"/>
        <w:jc w:val="right"/>
        <w:rPr>
          <w:rFonts w:eastAsiaTheme="minorHAnsi"/>
          <w:bCs/>
          <w:sz w:val="12"/>
          <w:szCs w:val="14"/>
        </w:rPr>
      </w:pPr>
    </w:p>
    <w:p w:rsidR="00580E45" w:rsidRPr="007F72A8" w:rsidRDefault="00580E45" w:rsidP="00580E45">
      <w:pPr>
        <w:autoSpaceDE w:val="0"/>
        <w:autoSpaceDN w:val="0"/>
        <w:adjustRightInd w:val="0"/>
        <w:rPr>
          <w:rFonts w:eastAsiaTheme="minorHAnsi"/>
          <w:b/>
          <w:bCs/>
          <w:sz w:val="12"/>
          <w:szCs w:val="14"/>
        </w:rPr>
      </w:pPr>
    </w:p>
    <w:p w:rsidR="00580E45" w:rsidRPr="007F72A8" w:rsidRDefault="00580E45" w:rsidP="00580E45">
      <w:pPr>
        <w:autoSpaceDE w:val="0"/>
        <w:autoSpaceDN w:val="0"/>
        <w:adjustRightInd w:val="0"/>
        <w:jc w:val="center"/>
        <w:rPr>
          <w:rFonts w:eastAsiaTheme="minorHAnsi"/>
          <w:bCs/>
          <w:sz w:val="12"/>
          <w:szCs w:val="14"/>
        </w:rPr>
      </w:pPr>
      <w:r w:rsidRPr="007F72A8">
        <w:rPr>
          <w:rFonts w:eastAsiaTheme="minorHAnsi" w:cstheme="minorBidi"/>
          <w:sz w:val="12"/>
          <w:szCs w:val="14"/>
        </w:rPr>
        <w:t>Стратегические приоритеты муниципальной программы Солецкого муниципального округа Новгородской области</w:t>
      </w:r>
    </w:p>
    <w:p w:rsidR="00580E45" w:rsidRPr="007F72A8" w:rsidRDefault="00580E45" w:rsidP="00580E45">
      <w:pPr>
        <w:autoSpaceDE w:val="0"/>
        <w:autoSpaceDN w:val="0"/>
        <w:adjustRightInd w:val="0"/>
        <w:jc w:val="center"/>
        <w:rPr>
          <w:rFonts w:eastAsiaTheme="minorHAnsi"/>
          <w:b/>
          <w:bCs/>
          <w:sz w:val="12"/>
          <w:szCs w:val="14"/>
        </w:rPr>
      </w:pPr>
      <w:r w:rsidRPr="007F72A8">
        <w:rPr>
          <w:rFonts w:eastAsiaTheme="minorHAnsi"/>
          <w:b/>
          <w:bCs/>
          <w:sz w:val="12"/>
          <w:szCs w:val="14"/>
        </w:rPr>
        <w:t>_______________________________</w:t>
      </w:r>
    </w:p>
    <w:p w:rsidR="00580E45" w:rsidRPr="007F72A8" w:rsidRDefault="00580E45" w:rsidP="00580E45">
      <w:pPr>
        <w:autoSpaceDE w:val="0"/>
        <w:autoSpaceDN w:val="0"/>
        <w:adjustRightInd w:val="0"/>
        <w:rPr>
          <w:rFonts w:eastAsiaTheme="minorHAnsi"/>
          <w:bCs/>
          <w:sz w:val="12"/>
          <w:szCs w:val="14"/>
          <w:vertAlign w:val="superscript"/>
        </w:rPr>
      </w:pPr>
      <w:r w:rsidRPr="007F72A8">
        <w:rPr>
          <w:rFonts w:eastAsiaTheme="minorHAnsi"/>
          <w:b/>
          <w:bCs/>
          <w:sz w:val="12"/>
          <w:szCs w:val="14"/>
        </w:rPr>
        <w:tab/>
      </w:r>
      <w:r w:rsidRPr="007F72A8">
        <w:rPr>
          <w:rFonts w:eastAsiaTheme="minorHAnsi"/>
          <w:b/>
          <w:bCs/>
          <w:sz w:val="12"/>
          <w:szCs w:val="14"/>
        </w:rPr>
        <w:tab/>
      </w:r>
      <w:r w:rsidRPr="007F72A8">
        <w:rPr>
          <w:rFonts w:eastAsiaTheme="minorHAnsi"/>
          <w:b/>
          <w:bCs/>
          <w:sz w:val="12"/>
          <w:szCs w:val="14"/>
        </w:rPr>
        <w:tab/>
      </w:r>
      <w:r w:rsidRPr="007F72A8">
        <w:rPr>
          <w:rFonts w:eastAsiaTheme="minorHAnsi"/>
          <w:b/>
          <w:bCs/>
          <w:sz w:val="12"/>
          <w:szCs w:val="14"/>
        </w:rPr>
        <w:tab/>
      </w:r>
      <w:r w:rsidRPr="007F72A8">
        <w:rPr>
          <w:rFonts w:eastAsiaTheme="minorHAnsi"/>
          <w:b/>
          <w:bCs/>
          <w:sz w:val="12"/>
          <w:szCs w:val="14"/>
        </w:rPr>
        <w:tab/>
      </w:r>
      <w:r w:rsidRPr="007F72A8">
        <w:rPr>
          <w:rFonts w:eastAsiaTheme="minorHAnsi"/>
          <w:b/>
          <w:bCs/>
          <w:sz w:val="12"/>
          <w:szCs w:val="14"/>
        </w:rPr>
        <w:tab/>
      </w:r>
      <w:r w:rsidRPr="007F72A8">
        <w:rPr>
          <w:rFonts w:eastAsiaTheme="minorHAnsi"/>
          <w:b/>
          <w:bCs/>
          <w:sz w:val="12"/>
          <w:szCs w:val="14"/>
        </w:rPr>
        <w:tab/>
      </w:r>
      <w:r w:rsidRPr="007F72A8">
        <w:rPr>
          <w:rFonts w:eastAsiaTheme="minorHAnsi"/>
          <w:bCs/>
          <w:sz w:val="12"/>
          <w:szCs w:val="14"/>
          <w:vertAlign w:val="superscript"/>
        </w:rPr>
        <w:t>(наименование муниципальной программы)</w:t>
      </w:r>
    </w:p>
    <w:p w:rsidR="00580E45" w:rsidRPr="007F72A8" w:rsidRDefault="00580E45" w:rsidP="00580E45">
      <w:pPr>
        <w:autoSpaceDE w:val="0"/>
        <w:autoSpaceDN w:val="0"/>
        <w:adjustRightInd w:val="0"/>
        <w:jc w:val="center"/>
        <w:rPr>
          <w:rFonts w:eastAsiaTheme="minorHAnsi" w:cstheme="minorBidi"/>
          <w:b/>
          <w:sz w:val="12"/>
          <w:szCs w:val="14"/>
        </w:rPr>
      </w:pPr>
    </w:p>
    <w:p w:rsidR="00580E45" w:rsidRPr="007F72A8" w:rsidRDefault="00580E45" w:rsidP="00580E45">
      <w:pPr>
        <w:jc w:val="center"/>
        <w:rPr>
          <w:rFonts w:eastAsiaTheme="minorHAnsi" w:cstheme="minorBidi"/>
          <w:sz w:val="12"/>
          <w:szCs w:val="14"/>
        </w:rPr>
      </w:pPr>
      <w:r w:rsidRPr="007F72A8">
        <w:rPr>
          <w:rFonts w:eastAsiaTheme="minorHAnsi" w:cstheme="minorBidi"/>
          <w:sz w:val="12"/>
          <w:szCs w:val="14"/>
        </w:rPr>
        <w:t xml:space="preserve">I. Оценка текущего состояния в сфере ______________Солецкого муниципального округа Новгородской области, тенденции, факторы и проблемные вопросы, </w:t>
      </w:r>
      <w:r w:rsidRPr="007F72A8">
        <w:rPr>
          <w:rFonts w:eastAsiaTheme="minorHAnsi" w:cstheme="minorBidi"/>
          <w:sz w:val="12"/>
          <w:szCs w:val="14"/>
        </w:rPr>
        <w:br/>
        <w:t>определяющие направления развития сферы _______________ Солецкого муниципального округа Новгородской области</w:t>
      </w:r>
    </w:p>
    <w:p w:rsidR="00580E45" w:rsidRPr="007F72A8" w:rsidRDefault="00580E45" w:rsidP="00580E45">
      <w:pPr>
        <w:jc w:val="center"/>
        <w:rPr>
          <w:rFonts w:eastAsiaTheme="minorHAnsi" w:cstheme="minorBidi"/>
          <w:sz w:val="12"/>
          <w:szCs w:val="14"/>
        </w:rPr>
      </w:pPr>
    </w:p>
    <w:p w:rsidR="00580E45" w:rsidRPr="007F72A8" w:rsidRDefault="00580E45" w:rsidP="00580E45">
      <w:pPr>
        <w:jc w:val="center"/>
        <w:rPr>
          <w:rFonts w:eastAsiaTheme="minorHAnsi" w:cstheme="minorBidi"/>
          <w:sz w:val="12"/>
          <w:szCs w:val="14"/>
        </w:rPr>
      </w:pPr>
      <w:r w:rsidRPr="007F72A8">
        <w:rPr>
          <w:rFonts w:eastAsiaTheme="minorHAnsi" w:cstheme="minorBidi"/>
          <w:sz w:val="12"/>
          <w:szCs w:val="14"/>
        </w:rPr>
        <w:t>II. Описание приоритетов и целей муниципальной политики в сфере реализации муниципальной программы</w:t>
      </w:r>
    </w:p>
    <w:p w:rsidR="00580E45" w:rsidRPr="007F72A8" w:rsidRDefault="00580E45" w:rsidP="00580E45">
      <w:pPr>
        <w:jc w:val="center"/>
        <w:rPr>
          <w:rFonts w:eastAsiaTheme="minorHAnsi" w:cstheme="minorBidi"/>
          <w:sz w:val="12"/>
          <w:szCs w:val="14"/>
        </w:rPr>
      </w:pPr>
    </w:p>
    <w:p w:rsidR="00580E45" w:rsidRPr="007F72A8" w:rsidRDefault="00580E45" w:rsidP="00580E45">
      <w:pPr>
        <w:jc w:val="center"/>
        <w:rPr>
          <w:rFonts w:eastAsiaTheme="minorHAnsi" w:cstheme="minorBidi"/>
          <w:sz w:val="12"/>
          <w:szCs w:val="14"/>
        </w:rPr>
      </w:pPr>
      <w:r w:rsidRPr="007F72A8">
        <w:rPr>
          <w:rFonts w:eastAsiaTheme="minorHAnsi" w:cstheme="minorBidi"/>
          <w:sz w:val="12"/>
          <w:szCs w:val="14"/>
        </w:rPr>
        <w:t>III. Сведения о взаимосвязи со стратегическими приоритетами, целями и показателями государственных программ Новгородской области</w:t>
      </w:r>
    </w:p>
    <w:p w:rsidR="00580E45" w:rsidRPr="007F72A8" w:rsidRDefault="00580E45" w:rsidP="00580E45">
      <w:pPr>
        <w:jc w:val="center"/>
        <w:rPr>
          <w:rFonts w:eastAsiaTheme="minorHAnsi" w:cstheme="minorBidi"/>
          <w:sz w:val="12"/>
          <w:szCs w:val="14"/>
        </w:rPr>
      </w:pPr>
    </w:p>
    <w:p w:rsidR="00580E45" w:rsidRPr="007F72A8" w:rsidRDefault="00580E45" w:rsidP="00580E45">
      <w:pPr>
        <w:jc w:val="center"/>
        <w:rPr>
          <w:rFonts w:eastAsiaTheme="minorHAnsi" w:cstheme="minorBidi"/>
          <w:sz w:val="12"/>
          <w:szCs w:val="14"/>
        </w:rPr>
      </w:pPr>
      <w:r w:rsidRPr="007F72A8">
        <w:rPr>
          <w:rFonts w:eastAsiaTheme="minorHAnsi" w:cstheme="minorBidi"/>
          <w:sz w:val="12"/>
          <w:szCs w:val="14"/>
        </w:rPr>
        <w:t>IV. Задачи муниципального управления, способы их эффективного решения в соответствующей отрасли экономики и в сфере муниципального управления</w:t>
      </w:r>
    </w:p>
    <w:p w:rsidR="00580E45" w:rsidRPr="007F72A8" w:rsidRDefault="00580E45" w:rsidP="00580E45">
      <w:pPr>
        <w:jc w:val="center"/>
        <w:rPr>
          <w:rFonts w:eastAsiaTheme="minorHAnsi" w:cstheme="minorBidi"/>
          <w:sz w:val="12"/>
          <w:szCs w:val="14"/>
        </w:rPr>
      </w:pPr>
    </w:p>
    <w:p w:rsidR="00580E45" w:rsidRPr="007F72A8" w:rsidRDefault="00580E45" w:rsidP="00580E45">
      <w:pPr>
        <w:rPr>
          <w:rFonts w:eastAsiaTheme="minorHAnsi" w:cstheme="minorBidi"/>
          <w:sz w:val="12"/>
          <w:szCs w:val="14"/>
        </w:rPr>
      </w:pPr>
    </w:p>
    <w:p w:rsidR="00580E45" w:rsidRPr="007F72A8" w:rsidRDefault="00580E45" w:rsidP="00580E45">
      <w:pPr>
        <w:rPr>
          <w:rFonts w:eastAsiaTheme="minorHAnsi" w:cstheme="minorBidi"/>
          <w:sz w:val="12"/>
          <w:szCs w:val="14"/>
        </w:rPr>
      </w:pPr>
    </w:p>
    <w:p w:rsidR="00580E45" w:rsidRPr="007F72A8" w:rsidRDefault="00580E45" w:rsidP="00580E45">
      <w:pPr>
        <w:rPr>
          <w:rFonts w:eastAsiaTheme="minorHAnsi" w:cstheme="minorBidi"/>
          <w:sz w:val="12"/>
          <w:szCs w:val="14"/>
        </w:rPr>
      </w:pPr>
      <w:r w:rsidRPr="007F72A8">
        <w:rPr>
          <w:rFonts w:eastAsiaTheme="minorHAnsi" w:cstheme="minorBidi"/>
          <w:sz w:val="12"/>
          <w:szCs w:val="14"/>
        </w:rPr>
        <w:t xml:space="preserve">Приложение: </w:t>
      </w:r>
    </w:p>
    <w:p w:rsidR="00580E45" w:rsidRPr="007F72A8" w:rsidRDefault="00580E45" w:rsidP="00580E45">
      <w:pPr>
        <w:rPr>
          <w:rFonts w:eastAsiaTheme="minorHAnsi" w:cstheme="minorBidi"/>
          <w:sz w:val="12"/>
          <w:szCs w:val="14"/>
        </w:rPr>
      </w:pPr>
    </w:p>
    <w:p w:rsidR="00580E45" w:rsidRPr="007F72A8" w:rsidRDefault="00580E45" w:rsidP="00580E45">
      <w:pPr>
        <w:rPr>
          <w:rFonts w:eastAsiaTheme="minorHAnsi" w:cstheme="minorBidi"/>
          <w:sz w:val="12"/>
          <w:szCs w:val="14"/>
        </w:rPr>
      </w:pPr>
      <w:r w:rsidRPr="007F72A8">
        <w:rPr>
          <w:rFonts w:eastAsiaTheme="minorHAnsi" w:cstheme="minorBidi"/>
          <w:sz w:val="12"/>
          <w:szCs w:val="14"/>
        </w:rPr>
        <w:t>Порядки предоставления субсидий из бюджета Солецкого муниципального округа юридическим лицам в рамках реализации муниципальной программы.</w:t>
      </w:r>
    </w:p>
    <w:p w:rsidR="00580E45" w:rsidRPr="007F72A8" w:rsidRDefault="00580E45" w:rsidP="00580E45">
      <w:pPr>
        <w:rPr>
          <w:rFonts w:eastAsiaTheme="minorHAnsi" w:cstheme="minorBidi"/>
          <w:sz w:val="12"/>
          <w:szCs w:val="14"/>
        </w:rPr>
      </w:pPr>
    </w:p>
    <w:p w:rsidR="00580E45" w:rsidRPr="007F72A8" w:rsidRDefault="00580E45" w:rsidP="00580E45">
      <w:pPr>
        <w:widowControl w:val="0"/>
        <w:autoSpaceDE w:val="0"/>
        <w:autoSpaceDN w:val="0"/>
        <w:jc w:val="right"/>
        <w:outlineLvl w:val="1"/>
        <w:rPr>
          <w:sz w:val="12"/>
          <w:szCs w:val="14"/>
        </w:rPr>
      </w:pPr>
    </w:p>
    <w:p w:rsidR="00580E45" w:rsidRPr="007F72A8" w:rsidRDefault="00580E45" w:rsidP="00580E45">
      <w:pPr>
        <w:jc w:val="right"/>
        <w:rPr>
          <w:sz w:val="12"/>
          <w:szCs w:val="14"/>
        </w:rPr>
      </w:pPr>
      <w:r w:rsidRPr="007F72A8">
        <w:rPr>
          <w:sz w:val="12"/>
          <w:szCs w:val="14"/>
        </w:rPr>
        <w:t>Приложение №3</w:t>
      </w:r>
    </w:p>
    <w:p w:rsidR="00580E45" w:rsidRPr="007F72A8" w:rsidRDefault="00580E45" w:rsidP="00580E45">
      <w:pPr>
        <w:widowControl w:val="0"/>
        <w:autoSpaceDE w:val="0"/>
        <w:autoSpaceDN w:val="0"/>
        <w:jc w:val="right"/>
        <w:rPr>
          <w:sz w:val="12"/>
          <w:szCs w:val="14"/>
        </w:rPr>
      </w:pPr>
      <w:r w:rsidRPr="007F72A8">
        <w:rPr>
          <w:sz w:val="12"/>
          <w:szCs w:val="14"/>
        </w:rPr>
        <w:t>к Методическим рекомендациям</w:t>
      </w:r>
    </w:p>
    <w:p w:rsidR="00580E45" w:rsidRPr="007F72A8" w:rsidRDefault="00580E45" w:rsidP="00580E45">
      <w:pPr>
        <w:widowControl w:val="0"/>
        <w:autoSpaceDE w:val="0"/>
        <w:autoSpaceDN w:val="0"/>
        <w:jc w:val="right"/>
        <w:rPr>
          <w:sz w:val="12"/>
          <w:szCs w:val="14"/>
        </w:rPr>
      </w:pPr>
      <w:r w:rsidRPr="007F72A8">
        <w:rPr>
          <w:sz w:val="12"/>
          <w:szCs w:val="14"/>
        </w:rPr>
        <w:t>по разработке и реализации</w:t>
      </w:r>
    </w:p>
    <w:p w:rsidR="00580E45" w:rsidRPr="007F72A8" w:rsidRDefault="00580E45" w:rsidP="00580E45">
      <w:pPr>
        <w:widowControl w:val="0"/>
        <w:autoSpaceDE w:val="0"/>
        <w:autoSpaceDN w:val="0"/>
        <w:jc w:val="right"/>
        <w:rPr>
          <w:sz w:val="12"/>
          <w:szCs w:val="14"/>
        </w:rPr>
      </w:pPr>
      <w:r w:rsidRPr="007F72A8">
        <w:rPr>
          <w:sz w:val="12"/>
          <w:szCs w:val="14"/>
        </w:rPr>
        <w:t>муниципальных программ</w:t>
      </w:r>
    </w:p>
    <w:p w:rsidR="00580E45" w:rsidRPr="007F72A8" w:rsidRDefault="00580E45" w:rsidP="00580E45">
      <w:pPr>
        <w:widowControl w:val="0"/>
        <w:autoSpaceDE w:val="0"/>
        <w:autoSpaceDN w:val="0"/>
        <w:jc w:val="right"/>
        <w:rPr>
          <w:sz w:val="12"/>
          <w:szCs w:val="14"/>
        </w:rPr>
      </w:pPr>
      <w:r w:rsidRPr="007F72A8">
        <w:rPr>
          <w:sz w:val="12"/>
          <w:szCs w:val="14"/>
        </w:rPr>
        <w:t>Солецкого муниципального округа</w:t>
      </w:r>
    </w:p>
    <w:p w:rsidR="00580E45" w:rsidRPr="007F72A8" w:rsidRDefault="00580E45" w:rsidP="00580E45">
      <w:pPr>
        <w:widowControl w:val="0"/>
        <w:autoSpaceDE w:val="0"/>
        <w:autoSpaceDN w:val="0"/>
        <w:jc w:val="right"/>
        <w:rPr>
          <w:sz w:val="12"/>
          <w:szCs w:val="14"/>
        </w:rPr>
      </w:pPr>
      <w:r w:rsidRPr="007F72A8">
        <w:rPr>
          <w:sz w:val="12"/>
          <w:szCs w:val="14"/>
        </w:rPr>
        <w:t>Новгородской области</w:t>
      </w:r>
    </w:p>
    <w:p w:rsidR="00580E45" w:rsidRPr="007F72A8" w:rsidRDefault="00580E45" w:rsidP="00580E45">
      <w:pPr>
        <w:widowControl w:val="0"/>
        <w:autoSpaceDE w:val="0"/>
        <w:autoSpaceDN w:val="0"/>
        <w:rPr>
          <w:sz w:val="12"/>
          <w:szCs w:val="14"/>
        </w:rPr>
      </w:pPr>
    </w:p>
    <w:p w:rsidR="00580E45" w:rsidRPr="007F72A8" w:rsidRDefault="00580E45" w:rsidP="00580E45">
      <w:pPr>
        <w:widowControl w:val="0"/>
        <w:autoSpaceDE w:val="0"/>
        <w:autoSpaceDN w:val="0"/>
        <w:jc w:val="right"/>
        <w:rPr>
          <w:sz w:val="12"/>
          <w:szCs w:val="14"/>
        </w:rPr>
      </w:pPr>
      <w:r w:rsidRPr="007F72A8">
        <w:rPr>
          <w:sz w:val="12"/>
          <w:szCs w:val="14"/>
        </w:rPr>
        <w:t>УТВЕРЖДЕН</w:t>
      </w:r>
    </w:p>
    <w:p w:rsidR="00580E45" w:rsidRPr="007F72A8" w:rsidRDefault="00580E45" w:rsidP="00580E45">
      <w:pPr>
        <w:widowControl w:val="0"/>
        <w:autoSpaceDE w:val="0"/>
        <w:autoSpaceDN w:val="0"/>
        <w:jc w:val="right"/>
        <w:rPr>
          <w:sz w:val="12"/>
          <w:szCs w:val="14"/>
        </w:rPr>
      </w:pPr>
      <w:r w:rsidRPr="007F72A8">
        <w:rPr>
          <w:sz w:val="12"/>
          <w:szCs w:val="14"/>
        </w:rPr>
        <w:t>Протоколом Управляющего совета</w:t>
      </w:r>
    </w:p>
    <w:p w:rsidR="00580E45" w:rsidRPr="007F72A8" w:rsidRDefault="00580E45" w:rsidP="00580E45">
      <w:pPr>
        <w:widowControl w:val="0"/>
        <w:autoSpaceDE w:val="0"/>
        <w:autoSpaceDN w:val="0"/>
        <w:jc w:val="center"/>
        <w:rPr>
          <w:sz w:val="12"/>
          <w:szCs w:val="14"/>
        </w:rPr>
      </w:pPr>
      <w:r w:rsidRPr="007F72A8">
        <w:rPr>
          <w:sz w:val="12"/>
          <w:szCs w:val="14"/>
        </w:rPr>
        <w:t>от ________ № ____</w:t>
      </w:r>
    </w:p>
    <w:p w:rsidR="00580E45" w:rsidRPr="007F72A8" w:rsidRDefault="00580E45" w:rsidP="00580E45">
      <w:pPr>
        <w:widowControl w:val="0"/>
        <w:autoSpaceDE w:val="0"/>
        <w:autoSpaceDN w:val="0"/>
        <w:jc w:val="center"/>
        <w:rPr>
          <w:sz w:val="12"/>
          <w:szCs w:val="14"/>
        </w:rPr>
      </w:pPr>
      <w:r w:rsidRPr="007F72A8">
        <w:rPr>
          <w:sz w:val="12"/>
          <w:szCs w:val="14"/>
        </w:rPr>
        <w:t xml:space="preserve">ПАСПОРТ </w:t>
      </w:r>
    </w:p>
    <w:p w:rsidR="00580E45" w:rsidRPr="007F72A8" w:rsidRDefault="00580E45" w:rsidP="00580E45">
      <w:pPr>
        <w:widowControl w:val="0"/>
        <w:autoSpaceDE w:val="0"/>
        <w:autoSpaceDN w:val="0"/>
        <w:jc w:val="center"/>
        <w:rPr>
          <w:sz w:val="12"/>
          <w:szCs w:val="14"/>
        </w:rPr>
      </w:pPr>
      <w:r w:rsidRPr="007F72A8">
        <w:rPr>
          <w:sz w:val="12"/>
          <w:szCs w:val="14"/>
        </w:rPr>
        <w:t>муниципальной программы Солецкого муниципального округа Новгородской области «Наименование»</w:t>
      </w:r>
    </w:p>
    <w:p w:rsidR="00580E45" w:rsidRPr="007F72A8" w:rsidRDefault="00580E45" w:rsidP="00580E45">
      <w:pPr>
        <w:widowControl w:val="0"/>
        <w:autoSpaceDE w:val="0"/>
        <w:autoSpaceDN w:val="0"/>
        <w:jc w:val="center"/>
        <w:outlineLvl w:val="2"/>
        <w:rPr>
          <w:sz w:val="12"/>
          <w:szCs w:val="14"/>
        </w:rPr>
      </w:pPr>
      <w:r w:rsidRPr="007F72A8">
        <w:rPr>
          <w:sz w:val="12"/>
          <w:szCs w:val="14"/>
        </w:rPr>
        <w:t>1. Основные положения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2509"/>
        <w:gridCol w:w="2718"/>
      </w:tblGrid>
      <w:tr w:rsidR="007F72A8" w:rsidRPr="007F72A8" w:rsidTr="00580E45">
        <w:tc>
          <w:tcPr>
            <w:tcW w:w="2400" w:type="pct"/>
            <w:vAlign w:val="center"/>
          </w:tcPr>
          <w:p w:rsidR="00580E45" w:rsidRPr="007F72A8" w:rsidRDefault="00580E45" w:rsidP="00580E45">
            <w:pPr>
              <w:widowControl w:val="0"/>
              <w:autoSpaceDE w:val="0"/>
              <w:autoSpaceDN w:val="0"/>
              <w:rPr>
                <w:sz w:val="10"/>
                <w:szCs w:val="14"/>
              </w:rPr>
            </w:pPr>
            <w:r w:rsidRPr="007F72A8">
              <w:rPr>
                <w:sz w:val="10"/>
                <w:szCs w:val="14"/>
              </w:rPr>
              <w:t>Куратор муниципальной программы Солецкого муниципального округа Новгородской области</w:t>
            </w:r>
          </w:p>
        </w:tc>
        <w:tc>
          <w:tcPr>
            <w:tcW w:w="2600" w:type="pct"/>
            <w:vAlign w:val="center"/>
          </w:tcPr>
          <w:p w:rsidR="00580E45" w:rsidRPr="007F72A8" w:rsidRDefault="00580E45" w:rsidP="00580E45">
            <w:pPr>
              <w:widowControl w:val="0"/>
              <w:autoSpaceDE w:val="0"/>
              <w:autoSpaceDN w:val="0"/>
              <w:rPr>
                <w:sz w:val="10"/>
                <w:szCs w:val="14"/>
              </w:rPr>
            </w:pPr>
            <w:r w:rsidRPr="007F72A8">
              <w:rPr>
                <w:sz w:val="10"/>
                <w:szCs w:val="14"/>
              </w:rPr>
              <w:t>Ф.И.О. первого заместителя Главы администрации Солецкого муниципального округа, заместителя Главы администрации  муниципального округа, управляющего делами Администрации  муниципального округа</w:t>
            </w:r>
          </w:p>
        </w:tc>
      </w:tr>
      <w:tr w:rsidR="007F72A8" w:rsidRPr="007F72A8" w:rsidTr="00580E45">
        <w:tc>
          <w:tcPr>
            <w:tcW w:w="2400" w:type="pct"/>
            <w:vAlign w:val="center"/>
          </w:tcPr>
          <w:p w:rsidR="00580E45" w:rsidRPr="007F72A8" w:rsidRDefault="00580E45" w:rsidP="00580E45">
            <w:pPr>
              <w:widowControl w:val="0"/>
              <w:autoSpaceDE w:val="0"/>
              <w:autoSpaceDN w:val="0"/>
              <w:rPr>
                <w:sz w:val="10"/>
                <w:szCs w:val="14"/>
              </w:rPr>
            </w:pPr>
            <w:r w:rsidRPr="007F72A8">
              <w:rPr>
                <w:sz w:val="10"/>
                <w:szCs w:val="14"/>
              </w:rPr>
              <w:t>Ответственный исполнитель муниципальной программы Солецкого муниципального округа Новгородской области</w:t>
            </w:r>
          </w:p>
        </w:tc>
        <w:tc>
          <w:tcPr>
            <w:tcW w:w="2600" w:type="pct"/>
            <w:vAlign w:val="center"/>
          </w:tcPr>
          <w:p w:rsidR="00580E45" w:rsidRPr="007F72A8" w:rsidRDefault="00580E45" w:rsidP="00580E45">
            <w:pPr>
              <w:widowControl w:val="0"/>
              <w:autoSpaceDE w:val="0"/>
              <w:autoSpaceDN w:val="0"/>
              <w:rPr>
                <w:sz w:val="10"/>
                <w:szCs w:val="14"/>
              </w:rPr>
            </w:pPr>
            <w:r w:rsidRPr="007F72A8">
              <w:rPr>
                <w:sz w:val="10"/>
                <w:szCs w:val="14"/>
              </w:rPr>
              <w:t>Ф.И.О. руководителя комитета, управления, отдела, сектора Администрации муниципального округа (муниципального учреждения)</w:t>
            </w:r>
          </w:p>
        </w:tc>
      </w:tr>
      <w:tr w:rsidR="007F72A8" w:rsidRPr="007F72A8" w:rsidTr="00580E45">
        <w:tc>
          <w:tcPr>
            <w:tcW w:w="2400" w:type="pct"/>
            <w:vAlign w:val="center"/>
          </w:tcPr>
          <w:p w:rsidR="00580E45" w:rsidRPr="007F72A8" w:rsidRDefault="00580E45" w:rsidP="00580E45">
            <w:pPr>
              <w:widowControl w:val="0"/>
              <w:autoSpaceDE w:val="0"/>
              <w:autoSpaceDN w:val="0"/>
              <w:rPr>
                <w:sz w:val="10"/>
                <w:szCs w:val="14"/>
              </w:rPr>
            </w:pPr>
            <w:r w:rsidRPr="007F72A8">
              <w:rPr>
                <w:sz w:val="10"/>
                <w:szCs w:val="14"/>
              </w:rPr>
              <w:t xml:space="preserve">Период реализации </w:t>
            </w:r>
          </w:p>
        </w:tc>
        <w:tc>
          <w:tcPr>
            <w:tcW w:w="2600" w:type="pct"/>
            <w:vAlign w:val="center"/>
          </w:tcPr>
          <w:p w:rsidR="00580E45" w:rsidRPr="007F72A8" w:rsidRDefault="00580E45" w:rsidP="00580E45">
            <w:pPr>
              <w:widowControl w:val="0"/>
              <w:autoSpaceDE w:val="0"/>
              <w:autoSpaceDN w:val="0"/>
              <w:rPr>
                <w:sz w:val="10"/>
                <w:szCs w:val="14"/>
              </w:rPr>
            </w:pPr>
            <w:r w:rsidRPr="007F72A8">
              <w:rPr>
                <w:sz w:val="10"/>
                <w:szCs w:val="14"/>
              </w:rPr>
              <w:t>Этап I: год начала - год окончания</w:t>
            </w:r>
          </w:p>
          <w:p w:rsidR="00580E45" w:rsidRPr="007F72A8" w:rsidRDefault="00580E45" w:rsidP="00580E45">
            <w:pPr>
              <w:widowControl w:val="0"/>
              <w:autoSpaceDE w:val="0"/>
              <w:autoSpaceDN w:val="0"/>
              <w:rPr>
                <w:sz w:val="10"/>
                <w:szCs w:val="14"/>
              </w:rPr>
            </w:pPr>
            <w:r w:rsidRPr="007F72A8">
              <w:rPr>
                <w:sz w:val="10"/>
                <w:szCs w:val="14"/>
              </w:rPr>
              <w:t>Этап II: год начала - год окончания</w:t>
            </w:r>
          </w:p>
        </w:tc>
      </w:tr>
      <w:tr w:rsidR="007F72A8" w:rsidRPr="007F72A8" w:rsidTr="00580E45">
        <w:tc>
          <w:tcPr>
            <w:tcW w:w="2400" w:type="pct"/>
            <w:vAlign w:val="center"/>
          </w:tcPr>
          <w:p w:rsidR="00580E45" w:rsidRPr="007F72A8" w:rsidRDefault="00580E45" w:rsidP="00580E45">
            <w:pPr>
              <w:widowControl w:val="0"/>
              <w:autoSpaceDE w:val="0"/>
              <w:autoSpaceDN w:val="0"/>
              <w:rPr>
                <w:sz w:val="10"/>
                <w:szCs w:val="14"/>
              </w:rPr>
            </w:pPr>
            <w:r w:rsidRPr="007F72A8">
              <w:rPr>
                <w:sz w:val="10"/>
                <w:szCs w:val="14"/>
              </w:rPr>
              <w:t>Цели муниципальной программы Солецкого муниципального округа Новгородской области</w:t>
            </w:r>
          </w:p>
        </w:tc>
        <w:tc>
          <w:tcPr>
            <w:tcW w:w="2600" w:type="pct"/>
            <w:vAlign w:val="center"/>
          </w:tcPr>
          <w:p w:rsidR="00580E45" w:rsidRPr="007F72A8" w:rsidRDefault="00580E45" w:rsidP="00580E45">
            <w:pPr>
              <w:widowControl w:val="0"/>
              <w:autoSpaceDE w:val="0"/>
              <w:autoSpaceDN w:val="0"/>
              <w:rPr>
                <w:sz w:val="10"/>
                <w:szCs w:val="14"/>
              </w:rPr>
            </w:pPr>
            <w:r w:rsidRPr="007F72A8">
              <w:rPr>
                <w:sz w:val="10"/>
                <w:szCs w:val="14"/>
              </w:rPr>
              <w:t>Цель 1</w:t>
            </w:r>
          </w:p>
          <w:p w:rsidR="00580E45" w:rsidRPr="007F72A8" w:rsidRDefault="00580E45" w:rsidP="00580E45">
            <w:pPr>
              <w:widowControl w:val="0"/>
              <w:autoSpaceDE w:val="0"/>
              <w:autoSpaceDN w:val="0"/>
              <w:rPr>
                <w:sz w:val="10"/>
                <w:szCs w:val="14"/>
              </w:rPr>
            </w:pPr>
            <w:r w:rsidRPr="007F72A8">
              <w:rPr>
                <w:sz w:val="10"/>
                <w:szCs w:val="14"/>
              </w:rPr>
              <w:t>Цель N</w:t>
            </w:r>
          </w:p>
        </w:tc>
      </w:tr>
      <w:tr w:rsidR="007F72A8" w:rsidRPr="007F72A8" w:rsidTr="00580E45">
        <w:tc>
          <w:tcPr>
            <w:tcW w:w="2400" w:type="pct"/>
            <w:vAlign w:val="center"/>
          </w:tcPr>
          <w:p w:rsidR="00580E45" w:rsidRPr="007F72A8" w:rsidRDefault="00580E45" w:rsidP="00580E45">
            <w:pPr>
              <w:widowControl w:val="0"/>
              <w:autoSpaceDE w:val="0"/>
              <w:autoSpaceDN w:val="0"/>
              <w:rPr>
                <w:sz w:val="10"/>
                <w:szCs w:val="14"/>
              </w:rPr>
            </w:pPr>
            <w:r w:rsidRPr="007F72A8">
              <w:rPr>
                <w:sz w:val="10"/>
                <w:szCs w:val="14"/>
              </w:rPr>
              <w:t>Направления (подпрограммы)</w:t>
            </w:r>
          </w:p>
        </w:tc>
        <w:tc>
          <w:tcPr>
            <w:tcW w:w="2600" w:type="pct"/>
            <w:vAlign w:val="center"/>
          </w:tcPr>
          <w:p w:rsidR="00580E45" w:rsidRPr="007F72A8" w:rsidRDefault="00580E45" w:rsidP="00580E45">
            <w:pPr>
              <w:widowControl w:val="0"/>
              <w:autoSpaceDE w:val="0"/>
              <w:autoSpaceDN w:val="0"/>
              <w:rPr>
                <w:sz w:val="10"/>
                <w:szCs w:val="14"/>
              </w:rPr>
            </w:pPr>
            <w:r w:rsidRPr="007F72A8">
              <w:rPr>
                <w:sz w:val="10"/>
                <w:szCs w:val="14"/>
              </w:rPr>
              <w:t>Направление (подпрограмма) 1 "Наименование"</w:t>
            </w:r>
          </w:p>
          <w:p w:rsidR="00580E45" w:rsidRPr="007F72A8" w:rsidRDefault="00580E45" w:rsidP="00580E45">
            <w:pPr>
              <w:widowControl w:val="0"/>
              <w:autoSpaceDE w:val="0"/>
              <w:autoSpaceDN w:val="0"/>
              <w:rPr>
                <w:sz w:val="10"/>
                <w:szCs w:val="14"/>
              </w:rPr>
            </w:pPr>
            <w:r w:rsidRPr="007F72A8">
              <w:rPr>
                <w:sz w:val="10"/>
                <w:szCs w:val="14"/>
              </w:rPr>
              <w:t>Направление (подпрограмма) N "Наименование"</w:t>
            </w:r>
          </w:p>
        </w:tc>
      </w:tr>
      <w:tr w:rsidR="007F72A8" w:rsidRPr="007F72A8" w:rsidTr="00580E45">
        <w:tc>
          <w:tcPr>
            <w:tcW w:w="2400" w:type="pct"/>
            <w:vAlign w:val="center"/>
          </w:tcPr>
          <w:p w:rsidR="00580E45" w:rsidRPr="007F72A8" w:rsidRDefault="00580E45" w:rsidP="00580E45">
            <w:pPr>
              <w:widowControl w:val="0"/>
              <w:autoSpaceDE w:val="0"/>
              <w:autoSpaceDN w:val="0"/>
              <w:rPr>
                <w:sz w:val="10"/>
                <w:szCs w:val="14"/>
              </w:rPr>
            </w:pPr>
            <w:r w:rsidRPr="007F72A8">
              <w:rPr>
                <w:sz w:val="10"/>
                <w:szCs w:val="14"/>
              </w:rPr>
              <w:t>Объемы финансового обеспечения за весь период реализации</w:t>
            </w:r>
          </w:p>
        </w:tc>
        <w:tc>
          <w:tcPr>
            <w:tcW w:w="2600" w:type="pct"/>
            <w:vAlign w:val="center"/>
          </w:tcPr>
          <w:p w:rsidR="00580E45" w:rsidRPr="007F72A8" w:rsidRDefault="00580E45" w:rsidP="00580E45">
            <w:pPr>
              <w:widowControl w:val="0"/>
              <w:autoSpaceDE w:val="0"/>
              <w:autoSpaceDN w:val="0"/>
              <w:rPr>
                <w:sz w:val="10"/>
                <w:szCs w:val="14"/>
              </w:rPr>
            </w:pPr>
          </w:p>
        </w:tc>
      </w:tr>
      <w:tr w:rsidR="00580E45" w:rsidRPr="007F72A8" w:rsidTr="00580E45">
        <w:tc>
          <w:tcPr>
            <w:tcW w:w="2400" w:type="pct"/>
            <w:vAlign w:val="center"/>
          </w:tcPr>
          <w:p w:rsidR="00580E45" w:rsidRPr="007F72A8" w:rsidRDefault="00580E45" w:rsidP="00580E45">
            <w:pPr>
              <w:widowControl w:val="0"/>
              <w:autoSpaceDE w:val="0"/>
              <w:autoSpaceDN w:val="0"/>
              <w:rPr>
                <w:sz w:val="10"/>
                <w:szCs w:val="14"/>
              </w:rPr>
            </w:pPr>
            <w:r w:rsidRPr="007F72A8">
              <w:rPr>
                <w:sz w:val="10"/>
                <w:szCs w:val="14"/>
              </w:rPr>
              <w:t>Связь с государственной программой Новгородской области</w:t>
            </w:r>
          </w:p>
        </w:tc>
        <w:tc>
          <w:tcPr>
            <w:tcW w:w="2600" w:type="pct"/>
            <w:vAlign w:val="center"/>
          </w:tcPr>
          <w:p w:rsidR="00580E45" w:rsidRPr="007F72A8" w:rsidRDefault="00580E45" w:rsidP="00580E45">
            <w:pPr>
              <w:widowControl w:val="0"/>
              <w:autoSpaceDE w:val="0"/>
              <w:autoSpaceDN w:val="0"/>
              <w:rPr>
                <w:sz w:val="10"/>
                <w:szCs w:val="14"/>
              </w:rPr>
            </w:pPr>
            <w:r w:rsidRPr="007F72A8">
              <w:rPr>
                <w:sz w:val="10"/>
                <w:szCs w:val="14"/>
              </w:rPr>
              <w:t>Наименование государственной программы Новгородской области</w:t>
            </w:r>
          </w:p>
        </w:tc>
      </w:tr>
    </w:tbl>
    <w:p w:rsidR="00580E45" w:rsidRPr="007F72A8" w:rsidRDefault="00580E45" w:rsidP="00580E45">
      <w:pPr>
        <w:widowControl w:val="0"/>
        <w:autoSpaceDE w:val="0"/>
        <w:autoSpaceDN w:val="0"/>
        <w:jc w:val="center"/>
        <w:outlineLvl w:val="2"/>
        <w:rPr>
          <w:sz w:val="12"/>
          <w:szCs w:val="14"/>
        </w:rPr>
      </w:pPr>
    </w:p>
    <w:p w:rsidR="00580E45" w:rsidRPr="007F72A8" w:rsidRDefault="00580E45" w:rsidP="00580E45">
      <w:pPr>
        <w:widowControl w:val="0"/>
        <w:autoSpaceDE w:val="0"/>
        <w:autoSpaceDN w:val="0"/>
        <w:jc w:val="center"/>
        <w:outlineLvl w:val="2"/>
        <w:rPr>
          <w:sz w:val="12"/>
          <w:szCs w:val="14"/>
        </w:rPr>
      </w:pPr>
      <w:r w:rsidRPr="007F72A8">
        <w:rPr>
          <w:sz w:val="12"/>
          <w:szCs w:val="14"/>
        </w:rPr>
        <w:t xml:space="preserve">2. Показатели муниципальной программы </w:t>
      </w:r>
    </w:p>
    <w:p w:rsidR="00580E45" w:rsidRPr="007F72A8" w:rsidRDefault="00580E45" w:rsidP="00580E45">
      <w:pPr>
        <w:widowControl w:val="0"/>
        <w:autoSpaceDE w:val="0"/>
        <w:autoSpaceDN w:val="0"/>
        <w:jc w:val="center"/>
        <w:outlineLvl w:val="2"/>
        <w:rPr>
          <w:sz w:val="12"/>
          <w:szCs w:val="1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6"/>
        <w:gridCol w:w="448"/>
        <w:gridCol w:w="389"/>
        <w:gridCol w:w="418"/>
        <w:gridCol w:w="383"/>
        <w:gridCol w:w="359"/>
        <w:gridCol w:w="269"/>
        <w:gridCol w:w="138"/>
        <w:gridCol w:w="241"/>
        <w:gridCol w:w="282"/>
        <w:gridCol w:w="253"/>
        <w:gridCol w:w="282"/>
        <w:gridCol w:w="138"/>
        <w:gridCol w:w="369"/>
        <w:gridCol w:w="139"/>
        <w:gridCol w:w="461"/>
        <w:gridCol w:w="484"/>
      </w:tblGrid>
      <w:tr w:rsidR="007F72A8" w:rsidRPr="007F72A8" w:rsidTr="00580E45">
        <w:trPr>
          <w:trHeight w:val="444"/>
        </w:trPr>
        <w:tc>
          <w:tcPr>
            <w:tcW w:w="145" w:type="pct"/>
            <w:vMerge w:val="restart"/>
            <w:vAlign w:val="center"/>
          </w:tcPr>
          <w:p w:rsidR="00580E45" w:rsidRPr="007F72A8" w:rsidRDefault="00580E45" w:rsidP="00580E45">
            <w:pPr>
              <w:jc w:val="center"/>
              <w:rPr>
                <w:rFonts w:eastAsiaTheme="minorHAnsi"/>
                <w:sz w:val="10"/>
                <w:szCs w:val="14"/>
              </w:rPr>
            </w:pPr>
            <w:r w:rsidRPr="007F72A8">
              <w:rPr>
                <w:rFonts w:eastAsiaTheme="minorHAnsi"/>
                <w:sz w:val="10"/>
                <w:szCs w:val="14"/>
              </w:rPr>
              <w:t xml:space="preserve">№ </w:t>
            </w:r>
            <w:proofErr w:type="gramStart"/>
            <w:r w:rsidRPr="007F72A8">
              <w:rPr>
                <w:rFonts w:eastAsiaTheme="minorHAnsi"/>
                <w:sz w:val="10"/>
                <w:szCs w:val="14"/>
              </w:rPr>
              <w:t>п</w:t>
            </w:r>
            <w:proofErr w:type="gramEnd"/>
            <w:r w:rsidRPr="007F72A8">
              <w:rPr>
                <w:rFonts w:eastAsiaTheme="minorHAnsi"/>
                <w:sz w:val="10"/>
                <w:szCs w:val="14"/>
              </w:rPr>
              <w:t>/п</w:t>
            </w:r>
          </w:p>
        </w:tc>
        <w:tc>
          <w:tcPr>
            <w:tcW w:w="486" w:type="pct"/>
            <w:vMerge w:val="restart"/>
            <w:vAlign w:val="center"/>
          </w:tcPr>
          <w:p w:rsidR="00580E45" w:rsidRPr="007F72A8" w:rsidRDefault="00580E45" w:rsidP="00580E45">
            <w:pPr>
              <w:jc w:val="center"/>
              <w:rPr>
                <w:rFonts w:eastAsiaTheme="minorHAnsi"/>
                <w:sz w:val="10"/>
                <w:szCs w:val="14"/>
              </w:rPr>
            </w:pPr>
            <w:r w:rsidRPr="007F72A8">
              <w:rPr>
                <w:rFonts w:eastAsiaTheme="minorHAnsi"/>
                <w:sz w:val="10"/>
                <w:szCs w:val="14"/>
              </w:rPr>
              <w:t>Наименование показателя</w:t>
            </w:r>
          </w:p>
        </w:tc>
        <w:tc>
          <w:tcPr>
            <w:tcW w:w="438" w:type="pct"/>
            <w:vMerge w:val="restart"/>
            <w:vAlign w:val="center"/>
          </w:tcPr>
          <w:p w:rsidR="00580E45" w:rsidRPr="007F72A8" w:rsidRDefault="00580E45" w:rsidP="00580E45">
            <w:pPr>
              <w:jc w:val="center"/>
              <w:rPr>
                <w:rFonts w:eastAsiaTheme="minorHAnsi"/>
                <w:sz w:val="10"/>
                <w:szCs w:val="14"/>
              </w:rPr>
            </w:pPr>
            <w:r w:rsidRPr="007F72A8">
              <w:rPr>
                <w:rFonts w:eastAsiaTheme="minorHAnsi"/>
                <w:sz w:val="10"/>
                <w:szCs w:val="14"/>
              </w:rPr>
              <w:t>Уровень показателя</w:t>
            </w:r>
          </w:p>
        </w:tc>
        <w:tc>
          <w:tcPr>
            <w:tcW w:w="438" w:type="pct"/>
            <w:vMerge w:val="restart"/>
            <w:vAlign w:val="center"/>
          </w:tcPr>
          <w:p w:rsidR="00580E45" w:rsidRPr="007F72A8" w:rsidRDefault="00580E45" w:rsidP="00580E45">
            <w:pPr>
              <w:jc w:val="center"/>
              <w:rPr>
                <w:rFonts w:eastAsiaTheme="minorHAnsi"/>
                <w:sz w:val="10"/>
                <w:szCs w:val="14"/>
              </w:rPr>
            </w:pPr>
            <w:r w:rsidRPr="007F72A8">
              <w:rPr>
                <w:rFonts w:eastAsiaTheme="minorHAnsi"/>
                <w:sz w:val="10"/>
                <w:szCs w:val="14"/>
              </w:rPr>
              <w:t>Признак возрастания/ убывания</w:t>
            </w:r>
          </w:p>
        </w:tc>
        <w:tc>
          <w:tcPr>
            <w:tcW w:w="389" w:type="pct"/>
            <w:vMerge w:val="restart"/>
            <w:vAlign w:val="center"/>
          </w:tcPr>
          <w:p w:rsidR="00580E45" w:rsidRPr="007F72A8" w:rsidRDefault="00580E45" w:rsidP="00580E45">
            <w:pPr>
              <w:jc w:val="center"/>
              <w:rPr>
                <w:rFonts w:eastAsiaTheme="minorHAnsi"/>
                <w:sz w:val="10"/>
                <w:szCs w:val="14"/>
              </w:rPr>
            </w:pPr>
            <w:r w:rsidRPr="007F72A8">
              <w:rPr>
                <w:rFonts w:eastAsiaTheme="minorHAnsi"/>
                <w:sz w:val="10"/>
                <w:szCs w:val="14"/>
              </w:rPr>
              <w:t>Единица измерения (по ОКЕИ)</w:t>
            </w:r>
          </w:p>
        </w:tc>
        <w:tc>
          <w:tcPr>
            <w:tcW w:w="540" w:type="pct"/>
            <w:gridSpan w:val="3"/>
            <w:vAlign w:val="center"/>
          </w:tcPr>
          <w:p w:rsidR="00580E45" w:rsidRPr="007F72A8" w:rsidRDefault="00580E45" w:rsidP="00580E45">
            <w:pPr>
              <w:jc w:val="center"/>
              <w:rPr>
                <w:rFonts w:eastAsiaTheme="minorHAnsi"/>
                <w:sz w:val="10"/>
                <w:szCs w:val="14"/>
              </w:rPr>
            </w:pPr>
            <w:r w:rsidRPr="007F72A8">
              <w:rPr>
                <w:rFonts w:eastAsiaTheme="minorHAnsi"/>
                <w:sz w:val="10"/>
                <w:szCs w:val="14"/>
              </w:rPr>
              <w:t>Базовое значение</w:t>
            </w:r>
          </w:p>
        </w:tc>
        <w:tc>
          <w:tcPr>
            <w:tcW w:w="924" w:type="pct"/>
            <w:gridSpan w:val="5"/>
            <w:vAlign w:val="center"/>
          </w:tcPr>
          <w:p w:rsidR="00580E45" w:rsidRPr="007F72A8" w:rsidRDefault="00580E45" w:rsidP="00580E45">
            <w:pPr>
              <w:jc w:val="center"/>
              <w:rPr>
                <w:rFonts w:eastAsiaTheme="minorHAnsi"/>
                <w:sz w:val="10"/>
                <w:szCs w:val="14"/>
              </w:rPr>
            </w:pPr>
            <w:r w:rsidRPr="007F72A8">
              <w:rPr>
                <w:rFonts w:eastAsiaTheme="minorHAnsi"/>
                <w:sz w:val="10"/>
                <w:szCs w:val="14"/>
              </w:rPr>
              <w:t>Значение показателя по годам</w:t>
            </w:r>
          </w:p>
        </w:tc>
        <w:tc>
          <w:tcPr>
            <w:tcW w:w="341" w:type="pct"/>
            <w:gridSpan w:val="2"/>
            <w:vAlign w:val="center"/>
          </w:tcPr>
          <w:p w:rsidR="00580E45" w:rsidRPr="007F72A8" w:rsidRDefault="00580E45" w:rsidP="00580E45">
            <w:pPr>
              <w:jc w:val="center"/>
              <w:rPr>
                <w:rFonts w:eastAsiaTheme="minorHAnsi"/>
                <w:sz w:val="10"/>
                <w:szCs w:val="14"/>
              </w:rPr>
            </w:pPr>
            <w:r w:rsidRPr="007F72A8">
              <w:rPr>
                <w:rFonts w:eastAsiaTheme="minorHAnsi"/>
                <w:sz w:val="10"/>
                <w:szCs w:val="14"/>
              </w:rPr>
              <w:t>Документ</w:t>
            </w:r>
          </w:p>
        </w:tc>
        <w:tc>
          <w:tcPr>
            <w:tcW w:w="481" w:type="pct"/>
            <w:vAlign w:val="center"/>
          </w:tcPr>
          <w:p w:rsidR="00580E45" w:rsidRPr="007F72A8" w:rsidRDefault="00580E45" w:rsidP="00580E45">
            <w:pPr>
              <w:jc w:val="center"/>
              <w:rPr>
                <w:rFonts w:eastAsiaTheme="minorHAnsi"/>
                <w:sz w:val="10"/>
                <w:szCs w:val="14"/>
              </w:rPr>
            </w:pPr>
            <w:proofErr w:type="gramStart"/>
            <w:r w:rsidRPr="007F72A8">
              <w:rPr>
                <w:rFonts w:eastAsiaTheme="minorHAnsi"/>
                <w:sz w:val="10"/>
                <w:szCs w:val="14"/>
              </w:rPr>
              <w:t>Ответственный</w:t>
            </w:r>
            <w:proofErr w:type="gramEnd"/>
            <w:r w:rsidRPr="007F72A8">
              <w:rPr>
                <w:rFonts w:eastAsiaTheme="minorHAnsi"/>
                <w:sz w:val="10"/>
                <w:szCs w:val="14"/>
              </w:rPr>
              <w:t xml:space="preserve"> за достижение показателя</w:t>
            </w:r>
          </w:p>
        </w:tc>
        <w:tc>
          <w:tcPr>
            <w:tcW w:w="818" w:type="pct"/>
            <w:shd w:val="clear" w:color="auto" w:fill="FFFFFF" w:themeFill="background1"/>
            <w:vAlign w:val="center"/>
          </w:tcPr>
          <w:p w:rsidR="00580E45" w:rsidRPr="007F72A8" w:rsidRDefault="00580E45" w:rsidP="00580E45">
            <w:pPr>
              <w:jc w:val="center"/>
              <w:rPr>
                <w:rFonts w:eastAsiaTheme="minorHAnsi"/>
                <w:sz w:val="10"/>
                <w:szCs w:val="14"/>
              </w:rPr>
            </w:pPr>
            <w:r w:rsidRPr="007F72A8">
              <w:rPr>
                <w:rFonts w:eastAsiaTheme="minorHAnsi"/>
                <w:sz w:val="10"/>
                <w:szCs w:val="14"/>
              </w:rPr>
              <w:t>Связь с показателями государственной программой Новгородск</w:t>
            </w:r>
            <w:r w:rsidRPr="007F72A8">
              <w:rPr>
                <w:rFonts w:eastAsiaTheme="minorHAnsi"/>
                <w:sz w:val="10"/>
                <w:szCs w:val="14"/>
              </w:rPr>
              <w:lastRenderedPageBreak/>
              <w:t>ой области</w:t>
            </w:r>
          </w:p>
        </w:tc>
      </w:tr>
      <w:tr w:rsidR="007F72A8" w:rsidRPr="007F72A8" w:rsidTr="00580E45">
        <w:trPr>
          <w:trHeight w:val="363"/>
        </w:trPr>
        <w:tc>
          <w:tcPr>
            <w:tcW w:w="145" w:type="pct"/>
            <w:vMerge/>
          </w:tcPr>
          <w:p w:rsidR="00580E45" w:rsidRPr="007F72A8" w:rsidRDefault="00580E45" w:rsidP="00580E45">
            <w:pPr>
              <w:jc w:val="center"/>
              <w:rPr>
                <w:rFonts w:eastAsiaTheme="minorHAnsi"/>
                <w:sz w:val="10"/>
                <w:szCs w:val="14"/>
              </w:rPr>
            </w:pPr>
          </w:p>
        </w:tc>
        <w:tc>
          <w:tcPr>
            <w:tcW w:w="486" w:type="pct"/>
            <w:vMerge/>
          </w:tcPr>
          <w:p w:rsidR="00580E45" w:rsidRPr="007F72A8" w:rsidRDefault="00580E45" w:rsidP="00580E45">
            <w:pPr>
              <w:jc w:val="center"/>
              <w:rPr>
                <w:rFonts w:eastAsiaTheme="minorHAnsi"/>
                <w:sz w:val="10"/>
                <w:szCs w:val="14"/>
              </w:rPr>
            </w:pPr>
          </w:p>
        </w:tc>
        <w:tc>
          <w:tcPr>
            <w:tcW w:w="438" w:type="pct"/>
            <w:vMerge/>
          </w:tcPr>
          <w:p w:rsidR="00580E45" w:rsidRPr="007F72A8" w:rsidRDefault="00580E45" w:rsidP="00580E45">
            <w:pPr>
              <w:jc w:val="center"/>
              <w:rPr>
                <w:rFonts w:eastAsiaTheme="minorHAnsi"/>
                <w:sz w:val="10"/>
                <w:szCs w:val="14"/>
              </w:rPr>
            </w:pPr>
          </w:p>
        </w:tc>
        <w:tc>
          <w:tcPr>
            <w:tcW w:w="438" w:type="pct"/>
            <w:vMerge/>
          </w:tcPr>
          <w:p w:rsidR="00580E45" w:rsidRPr="007F72A8" w:rsidRDefault="00580E45" w:rsidP="00580E45">
            <w:pPr>
              <w:jc w:val="center"/>
              <w:rPr>
                <w:rFonts w:eastAsiaTheme="minorHAnsi"/>
                <w:sz w:val="10"/>
                <w:szCs w:val="14"/>
              </w:rPr>
            </w:pPr>
          </w:p>
        </w:tc>
        <w:tc>
          <w:tcPr>
            <w:tcW w:w="389" w:type="pct"/>
            <w:vMerge/>
          </w:tcPr>
          <w:p w:rsidR="00580E45" w:rsidRPr="007F72A8" w:rsidRDefault="00580E45" w:rsidP="00580E45">
            <w:pPr>
              <w:jc w:val="center"/>
              <w:rPr>
                <w:rFonts w:eastAsiaTheme="minorHAnsi"/>
                <w:sz w:val="10"/>
                <w:szCs w:val="14"/>
              </w:rPr>
            </w:pPr>
          </w:p>
        </w:tc>
        <w:tc>
          <w:tcPr>
            <w:tcW w:w="340" w:type="pct"/>
            <w:vAlign w:val="center"/>
          </w:tcPr>
          <w:p w:rsidR="00580E45" w:rsidRPr="007F72A8" w:rsidRDefault="00580E45" w:rsidP="00580E45">
            <w:pPr>
              <w:jc w:val="center"/>
              <w:rPr>
                <w:rFonts w:eastAsiaTheme="minorHAnsi"/>
                <w:sz w:val="10"/>
                <w:szCs w:val="14"/>
              </w:rPr>
            </w:pPr>
            <w:r w:rsidRPr="007F72A8">
              <w:rPr>
                <w:rFonts w:eastAsiaTheme="minorHAnsi"/>
                <w:sz w:val="10"/>
                <w:szCs w:val="14"/>
              </w:rPr>
              <w:t>значение</w:t>
            </w:r>
          </w:p>
        </w:tc>
        <w:tc>
          <w:tcPr>
            <w:tcW w:w="195" w:type="pct"/>
            <w:vAlign w:val="center"/>
          </w:tcPr>
          <w:p w:rsidR="00580E45" w:rsidRPr="007F72A8" w:rsidRDefault="00580E45" w:rsidP="00580E45">
            <w:pPr>
              <w:jc w:val="center"/>
              <w:rPr>
                <w:rFonts w:eastAsiaTheme="minorHAnsi"/>
                <w:sz w:val="10"/>
                <w:szCs w:val="14"/>
              </w:rPr>
            </w:pPr>
            <w:r w:rsidRPr="007F72A8">
              <w:rPr>
                <w:rFonts w:eastAsiaTheme="minorHAnsi"/>
                <w:sz w:val="10"/>
                <w:szCs w:val="14"/>
              </w:rPr>
              <w:t>год</w:t>
            </w:r>
          </w:p>
        </w:tc>
        <w:tc>
          <w:tcPr>
            <w:tcW w:w="231" w:type="pct"/>
            <w:gridSpan w:val="2"/>
            <w:vAlign w:val="center"/>
          </w:tcPr>
          <w:p w:rsidR="00580E45" w:rsidRPr="007F72A8" w:rsidRDefault="00580E45" w:rsidP="00580E45">
            <w:pPr>
              <w:jc w:val="center"/>
              <w:rPr>
                <w:rFonts w:eastAsiaTheme="minorHAnsi"/>
                <w:sz w:val="10"/>
                <w:szCs w:val="14"/>
              </w:rPr>
            </w:pPr>
            <w:r w:rsidRPr="007F72A8">
              <w:rPr>
                <w:rFonts w:eastAsiaTheme="minorHAnsi"/>
                <w:sz w:val="10"/>
                <w:szCs w:val="14"/>
              </w:rPr>
              <w:t>N</w:t>
            </w:r>
          </w:p>
        </w:tc>
        <w:tc>
          <w:tcPr>
            <w:tcW w:w="231" w:type="pct"/>
            <w:vAlign w:val="center"/>
          </w:tcPr>
          <w:p w:rsidR="00580E45" w:rsidRPr="007F72A8" w:rsidRDefault="00580E45" w:rsidP="00580E45">
            <w:pPr>
              <w:jc w:val="center"/>
              <w:rPr>
                <w:rFonts w:eastAsiaTheme="minorHAnsi"/>
                <w:sz w:val="10"/>
                <w:szCs w:val="14"/>
              </w:rPr>
            </w:pPr>
            <w:r w:rsidRPr="007F72A8">
              <w:rPr>
                <w:rFonts w:eastAsiaTheme="minorHAnsi"/>
                <w:sz w:val="10"/>
                <w:szCs w:val="14"/>
              </w:rPr>
              <w:t>N+1</w:t>
            </w:r>
          </w:p>
        </w:tc>
        <w:tc>
          <w:tcPr>
            <w:tcW w:w="231" w:type="pct"/>
            <w:vAlign w:val="center"/>
          </w:tcPr>
          <w:p w:rsidR="00580E45" w:rsidRPr="007F72A8" w:rsidRDefault="00580E45" w:rsidP="00580E45">
            <w:pPr>
              <w:jc w:val="center"/>
              <w:rPr>
                <w:rFonts w:eastAsiaTheme="minorHAnsi"/>
                <w:sz w:val="10"/>
                <w:szCs w:val="14"/>
              </w:rPr>
            </w:pPr>
            <w:r w:rsidRPr="007F72A8">
              <w:rPr>
                <w:rFonts w:eastAsiaTheme="minorHAnsi"/>
                <w:sz w:val="10"/>
                <w:szCs w:val="14"/>
              </w:rPr>
              <w:t>…</w:t>
            </w:r>
          </w:p>
        </w:tc>
        <w:tc>
          <w:tcPr>
            <w:tcW w:w="231" w:type="pct"/>
            <w:vAlign w:val="center"/>
          </w:tcPr>
          <w:p w:rsidR="00580E45" w:rsidRPr="007F72A8" w:rsidRDefault="00580E45" w:rsidP="00580E45">
            <w:pPr>
              <w:jc w:val="center"/>
              <w:rPr>
                <w:rFonts w:eastAsiaTheme="minorHAnsi"/>
                <w:sz w:val="10"/>
                <w:szCs w:val="14"/>
              </w:rPr>
            </w:pPr>
            <w:proofErr w:type="spellStart"/>
            <w:r w:rsidRPr="007F72A8">
              <w:rPr>
                <w:rFonts w:eastAsiaTheme="minorHAnsi"/>
                <w:sz w:val="10"/>
                <w:szCs w:val="14"/>
              </w:rPr>
              <w:t>N+n</w:t>
            </w:r>
            <w:proofErr w:type="spellEnd"/>
          </w:p>
        </w:tc>
        <w:tc>
          <w:tcPr>
            <w:tcW w:w="341" w:type="pct"/>
            <w:gridSpan w:val="2"/>
          </w:tcPr>
          <w:p w:rsidR="00580E45" w:rsidRPr="007F72A8" w:rsidRDefault="00580E45" w:rsidP="00580E45">
            <w:pPr>
              <w:jc w:val="center"/>
              <w:rPr>
                <w:rFonts w:eastAsiaTheme="minorHAnsi"/>
                <w:sz w:val="10"/>
                <w:szCs w:val="14"/>
              </w:rPr>
            </w:pPr>
          </w:p>
        </w:tc>
        <w:tc>
          <w:tcPr>
            <w:tcW w:w="486" w:type="pct"/>
            <w:gridSpan w:val="2"/>
          </w:tcPr>
          <w:p w:rsidR="00580E45" w:rsidRPr="007F72A8" w:rsidRDefault="00580E45" w:rsidP="00580E45">
            <w:pPr>
              <w:jc w:val="center"/>
              <w:rPr>
                <w:rFonts w:eastAsiaTheme="minorHAnsi"/>
                <w:sz w:val="10"/>
                <w:szCs w:val="14"/>
              </w:rPr>
            </w:pPr>
          </w:p>
        </w:tc>
        <w:tc>
          <w:tcPr>
            <w:tcW w:w="818" w:type="pct"/>
            <w:shd w:val="clear" w:color="auto" w:fill="FFFFFF" w:themeFill="background1"/>
          </w:tcPr>
          <w:p w:rsidR="00580E45" w:rsidRPr="007F72A8" w:rsidRDefault="00580E45" w:rsidP="00580E45">
            <w:pPr>
              <w:jc w:val="center"/>
              <w:rPr>
                <w:rFonts w:eastAsiaTheme="minorHAnsi"/>
                <w:sz w:val="10"/>
                <w:szCs w:val="14"/>
              </w:rPr>
            </w:pPr>
          </w:p>
        </w:tc>
      </w:tr>
      <w:tr w:rsidR="007F72A8" w:rsidRPr="007F72A8" w:rsidTr="00580E45">
        <w:trPr>
          <w:trHeight w:val="298"/>
        </w:trPr>
        <w:tc>
          <w:tcPr>
            <w:tcW w:w="145" w:type="pct"/>
            <w:vAlign w:val="center"/>
          </w:tcPr>
          <w:p w:rsidR="00580E45" w:rsidRPr="007F72A8" w:rsidRDefault="00580E45" w:rsidP="00580E45">
            <w:pPr>
              <w:jc w:val="center"/>
              <w:rPr>
                <w:rFonts w:eastAsiaTheme="minorHAnsi"/>
                <w:sz w:val="10"/>
                <w:szCs w:val="14"/>
              </w:rPr>
            </w:pPr>
            <w:r w:rsidRPr="007F72A8">
              <w:rPr>
                <w:rFonts w:eastAsiaTheme="minorHAnsi"/>
                <w:sz w:val="10"/>
                <w:szCs w:val="14"/>
              </w:rPr>
              <w:t>1</w:t>
            </w:r>
          </w:p>
        </w:tc>
        <w:tc>
          <w:tcPr>
            <w:tcW w:w="486" w:type="pct"/>
            <w:vAlign w:val="center"/>
          </w:tcPr>
          <w:p w:rsidR="00580E45" w:rsidRPr="007F72A8" w:rsidRDefault="00580E45" w:rsidP="00580E45">
            <w:pPr>
              <w:contextualSpacing/>
              <w:jc w:val="center"/>
              <w:rPr>
                <w:rFonts w:eastAsiaTheme="minorHAnsi"/>
                <w:sz w:val="10"/>
                <w:szCs w:val="14"/>
              </w:rPr>
            </w:pPr>
            <w:r w:rsidRPr="007F72A8">
              <w:rPr>
                <w:rFonts w:eastAsiaTheme="minorHAnsi"/>
                <w:sz w:val="10"/>
                <w:szCs w:val="14"/>
              </w:rPr>
              <w:t>2</w:t>
            </w:r>
          </w:p>
        </w:tc>
        <w:tc>
          <w:tcPr>
            <w:tcW w:w="438" w:type="pct"/>
            <w:vAlign w:val="center"/>
          </w:tcPr>
          <w:p w:rsidR="00580E45" w:rsidRPr="007F72A8" w:rsidRDefault="00580E45" w:rsidP="00580E45">
            <w:pPr>
              <w:contextualSpacing/>
              <w:jc w:val="center"/>
              <w:rPr>
                <w:rFonts w:eastAsiaTheme="minorHAnsi"/>
                <w:sz w:val="10"/>
                <w:szCs w:val="14"/>
              </w:rPr>
            </w:pPr>
            <w:r w:rsidRPr="007F72A8">
              <w:rPr>
                <w:rFonts w:eastAsiaTheme="minorHAnsi"/>
                <w:sz w:val="10"/>
                <w:szCs w:val="14"/>
              </w:rPr>
              <w:t>3</w:t>
            </w:r>
          </w:p>
        </w:tc>
        <w:tc>
          <w:tcPr>
            <w:tcW w:w="438" w:type="pct"/>
            <w:vAlign w:val="center"/>
          </w:tcPr>
          <w:p w:rsidR="00580E45" w:rsidRPr="007F72A8" w:rsidRDefault="00580E45" w:rsidP="00580E45">
            <w:pPr>
              <w:contextualSpacing/>
              <w:jc w:val="center"/>
              <w:rPr>
                <w:rFonts w:eastAsiaTheme="minorHAnsi"/>
                <w:sz w:val="10"/>
                <w:szCs w:val="14"/>
              </w:rPr>
            </w:pPr>
            <w:r w:rsidRPr="007F72A8">
              <w:rPr>
                <w:rFonts w:eastAsiaTheme="minorHAnsi"/>
                <w:sz w:val="10"/>
                <w:szCs w:val="14"/>
              </w:rPr>
              <w:t>4</w:t>
            </w:r>
          </w:p>
        </w:tc>
        <w:tc>
          <w:tcPr>
            <w:tcW w:w="389" w:type="pct"/>
            <w:vAlign w:val="center"/>
          </w:tcPr>
          <w:p w:rsidR="00580E45" w:rsidRPr="007F72A8" w:rsidRDefault="00580E45" w:rsidP="00580E45">
            <w:pPr>
              <w:jc w:val="center"/>
              <w:rPr>
                <w:rFonts w:eastAsiaTheme="minorHAnsi"/>
                <w:sz w:val="10"/>
                <w:szCs w:val="14"/>
              </w:rPr>
            </w:pPr>
            <w:r w:rsidRPr="007F72A8">
              <w:rPr>
                <w:rFonts w:eastAsiaTheme="minorHAnsi"/>
                <w:sz w:val="10"/>
                <w:szCs w:val="14"/>
              </w:rPr>
              <w:t>5</w:t>
            </w:r>
          </w:p>
        </w:tc>
        <w:tc>
          <w:tcPr>
            <w:tcW w:w="340" w:type="pct"/>
            <w:vAlign w:val="center"/>
          </w:tcPr>
          <w:p w:rsidR="00580E45" w:rsidRPr="007F72A8" w:rsidRDefault="00580E45" w:rsidP="00580E45">
            <w:pPr>
              <w:jc w:val="center"/>
              <w:rPr>
                <w:rFonts w:eastAsiaTheme="minorHAnsi"/>
                <w:sz w:val="10"/>
                <w:szCs w:val="14"/>
              </w:rPr>
            </w:pPr>
            <w:r w:rsidRPr="007F72A8">
              <w:rPr>
                <w:rFonts w:eastAsiaTheme="minorHAnsi"/>
                <w:sz w:val="10"/>
                <w:szCs w:val="14"/>
              </w:rPr>
              <w:t>6</w:t>
            </w:r>
          </w:p>
        </w:tc>
        <w:tc>
          <w:tcPr>
            <w:tcW w:w="195" w:type="pct"/>
            <w:vAlign w:val="center"/>
          </w:tcPr>
          <w:p w:rsidR="00580E45" w:rsidRPr="007F72A8" w:rsidRDefault="00580E45" w:rsidP="00580E45">
            <w:pPr>
              <w:contextualSpacing/>
              <w:jc w:val="center"/>
              <w:rPr>
                <w:rFonts w:eastAsiaTheme="minorHAnsi"/>
                <w:sz w:val="10"/>
                <w:szCs w:val="14"/>
              </w:rPr>
            </w:pPr>
            <w:r w:rsidRPr="007F72A8">
              <w:rPr>
                <w:rFonts w:eastAsiaTheme="minorHAnsi"/>
                <w:sz w:val="10"/>
                <w:szCs w:val="14"/>
              </w:rPr>
              <w:t>7</w:t>
            </w:r>
          </w:p>
        </w:tc>
        <w:tc>
          <w:tcPr>
            <w:tcW w:w="231" w:type="pct"/>
            <w:gridSpan w:val="2"/>
            <w:vAlign w:val="center"/>
          </w:tcPr>
          <w:p w:rsidR="00580E45" w:rsidRPr="007F72A8" w:rsidRDefault="00580E45" w:rsidP="00580E45">
            <w:pPr>
              <w:jc w:val="center"/>
              <w:rPr>
                <w:rFonts w:eastAsiaTheme="minorHAnsi"/>
                <w:sz w:val="10"/>
                <w:szCs w:val="14"/>
              </w:rPr>
            </w:pPr>
            <w:r w:rsidRPr="007F72A8">
              <w:rPr>
                <w:rFonts w:eastAsiaTheme="minorHAnsi"/>
                <w:sz w:val="10"/>
                <w:szCs w:val="14"/>
              </w:rPr>
              <w:t>8</w:t>
            </w:r>
          </w:p>
        </w:tc>
        <w:tc>
          <w:tcPr>
            <w:tcW w:w="231" w:type="pct"/>
            <w:vAlign w:val="center"/>
          </w:tcPr>
          <w:p w:rsidR="00580E45" w:rsidRPr="007F72A8" w:rsidRDefault="00580E45" w:rsidP="00580E45">
            <w:pPr>
              <w:contextualSpacing/>
              <w:jc w:val="center"/>
              <w:rPr>
                <w:rFonts w:eastAsiaTheme="minorHAnsi"/>
                <w:sz w:val="10"/>
                <w:szCs w:val="14"/>
              </w:rPr>
            </w:pPr>
            <w:r w:rsidRPr="007F72A8">
              <w:rPr>
                <w:rFonts w:eastAsiaTheme="minorHAnsi"/>
                <w:sz w:val="10"/>
                <w:szCs w:val="14"/>
              </w:rPr>
              <w:t>9</w:t>
            </w:r>
          </w:p>
        </w:tc>
        <w:tc>
          <w:tcPr>
            <w:tcW w:w="231" w:type="pct"/>
            <w:vAlign w:val="center"/>
          </w:tcPr>
          <w:p w:rsidR="00580E45" w:rsidRPr="007F72A8" w:rsidRDefault="00580E45" w:rsidP="00580E45">
            <w:pPr>
              <w:contextualSpacing/>
              <w:jc w:val="center"/>
              <w:rPr>
                <w:rFonts w:eastAsiaTheme="minorHAnsi"/>
                <w:sz w:val="10"/>
                <w:szCs w:val="14"/>
              </w:rPr>
            </w:pPr>
            <w:r w:rsidRPr="007F72A8">
              <w:rPr>
                <w:rFonts w:eastAsiaTheme="minorHAnsi"/>
                <w:sz w:val="10"/>
                <w:szCs w:val="14"/>
              </w:rPr>
              <w:t>10</w:t>
            </w:r>
          </w:p>
        </w:tc>
        <w:tc>
          <w:tcPr>
            <w:tcW w:w="231" w:type="pct"/>
            <w:vAlign w:val="center"/>
          </w:tcPr>
          <w:p w:rsidR="00580E45" w:rsidRPr="007F72A8" w:rsidRDefault="00580E45" w:rsidP="00580E45">
            <w:pPr>
              <w:contextualSpacing/>
              <w:jc w:val="center"/>
              <w:rPr>
                <w:rFonts w:eastAsiaTheme="minorHAnsi"/>
                <w:sz w:val="10"/>
                <w:szCs w:val="14"/>
              </w:rPr>
            </w:pPr>
            <w:r w:rsidRPr="007F72A8">
              <w:rPr>
                <w:rFonts w:eastAsiaTheme="minorHAnsi"/>
                <w:sz w:val="10"/>
                <w:szCs w:val="14"/>
              </w:rPr>
              <w:t>11</w:t>
            </w:r>
          </w:p>
        </w:tc>
        <w:tc>
          <w:tcPr>
            <w:tcW w:w="341" w:type="pct"/>
            <w:gridSpan w:val="2"/>
            <w:vAlign w:val="center"/>
          </w:tcPr>
          <w:p w:rsidR="00580E45" w:rsidRPr="007F72A8" w:rsidRDefault="00580E45" w:rsidP="00580E45">
            <w:pPr>
              <w:contextualSpacing/>
              <w:jc w:val="center"/>
              <w:rPr>
                <w:rFonts w:eastAsiaTheme="minorHAnsi"/>
                <w:sz w:val="10"/>
                <w:szCs w:val="14"/>
              </w:rPr>
            </w:pPr>
            <w:r w:rsidRPr="007F72A8">
              <w:rPr>
                <w:rFonts w:eastAsiaTheme="minorHAnsi"/>
                <w:sz w:val="10"/>
                <w:szCs w:val="14"/>
              </w:rPr>
              <w:t>12</w:t>
            </w:r>
          </w:p>
        </w:tc>
        <w:tc>
          <w:tcPr>
            <w:tcW w:w="486" w:type="pct"/>
            <w:gridSpan w:val="2"/>
            <w:vAlign w:val="center"/>
          </w:tcPr>
          <w:p w:rsidR="00580E45" w:rsidRPr="007F72A8" w:rsidRDefault="00580E45" w:rsidP="00580E45">
            <w:pPr>
              <w:contextualSpacing/>
              <w:jc w:val="center"/>
              <w:rPr>
                <w:rFonts w:eastAsiaTheme="minorHAnsi"/>
                <w:sz w:val="10"/>
                <w:szCs w:val="14"/>
              </w:rPr>
            </w:pPr>
            <w:r w:rsidRPr="007F72A8">
              <w:rPr>
                <w:rFonts w:eastAsiaTheme="minorHAnsi"/>
                <w:sz w:val="10"/>
                <w:szCs w:val="14"/>
              </w:rPr>
              <w:t>13</w:t>
            </w:r>
          </w:p>
        </w:tc>
        <w:tc>
          <w:tcPr>
            <w:tcW w:w="818" w:type="pct"/>
            <w:vAlign w:val="center"/>
          </w:tcPr>
          <w:p w:rsidR="00580E45" w:rsidRPr="007F72A8" w:rsidRDefault="00580E45" w:rsidP="00580E45">
            <w:pPr>
              <w:contextualSpacing/>
              <w:jc w:val="center"/>
              <w:rPr>
                <w:rFonts w:eastAsiaTheme="minorHAnsi"/>
                <w:sz w:val="10"/>
                <w:szCs w:val="14"/>
              </w:rPr>
            </w:pPr>
            <w:r w:rsidRPr="007F72A8">
              <w:rPr>
                <w:rFonts w:eastAsiaTheme="minorHAnsi"/>
                <w:sz w:val="10"/>
                <w:szCs w:val="14"/>
              </w:rPr>
              <w:t>14</w:t>
            </w:r>
          </w:p>
        </w:tc>
      </w:tr>
      <w:tr w:rsidR="007F72A8" w:rsidRPr="007F72A8" w:rsidTr="00580E45">
        <w:trPr>
          <w:trHeight w:val="372"/>
        </w:trPr>
        <w:tc>
          <w:tcPr>
            <w:tcW w:w="5000" w:type="pct"/>
            <w:gridSpan w:val="17"/>
          </w:tcPr>
          <w:p w:rsidR="00580E45" w:rsidRPr="007F72A8" w:rsidRDefault="00580E45" w:rsidP="00580E45">
            <w:pPr>
              <w:widowControl w:val="0"/>
              <w:autoSpaceDE w:val="0"/>
              <w:autoSpaceDN w:val="0"/>
              <w:jc w:val="center"/>
              <w:outlineLvl w:val="3"/>
              <w:rPr>
                <w:sz w:val="10"/>
                <w:szCs w:val="14"/>
              </w:rPr>
            </w:pPr>
            <w:r w:rsidRPr="007F72A8">
              <w:rPr>
                <w:sz w:val="10"/>
                <w:szCs w:val="14"/>
              </w:rPr>
              <w:t>Цель муниципальной программы Солецкого муниципального округа Новгородской области «Наименование»</w:t>
            </w:r>
          </w:p>
        </w:tc>
      </w:tr>
      <w:tr w:rsidR="007F72A8" w:rsidRPr="007F72A8" w:rsidTr="00580E45">
        <w:trPr>
          <w:trHeight w:val="372"/>
        </w:trPr>
        <w:tc>
          <w:tcPr>
            <w:tcW w:w="145" w:type="pct"/>
          </w:tcPr>
          <w:p w:rsidR="00580E45" w:rsidRPr="007F72A8" w:rsidRDefault="00580E45" w:rsidP="00580E45">
            <w:pPr>
              <w:rPr>
                <w:rFonts w:eastAsiaTheme="minorHAnsi"/>
                <w:sz w:val="10"/>
                <w:szCs w:val="14"/>
              </w:rPr>
            </w:pPr>
            <w:r w:rsidRPr="007F72A8">
              <w:rPr>
                <w:rFonts w:eastAsiaTheme="minorHAnsi"/>
                <w:sz w:val="10"/>
                <w:szCs w:val="14"/>
              </w:rPr>
              <w:t>1.</w:t>
            </w:r>
          </w:p>
        </w:tc>
        <w:tc>
          <w:tcPr>
            <w:tcW w:w="486" w:type="pct"/>
          </w:tcPr>
          <w:p w:rsidR="00580E45" w:rsidRPr="007F72A8" w:rsidRDefault="00580E45" w:rsidP="00580E45">
            <w:pPr>
              <w:rPr>
                <w:rFonts w:eastAsiaTheme="minorHAnsi"/>
                <w:i/>
                <w:sz w:val="10"/>
                <w:szCs w:val="14"/>
              </w:rPr>
            </w:pPr>
          </w:p>
        </w:tc>
        <w:tc>
          <w:tcPr>
            <w:tcW w:w="438" w:type="pct"/>
          </w:tcPr>
          <w:p w:rsidR="00580E45" w:rsidRPr="007F72A8" w:rsidRDefault="00580E45" w:rsidP="00580E45">
            <w:pPr>
              <w:rPr>
                <w:rFonts w:eastAsiaTheme="minorHAnsi"/>
                <w:sz w:val="10"/>
                <w:szCs w:val="14"/>
              </w:rPr>
            </w:pPr>
          </w:p>
        </w:tc>
        <w:tc>
          <w:tcPr>
            <w:tcW w:w="438" w:type="pct"/>
          </w:tcPr>
          <w:p w:rsidR="00580E45" w:rsidRPr="007F72A8" w:rsidRDefault="00580E45" w:rsidP="00580E45">
            <w:pPr>
              <w:rPr>
                <w:rFonts w:eastAsiaTheme="minorHAnsi"/>
                <w:sz w:val="10"/>
                <w:szCs w:val="14"/>
              </w:rPr>
            </w:pPr>
          </w:p>
        </w:tc>
        <w:tc>
          <w:tcPr>
            <w:tcW w:w="389" w:type="pct"/>
          </w:tcPr>
          <w:p w:rsidR="00580E45" w:rsidRPr="007F72A8" w:rsidRDefault="00580E45" w:rsidP="00580E45">
            <w:pPr>
              <w:rPr>
                <w:rFonts w:eastAsiaTheme="minorHAnsi"/>
                <w:sz w:val="10"/>
                <w:szCs w:val="14"/>
              </w:rPr>
            </w:pPr>
          </w:p>
        </w:tc>
        <w:tc>
          <w:tcPr>
            <w:tcW w:w="340" w:type="pct"/>
          </w:tcPr>
          <w:p w:rsidR="00580E45" w:rsidRPr="007F72A8" w:rsidRDefault="00580E45" w:rsidP="00580E45">
            <w:pPr>
              <w:rPr>
                <w:rFonts w:eastAsiaTheme="minorHAnsi"/>
                <w:sz w:val="10"/>
                <w:szCs w:val="14"/>
              </w:rPr>
            </w:pPr>
          </w:p>
        </w:tc>
        <w:tc>
          <w:tcPr>
            <w:tcW w:w="195" w:type="pct"/>
          </w:tcPr>
          <w:p w:rsidR="00580E45" w:rsidRPr="007F72A8" w:rsidRDefault="00580E45" w:rsidP="00580E45">
            <w:pPr>
              <w:rPr>
                <w:rFonts w:eastAsiaTheme="minorHAnsi"/>
                <w:sz w:val="10"/>
                <w:szCs w:val="14"/>
              </w:rPr>
            </w:pPr>
          </w:p>
        </w:tc>
        <w:tc>
          <w:tcPr>
            <w:tcW w:w="231" w:type="pct"/>
            <w:gridSpan w:val="2"/>
          </w:tcPr>
          <w:p w:rsidR="00580E45" w:rsidRPr="007F72A8" w:rsidRDefault="00580E45" w:rsidP="00580E45">
            <w:pPr>
              <w:rPr>
                <w:rFonts w:eastAsiaTheme="minorHAnsi"/>
                <w:sz w:val="10"/>
                <w:szCs w:val="14"/>
              </w:rPr>
            </w:pPr>
          </w:p>
        </w:tc>
        <w:tc>
          <w:tcPr>
            <w:tcW w:w="231" w:type="pct"/>
          </w:tcPr>
          <w:p w:rsidR="00580E45" w:rsidRPr="007F72A8" w:rsidRDefault="00580E45" w:rsidP="00580E45">
            <w:pPr>
              <w:rPr>
                <w:rFonts w:eastAsiaTheme="minorHAnsi"/>
                <w:sz w:val="10"/>
                <w:szCs w:val="14"/>
              </w:rPr>
            </w:pPr>
          </w:p>
        </w:tc>
        <w:tc>
          <w:tcPr>
            <w:tcW w:w="231" w:type="pct"/>
          </w:tcPr>
          <w:p w:rsidR="00580E45" w:rsidRPr="007F72A8" w:rsidRDefault="00580E45" w:rsidP="00580E45">
            <w:pPr>
              <w:rPr>
                <w:rFonts w:eastAsiaTheme="minorHAnsi"/>
                <w:sz w:val="10"/>
                <w:szCs w:val="14"/>
              </w:rPr>
            </w:pPr>
          </w:p>
        </w:tc>
        <w:tc>
          <w:tcPr>
            <w:tcW w:w="231" w:type="pct"/>
          </w:tcPr>
          <w:p w:rsidR="00580E45" w:rsidRPr="007F72A8" w:rsidRDefault="00580E45" w:rsidP="00580E45">
            <w:pPr>
              <w:rPr>
                <w:rFonts w:eastAsiaTheme="minorHAnsi"/>
                <w:sz w:val="10"/>
                <w:szCs w:val="14"/>
              </w:rPr>
            </w:pPr>
          </w:p>
        </w:tc>
        <w:tc>
          <w:tcPr>
            <w:tcW w:w="341" w:type="pct"/>
            <w:gridSpan w:val="2"/>
          </w:tcPr>
          <w:p w:rsidR="00580E45" w:rsidRPr="007F72A8" w:rsidRDefault="00580E45" w:rsidP="00580E45">
            <w:pPr>
              <w:rPr>
                <w:rFonts w:eastAsiaTheme="minorHAnsi"/>
                <w:sz w:val="10"/>
                <w:szCs w:val="14"/>
              </w:rPr>
            </w:pPr>
          </w:p>
        </w:tc>
        <w:tc>
          <w:tcPr>
            <w:tcW w:w="486" w:type="pct"/>
            <w:gridSpan w:val="2"/>
          </w:tcPr>
          <w:p w:rsidR="00580E45" w:rsidRPr="007F72A8" w:rsidRDefault="00580E45" w:rsidP="00580E45">
            <w:pPr>
              <w:rPr>
                <w:rFonts w:eastAsiaTheme="minorHAnsi"/>
                <w:sz w:val="10"/>
                <w:szCs w:val="14"/>
              </w:rPr>
            </w:pPr>
          </w:p>
        </w:tc>
        <w:tc>
          <w:tcPr>
            <w:tcW w:w="818" w:type="pct"/>
          </w:tcPr>
          <w:p w:rsidR="00580E45" w:rsidRPr="007F72A8" w:rsidRDefault="00580E45" w:rsidP="00580E45">
            <w:pPr>
              <w:rPr>
                <w:rFonts w:eastAsiaTheme="minorHAnsi"/>
                <w:sz w:val="10"/>
                <w:szCs w:val="14"/>
              </w:rPr>
            </w:pPr>
          </w:p>
        </w:tc>
      </w:tr>
      <w:tr w:rsidR="007F72A8" w:rsidRPr="007F72A8" w:rsidTr="00580E45">
        <w:trPr>
          <w:trHeight w:val="373"/>
        </w:trPr>
        <w:tc>
          <w:tcPr>
            <w:tcW w:w="145" w:type="pct"/>
          </w:tcPr>
          <w:p w:rsidR="00580E45" w:rsidRPr="007F72A8" w:rsidRDefault="00580E45" w:rsidP="00580E45">
            <w:pPr>
              <w:rPr>
                <w:rFonts w:eastAsiaTheme="minorHAnsi"/>
                <w:sz w:val="10"/>
                <w:szCs w:val="14"/>
              </w:rPr>
            </w:pPr>
            <w:r w:rsidRPr="007F72A8">
              <w:rPr>
                <w:rFonts w:eastAsiaTheme="minorHAnsi"/>
                <w:sz w:val="10"/>
                <w:szCs w:val="14"/>
              </w:rPr>
              <w:t>N.</w:t>
            </w:r>
          </w:p>
        </w:tc>
        <w:tc>
          <w:tcPr>
            <w:tcW w:w="486" w:type="pct"/>
          </w:tcPr>
          <w:p w:rsidR="00580E45" w:rsidRPr="007F72A8" w:rsidRDefault="00580E45" w:rsidP="00580E45">
            <w:pPr>
              <w:rPr>
                <w:rFonts w:eastAsiaTheme="minorHAnsi"/>
                <w:sz w:val="10"/>
                <w:szCs w:val="14"/>
              </w:rPr>
            </w:pPr>
          </w:p>
        </w:tc>
        <w:tc>
          <w:tcPr>
            <w:tcW w:w="438" w:type="pct"/>
          </w:tcPr>
          <w:p w:rsidR="00580E45" w:rsidRPr="007F72A8" w:rsidRDefault="00580E45" w:rsidP="00580E45">
            <w:pPr>
              <w:rPr>
                <w:rFonts w:eastAsiaTheme="minorHAnsi"/>
                <w:sz w:val="10"/>
                <w:szCs w:val="14"/>
              </w:rPr>
            </w:pPr>
          </w:p>
        </w:tc>
        <w:tc>
          <w:tcPr>
            <w:tcW w:w="438" w:type="pct"/>
          </w:tcPr>
          <w:p w:rsidR="00580E45" w:rsidRPr="007F72A8" w:rsidRDefault="00580E45" w:rsidP="00580E45">
            <w:pPr>
              <w:rPr>
                <w:rFonts w:eastAsiaTheme="minorHAnsi"/>
                <w:sz w:val="10"/>
                <w:szCs w:val="14"/>
              </w:rPr>
            </w:pPr>
          </w:p>
        </w:tc>
        <w:tc>
          <w:tcPr>
            <w:tcW w:w="389" w:type="pct"/>
          </w:tcPr>
          <w:p w:rsidR="00580E45" w:rsidRPr="007F72A8" w:rsidRDefault="00580E45" w:rsidP="00580E45">
            <w:pPr>
              <w:rPr>
                <w:rFonts w:eastAsiaTheme="minorHAnsi"/>
                <w:sz w:val="10"/>
                <w:szCs w:val="14"/>
              </w:rPr>
            </w:pPr>
          </w:p>
        </w:tc>
        <w:tc>
          <w:tcPr>
            <w:tcW w:w="340" w:type="pct"/>
          </w:tcPr>
          <w:p w:rsidR="00580E45" w:rsidRPr="007F72A8" w:rsidRDefault="00580E45" w:rsidP="00580E45">
            <w:pPr>
              <w:rPr>
                <w:rFonts w:eastAsiaTheme="minorHAnsi"/>
                <w:sz w:val="10"/>
                <w:szCs w:val="14"/>
              </w:rPr>
            </w:pPr>
          </w:p>
        </w:tc>
        <w:tc>
          <w:tcPr>
            <w:tcW w:w="195" w:type="pct"/>
          </w:tcPr>
          <w:p w:rsidR="00580E45" w:rsidRPr="007F72A8" w:rsidRDefault="00580E45" w:rsidP="00580E45">
            <w:pPr>
              <w:rPr>
                <w:rFonts w:eastAsiaTheme="minorHAnsi"/>
                <w:sz w:val="10"/>
                <w:szCs w:val="14"/>
              </w:rPr>
            </w:pPr>
          </w:p>
        </w:tc>
        <w:tc>
          <w:tcPr>
            <w:tcW w:w="231" w:type="pct"/>
            <w:gridSpan w:val="2"/>
          </w:tcPr>
          <w:p w:rsidR="00580E45" w:rsidRPr="007F72A8" w:rsidRDefault="00580E45" w:rsidP="00580E45">
            <w:pPr>
              <w:rPr>
                <w:rFonts w:eastAsiaTheme="minorHAnsi"/>
                <w:sz w:val="10"/>
                <w:szCs w:val="14"/>
              </w:rPr>
            </w:pPr>
          </w:p>
        </w:tc>
        <w:tc>
          <w:tcPr>
            <w:tcW w:w="231" w:type="pct"/>
          </w:tcPr>
          <w:p w:rsidR="00580E45" w:rsidRPr="007F72A8" w:rsidRDefault="00580E45" w:rsidP="00580E45">
            <w:pPr>
              <w:rPr>
                <w:rFonts w:eastAsiaTheme="minorHAnsi"/>
                <w:sz w:val="10"/>
                <w:szCs w:val="14"/>
              </w:rPr>
            </w:pPr>
          </w:p>
        </w:tc>
        <w:tc>
          <w:tcPr>
            <w:tcW w:w="231" w:type="pct"/>
          </w:tcPr>
          <w:p w:rsidR="00580E45" w:rsidRPr="007F72A8" w:rsidRDefault="00580E45" w:rsidP="00580E45">
            <w:pPr>
              <w:rPr>
                <w:rFonts w:eastAsiaTheme="minorHAnsi"/>
                <w:sz w:val="10"/>
                <w:szCs w:val="14"/>
              </w:rPr>
            </w:pPr>
          </w:p>
        </w:tc>
        <w:tc>
          <w:tcPr>
            <w:tcW w:w="231" w:type="pct"/>
          </w:tcPr>
          <w:p w:rsidR="00580E45" w:rsidRPr="007F72A8" w:rsidRDefault="00580E45" w:rsidP="00580E45">
            <w:pPr>
              <w:rPr>
                <w:rFonts w:eastAsiaTheme="minorHAnsi"/>
                <w:sz w:val="10"/>
                <w:szCs w:val="14"/>
              </w:rPr>
            </w:pPr>
          </w:p>
        </w:tc>
        <w:tc>
          <w:tcPr>
            <w:tcW w:w="341" w:type="pct"/>
            <w:gridSpan w:val="2"/>
          </w:tcPr>
          <w:p w:rsidR="00580E45" w:rsidRPr="007F72A8" w:rsidRDefault="00580E45" w:rsidP="00580E45">
            <w:pPr>
              <w:rPr>
                <w:rFonts w:eastAsiaTheme="minorHAnsi"/>
                <w:sz w:val="10"/>
                <w:szCs w:val="14"/>
              </w:rPr>
            </w:pPr>
          </w:p>
        </w:tc>
        <w:tc>
          <w:tcPr>
            <w:tcW w:w="486" w:type="pct"/>
            <w:gridSpan w:val="2"/>
          </w:tcPr>
          <w:p w:rsidR="00580E45" w:rsidRPr="007F72A8" w:rsidRDefault="00580E45" w:rsidP="00580E45">
            <w:pPr>
              <w:rPr>
                <w:rFonts w:eastAsiaTheme="minorHAnsi"/>
                <w:sz w:val="10"/>
                <w:szCs w:val="14"/>
              </w:rPr>
            </w:pPr>
          </w:p>
        </w:tc>
        <w:tc>
          <w:tcPr>
            <w:tcW w:w="818" w:type="pct"/>
          </w:tcPr>
          <w:p w:rsidR="00580E45" w:rsidRPr="007F72A8" w:rsidRDefault="00580E45" w:rsidP="00580E45">
            <w:pPr>
              <w:rPr>
                <w:rFonts w:eastAsiaTheme="minorHAnsi"/>
                <w:sz w:val="10"/>
                <w:szCs w:val="14"/>
              </w:rPr>
            </w:pPr>
          </w:p>
        </w:tc>
      </w:tr>
    </w:tbl>
    <w:p w:rsidR="00580E45" w:rsidRPr="007F72A8" w:rsidRDefault="00580E45" w:rsidP="00580E45">
      <w:pPr>
        <w:rPr>
          <w:rFonts w:eastAsiaTheme="minorEastAsia"/>
          <w:sz w:val="12"/>
          <w:szCs w:val="14"/>
        </w:rPr>
      </w:pPr>
      <w:r w:rsidRPr="007F72A8">
        <w:rPr>
          <w:rFonts w:eastAsiaTheme="minorEastAsia"/>
          <w:sz w:val="12"/>
          <w:szCs w:val="14"/>
        </w:rPr>
        <w:t xml:space="preserve">гр.3 Указывается уровень соответствия показателя для </w:t>
      </w:r>
      <w:proofErr w:type="spellStart"/>
      <w:r w:rsidRPr="007F72A8">
        <w:rPr>
          <w:rFonts w:eastAsiaTheme="minorEastAsia"/>
          <w:sz w:val="12"/>
          <w:szCs w:val="14"/>
        </w:rPr>
        <w:t>муниципальнойпрограммы</w:t>
      </w:r>
      <w:proofErr w:type="spellEnd"/>
      <w:proofErr w:type="gramStart"/>
      <w:r w:rsidRPr="007F72A8">
        <w:rPr>
          <w:rFonts w:eastAsiaTheme="minorEastAsia"/>
          <w:sz w:val="12"/>
          <w:szCs w:val="14"/>
        </w:rPr>
        <w:t>:«</w:t>
      </w:r>
      <w:proofErr w:type="gramEnd"/>
      <w:r w:rsidRPr="007F72A8">
        <w:rPr>
          <w:rFonts w:eastAsiaTheme="minorEastAsia"/>
          <w:sz w:val="12"/>
          <w:szCs w:val="14"/>
        </w:rPr>
        <w:t>ГПНО» (государственной программы Новгородской области), «Соглашений» (показатели для оценки эффективности деятельности высших должностных лиц Солецкого муниципального округа в соответствии с соглашением об осуществлении мер, направленных на социально-экономическое развитие Солецкого муниципального округа Новгородской области). Допускается установление одновременно нескольких уровней.</w:t>
      </w:r>
    </w:p>
    <w:p w:rsidR="00580E45" w:rsidRPr="007F72A8" w:rsidRDefault="00580E45" w:rsidP="00580E45">
      <w:pPr>
        <w:rPr>
          <w:rFonts w:eastAsiaTheme="minorHAnsi" w:cstheme="minorBidi"/>
          <w:sz w:val="12"/>
          <w:szCs w:val="14"/>
        </w:rPr>
      </w:pPr>
      <w:r w:rsidRPr="007F72A8">
        <w:rPr>
          <w:rFonts w:eastAsiaTheme="minorHAnsi" w:cstheme="minorBidi"/>
          <w:sz w:val="12"/>
          <w:szCs w:val="14"/>
        </w:rPr>
        <w:t>гр. 12</w:t>
      </w:r>
      <w:proofErr w:type="gramStart"/>
      <w:r w:rsidRPr="007F72A8">
        <w:rPr>
          <w:rFonts w:eastAsiaTheme="minorHAnsi" w:cstheme="minorBidi"/>
          <w:sz w:val="12"/>
          <w:szCs w:val="14"/>
        </w:rPr>
        <w:t xml:space="preserve"> О</w:t>
      </w:r>
      <w:proofErr w:type="gramEnd"/>
      <w:r w:rsidRPr="007F72A8">
        <w:rPr>
          <w:rFonts w:eastAsiaTheme="minorHAnsi" w:cstheme="minorBidi"/>
          <w:sz w:val="12"/>
          <w:szCs w:val="14"/>
        </w:rPr>
        <w:t>тражаются документы и (или) решения, Правительства Новгородской области, Главы Солецкого муниципального округа, в соответствии с которыми данный показатель определен как приоритетный (государственная программа Новгородской области, документ стратегического планирования, постановление Правительства Новгородской области, Постановление администрации Солецкого муниципального округа или иной документ).</w:t>
      </w:r>
    </w:p>
    <w:p w:rsidR="00580E45" w:rsidRPr="007F72A8" w:rsidRDefault="00580E45" w:rsidP="00580E45">
      <w:pPr>
        <w:rPr>
          <w:rFonts w:eastAsiaTheme="minorHAnsi" w:cstheme="minorBidi"/>
          <w:sz w:val="12"/>
          <w:szCs w:val="14"/>
        </w:rPr>
      </w:pPr>
      <w:r w:rsidRPr="007F72A8">
        <w:rPr>
          <w:rFonts w:eastAsiaTheme="minorHAnsi" w:cstheme="minorBidi"/>
          <w:sz w:val="12"/>
          <w:szCs w:val="14"/>
        </w:rPr>
        <w:t>гр. 14</w:t>
      </w:r>
      <w:proofErr w:type="gramStart"/>
      <w:r w:rsidRPr="007F72A8">
        <w:rPr>
          <w:rFonts w:eastAsiaTheme="minorHAnsi" w:cstheme="minorBidi"/>
          <w:sz w:val="12"/>
          <w:szCs w:val="14"/>
        </w:rPr>
        <w:t xml:space="preserve"> У</w:t>
      </w:r>
      <w:proofErr w:type="gramEnd"/>
      <w:r w:rsidRPr="007F72A8">
        <w:rPr>
          <w:rFonts w:eastAsiaTheme="minorHAnsi" w:cstheme="minorBidi"/>
          <w:sz w:val="12"/>
          <w:szCs w:val="14"/>
        </w:rPr>
        <w:t>казывается наименование целевых показателей «ГП НО», вклад в достижение которых обеспечивает показатель муниципальной программы.</w:t>
      </w:r>
    </w:p>
    <w:p w:rsidR="00580E45" w:rsidRPr="007F72A8" w:rsidRDefault="00580E45" w:rsidP="00580E45">
      <w:pPr>
        <w:rPr>
          <w:rFonts w:eastAsiaTheme="minorHAnsi" w:cstheme="minorBidi"/>
          <w:sz w:val="12"/>
          <w:szCs w:val="14"/>
        </w:rPr>
      </w:pPr>
      <w:r w:rsidRPr="007F72A8">
        <w:rPr>
          <w:rFonts w:eastAsiaTheme="minorHAnsi" w:cstheme="minorBidi"/>
          <w:sz w:val="12"/>
          <w:szCs w:val="14"/>
        </w:rPr>
        <w:t>гр. 15</w:t>
      </w:r>
      <w:proofErr w:type="gramStart"/>
      <w:r w:rsidRPr="007F72A8">
        <w:rPr>
          <w:rFonts w:eastAsiaTheme="minorHAnsi" w:cstheme="minorBidi"/>
          <w:sz w:val="12"/>
          <w:szCs w:val="14"/>
        </w:rPr>
        <w:t xml:space="preserve"> У</w:t>
      </w:r>
      <w:proofErr w:type="gramEnd"/>
      <w:r w:rsidRPr="007F72A8">
        <w:rPr>
          <w:rFonts w:eastAsiaTheme="minorHAnsi" w:cstheme="minorBidi"/>
          <w:sz w:val="12"/>
          <w:szCs w:val="14"/>
        </w:rPr>
        <w:t>казывается государственная информационная система, региональная система или иная информационная система, содержащая информацию о показателях и их значениях (при наличии).</w:t>
      </w:r>
    </w:p>
    <w:p w:rsidR="00580E45" w:rsidRPr="007F72A8" w:rsidRDefault="00580E45" w:rsidP="00580E45">
      <w:pPr>
        <w:widowControl w:val="0"/>
        <w:autoSpaceDE w:val="0"/>
        <w:autoSpaceDN w:val="0"/>
        <w:jc w:val="center"/>
        <w:outlineLvl w:val="3"/>
        <w:rPr>
          <w:sz w:val="12"/>
          <w:szCs w:val="14"/>
        </w:rPr>
      </w:pPr>
      <w:r w:rsidRPr="007F72A8">
        <w:rPr>
          <w:sz w:val="12"/>
          <w:szCs w:val="14"/>
        </w:rPr>
        <w:t xml:space="preserve">2.1 Прокси-показатели </w:t>
      </w:r>
      <w:proofErr w:type="gramStart"/>
      <w:r w:rsidRPr="007F72A8">
        <w:rPr>
          <w:sz w:val="12"/>
          <w:szCs w:val="14"/>
        </w:rPr>
        <w:t>муниципальной</w:t>
      </w:r>
      <w:proofErr w:type="gramEnd"/>
      <w:r w:rsidRPr="007F72A8">
        <w:rPr>
          <w:sz w:val="12"/>
          <w:szCs w:val="14"/>
        </w:rPr>
        <w:t xml:space="preserve"> </w:t>
      </w:r>
      <w:proofErr w:type="spellStart"/>
      <w:r w:rsidRPr="007F72A8">
        <w:rPr>
          <w:sz w:val="12"/>
          <w:szCs w:val="14"/>
        </w:rPr>
        <w:t>программыв</w:t>
      </w:r>
      <w:proofErr w:type="spellEnd"/>
      <w:r w:rsidRPr="007F72A8">
        <w:rPr>
          <w:sz w:val="12"/>
          <w:szCs w:val="14"/>
        </w:rPr>
        <w:t xml:space="preserve"> (текущем) году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1"/>
        <w:gridCol w:w="659"/>
        <w:gridCol w:w="895"/>
        <w:gridCol w:w="534"/>
        <w:gridCol w:w="489"/>
        <w:gridCol w:w="317"/>
        <w:gridCol w:w="92"/>
        <w:gridCol w:w="264"/>
        <w:gridCol w:w="343"/>
        <w:gridCol w:w="287"/>
        <w:gridCol w:w="343"/>
        <w:gridCol w:w="91"/>
        <w:gridCol w:w="684"/>
      </w:tblGrid>
      <w:tr w:rsidR="007F72A8" w:rsidRPr="007F72A8" w:rsidTr="00580E45">
        <w:trPr>
          <w:trHeight w:val="444"/>
        </w:trPr>
        <w:tc>
          <w:tcPr>
            <w:tcW w:w="176" w:type="pct"/>
            <w:vMerge w:val="restart"/>
            <w:vAlign w:val="center"/>
          </w:tcPr>
          <w:p w:rsidR="00580E45" w:rsidRPr="007F72A8" w:rsidRDefault="00580E45" w:rsidP="00580E45">
            <w:pPr>
              <w:jc w:val="center"/>
              <w:rPr>
                <w:rFonts w:eastAsiaTheme="minorHAnsi"/>
                <w:sz w:val="12"/>
                <w:szCs w:val="14"/>
              </w:rPr>
            </w:pPr>
            <w:r w:rsidRPr="007F72A8">
              <w:rPr>
                <w:rFonts w:eastAsiaTheme="minorHAnsi"/>
                <w:sz w:val="12"/>
                <w:szCs w:val="14"/>
              </w:rPr>
              <w:t xml:space="preserve">№ </w:t>
            </w:r>
            <w:proofErr w:type="gramStart"/>
            <w:r w:rsidRPr="007F72A8">
              <w:rPr>
                <w:rFonts w:eastAsiaTheme="minorHAnsi"/>
                <w:sz w:val="12"/>
                <w:szCs w:val="14"/>
              </w:rPr>
              <w:t>п</w:t>
            </w:r>
            <w:proofErr w:type="gramEnd"/>
            <w:r w:rsidRPr="007F72A8">
              <w:rPr>
                <w:rFonts w:eastAsiaTheme="minorHAnsi"/>
                <w:sz w:val="12"/>
                <w:szCs w:val="14"/>
              </w:rPr>
              <w:t>/п</w:t>
            </w:r>
          </w:p>
        </w:tc>
        <w:tc>
          <w:tcPr>
            <w:tcW w:w="1056" w:type="pct"/>
            <w:vMerge w:val="restart"/>
            <w:vAlign w:val="center"/>
          </w:tcPr>
          <w:p w:rsidR="00580E45" w:rsidRPr="007F72A8" w:rsidRDefault="00580E45" w:rsidP="00580E45">
            <w:pPr>
              <w:jc w:val="center"/>
              <w:rPr>
                <w:rFonts w:eastAsiaTheme="minorHAnsi"/>
                <w:sz w:val="12"/>
                <w:szCs w:val="14"/>
              </w:rPr>
            </w:pPr>
          </w:p>
          <w:p w:rsidR="00580E45" w:rsidRPr="007F72A8" w:rsidRDefault="00580E45" w:rsidP="00580E45">
            <w:pPr>
              <w:jc w:val="center"/>
              <w:rPr>
                <w:rFonts w:eastAsiaTheme="minorHAnsi"/>
                <w:sz w:val="12"/>
                <w:szCs w:val="14"/>
              </w:rPr>
            </w:pPr>
            <w:r w:rsidRPr="007F72A8">
              <w:rPr>
                <w:rFonts w:eastAsiaTheme="minorHAnsi"/>
                <w:sz w:val="12"/>
                <w:szCs w:val="14"/>
              </w:rPr>
              <w:t>Наименование показателя</w:t>
            </w:r>
          </w:p>
        </w:tc>
        <w:tc>
          <w:tcPr>
            <w:tcW w:w="687" w:type="pct"/>
            <w:vMerge w:val="restart"/>
            <w:vAlign w:val="center"/>
          </w:tcPr>
          <w:p w:rsidR="00580E45" w:rsidRPr="007F72A8" w:rsidRDefault="00580E45" w:rsidP="00580E45">
            <w:pPr>
              <w:jc w:val="center"/>
              <w:rPr>
                <w:rFonts w:eastAsiaTheme="minorHAnsi"/>
                <w:sz w:val="12"/>
                <w:szCs w:val="14"/>
              </w:rPr>
            </w:pPr>
            <w:r w:rsidRPr="007F72A8">
              <w:rPr>
                <w:rFonts w:eastAsiaTheme="minorHAnsi"/>
                <w:sz w:val="12"/>
                <w:szCs w:val="14"/>
              </w:rPr>
              <w:t>Признак возрастания/убывания</w:t>
            </w:r>
          </w:p>
        </w:tc>
        <w:tc>
          <w:tcPr>
            <w:tcW w:w="570" w:type="pct"/>
            <w:vMerge w:val="restart"/>
            <w:vAlign w:val="center"/>
          </w:tcPr>
          <w:p w:rsidR="00580E45" w:rsidRPr="007F72A8" w:rsidRDefault="00580E45" w:rsidP="00580E45">
            <w:pPr>
              <w:jc w:val="center"/>
              <w:rPr>
                <w:rFonts w:eastAsiaTheme="minorHAnsi"/>
                <w:sz w:val="12"/>
                <w:szCs w:val="14"/>
              </w:rPr>
            </w:pPr>
            <w:r w:rsidRPr="007F72A8">
              <w:rPr>
                <w:rFonts w:eastAsiaTheme="minorHAnsi"/>
                <w:sz w:val="12"/>
                <w:szCs w:val="14"/>
              </w:rPr>
              <w:t>Единица измерения (по ОКЕИ)</w:t>
            </w:r>
          </w:p>
        </w:tc>
        <w:tc>
          <w:tcPr>
            <w:tcW w:w="638" w:type="pct"/>
            <w:gridSpan w:val="3"/>
          </w:tcPr>
          <w:p w:rsidR="00580E45" w:rsidRPr="007F72A8" w:rsidRDefault="00580E45" w:rsidP="00580E45">
            <w:pPr>
              <w:jc w:val="center"/>
              <w:rPr>
                <w:rFonts w:eastAsiaTheme="minorHAnsi"/>
                <w:sz w:val="12"/>
                <w:szCs w:val="14"/>
              </w:rPr>
            </w:pPr>
            <w:r w:rsidRPr="007F72A8">
              <w:rPr>
                <w:rFonts w:eastAsiaTheme="minorHAnsi"/>
                <w:sz w:val="12"/>
                <w:szCs w:val="14"/>
              </w:rPr>
              <w:t>Базовое значение</w:t>
            </w:r>
          </w:p>
          <w:p w:rsidR="00580E45" w:rsidRPr="007F72A8" w:rsidRDefault="00580E45" w:rsidP="00580E45">
            <w:pPr>
              <w:jc w:val="center"/>
              <w:rPr>
                <w:rFonts w:eastAsiaTheme="minorHAnsi"/>
                <w:sz w:val="12"/>
                <w:szCs w:val="14"/>
              </w:rPr>
            </w:pPr>
          </w:p>
        </w:tc>
        <w:tc>
          <w:tcPr>
            <w:tcW w:w="1152" w:type="pct"/>
            <w:gridSpan w:val="5"/>
            <w:vAlign w:val="center"/>
          </w:tcPr>
          <w:p w:rsidR="00580E45" w:rsidRPr="007F72A8" w:rsidRDefault="00580E45" w:rsidP="00580E45">
            <w:pPr>
              <w:jc w:val="center"/>
              <w:rPr>
                <w:rFonts w:eastAsiaTheme="minorHAnsi"/>
                <w:sz w:val="12"/>
                <w:szCs w:val="14"/>
              </w:rPr>
            </w:pPr>
            <w:r w:rsidRPr="007F72A8">
              <w:rPr>
                <w:rFonts w:eastAsiaTheme="minorHAnsi"/>
                <w:sz w:val="12"/>
                <w:szCs w:val="14"/>
              </w:rPr>
              <w:t>Значение показателя по кварталам/месяцам</w:t>
            </w:r>
          </w:p>
        </w:tc>
        <w:tc>
          <w:tcPr>
            <w:tcW w:w="721" w:type="pct"/>
            <w:vAlign w:val="center"/>
          </w:tcPr>
          <w:p w:rsidR="00580E45" w:rsidRPr="007F72A8" w:rsidRDefault="00580E45" w:rsidP="00580E45">
            <w:pPr>
              <w:jc w:val="center"/>
              <w:rPr>
                <w:rFonts w:eastAsiaTheme="minorHAnsi"/>
                <w:sz w:val="12"/>
                <w:szCs w:val="14"/>
              </w:rPr>
            </w:pPr>
            <w:proofErr w:type="gramStart"/>
            <w:r w:rsidRPr="007F72A8">
              <w:rPr>
                <w:rFonts w:eastAsiaTheme="minorHAnsi"/>
                <w:sz w:val="12"/>
                <w:szCs w:val="14"/>
              </w:rPr>
              <w:t>Ответственный</w:t>
            </w:r>
            <w:proofErr w:type="gramEnd"/>
            <w:r w:rsidRPr="007F72A8">
              <w:rPr>
                <w:rFonts w:eastAsiaTheme="minorHAnsi"/>
                <w:sz w:val="12"/>
                <w:szCs w:val="14"/>
              </w:rPr>
              <w:t xml:space="preserve"> за достижение показателя</w:t>
            </w:r>
          </w:p>
        </w:tc>
      </w:tr>
      <w:tr w:rsidR="007F72A8" w:rsidRPr="007F72A8" w:rsidTr="00580E45">
        <w:trPr>
          <w:trHeight w:val="413"/>
        </w:trPr>
        <w:tc>
          <w:tcPr>
            <w:tcW w:w="176" w:type="pct"/>
            <w:vMerge/>
            <w:vAlign w:val="center"/>
          </w:tcPr>
          <w:p w:rsidR="00580E45" w:rsidRPr="007F72A8" w:rsidRDefault="00580E45" w:rsidP="00580E45">
            <w:pPr>
              <w:jc w:val="center"/>
              <w:rPr>
                <w:rFonts w:eastAsiaTheme="minorHAnsi"/>
                <w:sz w:val="12"/>
                <w:szCs w:val="14"/>
              </w:rPr>
            </w:pPr>
          </w:p>
        </w:tc>
        <w:tc>
          <w:tcPr>
            <w:tcW w:w="1056" w:type="pct"/>
            <w:vMerge/>
            <w:vAlign w:val="center"/>
          </w:tcPr>
          <w:p w:rsidR="00580E45" w:rsidRPr="007F72A8" w:rsidRDefault="00580E45" w:rsidP="00580E45">
            <w:pPr>
              <w:jc w:val="center"/>
              <w:rPr>
                <w:rFonts w:eastAsiaTheme="minorHAnsi"/>
                <w:sz w:val="12"/>
                <w:szCs w:val="14"/>
              </w:rPr>
            </w:pPr>
          </w:p>
        </w:tc>
        <w:tc>
          <w:tcPr>
            <w:tcW w:w="687" w:type="pct"/>
            <w:vMerge/>
          </w:tcPr>
          <w:p w:rsidR="00580E45" w:rsidRPr="007F72A8" w:rsidRDefault="00580E45" w:rsidP="00580E45">
            <w:pPr>
              <w:jc w:val="center"/>
              <w:rPr>
                <w:rFonts w:eastAsiaTheme="minorHAnsi"/>
                <w:sz w:val="12"/>
                <w:szCs w:val="14"/>
              </w:rPr>
            </w:pPr>
          </w:p>
        </w:tc>
        <w:tc>
          <w:tcPr>
            <w:tcW w:w="570" w:type="pct"/>
            <w:vMerge/>
            <w:vAlign w:val="center"/>
          </w:tcPr>
          <w:p w:rsidR="00580E45" w:rsidRPr="007F72A8" w:rsidRDefault="00580E45" w:rsidP="00580E45">
            <w:pPr>
              <w:jc w:val="center"/>
              <w:rPr>
                <w:rFonts w:eastAsiaTheme="minorHAnsi"/>
                <w:sz w:val="12"/>
                <w:szCs w:val="14"/>
              </w:rPr>
            </w:pPr>
          </w:p>
        </w:tc>
        <w:tc>
          <w:tcPr>
            <w:tcW w:w="350" w:type="pct"/>
          </w:tcPr>
          <w:p w:rsidR="00580E45" w:rsidRPr="007F72A8" w:rsidRDefault="00580E45" w:rsidP="00580E45">
            <w:pPr>
              <w:jc w:val="center"/>
              <w:rPr>
                <w:rFonts w:eastAsiaTheme="minorHAnsi"/>
                <w:sz w:val="12"/>
                <w:szCs w:val="14"/>
              </w:rPr>
            </w:pPr>
            <w:r w:rsidRPr="007F72A8">
              <w:rPr>
                <w:rFonts w:eastAsiaTheme="minorHAnsi"/>
                <w:sz w:val="12"/>
                <w:szCs w:val="14"/>
              </w:rPr>
              <w:t xml:space="preserve">значение </w:t>
            </w:r>
          </w:p>
        </w:tc>
        <w:tc>
          <w:tcPr>
            <w:tcW w:w="283" w:type="pct"/>
          </w:tcPr>
          <w:p w:rsidR="00580E45" w:rsidRPr="007F72A8" w:rsidRDefault="00580E45" w:rsidP="00580E45">
            <w:pPr>
              <w:jc w:val="center"/>
              <w:rPr>
                <w:rFonts w:eastAsiaTheme="minorHAnsi"/>
                <w:sz w:val="12"/>
                <w:szCs w:val="14"/>
              </w:rPr>
            </w:pPr>
            <w:r w:rsidRPr="007F72A8">
              <w:rPr>
                <w:rFonts w:eastAsiaTheme="minorHAnsi"/>
                <w:sz w:val="12"/>
                <w:szCs w:val="14"/>
              </w:rPr>
              <w:t>год</w:t>
            </w:r>
          </w:p>
        </w:tc>
        <w:tc>
          <w:tcPr>
            <w:tcW w:w="283" w:type="pct"/>
            <w:gridSpan w:val="2"/>
            <w:vAlign w:val="center"/>
          </w:tcPr>
          <w:p w:rsidR="00580E45" w:rsidRPr="007F72A8" w:rsidRDefault="00580E45" w:rsidP="00580E45">
            <w:pPr>
              <w:jc w:val="center"/>
              <w:rPr>
                <w:rFonts w:eastAsiaTheme="minorHAnsi"/>
                <w:sz w:val="12"/>
                <w:szCs w:val="14"/>
              </w:rPr>
            </w:pPr>
            <w:r w:rsidRPr="007F72A8">
              <w:rPr>
                <w:rFonts w:eastAsiaTheme="minorHAnsi"/>
                <w:sz w:val="12"/>
                <w:szCs w:val="14"/>
              </w:rPr>
              <w:t>N</w:t>
            </w:r>
          </w:p>
        </w:tc>
        <w:tc>
          <w:tcPr>
            <w:tcW w:w="299" w:type="pct"/>
            <w:vAlign w:val="center"/>
          </w:tcPr>
          <w:p w:rsidR="00580E45" w:rsidRPr="007F72A8" w:rsidRDefault="00580E45" w:rsidP="00580E45">
            <w:pPr>
              <w:jc w:val="center"/>
              <w:rPr>
                <w:rFonts w:eastAsiaTheme="minorHAnsi"/>
                <w:sz w:val="12"/>
                <w:szCs w:val="14"/>
              </w:rPr>
            </w:pPr>
            <w:r w:rsidRPr="007F72A8">
              <w:rPr>
                <w:rFonts w:eastAsiaTheme="minorHAnsi"/>
                <w:sz w:val="12"/>
                <w:szCs w:val="14"/>
              </w:rPr>
              <w:t>N+1</w:t>
            </w:r>
          </w:p>
        </w:tc>
        <w:tc>
          <w:tcPr>
            <w:tcW w:w="271" w:type="pct"/>
            <w:vAlign w:val="center"/>
          </w:tcPr>
          <w:p w:rsidR="00580E45" w:rsidRPr="007F72A8" w:rsidRDefault="00580E45" w:rsidP="00580E45">
            <w:pPr>
              <w:jc w:val="center"/>
              <w:rPr>
                <w:rFonts w:eastAsiaTheme="minorHAnsi"/>
                <w:sz w:val="12"/>
                <w:szCs w:val="14"/>
              </w:rPr>
            </w:pPr>
            <w:r w:rsidRPr="007F72A8">
              <w:rPr>
                <w:rFonts w:eastAsiaTheme="minorHAnsi"/>
                <w:sz w:val="12"/>
                <w:szCs w:val="14"/>
              </w:rPr>
              <w:t>…</w:t>
            </w:r>
          </w:p>
        </w:tc>
        <w:tc>
          <w:tcPr>
            <w:tcW w:w="299" w:type="pct"/>
            <w:vAlign w:val="center"/>
          </w:tcPr>
          <w:p w:rsidR="00580E45" w:rsidRPr="007F72A8" w:rsidRDefault="00580E45" w:rsidP="00580E45">
            <w:pPr>
              <w:jc w:val="center"/>
              <w:rPr>
                <w:rFonts w:eastAsiaTheme="minorHAnsi"/>
                <w:sz w:val="12"/>
                <w:szCs w:val="14"/>
              </w:rPr>
            </w:pPr>
            <w:proofErr w:type="spellStart"/>
            <w:r w:rsidRPr="007F72A8">
              <w:rPr>
                <w:rFonts w:eastAsiaTheme="minorHAnsi"/>
                <w:sz w:val="12"/>
                <w:szCs w:val="14"/>
              </w:rPr>
              <w:t>N+n</w:t>
            </w:r>
            <w:proofErr w:type="spellEnd"/>
          </w:p>
        </w:tc>
        <w:tc>
          <w:tcPr>
            <w:tcW w:w="721" w:type="pct"/>
            <w:gridSpan w:val="2"/>
            <w:vAlign w:val="center"/>
          </w:tcPr>
          <w:p w:rsidR="00580E45" w:rsidRPr="007F72A8" w:rsidRDefault="00580E45" w:rsidP="00580E45">
            <w:pPr>
              <w:jc w:val="center"/>
              <w:rPr>
                <w:rFonts w:eastAsiaTheme="minorHAnsi"/>
                <w:sz w:val="12"/>
                <w:szCs w:val="14"/>
              </w:rPr>
            </w:pPr>
          </w:p>
        </w:tc>
      </w:tr>
      <w:tr w:rsidR="007F72A8" w:rsidRPr="007F72A8" w:rsidTr="00580E45">
        <w:trPr>
          <w:trHeight w:val="298"/>
        </w:trPr>
        <w:tc>
          <w:tcPr>
            <w:tcW w:w="176" w:type="pct"/>
            <w:vAlign w:val="center"/>
          </w:tcPr>
          <w:p w:rsidR="00580E45" w:rsidRPr="007F72A8" w:rsidRDefault="00580E45" w:rsidP="00580E45">
            <w:pPr>
              <w:jc w:val="center"/>
              <w:rPr>
                <w:rFonts w:eastAsiaTheme="minorHAnsi"/>
                <w:sz w:val="12"/>
                <w:szCs w:val="14"/>
              </w:rPr>
            </w:pPr>
            <w:r w:rsidRPr="007F72A8">
              <w:rPr>
                <w:rFonts w:eastAsiaTheme="minorHAnsi"/>
                <w:sz w:val="12"/>
                <w:szCs w:val="14"/>
              </w:rPr>
              <w:t>1</w:t>
            </w:r>
          </w:p>
        </w:tc>
        <w:tc>
          <w:tcPr>
            <w:tcW w:w="1056" w:type="pct"/>
            <w:vAlign w:val="center"/>
          </w:tcPr>
          <w:p w:rsidR="00580E45" w:rsidRPr="007F72A8" w:rsidRDefault="00580E45" w:rsidP="00580E45">
            <w:pPr>
              <w:jc w:val="center"/>
              <w:rPr>
                <w:rFonts w:eastAsiaTheme="minorHAnsi"/>
                <w:sz w:val="12"/>
                <w:szCs w:val="14"/>
              </w:rPr>
            </w:pPr>
            <w:r w:rsidRPr="007F72A8">
              <w:rPr>
                <w:rFonts w:eastAsiaTheme="minorHAnsi"/>
                <w:sz w:val="12"/>
                <w:szCs w:val="14"/>
              </w:rPr>
              <w:t>2</w:t>
            </w:r>
          </w:p>
        </w:tc>
        <w:tc>
          <w:tcPr>
            <w:tcW w:w="687" w:type="pct"/>
          </w:tcPr>
          <w:p w:rsidR="00580E45" w:rsidRPr="007F72A8" w:rsidRDefault="00580E45" w:rsidP="00580E45">
            <w:pPr>
              <w:jc w:val="center"/>
              <w:rPr>
                <w:rFonts w:eastAsiaTheme="minorHAnsi"/>
                <w:sz w:val="12"/>
                <w:szCs w:val="14"/>
              </w:rPr>
            </w:pPr>
            <w:r w:rsidRPr="007F72A8">
              <w:rPr>
                <w:rFonts w:eastAsiaTheme="minorHAnsi"/>
                <w:sz w:val="12"/>
                <w:szCs w:val="14"/>
              </w:rPr>
              <w:t>3</w:t>
            </w:r>
          </w:p>
        </w:tc>
        <w:tc>
          <w:tcPr>
            <w:tcW w:w="570" w:type="pct"/>
            <w:vAlign w:val="center"/>
          </w:tcPr>
          <w:p w:rsidR="00580E45" w:rsidRPr="007F72A8" w:rsidRDefault="00580E45" w:rsidP="00580E45">
            <w:pPr>
              <w:jc w:val="center"/>
              <w:rPr>
                <w:rFonts w:eastAsiaTheme="minorHAnsi"/>
                <w:sz w:val="12"/>
                <w:szCs w:val="14"/>
              </w:rPr>
            </w:pPr>
            <w:r w:rsidRPr="007F72A8">
              <w:rPr>
                <w:rFonts w:eastAsiaTheme="minorHAnsi"/>
                <w:sz w:val="12"/>
                <w:szCs w:val="14"/>
              </w:rPr>
              <w:t>4</w:t>
            </w:r>
          </w:p>
        </w:tc>
        <w:tc>
          <w:tcPr>
            <w:tcW w:w="350" w:type="pct"/>
          </w:tcPr>
          <w:p w:rsidR="00580E45" w:rsidRPr="007F72A8" w:rsidRDefault="00580E45" w:rsidP="00580E45">
            <w:pPr>
              <w:jc w:val="center"/>
              <w:rPr>
                <w:rFonts w:eastAsiaTheme="minorHAnsi"/>
                <w:sz w:val="12"/>
                <w:szCs w:val="14"/>
              </w:rPr>
            </w:pPr>
            <w:r w:rsidRPr="007F72A8">
              <w:rPr>
                <w:rFonts w:eastAsiaTheme="minorHAnsi"/>
                <w:sz w:val="12"/>
                <w:szCs w:val="14"/>
              </w:rPr>
              <w:t>5</w:t>
            </w:r>
          </w:p>
        </w:tc>
        <w:tc>
          <w:tcPr>
            <w:tcW w:w="283" w:type="pct"/>
          </w:tcPr>
          <w:p w:rsidR="00580E45" w:rsidRPr="007F72A8" w:rsidRDefault="00580E45" w:rsidP="00580E45">
            <w:pPr>
              <w:jc w:val="center"/>
              <w:rPr>
                <w:rFonts w:eastAsiaTheme="minorHAnsi"/>
                <w:sz w:val="12"/>
                <w:szCs w:val="14"/>
              </w:rPr>
            </w:pPr>
            <w:r w:rsidRPr="007F72A8">
              <w:rPr>
                <w:rFonts w:eastAsiaTheme="minorHAnsi"/>
                <w:sz w:val="12"/>
                <w:szCs w:val="14"/>
              </w:rPr>
              <w:t>6</w:t>
            </w:r>
          </w:p>
        </w:tc>
        <w:tc>
          <w:tcPr>
            <w:tcW w:w="283" w:type="pct"/>
            <w:gridSpan w:val="2"/>
            <w:vAlign w:val="center"/>
          </w:tcPr>
          <w:p w:rsidR="00580E45" w:rsidRPr="007F72A8" w:rsidRDefault="00580E45" w:rsidP="00580E45">
            <w:pPr>
              <w:jc w:val="center"/>
              <w:rPr>
                <w:rFonts w:eastAsiaTheme="minorHAnsi"/>
                <w:sz w:val="12"/>
                <w:szCs w:val="14"/>
              </w:rPr>
            </w:pPr>
            <w:r w:rsidRPr="007F72A8">
              <w:rPr>
                <w:rFonts w:eastAsiaTheme="minorHAnsi"/>
                <w:sz w:val="12"/>
                <w:szCs w:val="14"/>
              </w:rPr>
              <w:t>7</w:t>
            </w:r>
          </w:p>
        </w:tc>
        <w:tc>
          <w:tcPr>
            <w:tcW w:w="299" w:type="pct"/>
            <w:vAlign w:val="center"/>
          </w:tcPr>
          <w:p w:rsidR="00580E45" w:rsidRPr="007F72A8" w:rsidRDefault="00580E45" w:rsidP="00580E45">
            <w:pPr>
              <w:jc w:val="center"/>
              <w:rPr>
                <w:rFonts w:eastAsiaTheme="minorHAnsi"/>
                <w:sz w:val="12"/>
                <w:szCs w:val="14"/>
              </w:rPr>
            </w:pPr>
            <w:r w:rsidRPr="007F72A8">
              <w:rPr>
                <w:rFonts w:eastAsiaTheme="minorHAnsi"/>
                <w:sz w:val="12"/>
                <w:szCs w:val="14"/>
              </w:rPr>
              <w:t>8</w:t>
            </w:r>
          </w:p>
        </w:tc>
        <w:tc>
          <w:tcPr>
            <w:tcW w:w="271" w:type="pct"/>
            <w:vAlign w:val="center"/>
          </w:tcPr>
          <w:p w:rsidR="00580E45" w:rsidRPr="007F72A8" w:rsidRDefault="00580E45" w:rsidP="00580E45">
            <w:pPr>
              <w:jc w:val="center"/>
              <w:rPr>
                <w:rFonts w:eastAsiaTheme="minorHAnsi"/>
                <w:sz w:val="12"/>
                <w:szCs w:val="14"/>
              </w:rPr>
            </w:pPr>
            <w:r w:rsidRPr="007F72A8">
              <w:rPr>
                <w:rFonts w:eastAsiaTheme="minorHAnsi"/>
                <w:sz w:val="12"/>
                <w:szCs w:val="14"/>
              </w:rPr>
              <w:t>9</w:t>
            </w:r>
          </w:p>
        </w:tc>
        <w:tc>
          <w:tcPr>
            <w:tcW w:w="299" w:type="pct"/>
            <w:vAlign w:val="center"/>
          </w:tcPr>
          <w:p w:rsidR="00580E45" w:rsidRPr="007F72A8" w:rsidRDefault="00580E45" w:rsidP="00580E45">
            <w:pPr>
              <w:jc w:val="center"/>
              <w:rPr>
                <w:rFonts w:eastAsiaTheme="minorHAnsi"/>
                <w:sz w:val="12"/>
                <w:szCs w:val="14"/>
              </w:rPr>
            </w:pPr>
            <w:r w:rsidRPr="007F72A8">
              <w:rPr>
                <w:rFonts w:eastAsiaTheme="minorHAnsi"/>
                <w:sz w:val="12"/>
                <w:szCs w:val="14"/>
              </w:rPr>
              <w:t>10</w:t>
            </w:r>
          </w:p>
        </w:tc>
        <w:tc>
          <w:tcPr>
            <w:tcW w:w="721" w:type="pct"/>
            <w:gridSpan w:val="2"/>
            <w:vAlign w:val="center"/>
          </w:tcPr>
          <w:p w:rsidR="00580E45" w:rsidRPr="007F72A8" w:rsidRDefault="00580E45" w:rsidP="00580E45">
            <w:pPr>
              <w:jc w:val="center"/>
              <w:rPr>
                <w:rFonts w:eastAsiaTheme="minorHAnsi"/>
                <w:sz w:val="12"/>
                <w:szCs w:val="14"/>
                <w:lang w:val="en-US"/>
              </w:rPr>
            </w:pPr>
            <w:r w:rsidRPr="007F72A8">
              <w:rPr>
                <w:rFonts w:eastAsiaTheme="minorHAnsi"/>
                <w:sz w:val="12"/>
                <w:szCs w:val="14"/>
              </w:rPr>
              <w:t>11</w:t>
            </w:r>
          </w:p>
        </w:tc>
      </w:tr>
      <w:tr w:rsidR="007F72A8" w:rsidRPr="007F72A8" w:rsidTr="00580E45">
        <w:trPr>
          <w:trHeight w:val="372"/>
        </w:trPr>
        <w:tc>
          <w:tcPr>
            <w:tcW w:w="176" w:type="pct"/>
            <w:vAlign w:val="center"/>
          </w:tcPr>
          <w:p w:rsidR="00580E45" w:rsidRPr="007F72A8" w:rsidRDefault="00580E45" w:rsidP="00580E45">
            <w:pPr>
              <w:jc w:val="center"/>
              <w:rPr>
                <w:rFonts w:eastAsiaTheme="minorHAnsi"/>
                <w:sz w:val="12"/>
                <w:szCs w:val="14"/>
              </w:rPr>
            </w:pPr>
            <w:r w:rsidRPr="007F72A8">
              <w:rPr>
                <w:rFonts w:eastAsiaTheme="minorHAnsi"/>
                <w:sz w:val="12"/>
                <w:szCs w:val="14"/>
              </w:rPr>
              <w:t>1</w:t>
            </w:r>
          </w:p>
        </w:tc>
        <w:tc>
          <w:tcPr>
            <w:tcW w:w="4820" w:type="pct"/>
            <w:gridSpan w:val="12"/>
          </w:tcPr>
          <w:p w:rsidR="00580E45" w:rsidRPr="007F72A8" w:rsidRDefault="00580E45" w:rsidP="00580E45">
            <w:pPr>
              <w:rPr>
                <w:rFonts w:eastAsiaTheme="minorHAnsi"/>
                <w:sz w:val="12"/>
                <w:szCs w:val="14"/>
              </w:rPr>
            </w:pPr>
            <w:r w:rsidRPr="007F72A8">
              <w:rPr>
                <w:rFonts w:eastAsiaTheme="minorHAnsi"/>
                <w:sz w:val="12"/>
                <w:szCs w:val="14"/>
              </w:rPr>
              <w:t xml:space="preserve">Показатель муниципальной программы «Наименование», ед. измерения </w:t>
            </w:r>
          </w:p>
        </w:tc>
      </w:tr>
      <w:tr w:rsidR="007F72A8" w:rsidRPr="007F72A8" w:rsidTr="00580E45">
        <w:trPr>
          <w:trHeight w:val="372"/>
        </w:trPr>
        <w:tc>
          <w:tcPr>
            <w:tcW w:w="176" w:type="pct"/>
            <w:vAlign w:val="center"/>
          </w:tcPr>
          <w:p w:rsidR="00580E45" w:rsidRPr="007F72A8" w:rsidRDefault="00580E45" w:rsidP="00580E45">
            <w:pPr>
              <w:jc w:val="center"/>
              <w:rPr>
                <w:rFonts w:eastAsiaTheme="minorHAnsi"/>
                <w:sz w:val="12"/>
                <w:szCs w:val="14"/>
              </w:rPr>
            </w:pPr>
            <w:r w:rsidRPr="007F72A8">
              <w:rPr>
                <w:rFonts w:eastAsiaTheme="minorHAnsi"/>
                <w:sz w:val="12"/>
                <w:szCs w:val="14"/>
              </w:rPr>
              <w:t>1.1</w:t>
            </w:r>
          </w:p>
        </w:tc>
        <w:tc>
          <w:tcPr>
            <w:tcW w:w="1056" w:type="pct"/>
          </w:tcPr>
          <w:p w:rsidR="00580E45" w:rsidRPr="007F72A8" w:rsidRDefault="00580E45" w:rsidP="00580E45">
            <w:pPr>
              <w:rPr>
                <w:rFonts w:eastAsiaTheme="minorHAnsi"/>
                <w:sz w:val="12"/>
                <w:szCs w:val="14"/>
              </w:rPr>
            </w:pPr>
            <w:r w:rsidRPr="007F72A8">
              <w:rPr>
                <w:rFonts w:eastAsiaTheme="minorHAnsi"/>
                <w:sz w:val="12"/>
                <w:szCs w:val="14"/>
              </w:rPr>
              <w:t xml:space="preserve">Наименование прокси-показателя </w:t>
            </w:r>
          </w:p>
        </w:tc>
        <w:tc>
          <w:tcPr>
            <w:tcW w:w="687" w:type="pct"/>
          </w:tcPr>
          <w:p w:rsidR="00580E45" w:rsidRPr="007F72A8" w:rsidRDefault="00580E45" w:rsidP="00580E45">
            <w:pPr>
              <w:rPr>
                <w:rFonts w:eastAsiaTheme="minorHAnsi"/>
                <w:sz w:val="12"/>
                <w:szCs w:val="14"/>
              </w:rPr>
            </w:pPr>
          </w:p>
        </w:tc>
        <w:tc>
          <w:tcPr>
            <w:tcW w:w="570" w:type="pct"/>
          </w:tcPr>
          <w:p w:rsidR="00580E45" w:rsidRPr="007F72A8" w:rsidRDefault="00580E45" w:rsidP="00580E45">
            <w:pPr>
              <w:rPr>
                <w:rFonts w:eastAsiaTheme="minorHAnsi"/>
                <w:sz w:val="12"/>
                <w:szCs w:val="14"/>
              </w:rPr>
            </w:pPr>
          </w:p>
        </w:tc>
        <w:tc>
          <w:tcPr>
            <w:tcW w:w="350" w:type="pct"/>
          </w:tcPr>
          <w:p w:rsidR="00580E45" w:rsidRPr="007F72A8" w:rsidRDefault="00580E45" w:rsidP="00580E45">
            <w:pPr>
              <w:rPr>
                <w:rFonts w:eastAsiaTheme="minorHAnsi"/>
                <w:sz w:val="12"/>
                <w:szCs w:val="14"/>
              </w:rPr>
            </w:pPr>
          </w:p>
        </w:tc>
        <w:tc>
          <w:tcPr>
            <w:tcW w:w="283" w:type="pct"/>
          </w:tcPr>
          <w:p w:rsidR="00580E45" w:rsidRPr="007F72A8" w:rsidRDefault="00580E45" w:rsidP="00580E45">
            <w:pPr>
              <w:rPr>
                <w:rFonts w:eastAsiaTheme="minorHAnsi"/>
                <w:sz w:val="12"/>
                <w:szCs w:val="14"/>
              </w:rPr>
            </w:pPr>
          </w:p>
        </w:tc>
        <w:tc>
          <w:tcPr>
            <w:tcW w:w="283" w:type="pct"/>
            <w:gridSpan w:val="2"/>
          </w:tcPr>
          <w:p w:rsidR="00580E45" w:rsidRPr="007F72A8" w:rsidRDefault="00580E45" w:rsidP="00580E45">
            <w:pPr>
              <w:rPr>
                <w:rFonts w:eastAsiaTheme="minorHAnsi"/>
                <w:sz w:val="12"/>
                <w:szCs w:val="14"/>
              </w:rPr>
            </w:pPr>
          </w:p>
        </w:tc>
        <w:tc>
          <w:tcPr>
            <w:tcW w:w="299" w:type="pct"/>
          </w:tcPr>
          <w:p w:rsidR="00580E45" w:rsidRPr="007F72A8" w:rsidRDefault="00580E45" w:rsidP="00580E45">
            <w:pPr>
              <w:rPr>
                <w:rFonts w:eastAsiaTheme="minorHAnsi"/>
                <w:sz w:val="12"/>
                <w:szCs w:val="14"/>
              </w:rPr>
            </w:pPr>
          </w:p>
        </w:tc>
        <w:tc>
          <w:tcPr>
            <w:tcW w:w="271" w:type="pct"/>
          </w:tcPr>
          <w:p w:rsidR="00580E45" w:rsidRPr="007F72A8" w:rsidRDefault="00580E45" w:rsidP="00580E45">
            <w:pPr>
              <w:rPr>
                <w:rFonts w:eastAsiaTheme="minorHAnsi"/>
                <w:sz w:val="12"/>
                <w:szCs w:val="14"/>
              </w:rPr>
            </w:pPr>
          </w:p>
        </w:tc>
        <w:tc>
          <w:tcPr>
            <w:tcW w:w="299" w:type="pct"/>
          </w:tcPr>
          <w:p w:rsidR="00580E45" w:rsidRPr="007F72A8" w:rsidRDefault="00580E45" w:rsidP="00580E45">
            <w:pPr>
              <w:rPr>
                <w:rFonts w:eastAsiaTheme="minorHAnsi"/>
                <w:sz w:val="12"/>
                <w:szCs w:val="14"/>
              </w:rPr>
            </w:pPr>
          </w:p>
        </w:tc>
        <w:tc>
          <w:tcPr>
            <w:tcW w:w="721" w:type="pct"/>
            <w:gridSpan w:val="2"/>
          </w:tcPr>
          <w:p w:rsidR="00580E45" w:rsidRPr="007F72A8" w:rsidRDefault="00580E45" w:rsidP="00580E45">
            <w:pPr>
              <w:rPr>
                <w:rFonts w:eastAsiaTheme="minorHAnsi"/>
                <w:sz w:val="12"/>
                <w:szCs w:val="14"/>
              </w:rPr>
            </w:pPr>
          </w:p>
        </w:tc>
      </w:tr>
      <w:tr w:rsidR="007F72A8" w:rsidRPr="007F72A8" w:rsidTr="00580E45">
        <w:trPr>
          <w:trHeight w:val="373"/>
        </w:trPr>
        <w:tc>
          <w:tcPr>
            <w:tcW w:w="176" w:type="pct"/>
            <w:vAlign w:val="center"/>
          </w:tcPr>
          <w:p w:rsidR="00580E45" w:rsidRPr="007F72A8" w:rsidRDefault="00580E45" w:rsidP="00580E45">
            <w:pPr>
              <w:jc w:val="center"/>
              <w:rPr>
                <w:rFonts w:eastAsiaTheme="minorHAnsi"/>
                <w:sz w:val="12"/>
                <w:szCs w:val="14"/>
              </w:rPr>
            </w:pPr>
            <w:r w:rsidRPr="007F72A8">
              <w:rPr>
                <w:rFonts w:eastAsiaTheme="minorHAnsi"/>
                <w:sz w:val="12"/>
                <w:szCs w:val="14"/>
              </w:rPr>
              <w:t>1.</w:t>
            </w:r>
            <w:r w:rsidRPr="007F72A8">
              <w:rPr>
                <w:rFonts w:eastAsiaTheme="minorHAnsi"/>
                <w:sz w:val="12"/>
                <w:szCs w:val="14"/>
                <w:lang w:val="en-US"/>
              </w:rPr>
              <w:t>N</w:t>
            </w:r>
          </w:p>
        </w:tc>
        <w:tc>
          <w:tcPr>
            <w:tcW w:w="1056" w:type="pct"/>
          </w:tcPr>
          <w:p w:rsidR="00580E45" w:rsidRPr="007F72A8" w:rsidRDefault="00580E45" w:rsidP="00580E45">
            <w:pPr>
              <w:rPr>
                <w:rFonts w:eastAsiaTheme="minorHAnsi"/>
                <w:sz w:val="12"/>
                <w:szCs w:val="14"/>
              </w:rPr>
            </w:pPr>
          </w:p>
        </w:tc>
        <w:tc>
          <w:tcPr>
            <w:tcW w:w="687" w:type="pct"/>
          </w:tcPr>
          <w:p w:rsidR="00580E45" w:rsidRPr="007F72A8" w:rsidRDefault="00580E45" w:rsidP="00580E45">
            <w:pPr>
              <w:rPr>
                <w:rFonts w:eastAsiaTheme="minorHAnsi"/>
                <w:sz w:val="12"/>
                <w:szCs w:val="14"/>
              </w:rPr>
            </w:pPr>
          </w:p>
        </w:tc>
        <w:tc>
          <w:tcPr>
            <w:tcW w:w="570" w:type="pct"/>
          </w:tcPr>
          <w:p w:rsidR="00580E45" w:rsidRPr="007F72A8" w:rsidRDefault="00580E45" w:rsidP="00580E45">
            <w:pPr>
              <w:rPr>
                <w:rFonts w:eastAsiaTheme="minorHAnsi"/>
                <w:sz w:val="12"/>
                <w:szCs w:val="14"/>
              </w:rPr>
            </w:pPr>
          </w:p>
        </w:tc>
        <w:tc>
          <w:tcPr>
            <w:tcW w:w="350" w:type="pct"/>
          </w:tcPr>
          <w:p w:rsidR="00580E45" w:rsidRPr="007F72A8" w:rsidRDefault="00580E45" w:rsidP="00580E45">
            <w:pPr>
              <w:rPr>
                <w:rFonts w:eastAsiaTheme="minorHAnsi"/>
                <w:sz w:val="12"/>
                <w:szCs w:val="14"/>
              </w:rPr>
            </w:pPr>
          </w:p>
        </w:tc>
        <w:tc>
          <w:tcPr>
            <w:tcW w:w="283" w:type="pct"/>
          </w:tcPr>
          <w:p w:rsidR="00580E45" w:rsidRPr="007F72A8" w:rsidRDefault="00580E45" w:rsidP="00580E45">
            <w:pPr>
              <w:rPr>
                <w:rFonts w:eastAsiaTheme="minorHAnsi"/>
                <w:sz w:val="12"/>
                <w:szCs w:val="14"/>
              </w:rPr>
            </w:pPr>
          </w:p>
        </w:tc>
        <w:tc>
          <w:tcPr>
            <w:tcW w:w="283" w:type="pct"/>
            <w:gridSpan w:val="2"/>
          </w:tcPr>
          <w:p w:rsidR="00580E45" w:rsidRPr="007F72A8" w:rsidRDefault="00580E45" w:rsidP="00580E45">
            <w:pPr>
              <w:rPr>
                <w:rFonts w:eastAsiaTheme="minorHAnsi"/>
                <w:sz w:val="12"/>
                <w:szCs w:val="14"/>
              </w:rPr>
            </w:pPr>
          </w:p>
        </w:tc>
        <w:tc>
          <w:tcPr>
            <w:tcW w:w="299" w:type="pct"/>
          </w:tcPr>
          <w:p w:rsidR="00580E45" w:rsidRPr="007F72A8" w:rsidRDefault="00580E45" w:rsidP="00580E45">
            <w:pPr>
              <w:rPr>
                <w:rFonts w:eastAsiaTheme="minorHAnsi"/>
                <w:sz w:val="12"/>
                <w:szCs w:val="14"/>
              </w:rPr>
            </w:pPr>
          </w:p>
        </w:tc>
        <w:tc>
          <w:tcPr>
            <w:tcW w:w="271" w:type="pct"/>
          </w:tcPr>
          <w:p w:rsidR="00580E45" w:rsidRPr="007F72A8" w:rsidRDefault="00580E45" w:rsidP="00580E45">
            <w:pPr>
              <w:rPr>
                <w:rFonts w:eastAsiaTheme="minorHAnsi"/>
                <w:sz w:val="12"/>
                <w:szCs w:val="14"/>
              </w:rPr>
            </w:pPr>
          </w:p>
        </w:tc>
        <w:tc>
          <w:tcPr>
            <w:tcW w:w="299" w:type="pct"/>
          </w:tcPr>
          <w:p w:rsidR="00580E45" w:rsidRPr="007F72A8" w:rsidRDefault="00580E45" w:rsidP="00580E45">
            <w:pPr>
              <w:rPr>
                <w:rFonts w:eastAsiaTheme="minorHAnsi"/>
                <w:sz w:val="12"/>
                <w:szCs w:val="14"/>
              </w:rPr>
            </w:pPr>
          </w:p>
        </w:tc>
        <w:tc>
          <w:tcPr>
            <w:tcW w:w="721" w:type="pct"/>
            <w:gridSpan w:val="2"/>
          </w:tcPr>
          <w:p w:rsidR="00580E45" w:rsidRPr="007F72A8" w:rsidRDefault="00580E45" w:rsidP="00580E45">
            <w:pPr>
              <w:rPr>
                <w:rFonts w:eastAsiaTheme="minorHAnsi"/>
                <w:sz w:val="12"/>
                <w:szCs w:val="14"/>
              </w:rPr>
            </w:pPr>
          </w:p>
        </w:tc>
      </w:tr>
      <w:tr w:rsidR="007F72A8" w:rsidRPr="007F72A8" w:rsidTr="00580E45">
        <w:trPr>
          <w:trHeight w:val="373"/>
        </w:trPr>
        <w:tc>
          <w:tcPr>
            <w:tcW w:w="176" w:type="pct"/>
            <w:vAlign w:val="center"/>
          </w:tcPr>
          <w:p w:rsidR="00580E45" w:rsidRPr="007F72A8" w:rsidRDefault="00580E45" w:rsidP="00580E45">
            <w:pPr>
              <w:jc w:val="center"/>
              <w:rPr>
                <w:rFonts w:eastAsiaTheme="minorHAnsi"/>
                <w:sz w:val="12"/>
                <w:szCs w:val="14"/>
                <w:lang w:val="en-US"/>
              </w:rPr>
            </w:pPr>
            <w:r w:rsidRPr="007F72A8">
              <w:rPr>
                <w:rFonts w:eastAsiaTheme="minorHAnsi"/>
                <w:sz w:val="12"/>
                <w:szCs w:val="14"/>
                <w:lang w:val="en-US"/>
              </w:rPr>
              <w:t>N</w:t>
            </w:r>
          </w:p>
        </w:tc>
        <w:tc>
          <w:tcPr>
            <w:tcW w:w="4820" w:type="pct"/>
            <w:gridSpan w:val="12"/>
          </w:tcPr>
          <w:p w:rsidR="00580E45" w:rsidRPr="007F72A8" w:rsidRDefault="00580E45" w:rsidP="00580E45">
            <w:pPr>
              <w:rPr>
                <w:rFonts w:eastAsiaTheme="minorHAnsi"/>
                <w:sz w:val="12"/>
                <w:szCs w:val="14"/>
              </w:rPr>
            </w:pPr>
            <w:r w:rsidRPr="007F72A8">
              <w:rPr>
                <w:rFonts w:eastAsiaTheme="minorHAnsi"/>
                <w:sz w:val="12"/>
                <w:szCs w:val="14"/>
              </w:rPr>
              <w:t>Показатель муниципальной программы «Наименование», ед. измерения</w:t>
            </w:r>
          </w:p>
        </w:tc>
      </w:tr>
      <w:tr w:rsidR="007F72A8" w:rsidRPr="007F72A8" w:rsidTr="00580E45">
        <w:trPr>
          <w:trHeight w:val="373"/>
        </w:trPr>
        <w:tc>
          <w:tcPr>
            <w:tcW w:w="176" w:type="pct"/>
            <w:vAlign w:val="center"/>
          </w:tcPr>
          <w:p w:rsidR="00580E45" w:rsidRPr="007F72A8" w:rsidRDefault="00580E45" w:rsidP="00580E45">
            <w:pPr>
              <w:jc w:val="center"/>
              <w:rPr>
                <w:rFonts w:eastAsiaTheme="minorHAnsi"/>
                <w:sz w:val="12"/>
                <w:szCs w:val="14"/>
                <w:lang w:val="en-US"/>
              </w:rPr>
            </w:pPr>
            <w:proofErr w:type="spellStart"/>
            <w:r w:rsidRPr="007F72A8">
              <w:rPr>
                <w:rFonts w:eastAsiaTheme="minorHAnsi"/>
                <w:sz w:val="12"/>
                <w:szCs w:val="14"/>
                <w:lang w:val="en-US"/>
              </w:rPr>
              <w:t>N.n</w:t>
            </w:r>
            <w:proofErr w:type="spellEnd"/>
          </w:p>
        </w:tc>
        <w:tc>
          <w:tcPr>
            <w:tcW w:w="1056" w:type="pct"/>
          </w:tcPr>
          <w:p w:rsidR="00580E45" w:rsidRPr="007F72A8" w:rsidRDefault="00580E45" w:rsidP="00580E45">
            <w:pPr>
              <w:rPr>
                <w:rFonts w:eastAsiaTheme="minorHAnsi"/>
                <w:sz w:val="12"/>
                <w:szCs w:val="14"/>
                <w:lang w:val="en-US"/>
              </w:rPr>
            </w:pPr>
            <w:r w:rsidRPr="007F72A8">
              <w:rPr>
                <w:rFonts w:eastAsiaTheme="minorHAnsi"/>
                <w:sz w:val="12"/>
                <w:szCs w:val="14"/>
              </w:rPr>
              <w:t>Наименование прокси-показателя</w:t>
            </w:r>
          </w:p>
        </w:tc>
        <w:tc>
          <w:tcPr>
            <w:tcW w:w="687" w:type="pct"/>
          </w:tcPr>
          <w:p w:rsidR="00580E45" w:rsidRPr="007F72A8" w:rsidRDefault="00580E45" w:rsidP="00580E45">
            <w:pPr>
              <w:rPr>
                <w:rFonts w:eastAsiaTheme="minorHAnsi"/>
                <w:sz w:val="12"/>
                <w:szCs w:val="14"/>
              </w:rPr>
            </w:pPr>
          </w:p>
        </w:tc>
        <w:tc>
          <w:tcPr>
            <w:tcW w:w="570" w:type="pct"/>
          </w:tcPr>
          <w:p w:rsidR="00580E45" w:rsidRPr="007F72A8" w:rsidRDefault="00580E45" w:rsidP="00580E45">
            <w:pPr>
              <w:rPr>
                <w:rFonts w:eastAsiaTheme="minorHAnsi"/>
                <w:sz w:val="12"/>
                <w:szCs w:val="14"/>
              </w:rPr>
            </w:pPr>
          </w:p>
        </w:tc>
        <w:tc>
          <w:tcPr>
            <w:tcW w:w="350" w:type="pct"/>
          </w:tcPr>
          <w:p w:rsidR="00580E45" w:rsidRPr="007F72A8" w:rsidRDefault="00580E45" w:rsidP="00580E45">
            <w:pPr>
              <w:rPr>
                <w:rFonts w:eastAsiaTheme="minorHAnsi"/>
                <w:sz w:val="12"/>
                <w:szCs w:val="14"/>
              </w:rPr>
            </w:pPr>
          </w:p>
        </w:tc>
        <w:tc>
          <w:tcPr>
            <w:tcW w:w="283" w:type="pct"/>
          </w:tcPr>
          <w:p w:rsidR="00580E45" w:rsidRPr="007F72A8" w:rsidRDefault="00580E45" w:rsidP="00580E45">
            <w:pPr>
              <w:rPr>
                <w:rFonts w:eastAsiaTheme="minorHAnsi"/>
                <w:sz w:val="12"/>
                <w:szCs w:val="14"/>
              </w:rPr>
            </w:pPr>
          </w:p>
        </w:tc>
        <w:tc>
          <w:tcPr>
            <w:tcW w:w="283" w:type="pct"/>
            <w:gridSpan w:val="2"/>
          </w:tcPr>
          <w:p w:rsidR="00580E45" w:rsidRPr="007F72A8" w:rsidRDefault="00580E45" w:rsidP="00580E45">
            <w:pPr>
              <w:rPr>
                <w:rFonts w:eastAsiaTheme="minorHAnsi"/>
                <w:sz w:val="12"/>
                <w:szCs w:val="14"/>
              </w:rPr>
            </w:pPr>
          </w:p>
        </w:tc>
        <w:tc>
          <w:tcPr>
            <w:tcW w:w="299" w:type="pct"/>
          </w:tcPr>
          <w:p w:rsidR="00580E45" w:rsidRPr="007F72A8" w:rsidRDefault="00580E45" w:rsidP="00580E45">
            <w:pPr>
              <w:rPr>
                <w:rFonts w:eastAsiaTheme="minorHAnsi"/>
                <w:sz w:val="12"/>
                <w:szCs w:val="14"/>
              </w:rPr>
            </w:pPr>
          </w:p>
        </w:tc>
        <w:tc>
          <w:tcPr>
            <w:tcW w:w="271" w:type="pct"/>
          </w:tcPr>
          <w:p w:rsidR="00580E45" w:rsidRPr="007F72A8" w:rsidRDefault="00580E45" w:rsidP="00580E45">
            <w:pPr>
              <w:rPr>
                <w:rFonts w:eastAsiaTheme="minorHAnsi"/>
                <w:sz w:val="12"/>
                <w:szCs w:val="14"/>
              </w:rPr>
            </w:pPr>
          </w:p>
        </w:tc>
        <w:tc>
          <w:tcPr>
            <w:tcW w:w="299" w:type="pct"/>
          </w:tcPr>
          <w:p w:rsidR="00580E45" w:rsidRPr="007F72A8" w:rsidRDefault="00580E45" w:rsidP="00580E45">
            <w:pPr>
              <w:rPr>
                <w:rFonts w:eastAsiaTheme="minorHAnsi"/>
                <w:sz w:val="12"/>
                <w:szCs w:val="14"/>
              </w:rPr>
            </w:pPr>
          </w:p>
        </w:tc>
        <w:tc>
          <w:tcPr>
            <w:tcW w:w="721" w:type="pct"/>
            <w:gridSpan w:val="2"/>
          </w:tcPr>
          <w:p w:rsidR="00580E45" w:rsidRPr="007F72A8" w:rsidRDefault="00580E45" w:rsidP="00580E45">
            <w:pPr>
              <w:rPr>
                <w:rFonts w:eastAsiaTheme="minorHAnsi"/>
                <w:sz w:val="12"/>
                <w:szCs w:val="14"/>
              </w:rPr>
            </w:pPr>
          </w:p>
        </w:tc>
      </w:tr>
      <w:tr w:rsidR="007F72A8" w:rsidRPr="007F72A8" w:rsidTr="00580E45">
        <w:trPr>
          <w:trHeight w:val="373"/>
        </w:trPr>
        <w:tc>
          <w:tcPr>
            <w:tcW w:w="176" w:type="pct"/>
            <w:vAlign w:val="center"/>
          </w:tcPr>
          <w:p w:rsidR="00580E45" w:rsidRPr="007F72A8" w:rsidRDefault="00580E45" w:rsidP="00580E45">
            <w:pPr>
              <w:jc w:val="center"/>
              <w:rPr>
                <w:rFonts w:eastAsiaTheme="minorHAnsi"/>
                <w:sz w:val="12"/>
                <w:szCs w:val="14"/>
              </w:rPr>
            </w:pPr>
            <w:r w:rsidRPr="007F72A8">
              <w:rPr>
                <w:rFonts w:eastAsiaTheme="minorHAnsi"/>
                <w:sz w:val="12"/>
                <w:szCs w:val="14"/>
                <w:lang w:val="en-US"/>
              </w:rPr>
              <w:t>…</w:t>
            </w:r>
          </w:p>
        </w:tc>
        <w:tc>
          <w:tcPr>
            <w:tcW w:w="1056" w:type="pct"/>
          </w:tcPr>
          <w:p w:rsidR="00580E45" w:rsidRPr="007F72A8" w:rsidRDefault="00580E45" w:rsidP="00580E45">
            <w:pPr>
              <w:rPr>
                <w:rFonts w:eastAsiaTheme="minorHAnsi"/>
                <w:i/>
                <w:sz w:val="12"/>
                <w:szCs w:val="14"/>
              </w:rPr>
            </w:pPr>
            <w:r w:rsidRPr="007F72A8">
              <w:rPr>
                <w:rFonts w:eastAsiaTheme="minorHAnsi"/>
                <w:i/>
                <w:sz w:val="12"/>
                <w:szCs w:val="14"/>
              </w:rPr>
              <w:t>…</w:t>
            </w:r>
          </w:p>
        </w:tc>
        <w:tc>
          <w:tcPr>
            <w:tcW w:w="687" w:type="pct"/>
          </w:tcPr>
          <w:p w:rsidR="00580E45" w:rsidRPr="007F72A8" w:rsidRDefault="00580E45" w:rsidP="00580E45">
            <w:pPr>
              <w:rPr>
                <w:rFonts w:eastAsiaTheme="minorHAnsi"/>
                <w:sz w:val="12"/>
                <w:szCs w:val="14"/>
              </w:rPr>
            </w:pPr>
          </w:p>
        </w:tc>
        <w:tc>
          <w:tcPr>
            <w:tcW w:w="570" w:type="pct"/>
          </w:tcPr>
          <w:p w:rsidR="00580E45" w:rsidRPr="007F72A8" w:rsidRDefault="00580E45" w:rsidP="00580E45">
            <w:pPr>
              <w:rPr>
                <w:rFonts w:eastAsiaTheme="minorHAnsi"/>
                <w:sz w:val="12"/>
                <w:szCs w:val="14"/>
              </w:rPr>
            </w:pPr>
          </w:p>
        </w:tc>
        <w:tc>
          <w:tcPr>
            <w:tcW w:w="350" w:type="pct"/>
          </w:tcPr>
          <w:p w:rsidR="00580E45" w:rsidRPr="007F72A8" w:rsidRDefault="00580E45" w:rsidP="00580E45">
            <w:pPr>
              <w:rPr>
                <w:rFonts w:eastAsiaTheme="minorHAnsi"/>
                <w:sz w:val="12"/>
                <w:szCs w:val="14"/>
              </w:rPr>
            </w:pPr>
          </w:p>
        </w:tc>
        <w:tc>
          <w:tcPr>
            <w:tcW w:w="283" w:type="pct"/>
          </w:tcPr>
          <w:p w:rsidR="00580E45" w:rsidRPr="007F72A8" w:rsidRDefault="00580E45" w:rsidP="00580E45">
            <w:pPr>
              <w:rPr>
                <w:rFonts w:eastAsiaTheme="minorHAnsi"/>
                <w:sz w:val="12"/>
                <w:szCs w:val="14"/>
              </w:rPr>
            </w:pPr>
          </w:p>
        </w:tc>
        <w:tc>
          <w:tcPr>
            <w:tcW w:w="283" w:type="pct"/>
            <w:gridSpan w:val="2"/>
          </w:tcPr>
          <w:p w:rsidR="00580E45" w:rsidRPr="007F72A8" w:rsidRDefault="00580E45" w:rsidP="00580E45">
            <w:pPr>
              <w:rPr>
                <w:rFonts w:eastAsiaTheme="minorHAnsi"/>
                <w:sz w:val="12"/>
                <w:szCs w:val="14"/>
              </w:rPr>
            </w:pPr>
          </w:p>
        </w:tc>
        <w:tc>
          <w:tcPr>
            <w:tcW w:w="299" w:type="pct"/>
          </w:tcPr>
          <w:p w:rsidR="00580E45" w:rsidRPr="007F72A8" w:rsidRDefault="00580E45" w:rsidP="00580E45">
            <w:pPr>
              <w:rPr>
                <w:rFonts w:eastAsiaTheme="minorHAnsi"/>
                <w:sz w:val="12"/>
                <w:szCs w:val="14"/>
              </w:rPr>
            </w:pPr>
          </w:p>
        </w:tc>
        <w:tc>
          <w:tcPr>
            <w:tcW w:w="271" w:type="pct"/>
          </w:tcPr>
          <w:p w:rsidR="00580E45" w:rsidRPr="007F72A8" w:rsidRDefault="00580E45" w:rsidP="00580E45">
            <w:pPr>
              <w:rPr>
                <w:rFonts w:eastAsiaTheme="minorHAnsi"/>
                <w:sz w:val="12"/>
                <w:szCs w:val="14"/>
              </w:rPr>
            </w:pPr>
          </w:p>
        </w:tc>
        <w:tc>
          <w:tcPr>
            <w:tcW w:w="299" w:type="pct"/>
          </w:tcPr>
          <w:p w:rsidR="00580E45" w:rsidRPr="007F72A8" w:rsidRDefault="00580E45" w:rsidP="00580E45">
            <w:pPr>
              <w:rPr>
                <w:rFonts w:eastAsiaTheme="minorHAnsi"/>
                <w:sz w:val="12"/>
                <w:szCs w:val="14"/>
              </w:rPr>
            </w:pPr>
          </w:p>
        </w:tc>
        <w:tc>
          <w:tcPr>
            <w:tcW w:w="721" w:type="pct"/>
            <w:gridSpan w:val="2"/>
          </w:tcPr>
          <w:p w:rsidR="00580E45" w:rsidRPr="007F72A8" w:rsidRDefault="00580E45" w:rsidP="00580E45">
            <w:pPr>
              <w:rPr>
                <w:rFonts w:eastAsiaTheme="minorHAnsi"/>
                <w:sz w:val="12"/>
                <w:szCs w:val="14"/>
              </w:rPr>
            </w:pPr>
          </w:p>
        </w:tc>
      </w:tr>
    </w:tbl>
    <w:p w:rsidR="00580E45" w:rsidRPr="007F72A8" w:rsidRDefault="00580E45" w:rsidP="00580E45">
      <w:pPr>
        <w:jc w:val="center"/>
        <w:rPr>
          <w:rFonts w:eastAsiaTheme="minorHAnsi" w:cstheme="minorBidi"/>
          <w:sz w:val="12"/>
          <w:szCs w:val="14"/>
        </w:rPr>
      </w:pPr>
    </w:p>
    <w:p w:rsidR="00580E45" w:rsidRPr="007F72A8" w:rsidRDefault="00580E45" w:rsidP="00580E45">
      <w:pPr>
        <w:jc w:val="center"/>
        <w:rPr>
          <w:rFonts w:eastAsiaTheme="minorHAnsi" w:cstheme="minorBidi"/>
          <w:sz w:val="12"/>
          <w:szCs w:val="14"/>
        </w:rPr>
      </w:pPr>
      <w:r w:rsidRPr="007F72A8">
        <w:rPr>
          <w:rFonts w:eastAsiaTheme="minorHAnsi" w:cstheme="minorBidi"/>
          <w:sz w:val="12"/>
          <w:szCs w:val="14"/>
        </w:rPr>
        <w:t>3. План достижения показателей муниципальной программы в (указывается год) году</w:t>
      </w:r>
    </w:p>
    <w:tbl>
      <w:tblPr>
        <w:tblW w:w="498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 w:type="dxa"/>
          <w:right w:w="6" w:type="dxa"/>
        </w:tblCellMar>
        <w:tblLook w:val="0000" w:firstRow="0" w:lastRow="0" w:firstColumn="0" w:lastColumn="0" w:noHBand="0" w:noVBand="0"/>
      </w:tblPr>
      <w:tblGrid>
        <w:gridCol w:w="162"/>
        <w:gridCol w:w="1219"/>
        <w:gridCol w:w="477"/>
        <w:gridCol w:w="461"/>
        <w:gridCol w:w="184"/>
        <w:gridCol w:w="194"/>
        <w:gridCol w:w="235"/>
        <w:gridCol w:w="185"/>
        <w:gridCol w:w="174"/>
        <w:gridCol w:w="257"/>
        <w:gridCol w:w="236"/>
        <w:gridCol w:w="170"/>
        <w:gridCol w:w="184"/>
        <w:gridCol w:w="180"/>
        <w:gridCol w:w="187"/>
        <w:gridCol w:w="595"/>
      </w:tblGrid>
      <w:tr w:rsidR="007F72A8" w:rsidRPr="007F72A8" w:rsidTr="00580E45">
        <w:trPr>
          <w:trHeight w:val="349"/>
          <w:tblHeader/>
        </w:trPr>
        <w:tc>
          <w:tcPr>
            <w:tcW w:w="194" w:type="pct"/>
            <w:vMerge w:val="restart"/>
            <w:vAlign w:val="center"/>
          </w:tcPr>
          <w:p w:rsidR="00580E45" w:rsidRPr="007F72A8" w:rsidRDefault="00580E45" w:rsidP="00580E45">
            <w:pPr>
              <w:jc w:val="center"/>
              <w:rPr>
                <w:rFonts w:eastAsiaTheme="minorHAnsi" w:cstheme="minorBidi"/>
                <w:sz w:val="10"/>
                <w:szCs w:val="14"/>
              </w:rPr>
            </w:pPr>
            <w:r w:rsidRPr="007F72A8">
              <w:rPr>
                <w:rFonts w:eastAsiaTheme="minorHAnsi" w:cstheme="minorBidi"/>
                <w:sz w:val="10"/>
                <w:szCs w:val="14"/>
              </w:rPr>
              <w:t xml:space="preserve">№ </w:t>
            </w:r>
            <w:proofErr w:type="gramStart"/>
            <w:r w:rsidRPr="007F72A8">
              <w:rPr>
                <w:rFonts w:eastAsiaTheme="minorHAnsi" w:cstheme="minorBidi"/>
                <w:sz w:val="10"/>
                <w:szCs w:val="14"/>
              </w:rPr>
              <w:t>п</w:t>
            </w:r>
            <w:proofErr w:type="gramEnd"/>
            <w:r w:rsidRPr="007F72A8">
              <w:rPr>
                <w:rFonts w:eastAsiaTheme="minorHAnsi" w:cstheme="minorBidi"/>
                <w:sz w:val="10"/>
                <w:szCs w:val="14"/>
              </w:rPr>
              <w:t>/п</w:t>
            </w:r>
          </w:p>
        </w:tc>
        <w:tc>
          <w:tcPr>
            <w:tcW w:w="1361" w:type="pct"/>
            <w:vMerge w:val="restart"/>
            <w:vAlign w:val="center"/>
          </w:tcPr>
          <w:p w:rsidR="00580E45" w:rsidRPr="007F72A8" w:rsidRDefault="00580E45" w:rsidP="00580E45">
            <w:pPr>
              <w:jc w:val="center"/>
              <w:rPr>
                <w:rFonts w:eastAsiaTheme="minorHAnsi" w:cstheme="minorBidi"/>
                <w:sz w:val="10"/>
                <w:szCs w:val="14"/>
              </w:rPr>
            </w:pPr>
            <w:r w:rsidRPr="007F72A8">
              <w:rPr>
                <w:rFonts w:eastAsiaTheme="minorHAnsi" w:cstheme="minorBidi"/>
                <w:sz w:val="10"/>
                <w:szCs w:val="14"/>
              </w:rPr>
              <w:t>Цели/показатели муниципальной программы</w:t>
            </w:r>
          </w:p>
        </w:tc>
        <w:tc>
          <w:tcPr>
            <w:tcW w:w="377" w:type="pct"/>
            <w:vMerge w:val="restart"/>
            <w:vAlign w:val="center"/>
          </w:tcPr>
          <w:p w:rsidR="00580E45" w:rsidRPr="007F72A8" w:rsidRDefault="00580E45" w:rsidP="00580E45">
            <w:pPr>
              <w:jc w:val="center"/>
              <w:rPr>
                <w:rFonts w:eastAsiaTheme="minorHAnsi" w:cstheme="minorBidi"/>
                <w:sz w:val="10"/>
                <w:szCs w:val="14"/>
                <w:highlight w:val="yellow"/>
              </w:rPr>
            </w:pPr>
            <w:r w:rsidRPr="007F72A8">
              <w:rPr>
                <w:rFonts w:eastAsiaTheme="minorHAnsi" w:cstheme="minorBidi"/>
                <w:sz w:val="10"/>
                <w:szCs w:val="14"/>
              </w:rPr>
              <w:t>Уровень показателя</w:t>
            </w:r>
          </w:p>
        </w:tc>
        <w:tc>
          <w:tcPr>
            <w:tcW w:w="471" w:type="pct"/>
            <w:vMerge w:val="restart"/>
            <w:vAlign w:val="center"/>
          </w:tcPr>
          <w:p w:rsidR="00580E45" w:rsidRPr="007F72A8" w:rsidRDefault="00580E45" w:rsidP="00580E45">
            <w:pPr>
              <w:jc w:val="center"/>
              <w:rPr>
                <w:rFonts w:eastAsiaTheme="minorHAnsi" w:cstheme="minorBidi"/>
                <w:sz w:val="10"/>
                <w:szCs w:val="14"/>
              </w:rPr>
            </w:pPr>
            <w:r w:rsidRPr="007F72A8">
              <w:rPr>
                <w:rFonts w:eastAsiaTheme="minorHAnsi" w:cstheme="minorBidi"/>
                <w:sz w:val="10"/>
                <w:szCs w:val="14"/>
              </w:rPr>
              <w:t>Единица измерения</w:t>
            </w:r>
          </w:p>
          <w:p w:rsidR="00580E45" w:rsidRPr="007F72A8" w:rsidRDefault="00580E45" w:rsidP="00580E45">
            <w:pPr>
              <w:jc w:val="center"/>
              <w:rPr>
                <w:rFonts w:eastAsiaTheme="minorHAnsi" w:cstheme="minorBidi"/>
                <w:sz w:val="10"/>
                <w:szCs w:val="14"/>
              </w:rPr>
            </w:pPr>
            <w:r w:rsidRPr="007F72A8">
              <w:rPr>
                <w:rFonts w:eastAsiaTheme="minorHAnsi" w:cstheme="minorBidi"/>
                <w:sz w:val="10"/>
                <w:szCs w:val="14"/>
              </w:rPr>
              <w:t>(по ОКЕИ)</w:t>
            </w:r>
          </w:p>
        </w:tc>
        <w:tc>
          <w:tcPr>
            <w:tcW w:w="2078" w:type="pct"/>
            <w:gridSpan w:val="11"/>
            <w:vAlign w:val="center"/>
          </w:tcPr>
          <w:p w:rsidR="00580E45" w:rsidRPr="007F72A8" w:rsidRDefault="00580E45" w:rsidP="00580E45">
            <w:pPr>
              <w:jc w:val="center"/>
              <w:rPr>
                <w:rFonts w:eastAsiaTheme="minorHAnsi" w:cstheme="minorBidi"/>
                <w:sz w:val="10"/>
                <w:szCs w:val="14"/>
              </w:rPr>
            </w:pPr>
            <w:r w:rsidRPr="007F72A8">
              <w:rPr>
                <w:rFonts w:eastAsiaTheme="minorHAnsi" w:cstheme="minorBidi"/>
                <w:sz w:val="10"/>
                <w:szCs w:val="14"/>
              </w:rPr>
              <w:t>Плановые значения по месяцам</w:t>
            </w:r>
          </w:p>
        </w:tc>
        <w:tc>
          <w:tcPr>
            <w:tcW w:w="518" w:type="pct"/>
            <w:vMerge w:val="restart"/>
            <w:vAlign w:val="center"/>
          </w:tcPr>
          <w:p w:rsidR="00580E45" w:rsidRPr="007F72A8" w:rsidRDefault="00580E45" w:rsidP="00580E45">
            <w:pPr>
              <w:jc w:val="center"/>
              <w:rPr>
                <w:rFonts w:eastAsiaTheme="minorHAnsi" w:cstheme="minorBidi"/>
                <w:sz w:val="10"/>
                <w:szCs w:val="14"/>
              </w:rPr>
            </w:pPr>
            <w:r w:rsidRPr="007F72A8">
              <w:rPr>
                <w:rFonts w:eastAsiaTheme="minorHAnsi" w:cstheme="minorBidi"/>
                <w:sz w:val="10"/>
                <w:szCs w:val="14"/>
              </w:rPr>
              <w:t xml:space="preserve">На конец </w:t>
            </w:r>
            <w:r w:rsidRPr="007F72A8">
              <w:rPr>
                <w:rFonts w:eastAsiaTheme="minorHAnsi" w:cstheme="minorBidi"/>
                <w:i/>
                <w:sz w:val="10"/>
                <w:szCs w:val="14"/>
              </w:rPr>
              <w:t>(указывается год)</w:t>
            </w:r>
            <w:r w:rsidRPr="007F72A8">
              <w:rPr>
                <w:rFonts w:eastAsiaTheme="minorHAnsi" w:cstheme="minorBidi"/>
                <w:sz w:val="10"/>
                <w:szCs w:val="14"/>
              </w:rPr>
              <w:t xml:space="preserve"> года</w:t>
            </w:r>
          </w:p>
        </w:tc>
      </w:tr>
      <w:tr w:rsidR="007F72A8" w:rsidRPr="007F72A8" w:rsidTr="00580E45">
        <w:trPr>
          <w:trHeight w:val="661"/>
          <w:tblHeader/>
        </w:trPr>
        <w:tc>
          <w:tcPr>
            <w:tcW w:w="194" w:type="pct"/>
            <w:vMerge/>
            <w:vAlign w:val="center"/>
          </w:tcPr>
          <w:p w:rsidR="00580E45" w:rsidRPr="007F72A8" w:rsidRDefault="00580E45" w:rsidP="00580E45">
            <w:pPr>
              <w:jc w:val="center"/>
              <w:rPr>
                <w:rFonts w:eastAsiaTheme="minorHAnsi" w:cstheme="minorBidi"/>
                <w:sz w:val="10"/>
                <w:szCs w:val="14"/>
              </w:rPr>
            </w:pPr>
          </w:p>
        </w:tc>
        <w:tc>
          <w:tcPr>
            <w:tcW w:w="1361" w:type="pct"/>
            <w:vMerge/>
            <w:vAlign w:val="center"/>
          </w:tcPr>
          <w:p w:rsidR="00580E45" w:rsidRPr="007F72A8" w:rsidRDefault="00580E45" w:rsidP="00580E45">
            <w:pPr>
              <w:jc w:val="center"/>
              <w:rPr>
                <w:rFonts w:eastAsiaTheme="minorHAnsi" w:cstheme="minorBidi"/>
                <w:sz w:val="10"/>
                <w:szCs w:val="14"/>
              </w:rPr>
            </w:pPr>
          </w:p>
        </w:tc>
        <w:tc>
          <w:tcPr>
            <w:tcW w:w="377" w:type="pct"/>
            <w:vMerge/>
            <w:vAlign w:val="center"/>
          </w:tcPr>
          <w:p w:rsidR="00580E45" w:rsidRPr="007F72A8" w:rsidRDefault="00580E45" w:rsidP="00580E45">
            <w:pPr>
              <w:jc w:val="center"/>
              <w:rPr>
                <w:rFonts w:eastAsiaTheme="minorHAnsi" w:cstheme="minorBidi"/>
                <w:sz w:val="10"/>
                <w:szCs w:val="14"/>
              </w:rPr>
            </w:pPr>
          </w:p>
        </w:tc>
        <w:tc>
          <w:tcPr>
            <w:tcW w:w="471" w:type="pct"/>
            <w:vMerge/>
            <w:vAlign w:val="center"/>
          </w:tcPr>
          <w:p w:rsidR="00580E45" w:rsidRPr="007F72A8" w:rsidRDefault="00580E45" w:rsidP="00580E45">
            <w:pPr>
              <w:jc w:val="center"/>
              <w:rPr>
                <w:rFonts w:eastAsiaTheme="minorHAnsi" w:cstheme="minorBidi"/>
                <w:sz w:val="10"/>
                <w:szCs w:val="14"/>
              </w:rPr>
            </w:pPr>
          </w:p>
        </w:tc>
        <w:tc>
          <w:tcPr>
            <w:tcW w:w="189" w:type="pct"/>
            <w:vAlign w:val="center"/>
          </w:tcPr>
          <w:p w:rsidR="00580E45" w:rsidRPr="007F72A8" w:rsidRDefault="00580E45" w:rsidP="00580E45">
            <w:pPr>
              <w:jc w:val="center"/>
              <w:rPr>
                <w:rFonts w:eastAsiaTheme="minorHAnsi" w:cstheme="minorBidi"/>
                <w:sz w:val="10"/>
                <w:szCs w:val="14"/>
              </w:rPr>
            </w:pPr>
            <w:r w:rsidRPr="007F72A8">
              <w:rPr>
                <w:rFonts w:eastAsiaTheme="minorHAnsi" w:cstheme="minorBidi"/>
                <w:sz w:val="10"/>
                <w:szCs w:val="14"/>
              </w:rPr>
              <w:t>янв.</w:t>
            </w:r>
          </w:p>
        </w:tc>
        <w:tc>
          <w:tcPr>
            <w:tcW w:w="189" w:type="pct"/>
            <w:vAlign w:val="center"/>
          </w:tcPr>
          <w:p w:rsidR="00580E45" w:rsidRPr="007F72A8" w:rsidRDefault="00580E45" w:rsidP="00580E45">
            <w:pPr>
              <w:jc w:val="center"/>
              <w:rPr>
                <w:rFonts w:eastAsiaTheme="minorHAnsi" w:cstheme="minorBidi"/>
                <w:sz w:val="10"/>
                <w:szCs w:val="14"/>
              </w:rPr>
            </w:pPr>
            <w:r w:rsidRPr="007F72A8">
              <w:rPr>
                <w:rFonts w:eastAsiaTheme="minorHAnsi" w:cstheme="minorBidi"/>
                <w:sz w:val="10"/>
                <w:szCs w:val="14"/>
              </w:rPr>
              <w:t>фев.</w:t>
            </w:r>
          </w:p>
        </w:tc>
        <w:tc>
          <w:tcPr>
            <w:tcW w:w="189" w:type="pct"/>
            <w:vAlign w:val="center"/>
          </w:tcPr>
          <w:p w:rsidR="00580E45" w:rsidRPr="007F72A8" w:rsidRDefault="00580E45" w:rsidP="00580E45">
            <w:pPr>
              <w:jc w:val="center"/>
              <w:rPr>
                <w:rFonts w:eastAsiaTheme="minorHAnsi" w:cstheme="minorBidi"/>
                <w:b/>
                <w:sz w:val="10"/>
                <w:szCs w:val="14"/>
              </w:rPr>
            </w:pPr>
            <w:r w:rsidRPr="007F72A8">
              <w:rPr>
                <w:rFonts w:eastAsiaTheme="minorHAnsi" w:cstheme="minorBidi"/>
                <w:b/>
                <w:sz w:val="10"/>
                <w:szCs w:val="14"/>
              </w:rPr>
              <w:t>март</w:t>
            </w:r>
          </w:p>
        </w:tc>
        <w:tc>
          <w:tcPr>
            <w:tcW w:w="189" w:type="pct"/>
            <w:vAlign w:val="center"/>
          </w:tcPr>
          <w:p w:rsidR="00580E45" w:rsidRPr="007F72A8" w:rsidRDefault="00580E45" w:rsidP="00580E45">
            <w:pPr>
              <w:jc w:val="center"/>
              <w:rPr>
                <w:rFonts w:eastAsiaTheme="minorHAnsi" w:cstheme="minorBidi"/>
                <w:sz w:val="10"/>
                <w:szCs w:val="14"/>
              </w:rPr>
            </w:pPr>
            <w:r w:rsidRPr="007F72A8">
              <w:rPr>
                <w:rFonts w:eastAsiaTheme="minorHAnsi" w:cstheme="minorBidi"/>
                <w:sz w:val="10"/>
                <w:szCs w:val="14"/>
              </w:rPr>
              <w:t>апр.</w:t>
            </w:r>
          </w:p>
        </w:tc>
        <w:tc>
          <w:tcPr>
            <w:tcW w:w="189" w:type="pct"/>
            <w:vAlign w:val="center"/>
          </w:tcPr>
          <w:p w:rsidR="00580E45" w:rsidRPr="007F72A8" w:rsidRDefault="00580E45" w:rsidP="00580E45">
            <w:pPr>
              <w:jc w:val="center"/>
              <w:rPr>
                <w:rFonts w:eastAsiaTheme="minorHAnsi" w:cstheme="minorBidi"/>
                <w:sz w:val="10"/>
                <w:szCs w:val="14"/>
              </w:rPr>
            </w:pPr>
            <w:r w:rsidRPr="007F72A8">
              <w:rPr>
                <w:rFonts w:eastAsiaTheme="minorHAnsi" w:cstheme="minorBidi"/>
                <w:sz w:val="10"/>
                <w:szCs w:val="14"/>
              </w:rPr>
              <w:t>май</w:t>
            </w:r>
          </w:p>
        </w:tc>
        <w:tc>
          <w:tcPr>
            <w:tcW w:w="189" w:type="pct"/>
            <w:vAlign w:val="center"/>
          </w:tcPr>
          <w:p w:rsidR="00580E45" w:rsidRPr="007F72A8" w:rsidRDefault="00580E45" w:rsidP="00580E45">
            <w:pPr>
              <w:jc w:val="center"/>
              <w:rPr>
                <w:rFonts w:eastAsiaTheme="minorHAnsi" w:cstheme="minorBidi"/>
                <w:b/>
                <w:sz w:val="10"/>
                <w:szCs w:val="14"/>
              </w:rPr>
            </w:pPr>
            <w:r w:rsidRPr="007F72A8">
              <w:rPr>
                <w:rFonts w:eastAsiaTheme="minorHAnsi" w:cstheme="minorBidi"/>
                <w:b/>
                <w:sz w:val="10"/>
                <w:szCs w:val="14"/>
              </w:rPr>
              <w:t>июнь</w:t>
            </w:r>
          </w:p>
        </w:tc>
        <w:tc>
          <w:tcPr>
            <w:tcW w:w="189" w:type="pct"/>
            <w:vAlign w:val="center"/>
          </w:tcPr>
          <w:p w:rsidR="00580E45" w:rsidRPr="007F72A8" w:rsidRDefault="00580E45" w:rsidP="00580E45">
            <w:pPr>
              <w:jc w:val="center"/>
              <w:rPr>
                <w:rFonts w:eastAsiaTheme="minorHAnsi" w:cstheme="minorBidi"/>
                <w:sz w:val="10"/>
                <w:szCs w:val="14"/>
              </w:rPr>
            </w:pPr>
            <w:r w:rsidRPr="007F72A8">
              <w:rPr>
                <w:rFonts w:eastAsiaTheme="minorHAnsi" w:cstheme="minorBidi"/>
                <w:sz w:val="10"/>
                <w:szCs w:val="14"/>
              </w:rPr>
              <w:t>июль</w:t>
            </w:r>
          </w:p>
        </w:tc>
        <w:tc>
          <w:tcPr>
            <w:tcW w:w="189" w:type="pct"/>
            <w:vAlign w:val="center"/>
          </w:tcPr>
          <w:p w:rsidR="00580E45" w:rsidRPr="007F72A8" w:rsidRDefault="00580E45" w:rsidP="00580E45">
            <w:pPr>
              <w:jc w:val="center"/>
              <w:rPr>
                <w:rFonts w:eastAsiaTheme="minorHAnsi" w:cstheme="minorBidi"/>
                <w:sz w:val="10"/>
                <w:szCs w:val="14"/>
              </w:rPr>
            </w:pPr>
            <w:r w:rsidRPr="007F72A8">
              <w:rPr>
                <w:rFonts w:eastAsiaTheme="minorHAnsi" w:cstheme="minorBidi"/>
                <w:sz w:val="10"/>
                <w:szCs w:val="14"/>
              </w:rPr>
              <w:t>авг.</w:t>
            </w:r>
          </w:p>
        </w:tc>
        <w:tc>
          <w:tcPr>
            <w:tcW w:w="189" w:type="pct"/>
            <w:vAlign w:val="center"/>
          </w:tcPr>
          <w:p w:rsidR="00580E45" w:rsidRPr="007F72A8" w:rsidRDefault="00580E45" w:rsidP="00580E45">
            <w:pPr>
              <w:jc w:val="center"/>
              <w:rPr>
                <w:rFonts w:eastAsiaTheme="minorHAnsi" w:cstheme="minorBidi"/>
                <w:b/>
                <w:sz w:val="10"/>
                <w:szCs w:val="14"/>
              </w:rPr>
            </w:pPr>
            <w:r w:rsidRPr="007F72A8">
              <w:rPr>
                <w:rFonts w:eastAsiaTheme="minorHAnsi" w:cstheme="minorBidi"/>
                <w:b/>
                <w:sz w:val="10"/>
                <w:szCs w:val="14"/>
              </w:rPr>
              <w:t>сен.</w:t>
            </w:r>
          </w:p>
        </w:tc>
        <w:tc>
          <w:tcPr>
            <w:tcW w:w="189" w:type="pct"/>
            <w:vAlign w:val="center"/>
          </w:tcPr>
          <w:p w:rsidR="00580E45" w:rsidRPr="007F72A8" w:rsidRDefault="00580E45" w:rsidP="00580E45">
            <w:pPr>
              <w:jc w:val="center"/>
              <w:rPr>
                <w:rFonts w:eastAsiaTheme="minorHAnsi" w:cstheme="minorBidi"/>
                <w:sz w:val="10"/>
                <w:szCs w:val="14"/>
              </w:rPr>
            </w:pPr>
            <w:r w:rsidRPr="007F72A8">
              <w:rPr>
                <w:rFonts w:eastAsiaTheme="minorHAnsi" w:cstheme="minorBidi"/>
                <w:sz w:val="10"/>
                <w:szCs w:val="14"/>
              </w:rPr>
              <w:t>окт.</w:t>
            </w:r>
          </w:p>
        </w:tc>
        <w:tc>
          <w:tcPr>
            <w:tcW w:w="189" w:type="pct"/>
            <w:vAlign w:val="center"/>
          </w:tcPr>
          <w:p w:rsidR="00580E45" w:rsidRPr="007F72A8" w:rsidRDefault="00580E45" w:rsidP="00580E45">
            <w:pPr>
              <w:jc w:val="center"/>
              <w:rPr>
                <w:rFonts w:eastAsiaTheme="minorHAnsi" w:cstheme="minorBidi"/>
                <w:sz w:val="10"/>
                <w:szCs w:val="14"/>
              </w:rPr>
            </w:pPr>
            <w:r w:rsidRPr="007F72A8">
              <w:rPr>
                <w:rFonts w:eastAsiaTheme="minorHAnsi" w:cstheme="minorBidi"/>
                <w:sz w:val="10"/>
                <w:szCs w:val="14"/>
              </w:rPr>
              <w:t>ноя.</w:t>
            </w:r>
          </w:p>
        </w:tc>
        <w:tc>
          <w:tcPr>
            <w:tcW w:w="518" w:type="pct"/>
            <w:vMerge/>
            <w:vAlign w:val="center"/>
          </w:tcPr>
          <w:p w:rsidR="00580E45" w:rsidRPr="007F72A8" w:rsidRDefault="00580E45" w:rsidP="00580E45">
            <w:pPr>
              <w:jc w:val="center"/>
              <w:rPr>
                <w:rFonts w:eastAsiaTheme="minorHAnsi" w:cstheme="minorBidi"/>
                <w:sz w:val="10"/>
                <w:szCs w:val="14"/>
              </w:rPr>
            </w:pPr>
          </w:p>
        </w:tc>
      </w:tr>
      <w:tr w:rsidR="007F72A8" w:rsidRPr="007F72A8" w:rsidTr="00580E45">
        <w:trPr>
          <w:trHeight w:val="386"/>
        </w:trPr>
        <w:tc>
          <w:tcPr>
            <w:tcW w:w="194" w:type="pct"/>
            <w:vAlign w:val="center"/>
          </w:tcPr>
          <w:p w:rsidR="00580E45" w:rsidRPr="007F72A8" w:rsidRDefault="00580E45" w:rsidP="00580E45">
            <w:pPr>
              <w:jc w:val="center"/>
              <w:rPr>
                <w:rFonts w:eastAsiaTheme="minorHAnsi" w:cstheme="minorBidi"/>
                <w:sz w:val="10"/>
                <w:szCs w:val="14"/>
              </w:rPr>
            </w:pPr>
            <w:r w:rsidRPr="007F72A8">
              <w:rPr>
                <w:rFonts w:eastAsiaTheme="minorHAnsi" w:cstheme="minorBidi"/>
                <w:sz w:val="10"/>
                <w:szCs w:val="14"/>
              </w:rPr>
              <w:t>1.</w:t>
            </w:r>
          </w:p>
        </w:tc>
        <w:tc>
          <w:tcPr>
            <w:tcW w:w="4806" w:type="pct"/>
            <w:gridSpan w:val="15"/>
            <w:vAlign w:val="center"/>
          </w:tcPr>
          <w:p w:rsidR="00580E45" w:rsidRPr="007F72A8" w:rsidRDefault="00580E45" w:rsidP="00580E45">
            <w:pPr>
              <w:rPr>
                <w:rFonts w:eastAsiaTheme="minorHAnsi" w:cstheme="minorBidi"/>
                <w:sz w:val="10"/>
                <w:szCs w:val="14"/>
              </w:rPr>
            </w:pPr>
            <w:r w:rsidRPr="007F72A8">
              <w:rPr>
                <w:rFonts w:eastAsiaTheme="minorHAnsi" w:cstheme="minorBidi"/>
                <w:bCs/>
                <w:sz w:val="10"/>
                <w:szCs w:val="14"/>
                <w:u w:color="000000"/>
              </w:rPr>
              <w:t>Цель муниципальной программы</w:t>
            </w:r>
          </w:p>
        </w:tc>
      </w:tr>
      <w:tr w:rsidR="007F72A8" w:rsidRPr="007F72A8" w:rsidTr="00580E45">
        <w:trPr>
          <w:trHeight w:val="386"/>
        </w:trPr>
        <w:tc>
          <w:tcPr>
            <w:tcW w:w="194" w:type="pct"/>
            <w:vAlign w:val="center"/>
          </w:tcPr>
          <w:p w:rsidR="00580E45" w:rsidRPr="007F72A8" w:rsidRDefault="00580E45" w:rsidP="00580E45">
            <w:pPr>
              <w:jc w:val="center"/>
              <w:rPr>
                <w:rFonts w:eastAsiaTheme="minorHAnsi" w:cstheme="minorBidi"/>
                <w:sz w:val="10"/>
                <w:szCs w:val="14"/>
              </w:rPr>
            </w:pPr>
            <w:r w:rsidRPr="007F72A8">
              <w:rPr>
                <w:rFonts w:eastAsiaTheme="minorHAnsi" w:cstheme="minorBidi"/>
                <w:sz w:val="10"/>
                <w:szCs w:val="14"/>
              </w:rPr>
              <w:t>1.1.</w:t>
            </w:r>
          </w:p>
        </w:tc>
        <w:tc>
          <w:tcPr>
            <w:tcW w:w="1361" w:type="pct"/>
            <w:vAlign w:val="center"/>
          </w:tcPr>
          <w:p w:rsidR="00580E45" w:rsidRPr="007F72A8" w:rsidRDefault="00580E45" w:rsidP="00580E45">
            <w:pPr>
              <w:rPr>
                <w:rFonts w:eastAsiaTheme="minorHAnsi" w:cstheme="minorBidi"/>
                <w:sz w:val="10"/>
                <w:szCs w:val="14"/>
                <w:u w:color="000000"/>
              </w:rPr>
            </w:pPr>
            <w:r w:rsidRPr="007F72A8">
              <w:rPr>
                <w:rFonts w:eastAsiaTheme="minorHAnsi" w:cstheme="minorBidi"/>
                <w:bCs/>
                <w:sz w:val="10"/>
                <w:szCs w:val="14"/>
                <w:u w:color="000000"/>
              </w:rPr>
              <w:t>(наименование показателя)</w:t>
            </w:r>
          </w:p>
        </w:tc>
        <w:tc>
          <w:tcPr>
            <w:tcW w:w="377" w:type="pct"/>
            <w:vAlign w:val="center"/>
          </w:tcPr>
          <w:p w:rsidR="00580E45" w:rsidRPr="007F72A8" w:rsidRDefault="00580E45" w:rsidP="00580E45">
            <w:pPr>
              <w:rPr>
                <w:rFonts w:eastAsiaTheme="minorHAnsi" w:cstheme="minorBidi"/>
                <w:i/>
                <w:sz w:val="10"/>
                <w:szCs w:val="14"/>
                <w:u w:color="000000"/>
              </w:rPr>
            </w:pPr>
          </w:p>
        </w:tc>
        <w:tc>
          <w:tcPr>
            <w:tcW w:w="471" w:type="pct"/>
          </w:tcPr>
          <w:p w:rsidR="00580E45" w:rsidRPr="007F72A8" w:rsidRDefault="00580E45" w:rsidP="00580E45">
            <w:pPr>
              <w:jc w:val="center"/>
              <w:rPr>
                <w:rFonts w:eastAsiaTheme="minorHAnsi" w:cstheme="minorBidi"/>
                <w:i/>
                <w:sz w:val="10"/>
                <w:szCs w:val="14"/>
              </w:rPr>
            </w:pPr>
          </w:p>
        </w:tc>
        <w:tc>
          <w:tcPr>
            <w:tcW w:w="189" w:type="pct"/>
          </w:tcPr>
          <w:p w:rsidR="00580E45" w:rsidRPr="007F72A8" w:rsidRDefault="00580E45" w:rsidP="00580E45">
            <w:pPr>
              <w:jc w:val="center"/>
              <w:rPr>
                <w:rFonts w:eastAsiaTheme="minorHAnsi" w:cstheme="minorBidi"/>
                <w:i/>
                <w:sz w:val="10"/>
                <w:szCs w:val="14"/>
              </w:rPr>
            </w:pPr>
          </w:p>
        </w:tc>
        <w:tc>
          <w:tcPr>
            <w:tcW w:w="189" w:type="pct"/>
          </w:tcPr>
          <w:p w:rsidR="00580E45" w:rsidRPr="007F72A8" w:rsidRDefault="00580E45" w:rsidP="00580E45">
            <w:pPr>
              <w:jc w:val="center"/>
              <w:rPr>
                <w:rFonts w:eastAsiaTheme="minorHAnsi" w:cstheme="minorBidi"/>
                <w:i/>
                <w:sz w:val="10"/>
                <w:szCs w:val="14"/>
              </w:rPr>
            </w:pPr>
          </w:p>
        </w:tc>
        <w:tc>
          <w:tcPr>
            <w:tcW w:w="189" w:type="pct"/>
            <w:vAlign w:val="center"/>
          </w:tcPr>
          <w:p w:rsidR="00580E45" w:rsidRPr="007F72A8" w:rsidRDefault="00580E45" w:rsidP="00580E45">
            <w:pPr>
              <w:jc w:val="center"/>
              <w:rPr>
                <w:rFonts w:eastAsiaTheme="minorHAnsi" w:cstheme="minorBidi"/>
                <w:sz w:val="10"/>
                <w:szCs w:val="14"/>
              </w:rPr>
            </w:pPr>
          </w:p>
        </w:tc>
        <w:tc>
          <w:tcPr>
            <w:tcW w:w="189" w:type="pct"/>
            <w:vAlign w:val="center"/>
          </w:tcPr>
          <w:p w:rsidR="00580E45" w:rsidRPr="007F72A8" w:rsidRDefault="00580E45" w:rsidP="00580E45">
            <w:pPr>
              <w:jc w:val="center"/>
              <w:rPr>
                <w:rFonts w:eastAsiaTheme="minorHAnsi" w:cstheme="minorBidi"/>
                <w:sz w:val="10"/>
                <w:szCs w:val="14"/>
              </w:rPr>
            </w:pPr>
          </w:p>
        </w:tc>
        <w:tc>
          <w:tcPr>
            <w:tcW w:w="189" w:type="pct"/>
            <w:vAlign w:val="center"/>
          </w:tcPr>
          <w:p w:rsidR="00580E45" w:rsidRPr="007F72A8" w:rsidRDefault="00580E45" w:rsidP="00580E45">
            <w:pPr>
              <w:jc w:val="center"/>
              <w:rPr>
                <w:rFonts w:eastAsiaTheme="minorHAnsi" w:cstheme="minorBidi"/>
                <w:sz w:val="10"/>
                <w:szCs w:val="14"/>
              </w:rPr>
            </w:pPr>
          </w:p>
        </w:tc>
        <w:tc>
          <w:tcPr>
            <w:tcW w:w="189" w:type="pct"/>
            <w:vAlign w:val="center"/>
          </w:tcPr>
          <w:p w:rsidR="00580E45" w:rsidRPr="007F72A8" w:rsidRDefault="00580E45" w:rsidP="00580E45">
            <w:pPr>
              <w:jc w:val="center"/>
              <w:rPr>
                <w:rFonts w:eastAsiaTheme="minorHAnsi" w:cstheme="minorBidi"/>
                <w:sz w:val="10"/>
                <w:szCs w:val="14"/>
              </w:rPr>
            </w:pPr>
          </w:p>
        </w:tc>
        <w:tc>
          <w:tcPr>
            <w:tcW w:w="189" w:type="pct"/>
            <w:vAlign w:val="center"/>
          </w:tcPr>
          <w:p w:rsidR="00580E45" w:rsidRPr="007F72A8" w:rsidRDefault="00580E45" w:rsidP="00580E45">
            <w:pPr>
              <w:jc w:val="center"/>
              <w:rPr>
                <w:rFonts w:eastAsiaTheme="minorHAnsi" w:cstheme="minorBidi"/>
                <w:sz w:val="10"/>
                <w:szCs w:val="14"/>
              </w:rPr>
            </w:pPr>
          </w:p>
        </w:tc>
        <w:tc>
          <w:tcPr>
            <w:tcW w:w="189" w:type="pct"/>
            <w:vAlign w:val="center"/>
          </w:tcPr>
          <w:p w:rsidR="00580E45" w:rsidRPr="007F72A8" w:rsidRDefault="00580E45" w:rsidP="00580E45">
            <w:pPr>
              <w:jc w:val="center"/>
              <w:rPr>
                <w:rFonts w:eastAsiaTheme="minorHAnsi" w:cstheme="minorBidi"/>
                <w:sz w:val="10"/>
                <w:szCs w:val="14"/>
              </w:rPr>
            </w:pPr>
          </w:p>
        </w:tc>
        <w:tc>
          <w:tcPr>
            <w:tcW w:w="189" w:type="pct"/>
            <w:vAlign w:val="center"/>
          </w:tcPr>
          <w:p w:rsidR="00580E45" w:rsidRPr="007F72A8" w:rsidRDefault="00580E45" w:rsidP="00580E45">
            <w:pPr>
              <w:jc w:val="center"/>
              <w:rPr>
                <w:rFonts w:eastAsiaTheme="minorHAnsi" w:cstheme="minorBidi"/>
                <w:sz w:val="10"/>
                <w:szCs w:val="14"/>
              </w:rPr>
            </w:pPr>
          </w:p>
        </w:tc>
        <w:tc>
          <w:tcPr>
            <w:tcW w:w="189" w:type="pct"/>
            <w:vAlign w:val="center"/>
          </w:tcPr>
          <w:p w:rsidR="00580E45" w:rsidRPr="007F72A8" w:rsidRDefault="00580E45" w:rsidP="00580E45">
            <w:pPr>
              <w:jc w:val="center"/>
              <w:rPr>
                <w:rFonts w:eastAsiaTheme="minorHAnsi" w:cstheme="minorBidi"/>
                <w:sz w:val="10"/>
                <w:szCs w:val="14"/>
              </w:rPr>
            </w:pPr>
          </w:p>
        </w:tc>
        <w:tc>
          <w:tcPr>
            <w:tcW w:w="189" w:type="pct"/>
            <w:vAlign w:val="center"/>
          </w:tcPr>
          <w:p w:rsidR="00580E45" w:rsidRPr="007F72A8" w:rsidRDefault="00580E45" w:rsidP="00580E45">
            <w:pPr>
              <w:jc w:val="center"/>
              <w:rPr>
                <w:rFonts w:eastAsiaTheme="minorHAnsi" w:cstheme="minorBidi"/>
                <w:sz w:val="10"/>
                <w:szCs w:val="14"/>
              </w:rPr>
            </w:pPr>
          </w:p>
        </w:tc>
        <w:tc>
          <w:tcPr>
            <w:tcW w:w="518" w:type="pct"/>
            <w:vAlign w:val="center"/>
          </w:tcPr>
          <w:p w:rsidR="00580E45" w:rsidRPr="007F72A8" w:rsidRDefault="00580E45" w:rsidP="00580E45">
            <w:pPr>
              <w:jc w:val="center"/>
              <w:rPr>
                <w:rFonts w:eastAsiaTheme="minorHAnsi" w:cstheme="minorBidi"/>
                <w:sz w:val="10"/>
                <w:szCs w:val="14"/>
              </w:rPr>
            </w:pPr>
          </w:p>
        </w:tc>
      </w:tr>
      <w:tr w:rsidR="007F72A8" w:rsidRPr="007F72A8" w:rsidTr="00580E45">
        <w:trPr>
          <w:trHeight w:val="386"/>
        </w:trPr>
        <w:tc>
          <w:tcPr>
            <w:tcW w:w="194" w:type="pct"/>
            <w:vAlign w:val="center"/>
          </w:tcPr>
          <w:p w:rsidR="00580E45" w:rsidRPr="007F72A8" w:rsidRDefault="00580E45" w:rsidP="00580E45">
            <w:pPr>
              <w:jc w:val="center"/>
              <w:rPr>
                <w:rFonts w:eastAsiaTheme="minorHAnsi" w:cstheme="minorBidi"/>
                <w:sz w:val="10"/>
                <w:szCs w:val="14"/>
                <w:lang w:val="en-US"/>
              </w:rPr>
            </w:pPr>
            <w:r w:rsidRPr="007F72A8">
              <w:rPr>
                <w:rFonts w:eastAsiaTheme="minorHAnsi" w:cstheme="minorBidi"/>
                <w:sz w:val="10"/>
                <w:szCs w:val="14"/>
                <w:lang w:val="en-US"/>
              </w:rPr>
              <w:t>N.</w:t>
            </w:r>
          </w:p>
        </w:tc>
        <w:tc>
          <w:tcPr>
            <w:tcW w:w="4806" w:type="pct"/>
            <w:gridSpan w:val="15"/>
            <w:vAlign w:val="center"/>
          </w:tcPr>
          <w:p w:rsidR="00580E45" w:rsidRPr="007F72A8" w:rsidRDefault="00580E45" w:rsidP="00580E45">
            <w:pPr>
              <w:rPr>
                <w:rFonts w:eastAsiaTheme="minorHAnsi" w:cstheme="minorBidi"/>
                <w:sz w:val="10"/>
                <w:szCs w:val="14"/>
              </w:rPr>
            </w:pPr>
            <w:r w:rsidRPr="007F72A8">
              <w:rPr>
                <w:rFonts w:eastAsiaTheme="minorHAnsi" w:cstheme="minorBidi"/>
                <w:bCs/>
                <w:i/>
                <w:sz w:val="10"/>
                <w:szCs w:val="14"/>
                <w:u w:color="000000"/>
                <w:lang w:val="en-US"/>
              </w:rPr>
              <w:t>…</w:t>
            </w:r>
          </w:p>
        </w:tc>
      </w:tr>
      <w:tr w:rsidR="00580E45" w:rsidRPr="007F72A8" w:rsidTr="00580E45">
        <w:trPr>
          <w:trHeight w:val="386"/>
        </w:trPr>
        <w:tc>
          <w:tcPr>
            <w:tcW w:w="194" w:type="pct"/>
            <w:vAlign w:val="center"/>
          </w:tcPr>
          <w:p w:rsidR="00580E45" w:rsidRPr="007F72A8" w:rsidRDefault="00580E45" w:rsidP="00580E45">
            <w:pPr>
              <w:jc w:val="center"/>
              <w:rPr>
                <w:rFonts w:eastAsiaTheme="minorHAnsi" w:cstheme="minorBidi"/>
                <w:sz w:val="10"/>
                <w:szCs w:val="14"/>
                <w:lang w:val="en-US"/>
              </w:rPr>
            </w:pPr>
            <w:r w:rsidRPr="007F72A8">
              <w:rPr>
                <w:rFonts w:eastAsiaTheme="minorHAnsi" w:cstheme="minorBidi"/>
                <w:sz w:val="10"/>
                <w:szCs w:val="14"/>
                <w:lang w:val="en-US"/>
              </w:rPr>
              <w:t>N.1</w:t>
            </w:r>
          </w:p>
        </w:tc>
        <w:tc>
          <w:tcPr>
            <w:tcW w:w="1361" w:type="pct"/>
            <w:vAlign w:val="center"/>
          </w:tcPr>
          <w:p w:rsidR="00580E45" w:rsidRPr="007F72A8" w:rsidRDefault="00580E45" w:rsidP="00580E45">
            <w:pPr>
              <w:rPr>
                <w:rFonts w:eastAsiaTheme="minorHAnsi" w:cstheme="minorBidi"/>
                <w:bCs/>
                <w:i/>
                <w:sz w:val="10"/>
                <w:szCs w:val="14"/>
                <w:u w:color="000000"/>
                <w:lang w:val="en-US"/>
              </w:rPr>
            </w:pPr>
            <w:r w:rsidRPr="007F72A8">
              <w:rPr>
                <w:rFonts w:eastAsiaTheme="minorHAnsi" w:cstheme="minorBidi"/>
                <w:bCs/>
                <w:i/>
                <w:sz w:val="10"/>
                <w:szCs w:val="14"/>
                <w:u w:color="000000"/>
                <w:lang w:val="en-US"/>
              </w:rPr>
              <w:t>…</w:t>
            </w:r>
          </w:p>
        </w:tc>
        <w:tc>
          <w:tcPr>
            <w:tcW w:w="377" w:type="pct"/>
            <w:vAlign w:val="center"/>
          </w:tcPr>
          <w:p w:rsidR="00580E45" w:rsidRPr="007F72A8" w:rsidRDefault="00580E45" w:rsidP="00580E45">
            <w:pPr>
              <w:rPr>
                <w:rFonts w:eastAsiaTheme="minorHAnsi" w:cstheme="minorBidi"/>
                <w:i/>
                <w:sz w:val="10"/>
                <w:szCs w:val="14"/>
                <w:u w:color="000000"/>
              </w:rPr>
            </w:pPr>
          </w:p>
        </w:tc>
        <w:tc>
          <w:tcPr>
            <w:tcW w:w="471" w:type="pct"/>
          </w:tcPr>
          <w:p w:rsidR="00580E45" w:rsidRPr="007F72A8" w:rsidRDefault="00580E45" w:rsidP="00580E45">
            <w:pPr>
              <w:jc w:val="center"/>
              <w:rPr>
                <w:rFonts w:eastAsiaTheme="minorHAnsi" w:cstheme="minorBidi"/>
                <w:i/>
                <w:sz w:val="10"/>
                <w:szCs w:val="14"/>
              </w:rPr>
            </w:pPr>
          </w:p>
        </w:tc>
        <w:tc>
          <w:tcPr>
            <w:tcW w:w="189" w:type="pct"/>
          </w:tcPr>
          <w:p w:rsidR="00580E45" w:rsidRPr="007F72A8" w:rsidRDefault="00580E45" w:rsidP="00580E45">
            <w:pPr>
              <w:jc w:val="center"/>
              <w:rPr>
                <w:rFonts w:eastAsiaTheme="minorHAnsi" w:cstheme="minorBidi"/>
                <w:i/>
                <w:sz w:val="10"/>
                <w:szCs w:val="14"/>
              </w:rPr>
            </w:pPr>
          </w:p>
        </w:tc>
        <w:tc>
          <w:tcPr>
            <w:tcW w:w="189" w:type="pct"/>
          </w:tcPr>
          <w:p w:rsidR="00580E45" w:rsidRPr="007F72A8" w:rsidRDefault="00580E45" w:rsidP="00580E45">
            <w:pPr>
              <w:jc w:val="center"/>
              <w:rPr>
                <w:rFonts w:eastAsiaTheme="minorHAnsi" w:cstheme="minorBidi"/>
                <w:i/>
                <w:sz w:val="10"/>
                <w:szCs w:val="14"/>
              </w:rPr>
            </w:pPr>
          </w:p>
        </w:tc>
        <w:tc>
          <w:tcPr>
            <w:tcW w:w="189" w:type="pct"/>
            <w:vAlign w:val="center"/>
          </w:tcPr>
          <w:p w:rsidR="00580E45" w:rsidRPr="007F72A8" w:rsidRDefault="00580E45" w:rsidP="00580E45">
            <w:pPr>
              <w:jc w:val="center"/>
              <w:rPr>
                <w:rFonts w:eastAsiaTheme="minorHAnsi" w:cstheme="minorBidi"/>
                <w:sz w:val="10"/>
                <w:szCs w:val="14"/>
              </w:rPr>
            </w:pPr>
          </w:p>
        </w:tc>
        <w:tc>
          <w:tcPr>
            <w:tcW w:w="189" w:type="pct"/>
            <w:vAlign w:val="center"/>
          </w:tcPr>
          <w:p w:rsidR="00580E45" w:rsidRPr="007F72A8" w:rsidRDefault="00580E45" w:rsidP="00580E45">
            <w:pPr>
              <w:jc w:val="center"/>
              <w:rPr>
                <w:rFonts w:eastAsiaTheme="minorHAnsi" w:cstheme="minorBidi"/>
                <w:sz w:val="10"/>
                <w:szCs w:val="14"/>
              </w:rPr>
            </w:pPr>
          </w:p>
        </w:tc>
        <w:tc>
          <w:tcPr>
            <w:tcW w:w="189" w:type="pct"/>
            <w:vAlign w:val="center"/>
          </w:tcPr>
          <w:p w:rsidR="00580E45" w:rsidRPr="007F72A8" w:rsidRDefault="00580E45" w:rsidP="00580E45">
            <w:pPr>
              <w:jc w:val="center"/>
              <w:rPr>
                <w:rFonts w:eastAsiaTheme="minorHAnsi" w:cstheme="minorBidi"/>
                <w:sz w:val="10"/>
                <w:szCs w:val="14"/>
              </w:rPr>
            </w:pPr>
          </w:p>
        </w:tc>
        <w:tc>
          <w:tcPr>
            <w:tcW w:w="189" w:type="pct"/>
            <w:vAlign w:val="center"/>
          </w:tcPr>
          <w:p w:rsidR="00580E45" w:rsidRPr="007F72A8" w:rsidRDefault="00580E45" w:rsidP="00580E45">
            <w:pPr>
              <w:jc w:val="center"/>
              <w:rPr>
                <w:rFonts w:eastAsiaTheme="minorHAnsi" w:cstheme="minorBidi"/>
                <w:sz w:val="10"/>
                <w:szCs w:val="14"/>
              </w:rPr>
            </w:pPr>
          </w:p>
        </w:tc>
        <w:tc>
          <w:tcPr>
            <w:tcW w:w="189" w:type="pct"/>
            <w:vAlign w:val="center"/>
          </w:tcPr>
          <w:p w:rsidR="00580E45" w:rsidRPr="007F72A8" w:rsidRDefault="00580E45" w:rsidP="00580E45">
            <w:pPr>
              <w:jc w:val="center"/>
              <w:rPr>
                <w:rFonts w:eastAsiaTheme="minorHAnsi" w:cstheme="minorBidi"/>
                <w:sz w:val="10"/>
                <w:szCs w:val="14"/>
              </w:rPr>
            </w:pPr>
          </w:p>
        </w:tc>
        <w:tc>
          <w:tcPr>
            <w:tcW w:w="189" w:type="pct"/>
            <w:vAlign w:val="center"/>
          </w:tcPr>
          <w:p w:rsidR="00580E45" w:rsidRPr="007F72A8" w:rsidRDefault="00580E45" w:rsidP="00580E45">
            <w:pPr>
              <w:jc w:val="center"/>
              <w:rPr>
                <w:rFonts w:eastAsiaTheme="minorHAnsi" w:cstheme="minorBidi"/>
                <w:sz w:val="10"/>
                <w:szCs w:val="14"/>
              </w:rPr>
            </w:pPr>
          </w:p>
        </w:tc>
        <w:tc>
          <w:tcPr>
            <w:tcW w:w="189" w:type="pct"/>
            <w:vAlign w:val="center"/>
          </w:tcPr>
          <w:p w:rsidR="00580E45" w:rsidRPr="007F72A8" w:rsidRDefault="00580E45" w:rsidP="00580E45">
            <w:pPr>
              <w:jc w:val="center"/>
              <w:rPr>
                <w:rFonts w:eastAsiaTheme="minorHAnsi" w:cstheme="minorBidi"/>
                <w:sz w:val="10"/>
                <w:szCs w:val="14"/>
              </w:rPr>
            </w:pPr>
          </w:p>
        </w:tc>
        <w:tc>
          <w:tcPr>
            <w:tcW w:w="189" w:type="pct"/>
            <w:vAlign w:val="center"/>
          </w:tcPr>
          <w:p w:rsidR="00580E45" w:rsidRPr="007F72A8" w:rsidRDefault="00580E45" w:rsidP="00580E45">
            <w:pPr>
              <w:jc w:val="center"/>
              <w:rPr>
                <w:rFonts w:eastAsiaTheme="minorHAnsi" w:cstheme="minorBidi"/>
                <w:sz w:val="10"/>
                <w:szCs w:val="14"/>
              </w:rPr>
            </w:pPr>
          </w:p>
        </w:tc>
        <w:tc>
          <w:tcPr>
            <w:tcW w:w="189" w:type="pct"/>
            <w:vAlign w:val="center"/>
          </w:tcPr>
          <w:p w:rsidR="00580E45" w:rsidRPr="007F72A8" w:rsidRDefault="00580E45" w:rsidP="00580E45">
            <w:pPr>
              <w:jc w:val="center"/>
              <w:rPr>
                <w:rFonts w:eastAsiaTheme="minorHAnsi" w:cstheme="minorBidi"/>
                <w:sz w:val="10"/>
                <w:szCs w:val="14"/>
              </w:rPr>
            </w:pPr>
          </w:p>
        </w:tc>
        <w:tc>
          <w:tcPr>
            <w:tcW w:w="518" w:type="pct"/>
            <w:vAlign w:val="center"/>
          </w:tcPr>
          <w:p w:rsidR="00580E45" w:rsidRPr="007F72A8" w:rsidRDefault="00580E45" w:rsidP="00580E45">
            <w:pPr>
              <w:jc w:val="center"/>
              <w:rPr>
                <w:rFonts w:eastAsiaTheme="minorHAnsi" w:cstheme="minorBidi"/>
                <w:sz w:val="10"/>
                <w:szCs w:val="14"/>
              </w:rPr>
            </w:pPr>
          </w:p>
        </w:tc>
      </w:tr>
    </w:tbl>
    <w:p w:rsidR="00580E45" w:rsidRPr="007F72A8" w:rsidRDefault="00580E45" w:rsidP="00580E45">
      <w:pPr>
        <w:widowControl w:val="0"/>
        <w:autoSpaceDE w:val="0"/>
        <w:autoSpaceDN w:val="0"/>
        <w:rPr>
          <w:sz w:val="12"/>
          <w:szCs w:val="14"/>
        </w:rPr>
      </w:pPr>
    </w:p>
    <w:p w:rsidR="00580E45" w:rsidRPr="007F72A8" w:rsidRDefault="00580E45" w:rsidP="00580E45">
      <w:pPr>
        <w:widowControl w:val="0"/>
        <w:autoSpaceDE w:val="0"/>
        <w:autoSpaceDN w:val="0"/>
        <w:jc w:val="center"/>
        <w:outlineLvl w:val="2"/>
        <w:rPr>
          <w:sz w:val="12"/>
          <w:szCs w:val="14"/>
        </w:rPr>
      </w:pPr>
      <w:r w:rsidRPr="007F72A8">
        <w:rPr>
          <w:sz w:val="12"/>
          <w:szCs w:val="14"/>
        </w:rPr>
        <w:t xml:space="preserve">4. Структура муниципальной программы </w:t>
      </w:r>
    </w:p>
    <w:tbl>
      <w:tblPr>
        <w:tblW w:w="5000" w:type="pct"/>
        <w:tblLook w:val="01E0" w:firstRow="1" w:lastRow="1" w:firstColumn="1" w:lastColumn="1" w:noHBand="0" w:noVBand="0"/>
      </w:tblPr>
      <w:tblGrid>
        <w:gridCol w:w="483"/>
        <w:gridCol w:w="2429"/>
        <w:gridCol w:w="1565"/>
        <w:gridCol w:w="842"/>
      </w:tblGrid>
      <w:tr w:rsidR="007F72A8" w:rsidRPr="007F72A8" w:rsidTr="00580E45">
        <w:trPr>
          <w:trHeight w:val="491"/>
        </w:trPr>
        <w:tc>
          <w:tcPr>
            <w:tcW w:w="260" w:type="pct"/>
            <w:tcBorders>
              <w:top w:val="single" w:sz="4" w:space="0" w:color="auto"/>
              <w:left w:val="single" w:sz="4" w:space="0" w:color="auto"/>
              <w:bottom w:val="single" w:sz="4" w:space="0" w:color="auto"/>
              <w:right w:val="single" w:sz="4" w:space="0" w:color="auto"/>
            </w:tcBorders>
            <w:vAlign w:val="center"/>
          </w:tcPr>
          <w:p w:rsidR="00580E45" w:rsidRPr="007F72A8" w:rsidRDefault="00580E45" w:rsidP="00580E45">
            <w:pPr>
              <w:jc w:val="center"/>
              <w:rPr>
                <w:rFonts w:eastAsiaTheme="minorHAnsi"/>
                <w:sz w:val="10"/>
                <w:szCs w:val="14"/>
              </w:rPr>
            </w:pPr>
            <w:r w:rsidRPr="007F72A8">
              <w:rPr>
                <w:rFonts w:eastAsiaTheme="minorHAnsi"/>
                <w:sz w:val="10"/>
                <w:szCs w:val="14"/>
              </w:rPr>
              <w:t xml:space="preserve">№ </w:t>
            </w:r>
            <w:proofErr w:type="gramStart"/>
            <w:r w:rsidRPr="007F72A8">
              <w:rPr>
                <w:rFonts w:eastAsiaTheme="minorHAnsi"/>
                <w:sz w:val="10"/>
                <w:szCs w:val="14"/>
              </w:rPr>
              <w:t>п</w:t>
            </w:r>
            <w:proofErr w:type="gramEnd"/>
            <w:r w:rsidRPr="007F72A8">
              <w:rPr>
                <w:rFonts w:eastAsiaTheme="minorHAnsi"/>
                <w:sz w:val="10"/>
                <w:szCs w:val="14"/>
              </w:rPr>
              <w:t>/п</w:t>
            </w:r>
          </w:p>
        </w:tc>
        <w:tc>
          <w:tcPr>
            <w:tcW w:w="2348" w:type="pct"/>
            <w:tcBorders>
              <w:top w:val="single" w:sz="4" w:space="0" w:color="auto"/>
              <w:left w:val="single" w:sz="4" w:space="0" w:color="auto"/>
              <w:bottom w:val="single" w:sz="4" w:space="0" w:color="auto"/>
              <w:right w:val="single" w:sz="4" w:space="0" w:color="auto"/>
            </w:tcBorders>
            <w:vAlign w:val="center"/>
          </w:tcPr>
          <w:p w:rsidR="00580E45" w:rsidRPr="007F72A8" w:rsidRDefault="00580E45" w:rsidP="00580E45">
            <w:pPr>
              <w:jc w:val="center"/>
              <w:rPr>
                <w:rFonts w:eastAsiaTheme="minorHAnsi"/>
                <w:sz w:val="10"/>
                <w:szCs w:val="14"/>
              </w:rPr>
            </w:pPr>
            <w:r w:rsidRPr="007F72A8">
              <w:rPr>
                <w:rFonts w:eastAsiaTheme="minorHAnsi"/>
                <w:sz w:val="10"/>
                <w:szCs w:val="14"/>
              </w:rPr>
              <w:t>Задачи структурного элемента</w:t>
            </w:r>
          </w:p>
        </w:tc>
        <w:tc>
          <w:tcPr>
            <w:tcW w:w="1536" w:type="pct"/>
            <w:tcBorders>
              <w:top w:val="single" w:sz="4" w:space="0" w:color="auto"/>
              <w:left w:val="single" w:sz="4" w:space="0" w:color="auto"/>
              <w:bottom w:val="single" w:sz="4" w:space="0" w:color="auto"/>
              <w:right w:val="single" w:sz="4" w:space="0" w:color="auto"/>
            </w:tcBorders>
            <w:vAlign w:val="center"/>
          </w:tcPr>
          <w:p w:rsidR="00580E45" w:rsidRPr="007F72A8" w:rsidRDefault="00580E45" w:rsidP="00580E45">
            <w:pPr>
              <w:jc w:val="center"/>
              <w:rPr>
                <w:rFonts w:eastAsiaTheme="minorHAnsi"/>
                <w:sz w:val="10"/>
                <w:szCs w:val="14"/>
              </w:rPr>
            </w:pPr>
            <w:r w:rsidRPr="007F72A8">
              <w:rPr>
                <w:rFonts w:eastAsiaTheme="minorHAnsi"/>
                <w:sz w:val="10"/>
                <w:szCs w:val="14"/>
              </w:rPr>
              <w:t>Краткое описание ожидаемых эффектов от реализации задачи структурного элемента</w:t>
            </w:r>
          </w:p>
        </w:tc>
        <w:tc>
          <w:tcPr>
            <w:tcW w:w="856" w:type="pct"/>
            <w:tcBorders>
              <w:top w:val="single" w:sz="4" w:space="0" w:color="auto"/>
              <w:left w:val="single" w:sz="4" w:space="0" w:color="auto"/>
              <w:bottom w:val="single" w:sz="4" w:space="0" w:color="auto"/>
              <w:right w:val="single" w:sz="4" w:space="0" w:color="auto"/>
            </w:tcBorders>
            <w:vAlign w:val="center"/>
          </w:tcPr>
          <w:p w:rsidR="00580E45" w:rsidRPr="007F72A8" w:rsidRDefault="00580E45" w:rsidP="00580E45">
            <w:pPr>
              <w:jc w:val="center"/>
              <w:rPr>
                <w:rFonts w:eastAsiaTheme="minorHAnsi"/>
                <w:sz w:val="10"/>
                <w:szCs w:val="14"/>
              </w:rPr>
            </w:pPr>
            <w:r w:rsidRPr="007F72A8">
              <w:rPr>
                <w:rFonts w:eastAsiaTheme="minorHAnsi"/>
                <w:sz w:val="10"/>
                <w:szCs w:val="14"/>
              </w:rPr>
              <w:t>Связь</w:t>
            </w:r>
          </w:p>
          <w:p w:rsidR="00580E45" w:rsidRPr="007F72A8" w:rsidRDefault="00580E45" w:rsidP="00580E45">
            <w:pPr>
              <w:jc w:val="center"/>
              <w:rPr>
                <w:rFonts w:eastAsiaTheme="minorHAnsi"/>
                <w:sz w:val="10"/>
                <w:szCs w:val="14"/>
              </w:rPr>
            </w:pPr>
            <w:r w:rsidRPr="007F72A8">
              <w:rPr>
                <w:rFonts w:eastAsiaTheme="minorHAnsi"/>
                <w:sz w:val="10"/>
                <w:szCs w:val="14"/>
              </w:rPr>
              <w:t>с показателями</w:t>
            </w:r>
          </w:p>
        </w:tc>
      </w:tr>
      <w:tr w:rsidR="007F72A8" w:rsidRPr="007F72A8" w:rsidTr="00580E45">
        <w:trPr>
          <w:trHeight w:val="271"/>
        </w:trPr>
        <w:tc>
          <w:tcPr>
            <w:tcW w:w="260" w:type="pct"/>
            <w:tcBorders>
              <w:top w:val="single" w:sz="4" w:space="0" w:color="auto"/>
              <w:left w:val="single" w:sz="4" w:space="0" w:color="auto"/>
              <w:bottom w:val="single" w:sz="4" w:space="0" w:color="auto"/>
              <w:right w:val="single" w:sz="4" w:space="0" w:color="auto"/>
            </w:tcBorders>
            <w:vAlign w:val="center"/>
          </w:tcPr>
          <w:p w:rsidR="00580E45" w:rsidRPr="007F72A8" w:rsidRDefault="00580E45" w:rsidP="00580E45">
            <w:pPr>
              <w:jc w:val="center"/>
              <w:rPr>
                <w:rFonts w:eastAsiaTheme="minorHAnsi"/>
                <w:sz w:val="10"/>
                <w:szCs w:val="14"/>
              </w:rPr>
            </w:pPr>
            <w:r w:rsidRPr="007F72A8">
              <w:rPr>
                <w:rFonts w:eastAsiaTheme="minorHAnsi"/>
                <w:sz w:val="10"/>
                <w:szCs w:val="14"/>
              </w:rPr>
              <w:t>1</w:t>
            </w:r>
          </w:p>
        </w:tc>
        <w:tc>
          <w:tcPr>
            <w:tcW w:w="2348" w:type="pct"/>
            <w:tcBorders>
              <w:top w:val="single" w:sz="4" w:space="0" w:color="auto"/>
              <w:left w:val="single" w:sz="4" w:space="0" w:color="auto"/>
              <w:bottom w:val="single" w:sz="4" w:space="0" w:color="auto"/>
              <w:right w:val="single" w:sz="4" w:space="0" w:color="auto"/>
            </w:tcBorders>
            <w:vAlign w:val="center"/>
          </w:tcPr>
          <w:p w:rsidR="00580E45" w:rsidRPr="007F72A8" w:rsidRDefault="00580E45" w:rsidP="00580E45">
            <w:pPr>
              <w:jc w:val="center"/>
              <w:rPr>
                <w:rFonts w:eastAsiaTheme="minorHAnsi"/>
                <w:sz w:val="10"/>
                <w:szCs w:val="14"/>
              </w:rPr>
            </w:pPr>
            <w:r w:rsidRPr="007F72A8">
              <w:rPr>
                <w:rFonts w:eastAsiaTheme="minorHAnsi"/>
                <w:sz w:val="10"/>
                <w:szCs w:val="14"/>
              </w:rPr>
              <w:t>2</w:t>
            </w:r>
          </w:p>
        </w:tc>
        <w:tc>
          <w:tcPr>
            <w:tcW w:w="1536" w:type="pct"/>
            <w:tcBorders>
              <w:top w:val="single" w:sz="4" w:space="0" w:color="auto"/>
              <w:left w:val="single" w:sz="4" w:space="0" w:color="auto"/>
              <w:bottom w:val="single" w:sz="4" w:space="0" w:color="auto"/>
              <w:right w:val="single" w:sz="4" w:space="0" w:color="auto"/>
            </w:tcBorders>
            <w:vAlign w:val="center"/>
          </w:tcPr>
          <w:p w:rsidR="00580E45" w:rsidRPr="007F72A8" w:rsidRDefault="00580E45" w:rsidP="00580E45">
            <w:pPr>
              <w:jc w:val="center"/>
              <w:rPr>
                <w:rFonts w:eastAsiaTheme="minorHAnsi"/>
                <w:sz w:val="10"/>
                <w:szCs w:val="14"/>
              </w:rPr>
            </w:pPr>
            <w:r w:rsidRPr="007F72A8">
              <w:rPr>
                <w:rFonts w:eastAsiaTheme="minorHAnsi"/>
                <w:sz w:val="10"/>
                <w:szCs w:val="14"/>
              </w:rPr>
              <w:t>3</w:t>
            </w:r>
          </w:p>
        </w:tc>
        <w:tc>
          <w:tcPr>
            <w:tcW w:w="856" w:type="pct"/>
            <w:tcBorders>
              <w:top w:val="single" w:sz="4" w:space="0" w:color="auto"/>
              <w:left w:val="single" w:sz="4" w:space="0" w:color="auto"/>
              <w:bottom w:val="single" w:sz="4" w:space="0" w:color="auto"/>
              <w:right w:val="single" w:sz="4" w:space="0" w:color="auto"/>
            </w:tcBorders>
            <w:vAlign w:val="center"/>
          </w:tcPr>
          <w:p w:rsidR="00580E45" w:rsidRPr="007F72A8" w:rsidRDefault="00580E45" w:rsidP="00580E45">
            <w:pPr>
              <w:jc w:val="center"/>
              <w:rPr>
                <w:rFonts w:eastAsiaTheme="minorHAnsi"/>
                <w:sz w:val="10"/>
                <w:szCs w:val="14"/>
              </w:rPr>
            </w:pPr>
            <w:r w:rsidRPr="007F72A8">
              <w:rPr>
                <w:rFonts w:eastAsiaTheme="minorHAnsi"/>
                <w:sz w:val="10"/>
                <w:szCs w:val="14"/>
              </w:rPr>
              <w:t>4</w:t>
            </w:r>
          </w:p>
        </w:tc>
      </w:tr>
      <w:tr w:rsidR="007F72A8" w:rsidRPr="007F72A8" w:rsidTr="00580E45">
        <w:trPr>
          <w:trHeight w:val="279"/>
        </w:trPr>
        <w:tc>
          <w:tcPr>
            <w:tcW w:w="260" w:type="pct"/>
            <w:tcBorders>
              <w:top w:val="single" w:sz="4" w:space="0" w:color="auto"/>
              <w:left w:val="single" w:sz="4" w:space="0" w:color="auto"/>
              <w:bottom w:val="single" w:sz="4" w:space="0" w:color="auto"/>
              <w:right w:val="single" w:sz="4" w:space="0" w:color="auto"/>
            </w:tcBorders>
            <w:vAlign w:val="center"/>
          </w:tcPr>
          <w:p w:rsidR="00580E45" w:rsidRPr="007F72A8" w:rsidRDefault="00580E45" w:rsidP="00580E45">
            <w:pPr>
              <w:jc w:val="center"/>
              <w:rPr>
                <w:rFonts w:eastAsiaTheme="minorHAnsi"/>
                <w:sz w:val="10"/>
                <w:szCs w:val="14"/>
              </w:rPr>
            </w:pPr>
            <w:r w:rsidRPr="007F72A8">
              <w:rPr>
                <w:rFonts w:eastAsiaTheme="minorHAnsi"/>
                <w:sz w:val="10"/>
                <w:szCs w:val="14"/>
              </w:rPr>
              <w:lastRenderedPageBreak/>
              <w:t>1.</w:t>
            </w:r>
          </w:p>
        </w:tc>
        <w:tc>
          <w:tcPr>
            <w:tcW w:w="4740" w:type="pct"/>
            <w:gridSpan w:val="3"/>
            <w:tcBorders>
              <w:top w:val="single" w:sz="4" w:space="0" w:color="auto"/>
              <w:left w:val="single" w:sz="4" w:space="0" w:color="auto"/>
              <w:bottom w:val="single" w:sz="4" w:space="0" w:color="auto"/>
              <w:right w:val="single" w:sz="4" w:space="0" w:color="auto"/>
            </w:tcBorders>
            <w:vAlign w:val="center"/>
          </w:tcPr>
          <w:p w:rsidR="00580E45" w:rsidRPr="007F72A8" w:rsidRDefault="00580E45" w:rsidP="00580E45">
            <w:pPr>
              <w:jc w:val="center"/>
              <w:rPr>
                <w:rFonts w:eastAsiaTheme="minorHAnsi"/>
                <w:b/>
                <w:sz w:val="10"/>
                <w:szCs w:val="14"/>
              </w:rPr>
            </w:pPr>
            <w:r w:rsidRPr="007F72A8">
              <w:rPr>
                <w:rFonts w:eastAsiaTheme="minorHAnsi"/>
                <w:b/>
                <w:sz w:val="10"/>
                <w:szCs w:val="14"/>
              </w:rPr>
              <w:t>Направление (подпрограмма) «Наименование»</w:t>
            </w:r>
          </w:p>
        </w:tc>
      </w:tr>
      <w:tr w:rsidR="007F72A8" w:rsidRPr="007F72A8" w:rsidTr="00580E45">
        <w:trPr>
          <w:trHeight w:val="279"/>
        </w:trPr>
        <w:tc>
          <w:tcPr>
            <w:tcW w:w="260" w:type="pct"/>
            <w:tcBorders>
              <w:top w:val="single" w:sz="4" w:space="0" w:color="auto"/>
              <w:left w:val="single" w:sz="4" w:space="0" w:color="auto"/>
              <w:bottom w:val="single" w:sz="4" w:space="0" w:color="auto"/>
              <w:right w:val="single" w:sz="4" w:space="0" w:color="auto"/>
            </w:tcBorders>
            <w:vAlign w:val="center"/>
          </w:tcPr>
          <w:p w:rsidR="00580E45" w:rsidRPr="007F72A8" w:rsidRDefault="00580E45" w:rsidP="00580E45">
            <w:pPr>
              <w:jc w:val="center"/>
              <w:rPr>
                <w:rFonts w:eastAsiaTheme="minorHAnsi"/>
                <w:sz w:val="10"/>
                <w:szCs w:val="14"/>
              </w:rPr>
            </w:pPr>
            <w:r w:rsidRPr="007F72A8">
              <w:rPr>
                <w:rFonts w:eastAsiaTheme="minorHAnsi"/>
                <w:sz w:val="10"/>
                <w:szCs w:val="14"/>
              </w:rPr>
              <w:t>1.1.</w:t>
            </w:r>
          </w:p>
        </w:tc>
        <w:tc>
          <w:tcPr>
            <w:tcW w:w="4740" w:type="pct"/>
            <w:gridSpan w:val="3"/>
            <w:tcBorders>
              <w:top w:val="single" w:sz="4" w:space="0" w:color="auto"/>
              <w:left w:val="single" w:sz="4" w:space="0" w:color="auto"/>
              <w:bottom w:val="single" w:sz="4" w:space="0" w:color="auto"/>
              <w:right w:val="single" w:sz="4" w:space="0" w:color="auto"/>
            </w:tcBorders>
            <w:vAlign w:val="center"/>
          </w:tcPr>
          <w:p w:rsidR="00580E45" w:rsidRPr="007F72A8" w:rsidRDefault="00580E45" w:rsidP="00580E45">
            <w:pPr>
              <w:jc w:val="center"/>
              <w:rPr>
                <w:rFonts w:eastAsiaTheme="minorHAnsi"/>
                <w:sz w:val="10"/>
                <w:szCs w:val="14"/>
              </w:rPr>
            </w:pPr>
            <w:r w:rsidRPr="007F72A8">
              <w:rPr>
                <w:rFonts w:eastAsiaTheme="minorHAnsi"/>
                <w:sz w:val="10"/>
                <w:szCs w:val="14"/>
              </w:rPr>
              <w:t>Приоритетный проект (программа), ведомственный проект (программа) Наименование»</w:t>
            </w:r>
          </w:p>
          <w:p w:rsidR="00580E45" w:rsidRPr="007F72A8" w:rsidRDefault="00580E45" w:rsidP="00580E45">
            <w:pPr>
              <w:jc w:val="center"/>
              <w:rPr>
                <w:rFonts w:eastAsiaTheme="minorHAnsi"/>
                <w:sz w:val="10"/>
                <w:szCs w:val="14"/>
              </w:rPr>
            </w:pPr>
            <w:r w:rsidRPr="007F72A8">
              <w:rPr>
                <w:rFonts w:eastAsiaTheme="minorHAnsi"/>
                <w:sz w:val="10"/>
                <w:szCs w:val="14"/>
              </w:rPr>
              <w:t>(Ф.И.О. куратора)</w:t>
            </w:r>
          </w:p>
        </w:tc>
      </w:tr>
      <w:tr w:rsidR="007F72A8" w:rsidRPr="007F72A8" w:rsidTr="00580E45">
        <w:trPr>
          <w:trHeight w:val="343"/>
        </w:trPr>
        <w:tc>
          <w:tcPr>
            <w:tcW w:w="260" w:type="pct"/>
            <w:tcBorders>
              <w:top w:val="single" w:sz="4" w:space="0" w:color="auto"/>
              <w:left w:val="single" w:sz="4" w:space="0" w:color="auto"/>
              <w:bottom w:val="single" w:sz="4" w:space="0" w:color="auto"/>
              <w:right w:val="single" w:sz="4" w:space="0" w:color="auto"/>
            </w:tcBorders>
            <w:vAlign w:val="center"/>
          </w:tcPr>
          <w:p w:rsidR="00580E45" w:rsidRPr="007F72A8" w:rsidRDefault="00580E45" w:rsidP="00580E45">
            <w:pPr>
              <w:jc w:val="center"/>
              <w:rPr>
                <w:rFonts w:eastAsiaTheme="minorHAnsi"/>
                <w:sz w:val="10"/>
                <w:szCs w:val="14"/>
              </w:rPr>
            </w:pPr>
          </w:p>
        </w:tc>
        <w:tc>
          <w:tcPr>
            <w:tcW w:w="2348" w:type="pct"/>
            <w:tcBorders>
              <w:top w:val="single" w:sz="4" w:space="0" w:color="auto"/>
              <w:left w:val="single" w:sz="4" w:space="0" w:color="auto"/>
              <w:bottom w:val="single" w:sz="4" w:space="0" w:color="auto"/>
              <w:right w:val="single" w:sz="4" w:space="0" w:color="auto"/>
            </w:tcBorders>
            <w:vAlign w:val="center"/>
          </w:tcPr>
          <w:p w:rsidR="00580E45" w:rsidRPr="007F72A8" w:rsidRDefault="00580E45" w:rsidP="00580E45">
            <w:pPr>
              <w:jc w:val="center"/>
              <w:rPr>
                <w:rFonts w:eastAsiaTheme="minorHAnsi"/>
                <w:sz w:val="10"/>
                <w:szCs w:val="14"/>
              </w:rPr>
            </w:pPr>
            <w:proofErr w:type="gramStart"/>
            <w:r w:rsidRPr="007F72A8">
              <w:rPr>
                <w:rFonts w:eastAsiaTheme="minorHAnsi"/>
                <w:sz w:val="10"/>
                <w:szCs w:val="14"/>
              </w:rPr>
              <w:t>Ответственный</w:t>
            </w:r>
            <w:proofErr w:type="gramEnd"/>
            <w:r w:rsidRPr="007F72A8">
              <w:rPr>
                <w:rFonts w:eastAsiaTheme="minorHAnsi"/>
                <w:sz w:val="10"/>
                <w:szCs w:val="14"/>
              </w:rPr>
              <w:t xml:space="preserve"> за реализацию (наименование)</w:t>
            </w:r>
          </w:p>
        </w:tc>
        <w:tc>
          <w:tcPr>
            <w:tcW w:w="2391" w:type="pct"/>
            <w:gridSpan w:val="2"/>
            <w:tcBorders>
              <w:top w:val="single" w:sz="4" w:space="0" w:color="auto"/>
              <w:left w:val="single" w:sz="4" w:space="0" w:color="auto"/>
              <w:bottom w:val="single" w:sz="4" w:space="0" w:color="auto"/>
              <w:right w:val="single" w:sz="4" w:space="0" w:color="auto"/>
            </w:tcBorders>
            <w:vAlign w:val="center"/>
          </w:tcPr>
          <w:p w:rsidR="00580E45" w:rsidRPr="007F72A8" w:rsidRDefault="00580E45" w:rsidP="00580E45">
            <w:pPr>
              <w:jc w:val="center"/>
              <w:rPr>
                <w:rFonts w:eastAsiaTheme="minorHAnsi"/>
                <w:sz w:val="10"/>
                <w:szCs w:val="14"/>
              </w:rPr>
            </w:pPr>
            <w:r w:rsidRPr="007F72A8">
              <w:rPr>
                <w:rFonts w:eastAsiaTheme="minorHAnsi"/>
                <w:sz w:val="10"/>
                <w:szCs w:val="14"/>
              </w:rPr>
              <w:t>Срок реализации (год начала - год окончания)</w:t>
            </w:r>
          </w:p>
        </w:tc>
      </w:tr>
      <w:tr w:rsidR="007F72A8" w:rsidRPr="007F72A8" w:rsidTr="00580E45">
        <w:trPr>
          <w:trHeight w:val="188"/>
        </w:trPr>
        <w:tc>
          <w:tcPr>
            <w:tcW w:w="260" w:type="pct"/>
            <w:tcBorders>
              <w:top w:val="single" w:sz="4" w:space="0" w:color="auto"/>
              <w:left w:val="single" w:sz="4" w:space="0" w:color="auto"/>
              <w:bottom w:val="single" w:sz="4" w:space="0" w:color="auto"/>
              <w:right w:val="single" w:sz="4" w:space="0" w:color="auto"/>
            </w:tcBorders>
            <w:vAlign w:val="center"/>
          </w:tcPr>
          <w:p w:rsidR="00580E45" w:rsidRPr="007F72A8" w:rsidRDefault="00580E45" w:rsidP="00580E45">
            <w:pPr>
              <w:jc w:val="center"/>
              <w:rPr>
                <w:rFonts w:eastAsiaTheme="minorHAnsi"/>
                <w:sz w:val="10"/>
                <w:szCs w:val="14"/>
              </w:rPr>
            </w:pPr>
            <w:r w:rsidRPr="007F72A8">
              <w:rPr>
                <w:rFonts w:eastAsiaTheme="minorHAnsi"/>
                <w:sz w:val="10"/>
                <w:szCs w:val="14"/>
              </w:rPr>
              <w:t>1.1.1</w:t>
            </w:r>
          </w:p>
        </w:tc>
        <w:tc>
          <w:tcPr>
            <w:tcW w:w="2348" w:type="pct"/>
            <w:tcBorders>
              <w:top w:val="single" w:sz="4" w:space="0" w:color="auto"/>
              <w:left w:val="single" w:sz="4" w:space="0" w:color="auto"/>
              <w:bottom w:val="single" w:sz="4" w:space="0" w:color="auto"/>
              <w:right w:val="single" w:sz="4" w:space="0" w:color="auto"/>
            </w:tcBorders>
            <w:vAlign w:val="center"/>
          </w:tcPr>
          <w:p w:rsidR="00580E45" w:rsidRPr="007F72A8" w:rsidRDefault="00580E45" w:rsidP="00580E45">
            <w:pPr>
              <w:jc w:val="center"/>
              <w:rPr>
                <w:rFonts w:eastAsiaTheme="minorHAnsi"/>
                <w:sz w:val="10"/>
                <w:szCs w:val="14"/>
              </w:rPr>
            </w:pPr>
            <w:r w:rsidRPr="007F72A8">
              <w:rPr>
                <w:rFonts w:eastAsiaTheme="minorHAnsi"/>
                <w:sz w:val="10"/>
                <w:szCs w:val="14"/>
              </w:rPr>
              <w:t>Задача 1</w:t>
            </w:r>
          </w:p>
        </w:tc>
        <w:tc>
          <w:tcPr>
            <w:tcW w:w="1536" w:type="pct"/>
            <w:tcBorders>
              <w:top w:val="single" w:sz="4" w:space="0" w:color="auto"/>
              <w:left w:val="single" w:sz="4" w:space="0" w:color="auto"/>
              <w:bottom w:val="single" w:sz="4" w:space="0" w:color="auto"/>
              <w:right w:val="single" w:sz="4" w:space="0" w:color="auto"/>
            </w:tcBorders>
            <w:vAlign w:val="center"/>
          </w:tcPr>
          <w:p w:rsidR="00580E45" w:rsidRPr="007F72A8" w:rsidRDefault="00580E45" w:rsidP="00580E45">
            <w:pPr>
              <w:jc w:val="center"/>
              <w:rPr>
                <w:rFonts w:eastAsiaTheme="minorHAnsi"/>
                <w:sz w:val="10"/>
                <w:szCs w:val="14"/>
              </w:rPr>
            </w:pPr>
          </w:p>
        </w:tc>
        <w:tc>
          <w:tcPr>
            <w:tcW w:w="856" w:type="pct"/>
            <w:tcBorders>
              <w:top w:val="single" w:sz="4" w:space="0" w:color="auto"/>
              <w:left w:val="single" w:sz="4" w:space="0" w:color="auto"/>
              <w:bottom w:val="single" w:sz="4" w:space="0" w:color="auto"/>
              <w:right w:val="single" w:sz="4" w:space="0" w:color="auto"/>
            </w:tcBorders>
            <w:vAlign w:val="center"/>
          </w:tcPr>
          <w:p w:rsidR="00580E45" w:rsidRPr="007F72A8" w:rsidRDefault="00580E45" w:rsidP="00580E45">
            <w:pPr>
              <w:jc w:val="center"/>
              <w:rPr>
                <w:rFonts w:eastAsiaTheme="minorHAnsi"/>
                <w:sz w:val="10"/>
                <w:szCs w:val="14"/>
              </w:rPr>
            </w:pPr>
          </w:p>
        </w:tc>
      </w:tr>
      <w:tr w:rsidR="007F72A8" w:rsidRPr="007F72A8" w:rsidTr="00580E45">
        <w:trPr>
          <w:trHeight w:val="171"/>
        </w:trPr>
        <w:tc>
          <w:tcPr>
            <w:tcW w:w="260" w:type="pct"/>
            <w:tcBorders>
              <w:top w:val="single" w:sz="4" w:space="0" w:color="auto"/>
              <w:left w:val="single" w:sz="4" w:space="0" w:color="auto"/>
              <w:bottom w:val="single" w:sz="4" w:space="0" w:color="auto"/>
              <w:right w:val="single" w:sz="4" w:space="0" w:color="auto"/>
            </w:tcBorders>
            <w:vAlign w:val="center"/>
          </w:tcPr>
          <w:p w:rsidR="00580E45" w:rsidRPr="007F72A8" w:rsidRDefault="00580E45" w:rsidP="00580E45">
            <w:pPr>
              <w:jc w:val="center"/>
              <w:rPr>
                <w:rFonts w:eastAsiaTheme="minorHAnsi"/>
                <w:sz w:val="10"/>
                <w:szCs w:val="14"/>
              </w:rPr>
            </w:pPr>
            <w:r w:rsidRPr="007F72A8">
              <w:rPr>
                <w:rFonts w:eastAsiaTheme="minorHAnsi"/>
                <w:sz w:val="10"/>
                <w:szCs w:val="14"/>
              </w:rPr>
              <w:t>1.1.2</w:t>
            </w:r>
          </w:p>
        </w:tc>
        <w:tc>
          <w:tcPr>
            <w:tcW w:w="2348" w:type="pct"/>
            <w:tcBorders>
              <w:top w:val="single" w:sz="4" w:space="0" w:color="auto"/>
              <w:left w:val="single" w:sz="4" w:space="0" w:color="auto"/>
              <w:bottom w:val="single" w:sz="4" w:space="0" w:color="auto"/>
              <w:right w:val="single" w:sz="4" w:space="0" w:color="auto"/>
            </w:tcBorders>
            <w:vAlign w:val="center"/>
          </w:tcPr>
          <w:p w:rsidR="00580E45" w:rsidRPr="007F72A8" w:rsidRDefault="00580E45" w:rsidP="00580E45">
            <w:pPr>
              <w:jc w:val="center"/>
              <w:rPr>
                <w:rFonts w:eastAsiaTheme="minorHAnsi"/>
                <w:sz w:val="10"/>
                <w:szCs w:val="14"/>
              </w:rPr>
            </w:pPr>
            <w:r w:rsidRPr="007F72A8">
              <w:rPr>
                <w:rFonts w:eastAsiaTheme="minorHAnsi"/>
                <w:sz w:val="10"/>
                <w:szCs w:val="14"/>
              </w:rPr>
              <w:t>Задача N</w:t>
            </w:r>
          </w:p>
        </w:tc>
        <w:tc>
          <w:tcPr>
            <w:tcW w:w="1536" w:type="pct"/>
            <w:tcBorders>
              <w:top w:val="single" w:sz="4" w:space="0" w:color="auto"/>
              <w:left w:val="single" w:sz="4" w:space="0" w:color="auto"/>
              <w:bottom w:val="single" w:sz="4" w:space="0" w:color="auto"/>
              <w:right w:val="single" w:sz="4" w:space="0" w:color="auto"/>
            </w:tcBorders>
            <w:vAlign w:val="center"/>
          </w:tcPr>
          <w:p w:rsidR="00580E45" w:rsidRPr="007F72A8" w:rsidRDefault="00580E45" w:rsidP="00580E45">
            <w:pPr>
              <w:jc w:val="center"/>
              <w:rPr>
                <w:rFonts w:eastAsiaTheme="minorHAnsi"/>
                <w:sz w:val="10"/>
                <w:szCs w:val="14"/>
              </w:rPr>
            </w:pPr>
          </w:p>
        </w:tc>
        <w:tc>
          <w:tcPr>
            <w:tcW w:w="856" w:type="pct"/>
            <w:tcBorders>
              <w:top w:val="single" w:sz="4" w:space="0" w:color="auto"/>
              <w:left w:val="single" w:sz="4" w:space="0" w:color="auto"/>
              <w:bottom w:val="single" w:sz="4" w:space="0" w:color="auto"/>
              <w:right w:val="single" w:sz="4" w:space="0" w:color="auto"/>
            </w:tcBorders>
            <w:vAlign w:val="center"/>
          </w:tcPr>
          <w:p w:rsidR="00580E45" w:rsidRPr="007F72A8" w:rsidRDefault="00580E45" w:rsidP="00580E45">
            <w:pPr>
              <w:jc w:val="center"/>
              <w:rPr>
                <w:rFonts w:eastAsiaTheme="minorHAnsi"/>
                <w:sz w:val="10"/>
                <w:szCs w:val="14"/>
              </w:rPr>
            </w:pPr>
          </w:p>
        </w:tc>
      </w:tr>
      <w:tr w:rsidR="007F72A8" w:rsidRPr="007F72A8" w:rsidTr="00580E45">
        <w:trPr>
          <w:trHeight w:val="279"/>
        </w:trPr>
        <w:tc>
          <w:tcPr>
            <w:tcW w:w="260" w:type="pct"/>
            <w:tcBorders>
              <w:top w:val="single" w:sz="4" w:space="0" w:color="auto"/>
              <w:left w:val="single" w:sz="4" w:space="0" w:color="auto"/>
              <w:bottom w:val="single" w:sz="4" w:space="0" w:color="auto"/>
              <w:right w:val="single" w:sz="4" w:space="0" w:color="auto"/>
            </w:tcBorders>
            <w:vAlign w:val="center"/>
          </w:tcPr>
          <w:p w:rsidR="00580E45" w:rsidRPr="007F72A8" w:rsidRDefault="00580E45" w:rsidP="00580E45">
            <w:pPr>
              <w:jc w:val="center"/>
              <w:rPr>
                <w:rFonts w:eastAsiaTheme="minorHAnsi"/>
                <w:sz w:val="10"/>
                <w:szCs w:val="14"/>
              </w:rPr>
            </w:pPr>
            <w:r w:rsidRPr="007F72A8">
              <w:rPr>
                <w:rFonts w:eastAsiaTheme="minorHAnsi"/>
                <w:sz w:val="10"/>
                <w:szCs w:val="14"/>
              </w:rPr>
              <w:t>1.M.</w:t>
            </w:r>
          </w:p>
        </w:tc>
        <w:tc>
          <w:tcPr>
            <w:tcW w:w="4740" w:type="pct"/>
            <w:gridSpan w:val="3"/>
            <w:tcBorders>
              <w:top w:val="single" w:sz="4" w:space="0" w:color="auto"/>
              <w:left w:val="single" w:sz="4" w:space="0" w:color="auto"/>
              <w:bottom w:val="single" w:sz="4" w:space="0" w:color="auto"/>
              <w:right w:val="single" w:sz="4" w:space="0" w:color="auto"/>
            </w:tcBorders>
            <w:vAlign w:val="center"/>
          </w:tcPr>
          <w:p w:rsidR="00580E45" w:rsidRPr="007F72A8" w:rsidRDefault="00580E45" w:rsidP="00580E45">
            <w:pPr>
              <w:jc w:val="center"/>
              <w:rPr>
                <w:rFonts w:eastAsiaTheme="minorHAnsi"/>
                <w:sz w:val="10"/>
                <w:szCs w:val="14"/>
              </w:rPr>
            </w:pPr>
            <w:r w:rsidRPr="007F72A8">
              <w:rPr>
                <w:rFonts w:eastAsiaTheme="minorHAnsi"/>
                <w:sz w:val="10"/>
                <w:szCs w:val="14"/>
              </w:rPr>
              <w:t>Комплекс процессных мероприятий «Наименование»</w:t>
            </w:r>
          </w:p>
        </w:tc>
      </w:tr>
      <w:tr w:rsidR="007F72A8" w:rsidRPr="007F72A8" w:rsidTr="00580E45">
        <w:trPr>
          <w:trHeight w:val="343"/>
        </w:trPr>
        <w:tc>
          <w:tcPr>
            <w:tcW w:w="260" w:type="pct"/>
            <w:tcBorders>
              <w:top w:val="single" w:sz="4" w:space="0" w:color="auto"/>
              <w:left w:val="single" w:sz="4" w:space="0" w:color="auto"/>
              <w:bottom w:val="single" w:sz="4" w:space="0" w:color="auto"/>
              <w:right w:val="single" w:sz="4" w:space="0" w:color="auto"/>
            </w:tcBorders>
            <w:vAlign w:val="center"/>
          </w:tcPr>
          <w:p w:rsidR="00580E45" w:rsidRPr="007F72A8" w:rsidRDefault="00580E45" w:rsidP="00580E45">
            <w:pPr>
              <w:jc w:val="center"/>
              <w:rPr>
                <w:rFonts w:eastAsiaTheme="minorHAnsi"/>
                <w:sz w:val="10"/>
                <w:szCs w:val="14"/>
              </w:rPr>
            </w:pPr>
          </w:p>
        </w:tc>
        <w:tc>
          <w:tcPr>
            <w:tcW w:w="2348" w:type="pct"/>
            <w:tcBorders>
              <w:top w:val="single" w:sz="4" w:space="0" w:color="auto"/>
              <w:left w:val="single" w:sz="4" w:space="0" w:color="auto"/>
              <w:bottom w:val="single" w:sz="4" w:space="0" w:color="auto"/>
              <w:right w:val="single" w:sz="4" w:space="0" w:color="auto"/>
            </w:tcBorders>
            <w:vAlign w:val="center"/>
          </w:tcPr>
          <w:p w:rsidR="00580E45" w:rsidRPr="007F72A8" w:rsidRDefault="00580E45" w:rsidP="00580E45">
            <w:pPr>
              <w:jc w:val="center"/>
              <w:rPr>
                <w:rFonts w:eastAsiaTheme="minorHAnsi"/>
                <w:sz w:val="10"/>
                <w:szCs w:val="14"/>
              </w:rPr>
            </w:pPr>
            <w:proofErr w:type="gramStart"/>
            <w:r w:rsidRPr="007F72A8">
              <w:rPr>
                <w:rFonts w:eastAsiaTheme="minorHAnsi"/>
                <w:sz w:val="10"/>
                <w:szCs w:val="14"/>
              </w:rPr>
              <w:t>Ответственный</w:t>
            </w:r>
            <w:proofErr w:type="gramEnd"/>
            <w:r w:rsidRPr="007F72A8">
              <w:rPr>
                <w:rFonts w:eastAsiaTheme="minorHAnsi"/>
                <w:sz w:val="10"/>
                <w:szCs w:val="14"/>
              </w:rPr>
              <w:t xml:space="preserve"> за реализацию (наименование)</w:t>
            </w:r>
          </w:p>
        </w:tc>
        <w:tc>
          <w:tcPr>
            <w:tcW w:w="2391" w:type="pct"/>
            <w:gridSpan w:val="2"/>
            <w:tcBorders>
              <w:top w:val="single" w:sz="4" w:space="0" w:color="auto"/>
              <w:left w:val="single" w:sz="4" w:space="0" w:color="auto"/>
              <w:bottom w:val="single" w:sz="4" w:space="0" w:color="auto"/>
              <w:right w:val="single" w:sz="4" w:space="0" w:color="auto"/>
            </w:tcBorders>
            <w:vAlign w:val="center"/>
          </w:tcPr>
          <w:p w:rsidR="00580E45" w:rsidRPr="007F72A8" w:rsidRDefault="00580E45" w:rsidP="00580E45">
            <w:pPr>
              <w:jc w:val="center"/>
              <w:rPr>
                <w:rFonts w:eastAsiaTheme="minorHAnsi"/>
                <w:sz w:val="10"/>
                <w:szCs w:val="14"/>
              </w:rPr>
            </w:pPr>
            <w:r w:rsidRPr="007F72A8">
              <w:rPr>
                <w:rFonts w:eastAsiaTheme="minorHAnsi"/>
                <w:sz w:val="10"/>
                <w:szCs w:val="14"/>
              </w:rPr>
              <w:t>-</w:t>
            </w:r>
          </w:p>
        </w:tc>
      </w:tr>
      <w:tr w:rsidR="007F72A8" w:rsidRPr="007F72A8" w:rsidTr="00580E45">
        <w:trPr>
          <w:trHeight w:val="171"/>
        </w:trPr>
        <w:tc>
          <w:tcPr>
            <w:tcW w:w="260" w:type="pct"/>
            <w:tcBorders>
              <w:top w:val="single" w:sz="4" w:space="0" w:color="auto"/>
              <w:left w:val="single" w:sz="4" w:space="0" w:color="auto"/>
              <w:bottom w:val="single" w:sz="4" w:space="0" w:color="auto"/>
              <w:right w:val="single" w:sz="4" w:space="0" w:color="auto"/>
            </w:tcBorders>
            <w:vAlign w:val="center"/>
          </w:tcPr>
          <w:p w:rsidR="00580E45" w:rsidRPr="007F72A8" w:rsidRDefault="00580E45" w:rsidP="00580E45">
            <w:pPr>
              <w:jc w:val="center"/>
              <w:rPr>
                <w:rFonts w:eastAsiaTheme="minorHAnsi"/>
                <w:sz w:val="10"/>
                <w:szCs w:val="14"/>
              </w:rPr>
            </w:pPr>
            <w:r w:rsidRPr="007F72A8">
              <w:rPr>
                <w:rFonts w:eastAsiaTheme="minorHAnsi"/>
                <w:sz w:val="10"/>
                <w:szCs w:val="14"/>
              </w:rPr>
              <w:t>1.M.1</w:t>
            </w:r>
          </w:p>
        </w:tc>
        <w:tc>
          <w:tcPr>
            <w:tcW w:w="2348" w:type="pct"/>
            <w:tcBorders>
              <w:top w:val="single" w:sz="4" w:space="0" w:color="auto"/>
              <w:left w:val="single" w:sz="4" w:space="0" w:color="auto"/>
              <w:bottom w:val="single" w:sz="4" w:space="0" w:color="auto"/>
              <w:right w:val="single" w:sz="4" w:space="0" w:color="auto"/>
            </w:tcBorders>
            <w:vAlign w:val="center"/>
          </w:tcPr>
          <w:p w:rsidR="00580E45" w:rsidRPr="007F72A8" w:rsidRDefault="00580E45" w:rsidP="00580E45">
            <w:pPr>
              <w:jc w:val="center"/>
              <w:rPr>
                <w:rFonts w:eastAsiaTheme="minorHAnsi"/>
                <w:sz w:val="10"/>
                <w:szCs w:val="14"/>
              </w:rPr>
            </w:pPr>
            <w:r w:rsidRPr="007F72A8">
              <w:rPr>
                <w:rFonts w:eastAsiaTheme="minorHAnsi"/>
                <w:sz w:val="10"/>
                <w:szCs w:val="14"/>
              </w:rPr>
              <w:t>Задача 1</w:t>
            </w:r>
          </w:p>
        </w:tc>
        <w:tc>
          <w:tcPr>
            <w:tcW w:w="1536" w:type="pct"/>
            <w:tcBorders>
              <w:top w:val="single" w:sz="4" w:space="0" w:color="auto"/>
              <w:left w:val="single" w:sz="4" w:space="0" w:color="auto"/>
              <w:bottom w:val="single" w:sz="4" w:space="0" w:color="auto"/>
              <w:right w:val="single" w:sz="4" w:space="0" w:color="auto"/>
            </w:tcBorders>
            <w:vAlign w:val="center"/>
          </w:tcPr>
          <w:p w:rsidR="00580E45" w:rsidRPr="007F72A8" w:rsidRDefault="00580E45" w:rsidP="00580E45">
            <w:pPr>
              <w:jc w:val="center"/>
              <w:rPr>
                <w:rFonts w:eastAsiaTheme="minorHAnsi"/>
                <w:sz w:val="10"/>
                <w:szCs w:val="14"/>
              </w:rPr>
            </w:pPr>
          </w:p>
        </w:tc>
        <w:tc>
          <w:tcPr>
            <w:tcW w:w="856" w:type="pct"/>
            <w:tcBorders>
              <w:top w:val="single" w:sz="4" w:space="0" w:color="auto"/>
              <w:left w:val="single" w:sz="4" w:space="0" w:color="auto"/>
              <w:bottom w:val="single" w:sz="4" w:space="0" w:color="auto"/>
              <w:right w:val="single" w:sz="4" w:space="0" w:color="auto"/>
            </w:tcBorders>
            <w:vAlign w:val="center"/>
          </w:tcPr>
          <w:p w:rsidR="00580E45" w:rsidRPr="007F72A8" w:rsidRDefault="00580E45" w:rsidP="00580E45">
            <w:pPr>
              <w:jc w:val="center"/>
              <w:rPr>
                <w:rFonts w:eastAsiaTheme="minorHAnsi"/>
                <w:sz w:val="10"/>
                <w:szCs w:val="14"/>
              </w:rPr>
            </w:pPr>
          </w:p>
        </w:tc>
      </w:tr>
      <w:tr w:rsidR="007F72A8" w:rsidRPr="007F72A8" w:rsidTr="00580E45">
        <w:trPr>
          <w:trHeight w:val="252"/>
        </w:trPr>
        <w:tc>
          <w:tcPr>
            <w:tcW w:w="260" w:type="pct"/>
            <w:tcBorders>
              <w:top w:val="single" w:sz="4" w:space="0" w:color="auto"/>
              <w:left w:val="single" w:sz="4" w:space="0" w:color="auto"/>
              <w:bottom w:val="single" w:sz="4" w:space="0" w:color="auto"/>
              <w:right w:val="single" w:sz="4" w:space="0" w:color="auto"/>
            </w:tcBorders>
            <w:vAlign w:val="center"/>
          </w:tcPr>
          <w:p w:rsidR="00580E45" w:rsidRPr="007F72A8" w:rsidRDefault="00580E45" w:rsidP="00580E45">
            <w:pPr>
              <w:jc w:val="center"/>
              <w:rPr>
                <w:rFonts w:eastAsiaTheme="minorHAnsi"/>
                <w:sz w:val="10"/>
                <w:szCs w:val="14"/>
              </w:rPr>
            </w:pPr>
            <w:r w:rsidRPr="007F72A8">
              <w:rPr>
                <w:rFonts w:eastAsiaTheme="minorHAnsi"/>
                <w:sz w:val="10"/>
                <w:szCs w:val="14"/>
              </w:rPr>
              <w:t>1.M.m</w:t>
            </w:r>
          </w:p>
        </w:tc>
        <w:tc>
          <w:tcPr>
            <w:tcW w:w="2348" w:type="pct"/>
            <w:tcBorders>
              <w:top w:val="single" w:sz="4" w:space="0" w:color="auto"/>
              <w:left w:val="single" w:sz="4" w:space="0" w:color="auto"/>
              <w:bottom w:val="single" w:sz="4" w:space="0" w:color="auto"/>
              <w:right w:val="single" w:sz="4" w:space="0" w:color="auto"/>
            </w:tcBorders>
            <w:vAlign w:val="center"/>
          </w:tcPr>
          <w:p w:rsidR="00580E45" w:rsidRPr="007F72A8" w:rsidRDefault="00580E45" w:rsidP="00580E45">
            <w:pPr>
              <w:jc w:val="center"/>
              <w:rPr>
                <w:rFonts w:eastAsiaTheme="minorHAnsi"/>
                <w:sz w:val="10"/>
                <w:szCs w:val="14"/>
              </w:rPr>
            </w:pPr>
            <w:r w:rsidRPr="007F72A8">
              <w:rPr>
                <w:rFonts w:eastAsiaTheme="minorHAnsi"/>
                <w:sz w:val="10"/>
                <w:szCs w:val="14"/>
              </w:rPr>
              <w:t>Задача N</w:t>
            </w:r>
          </w:p>
        </w:tc>
        <w:tc>
          <w:tcPr>
            <w:tcW w:w="1536" w:type="pct"/>
            <w:tcBorders>
              <w:top w:val="single" w:sz="4" w:space="0" w:color="auto"/>
              <w:left w:val="single" w:sz="4" w:space="0" w:color="auto"/>
              <w:bottom w:val="single" w:sz="4" w:space="0" w:color="auto"/>
              <w:right w:val="single" w:sz="4" w:space="0" w:color="auto"/>
            </w:tcBorders>
            <w:vAlign w:val="center"/>
          </w:tcPr>
          <w:p w:rsidR="00580E45" w:rsidRPr="007F72A8" w:rsidRDefault="00580E45" w:rsidP="00580E45">
            <w:pPr>
              <w:jc w:val="center"/>
              <w:rPr>
                <w:rFonts w:eastAsiaTheme="minorHAnsi"/>
                <w:sz w:val="10"/>
                <w:szCs w:val="14"/>
              </w:rPr>
            </w:pPr>
          </w:p>
        </w:tc>
        <w:tc>
          <w:tcPr>
            <w:tcW w:w="856" w:type="pct"/>
            <w:tcBorders>
              <w:top w:val="single" w:sz="4" w:space="0" w:color="auto"/>
              <w:left w:val="single" w:sz="4" w:space="0" w:color="auto"/>
              <w:bottom w:val="single" w:sz="4" w:space="0" w:color="auto"/>
              <w:right w:val="single" w:sz="4" w:space="0" w:color="auto"/>
            </w:tcBorders>
            <w:vAlign w:val="center"/>
          </w:tcPr>
          <w:p w:rsidR="00580E45" w:rsidRPr="007F72A8" w:rsidRDefault="00580E45" w:rsidP="00580E45">
            <w:pPr>
              <w:jc w:val="center"/>
              <w:rPr>
                <w:rFonts w:eastAsiaTheme="minorHAnsi"/>
                <w:sz w:val="10"/>
                <w:szCs w:val="14"/>
              </w:rPr>
            </w:pPr>
          </w:p>
        </w:tc>
      </w:tr>
      <w:tr w:rsidR="007F72A8" w:rsidRPr="007F72A8" w:rsidTr="00580E45">
        <w:trPr>
          <w:trHeight w:val="342"/>
        </w:trPr>
        <w:tc>
          <w:tcPr>
            <w:tcW w:w="260" w:type="pct"/>
            <w:tcBorders>
              <w:top w:val="single" w:sz="4" w:space="0" w:color="auto"/>
              <w:left w:val="single" w:sz="4" w:space="0" w:color="auto"/>
              <w:bottom w:val="single" w:sz="4" w:space="0" w:color="auto"/>
              <w:right w:val="single" w:sz="4" w:space="0" w:color="auto"/>
            </w:tcBorders>
            <w:vAlign w:val="center"/>
          </w:tcPr>
          <w:p w:rsidR="00580E45" w:rsidRPr="007F72A8" w:rsidRDefault="00580E45" w:rsidP="00580E45">
            <w:pPr>
              <w:jc w:val="center"/>
              <w:rPr>
                <w:rFonts w:eastAsiaTheme="minorHAnsi"/>
                <w:sz w:val="10"/>
                <w:szCs w:val="14"/>
              </w:rPr>
            </w:pPr>
          </w:p>
        </w:tc>
        <w:tc>
          <w:tcPr>
            <w:tcW w:w="4740" w:type="pct"/>
            <w:gridSpan w:val="3"/>
            <w:tcBorders>
              <w:top w:val="single" w:sz="4" w:space="0" w:color="auto"/>
              <w:left w:val="single" w:sz="4" w:space="0" w:color="auto"/>
              <w:bottom w:val="single" w:sz="4" w:space="0" w:color="auto"/>
              <w:right w:val="single" w:sz="4" w:space="0" w:color="auto"/>
            </w:tcBorders>
            <w:vAlign w:val="center"/>
          </w:tcPr>
          <w:p w:rsidR="00580E45" w:rsidRPr="007F72A8" w:rsidRDefault="00580E45" w:rsidP="00580E45">
            <w:pPr>
              <w:jc w:val="center"/>
              <w:rPr>
                <w:rFonts w:eastAsiaTheme="minorHAnsi"/>
                <w:b/>
                <w:sz w:val="10"/>
                <w:szCs w:val="14"/>
              </w:rPr>
            </w:pPr>
            <w:r w:rsidRPr="007F72A8">
              <w:rPr>
                <w:rFonts w:eastAsiaTheme="minorHAnsi"/>
                <w:b/>
                <w:sz w:val="10"/>
                <w:szCs w:val="14"/>
              </w:rPr>
              <w:t>Структурные элементы, не входящие в направления (подпрограммы)</w:t>
            </w:r>
          </w:p>
        </w:tc>
      </w:tr>
      <w:tr w:rsidR="007F72A8" w:rsidRPr="007F72A8" w:rsidTr="00580E45">
        <w:trPr>
          <w:trHeight w:val="342"/>
        </w:trPr>
        <w:tc>
          <w:tcPr>
            <w:tcW w:w="260" w:type="pct"/>
            <w:tcBorders>
              <w:top w:val="single" w:sz="4" w:space="0" w:color="auto"/>
              <w:left w:val="single" w:sz="4" w:space="0" w:color="auto"/>
              <w:bottom w:val="single" w:sz="4" w:space="0" w:color="auto"/>
              <w:right w:val="single" w:sz="4" w:space="0" w:color="auto"/>
            </w:tcBorders>
            <w:vAlign w:val="center"/>
          </w:tcPr>
          <w:p w:rsidR="00580E45" w:rsidRPr="007F72A8" w:rsidRDefault="00580E45" w:rsidP="00580E45">
            <w:pPr>
              <w:jc w:val="center"/>
              <w:rPr>
                <w:rFonts w:eastAsiaTheme="minorHAnsi"/>
                <w:sz w:val="10"/>
                <w:szCs w:val="14"/>
              </w:rPr>
            </w:pPr>
          </w:p>
        </w:tc>
        <w:tc>
          <w:tcPr>
            <w:tcW w:w="4740" w:type="pct"/>
            <w:gridSpan w:val="3"/>
            <w:tcBorders>
              <w:top w:val="single" w:sz="4" w:space="0" w:color="auto"/>
              <w:left w:val="single" w:sz="4" w:space="0" w:color="auto"/>
              <w:bottom w:val="single" w:sz="4" w:space="0" w:color="auto"/>
              <w:right w:val="single" w:sz="4" w:space="0" w:color="auto"/>
            </w:tcBorders>
            <w:vAlign w:val="center"/>
          </w:tcPr>
          <w:p w:rsidR="00580E45" w:rsidRPr="007F72A8" w:rsidRDefault="00580E45" w:rsidP="00580E45">
            <w:pPr>
              <w:jc w:val="center"/>
              <w:rPr>
                <w:rFonts w:eastAsiaTheme="minorHAnsi"/>
                <w:sz w:val="10"/>
                <w:szCs w:val="14"/>
              </w:rPr>
            </w:pPr>
            <w:r w:rsidRPr="007F72A8">
              <w:rPr>
                <w:rFonts w:eastAsiaTheme="minorHAnsi"/>
                <w:sz w:val="10"/>
                <w:szCs w:val="14"/>
              </w:rPr>
              <w:t>Приоритетный проект (программа), ведомственный проект (программа) «Наименование»</w:t>
            </w:r>
          </w:p>
          <w:p w:rsidR="00580E45" w:rsidRPr="007F72A8" w:rsidRDefault="00580E45" w:rsidP="00580E45">
            <w:pPr>
              <w:jc w:val="center"/>
              <w:rPr>
                <w:rFonts w:eastAsiaTheme="minorHAnsi"/>
                <w:sz w:val="10"/>
                <w:szCs w:val="14"/>
              </w:rPr>
            </w:pPr>
            <w:r w:rsidRPr="007F72A8">
              <w:rPr>
                <w:rFonts w:eastAsiaTheme="minorHAnsi"/>
                <w:sz w:val="10"/>
                <w:szCs w:val="14"/>
              </w:rPr>
              <w:t>(Ф.И.О. куратора)</w:t>
            </w:r>
          </w:p>
        </w:tc>
      </w:tr>
      <w:tr w:rsidR="007F72A8" w:rsidRPr="007F72A8" w:rsidTr="00580E45">
        <w:trPr>
          <w:trHeight w:val="342"/>
        </w:trPr>
        <w:tc>
          <w:tcPr>
            <w:tcW w:w="260" w:type="pct"/>
            <w:tcBorders>
              <w:top w:val="single" w:sz="4" w:space="0" w:color="auto"/>
              <w:left w:val="single" w:sz="4" w:space="0" w:color="auto"/>
              <w:bottom w:val="single" w:sz="4" w:space="0" w:color="auto"/>
              <w:right w:val="single" w:sz="4" w:space="0" w:color="auto"/>
            </w:tcBorders>
            <w:vAlign w:val="center"/>
          </w:tcPr>
          <w:p w:rsidR="00580E45" w:rsidRPr="007F72A8" w:rsidRDefault="00580E45" w:rsidP="00580E45">
            <w:pPr>
              <w:jc w:val="center"/>
              <w:rPr>
                <w:rFonts w:eastAsiaTheme="minorHAnsi"/>
                <w:sz w:val="10"/>
                <w:szCs w:val="14"/>
              </w:rPr>
            </w:pPr>
          </w:p>
        </w:tc>
        <w:tc>
          <w:tcPr>
            <w:tcW w:w="2348" w:type="pct"/>
            <w:tcBorders>
              <w:top w:val="single" w:sz="4" w:space="0" w:color="auto"/>
              <w:left w:val="single" w:sz="4" w:space="0" w:color="auto"/>
              <w:bottom w:val="single" w:sz="4" w:space="0" w:color="auto"/>
              <w:right w:val="single" w:sz="4" w:space="0" w:color="auto"/>
            </w:tcBorders>
            <w:vAlign w:val="center"/>
          </w:tcPr>
          <w:p w:rsidR="00580E45" w:rsidRPr="007F72A8" w:rsidRDefault="00580E45" w:rsidP="00580E45">
            <w:pPr>
              <w:jc w:val="center"/>
              <w:rPr>
                <w:rFonts w:eastAsiaTheme="minorHAnsi"/>
                <w:sz w:val="10"/>
                <w:szCs w:val="14"/>
              </w:rPr>
            </w:pPr>
            <w:proofErr w:type="gramStart"/>
            <w:r w:rsidRPr="007F72A8">
              <w:rPr>
                <w:rFonts w:eastAsiaTheme="minorHAnsi"/>
                <w:sz w:val="10"/>
                <w:szCs w:val="14"/>
              </w:rPr>
              <w:t>Ответственный</w:t>
            </w:r>
            <w:proofErr w:type="gramEnd"/>
            <w:r w:rsidRPr="007F72A8">
              <w:rPr>
                <w:rFonts w:eastAsiaTheme="minorHAnsi"/>
                <w:sz w:val="10"/>
                <w:szCs w:val="14"/>
              </w:rPr>
              <w:t xml:space="preserve"> за реализацию (наименование)</w:t>
            </w:r>
          </w:p>
        </w:tc>
        <w:tc>
          <w:tcPr>
            <w:tcW w:w="2391" w:type="pct"/>
            <w:gridSpan w:val="2"/>
            <w:tcBorders>
              <w:top w:val="single" w:sz="4" w:space="0" w:color="auto"/>
              <w:left w:val="single" w:sz="4" w:space="0" w:color="auto"/>
              <w:bottom w:val="single" w:sz="4" w:space="0" w:color="auto"/>
              <w:right w:val="single" w:sz="4" w:space="0" w:color="auto"/>
            </w:tcBorders>
            <w:vAlign w:val="center"/>
          </w:tcPr>
          <w:p w:rsidR="00580E45" w:rsidRPr="007F72A8" w:rsidRDefault="00580E45" w:rsidP="00580E45">
            <w:pPr>
              <w:jc w:val="center"/>
              <w:rPr>
                <w:rFonts w:eastAsiaTheme="minorHAnsi"/>
                <w:sz w:val="10"/>
                <w:szCs w:val="14"/>
              </w:rPr>
            </w:pPr>
            <w:r w:rsidRPr="007F72A8">
              <w:rPr>
                <w:rFonts w:eastAsiaTheme="minorHAnsi"/>
                <w:sz w:val="10"/>
                <w:szCs w:val="14"/>
              </w:rPr>
              <w:t>Срок реализации (год начала - год окончания)</w:t>
            </w:r>
          </w:p>
        </w:tc>
      </w:tr>
      <w:tr w:rsidR="007F72A8" w:rsidRPr="007F72A8" w:rsidTr="00580E45">
        <w:trPr>
          <w:trHeight w:val="342"/>
        </w:trPr>
        <w:tc>
          <w:tcPr>
            <w:tcW w:w="260" w:type="pct"/>
            <w:tcBorders>
              <w:top w:val="single" w:sz="4" w:space="0" w:color="auto"/>
              <w:left w:val="single" w:sz="4" w:space="0" w:color="auto"/>
              <w:bottom w:val="single" w:sz="4" w:space="0" w:color="auto"/>
              <w:right w:val="single" w:sz="4" w:space="0" w:color="auto"/>
            </w:tcBorders>
            <w:vAlign w:val="center"/>
          </w:tcPr>
          <w:p w:rsidR="00580E45" w:rsidRPr="007F72A8" w:rsidRDefault="00580E45" w:rsidP="00580E45">
            <w:pPr>
              <w:jc w:val="center"/>
              <w:rPr>
                <w:rFonts w:eastAsiaTheme="minorHAnsi"/>
                <w:sz w:val="10"/>
                <w:szCs w:val="14"/>
              </w:rPr>
            </w:pPr>
          </w:p>
        </w:tc>
        <w:tc>
          <w:tcPr>
            <w:tcW w:w="2348" w:type="pct"/>
            <w:tcBorders>
              <w:top w:val="single" w:sz="4" w:space="0" w:color="auto"/>
              <w:left w:val="single" w:sz="4" w:space="0" w:color="auto"/>
              <w:bottom w:val="single" w:sz="4" w:space="0" w:color="auto"/>
              <w:right w:val="single" w:sz="4" w:space="0" w:color="auto"/>
            </w:tcBorders>
            <w:vAlign w:val="center"/>
          </w:tcPr>
          <w:p w:rsidR="00580E45" w:rsidRPr="007F72A8" w:rsidRDefault="00580E45" w:rsidP="00580E45">
            <w:pPr>
              <w:jc w:val="center"/>
              <w:rPr>
                <w:rFonts w:eastAsiaTheme="minorHAnsi"/>
                <w:sz w:val="10"/>
                <w:szCs w:val="14"/>
              </w:rPr>
            </w:pPr>
            <w:r w:rsidRPr="007F72A8">
              <w:rPr>
                <w:rFonts w:eastAsiaTheme="minorHAnsi"/>
                <w:sz w:val="10"/>
                <w:szCs w:val="14"/>
              </w:rPr>
              <w:t>Задача 1</w:t>
            </w:r>
          </w:p>
        </w:tc>
        <w:tc>
          <w:tcPr>
            <w:tcW w:w="1536" w:type="pct"/>
            <w:tcBorders>
              <w:top w:val="single" w:sz="4" w:space="0" w:color="auto"/>
              <w:left w:val="single" w:sz="4" w:space="0" w:color="auto"/>
              <w:bottom w:val="single" w:sz="4" w:space="0" w:color="auto"/>
              <w:right w:val="single" w:sz="4" w:space="0" w:color="auto"/>
            </w:tcBorders>
            <w:vAlign w:val="center"/>
          </w:tcPr>
          <w:p w:rsidR="00580E45" w:rsidRPr="007F72A8" w:rsidRDefault="00580E45" w:rsidP="00580E45">
            <w:pPr>
              <w:jc w:val="center"/>
              <w:rPr>
                <w:rFonts w:eastAsiaTheme="minorHAnsi"/>
                <w:sz w:val="10"/>
                <w:szCs w:val="14"/>
              </w:rPr>
            </w:pPr>
          </w:p>
        </w:tc>
        <w:tc>
          <w:tcPr>
            <w:tcW w:w="856" w:type="pct"/>
            <w:tcBorders>
              <w:top w:val="single" w:sz="4" w:space="0" w:color="auto"/>
              <w:left w:val="single" w:sz="4" w:space="0" w:color="auto"/>
              <w:bottom w:val="single" w:sz="4" w:space="0" w:color="auto"/>
              <w:right w:val="single" w:sz="4" w:space="0" w:color="auto"/>
            </w:tcBorders>
            <w:vAlign w:val="center"/>
          </w:tcPr>
          <w:p w:rsidR="00580E45" w:rsidRPr="007F72A8" w:rsidRDefault="00580E45" w:rsidP="00580E45">
            <w:pPr>
              <w:jc w:val="center"/>
              <w:rPr>
                <w:rFonts w:eastAsiaTheme="minorHAnsi"/>
                <w:sz w:val="10"/>
                <w:szCs w:val="14"/>
              </w:rPr>
            </w:pPr>
          </w:p>
        </w:tc>
      </w:tr>
      <w:tr w:rsidR="007F72A8" w:rsidRPr="007F72A8" w:rsidTr="00580E45">
        <w:trPr>
          <w:trHeight w:val="342"/>
        </w:trPr>
        <w:tc>
          <w:tcPr>
            <w:tcW w:w="260" w:type="pct"/>
            <w:tcBorders>
              <w:top w:val="single" w:sz="4" w:space="0" w:color="auto"/>
              <w:left w:val="single" w:sz="4" w:space="0" w:color="auto"/>
              <w:bottom w:val="single" w:sz="4" w:space="0" w:color="auto"/>
              <w:right w:val="single" w:sz="4" w:space="0" w:color="auto"/>
            </w:tcBorders>
            <w:vAlign w:val="center"/>
          </w:tcPr>
          <w:p w:rsidR="00580E45" w:rsidRPr="007F72A8" w:rsidRDefault="00580E45" w:rsidP="00580E45">
            <w:pPr>
              <w:jc w:val="center"/>
              <w:rPr>
                <w:rFonts w:eastAsiaTheme="minorHAnsi"/>
                <w:sz w:val="10"/>
                <w:szCs w:val="14"/>
              </w:rPr>
            </w:pPr>
          </w:p>
        </w:tc>
        <w:tc>
          <w:tcPr>
            <w:tcW w:w="2348" w:type="pct"/>
            <w:tcBorders>
              <w:top w:val="single" w:sz="4" w:space="0" w:color="auto"/>
              <w:left w:val="single" w:sz="4" w:space="0" w:color="auto"/>
              <w:bottom w:val="single" w:sz="4" w:space="0" w:color="auto"/>
              <w:right w:val="single" w:sz="4" w:space="0" w:color="auto"/>
            </w:tcBorders>
            <w:vAlign w:val="center"/>
          </w:tcPr>
          <w:p w:rsidR="00580E45" w:rsidRPr="007F72A8" w:rsidRDefault="00580E45" w:rsidP="00580E45">
            <w:pPr>
              <w:jc w:val="center"/>
              <w:rPr>
                <w:rFonts w:eastAsiaTheme="minorHAnsi"/>
                <w:sz w:val="10"/>
                <w:szCs w:val="14"/>
              </w:rPr>
            </w:pPr>
            <w:r w:rsidRPr="007F72A8">
              <w:rPr>
                <w:rFonts w:eastAsiaTheme="minorHAnsi"/>
                <w:sz w:val="10"/>
                <w:szCs w:val="14"/>
              </w:rPr>
              <w:t>Задача N</w:t>
            </w:r>
          </w:p>
        </w:tc>
        <w:tc>
          <w:tcPr>
            <w:tcW w:w="1536" w:type="pct"/>
            <w:tcBorders>
              <w:top w:val="single" w:sz="4" w:space="0" w:color="auto"/>
              <w:left w:val="single" w:sz="4" w:space="0" w:color="auto"/>
              <w:bottom w:val="single" w:sz="4" w:space="0" w:color="auto"/>
              <w:right w:val="single" w:sz="4" w:space="0" w:color="auto"/>
            </w:tcBorders>
            <w:vAlign w:val="center"/>
          </w:tcPr>
          <w:p w:rsidR="00580E45" w:rsidRPr="007F72A8" w:rsidRDefault="00580E45" w:rsidP="00580E45">
            <w:pPr>
              <w:jc w:val="center"/>
              <w:rPr>
                <w:rFonts w:eastAsiaTheme="minorHAnsi"/>
                <w:sz w:val="10"/>
                <w:szCs w:val="14"/>
              </w:rPr>
            </w:pPr>
          </w:p>
          <w:p w:rsidR="00580E45" w:rsidRPr="007F72A8" w:rsidRDefault="00580E45" w:rsidP="00580E45">
            <w:pPr>
              <w:jc w:val="center"/>
              <w:rPr>
                <w:rFonts w:eastAsiaTheme="minorHAnsi"/>
                <w:sz w:val="10"/>
                <w:szCs w:val="14"/>
              </w:rPr>
            </w:pPr>
          </w:p>
        </w:tc>
        <w:tc>
          <w:tcPr>
            <w:tcW w:w="856" w:type="pct"/>
            <w:tcBorders>
              <w:top w:val="single" w:sz="4" w:space="0" w:color="auto"/>
              <w:left w:val="single" w:sz="4" w:space="0" w:color="auto"/>
              <w:bottom w:val="single" w:sz="4" w:space="0" w:color="auto"/>
              <w:right w:val="single" w:sz="4" w:space="0" w:color="auto"/>
            </w:tcBorders>
            <w:vAlign w:val="center"/>
          </w:tcPr>
          <w:p w:rsidR="00580E45" w:rsidRPr="007F72A8" w:rsidRDefault="00580E45" w:rsidP="00580E45">
            <w:pPr>
              <w:jc w:val="center"/>
              <w:rPr>
                <w:rFonts w:eastAsiaTheme="minorHAnsi"/>
                <w:sz w:val="10"/>
                <w:szCs w:val="14"/>
              </w:rPr>
            </w:pPr>
          </w:p>
        </w:tc>
      </w:tr>
      <w:tr w:rsidR="007F72A8" w:rsidRPr="007F72A8" w:rsidTr="00580E45">
        <w:trPr>
          <w:trHeight w:val="342"/>
        </w:trPr>
        <w:tc>
          <w:tcPr>
            <w:tcW w:w="260" w:type="pct"/>
            <w:tcBorders>
              <w:top w:val="single" w:sz="4" w:space="0" w:color="auto"/>
              <w:left w:val="single" w:sz="4" w:space="0" w:color="auto"/>
              <w:bottom w:val="single" w:sz="4" w:space="0" w:color="auto"/>
              <w:right w:val="single" w:sz="4" w:space="0" w:color="auto"/>
            </w:tcBorders>
            <w:vAlign w:val="center"/>
          </w:tcPr>
          <w:p w:rsidR="00580E45" w:rsidRPr="007F72A8" w:rsidRDefault="00580E45" w:rsidP="00580E45">
            <w:pPr>
              <w:jc w:val="center"/>
              <w:rPr>
                <w:rFonts w:eastAsiaTheme="minorHAnsi"/>
                <w:sz w:val="10"/>
                <w:szCs w:val="14"/>
              </w:rPr>
            </w:pPr>
          </w:p>
        </w:tc>
        <w:tc>
          <w:tcPr>
            <w:tcW w:w="4740" w:type="pct"/>
            <w:gridSpan w:val="3"/>
            <w:tcBorders>
              <w:top w:val="single" w:sz="4" w:space="0" w:color="auto"/>
              <w:left w:val="single" w:sz="4" w:space="0" w:color="auto"/>
              <w:bottom w:val="single" w:sz="4" w:space="0" w:color="auto"/>
              <w:right w:val="single" w:sz="4" w:space="0" w:color="auto"/>
            </w:tcBorders>
            <w:vAlign w:val="center"/>
          </w:tcPr>
          <w:p w:rsidR="00580E45" w:rsidRPr="007F72A8" w:rsidRDefault="00580E45" w:rsidP="00580E45">
            <w:pPr>
              <w:jc w:val="center"/>
              <w:rPr>
                <w:rFonts w:eastAsiaTheme="minorHAnsi"/>
                <w:sz w:val="10"/>
                <w:szCs w:val="14"/>
              </w:rPr>
            </w:pPr>
            <w:r w:rsidRPr="007F72A8">
              <w:rPr>
                <w:rFonts w:eastAsiaTheme="minorHAnsi"/>
                <w:sz w:val="10"/>
                <w:szCs w:val="14"/>
              </w:rPr>
              <w:t>Комплекс процессных мероприятий «Наименование»</w:t>
            </w:r>
          </w:p>
        </w:tc>
      </w:tr>
      <w:tr w:rsidR="007F72A8" w:rsidRPr="007F72A8" w:rsidTr="00580E45">
        <w:trPr>
          <w:trHeight w:val="342"/>
        </w:trPr>
        <w:tc>
          <w:tcPr>
            <w:tcW w:w="260" w:type="pct"/>
            <w:tcBorders>
              <w:top w:val="single" w:sz="4" w:space="0" w:color="auto"/>
              <w:left w:val="single" w:sz="4" w:space="0" w:color="auto"/>
              <w:bottom w:val="single" w:sz="4" w:space="0" w:color="auto"/>
              <w:right w:val="single" w:sz="4" w:space="0" w:color="auto"/>
            </w:tcBorders>
            <w:vAlign w:val="center"/>
          </w:tcPr>
          <w:p w:rsidR="00580E45" w:rsidRPr="007F72A8" w:rsidRDefault="00580E45" w:rsidP="00580E45">
            <w:pPr>
              <w:jc w:val="center"/>
              <w:rPr>
                <w:rFonts w:eastAsiaTheme="minorHAnsi"/>
                <w:sz w:val="10"/>
                <w:szCs w:val="14"/>
              </w:rPr>
            </w:pPr>
          </w:p>
        </w:tc>
        <w:tc>
          <w:tcPr>
            <w:tcW w:w="2348" w:type="pct"/>
            <w:tcBorders>
              <w:top w:val="single" w:sz="4" w:space="0" w:color="auto"/>
              <w:left w:val="single" w:sz="4" w:space="0" w:color="auto"/>
              <w:bottom w:val="single" w:sz="4" w:space="0" w:color="auto"/>
              <w:right w:val="single" w:sz="4" w:space="0" w:color="auto"/>
            </w:tcBorders>
            <w:vAlign w:val="center"/>
          </w:tcPr>
          <w:p w:rsidR="00580E45" w:rsidRPr="007F72A8" w:rsidRDefault="00580E45" w:rsidP="00580E45">
            <w:pPr>
              <w:jc w:val="center"/>
              <w:rPr>
                <w:rFonts w:eastAsiaTheme="minorHAnsi"/>
                <w:sz w:val="10"/>
                <w:szCs w:val="14"/>
              </w:rPr>
            </w:pPr>
            <w:proofErr w:type="gramStart"/>
            <w:r w:rsidRPr="007F72A8">
              <w:rPr>
                <w:rFonts w:eastAsiaTheme="minorHAnsi"/>
                <w:sz w:val="10"/>
                <w:szCs w:val="14"/>
              </w:rPr>
              <w:t>Ответственный</w:t>
            </w:r>
            <w:proofErr w:type="gramEnd"/>
            <w:r w:rsidRPr="007F72A8">
              <w:rPr>
                <w:rFonts w:eastAsiaTheme="minorHAnsi"/>
                <w:sz w:val="10"/>
                <w:szCs w:val="14"/>
              </w:rPr>
              <w:t xml:space="preserve"> за реализацию (наименование)</w:t>
            </w:r>
          </w:p>
        </w:tc>
        <w:tc>
          <w:tcPr>
            <w:tcW w:w="2391" w:type="pct"/>
            <w:gridSpan w:val="2"/>
            <w:tcBorders>
              <w:top w:val="single" w:sz="4" w:space="0" w:color="auto"/>
              <w:left w:val="single" w:sz="4" w:space="0" w:color="auto"/>
              <w:bottom w:val="single" w:sz="4" w:space="0" w:color="auto"/>
              <w:right w:val="single" w:sz="4" w:space="0" w:color="auto"/>
            </w:tcBorders>
            <w:vAlign w:val="center"/>
          </w:tcPr>
          <w:p w:rsidR="00580E45" w:rsidRPr="007F72A8" w:rsidRDefault="00580E45" w:rsidP="00580E45">
            <w:pPr>
              <w:jc w:val="center"/>
              <w:rPr>
                <w:rFonts w:eastAsiaTheme="minorHAnsi"/>
                <w:sz w:val="10"/>
                <w:szCs w:val="14"/>
              </w:rPr>
            </w:pPr>
            <w:r w:rsidRPr="007F72A8">
              <w:rPr>
                <w:rFonts w:eastAsiaTheme="minorHAnsi"/>
                <w:sz w:val="10"/>
                <w:szCs w:val="14"/>
              </w:rPr>
              <w:t>х</w:t>
            </w:r>
          </w:p>
        </w:tc>
      </w:tr>
      <w:tr w:rsidR="007F72A8" w:rsidRPr="007F72A8" w:rsidTr="00580E45">
        <w:trPr>
          <w:trHeight w:val="342"/>
        </w:trPr>
        <w:tc>
          <w:tcPr>
            <w:tcW w:w="260" w:type="pct"/>
            <w:tcBorders>
              <w:top w:val="single" w:sz="4" w:space="0" w:color="auto"/>
              <w:left w:val="single" w:sz="4" w:space="0" w:color="auto"/>
              <w:bottom w:val="single" w:sz="4" w:space="0" w:color="auto"/>
              <w:right w:val="single" w:sz="4" w:space="0" w:color="auto"/>
            </w:tcBorders>
            <w:vAlign w:val="center"/>
          </w:tcPr>
          <w:p w:rsidR="00580E45" w:rsidRPr="007F72A8" w:rsidRDefault="00580E45" w:rsidP="00580E45">
            <w:pPr>
              <w:jc w:val="center"/>
              <w:rPr>
                <w:rFonts w:eastAsiaTheme="minorHAnsi"/>
                <w:sz w:val="10"/>
                <w:szCs w:val="14"/>
              </w:rPr>
            </w:pPr>
          </w:p>
        </w:tc>
        <w:tc>
          <w:tcPr>
            <w:tcW w:w="2348" w:type="pct"/>
            <w:tcBorders>
              <w:top w:val="single" w:sz="4" w:space="0" w:color="auto"/>
              <w:left w:val="single" w:sz="4" w:space="0" w:color="auto"/>
              <w:bottom w:val="single" w:sz="4" w:space="0" w:color="auto"/>
              <w:right w:val="single" w:sz="4" w:space="0" w:color="auto"/>
            </w:tcBorders>
            <w:vAlign w:val="center"/>
          </w:tcPr>
          <w:p w:rsidR="00580E45" w:rsidRPr="007F72A8" w:rsidRDefault="00580E45" w:rsidP="00580E45">
            <w:pPr>
              <w:jc w:val="center"/>
              <w:rPr>
                <w:rFonts w:eastAsiaTheme="minorHAnsi"/>
                <w:sz w:val="10"/>
                <w:szCs w:val="14"/>
              </w:rPr>
            </w:pPr>
            <w:r w:rsidRPr="007F72A8">
              <w:rPr>
                <w:rFonts w:eastAsiaTheme="minorHAnsi"/>
                <w:sz w:val="10"/>
                <w:szCs w:val="14"/>
              </w:rPr>
              <w:t>Задача 1</w:t>
            </w:r>
          </w:p>
        </w:tc>
        <w:tc>
          <w:tcPr>
            <w:tcW w:w="1536" w:type="pct"/>
            <w:tcBorders>
              <w:top w:val="single" w:sz="4" w:space="0" w:color="auto"/>
              <w:left w:val="single" w:sz="4" w:space="0" w:color="auto"/>
              <w:bottom w:val="single" w:sz="4" w:space="0" w:color="auto"/>
              <w:right w:val="single" w:sz="4" w:space="0" w:color="auto"/>
            </w:tcBorders>
            <w:vAlign w:val="center"/>
          </w:tcPr>
          <w:p w:rsidR="00580E45" w:rsidRPr="007F72A8" w:rsidRDefault="00580E45" w:rsidP="00580E45">
            <w:pPr>
              <w:jc w:val="center"/>
              <w:rPr>
                <w:rFonts w:eastAsiaTheme="minorHAnsi"/>
                <w:sz w:val="10"/>
                <w:szCs w:val="14"/>
              </w:rPr>
            </w:pPr>
          </w:p>
        </w:tc>
        <w:tc>
          <w:tcPr>
            <w:tcW w:w="856" w:type="pct"/>
            <w:tcBorders>
              <w:top w:val="single" w:sz="4" w:space="0" w:color="auto"/>
              <w:left w:val="single" w:sz="4" w:space="0" w:color="auto"/>
              <w:bottom w:val="single" w:sz="4" w:space="0" w:color="auto"/>
              <w:right w:val="single" w:sz="4" w:space="0" w:color="auto"/>
            </w:tcBorders>
            <w:vAlign w:val="center"/>
          </w:tcPr>
          <w:p w:rsidR="00580E45" w:rsidRPr="007F72A8" w:rsidRDefault="00580E45" w:rsidP="00580E45">
            <w:pPr>
              <w:jc w:val="center"/>
              <w:rPr>
                <w:rFonts w:eastAsiaTheme="minorHAnsi"/>
                <w:sz w:val="10"/>
                <w:szCs w:val="14"/>
              </w:rPr>
            </w:pPr>
          </w:p>
        </w:tc>
      </w:tr>
      <w:tr w:rsidR="007F72A8" w:rsidRPr="007F72A8" w:rsidTr="00580E45">
        <w:trPr>
          <w:trHeight w:val="342"/>
        </w:trPr>
        <w:tc>
          <w:tcPr>
            <w:tcW w:w="260" w:type="pct"/>
            <w:tcBorders>
              <w:top w:val="single" w:sz="4" w:space="0" w:color="auto"/>
              <w:left w:val="single" w:sz="4" w:space="0" w:color="auto"/>
              <w:bottom w:val="single" w:sz="4" w:space="0" w:color="auto"/>
              <w:right w:val="single" w:sz="4" w:space="0" w:color="auto"/>
            </w:tcBorders>
            <w:vAlign w:val="center"/>
          </w:tcPr>
          <w:p w:rsidR="00580E45" w:rsidRPr="007F72A8" w:rsidRDefault="00580E45" w:rsidP="00580E45">
            <w:pPr>
              <w:jc w:val="center"/>
              <w:rPr>
                <w:rFonts w:eastAsiaTheme="minorHAnsi"/>
                <w:sz w:val="10"/>
                <w:szCs w:val="14"/>
              </w:rPr>
            </w:pPr>
          </w:p>
        </w:tc>
        <w:tc>
          <w:tcPr>
            <w:tcW w:w="2348" w:type="pct"/>
            <w:tcBorders>
              <w:top w:val="single" w:sz="4" w:space="0" w:color="auto"/>
              <w:left w:val="single" w:sz="4" w:space="0" w:color="auto"/>
              <w:bottom w:val="single" w:sz="4" w:space="0" w:color="auto"/>
              <w:right w:val="single" w:sz="4" w:space="0" w:color="auto"/>
            </w:tcBorders>
            <w:vAlign w:val="center"/>
          </w:tcPr>
          <w:p w:rsidR="00580E45" w:rsidRPr="007F72A8" w:rsidRDefault="00580E45" w:rsidP="00580E45">
            <w:pPr>
              <w:jc w:val="center"/>
              <w:rPr>
                <w:rFonts w:eastAsiaTheme="minorHAnsi"/>
                <w:sz w:val="10"/>
                <w:szCs w:val="14"/>
              </w:rPr>
            </w:pPr>
            <w:r w:rsidRPr="007F72A8">
              <w:rPr>
                <w:rFonts w:eastAsiaTheme="minorHAnsi"/>
                <w:sz w:val="10"/>
                <w:szCs w:val="14"/>
              </w:rPr>
              <w:t>Задача N</w:t>
            </w:r>
          </w:p>
        </w:tc>
        <w:tc>
          <w:tcPr>
            <w:tcW w:w="1536" w:type="pct"/>
            <w:tcBorders>
              <w:top w:val="single" w:sz="4" w:space="0" w:color="auto"/>
              <w:left w:val="single" w:sz="4" w:space="0" w:color="auto"/>
              <w:bottom w:val="single" w:sz="4" w:space="0" w:color="auto"/>
              <w:right w:val="single" w:sz="4" w:space="0" w:color="auto"/>
            </w:tcBorders>
            <w:vAlign w:val="center"/>
          </w:tcPr>
          <w:p w:rsidR="00580E45" w:rsidRPr="007F72A8" w:rsidRDefault="00580E45" w:rsidP="00580E45">
            <w:pPr>
              <w:jc w:val="center"/>
              <w:rPr>
                <w:rFonts w:eastAsiaTheme="minorHAnsi"/>
                <w:sz w:val="10"/>
                <w:szCs w:val="14"/>
              </w:rPr>
            </w:pPr>
          </w:p>
        </w:tc>
        <w:tc>
          <w:tcPr>
            <w:tcW w:w="856" w:type="pct"/>
            <w:tcBorders>
              <w:top w:val="single" w:sz="4" w:space="0" w:color="auto"/>
              <w:left w:val="single" w:sz="4" w:space="0" w:color="auto"/>
              <w:bottom w:val="single" w:sz="4" w:space="0" w:color="auto"/>
              <w:right w:val="single" w:sz="4" w:space="0" w:color="auto"/>
            </w:tcBorders>
            <w:vAlign w:val="center"/>
          </w:tcPr>
          <w:p w:rsidR="00580E45" w:rsidRPr="007F72A8" w:rsidRDefault="00580E45" w:rsidP="00580E45">
            <w:pPr>
              <w:jc w:val="center"/>
              <w:rPr>
                <w:rFonts w:eastAsiaTheme="minorHAnsi"/>
                <w:sz w:val="10"/>
                <w:szCs w:val="14"/>
              </w:rPr>
            </w:pPr>
          </w:p>
        </w:tc>
      </w:tr>
      <w:tr w:rsidR="007F72A8" w:rsidRPr="007F72A8" w:rsidTr="00580E45">
        <w:trPr>
          <w:trHeight w:val="342"/>
        </w:trPr>
        <w:tc>
          <w:tcPr>
            <w:tcW w:w="260" w:type="pct"/>
            <w:tcBorders>
              <w:top w:val="single" w:sz="4" w:space="0" w:color="auto"/>
              <w:left w:val="single" w:sz="4" w:space="0" w:color="auto"/>
              <w:bottom w:val="single" w:sz="4" w:space="0" w:color="auto"/>
              <w:right w:val="single" w:sz="4" w:space="0" w:color="auto"/>
            </w:tcBorders>
            <w:vAlign w:val="center"/>
          </w:tcPr>
          <w:p w:rsidR="00580E45" w:rsidRPr="007F72A8" w:rsidRDefault="00580E45" w:rsidP="00580E45">
            <w:pPr>
              <w:jc w:val="center"/>
              <w:rPr>
                <w:rFonts w:eastAsiaTheme="minorHAnsi"/>
                <w:sz w:val="10"/>
                <w:szCs w:val="14"/>
              </w:rPr>
            </w:pPr>
          </w:p>
        </w:tc>
        <w:tc>
          <w:tcPr>
            <w:tcW w:w="4740" w:type="pct"/>
            <w:gridSpan w:val="3"/>
            <w:tcBorders>
              <w:top w:val="single" w:sz="4" w:space="0" w:color="auto"/>
              <w:left w:val="single" w:sz="4" w:space="0" w:color="auto"/>
              <w:bottom w:val="single" w:sz="4" w:space="0" w:color="auto"/>
              <w:right w:val="single" w:sz="4" w:space="0" w:color="auto"/>
            </w:tcBorders>
            <w:vAlign w:val="center"/>
          </w:tcPr>
          <w:p w:rsidR="00580E45" w:rsidRPr="007F72A8" w:rsidRDefault="00580E45" w:rsidP="00580E45">
            <w:pPr>
              <w:jc w:val="center"/>
              <w:rPr>
                <w:rFonts w:eastAsiaTheme="minorHAnsi"/>
                <w:b/>
                <w:sz w:val="10"/>
                <w:szCs w:val="14"/>
              </w:rPr>
            </w:pPr>
            <w:r w:rsidRPr="007F72A8">
              <w:rPr>
                <w:rFonts w:eastAsiaTheme="minorHAnsi"/>
                <w:b/>
                <w:sz w:val="10"/>
                <w:szCs w:val="14"/>
              </w:rPr>
              <w:t>Отдельные мероприятия, направленные на ликвидацию последствий чрезвычайных ситуаций</w:t>
            </w:r>
          </w:p>
        </w:tc>
      </w:tr>
      <w:tr w:rsidR="007F72A8" w:rsidRPr="007F72A8" w:rsidTr="00580E45">
        <w:trPr>
          <w:trHeight w:val="342"/>
        </w:trPr>
        <w:tc>
          <w:tcPr>
            <w:tcW w:w="260" w:type="pct"/>
            <w:tcBorders>
              <w:top w:val="single" w:sz="4" w:space="0" w:color="auto"/>
              <w:left w:val="single" w:sz="4" w:space="0" w:color="auto"/>
              <w:bottom w:val="single" w:sz="4" w:space="0" w:color="auto"/>
              <w:right w:val="single" w:sz="4" w:space="0" w:color="auto"/>
            </w:tcBorders>
            <w:vAlign w:val="center"/>
          </w:tcPr>
          <w:p w:rsidR="00580E45" w:rsidRPr="007F72A8" w:rsidRDefault="00580E45" w:rsidP="00580E45">
            <w:pPr>
              <w:jc w:val="center"/>
              <w:rPr>
                <w:rFonts w:eastAsiaTheme="minorHAnsi"/>
                <w:sz w:val="10"/>
                <w:szCs w:val="14"/>
              </w:rPr>
            </w:pPr>
          </w:p>
        </w:tc>
        <w:tc>
          <w:tcPr>
            <w:tcW w:w="2348" w:type="pct"/>
            <w:tcBorders>
              <w:top w:val="single" w:sz="4" w:space="0" w:color="auto"/>
              <w:left w:val="single" w:sz="4" w:space="0" w:color="auto"/>
              <w:bottom w:val="single" w:sz="4" w:space="0" w:color="auto"/>
              <w:right w:val="single" w:sz="4" w:space="0" w:color="auto"/>
            </w:tcBorders>
            <w:vAlign w:val="center"/>
          </w:tcPr>
          <w:p w:rsidR="00580E45" w:rsidRPr="007F72A8" w:rsidRDefault="00580E45" w:rsidP="00580E45">
            <w:pPr>
              <w:jc w:val="center"/>
              <w:rPr>
                <w:rFonts w:eastAsiaTheme="minorHAnsi"/>
                <w:sz w:val="10"/>
                <w:szCs w:val="14"/>
              </w:rPr>
            </w:pPr>
            <w:proofErr w:type="gramStart"/>
            <w:r w:rsidRPr="007F72A8">
              <w:rPr>
                <w:rFonts w:eastAsiaTheme="minorHAnsi"/>
                <w:sz w:val="10"/>
                <w:szCs w:val="14"/>
              </w:rPr>
              <w:t>Ответственный</w:t>
            </w:r>
            <w:proofErr w:type="gramEnd"/>
            <w:r w:rsidRPr="007F72A8">
              <w:rPr>
                <w:rFonts w:eastAsiaTheme="minorHAnsi"/>
                <w:sz w:val="10"/>
                <w:szCs w:val="14"/>
              </w:rPr>
              <w:t xml:space="preserve"> за реализацию (наименование)</w:t>
            </w:r>
          </w:p>
        </w:tc>
        <w:tc>
          <w:tcPr>
            <w:tcW w:w="2391" w:type="pct"/>
            <w:gridSpan w:val="2"/>
            <w:tcBorders>
              <w:top w:val="single" w:sz="4" w:space="0" w:color="auto"/>
              <w:left w:val="single" w:sz="4" w:space="0" w:color="auto"/>
              <w:bottom w:val="single" w:sz="4" w:space="0" w:color="auto"/>
              <w:right w:val="single" w:sz="4" w:space="0" w:color="auto"/>
            </w:tcBorders>
            <w:vAlign w:val="center"/>
          </w:tcPr>
          <w:p w:rsidR="00580E45" w:rsidRPr="007F72A8" w:rsidRDefault="00580E45" w:rsidP="00580E45">
            <w:pPr>
              <w:jc w:val="center"/>
              <w:rPr>
                <w:rFonts w:eastAsiaTheme="minorHAnsi"/>
                <w:sz w:val="10"/>
                <w:szCs w:val="14"/>
              </w:rPr>
            </w:pPr>
            <w:r w:rsidRPr="007F72A8">
              <w:rPr>
                <w:rFonts w:eastAsiaTheme="minorHAnsi"/>
                <w:sz w:val="10"/>
                <w:szCs w:val="14"/>
              </w:rPr>
              <w:t>Срок реализации (год начала – год окончания)</w:t>
            </w:r>
          </w:p>
        </w:tc>
      </w:tr>
      <w:tr w:rsidR="007F72A8" w:rsidRPr="007F72A8" w:rsidTr="00580E45">
        <w:trPr>
          <w:trHeight w:val="342"/>
        </w:trPr>
        <w:tc>
          <w:tcPr>
            <w:tcW w:w="260" w:type="pct"/>
            <w:tcBorders>
              <w:top w:val="single" w:sz="4" w:space="0" w:color="auto"/>
              <w:left w:val="single" w:sz="4" w:space="0" w:color="auto"/>
              <w:bottom w:val="single" w:sz="4" w:space="0" w:color="auto"/>
              <w:right w:val="single" w:sz="4" w:space="0" w:color="auto"/>
            </w:tcBorders>
            <w:vAlign w:val="center"/>
          </w:tcPr>
          <w:p w:rsidR="00580E45" w:rsidRPr="007F72A8" w:rsidRDefault="00580E45" w:rsidP="00580E45">
            <w:pPr>
              <w:jc w:val="center"/>
              <w:rPr>
                <w:rFonts w:eastAsiaTheme="minorHAnsi"/>
                <w:sz w:val="10"/>
                <w:szCs w:val="14"/>
              </w:rPr>
            </w:pPr>
          </w:p>
        </w:tc>
        <w:tc>
          <w:tcPr>
            <w:tcW w:w="2348" w:type="pct"/>
            <w:tcBorders>
              <w:top w:val="single" w:sz="4" w:space="0" w:color="auto"/>
              <w:left w:val="single" w:sz="4" w:space="0" w:color="auto"/>
              <w:bottom w:val="single" w:sz="4" w:space="0" w:color="auto"/>
              <w:right w:val="single" w:sz="4" w:space="0" w:color="auto"/>
            </w:tcBorders>
            <w:vAlign w:val="center"/>
          </w:tcPr>
          <w:p w:rsidR="00580E45" w:rsidRPr="007F72A8" w:rsidRDefault="00580E45" w:rsidP="00580E45">
            <w:pPr>
              <w:jc w:val="center"/>
              <w:rPr>
                <w:rFonts w:eastAsiaTheme="minorHAnsi"/>
                <w:sz w:val="10"/>
                <w:szCs w:val="14"/>
              </w:rPr>
            </w:pPr>
            <w:r w:rsidRPr="007F72A8">
              <w:rPr>
                <w:rFonts w:eastAsiaTheme="minorHAnsi"/>
                <w:sz w:val="10"/>
                <w:szCs w:val="14"/>
              </w:rPr>
              <w:t>Задача 1</w:t>
            </w:r>
          </w:p>
        </w:tc>
        <w:tc>
          <w:tcPr>
            <w:tcW w:w="1536" w:type="pct"/>
            <w:tcBorders>
              <w:top w:val="single" w:sz="4" w:space="0" w:color="auto"/>
              <w:left w:val="single" w:sz="4" w:space="0" w:color="auto"/>
              <w:bottom w:val="single" w:sz="4" w:space="0" w:color="auto"/>
              <w:right w:val="single" w:sz="4" w:space="0" w:color="auto"/>
            </w:tcBorders>
            <w:vAlign w:val="center"/>
          </w:tcPr>
          <w:p w:rsidR="00580E45" w:rsidRPr="007F72A8" w:rsidRDefault="00580E45" w:rsidP="00580E45">
            <w:pPr>
              <w:jc w:val="center"/>
              <w:rPr>
                <w:rFonts w:eastAsiaTheme="minorHAnsi"/>
                <w:sz w:val="10"/>
                <w:szCs w:val="14"/>
              </w:rPr>
            </w:pPr>
          </w:p>
        </w:tc>
        <w:tc>
          <w:tcPr>
            <w:tcW w:w="856" w:type="pct"/>
            <w:tcBorders>
              <w:top w:val="single" w:sz="4" w:space="0" w:color="auto"/>
              <w:left w:val="single" w:sz="4" w:space="0" w:color="auto"/>
              <w:bottom w:val="single" w:sz="4" w:space="0" w:color="auto"/>
              <w:right w:val="single" w:sz="4" w:space="0" w:color="auto"/>
            </w:tcBorders>
            <w:vAlign w:val="center"/>
          </w:tcPr>
          <w:p w:rsidR="00580E45" w:rsidRPr="007F72A8" w:rsidRDefault="00580E45" w:rsidP="00580E45">
            <w:pPr>
              <w:jc w:val="center"/>
              <w:rPr>
                <w:rFonts w:eastAsiaTheme="minorHAnsi"/>
                <w:sz w:val="10"/>
                <w:szCs w:val="14"/>
              </w:rPr>
            </w:pPr>
          </w:p>
        </w:tc>
      </w:tr>
      <w:tr w:rsidR="00580E45" w:rsidRPr="007F72A8" w:rsidTr="00580E45">
        <w:trPr>
          <w:trHeight w:val="342"/>
        </w:trPr>
        <w:tc>
          <w:tcPr>
            <w:tcW w:w="260" w:type="pct"/>
            <w:tcBorders>
              <w:top w:val="single" w:sz="4" w:space="0" w:color="auto"/>
              <w:left w:val="single" w:sz="4" w:space="0" w:color="auto"/>
              <w:bottom w:val="single" w:sz="4" w:space="0" w:color="auto"/>
              <w:right w:val="single" w:sz="4" w:space="0" w:color="auto"/>
            </w:tcBorders>
            <w:vAlign w:val="center"/>
          </w:tcPr>
          <w:p w:rsidR="00580E45" w:rsidRPr="007F72A8" w:rsidRDefault="00580E45" w:rsidP="00580E45">
            <w:pPr>
              <w:jc w:val="center"/>
              <w:rPr>
                <w:rFonts w:eastAsiaTheme="minorHAnsi"/>
                <w:sz w:val="10"/>
                <w:szCs w:val="14"/>
              </w:rPr>
            </w:pPr>
          </w:p>
        </w:tc>
        <w:tc>
          <w:tcPr>
            <w:tcW w:w="2348" w:type="pct"/>
            <w:tcBorders>
              <w:top w:val="single" w:sz="4" w:space="0" w:color="auto"/>
              <w:left w:val="single" w:sz="4" w:space="0" w:color="auto"/>
              <w:bottom w:val="single" w:sz="4" w:space="0" w:color="auto"/>
              <w:right w:val="single" w:sz="4" w:space="0" w:color="auto"/>
            </w:tcBorders>
            <w:vAlign w:val="center"/>
          </w:tcPr>
          <w:p w:rsidR="00580E45" w:rsidRPr="007F72A8" w:rsidRDefault="00580E45" w:rsidP="00580E45">
            <w:pPr>
              <w:jc w:val="center"/>
              <w:rPr>
                <w:rFonts w:eastAsiaTheme="minorHAnsi"/>
                <w:sz w:val="10"/>
                <w:szCs w:val="14"/>
              </w:rPr>
            </w:pPr>
            <w:r w:rsidRPr="007F72A8">
              <w:rPr>
                <w:rFonts w:eastAsiaTheme="minorHAnsi"/>
                <w:sz w:val="10"/>
                <w:szCs w:val="14"/>
              </w:rPr>
              <w:t>Задача N</w:t>
            </w:r>
          </w:p>
        </w:tc>
        <w:tc>
          <w:tcPr>
            <w:tcW w:w="1536" w:type="pct"/>
            <w:tcBorders>
              <w:top w:val="single" w:sz="4" w:space="0" w:color="auto"/>
              <w:left w:val="single" w:sz="4" w:space="0" w:color="auto"/>
              <w:bottom w:val="single" w:sz="4" w:space="0" w:color="auto"/>
              <w:right w:val="single" w:sz="4" w:space="0" w:color="auto"/>
            </w:tcBorders>
            <w:vAlign w:val="center"/>
          </w:tcPr>
          <w:p w:rsidR="00580E45" w:rsidRPr="007F72A8" w:rsidRDefault="00580E45" w:rsidP="00580E45">
            <w:pPr>
              <w:jc w:val="center"/>
              <w:rPr>
                <w:rFonts w:eastAsiaTheme="minorHAnsi"/>
                <w:sz w:val="10"/>
                <w:szCs w:val="14"/>
              </w:rPr>
            </w:pPr>
          </w:p>
        </w:tc>
        <w:tc>
          <w:tcPr>
            <w:tcW w:w="856" w:type="pct"/>
            <w:tcBorders>
              <w:top w:val="single" w:sz="4" w:space="0" w:color="auto"/>
              <w:left w:val="single" w:sz="4" w:space="0" w:color="auto"/>
              <w:bottom w:val="single" w:sz="4" w:space="0" w:color="auto"/>
              <w:right w:val="single" w:sz="4" w:space="0" w:color="auto"/>
            </w:tcBorders>
            <w:vAlign w:val="center"/>
          </w:tcPr>
          <w:p w:rsidR="00580E45" w:rsidRPr="007F72A8" w:rsidRDefault="00580E45" w:rsidP="00580E45">
            <w:pPr>
              <w:jc w:val="center"/>
              <w:rPr>
                <w:rFonts w:eastAsiaTheme="minorHAnsi"/>
                <w:sz w:val="10"/>
                <w:szCs w:val="14"/>
              </w:rPr>
            </w:pPr>
          </w:p>
        </w:tc>
      </w:tr>
    </w:tbl>
    <w:p w:rsidR="00580E45" w:rsidRPr="007F72A8" w:rsidRDefault="00580E45" w:rsidP="00580E45">
      <w:pPr>
        <w:rPr>
          <w:sz w:val="12"/>
          <w:szCs w:val="14"/>
        </w:rPr>
      </w:pPr>
    </w:p>
    <w:p w:rsidR="00580E45" w:rsidRPr="007F72A8" w:rsidRDefault="00580E45" w:rsidP="00580E45">
      <w:pPr>
        <w:widowControl w:val="0"/>
        <w:autoSpaceDE w:val="0"/>
        <w:autoSpaceDN w:val="0"/>
        <w:jc w:val="center"/>
        <w:outlineLvl w:val="2"/>
        <w:rPr>
          <w:sz w:val="12"/>
          <w:szCs w:val="14"/>
        </w:rPr>
      </w:pPr>
      <w:r w:rsidRPr="007F72A8">
        <w:rPr>
          <w:sz w:val="12"/>
          <w:szCs w:val="14"/>
        </w:rPr>
        <w:t>5. Финансовое обеспечение муниципальной программы</w:t>
      </w:r>
    </w:p>
    <w:tbl>
      <w:tblPr>
        <w:tblW w:w="5000" w:type="pct"/>
        <w:tblLook w:val="01E0" w:firstRow="1" w:lastRow="1" w:firstColumn="1" w:lastColumn="1" w:noHBand="0" w:noVBand="0"/>
      </w:tblPr>
      <w:tblGrid>
        <w:gridCol w:w="3177"/>
        <w:gridCol w:w="454"/>
        <w:gridCol w:w="443"/>
        <w:gridCol w:w="387"/>
        <w:gridCol w:w="395"/>
        <w:gridCol w:w="463"/>
      </w:tblGrid>
      <w:tr w:rsidR="007F72A8" w:rsidRPr="007F72A8" w:rsidTr="00580E45">
        <w:trPr>
          <w:trHeight w:val="343"/>
        </w:trPr>
        <w:tc>
          <w:tcPr>
            <w:tcW w:w="3001" w:type="pct"/>
            <w:vMerge w:val="restart"/>
            <w:tcBorders>
              <w:top w:val="single" w:sz="4" w:space="0" w:color="000000"/>
              <w:left w:val="single" w:sz="4" w:space="0" w:color="000000"/>
              <w:bottom w:val="single" w:sz="4" w:space="0" w:color="000000"/>
            </w:tcBorders>
            <w:vAlign w:val="center"/>
          </w:tcPr>
          <w:p w:rsidR="00580E45" w:rsidRPr="007F72A8" w:rsidRDefault="00580E45" w:rsidP="00580E45">
            <w:pPr>
              <w:jc w:val="center"/>
              <w:rPr>
                <w:rFonts w:eastAsiaTheme="minorHAnsi"/>
                <w:sz w:val="10"/>
                <w:szCs w:val="14"/>
              </w:rPr>
            </w:pPr>
            <w:r w:rsidRPr="007F72A8">
              <w:rPr>
                <w:rFonts w:eastAsiaTheme="minorHAnsi"/>
                <w:sz w:val="10"/>
                <w:szCs w:val="14"/>
              </w:rPr>
              <w:t>Наименование муниципальной программы, структурного элемента / источник финансового обеспечения</w:t>
            </w:r>
          </w:p>
        </w:tc>
        <w:tc>
          <w:tcPr>
            <w:tcW w:w="1999" w:type="pct"/>
            <w:gridSpan w:val="5"/>
            <w:tcBorders>
              <w:top w:val="single" w:sz="4" w:space="0" w:color="000000"/>
              <w:left w:val="single" w:sz="4" w:space="0" w:color="000000"/>
              <w:bottom w:val="single" w:sz="4" w:space="0" w:color="000000"/>
              <w:right w:val="single" w:sz="4" w:space="0" w:color="000000"/>
            </w:tcBorders>
            <w:vAlign w:val="center"/>
          </w:tcPr>
          <w:p w:rsidR="00580E45" w:rsidRPr="007F72A8" w:rsidRDefault="00580E45" w:rsidP="00580E45">
            <w:pPr>
              <w:jc w:val="center"/>
              <w:rPr>
                <w:rFonts w:eastAsiaTheme="minorHAnsi"/>
                <w:sz w:val="10"/>
                <w:szCs w:val="14"/>
              </w:rPr>
            </w:pPr>
            <w:r w:rsidRPr="007F72A8">
              <w:rPr>
                <w:rFonts w:eastAsiaTheme="minorHAnsi"/>
                <w:sz w:val="10"/>
                <w:szCs w:val="14"/>
              </w:rPr>
              <w:t>Объем финансового обеспечения по годам реализации, тыс. рублей</w:t>
            </w:r>
          </w:p>
        </w:tc>
      </w:tr>
      <w:tr w:rsidR="007F72A8" w:rsidRPr="007F72A8" w:rsidTr="00580E45">
        <w:trPr>
          <w:trHeight w:val="348"/>
        </w:trPr>
        <w:tc>
          <w:tcPr>
            <w:tcW w:w="3001" w:type="pct"/>
            <w:vMerge/>
            <w:tcBorders>
              <w:left w:val="single" w:sz="4" w:space="0" w:color="000000"/>
              <w:bottom w:val="single" w:sz="4" w:space="0" w:color="000000"/>
            </w:tcBorders>
            <w:vAlign w:val="center"/>
          </w:tcPr>
          <w:p w:rsidR="00580E45" w:rsidRPr="007F72A8" w:rsidRDefault="00580E45" w:rsidP="00580E45">
            <w:pPr>
              <w:jc w:val="center"/>
              <w:rPr>
                <w:rFonts w:eastAsiaTheme="minorHAnsi"/>
                <w:sz w:val="10"/>
                <w:szCs w:val="14"/>
              </w:rPr>
            </w:pPr>
          </w:p>
        </w:tc>
        <w:tc>
          <w:tcPr>
            <w:tcW w:w="441" w:type="pct"/>
            <w:tcBorders>
              <w:top w:val="single" w:sz="4" w:space="0" w:color="000000"/>
              <w:left w:val="single" w:sz="4" w:space="0" w:color="000000"/>
              <w:bottom w:val="single" w:sz="4" w:space="0" w:color="000000"/>
              <w:right w:val="single" w:sz="4" w:space="0" w:color="000000"/>
            </w:tcBorders>
            <w:vAlign w:val="center"/>
          </w:tcPr>
          <w:p w:rsidR="00580E45" w:rsidRPr="007F72A8" w:rsidRDefault="00580E45" w:rsidP="00580E45">
            <w:pPr>
              <w:jc w:val="center"/>
              <w:rPr>
                <w:rFonts w:eastAsiaTheme="minorHAnsi"/>
                <w:sz w:val="10"/>
                <w:szCs w:val="14"/>
              </w:rPr>
            </w:pPr>
            <w:r w:rsidRPr="007F72A8">
              <w:rPr>
                <w:rFonts w:eastAsiaTheme="minorHAnsi"/>
                <w:sz w:val="10"/>
                <w:szCs w:val="14"/>
              </w:rPr>
              <w:t>N</w:t>
            </w:r>
          </w:p>
        </w:tc>
        <w:tc>
          <w:tcPr>
            <w:tcW w:w="430" w:type="pct"/>
            <w:tcBorders>
              <w:top w:val="single" w:sz="4" w:space="0" w:color="000000"/>
              <w:left w:val="single" w:sz="4" w:space="0" w:color="000000"/>
              <w:bottom w:val="single" w:sz="4" w:space="0" w:color="000000"/>
              <w:right w:val="single" w:sz="4" w:space="0" w:color="000000"/>
            </w:tcBorders>
            <w:vAlign w:val="center"/>
          </w:tcPr>
          <w:p w:rsidR="00580E45" w:rsidRPr="007F72A8" w:rsidRDefault="00580E45" w:rsidP="00580E45">
            <w:pPr>
              <w:jc w:val="center"/>
              <w:rPr>
                <w:rFonts w:eastAsiaTheme="minorHAnsi"/>
                <w:sz w:val="10"/>
                <w:szCs w:val="14"/>
              </w:rPr>
            </w:pPr>
            <w:r w:rsidRPr="007F72A8">
              <w:rPr>
                <w:rFonts w:eastAsiaTheme="minorHAnsi"/>
                <w:sz w:val="10"/>
                <w:szCs w:val="14"/>
              </w:rPr>
              <w:t>N+1</w:t>
            </w:r>
          </w:p>
        </w:tc>
        <w:tc>
          <w:tcPr>
            <w:tcW w:w="376" w:type="pct"/>
            <w:tcBorders>
              <w:top w:val="single" w:sz="4" w:space="0" w:color="000000"/>
              <w:left w:val="single" w:sz="4" w:space="0" w:color="000000"/>
              <w:bottom w:val="single" w:sz="4" w:space="0" w:color="000000"/>
              <w:right w:val="single" w:sz="4" w:space="0" w:color="000000"/>
            </w:tcBorders>
            <w:vAlign w:val="center"/>
          </w:tcPr>
          <w:p w:rsidR="00580E45" w:rsidRPr="007F72A8" w:rsidRDefault="00580E45" w:rsidP="00580E45">
            <w:pPr>
              <w:jc w:val="center"/>
              <w:rPr>
                <w:rFonts w:eastAsiaTheme="minorHAnsi"/>
                <w:sz w:val="10"/>
                <w:szCs w:val="14"/>
              </w:rPr>
            </w:pPr>
            <w:r w:rsidRPr="007F72A8">
              <w:rPr>
                <w:rFonts w:eastAsiaTheme="minorHAnsi"/>
                <w:sz w:val="10"/>
                <w:szCs w:val="14"/>
              </w:rPr>
              <w:t>…</w:t>
            </w:r>
          </w:p>
        </w:tc>
        <w:tc>
          <w:tcPr>
            <w:tcW w:w="376" w:type="pct"/>
            <w:tcBorders>
              <w:top w:val="single" w:sz="4" w:space="0" w:color="000000"/>
              <w:left w:val="single" w:sz="4" w:space="0" w:color="000000"/>
              <w:bottom w:val="single" w:sz="4" w:space="0" w:color="000000"/>
              <w:right w:val="single" w:sz="4" w:space="0" w:color="000000"/>
            </w:tcBorders>
            <w:vAlign w:val="center"/>
          </w:tcPr>
          <w:p w:rsidR="00580E45" w:rsidRPr="007F72A8" w:rsidRDefault="00580E45" w:rsidP="00580E45">
            <w:pPr>
              <w:jc w:val="center"/>
              <w:rPr>
                <w:rFonts w:eastAsiaTheme="minorHAnsi"/>
                <w:sz w:val="10"/>
                <w:szCs w:val="14"/>
              </w:rPr>
            </w:pPr>
            <w:proofErr w:type="spellStart"/>
            <w:r w:rsidRPr="007F72A8">
              <w:rPr>
                <w:rFonts w:eastAsiaTheme="minorHAnsi"/>
                <w:sz w:val="10"/>
                <w:szCs w:val="14"/>
              </w:rPr>
              <w:t>N+n</w:t>
            </w:r>
            <w:proofErr w:type="spellEnd"/>
          </w:p>
        </w:tc>
        <w:tc>
          <w:tcPr>
            <w:tcW w:w="376" w:type="pct"/>
            <w:tcBorders>
              <w:top w:val="single" w:sz="4" w:space="0" w:color="000000"/>
              <w:left w:val="single" w:sz="4" w:space="0" w:color="000000"/>
              <w:bottom w:val="single" w:sz="4" w:space="0" w:color="000000"/>
              <w:right w:val="single" w:sz="4" w:space="0" w:color="000000"/>
            </w:tcBorders>
            <w:vAlign w:val="center"/>
          </w:tcPr>
          <w:p w:rsidR="00580E45" w:rsidRPr="007F72A8" w:rsidRDefault="00580E45" w:rsidP="00580E45">
            <w:pPr>
              <w:jc w:val="center"/>
              <w:rPr>
                <w:rFonts w:eastAsiaTheme="minorHAnsi"/>
                <w:sz w:val="10"/>
                <w:szCs w:val="14"/>
              </w:rPr>
            </w:pPr>
            <w:r w:rsidRPr="007F72A8">
              <w:rPr>
                <w:rFonts w:eastAsiaTheme="minorHAnsi"/>
                <w:sz w:val="10"/>
                <w:szCs w:val="14"/>
              </w:rPr>
              <w:t>Всего</w:t>
            </w:r>
          </w:p>
        </w:tc>
      </w:tr>
      <w:tr w:rsidR="007F72A8" w:rsidRPr="007F72A8" w:rsidTr="00580E45">
        <w:trPr>
          <w:trHeight w:val="359"/>
        </w:trPr>
        <w:tc>
          <w:tcPr>
            <w:tcW w:w="3001" w:type="pct"/>
            <w:tcBorders>
              <w:top w:val="single" w:sz="4" w:space="0" w:color="000000"/>
              <w:left w:val="single" w:sz="4" w:space="0" w:color="000000"/>
              <w:bottom w:val="single" w:sz="4" w:space="0" w:color="000000"/>
            </w:tcBorders>
            <w:vAlign w:val="center"/>
          </w:tcPr>
          <w:p w:rsidR="00580E45" w:rsidRPr="007F72A8" w:rsidRDefault="00580E45" w:rsidP="00580E45">
            <w:pPr>
              <w:rPr>
                <w:rFonts w:eastAsiaTheme="minorHAnsi"/>
                <w:sz w:val="10"/>
                <w:szCs w:val="14"/>
              </w:rPr>
            </w:pPr>
            <w:r w:rsidRPr="007F72A8">
              <w:rPr>
                <w:rFonts w:eastAsiaTheme="minorHAnsi"/>
                <w:sz w:val="10"/>
                <w:szCs w:val="14"/>
              </w:rPr>
              <w:t>Муниципальная программа (всего), в том числе:</w:t>
            </w:r>
          </w:p>
        </w:tc>
        <w:tc>
          <w:tcPr>
            <w:tcW w:w="441" w:type="pct"/>
            <w:tcBorders>
              <w:top w:val="single" w:sz="4" w:space="0" w:color="000000"/>
              <w:left w:val="single" w:sz="4" w:space="0" w:color="000000"/>
              <w:bottom w:val="single" w:sz="4" w:space="0" w:color="000000"/>
              <w:right w:val="single" w:sz="4" w:space="0" w:color="000000"/>
            </w:tcBorders>
          </w:tcPr>
          <w:p w:rsidR="00580E45" w:rsidRPr="007F72A8" w:rsidRDefault="00580E45" w:rsidP="00580E45">
            <w:pPr>
              <w:rPr>
                <w:rFonts w:eastAsiaTheme="minorHAnsi"/>
                <w:sz w:val="10"/>
                <w:szCs w:val="14"/>
              </w:rPr>
            </w:pPr>
          </w:p>
        </w:tc>
        <w:tc>
          <w:tcPr>
            <w:tcW w:w="430" w:type="pct"/>
            <w:tcBorders>
              <w:top w:val="single" w:sz="4" w:space="0" w:color="000000"/>
              <w:left w:val="single" w:sz="4" w:space="0" w:color="000000"/>
              <w:bottom w:val="single" w:sz="4" w:space="0" w:color="000000"/>
              <w:right w:val="single" w:sz="4" w:space="0" w:color="000000"/>
            </w:tcBorders>
          </w:tcPr>
          <w:p w:rsidR="00580E45" w:rsidRPr="007F72A8" w:rsidRDefault="00580E45" w:rsidP="00580E45">
            <w:pPr>
              <w:rPr>
                <w:rFonts w:eastAsiaTheme="minorHAnsi"/>
                <w:sz w:val="10"/>
                <w:szCs w:val="14"/>
              </w:rPr>
            </w:pPr>
          </w:p>
        </w:tc>
        <w:tc>
          <w:tcPr>
            <w:tcW w:w="376" w:type="pct"/>
            <w:tcBorders>
              <w:top w:val="single" w:sz="4" w:space="0" w:color="000000"/>
              <w:left w:val="single" w:sz="4" w:space="0" w:color="000000"/>
              <w:bottom w:val="single" w:sz="4" w:space="0" w:color="000000"/>
              <w:right w:val="single" w:sz="4" w:space="0" w:color="000000"/>
            </w:tcBorders>
          </w:tcPr>
          <w:p w:rsidR="00580E45" w:rsidRPr="007F72A8" w:rsidRDefault="00580E45" w:rsidP="00580E45">
            <w:pPr>
              <w:rPr>
                <w:rFonts w:eastAsiaTheme="minorHAnsi"/>
                <w:sz w:val="10"/>
                <w:szCs w:val="14"/>
              </w:rPr>
            </w:pPr>
          </w:p>
        </w:tc>
        <w:tc>
          <w:tcPr>
            <w:tcW w:w="376" w:type="pct"/>
            <w:tcBorders>
              <w:top w:val="single" w:sz="4" w:space="0" w:color="000000"/>
              <w:left w:val="single" w:sz="4" w:space="0" w:color="000000"/>
              <w:bottom w:val="single" w:sz="4" w:space="0" w:color="000000"/>
              <w:right w:val="single" w:sz="4" w:space="0" w:color="000000"/>
            </w:tcBorders>
          </w:tcPr>
          <w:p w:rsidR="00580E45" w:rsidRPr="007F72A8" w:rsidRDefault="00580E45" w:rsidP="00580E45">
            <w:pPr>
              <w:rPr>
                <w:rFonts w:eastAsiaTheme="minorHAnsi"/>
                <w:sz w:val="10"/>
                <w:szCs w:val="14"/>
              </w:rPr>
            </w:pPr>
          </w:p>
        </w:tc>
        <w:tc>
          <w:tcPr>
            <w:tcW w:w="376" w:type="pct"/>
            <w:tcBorders>
              <w:top w:val="single" w:sz="4" w:space="0" w:color="000000"/>
              <w:left w:val="single" w:sz="4" w:space="0" w:color="000000"/>
              <w:bottom w:val="single" w:sz="4" w:space="0" w:color="000000"/>
              <w:right w:val="single" w:sz="4" w:space="0" w:color="000000"/>
            </w:tcBorders>
          </w:tcPr>
          <w:p w:rsidR="00580E45" w:rsidRPr="007F72A8" w:rsidRDefault="00580E45" w:rsidP="00580E45">
            <w:pPr>
              <w:rPr>
                <w:rFonts w:eastAsiaTheme="minorHAnsi"/>
                <w:sz w:val="10"/>
                <w:szCs w:val="14"/>
              </w:rPr>
            </w:pPr>
          </w:p>
        </w:tc>
      </w:tr>
      <w:tr w:rsidR="007F72A8" w:rsidRPr="007F72A8" w:rsidTr="00580E45">
        <w:trPr>
          <w:trHeight w:val="218"/>
        </w:trPr>
        <w:tc>
          <w:tcPr>
            <w:tcW w:w="3001" w:type="pct"/>
            <w:tcBorders>
              <w:top w:val="single" w:sz="4" w:space="0" w:color="000000"/>
              <w:left w:val="single" w:sz="4" w:space="0" w:color="000000"/>
              <w:bottom w:val="single" w:sz="4" w:space="0" w:color="000000"/>
            </w:tcBorders>
            <w:vAlign w:val="center"/>
          </w:tcPr>
          <w:p w:rsidR="00580E45" w:rsidRPr="007F72A8" w:rsidRDefault="00580E45" w:rsidP="00580E45">
            <w:pPr>
              <w:rPr>
                <w:rFonts w:eastAsiaTheme="minorHAnsi"/>
                <w:sz w:val="10"/>
                <w:szCs w:val="14"/>
                <w:highlight w:val="yellow"/>
              </w:rPr>
            </w:pPr>
            <w:r w:rsidRPr="007F72A8">
              <w:rPr>
                <w:rFonts w:eastAsiaTheme="minorHAnsi"/>
                <w:sz w:val="10"/>
                <w:szCs w:val="14"/>
              </w:rPr>
              <w:t>Федеральный бюджет</w:t>
            </w:r>
          </w:p>
        </w:tc>
        <w:tc>
          <w:tcPr>
            <w:tcW w:w="441" w:type="pct"/>
            <w:tcBorders>
              <w:top w:val="single" w:sz="4" w:space="0" w:color="000000"/>
              <w:left w:val="single" w:sz="4" w:space="0" w:color="000000"/>
              <w:bottom w:val="single" w:sz="4" w:space="0" w:color="000000"/>
              <w:right w:val="single" w:sz="4" w:space="0" w:color="000000"/>
            </w:tcBorders>
          </w:tcPr>
          <w:p w:rsidR="00580E45" w:rsidRPr="007F72A8" w:rsidRDefault="00580E45" w:rsidP="00580E45">
            <w:pPr>
              <w:rPr>
                <w:rFonts w:eastAsiaTheme="minorHAnsi"/>
                <w:sz w:val="10"/>
                <w:szCs w:val="14"/>
              </w:rPr>
            </w:pPr>
          </w:p>
        </w:tc>
        <w:tc>
          <w:tcPr>
            <w:tcW w:w="430" w:type="pct"/>
            <w:tcBorders>
              <w:top w:val="single" w:sz="4" w:space="0" w:color="000000"/>
              <w:left w:val="single" w:sz="4" w:space="0" w:color="000000"/>
              <w:bottom w:val="single" w:sz="4" w:space="0" w:color="000000"/>
              <w:right w:val="single" w:sz="4" w:space="0" w:color="000000"/>
            </w:tcBorders>
          </w:tcPr>
          <w:p w:rsidR="00580E45" w:rsidRPr="007F72A8" w:rsidRDefault="00580E45" w:rsidP="00580E45">
            <w:pPr>
              <w:rPr>
                <w:rFonts w:eastAsiaTheme="minorHAnsi"/>
                <w:sz w:val="10"/>
                <w:szCs w:val="14"/>
              </w:rPr>
            </w:pPr>
          </w:p>
        </w:tc>
        <w:tc>
          <w:tcPr>
            <w:tcW w:w="376" w:type="pct"/>
            <w:tcBorders>
              <w:top w:val="single" w:sz="4" w:space="0" w:color="000000"/>
              <w:left w:val="single" w:sz="4" w:space="0" w:color="000000"/>
              <w:bottom w:val="single" w:sz="4" w:space="0" w:color="000000"/>
              <w:right w:val="single" w:sz="4" w:space="0" w:color="000000"/>
            </w:tcBorders>
          </w:tcPr>
          <w:p w:rsidR="00580E45" w:rsidRPr="007F72A8" w:rsidRDefault="00580E45" w:rsidP="00580E45">
            <w:pPr>
              <w:rPr>
                <w:rFonts w:eastAsiaTheme="minorHAnsi"/>
                <w:sz w:val="10"/>
                <w:szCs w:val="14"/>
              </w:rPr>
            </w:pPr>
          </w:p>
        </w:tc>
        <w:tc>
          <w:tcPr>
            <w:tcW w:w="376" w:type="pct"/>
            <w:tcBorders>
              <w:top w:val="single" w:sz="4" w:space="0" w:color="000000"/>
              <w:left w:val="single" w:sz="4" w:space="0" w:color="000000"/>
              <w:bottom w:val="single" w:sz="4" w:space="0" w:color="000000"/>
              <w:right w:val="single" w:sz="4" w:space="0" w:color="000000"/>
            </w:tcBorders>
          </w:tcPr>
          <w:p w:rsidR="00580E45" w:rsidRPr="007F72A8" w:rsidRDefault="00580E45" w:rsidP="00580E45">
            <w:pPr>
              <w:rPr>
                <w:rFonts w:eastAsiaTheme="minorHAnsi"/>
                <w:sz w:val="10"/>
                <w:szCs w:val="14"/>
              </w:rPr>
            </w:pPr>
          </w:p>
        </w:tc>
        <w:tc>
          <w:tcPr>
            <w:tcW w:w="376" w:type="pct"/>
            <w:tcBorders>
              <w:top w:val="single" w:sz="4" w:space="0" w:color="000000"/>
              <w:left w:val="single" w:sz="4" w:space="0" w:color="000000"/>
              <w:bottom w:val="single" w:sz="4" w:space="0" w:color="000000"/>
              <w:right w:val="single" w:sz="4" w:space="0" w:color="000000"/>
            </w:tcBorders>
          </w:tcPr>
          <w:p w:rsidR="00580E45" w:rsidRPr="007F72A8" w:rsidRDefault="00580E45" w:rsidP="00580E45">
            <w:pPr>
              <w:rPr>
                <w:rFonts w:eastAsiaTheme="minorHAnsi"/>
                <w:sz w:val="10"/>
                <w:szCs w:val="14"/>
              </w:rPr>
            </w:pPr>
          </w:p>
        </w:tc>
      </w:tr>
      <w:tr w:rsidR="007F72A8" w:rsidRPr="007F72A8" w:rsidTr="00580E45">
        <w:trPr>
          <w:trHeight w:val="218"/>
        </w:trPr>
        <w:tc>
          <w:tcPr>
            <w:tcW w:w="3001" w:type="pct"/>
            <w:tcBorders>
              <w:top w:val="single" w:sz="4" w:space="0" w:color="000000"/>
              <w:left w:val="single" w:sz="4" w:space="0" w:color="000000"/>
              <w:bottom w:val="single" w:sz="4" w:space="0" w:color="000000"/>
            </w:tcBorders>
            <w:vAlign w:val="center"/>
          </w:tcPr>
          <w:p w:rsidR="00580E45" w:rsidRPr="007F72A8" w:rsidRDefault="00580E45" w:rsidP="00580E45">
            <w:pPr>
              <w:rPr>
                <w:rFonts w:eastAsiaTheme="minorHAnsi"/>
                <w:sz w:val="10"/>
                <w:szCs w:val="14"/>
              </w:rPr>
            </w:pPr>
            <w:r w:rsidRPr="007F72A8">
              <w:rPr>
                <w:rFonts w:eastAsiaTheme="minorHAnsi"/>
                <w:sz w:val="10"/>
                <w:szCs w:val="14"/>
              </w:rPr>
              <w:t>Областной  бюджет</w:t>
            </w:r>
          </w:p>
        </w:tc>
        <w:tc>
          <w:tcPr>
            <w:tcW w:w="441" w:type="pct"/>
            <w:tcBorders>
              <w:top w:val="single" w:sz="4" w:space="0" w:color="000000"/>
              <w:left w:val="single" w:sz="4" w:space="0" w:color="000000"/>
              <w:bottom w:val="single" w:sz="4" w:space="0" w:color="000000"/>
              <w:right w:val="single" w:sz="4" w:space="0" w:color="000000"/>
            </w:tcBorders>
          </w:tcPr>
          <w:p w:rsidR="00580E45" w:rsidRPr="007F72A8" w:rsidRDefault="00580E45" w:rsidP="00580E45">
            <w:pPr>
              <w:rPr>
                <w:rFonts w:eastAsiaTheme="minorHAnsi"/>
                <w:sz w:val="10"/>
                <w:szCs w:val="14"/>
              </w:rPr>
            </w:pPr>
          </w:p>
        </w:tc>
        <w:tc>
          <w:tcPr>
            <w:tcW w:w="430" w:type="pct"/>
            <w:tcBorders>
              <w:top w:val="single" w:sz="4" w:space="0" w:color="000000"/>
              <w:left w:val="single" w:sz="4" w:space="0" w:color="000000"/>
              <w:bottom w:val="single" w:sz="4" w:space="0" w:color="000000"/>
              <w:right w:val="single" w:sz="4" w:space="0" w:color="000000"/>
            </w:tcBorders>
          </w:tcPr>
          <w:p w:rsidR="00580E45" w:rsidRPr="007F72A8" w:rsidRDefault="00580E45" w:rsidP="00580E45">
            <w:pPr>
              <w:rPr>
                <w:rFonts w:eastAsiaTheme="minorHAnsi"/>
                <w:sz w:val="10"/>
                <w:szCs w:val="14"/>
              </w:rPr>
            </w:pPr>
          </w:p>
        </w:tc>
        <w:tc>
          <w:tcPr>
            <w:tcW w:w="376" w:type="pct"/>
            <w:tcBorders>
              <w:top w:val="single" w:sz="4" w:space="0" w:color="000000"/>
              <w:left w:val="single" w:sz="4" w:space="0" w:color="000000"/>
              <w:bottom w:val="single" w:sz="4" w:space="0" w:color="000000"/>
              <w:right w:val="single" w:sz="4" w:space="0" w:color="000000"/>
            </w:tcBorders>
          </w:tcPr>
          <w:p w:rsidR="00580E45" w:rsidRPr="007F72A8" w:rsidRDefault="00580E45" w:rsidP="00580E45">
            <w:pPr>
              <w:rPr>
                <w:rFonts w:eastAsiaTheme="minorHAnsi"/>
                <w:sz w:val="10"/>
                <w:szCs w:val="14"/>
              </w:rPr>
            </w:pPr>
          </w:p>
        </w:tc>
        <w:tc>
          <w:tcPr>
            <w:tcW w:w="376" w:type="pct"/>
            <w:tcBorders>
              <w:top w:val="single" w:sz="4" w:space="0" w:color="000000"/>
              <w:left w:val="single" w:sz="4" w:space="0" w:color="000000"/>
              <w:bottom w:val="single" w:sz="4" w:space="0" w:color="000000"/>
              <w:right w:val="single" w:sz="4" w:space="0" w:color="000000"/>
            </w:tcBorders>
          </w:tcPr>
          <w:p w:rsidR="00580E45" w:rsidRPr="007F72A8" w:rsidRDefault="00580E45" w:rsidP="00580E45">
            <w:pPr>
              <w:rPr>
                <w:rFonts w:eastAsiaTheme="minorHAnsi"/>
                <w:sz w:val="10"/>
                <w:szCs w:val="14"/>
              </w:rPr>
            </w:pPr>
          </w:p>
        </w:tc>
        <w:tc>
          <w:tcPr>
            <w:tcW w:w="376" w:type="pct"/>
            <w:tcBorders>
              <w:top w:val="single" w:sz="4" w:space="0" w:color="000000"/>
              <w:left w:val="single" w:sz="4" w:space="0" w:color="000000"/>
              <w:bottom w:val="single" w:sz="4" w:space="0" w:color="000000"/>
              <w:right w:val="single" w:sz="4" w:space="0" w:color="000000"/>
            </w:tcBorders>
          </w:tcPr>
          <w:p w:rsidR="00580E45" w:rsidRPr="007F72A8" w:rsidRDefault="00580E45" w:rsidP="00580E45">
            <w:pPr>
              <w:rPr>
                <w:rFonts w:eastAsiaTheme="minorHAnsi"/>
                <w:sz w:val="10"/>
                <w:szCs w:val="14"/>
              </w:rPr>
            </w:pPr>
          </w:p>
        </w:tc>
      </w:tr>
      <w:tr w:rsidR="007F72A8" w:rsidRPr="007F72A8" w:rsidTr="00580E45">
        <w:trPr>
          <w:trHeight w:val="218"/>
        </w:trPr>
        <w:tc>
          <w:tcPr>
            <w:tcW w:w="3001" w:type="pct"/>
            <w:tcBorders>
              <w:top w:val="single" w:sz="4" w:space="0" w:color="000000"/>
              <w:left w:val="single" w:sz="4" w:space="0" w:color="000000"/>
              <w:bottom w:val="single" w:sz="4" w:space="0" w:color="000000"/>
            </w:tcBorders>
            <w:vAlign w:val="center"/>
          </w:tcPr>
          <w:p w:rsidR="00580E45" w:rsidRPr="007F72A8" w:rsidRDefault="00580E45" w:rsidP="00580E45">
            <w:pPr>
              <w:rPr>
                <w:rFonts w:eastAsiaTheme="minorHAnsi"/>
                <w:sz w:val="10"/>
                <w:szCs w:val="14"/>
              </w:rPr>
            </w:pPr>
            <w:r w:rsidRPr="007F72A8">
              <w:rPr>
                <w:rFonts w:eastAsiaTheme="minorHAnsi"/>
                <w:sz w:val="10"/>
                <w:szCs w:val="14"/>
              </w:rPr>
              <w:t>Местный бюджет</w:t>
            </w:r>
          </w:p>
        </w:tc>
        <w:tc>
          <w:tcPr>
            <w:tcW w:w="441" w:type="pct"/>
            <w:tcBorders>
              <w:top w:val="single" w:sz="4" w:space="0" w:color="000000"/>
              <w:left w:val="single" w:sz="4" w:space="0" w:color="000000"/>
              <w:bottom w:val="single" w:sz="4" w:space="0" w:color="000000"/>
              <w:right w:val="single" w:sz="4" w:space="0" w:color="000000"/>
            </w:tcBorders>
          </w:tcPr>
          <w:p w:rsidR="00580E45" w:rsidRPr="007F72A8" w:rsidRDefault="00580E45" w:rsidP="00580E45">
            <w:pPr>
              <w:rPr>
                <w:rFonts w:eastAsiaTheme="minorHAnsi"/>
                <w:sz w:val="10"/>
                <w:szCs w:val="14"/>
              </w:rPr>
            </w:pPr>
          </w:p>
        </w:tc>
        <w:tc>
          <w:tcPr>
            <w:tcW w:w="430" w:type="pct"/>
            <w:tcBorders>
              <w:top w:val="single" w:sz="4" w:space="0" w:color="000000"/>
              <w:left w:val="single" w:sz="4" w:space="0" w:color="000000"/>
              <w:bottom w:val="single" w:sz="4" w:space="0" w:color="000000"/>
              <w:right w:val="single" w:sz="4" w:space="0" w:color="000000"/>
            </w:tcBorders>
          </w:tcPr>
          <w:p w:rsidR="00580E45" w:rsidRPr="007F72A8" w:rsidRDefault="00580E45" w:rsidP="00580E45">
            <w:pPr>
              <w:rPr>
                <w:rFonts w:eastAsiaTheme="minorHAnsi"/>
                <w:sz w:val="10"/>
                <w:szCs w:val="14"/>
              </w:rPr>
            </w:pPr>
          </w:p>
        </w:tc>
        <w:tc>
          <w:tcPr>
            <w:tcW w:w="376" w:type="pct"/>
            <w:tcBorders>
              <w:top w:val="single" w:sz="4" w:space="0" w:color="000000"/>
              <w:left w:val="single" w:sz="4" w:space="0" w:color="000000"/>
              <w:bottom w:val="single" w:sz="4" w:space="0" w:color="000000"/>
              <w:right w:val="single" w:sz="4" w:space="0" w:color="000000"/>
            </w:tcBorders>
          </w:tcPr>
          <w:p w:rsidR="00580E45" w:rsidRPr="007F72A8" w:rsidRDefault="00580E45" w:rsidP="00580E45">
            <w:pPr>
              <w:rPr>
                <w:rFonts w:eastAsiaTheme="minorHAnsi"/>
                <w:sz w:val="10"/>
                <w:szCs w:val="14"/>
              </w:rPr>
            </w:pPr>
          </w:p>
        </w:tc>
        <w:tc>
          <w:tcPr>
            <w:tcW w:w="376" w:type="pct"/>
            <w:tcBorders>
              <w:top w:val="single" w:sz="4" w:space="0" w:color="000000"/>
              <w:left w:val="single" w:sz="4" w:space="0" w:color="000000"/>
              <w:bottom w:val="single" w:sz="4" w:space="0" w:color="000000"/>
              <w:right w:val="single" w:sz="4" w:space="0" w:color="000000"/>
            </w:tcBorders>
          </w:tcPr>
          <w:p w:rsidR="00580E45" w:rsidRPr="007F72A8" w:rsidRDefault="00580E45" w:rsidP="00580E45">
            <w:pPr>
              <w:rPr>
                <w:rFonts w:eastAsiaTheme="minorHAnsi"/>
                <w:sz w:val="10"/>
                <w:szCs w:val="14"/>
              </w:rPr>
            </w:pPr>
          </w:p>
        </w:tc>
        <w:tc>
          <w:tcPr>
            <w:tcW w:w="376" w:type="pct"/>
            <w:tcBorders>
              <w:top w:val="single" w:sz="4" w:space="0" w:color="000000"/>
              <w:left w:val="single" w:sz="4" w:space="0" w:color="000000"/>
              <w:bottom w:val="single" w:sz="4" w:space="0" w:color="000000"/>
              <w:right w:val="single" w:sz="4" w:space="0" w:color="000000"/>
            </w:tcBorders>
          </w:tcPr>
          <w:p w:rsidR="00580E45" w:rsidRPr="007F72A8" w:rsidRDefault="00580E45" w:rsidP="00580E45">
            <w:pPr>
              <w:rPr>
                <w:rFonts w:eastAsiaTheme="minorHAnsi"/>
                <w:sz w:val="10"/>
                <w:szCs w:val="14"/>
              </w:rPr>
            </w:pPr>
          </w:p>
        </w:tc>
      </w:tr>
      <w:tr w:rsidR="007F72A8" w:rsidRPr="007F72A8" w:rsidTr="00580E45">
        <w:trPr>
          <w:trHeight w:val="218"/>
        </w:trPr>
        <w:tc>
          <w:tcPr>
            <w:tcW w:w="3001" w:type="pct"/>
            <w:tcBorders>
              <w:top w:val="single" w:sz="4" w:space="0" w:color="000000"/>
              <w:left w:val="single" w:sz="4" w:space="0" w:color="000000"/>
              <w:bottom w:val="single" w:sz="4" w:space="0" w:color="000000"/>
            </w:tcBorders>
            <w:vAlign w:val="center"/>
          </w:tcPr>
          <w:p w:rsidR="00580E45" w:rsidRPr="007F72A8" w:rsidRDefault="00580E45" w:rsidP="00580E45">
            <w:pPr>
              <w:rPr>
                <w:rFonts w:eastAsiaTheme="minorHAnsi"/>
                <w:sz w:val="10"/>
                <w:szCs w:val="14"/>
              </w:rPr>
            </w:pPr>
            <w:r w:rsidRPr="007F72A8">
              <w:rPr>
                <w:rFonts w:eastAsiaTheme="minorHAnsi"/>
                <w:sz w:val="10"/>
                <w:szCs w:val="14"/>
              </w:rPr>
              <w:t>Внебюджетные источники</w:t>
            </w:r>
          </w:p>
        </w:tc>
        <w:tc>
          <w:tcPr>
            <w:tcW w:w="441" w:type="pct"/>
            <w:tcBorders>
              <w:top w:val="single" w:sz="4" w:space="0" w:color="000000"/>
              <w:left w:val="single" w:sz="4" w:space="0" w:color="000000"/>
              <w:bottom w:val="single" w:sz="4" w:space="0" w:color="000000"/>
              <w:right w:val="single" w:sz="4" w:space="0" w:color="000000"/>
            </w:tcBorders>
          </w:tcPr>
          <w:p w:rsidR="00580E45" w:rsidRPr="007F72A8" w:rsidRDefault="00580E45" w:rsidP="00580E45">
            <w:pPr>
              <w:rPr>
                <w:rFonts w:eastAsiaTheme="minorHAnsi"/>
                <w:sz w:val="10"/>
                <w:szCs w:val="14"/>
              </w:rPr>
            </w:pPr>
          </w:p>
        </w:tc>
        <w:tc>
          <w:tcPr>
            <w:tcW w:w="430" w:type="pct"/>
            <w:tcBorders>
              <w:top w:val="single" w:sz="4" w:space="0" w:color="000000"/>
              <w:left w:val="single" w:sz="4" w:space="0" w:color="000000"/>
              <w:bottom w:val="single" w:sz="4" w:space="0" w:color="000000"/>
              <w:right w:val="single" w:sz="4" w:space="0" w:color="000000"/>
            </w:tcBorders>
          </w:tcPr>
          <w:p w:rsidR="00580E45" w:rsidRPr="007F72A8" w:rsidRDefault="00580E45" w:rsidP="00580E45">
            <w:pPr>
              <w:rPr>
                <w:rFonts w:eastAsiaTheme="minorHAnsi"/>
                <w:sz w:val="10"/>
                <w:szCs w:val="14"/>
              </w:rPr>
            </w:pPr>
          </w:p>
        </w:tc>
        <w:tc>
          <w:tcPr>
            <w:tcW w:w="376" w:type="pct"/>
            <w:tcBorders>
              <w:top w:val="single" w:sz="4" w:space="0" w:color="000000"/>
              <w:left w:val="single" w:sz="4" w:space="0" w:color="000000"/>
              <w:bottom w:val="single" w:sz="4" w:space="0" w:color="000000"/>
              <w:right w:val="single" w:sz="4" w:space="0" w:color="000000"/>
            </w:tcBorders>
          </w:tcPr>
          <w:p w:rsidR="00580E45" w:rsidRPr="007F72A8" w:rsidRDefault="00580E45" w:rsidP="00580E45">
            <w:pPr>
              <w:rPr>
                <w:rFonts w:eastAsiaTheme="minorHAnsi"/>
                <w:sz w:val="10"/>
                <w:szCs w:val="14"/>
              </w:rPr>
            </w:pPr>
          </w:p>
        </w:tc>
        <w:tc>
          <w:tcPr>
            <w:tcW w:w="376" w:type="pct"/>
            <w:tcBorders>
              <w:top w:val="single" w:sz="4" w:space="0" w:color="000000"/>
              <w:left w:val="single" w:sz="4" w:space="0" w:color="000000"/>
              <w:bottom w:val="single" w:sz="4" w:space="0" w:color="000000"/>
              <w:right w:val="single" w:sz="4" w:space="0" w:color="000000"/>
            </w:tcBorders>
          </w:tcPr>
          <w:p w:rsidR="00580E45" w:rsidRPr="007F72A8" w:rsidRDefault="00580E45" w:rsidP="00580E45">
            <w:pPr>
              <w:rPr>
                <w:rFonts w:eastAsiaTheme="minorHAnsi"/>
                <w:sz w:val="10"/>
                <w:szCs w:val="14"/>
              </w:rPr>
            </w:pPr>
          </w:p>
        </w:tc>
        <w:tc>
          <w:tcPr>
            <w:tcW w:w="376" w:type="pct"/>
            <w:tcBorders>
              <w:top w:val="single" w:sz="4" w:space="0" w:color="000000"/>
              <w:left w:val="single" w:sz="4" w:space="0" w:color="000000"/>
              <w:bottom w:val="single" w:sz="4" w:space="0" w:color="000000"/>
              <w:right w:val="single" w:sz="4" w:space="0" w:color="000000"/>
            </w:tcBorders>
          </w:tcPr>
          <w:p w:rsidR="00580E45" w:rsidRPr="007F72A8" w:rsidRDefault="00580E45" w:rsidP="00580E45">
            <w:pPr>
              <w:rPr>
                <w:rFonts w:eastAsiaTheme="minorHAnsi"/>
                <w:sz w:val="10"/>
                <w:szCs w:val="14"/>
              </w:rPr>
            </w:pPr>
          </w:p>
        </w:tc>
      </w:tr>
      <w:tr w:rsidR="007F72A8" w:rsidRPr="007F72A8" w:rsidTr="00580E45">
        <w:trPr>
          <w:trHeight w:val="218"/>
        </w:trPr>
        <w:tc>
          <w:tcPr>
            <w:tcW w:w="3001" w:type="pct"/>
            <w:tcBorders>
              <w:top w:val="single" w:sz="4" w:space="0" w:color="000000"/>
              <w:left w:val="single" w:sz="4" w:space="0" w:color="000000"/>
              <w:bottom w:val="single" w:sz="4" w:space="0" w:color="000000"/>
            </w:tcBorders>
            <w:vAlign w:val="center"/>
          </w:tcPr>
          <w:p w:rsidR="00580E45" w:rsidRPr="007F72A8" w:rsidRDefault="00580E45" w:rsidP="00580E45">
            <w:pPr>
              <w:rPr>
                <w:rFonts w:eastAsiaTheme="minorHAnsi"/>
                <w:sz w:val="10"/>
                <w:szCs w:val="14"/>
              </w:rPr>
            </w:pPr>
            <w:r w:rsidRPr="007F72A8">
              <w:rPr>
                <w:rFonts w:eastAsiaTheme="minorHAnsi"/>
                <w:sz w:val="10"/>
                <w:szCs w:val="14"/>
              </w:rPr>
              <w:t>Структурный элемент «Наименование» (всего), в том числе:</w:t>
            </w:r>
          </w:p>
        </w:tc>
        <w:tc>
          <w:tcPr>
            <w:tcW w:w="441" w:type="pct"/>
            <w:tcBorders>
              <w:top w:val="single" w:sz="4" w:space="0" w:color="000000"/>
              <w:left w:val="single" w:sz="4" w:space="0" w:color="000000"/>
              <w:bottom w:val="single" w:sz="4" w:space="0" w:color="000000"/>
              <w:right w:val="single" w:sz="4" w:space="0" w:color="000000"/>
            </w:tcBorders>
          </w:tcPr>
          <w:p w:rsidR="00580E45" w:rsidRPr="007F72A8" w:rsidRDefault="00580E45" w:rsidP="00580E45">
            <w:pPr>
              <w:rPr>
                <w:rFonts w:eastAsiaTheme="minorHAnsi"/>
                <w:sz w:val="10"/>
                <w:szCs w:val="14"/>
              </w:rPr>
            </w:pPr>
          </w:p>
        </w:tc>
        <w:tc>
          <w:tcPr>
            <w:tcW w:w="430" w:type="pct"/>
            <w:tcBorders>
              <w:top w:val="single" w:sz="4" w:space="0" w:color="000000"/>
              <w:left w:val="single" w:sz="4" w:space="0" w:color="000000"/>
              <w:bottom w:val="single" w:sz="4" w:space="0" w:color="000000"/>
              <w:right w:val="single" w:sz="4" w:space="0" w:color="000000"/>
            </w:tcBorders>
          </w:tcPr>
          <w:p w:rsidR="00580E45" w:rsidRPr="007F72A8" w:rsidRDefault="00580E45" w:rsidP="00580E45">
            <w:pPr>
              <w:rPr>
                <w:rFonts w:eastAsiaTheme="minorHAnsi"/>
                <w:sz w:val="10"/>
                <w:szCs w:val="14"/>
              </w:rPr>
            </w:pPr>
          </w:p>
        </w:tc>
        <w:tc>
          <w:tcPr>
            <w:tcW w:w="376" w:type="pct"/>
            <w:tcBorders>
              <w:top w:val="single" w:sz="4" w:space="0" w:color="000000"/>
              <w:left w:val="single" w:sz="4" w:space="0" w:color="000000"/>
              <w:bottom w:val="single" w:sz="4" w:space="0" w:color="000000"/>
              <w:right w:val="single" w:sz="4" w:space="0" w:color="000000"/>
            </w:tcBorders>
          </w:tcPr>
          <w:p w:rsidR="00580E45" w:rsidRPr="007F72A8" w:rsidRDefault="00580E45" w:rsidP="00580E45">
            <w:pPr>
              <w:rPr>
                <w:rFonts w:eastAsiaTheme="minorHAnsi"/>
                <w:sz w:val="10"/>
                <w:szCs w:val="14"/>
              </w:rPr>
            </w:pPr>
          </w:p>
        </w:tc>
        <w:tc>
          <w:tcPr>
            <w:tcW w:w="376" w:type="pct"/>
            <w:tcBorders>
              <w:top w:val="single" w:sz="4" w:space="0" w:color="000000"/>
              <w:left w:val="single" w:sz="4" w:space="0" w:color="000000"/>
              <w:bottom w:val="single" w:sz="4" w:space="0" w:color="000000"/>
              <w:right w:val="single" w:sz="4" w:space="0" w:color="000000"/>
            </w:tcBorders>
          </w:tcPr>
          <w:p w:rsidR="00580E45" w:rsidRPr="007F72A8" w:rsidRDefault="00580E45" w:rsidP="00580E45">
            <w:pPr>
              <w:rPr>
                <w:rFonts w:eastAsiaTheme="minorHAnsi"/>
                <w:sz w:val="10"/>
                <w:szCs w:val="14"/>
              </w:rPr>
            </w:pPr>
          </w:p>
        </w:tc>
        <w:tc>
          <w:tcPr>
            <w:tcW w:w="376" w:type="pct"/>
            <w:tcBorders>
              <w:top w:val="single" w:sz="4" w:space="0" w:color="000000"/>
              <w:left w:val="single" w:sz="4" w:space="0" w:color="000000"/>
              <w:bottom w:val="single" w:sz="4" w:space="0" w:color="000000"/>
              <w:right w:val="single" w:sz="4" w:space="0" w:color="000000"/>
            </w:tcBorders>
          </w:tcPr>
          <w:p w:rsidR="00580E45" w:rsidRPr="007F72A8" w:rsidRDefault="00580E45" w:rsidP="00580E45">
            <w:pPr>
              <w:rPr>
                <w:rFonts w:eastAsiaTheme="minorHAnsi"/>
                <w:sz w:val="10"/>
                <w:szCs w:val="14"/>
              </w:rPr>
            </w:pPr>
          </w:p>
        </w:tc>
      </w:tr>
      <w:tr w:rsidR="007F72A8" w:rsidRPr="007F72A8" w:rsidTr="00580E45">
        <w:trPr>
          <w:trHeight w:val="218"/>
        </w:trPr>
        <w:tc>
          <w:tcPr>
            <w:tcW w:w="3001" w:type="pct"/>
            <w:tcBorders>
              <w:top w:val="single" w:sz="4" w:space="0" w:color="000000"/>
              <w:left w:val="single" w:sz="4" w:space="0" w:color="000000"/>
              <w:bottom w:val="single" w:sz="4" w:space="0" w:color="000000"/>
            </w:tcBorders>
            <w:vAlign w:val="center"/>
          </w:tcPr>
          <w:p w:rsidR="00580E45" w:rsidRPr="007F72A8" w:rsidRDefault="00580E45" w:rsidP="00580E45">
            <w:pPr>
              <w:rPr>
                <w:rFonts w:eastAsiaTheme="minorHAnsi"/>
                <w:sz w:val="10"/>
                <w:szCs w:val="14"/>
                <w:highlight w:val="yellow"/>
              </w:rPr>
            </w:pPr>
            <w:r w:rsidRPr="007F72A8">
              <w:rPr>
                <w:rFonts w:eastAsiaTheme="minorHAnsi"/>
                <w:sz w:val="10"/>
                <w:szCs w:val="14"/>
              </w:rPr>
              <w:t>Федеральный бюджет</w:t>
            </w:r>
          </w:p>
        </w:tc>
        <w:tc>
          <w:tcPr>
            <w:tcW w:w="441" w:type="pct"/>
            <w:tcBorders>
              <w:top w:val="single" w:sz="4" w:space="0" w:color="000000"/>
              <w:left w:val="single" w:sz="4" w:space="0" w:color="000000"/>
              <w:bottom w:val="single" w:sz="4" w:space="0" w:color="000000"/>
              <w:right w:val="single" w:sz="4" w:space="0" w:color="000000"/>
            </w:tcBorders>
          </w:tcPr>
          <w:p w:rsidR="00580E45" w:rsidRPr="007F72A8" w:rsidRDefault="00580E45" w:rsidP="00580E45">
            <w:pPr>
              <w:rPr>
                <w:rFonts w:eastAsiaTheme="minorHAnsi"/>
                <w:sz w:val="10"/>
                <w:szCs w:val="14"/>
              </w:rPr>
            </w:pPr>
          </w:p>
        </w:tc>
        <w:tc>
          <w:tcPr>
            <w:tcW w:w="430" w:type="pct"/>
            <w:tcBorders>
              <w:top w:val="single" w:sz="4" w:space="0" w:color="000000"/>
              <w:left w:val="single" w:sz="4" w:space="0" w:color="000000"/>
              <w:bottom w:val="single" w:sz="4" w:space="0" w:color="000000"/>
              <w:right w:val="single" w:sz="4" w:space="0" w:color="000000"/>
            </w:tcBorders>
          </w:tcPr>
          <w:p w:rsidR="00580E45" w:rsidRPr="007F72A8" w:rsidRDefault="00580E45" w:rsidP="00580E45">
            <w:pPr>
              <w:rPr>
                <w:rFonts w:eastAsiaTheme="minorHAnsi"/>
                <w:sz w:val="10"/>
                <w:szCs w:val="14"/>
              </w:rPr>
            </w:pPr>
          </w:p>
        </w:tc>
        <w:tc>
          <w:tcPr>
            <w:tcW w:w="376" w:type="pct"/>
            <w:tcBorders>
              <w:top w:val="single" w:sz="4" w:space="0" w:color="000000"/>
              <w:left w:val="single" w:sz="4" w:space="0" w:color="000000"/>
              <w:bottom w:val="single" w:sz="4" w:space="0" w:color="000000"/>
              <w:right w:val="single" w:sz="4" w:space="0" w:color="000000"/>
            </w:tcBorders>
          </w:tcPr>
          <w:p w:rsidR="00580E45" w:rsidRPr="007F72A8" w:rsidRDefault="00580E45" w:rsidP="00580E45">
            <w:pPr>
              <w:rPr>
                <w:rFonts w:eastAsiaTheme="minorHAnsi"/>
                <w:sz w:val="10"/>
                <w:szCs w:val="14"/>
              </w:rPr>
            </w:pPr>
          </w:p>
        </w:tc>
        <w:tc>
          <w:tcPr>
            <w:tcW w:w="376" w:type="pct"/>
            <w:tcBorders>
              <w:top w:val="single" w:sz="4" w:space="0" w:color="000000"/>
              <w:left w:val="single" w:sz="4" w:space="0" w:color="000000"/>
              <w:bottom w:val="single" w:sz="4" w:space="0" w:color="000000"/>
              <w:right w:val="single" w:sz="4" w:space="0" w:color="000000"/>
            </w:tcBorders>
          </w:tcPr>
          <w:p w:rsidR="00580E45" w:rsidRPr="007F72A8" w:rsidRDefault="00580E45" w:rsidP="00580E45">
            <w:pPr>
              <w:rPr>
                <w:rFonts w:eastAsiaTheme="minorHAnsi"/>
                <w:sz w:val="10"/>
                <w:szCs w:val="14"/>
              </w:rPr>
            </w:pPr>
          </w:p>
        </w:tc>
        <w:tc>
          <w:tcPr>
            <w:tcW w:w="376" w:type="pct"/>
            <w:tcBorders>
              <w:top w:val="single" w:sz="4" w:space="0" w:color="000000"/>
              <w:left w:val="single" w:sz="4" w:space="0" w:color="000000"/>
              <w:bottom w:val="single" w:sz="4" w:space="0" w:color="000000"/>
              <w:right w:val="single" w:sz="4" w:space="0" w:color="000000"/>
            </w:tcBorders>
          </w:tcPr>
          <w:p w:rsidR="00580E45" w:rsidRPr="007F72A8" w:rsidRDefault="00580E45" w:rsidP="00580E45">
            <w:pPr>
              <w:rPr>
                <w:rFonts w:eastAsiaTheme="minorHAnsi"/>
                <w:sz w:val="10"/>
                <w:szCs w:val="14"/>
              </w:rPr>
            </w:pPr>
          </w:p>
        </w:tc>
      </w:tr>
      <w:tr w:rsidR="007F72A8" w:rsidRPr="007F72A8" w:rsidTr="00580E45">
        <w:trPr>
          <w:trHeight w:val="325"/>
        </w:trPr>
        <w:tc>
          <w:tcPr>
            <w:tcW w:w="3001" w:type="pct"/>
            <w:tcBorders>
              <w:top w:val="single" w:sz="4" w:space="0" w:color="000000"/>
              <w:left w:val="single" w:sz="4" w:space="0" w:color="000000"/>
              <w:bottom w:val="single" w:sz="4" w:space="0" w:color="000000"/>
            </w:tcBorders>
            <w:vAlign w:val="center"/>
          </w:tcPr>
          <w:p w:rsidR="00580E45" w:rsidRPr="007F72A8" w:rsidRDefault="00580E45" w:rsidP="00580E45">
            <w:pPr>
              <w:rPr>
                <w:rFonts w:eastAsiaTheme="minorHAnsi"/>
                <w:sz w:val="10"/>
                <w:szCs w:val="14"/>
              </w:rPr>
            </w:pPr>
            <w:r w:rsidRPr="007F72A8">
              <w:rPr>
                <w:rFonts w:eastAsiaTheme="minorHAnsi"/>
                <w:sz w:val="10"/>
                <w:szCs w:val="14"/>
              </w:rPr>
              <w:t>Областной  бюджет</w:t>
            </w:r>
          </w:p>
        </w:tc>
        <w:tc>
          <w:tcPr>
            <w:tcW w:w="441" w:type="pct"/>
            <w:tcBorders>
              <w:top w:val="single" w:sz="4" w:space="0" w:color="000000"/>
              <w:left w:val="single" w:sz="4" w:space="0" w:color="000000"/>
              <w:bottom w:val="single" w:sz="4" w:space="0" w:color="000000"/>
              <w:right w:val="single" w:sz="4" w:space="0" w:color="000000"/>
            </w:tcBorders>
          </w:tcPr>
          <w:p w:rsidR="00580E45" w:rsidRPr="007F72A8" w:rsidRDefault="00580E45" w:rsidP="00580E45">
            <w:pPr>
              <w:rPr>
                <w:rFonts w:eastAsiaTheme="minorHAnsi"/>
                <w:sz w:val="10"/>
                <w:szCs w:val="14"/>
              </w:rPr>
            </w:pPr>
          </w:p>
        </w:tc>
        <w:tc>
          <w:tcPr>
            <w:tcW w:w="430" w:type="pct"/>
            <w:tcBorders>
              <w:top w:val="single" w:sz="4" w:space="0" w:color="000000"/>
              <w:left w:val="single" w:sz="4" w:space="0" w:color="000000"/>
              <w:bottom w:val="single" w:sz="4" w:space="0" w:color="000000"/>
              <w:right w:val="single" w:sz="4" w:space="0" w:color="000000"/>
            </w:tcBorders>
          </w:tcPr>
          <w:p w:rsidR="00580E45" w:rsidRPr="007F72A8" w:rsidRDefault="00580E45" w:rsidP="00580E45">
            <w:pPr>
              <w:rPr>
                <w:rFonts w:eastAsiaTheme="minorHAnsi"/>
                <w:sz w:val="10"/>
                <w:szCs w:val="14"/>
              </w:rPr>
            </w:pPr>
          </w:p>
        </w:tc>
        <w:tc>
          <w:tcPr>
            <w:tcW w:w="376" w:type="pct"/>
            <w:tcBorders>
              <w:top w:val="single" w:sz="4" w:space="0" w:color="000000"/>
              <w:left w:val="single" w:sz="4" w:space="0" w:color="000000"/>
              <w:bottom w:val="single" w:sz="4" w:space="0" w:color="000000"/>
              <w:right w:val="single" w:sz="4" w:space="0" w:color="000000"/>
            </w:tcBorders>
          </w:tcPr>
          <w:p w:rsidR="00580E45" w:rsidRPr="007F72A8" w:rsidRDefault="00580E45" w:rsidP="00580E45">
            <w:pPr>
              <w:rPr>
                <w:rFonts w:eastAsiaTheme="minorHAnsi"/>
                <w:sz w:val="10"/>
                <w:szCs w:val="14"/>
              </w:rPr>
            </w:pPr>
          </w:p>
        </w:tc>
        <w:tc>
          <w:tcPr>
            <w:tcW w:w="376" w:type="pct"/>
            <w:tcBorders>
              <w:top w:val="single" w:sz="4" w:space="0" w:color="000000"/>
              <w:left w:val="single" w:sz="4" w:space="0" w:color="000000"/>
              <w:bottom w:val="single" w:sz="4" w:space="0" w:color="000000"/>
              <w:right w:val="single" w:sz="4" w:space="0" w:color="000000"/>
            </w:tcBorders>
          </w:tcPr>
          <w:p w:rsidR="00580E45" w:rsidRPr="007F72A8" w:rsidRDefault="00580E45" w:rsidP="00580E45">
            <w:pPr>
              <w:rPr>
                <w:rFonts w:eastAsiaTheme="minorHAnsi"/>
                <w:sz w:val="10"/>
                <w:szCs w:val="14"/>
              </w:rPr>
            </w:pPr>
          </w:p>
        </w:tc>
        <w:tc>
          <w:tcPr>
            <w:tcW w:w="376" w:type="pct"/>
            <w:tcBorders>
              <w:top w:val="single" w:sz="4" w:space="0" w:color="000000"/>
              <w:left w:val="single" w:sz="4" w:space="0" w:color="000000"/>
              <w:bottom w:val="single" w:sz="4" w:space="0" w:color="000000"/>
              <w:right w:val="single" w:sz="4" w:space="0" w:color="000000"/>
            </w:tcBorders>
          </w:tcPr>
          <w:p w:rsidR="00580E45" w:rsidRPr="007F72A8" w:rsidRDefault="00580E45" w:rsidP="00580E45">
            <w:pPr>
              <w:rPr>
                <w:rFonts w:eastAsiaTheme="minorHAnsi"/>
                <w:sz w:val="10"/>
                <w:szCs w:val="14"/>
              </w:rPr>
            </w:pPr>
          </w:p>
        </w:tc>
      </w:tr>
      <w:tr w:rsidR="007F72A8" w:rsidRPr="007F72A8" w:rsidTr="00580E45">
        <w:trPr>
          <w:trHeight w:val="247"/>
        </w:trPr>
        <w:tc>
          <w:tcPr>
            <w:tcW w:w="3001" w:type="pct"/>
            <w:tcBorders>
              <w:top w:val="single" w:sz="4" w:space="0" w:color="000000"/>
              <w:left w:val="single" w:sz="4" w:space="0" w:color="000000"/>
              <w:bottom w:val="single" w:sz="4" w:space="0" w:color="000000"/>
            </w:tcBorders>
            <w:vAlign w:val="center"/>
          </w:tcPr>
          <w:p w:rsidR="00580E45" w:rsidRPr="007F72A8" w:rsidRDefault="00580E45" w:rsidP="00580E45">
            <w:pPr>
              <w:rPr>
                <w:rFonts w:eastAsiaTheme="minorHAnsi"/>
                <w:sz w:val="10"/>
                <w:szCs w:val="14"/>
              </w:rPr>
            </w:pPr>
            <w:r w:rsidRPr="007F72A8">
              <w:rPr>
                <w:rFonts w:eastAsiaTheme="minorHAnsi"/>
                <w:sz w:val="10"/>
                <w:szCs w:val="14"/>
              </w:rPr>
              <w:t>Местный бюджет</w:t>
            </w:r>
          </w:p>
        </w:tc>
        <w:tc>
          <w:tcPr>
            <w:tcW w:w="441" w:type="pct"/>
            <w:tcBorders>
              <w:top w:val="single" w:sz="4" w:space="0" w:color="000000"/>
              <w:left w:val="single" w:sz="4" w:space="0" w:color="000000"/>
              <w:bottom w:val="single" w:sz="4" w:space="0" w:color="000000"/>
              <w:right w:val="single" w:sz="4" w:space="0" w:color="000000"/>
            </w:tcBorders>
          </w:tcPr>
          <w:p w:rsidR="00580E45" w:rsidRPr="007F72A8" w:rsidRDefault="00580E45" w:rsidP="00580E45">
            <w:pPr>
              <w:rPr>
                <w:rFonts w:eastAsiaTheme="minorHAnsi"/>
                <w:sz w:val="10"/>
                <w:szCs w:val="14"/>
              </w:rPr>
            </w:pPr>
          </w:p>
        </w:tc>
        <w:tc>
          <w:tcPr>
            <w:tcW w:w="430" w:type="pct"/>
            <w:tcBorders>
              <w:top w:val="single" w:sz="4" w:space="0" w:color="000000"/>
              <w:left w:val="single" w:sz="4" w:space="0" w:color="000000"/>
              <w:bottom w:val="single" w:sz="4" w:space="0" w:color="000000"/>
              <w:right w:val="single" w:sz="4" w:space="0" w:color="000000"/>
            </w:tcBorders>
          </w:tcPr>
          <w:p w:rsidR="00580E45" w:rsidRPr="007F72A8" w:rsidRDefault="00580E45" w:rsidP="00580E45">
            <w:pPr>
              <w:rPr>
                <w:rFonts w:eastAsiaTheme="minorHAnsi"/>
                <w:sz w:val="10"/>
                <w:szCs w:val="14"/>
              </w:rPr>
            </w:pPr>
          </w:p>
        </w:tc>
        <w:tc>
          <w:tcPr>
            <w:tcW w:w="376" w:type="pct"/>
            <w:tcBorders>
              <w:top w:val="single" w:sz="4" w:space="0" w:color="000000"/>
              <w:left w:val="single" w:sz="4" w:space="0" w:color="000000"/>
              <w:bottom w:val="single" w:sz="4" w:space="0" w:color="000000"/>
              <w:right w:val="single" w:sz="4" w:space="0" w:color="000000"/>
            </w:tcBorders>
          </w:tcPr>
          <w:p w:rsidR="00580E45" w:rsidRPr="007F72A8" w:rsidRDefault="00580E45" w:rsidP="00580E45">
            <w:pPr>
              <w:rPr>
                <w:rFonts w:eastAsiaTheme="minorHAnsi"/>
                <w:sz w:val="10"/>
                <w:szCs w:val="14"/>
              </w:rPr>
            </w:pPr>
          </w:p>
        </w:tc>
        <w:tc>
          <w:tcPr>
            <w:tcW w:w="376" w:type="pct"/>
            <w:tcBorders>
              <w:top w:val="single" w:sz="4" w:space="0" w:color="000000"/>
              <w:left w:val="single" w:sz="4" w:space="0" w:color="000000"/>
              <w:bottom w:val="single" w:sz="4" w:space="0" w:color="000000"/>
              <w:right w:val="single" w:sz="4" w:space="0" w:color="000000"/>
            </w:tcBorders>
          </w:tcPr>
          <w:p w:rsidR="00580E45" w:rsidRPr="007F72A8" w:rsidRDefault="00580E45" w:rsidP="00580E45">
            <w:pPr>
              <w:rPr>
                <w:rFonts w:eastAsiaTheme="minorHAnsi"/>
                <w:sz w:val="10"/>
                <w:szCs w:val="14"/>
              </w:rPr>
            </w:pPr>
          </w:p>
        </w:tc>
        <w:tc>
          <w:tcPr>
            <w:tcW w:w="376" w:type="pct"/>
            <w:tcBorders>
              <w:top w:val="single" w:sz="4" w:space="0" w:color="000000"/>
              <w:left w:val="single" w:sz="4" w:space="0" w:color="000000"/>
              <w:bottom w:val="single" w:sz="4" w:space="0" w:color="000000"/>
              <w:right w:val="single" w:sz="4" w:space="0" w:color="000000"/>
            </w:tcBorders>
          </w:tcPr>
          <w:p w:rsidR="00580E45" w:rsidRPr="007F72A8" w:rsidRDefault="00580E45" w:rsidP="00580E45">
            <w:pPr>
              <w:rPr>
                <w:rFonts w:eastAsiaTheme="minorHAnsi"/>
                <w:sz w:val="10"/>
                <w:szCs w:val="14"/>
              </w:rPr>
            </w:pPr>
          </w:p>
        </w:tc>
      </w:tr>
      <w:tr w:rsidR="007F72A8" w:rsidRPr="007F72A8" w:rsidTr="00580E45">
        <w:trPr>
          <w:trHeight w:val="311"/>
        </w:trPr>
        <w:tc>
          <w:tcPr>
            <w:tcW w:w="3001" w:type="pct"/>
            <w:tcBorders>
              <w:top w:val="single" w:sz="4" w:space="0" w:color="000000"/>
              <w:left w:val="single" w:sz="4" w:space="0" w:color="000000"/>
              <w:bottom w:val="single" w:sz="4" w:space="0" w:color="000000"/>
            </w:tcBorders>
            <w:vAlign w:val="center"/>
          </w:tcPr>
          <w:p w:rsidR="00580E45" w:rsidRPr="007F72A8" w:rsidRDefault="00580E45" w:rsidP="00580E45">
            <w:pPr>
              <w:rPr>
                <w:rFonts w:eastAsiaTheme="minorHAnsi"/>
                <w:sz w:val="10"/>
                <w:szCs w:val="14"/>
              </w:rPr>
            </w:pPr>
            <w:r w:rsidRPr="007F72A8">
              <w:rPr>
                <w:rFonts w:eastAsiaTheme="minorHAnsi"/>
                <w:sz w:val="10"/>
                <w:szCs w:val="14"/>
              </w:rPr>
              <w:t>Внебюджетные источники</w:t>
            </w:r>
          </w:p>
        </w:tc>
        <w:tc>
          <w:tcPr>
            <w:tcW w:w="441" w:type="pct"/>
            <w:tcBorders>
              <w:top w:val="single" w:sz="4" w:space="0" w:color="000000"/>
              <w:left w:val="single" w:sz="4" w:space="0" w:color="000000"/>
              <w:bottom w:val="single" w:sz="4" w:space="0" w:color="000000"/>
              <w:right w:val="single" w:sz="4" w:space="0" w:color="000000"/>
            </w:tcBorders>
          </w:tcPr>
          <w:p w:rsidR="00580E45" w:rsidRPr="007F72A8" w:rsidRDefault="00580E45" w:rsidP="00580E45">
            <w:pPr>
              <w:rPr>
                <w:rFonts w:eastAsiaTheme="minorHAnsi"/>
                <w:sz w:val="10"/>
                <w:szCs w:val="14"/>
              </w:rPr>
            </w:pPr>
          </w:p>
        </w:tc>
        <w:tc>
          <w:tcPr>
            <w:tcW w:w="430" w:type="pct"/>
            <w:tcBorders>
              <w:top w:val="single" w:sz="4" w:space="0" w:color="000000"/>
              <w:left w:val="single" w:sz="4" w:space="0" w:color="000000"/>
              <w:bottom w:val="single" w:sz="4" w:space="0" w:color="000000"/>
              <w:right w:val="single" w:sz="4" w:space="0" w:color="000000"/>
            </w:tcBorders>
          </w:tcPr>
          <w:p w:rsidR="00580E45" w:rsidRPr="007F72A8" w:rsidRDefault="00580E45" w:rsidP="00580E45">
            <w:pPr>
              <w:rPr>
                <w:rFonts w:eastAsiaTheme="minorHAnsi"/>
                <w:sz w:val="10"/>
                <w:szCs w:val="14"/>
              </w:rPr>
            </w:pPr>
          </w:p>
        </w:tc>
        <w:tc>
          <w:tcPr>
            <w:tcW w:w="376" w:type="pct"/>
            <w:tcBorders>
              <w:top w:val="single" w:sz="4" w:space="0" w:color="000000"/>
              <w:left w:val="single" w:sz="4" w:space="0" w:color="000000"/>
              <w:bottom w:val="single" w:sz="4" w:space="0" w:color="000000"/>
              <w:right w:val="single" w:sz="4" w:space="0" w:color="000000"/>
            </w:tcBorders>
          </w:tcPr>
          <w:p w:rsidR="00580E45" w:rsidRPr="007F72A8" w:rsidRDefault="00580E45" w:rsidP="00580E45">
            <w:pPr>
              <w:rPr>
                <w:rFonts w:eastAsiaTheme="minorHAnsi"/>
                <w:sz w:val="10"/>
                <w:szCs w:val="14"/>
              </w:rPr>
            </w:pPr>
          </w:p>
        </w:tc>
        <w:tc>
          <w:tcPr>
            <w:tcW w:w="376" w:type="pct"/>
            <w:tcBorders>
              <w:top w:val="single" w:sz="4" w:space="0" w:color="000000"/>
              <w:left w:val="single" w:sz="4" w:space="0" w:color="000000"/>
              <w:bottom w:val="single" w:sz="4" w:space="0" w:color="000000"/>
              <w:right w:val="single" w:sz="4" w:space="0" w:color="000000"/>
            </w:tcBorders>
          </w:tcPr>
          <w:p w:rsidR="00580E45" w:rsidRPr="007F72A8" w:rsidRDefault="00580E45" w:rsidP="00580E45">
            <w:pPr>
              <w:rPr>
                <w:rFonts w:eastAsiaTheme="minorHAnsi"/>
                <w:sz w:val="10"/>
                <w:szCs w:val="14"/>
              </w:rPr>
            </w:pPr>
          </w:p>
        </w:tc>
        <w:tc>
          <w:tcPr>
            <w:tcW w:w="376" w:type="pct"/>
            <w:tcBorders>
              <w:top w:val="single" w:sz="4" w:space="0" w:color="000000"/>
              <w:left w:val="single" w:sz="4" w:space="0" w:color="000000"/>
              <w:bottom w:val="single" w:sz="4" w:space="0" w:color="000000"/>
              <w:right w:val="single" w:sz="4" w:space="0" w:color="000000"/>
            </w:tcBorders>
          </w:tcPr>
          <w:p w:rsidR="00580E45" w:rsidRPr="007F72A8" w:rsidRDefault="00580E45" w:rsidP="00580E45">
            <w:pPr>
              <w:rPr>
                <w:rFonts w:eastAsiaTheme="minorHAnsi"/>
                <w:sz w:val="10"/>
                <w:szCs w:val="14"/>
              </w:rPr>
            </w:pPr>
          </w:p>
        </w:tc>
      </w:tr>
    </w:tbl>
    <w:p w:rsidR="00580E45" w:rsidRPr="007F72A8" w:rsidRDefault="00580E45" w:rsidP="00580E45">
      <w:pPr>
        <w:widowControl w:val="0"/>
        <w:autoSpaceDE w:val="0"/>
        <w:autoSpaceDN w:val="0"/>
        <w:rPr>
          <w:sz w:val="12"/>
          <w:szCs w:val="14"/>
        </w:rPr>
      </w:pPr>
      <w:r w:rsidRPr="007F72A8">
        <w:rPr>
          <w:sz w:val="12"/>
          <w:szCs w:val="14"/>
        </w:rPr>
        <w:t>*В случае отсутствия финансового обеспечения за счет отдельных источников, такие источники не приводятся.</w:t>
      </w:r>
    </w:p>
    <w:p w:rsidR="00580E45" w:rsidRPr="007F72A8" w:rsidRDefault="00580E45" w:rsidP="00580E45">
      <w:pPr>
        <w:jc w:val="center"/>
        <w:rPr>
          <w:rFonts w:eastAsiaTheme="minorHAnsi" w:cstheme="minorBidi"/>
          <w:sz w:val="12"/>
          <w:szCs w:val="14"/>
        </w:rPr>
      </w:pPr>
    </w:p>
    <w:p w:rsidR="00580E45" w:rsidRPr="007F72A8" w:rsidRDefault="00580E45" w:rsidP="00580E45">
      <w:pPr>
        <w:widowControl w:val="0"/>
        <w:autoSpaceDE w:val="0"/>
        <w:autoSpaceDN w:val="0"/>
        <w:jc w:val="right"/>
        <w:outlineLvl w:val="1"/>
        <w:rPr>
          <w:sz w:val="12"/>
          <w:szCs w:val="14"/>
        </w:rPr>
      </w:pPr>
      <w:r w:rsidRPr="007F72A8">
        <w:rPr>
          <w:sz w:val="12"/>
          <w:szCs w:val="14"/>
        </w:rPr>
        <w:t>Приложение №4</w:t>
      </w:r>
    </w:p>
    <w:p w:rsidR="00580E45" w:rsidRPr="007F72A8" w:rsidRDefault="00580E45" w:rsidP="00580E45">
      <w:pPr>
        <w:widowControl w:val="0"/>
        <w:autoSpaceDE w:val="0"/>
        <w:autoSpaceDN w:val="0"/>
        <w:jc w:val="right"/>
        <w:rPr>
          <w:sz w:val="12"/>
          <w:szCs w:val="14"/>
        </w:rPr>
      </w:pPr>
      <w:r w:rsidRPr="007F72A8">
        <w:rPr>
          <w:sz w:val="12"/>
          <w:szCs w:val="14"/>
        </w:rPr>
        <w:t>к Методическим рекомендациям</w:t>
      </w:r>
    </w:p>
    <w:p w:rsidR="00580E45" w:rsidRPr="007F72A8" w:rsidRDefault="00580E45" w:rsidP="00580E45">
      <w:pPr>
        <w:widowControl w:val="0"/>
        <w:autoSpaceDE w:val="0"/>
        <w:autoSpaceDN w:val="0"/>
        <w:jc w:val="right"/>
        <w:rPr>
          <w:sz w:val="12"/>
          <w:szCs w:val="14"/>
        </w:rPr>
      </w:pPr>
      <w:r w:rsidRPr="007F72A8">
        <w:rPr>
          <w:sz w:val="12"/>
          <w:szCs w:val="14"/>
        </w:rPr>
        <w:t>по разработке и реализации</w:t>
      </w:r>
    </w:p>
    <w:p w:rsidR="00580E45" w:rsidRPr="007F72A8" w:rsidRDefault="00580E45" w:rsidP="00580E45">
      <w:pPr>
        <w:widowControl w:val="0"/>
        <w:autoSpaceDE w:val="0"/>
        <w:autoSpaceDN w:val="0"/>
        <w:jc w:val="right"/>
        <w:rPr>
          <w:sz w:val="12"/>
          <w:szCs w:val="14"/>
        </w:rPr>
      </w:pPr>
      <w:r w:rsidRPr="007F72A8">
        <w:rPr>
          <w:sz w:val="12"/>
          <w:szCs w:val="14"/>
        </w:rPr>
        <w:t>муниципальных программ</w:t>
      </w:r>
    </w:p>
    <w:p w:rsidR="00580E45" w:rsidRPr="007F72A8" w:rsidRDefault="00580E45" w:rsidP="00580E45">
      <w:pPr>
        <w:widowControl w:val="0"/>
        <w:autoSpaceDE w:val="0"/>
        <w:autoSpaceDN w:val="0"/>
        <w:jc w:val="right"/>
        <w:rPr>
          <w:sz w:val="12"/>
          <w:szCs w:val="14"/>
        </w:rPr>
      </w:pPr>
      <w:r w:rsidRPr="007F72A8">
        <w:rPr>
          <w:sz w:val="12"/>
          <w:szCs w:val="14"/>
        </w:rPr>
        <w:t>Солецкого муниципального округа</w:t>
      </w:r>
    </w:p>
    <w:p w:rsidR="00580E45" w:rsidRPr="007F72A8" w:rsidRDefault="00580E45" w:rsidP="00580E45">
      <w:pPr>
        <w:widowControl w:val="0"/>
        <w:autoSpaceDE w:val="0"/>
        <w:autoSpaceDN w:val="0"/>
        <w:jc w:val="right"/>
        <w:rPr>
          <w:sz w:val="12"/>
          <w:szCs w:val="14"/>
        </w:rPr>
      </w:pPr>
      <w:r w:rsidRPr="007F72A8">
        <w:rPr>
          <w:sz w:val="12"/>
          <w:szCs w:val="14"/>
        </w:rPr>
        <w:t>Новгородской области</w:t>
      </w:r>
    </w:p>
    <w:p w:rsidR="00580E45" w:rsidRPr="007F72A8" w:rsidRDefault="00580E45" w:rsidP="00580E45">
      <w:pPr>
        <w:widowControl w:val="0"/>
        <w:autoSpaceDE w:val="0"/>
        <w:autoSpaceDN w:val="0"/>
        <w:rPr>
          <w:sz w:val="12"/>
          <w:szCs w:val="14"/>
        </w:rPr>
      </w:pPr>
    </w:p>
    <w:tbl>
      <w:tblPr>
        <w:tblW w:w="5000" w:type="pct"/>
        <w:tblCellMar>
          <w:top w:w="102" w:type="dxa"/>
          <w:left w:w="62" w:type="dxa"/>
          <w:bottom w:w="102" w:type="dxa"/>
          <w:right w:w="62" w:type="dxa"/>
        </w:tblCellMar>
        <w:tblLook w:val="0000" w:firstRow="0" w:lastRow="0" w:firstColumn="0" w:lastColumn="0" w:noHBand="0" w:noVBand="0"/>
      </w:tblPr>
      <w:tblGrid>
        <w:gridCol w:w="3761"/>
        <w:gridCol w:w="1466"/>
      </w:tblGrid>
      <w:tr w:rsidR="00580E45" w:rsidRPr="007F72A8" w:rsidTr="00580E45">
        <w:tc>
          <w:tcPr>
            <w:tcW w:w="3598" w:type="pct"/>
            <w:tcBorders>
              <w:top w:val="nil"/>
              <w:left w:val="nil"/>
              <w:bottom w:val="nil"/>
              <w:right w:val="nil"/>
            </w:tcBorders>
          </w:tcPr>
          <w:p w:rsidR="00580E45" w:rsidRPr="007F72A8" w:rsidRDefault="00580E45" w:rsidP="00580E45">
            <w:pPr>
              <w:widowControl w:val="0"/>
              <w:autoSpaceDE w:val="0"/>
              <w:autoSpaceDN w:val="0"/>
              <w:rPr>
                <w:sz w:val="12"/>
                <w:szCs w:val="14"/>
              </w:rPr>
            </w:pPr>
          </w:p>
        </w:tc>
        <w:tc>
          <w:tcPr>
            <w:tcW w:w="1402" w:type="pct"/>
            <w:tcBorders>
              <w:top w:val="nil"/>
              <w:left w:val="nil"/>
              <w:bottom w:val="nil"/>
              <w:right w:val="nil"/>
            </w:tcBorders>
          </w:tcPr>
          <w:p w:rsidR="00580E45" w:rsidRPr="007F72A8" w:rsidRDefault="00580E45" w:rsidP="00580E45">
            <w:pPr>
              <w:widowControl w:val="0"/>
              <w:autoSpaceDE w:val="0"/>
              <w:autoSpaceDN w:val="0"/>
              <w:jc w:val="center"/>
              <w:rPr>
                <w:sz w:val="12"/>
                <w:szCs w:val="14"/>
              </w:rPr>
            </w:pPr>
            <w:r w:rsidRPr="007F72A8">
              <w:rPr>
                <w:sz w:val="12"/>
                <w:szCs w:val="14"/>
              </w:rPr>
              <w:t>УТВЕРЖДЕН</w:t>
            </w:r>
          </w:p>
          <w:p w:rsidR="00580E45" w:rsidRPr="007F72A8" w:rsidRDefault="00580E45" w:rsidP="00580E45">
            <w:pPr>
              <w:widowControl w:val="0"/>
              <w:autoSpaceDE w:val="0"/>
              <w:autoSpaceDN w:val="0"/>
              <w:jc w:val="center"/>
              <w:rPr>
                <w:sz w:val="12"/>
                <w:szCs w:val="14"/>
              </w:rPr>
            </w:pPr>
            <w:r w:rsidRPr="007F72A8">
              <w:rPr>
                <w:sz w:val="12"/>
                <w:szCs w:val="14"/>
              </w:rPr>
              <w:t>Руководитель комитета, отдела – ответственный исполнитель муниципальной программы</w:t>
            </w:r>
          </w:p>
        </w:tc>
      </w:tr>
    </w:tbl>
    <w:p w:rsidR="00580E45" w:rsidRPr="007F72A8" w:rsidRDefault="00580E45" w:rsidP="00580E45">
      <w:pPr>
        <w:widowControl w:val="0"/>
        <w:autoSpaceDE w:val="0"/>
        <w:autoSpaceDN w:val="0"/>
        <w:jc w:val="center"/>
        <w:rPr>
          <w:sz w:val="12"/>
          <w:szCs w:val="14"/>
        </w:rPr>
      </w:pPr>
    </w:p>
    <w:p w:rsidR="00580E45" w:rsidRPr="007F72A8" w:rsidRDefault="00580E45" w:rsidP="00580E45">
      <w:pPr>
        <w:widowControl w:val="0"/>
        <w:autoSpaceDE w:val="0"/>
        <w:autoSpaceDN w:val="0"/>
        <w:jc w:val="center"/>
        <w:rPr>
          <w:sz w:val="12"/>
          <w:szCs w:val="14"/>
        </w:rPr>
      </w:pPr>
      <w:r w:rsidRPr="007F72A8">
        <w:rPr>
          <w:sz w:val="12"/>
          <w:szCs w:val="14"/>
        </w:rPr>
        <w:lastRenderedPageBreak/>
        <w:t>ПАСПОРТ</w:t>
      </w:r>
    </w:p>
    <w:p w:rsidR="00580E45" w:rsidRPr="007F72A8" w:rsidRDefault="00580E45" w:rsidP="00580E45">
      <w:pPr>
        <w:widowControl w:val="0"/>
        <w:autoSpaceDE w:val="0"/>
        <w:autoSpaceDN w:val="0"/>
        <w:jc w:val="center"/>
        <w:rPr>
          <w:sz w:val="12"/>
          <w:szCs w:val="14"/>
        </w:rPr>
      </w:pPr>
      <w:r w:rsidRPr="007F72A8">
        <w:rPr>
          <w:sz w:val="12"/>
          <w:szCs w:val="14"/>
        </w:rPr>
        <w:t>комплекса процессных мероприятий «Наименование»</w:t>
      </w:r>
    </w:p>
    <w:p w:rsidR="00580E45" w:rsidRPr="007F72A8" w:rsidRDefault="00580E45" w:rsidP="00580E45">
      <w:pPr>
        <w:widowControl w:val="0"/>
        <w:autoSpaceDE w:val="0"/>
        <w:autoSpaceDN w:val="0"/>
        <w:jc w:val="center"/>
        <w:outlineLvl w:val="2"/>
        <w:rPr>
          <w:sz w:val="12"/>
          <w:szCs w:val="14"/>
        </w:rPr>
      </w:pPr>
      <w:r w:rsidRPr="007F72A8">
        <w:rPr>
          <w:sz w:val="12"/>
          <w:szCs w:val="14"/>
        </w:rPr>
        <w:t>1. Общие положения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1914"/>
        <w:gridCol w:w="3313"/>
      </w:tblGrid>
      <w:tr w:rsidR="007F72A8" w:rsidRPr="007F72A8" w:rsidTr="00580E45">
        <w:tc>
          <w:tcPr>
            <w:tcW w:w="1831" w:type="pct"/>
          </w:tcPr>
          <w:p w:rsidR="00580E45" w:rsidRPr="007F72A8" w:rsidRDefault="00580E45" w:rsidP="00580E45">
            <w:pPr>
              <w:widowControl w:val="0"/>
              <w:autoSpaceDE w:val="0"/>
              <w:autoSpaceDN w:val="0"/>
              <w:rPr>
                <w:sz w:val="12"/>
                <w:szCs w:val="14"/>
              </w:rPr>
            </w:pPr>
            <w:r w:rsidRPr="007F72A8">
              <w:rPr>
                <w:sz w:val="12"/>
                <w:szCs w:val="14"/>
              </w:rPr>
              <w:t>Ответственный (отдел, комитет Администрации округа)</w:t>
            </w:r>
          </w:p>
        </w:tc>
        <w:tc>
          <w:tcPr>
            <w:tcW w:w="3169" w:type="pct"/>
          </w:tcPr>
          <w:p w:rsidR="00580E45" w:rsidRPr="007F72A8" w:rsidRDefault="00580E45" w:rsidP="00580E45">
            <w:pPr>
              <w:widowControl w:val="0"/>
              <w:autoSpaceDE w:val="0"/>
              <w:autoSpaceDN w:val="0"/>
              <w:rPr>
                <w:sz w:val="12"/>
                <w:szCs w:val="14"/>
              </w:rPr>
            </w:pPr>
            <w:r w:rsidRPr="007F72A8">
              <w:rPr>
                <w:sz w:val="12"/>
                <w:szCs w:val="14"/>
              </w:rPr>
              <w:t>Наименование комитета, отдела Администрации округа (Ф.И.О. руководителя (заместителя руководителя), должность)</w:t>
            </w:r>
          </w:p>
        </w:tc>
      </w:tr>
      <w:tr w:rsidR="00580E45" w:rsidRPr="007F72A8" w:rsidTr="00580E45">
        <w:tc>
          <w:tcPr>
            <w:tcW w:w="1831" w:type="pct"/>
          </w:tcPr>
          <w:p w:rsidR="00580E45" w:rsidRPr="007F72A8" w:rsidRDefault="00580E45" w:rsidP="00580E45">
            <w:pPr>
              <w:widowControl w:val="0"/>
              <w:autoSpaceDE w:val="0"/>
              <w:autoSpaceDN w:val="0"/>
              <w:rPr>
                <w:sz w:val="12"/>
                <w:szCs w:val="14"/>
              </w:rPr>
            </w:pPr>
            <w:r w:rsidRPr="007F72A8">
              <w:rPr>
                <w:sz w:val="12"/>
                <w:szCs w:val="14"/>
              </w:rPr>
              <w:t>Связь с государственной программой Новгородской области</w:t>
            </w:r>
          </w:p>
        </w:tc>
        <w:tc>
          <w:tcPr>
            <w:tcW w:w="3169" w:type="pct"/>
          </w:tcPr>
          <w:p w:rsidR="00580E45" w:rsidRPr="007F72A8" w:rsidRDefault="00580E45" w:rsidP="00580E45">
            <w:pPr>
              <w:widowControl w:val="0"/>
              <w:autoSpaceDE w:val="0"/>
              <w:autoSpaceDN w:val="0"/>
              <w:rPr>
                <w:sz w:val="12"/>
                <w:szCs w:val="14"/>
              </w:rPr>
            </w:pPr>
            <w:r w:rsidRPr="007F72A8">
              <w:rPr>
                <w:sz w:val="12"/>
                <w:szCs w:val="14"/>
              </w:rPr>
              <w:t>Государственная программа Новгородской области "Наименование"</w:t>
            </w:r>
          </w:p>
        </w:tc>
      </w:tr>
    </w:tbl>
    <w:p w:rsidR="00580E45" w:rsidRPr="007F72A8" w:rsidRDefault="00580E45" w:rsidP="00580E45">
      <w:pPr>
        <w:widowControl w:val="0"/>
        <w:autoSpaceDE w:val="0"/>
        <w:autoSpaceDN w:val="0"/>
        <w:jc w:val="center"/>
        <w:outlineLvl w:val="2"/>
        <w:rPr>
          <w:sz w:val="12"/>
          <w:szCs w:val="14"/>
        </w:rPr>
      </w:pPr>
    </w:p>
    <w:p w:rsidR="00580E45" w:rsidRPr="007F72A8" w:rsidRDefault="00580E45" w:rsidP="00580E45">
      <w:pPr>
        <w:widowControl w:val="0"/>
        <w:autoSpaceDE w:val="0"/>
        <w:autoSpaceDN w:val="0"/>
        <w:jc w:val="center"/>
        <w:outlineLvl w:val="2"/>
        <w:rPr>
          <w:sz w:val="12"/>
          <w:szCs w:val="14"/>
        </w:rPr>
      </w:pPr>
      <w:r w:rsidRPr="007F72A8">
        <w:rPr>
          <w:sz w:val="12"/>
          <w:szCs w:val="14"/>
        </w:rPr>
        <w:t>2. Показатели комплекса процессных мероприятий *</w:t>
      </w:r>
    </w:p>
    <w:tbl>
      <w:tblPr>
        <w:tblW w:w="5000" w:type="pct"/>
        <w:tblLook w:val="01E0" w:firstRow="1" w:lastRow="1" w:firstColumn="1" w:lastColumn="1" w:noHBand="0" w:noVBand="0"/>
      </w:tblPr>
      <w:tblGrid>
        <w:gridCol w:w="306"/>
        <w:gridCol w:w="734"/>
        <w:gridCol w:w="526"/>
        <w:gridCol w:w="580"/>
        <w:gridCol w:w="515"/>
        <w:gridCol w:w="472"/>
        <w:gridCol w:w="311"/>
        <w:gridCol w:w="264"/>
        <w:gridCol w:w="336"/>
        <w:gridCol w:w="283"/>
        <w:gridCol w:w="336"/>
        <w:gridCol w:w="656"/>
      </w:tblGrid>
      <w:tr w:rsidR="007F72A8" w:rsidRPr="007F72A8" w:rsidTr="00580E45">
        <w:trPr>
          <w:trHeight w:val="286"/>
        </w:trPr>
        <w:tc>
          <w:tcPr>
            <w:tcW w:w="190" w:type="pct"/>
            <w:vMerge w:val="restart"/>
            <w:tcBorders>
              <w:top w:val="single" w:sz="4" w:space="0" w:color="000000"/>
              <w:left w:val="single" w:sz="4" w:space="0" w:color="000000"/>
              <w:bottom w:val="single" w:sz="4" w:space="0" w:color="000000"/>
              <w:right w:val="single" w:sz="4" w:space="0" w:color="000000"/>
            </w:tcBorders>
            <w:vAlign w:val="center"/>
          </w:tcPr>
          <w:p w:rsidR="00580E45" w:rsidRPr="007F72A8" w:rsidRDefault="00580E45" w:rsidP="00580E45">
            <w:pPr>
              <w:jc w:val="center"/>
              <w:rPr>
                <w:sz w:val="12"/>
                <w:szCs w:val="14"/>
              </w:rPr>
            </w:pPr>
            <w:r w:rsidRPr="007F72A8">
              <w:rPr>
                <w:sz w:val="12"/>
                <w:szCs w:val="14"/>
              </w:rPr>
              <w:t>№</w:t>
            </w:r>
          </w:p>
          <w:p w:rsidR="00580E45" w:rsidRPr="007F72A8" w:rsidRDefault="00580E45" w:rsidP="00580E45">
            <w:pPr>
              <w:jc w:val="center"/>
              <w:rPr>
                <w:sz w:val="12"/>
                <w:szCs w:val="14"/>
              </w:rPr>
            </w:pPr>
            <w:proofErr w:type="gramStart"/>
            <w:r w:rsidRPr="007F72A8">
              <w:rPr>
                <w:sz w:val="12"/>
                <w:szCs w:val="14"/>
              </w:rPr>
              <w:t>п</w:t>
            </w:r>
            <w:proofErr w:type="gramEnd"/>
            <w:r w:rsidRPr="007F72A8">
              <w:rPr>
                <w:sz w:val="12"/>
                <w:szCs w:val="14"/>
              </w:rPr>
              <w:t>/п</w:t>
            </w:r>
          </w:p>
        </w:tc>
        <w:tc>
          <w:tcPr>
            <w:tcW w:w="889" w:type="pct"/>
            <w:vMerge w:val="restart"/>
            <w:tcBorders>
              <w:top w:val="single" w:sz="4" w:space="0" w:color="000000"/>
              <w:left w:val="single" w:sz="4" w:space="0" w:color="000000"/>
              <w:bottom w:val="single" w:sz="4" w:space="0" w:color="000000"/>
              <w:right w:val="single" w:sz="4" w:space="0" w:color="000000"/>
            </w:tcBorders>
          </w:tcPr>
          <w:p w:rsidR="00580E45" w:rsidRPr="007F72A8" w:rsidRDefault="00580E45" w:rsidP="00580E45">
            <w:pPr>
              <w:jc w:val="center"/>
              <w:rPr>
                <w:sz w:val="12"/>
                <w:szCs w:val="14"/>
              </w:rPr>
            </w:pPr>
          </w:p>
          <w:p w:rsidR="00580E45" w:rsidRPr="007F72A8" w:rsidRDefault="00580E45" w:rsidP="00580E45">
            <w:pPr>
              <w:jc w:val="center"/>
              <w:rPr>
                <w:sz w:val="12"/>
                <w:szCs w:val="14"/>
              </w:rPr>
            </w:pPr>
            <w:r w:rsidRPr="007F72A8">
              <w:rPr>
                <w:sz w:val="12"/>
                <w:szCs w:val="14"/>
              </w:rPr>
              <w:t>Наименование показателя/задачи</w:t>
            </w:r>
          </w:p>
        </w:tc>
        <w:tc>
          <w:tcPr>
            <w:tcW w:w="375" w:type="pct"/>
            <w:vMerge w:val="restart"/>
            <w:tcBorders>
              <w:top w:val="single" w:sz="4" w:space="0" w:color="000000"/>
              <w:left w:val="single" w:sz="4" w:space="0" w:color="000000"/>
              <w:right w:val="single" w:sz="4" w:space="0" w:color="000000"/>
            </w:tcBorders>
            <w:vAlign w:val="center"/>
          </w:tcPr>
          <w:p w:rsidR="00580E45" w:rsidRPr="007F72A8" w:rsidRDefault="00580E45" w:rsidP="00580E45">
            <w:pPr>
              <w:jc w:val="center"/>
              <w:rPr>
                <w:sz w:val="12"/>
                <w:szCs w:val="14"/>
              </w:rPr>
            </w:pPr>
            <w:r w:rsidRPr="007F72A8">
              <w:rPr>
                <w:sz w:val="12"/>
                <w:szCs w:val="14"/>
              </w:rPr>
              <w:t>Уровень показателя</w:t>
            </w:r>
          </w:p>
        </w:tc>
        <w:tc>
          <w:tcPr>
            <w:tcW w:w="707" w:type="pct"/>
            <w:vMerge w:val="restart"/>
            <w:tcBorders>
              <w:top w:val="single" w:sz="4" w:space="0" w:color="000000"/>
              <w:left w:val="single" w:sz="4" w:space="0" w:color="000000"/>
              <w:right w:val="single" w:sz="4" w:space="0" w:color="000000"/>
            </w:tcBorders>
            <w:vAlign w:val="center"/>
          </w:tcPr>
          <w:p w:rsidR="00580E45" w:rsidRPr="007F72A8" w:rsidRDefault="00580E45" w:rsidP="00580E45">
            <w:pPr>
              <w:jc w:val="center"/>
              <w:rPr>
                <w:sz w:val="12"/>
                <w:szCs w:val="14"/>
              </w:rPr>
            </w:pPr>
            <w:r w:rsidRPr="007F72A8">
              <w:rPr>
                <w:sz w:val="12"/>
                <w:szCs w:val="14"/>
              </w:rPr>
              <w:t>Признак возрастания/ убывания</w:t>
            </w:r>
          </w:p>
        </w:tc>
        <w:tc>
          <w:tcPr>
            <w:tcW w:w="660" w:type="pct"/>
            <w:vMerge w:val="restart"/>
            <w:tcBorders>
              <w:top w:val="single" w:sz="4" w:space="0" w:color="000000"/>
              <w:left w:val="single" w:sz="4" w:space="0" w:color="000000"/>
              <w:bottom w:val="single" w:sz="4" w:space="0" w:color="000000"/>
              <w:right w:val="single" w:sz="4" w:space="0" w:color="000000"/>
            </w:tcBorders>
            <w:vAlign w:val="center"/>
          </w:tcPr>
          <w:p w:rsidR="00580E45" w:rsidRPr="007F72A8" w:rsidRDefault="00580E45" w:rsidP="00580E45">
            <w:pPr>
              <w:jc w:val="center"/>
              <w:rPr>
                <w:sz w:val="12"/>
                <w:szCs w:val="14"/>
              </w:rPr>
            </w:pPr>
            <w:r w:rsidRPr="007F72A8">
              <w:rPr>
                <w:sz w:val="12"/>
                <w:szCs w:val="14"/>
              </w:rPr>
              <w:t>Единица измерения</w:t>
            </w:r>
          </w:p>
          <w:p w:rsidR="00580E45" w:rsidRPr="007F72A8" w:rsidRDefault="00580E45" w:rsidP="00580E45">
            <w:pPr>
              <w:jc w:val="center"/>
              <w:rPr>
                <w:sz w:val="12"/>
                <w:szCs w:val="14"/>
              </w:rPr>
            </w:pPr>
            <w:r w:rsidRPr="007F72A8">
              <w:rPr>
                <w:sz w:val="12"/>
                <w:szCs w:val="14"/>
              </w:rPr>
              <w:t>(по ОКЕИ)</w:t>
            </w:r>
          </w:p>
        </w:tc>
        <w:tc>
          <w:tcPr>
            <w:tcW w:w="596" w:type="pct"/>
            <w:gridSpan w:val="2"/>
            <w:tcBorders>
              <w:top w:val="single" w:sz="4" w:space="0" w:color="000000"/>
              <w:left w:val="single" w:sz="4" w:space="0" w:color="000000"/>
              <w:bottom w:val="single" w:sz="4" w:space="0" w:color="000000"/>
              <w:right w:val="single" w:sz="4" w:space="0" w:color="000000"/>
            </w:tcBorders>
            <w:vAlign w:val="center"/>
          </w:tcPr>
          <w:p w:rsidR="00580E45" w:rsidRPr="007F72A8" w:rsidRDefault="00580E45" w:rsidP="00580E45">
            <w:pPr>
              <w:jc w:val="center"/>
              <w:rPr>
                <w:sz w:val="12"/>
                <w:szCs w:val="14"/>
              </w:rPr>
            </w:pPr>
            <w:r w:rsidRPr="007F72A8">
              <w:rPr>
                <w:sz w:val="12"/>
                <w:szCs w:val="14"/>
              </w:rPr>
              <w:t>Базовое значение</w:t>
            </w:r>
          </w:p>
        </w:tc>
        <w:tc>
          <w:tcPr>
            <w:tcW w:w="999" w:type="pct"/>
            <w:gridSpan w:val="4"/>
            <w:tcBorders>
              <w:top w:val="single" w:sz="4" w:space="0" w:color="000000"/>
              <w:left w:val="single" w:sz="4" w:space="0" w:color="000000"/>
              <w:bottom w:val="single" w:sz="4" w:space="0" w:color="000000"/>
              <w:right w:val="single" w:sz="4" w:space="0" w:color="000000"/>
            </w:tcBorders>
            <w:vAlign w:val="center"/>
          </w:tcPr>
          <w:p w:rsidR="00580E45" w:rsidRPr="007F72A8" w:rsidRDefault="00580E45" w:rsidP="00580E45">
            <w:pPr>
              <w:jc w:val="center"/>
              <w:rPr>
                <w:sz w:val="12"/>
                <w:szCs w:val="14"/>
              </w:rPr>
            </w:pPr>
            <w:proofErr w:type="gramStart"/>
            <w:r w:rsidRPr="007F72A8">
              <w:rPr>
                <w:sz w:val="12"/>
                <w:szCs w:val="14"/>
              </w:rPr>
              <w:t>Плановое</w:t>
            </w:r>
            <w:proofErr w:type="gramEnd"/>
            <w:r w:rsidRPr="007F72A8">
              <w:rPr>
                <w:sz w:val="12"/>
                <w:szCs w:val="14"/>
              </w:rPr>
              <w:t xml:space="preserve"> значения показателей по годам</w:t>
            </w:r>
          </w:p>
        </w:tc>
        <w:tc>
          <w:tcPr>
            <w:tcW w:w="585" w:type="pct"/>
            <w:tcBorders>
              <w:top w:val="single" w:sz="4" w:space="0" w:color="000000"/>
              <w:left w:val="single" w:sz="4" w:space="0" w:color="000000"/>
              <w:bottom w:val="single" w:sz="4" w:space="0" w:color="000000"/>
              <w:right w:val="single" w:sz="4" w:space="0" w:color="000000"/>
            </w:tcBorders>
            <w:vAlign w:val="center"/>
          </w:tcPr>
          <w:p w:rsidR="00580E45" w:rsidRPr="007F72A8" w:rsidRDefault="00580E45" w:rsidP="00580E45">
            <w:pPr>
              <w:jc w:val="center"/>
              <w:rPr>
                <w:sz w:val="12"/>
                <w:szCs w:val="14"/>
              </w:rPr>
            </w:pPr>
            <w:proofErr w:type="gramStart"/>
            <w:r w:rsidRPr="007F72A8">
              <w:rPr>
                <w:sz w:val="12"/>
                <w:szCs w:val="14"/>
              </w:rPr>
              <w:t>Ответственный</w:t>
            </w:r>
            <w:proofErr w:type="gramEnd"/>
            <w:r w:rsidRPr="007F72A8">
              <w:rPr>
                <w:sz w:val="12"/>
                <w:szCs w:val="14"/>
              </w:rPr>
              <w:t xml:space="preserve"> за достижение показателя</w:t>
            </w:r>
          </w:p>
        </w:tc>
      </w:tr>
      <w:tr w:rsidR="007F72A8" w:rsidRPr="007F72A8" w:rsidTr="00580E45">
        <w:trPr>
          <w:trHeight w:val="403"/>
        </w:trPr>
        <w:tc>
          <w:tcPr>
            <w:tcW w:w="190" w:type="pct"/>
            <w:vMerge/>
            <w:tcBorders>
              <w:left w:val="single" w:sz="4" w:space="0" w:color="000000"/>
              <w:bottom w:val="single" w:sz="4" w:space="0" w:color="000000"/>
              <w:right w:val="single" w:sz="4" w:space="0" w:color="000000"/>
            </w:tcBorders>
          </w:tcPr>
          <w:p w:rsidR="00580E45" w:rsidRPr="007F72A8" w:rsidRDefault="00580E45" w:rsidP="00580E45">
            <w:pPr>
              <w:jc w:val="center"/>
              <w:rPr>
                <w:sz w:val="12"/>
                <w:szCs w:val="14"/>
              </w:rPr>
            </w:pPr>
          </w:p>
        </w:tc>
        <w:tc>
          <w:tcPr>
            <w:tcW w:w="889" w:type="pct"/>
            <w:vMerge/>
            <w:tcBorders>
              <w:left w:val="single" w:sz="4" w:space="0" w:color="000000"/>
              <w:bottom w:val="single" w:sz="4" w:space="0" w:color="000000"/>
              <w:right w:val="single" w:sz="4" w:space="0" w:color="000000"/>
            </w:tcBorders>
          </w:tcPr>
          <w:p w:rsidR="00580E45" w:rsidRPr="007F72A8" w:rsidRDefault="00580E45" w:rsidP="00580E45">
            <w:pPr>
              <w:rPr>
                <w:sz w:val="12"/>
                <w:szCs w:val="14"/>
              </w:rPr>
            </w:pPr>
          </w:p>
        </w:tc>
        <w:tc>
          <w:tcPr>
            <w:tcW w:w="375" w:type="pct"/>
            <w:vMerge/>
            <w:tcBorders>
              <w:left w:val="single" w:sz="4" w:space="0" w:color="000000"/>
              <w:bottom w:val="single" w:sz="4" w:space="0" w:color="000000"/>
              <w:right w:val="single" w:sz="4" w:space="0" w:color="000000"/>
            </w:tcBorders>
            <w:vAlign w:val="center"/>
          </w:tcPr>
          <w:p w:rsidR="00580E45" w:rsidRPr="007F72A8" w:rsidRDefault="00580E45" w:rsidP="00580E45">
            <w:pPr>
              <w:rPr>
                <w:sz w:val="12"/>
                <w:szCs w:val="14"/>
              </w:rPr>
            </w:pPr>
          </w:p>
        </w:tc>
        <w:tc>
          <w:tcPr>
            <w:tcW w:w="707" w:type="pct"/>
            <w:vMerge/>
            <w:tcBorders>
              <w:left w:val="single" w:sz="4" w:space="0" w:color="000000"/>
              <w:bottom w:val="single" w:sz="4" w:space="0" w:color="000000"/>
              <w:right w:val="single" w:sz="4" w:space="0" w:color="000000"/>
            </w:tcBorders>
          </w:tcPr>
          <w:p w:rsidR="00580E45" w:rsidRPr="007F72A8" w:rsidRDefault="00580E45" w:rsidP="00580E45">
            <w:pPr>
              <w:rPr>
                <w:sz w:val="12"/>
                <w:szCs w:val="14"/>
              </w:rPr>
            </w:pPr>
          </w:p>
        </w:tc>
        <w:tc>
          <w:tcPr>
            <w:tcW w:w="660" w:type="pct"/>
            <w:vMerge/>
            <w:tcBorders>
              <w:left w:val="single" w:sz="4" w:space="0" w:color="000000"/>
              <w:bottom w:val="single" w:sz="4" w:space="0" w:color="000000"/>
              <w:right w:val="single" w:sz="4" w:space="0" w:color="000000"/>
            </w:tcBorders>
          </w:tcPr>
          <w:p w:rsidR="00580E45" w:rsidRPr="007F72A8" w:rsidRDefault="00580E45" w:rsidP="00580E45">
            <w:pPr>
              <w:rPr>
                <w:sz w:val="12"/>
                <w:szCs w:val="14"/>
              </w:rPr>
            </w:pPr>
          </w:p>
        </w:tc>
        <w:tc>
          <w:tcPr>
            <w:tcW w:w="313" w:type="pct"/>
            <w:tcBorders>
              <w:left w:val="single" w:sz="4" w:space="0" w:color="000000"/>
              <w:bottom w:val="single" w:sz="4" w:space="0" w:color="000000"/>
              <w:right w:val="single" w:sz="4" w:space="0" w:color="000000"/>
            </w:tcBorders>
            <w:vAlign w:val="center"/>
          </w:tcPr>
          <w:p w:rsidR="00580E45" w:rsidRPr="007F72A8" w:rsidRDefault="00580E45" w:rsidP="00580E45">
            <w:pPr>
              <w:jc w:val="center"/>
              <w:rPr>
                <w:sz w:val="12"/>
                <w:szCs w:val="14"/>
              </w:rPr>
            </w:pPr>
            <w:r w:rsidRPr="007F72A8">
              <w:rPr>
                <w:sz w:val="12"/>
                <w:szCs w:val="14"/>
              </w:rPr>
              <w:t>значение</w:t>
            </w:r>
          </w:p>
        </w:tc>
        <w:tc>
          <w:tcPr>
            <w:tcW w:w="282" w:type="pct"/>
            <w:tcBorders>
              <w:left w:val="single" w:sz="4" w:space="0" w:color="000000"/>
              <w:bottom w:val="single" w:sz="4" w:space="0" w:color="000000"/>
              <w:right w:val="single" w:sz="4" w:space="0" w:color="000000"/>
            </w:tcBorders>
            <w:vAlign w:val="center"/>
          </w:tcPr>
          <w:p w:rsidR="00580E45" w:rsidRPr="007F72A8" w:rsidRDefault="00580E45" w:rsidP="00580E45">
            <w:pPr>
              <w:jc w:val="center"/>
              <w:rPr>
                <w:sz w:val="12"/>
                <w:szCs w:val="14"/>
              </w:rPr>
            </w:pPr>
            <w:r w:rsidRPr="007F72A8">
              <w:rPr>
                <w:sz w:val="12"/>
                <w:szCs w:val="14"/>
              </w:rPr>
              <w:t>год</w:t>
            </w:r>
          </w:p>
        </w:tc>
        <w:tc>
          <w:tcPr>
            <w:tcW w:w="247" w:type="pct"/>
            <w:tcBorders>
              <w:top w:val="single" w:sz="4" w:space="0" w:color="000000"/>
              <w:left w:val="single" w:sz="4" w:space="0" w:color="000000"/>
              <w:bottom w:val="single" w:sz="4" w:space="0" w:color="000000"/>
              <w:right w:val="single" w:sz="4" w:space="0" w:color="000000"/>
            </w:tcBorders>
            <w:vAlign w:val="center"/>
          </w:tcPr>
          <w:p w:rsidR="00580E45" w:rsidRPr="007F72A8" w:rsidRDefault="00580E45" w:rsidP="00580E45">
            <w:pPr>
              <w:jc w:val="center"/>
              <w:rPr>
                <w:sz w:val="12"/>
                <w:szCs w:val="14"/>
              </w:rPr>
            </w:pPr>
            <w:r w:rsidRPr="007F72A8">
              <w:rPr>
                <w:sz w:val="12"/>
                <w:szCs w:val="14"/>
              </w:rPr>
              <w:t>N</w:t>
            </w:r>
          </w:p>
        </w:tc>
        <w:tc>
          <w:tcPr>
            <w:tcW w:w="234" w:type="pct"/>
            <w:tcBorders>
              <w:top w:val="single" w:sz="4" w:space="0" w:color="000000"/>
              <w:left w:val="single" w:sz="4" w:space="0" w:color="000000"/>
              <w:bottom w:val="single" w:sz="4" w:space="0" w:color="000000"/>
              <w:right w:val="single" w:sz="4" w:space="0" w:color="000000"/>
            </w:tcBorders>
            <w:vAlign w:val="center"/>
          </w:tcPr>
          <w:p w:rsidR="00580E45" w:rsidRPr="007F72A8" w:rsidRDefault="00580E45" w:rsidP="00580E45">
            <w:pPr>
              <w:jc w:val="center"/>
              <w:rPr>
                <w:sz w:val="12"/>
                <w:szCs w:val="14"/>
              </w:rPr>
            </w:pPr>
            <w:r w:rsidRPr="007F72A8">
              <w:rPr>
                <w:sz w:val="12"/>
                <w:szCs w:val="14"/>
              </w:rPr>
              <w:t>N+1</w:t>
            </w:r>
          </w:p>
        </w:tc>
        <w:tc>
          <w:tcPr>
            <w:tcW w:w="251" w:type="pct"/>
            <w:tcBorders>
              <w:top w:val="single" w:sz="4" w:space="0" w:color="000000"/>
              <w:left w:val="single" w:sz="4" w:space="0" w:color="000000"/>
              <w:bottom w:val="single" w:sz="4" w:space="0" w:color="000000"/>
              <w:right w:val="single" w:sz="4" w:space="0" w:color="000000"/>
            </w:tcBorders>
            <w:vAlign w:val="center"/>
          </w:tcPr>
          <w:p w:rsidR="00580E45" w:rsidRPr="007F72A8" w:rsidRDefault="00580E45" w:rsidP="00580E45">
            <w:pPr>
              <w:jc w:val="center"/>
              <w:rPr>
                <w:sz w:val="12"/>
                <w:szCs w:val="14"/>
              </w:rPr>
            </w:pPr>
            <w:r w:rsidRPr="007F72A8">
              <w:rPr>
                <w:sz w:val="12"/>
                <w:szCs w:val="14"/>
              </w:rPr>
              <w:t>…</w:t>
            </w:r>
          </w:p>
        </w:tc>
        <w:tc>
          <w:tcPr>
            <w:tcW w:w="267" w:type="pct"/>
            <w:tcBorders>
              <w:top w:val="single" w:sz="4" w:space="0" w:color="000000"/>
              <w:left w:val="single" w:sz="4" w:space="0" w:color="000000"/>
              <w:bottom w:val="single" w:sz="4" w:space="0" w:color="000000"/>
              <w:right w:val="single" w:sz="4" w:space="0" w:color="000000"/>
            </w:tcBorders>
            <w:vAlign w:val="center"/>
          </w:tcPr>
          <w:p w:rsidR="00580E45" w:rsidRPr="007F72A8" w:rsidRDefault="00580E45" w:rsidP="00580E45">
            <w:pPr>
              <w:jc w:val="center"/>
              <w:rPr>
                <w:sz w:val="12"/>
                <w:szCs w:val="14"/>
              </w:rPr>
            </w:pPr>
            <w:proofErr w:type="spellStart"/>
            <w:r w:rsidRPr="007F72A8">
              <w:rPr>
                <w:sz w:val="12"/>
                <w:szCs w:val="14"/>
              </w:rPr>
              <w:t>N+n</w:t>
            </w:r>
            <w:proofErr w:type="spellEnd"/>
          </w:p>
        </w:tc>
        <w:tc>
          <w:tcPr>
            <w:tcW w:w="585" w:type="pct"/>
            <w:tcBorders>
              <w:top w:val="single" w:sz="4" w:space="0" w:color="000000"/>
              <w:left w:val="single" w:sz="4" w:space="0" w:color="000000"/>
              <w:bottom w:val="single" w:sz="4" w:space="0" w:color="000000"/>
              <w:right w:val="single" w:sz="4" w:space="0" w:color="000000"/>
            </w:tcBorders>
          </w:tcPr>
          <w:p w:rsidR="00580E45" w:rsidRPr="007F72A8" w:rsidRDefault="00580E45" w:rsidP="00580E45">
            <w:pPr>
              <w:rPr>
                <w:sz w:val="12"/>
                <w:szCs w:val="14"/>
              </w:rPr>
            </w:pPr>
          </w:p>
        </w:tc>
      </w:tr>
      <w:tr w:rsidR="007F72A8" w:rsidRPr="007F72A8" w:rsidTr="00580E45">
        <w:trPr>
          <w:trHeight w:val="281"/>
        </w:trPr>
        <w:tc>
          <w:tcPr>
            <w:tcW w:w="190" w:type="pct"/>
            <w:tcBorders>
              <w:top w:val="single" w:sz="4" w:space="0" w:color="000000"/>
              <w:left w:val="single" w:sz="4" w:space="0" w:color="000000"/>
              <w:bottom w:val="single" w:sz="4" w:space="0" w:color="000000"/>
              <w:right w:val="single" w:sz="4" w:space="0" w:color="000000"/>
            </w:tcBorders>
            <w:vAlign w:val="center"/>
          </w:tcPr>
          <w:p w:rsidR="00580E45" w:rsidRPr="007F72A8" w:rsidRDefault="00580E45" w:rsidP="00580E45">
            <w:pPr>
              <w:jc w:val="center"/>
              <w:rPr>
                <w:sz w:val="12"/>
                <w:szCs w:val="14"/>
              </w:rPr>
            </w:pPr>
            <w:r w:rsidRPr="007F72A8">
              <w:rPr>
                <w:sz w:val="12"/>
                <w:szCs w:val="14"/>
              </w:rPr>
              <w:t>1</w:t>
            </w:r>
          </w:p>
        </w:tc>
        <w:tc>
          <w:tcPr>
            <w:tcW w:w="889" w:type="pct"/>
            <w:tcBorders>
              <w:top w:val="single" w:sz="4" w:space="0" w:color="000000"/>
              <w:left w:val="single" w:sz="4" w:space="0" w:color="000000"/>
              <w:bottom w:val="single" w:sz="4" w:space="0" w:color="000000"/>
              <w:right w:val="single" w:sz="4" w:space="0" w:color="000000"/>
            </w:tcBorders>
          </w:tcPr>
          <w:p w:rsidR="00580E45" w:rsidRPr="007F72A8" w:rsidRDefault="00580E45" w:rsidP="00580E45">
            <w:pPr>
              <w:jc w:val="center"/>
              <w:rPr>
                <w:sz w:val="12"/>
                <w:szCs w:val="14"/>
              </w:rPr>
            </w:pPr>
            <w:r w:rsidRPr="007F72A8">
              <w:rPr>
                <w:sz w:val="12"/>
                <w:szCs w:val="14"/>
              </w:rPr>
              <w:t>2</w:t>
            </w:r>
          </w:p>
        </w:tc>
        <w:tc>
          <w:tcPr>
            <w:tcW w:w="375" w:type="pct"/>
            <w:tcBorders>
              <w:top w:val="single" w:sz="4" w:space="0" w:color="000000"/>
              <w:left w:val="single" w:sz="4" w:space="0" w:color="000000"/>
              <w:bottom w:val="single" w:sz="4" w:space="0" w:color="000000"/>
              <w:right w:val="single" w:sz="4" w:space="0" w:color="000000"/>
            </w:tcBorders>
          </w:tcPr>
          <w:p w:rsidR="00580E45" w:rsidRPr="007F72A8" w:rsidRDefault="00580E45" w:rsidP="00580E45">
            <w:pPr>
              <w:jc w:val="center"/>
              <w:rPr>
                <w:sz w:val="12"/>
                <w:szCs w:val="14"/>
              </w:rPr>
            </w:pPr>
            <w:r w:rsidRPr="007F72A8">
              <w:rPr>
                <w:sz w:val="12"/>
                <w:szCs w:val="14"/>
              </w:rPr>
              <w:t>3</w:t>
            </w:r>
          </w:p>
        </w:tc>
        <w:tc>
          <w:tcPr>
            <w:tcW w:w="707" w:type="pct"/>
            <w:tcBorders>
              <w:top w:val="single" w:sz="4" w:space="0" w:color="000000"/>
              <w:left w:val="single" w:sz="4" w:space="0" w:color="000000"/>
              <w:bottom w:val="single" w:sz="4" w:space="0" w:color="000000"/>
              <w:right w:val="single" w:sz="4" w:space="0" w:color="000000"/>
            </w:tcBorders>
          </w:tcPr>
          <w:p w:rsidR="00580E45" w:rsidRPr="007F72A8" w:rsidRDefault="00580E45" w:rsidP="00580E45">
            <w:pPr>
              <w:jc w:val="center"/>
              <w:rPr>
                <w:sz w:val="12"/>
                <w:szCs w:val="14"/>
              </w:rPr>
            </w:pPr>
            <w:r w:rsidRPr="007F72A8">
              <w:rPr>
                <w:sz w:val="12"/>
                <w:szCs w:val="14"/>
              </w:rPr>
              <w:t>4</w:t>
            </w:r>
          </w:p>
        </w:tc>
        <w:tc>
          <w:tcPr>
            <w:tcW w:w="660" w:type="pct"/>
            <w:tcBorders>
              <w:top w:val="single" w:sz="4" w:space="0" w:color="000000"/>
              <w:left w:val="single" w:sz="4" w:space="0" w:color="000000"/>
              <w:bottom w:val="single" w:sz="4" w:space="0" w:color="000000"/>
              <w:right w:val="single" w:sz="4" w:space="0" w:color="000000"/>
            </w:tcBorders>
          </w:tcPr>
          <w:p w:rsidR="00580E45" w:rsidRPr="007F72A8" w:rsidRDefault="00580E45" w:rsidP="00580E45">
            <w:pPr>
              <w:jc w:val="center"/>
              <w:rPr>
                <w:sz w:val="12"/>
                <w:szCs w:val="14"/>
              </w:rPr>
            </w:pPr>
            <w:r w:rsidRPr="007F72A8">
              <w:rPr>
                <w:sz w:val="12"/>
                <w:szCs w:val="14"/>
              </w:rPr>
              <w:t>5</w:t>
            </w:r>
          </w:p>
        </w:tc>
        <w:tc>
          <w:tcPr>
            <w:tcW w:w="313" w:type="pct"/>
            <w:tcBorders>
              <w:top w:val="single" w:sz="4" w:space="0" w:color="000000"/>
              <w:left w:val="single" w:sz="4" w:space="0" w:color="000000"/>
              <w:bottom w:val="single" w:sz="4" w:space="0" w:color="000000"/>
              <w:right w:val="single" w:sz="4" w:space="0" w:color="000000"/>
            </w:tcBorders>
          </w:tcPr>
          <w:p w:rsidR="00580E45" w:rsidRPr="007F72A8" w:rsidRDefault="00580E45" w:rsidP="00580E45">
            <w:pPr>
              <w:jc w:val="center"/>
              <w:rPr>
                <w:sz w:val="12"/>
                <w:szCs w:val="14"/>
              </w:rPr>
            </w:pPr>
            <w:r w:rsidRPr="007F72A8">
              <w:rPr>
                <w:sz w:val="12"/>
                <w:szCs w:val="14"/>
              </w:rPr>
              <w:t>6</w:t>
            </w:r>
          </w:p>
        </w:tc>
        <w:tc>
          <w:tcPr>
            <w:tcW w:w="282" w:type="pct"/>
            <w:tcBorders>
              <w:top w:val="single" w:sz="4" w:space="0" w:color="000000"/>
              <w:left w:val="single" w:sz="4" w:space="0" w:color="000000"/>
              <w:bottom w:val="single" w:sz="4" w:space="0" w:color="000000"/>
              <w:right w:val="single" w:sz="4" w:space="0" w:color="000000"/>
            </w:tcBorders>
          </w:tcPr>
          <w:p w:rsidR="00580E45" w:rsidRPr="007F72A8" w:rsidRDefault="00580E45" w:rsidP="00580E45">
            <w:pPr>
              <w:jc w:val="center"/>
              <w:rPr>
                <w:sz w:val="12"/>
                <w:szCs w:val="14"/>
              </w:rPr>
            </w:pPr>
            <w:r w:rsidRPr="007F72A8">
              <w:rPr>
                <w:sz w:val="12"/>
                <w:szCs w:val="14"/>
              </w:rPr>
              <w:t>7</w:t>
            </w:r>
          </w:p>
        </w:tc>
        <w:tc>
          <w:tcPr>
            <w:tcW w:w="247" w:type="pct"/>
            <w:tcBorders>
              <w:top w:val="single" w:sz="4" w:space="0" w:color="000000"/>
              <w:left w:val="single" w:sz="4" w:space="0" w:color="000000"/>
              <w:bottom w:val="single" w:sz="4" w:space="0" w:color="000000"/>
              <w:right w:val="single" w:sz="4" w:space="0" w:color="000000"/>
            </w:tcBorders>
          </w:tcPr>
          <w:p w:rsidR="00580E45" w:rsidRPr="007F72A8" w:rsidRDefault="00580E45" w:rsidP="00580E45">
            <w:pPr>
              <w:jc w:val="center"/>
              <w:rPr>
                <w:sz w:val="12"/>
                <w:szCs w:val="14"/>
              </w:rPr>
            </w:pPr>
            <w:r w:rsidRPr="007F72A8">
              <w:rPr>
                <w:sz w:val="12"/>
                <w:szCs w:val="14"/>
              </w:rPr>
              <w:t>8</w:t>
            </w:r>
          </w:p>
        </w:tc>
        <w:tc>
          <w:tcPr>
            <w:tcW w:w="234" w:type="pct"/>
            <w:tcBorders>
              <w:top w:val="single" w:sz="4" w:space="0" w:color="000000"/>
              <w:left w:val="single" w:sz="4" w:space="0" w:color="000000"/>
              <w:bottom w:val="single" w:sz="4" w:space="0" w:color="000000"/>
              <w:right w:val="single" w:sz="4" w:space="0" w:color="000000"/>
            </w:tcBorders>
          </w:tcPr>
          <w:p w:rsidR="00580E45" w:rsidRPr="007F72A8" w:rsidRDefault="00580E45" w:rsidP="00580E45">
            <w:pPr>
              <w:jc w:val="center"/>
              <w:rPr>
                <w:sz w:val="12"/>
                <w:szCs w:val="14"/>
              </w:rPr>
            </w:pPr>
            <w:r w:rsidRPr="007F72A8">
              <w:rPr>
                <w:sz w:val="12"/>
                <w:szCs w:val="14"/>
              </w:rPr>
              <w:t>9</w:t>
            </w:r>
          </w:p>
        </w:tc>
        <w:tc>
          <w:tcPr>
            <w:tcW w:w="251" w:type="pct"/>
            <w:tcBorders>
              <w:top w:val="single" w:sz="4" w:space="0" w:color="000000"/>
              <w:left w:val="single" w:sz="4" w:space="0" w:color="000000"/>
              <w:bottom w:val="single" w:sz="4" w:space="0" w:color="000000"/>
              <w:right w:val="single" w:sz="4" w:space="0" w:color="000000"/>
            </w:tcBorders>
          </w:tcPr>
          <w:p w:rsidR="00580E45" w:rsidRPr="007F72A8" w:rsidRDefault="00580E45" w:rsidP="00580E45">
            <w:pPr>
              <w:jc w:val="center"/>
              <w:rPr>
                <w:sz w:val="12"/>
                <w:szCs w:val="14"/>
              </w:rPr>
            </w:pPr>
            <w:r w:rsidRPr="007F72A8">
              <w:rPr>
                <w:sz w:val="12"/>
                <w:szCs w:val="14"/>
              </w:rPr>
              <w:t>10</w:t>
            </w:r>
          </w:p>
        </w:tc>
        <w:tc>
          <w:tcPr>
            <w:tcW w:w="267" w:type="pct"/>
            <w:tcBorders>
              <w:top w:val="single" w:sz="4" w:space="0" w:color="000000"/>
              <w:left w:val="single" w:sz="4" w:space="0" w:color="000000"/>
              <w:bottom w:val="single" w:sz="4" w:space="0" w:color="000000"/>
              <w:right w:val="single" w:sz="4" w:space="0" w:color="000000"/>
            </w:tcBorders>
          </w:tcPr>
          <w:p w:rsidR="00580E45" w:rsidRPr="007F72A8" w:rsidRDefault="00580E45" w:rsidP="00580E45">
            <w:pPr>
              <w:jc w:val="center"/>
              <w:rPr>
                <w:sz w:val="12"/>
                <w:szCs w:val="14"/>
              </w:rPr>
            </w:pPr>
            <w:r w:rsidRPr="007F72A8">
              <w:rPr>
                <w:sz w:val="12"/>
                <w:szCs w:val="14"/>
              </w:rPr>
              <w:t>11</w:t>
            </w:r>
          </w:p>
        </w:tc>
        <w:tc>
          <w:tcPr>
            <w:tcW w:w="585" w:type="pct"/>
            <w:tcBorders>
              <w:top w:val="single" w:sz="4" w:space="0" w:color="000000"/>
              <w:left w:val="single" w:sz="4" w:space="0" w:color="000000"/>
              <w:bottom w:val="single" w:sz="4" w:space="0" w:color="000000"/>
              <w:right w:val="single" w:sz="4" w:space="0" w:color="auto"/>
            </w:tcBorders>
          </w:tcPr>
          <w:p w:rsidR="00580E45" w:rsidRPr="007F72A8" w:rsidRDefault="00580E45" w:rsidP="00580E45">
            <w:pPr>
              <w:jc w:val="center"/>
              <w:rPr>
                <w:sz w:val="12"/>
                <w:szCs w:val="14"/>
                <w:lang w:val="en-US"/>
              </w:rPr>
            </w:pPr>
            <w:r w:rsidRPr="007F72A8">
              <w:rPr>
                <w:sz w:val="12"/>
                <w:szCs w:val="14"/>
                <w:lang w:val="en-US"/>
              </w:rPr>
              <w:t>12</w:t>
            </w:r>
          </w:p>
        </w:tc>
      </w:tr>
      <w:tr w:rsidR="007F72A8" w:rsidRPr="007F72A8" w:rsidTr="00580E45">
        <w:trPr>
          <w:trHeight w:val="439"/>
        </w:trPr>
        <w:tc>
          <w:tcPr>
            <w:tcW w:w="190" w:type="pct"/>
            <w:tcBorders>
              <w:top w:val="single" w:sz="4" w:space="0" w:color="000000"/>
              <w:left w:val="single" w:sz="4" w:space="0" w:color="000000"/>
              <w:bottom w:val="single" w:sz="4" w:space="0" w:color="000000"/>
              <w:right w:val="single" w:sz="4" w:space="0" w:color="000000"/>
            </w:tcBorders>
            <w:vAlign w:val="center"/>
          </w:tcPr>
          <w:p w:rsidR="00580E45" w:rsidRPr="007F72A8" w:rsidRDefault="00580E45" w:rsidP="00580E45">
            <w:pPr>
              <w:rPr>
                <w:sz w:val="12"/>
                <w:szCs w:val="14"/>
              </w:rPr>
            </w:pPr>
            <w:r w:rsidRPr="007F72A8">
              <w:rPr>
                <w:sz w:val="12"/>
                <w:szCs w:val="14"/>
              </w:rPr>
              <w:t>1.</w:t>
            </w:r>
          </w:p>
        </w:tc>
        <w:tc>
          <w:tcPr>
            <w:tcW w:w="4810" w:type="pct"/>
            <w:gridSpan w:val="11"/>
            <w:tcBorders>
              <w:top w:val="single" w:sz="4" w:space="0" w:color="000000"/>
              <w:left w:val="single" w:sz="4" w:space="0" w:color="000000"/>
              <w:bottom w:val="single" w:sz="4" w:space="0" w:color="000000"/>
              <w:right w:val="single" w:sz="4" w:space="0" w:color="auto"/>
            </w:tcBorders>
          </w:tcPr>
          <w:p w:rsidR="00580E45" w:rsidRPr="007F72A8" w:rsidRDefault="00580E45" w:rsidP="00580E45">
            <w:pPr>
              <w:rPr>
                <w:sz w:val="12"/>
                <w:szCs w:val="14"/>
              </w:rPr>
            </w:pPr>
            <w:r w:rsidRPr="007F72A8">
              <w:rPr>
                <w:sz w:val="12"/>
                <w:szCs w:val="14"/>
              </w:rPr>
              <w:t>Задача «Наименование»</w:t>
            </w:r>
          </w:p>
        </w:tc>
      </w:tr>
      <w:tr w:rsidR="00580E45" w:rsidRPr="007F72A8" w:rsidTr="00580E45">
        <w:trPr>
          <w:trHeight w:val="428"/>
        </w:trPr>
        <w:tc>
          <w:tcPr>
            <w:tcW w:w="190" w:type="pct"/>
            <w:tcBorders>
              <w:top w:val="single" w:sz="4" w:space="0" w:color="000000"/>
              <w:left w:val="single" w:sz="4" w:space="0" w:color="000000"/>
              <w:bottom w:val="single" w:sz="4" w:space="0" w:color="000000"/>
              <w:right w:val="single" w:sz="4" w:space="0" w:color="000000"/>
            </w:tcBorders>
            <w:vAlign w:val="center"/>
          </w:tcPr>
          <w:p w:rsidR="00580E45" w:rsidRPr="007F72A8" w:rsidRDefault="00580E45" w:rsidP="00580E45">
            <w:pPr>
              <w:jc w:val="center"/>
              <w:rPr>
                <w:sz w:val="12"/>
                <w:szCs w:val="14"/>
              </w:rPr>
            </w:pPr>
            <w:r w:rsidRPr="007F72A8">
              <w:rPr>
                <w:sz w:val="12"/>
                <w:szCs w:val="14"/>
              </w:rPr>
              <w:t>1.1</w:t>
            </w:r>
          </w:p>
        </w:tc>
        <w:tc>
          <w:tcPr>
            <w:tcW w:w="889" w:type="pct"/>
            <w:tcBorders>
              <w:top w:val="single" w:sz="4" w:space="0" w:color="000000"/>
              <w:left w:val="single" w:sz="4" w:space="0" w:color="000000"/>
              <w:bottom w:val="single" w:sz="4" w:space="0" w:color="000000"/>
              <w:right w:val="single" w:sz="4" w:space="0" w:color="000000"/>
            </w:tcBorders>
          </w:tcPr>
          <w:p w:rsidR="00580E45" w:rsidRPr="007F72A8" w:rsidRDefault="00580E45" w:rsidP="00580E45">
            <w:pPr>
              <w:rPr>
                <w:sz w:val="12"/>
                <w:szCs w:val="14"/>
              </w:rPr>
            </w:pPr>
            <w:r w:rsidRPr="007F72A8">
              <w:rPr>
                <w:sz w:val="12"/>
                <w:szCs w:val="14"/>
              </w:rPr>
              <w:t>Наименование показателя</w:t>
            </w:r>
          </w:p>
        </w:tc>
        <w:tc>
          <w:tcPr>
            <w:tcW w:w="375" w:type="pct"/>
            <w:tcBorders>
              <w:top w:val="single" w:sz="4" w:space="0" w:color="000000"/>
              <w:left w:val="single" w:sz="4" w:space="0" w:color="000000"/>
              <w:bottom w:val="single" w:sz="4" w:space="0" w:color="000000"/>
              <w:right w:val="single" w:sz="4" w:space="0" w:color="000000"/>
            </w:tcBorders>
          </w:tcPr>
          <w:p w:rsidR="00580E45" w:rsidRPr="007F72A8" w:rsidRDefault="00580E45" w:rsidP="00580E45">
            <w:pPr>
              <w:rPr>
                <w:i/>
                <w:sz w:val="12"/>
                <w:szCs w:val="14"/>
                <w:u w:color="000000"/>
              </w:rPr>
            </w:pPr>
          </w:p>
        </w:tc>
        <w:tc>
          <w:tcPr>
            <w:tcW w:w="707" w:type="pct"/>
            <w:tcBorders>
              <w:top w:val="single" w:sz="4" w:space="0" w:color="000000"/>
              <w:left w:val="single" w:sz="4" w:space="0" w:color="000000"/>
              <w:bottom w:val="single" w:sz="4" w:space="0" w:color="000000"/>
              <w:right w:val="single" w:sz="4" w:space="0" w:color="000000"/>
            </w:tcBorders>
          </w:tcPr>
          <w:p w:rsidR="00580E45" w:rsidRPr="007F72A8" w:rsidRDefault="00580E45" w:rsidP="00580E45">
            <w:pPr>
              <w:rPr>
                <w:sz w:val="12"/>
                <w:szCs w:val="14"/>
              </w:rPr>
            </w:pPr>
          </w:p>
        </w:tc>
        <w:tc>
          <w:tcPr>
            <w:tcW w:w="660" w:type="pct"/>
            <w:tcBorders>
              <w:top w:val="single" w:sz="4" w:space="0" w:color="000000"/>
              <w:left w:val="single" w:sz="4" w:space="0" w:color="000000"/>
              <w:bottom w:val="single" w:sz="4" w:space="0" w:color="000000"/>
              <w:right w:val="single" w:sz="4" w:space="0" w:color="000000"/>
            </w:tcBorders>
          </w:tcPr>
          <w:p w:rsidR="00580E45" w:rsidRPr="007F72A8" w:rsidRDefault="00580E45" w:rsidP="00580E45">
            <w:pPr>
              <w:rPr>
                <w:sz w:val="12"/>
                <w:szCs w:val="14"/>
              </w:rPr>
            </w:pPr>
          </w:p>
        </w:tc>
        <w:tc>
          <w:tcPr>
            <w:tcW w:w="313" w:type="pct"/>
            <w:tcBorders>
              <w:top w:val="single" w:sz="4" w:space="0" w:color="000000"/>
              <w:left w:val="single" w:sz="4" w:space="0" w:color="000000"/>
              <w:bottom w:val="single" w:sz="4" w:space="0" w:color="000000"/>
              <w:right w:val="single" w:sz="4" w:space="0" w:color="000000"/>
            </w:tcBorders>
          </w:tcPr>
          <w:p w:rsidR="00580E45" w:rsidRPr="007F72A8" w:rsidRDefault="00580E45" w:rsidP="00580E45">
            <w:pPr>
              <w:rPr>
                <w:sz w:val="12"/>
                <w:szCs w:val="14"/>
              </w:rPr>
            </w:pPr>
          </w:p>
        </w:tc>
        <w:tc>
          <w:tcPr>
            <w:tcW w:w="282" w:type="pct"/>
            <w:tcBorders>
              <w:top w:val="single" w:sz="4" w:space="0" w:color="000000"/>
              <w:left w:val="single" w:sz="4" w:space="0" w:color="000000"/>
              <w:bottom w:val="single" w:sz="4" w:space="0" w:color="000000"/>
              <w:right w:val="single" w:sz="4" w:space="0" w:color="000000"/>
            </w:tcBorders>
          </w:tcPr>
          <w:p w:rsidR="00580E45" w:rsidRPr="007F72A8" w:rsidRDefault="00580E45" w:rsidP="00580E45">
            <w:pPr>
              <w:rPr>
                <w:sz w:val="12"/>
                <w:szCs w:val="14"/>
              </w:rPr>
            </w:pPr>
          </w:p>
        </w:tc>
        <w:tc>
          <w:tcPr>
            <w:tcW w:w="247" w:type="pct"/>
            <w:tcBorders>
              <w:top w:val="single" w:sz="4" w:space="0" w:color="000000"/>
              <w:left w:val="single" w:sz="4" w:space="0" w:color="000000"/>
              <w:bottom w:val="single" w:sz="4" w:space="0" w:color="000000"/>
              <w:right w:val="single" w:sz="4" w:space="0" w:color="000000"/>
            </w:tcBorders>
          </w:tcPr>
          <w:p w:rsidR="00580E45" w:rsidRPr="007F72A8" w:rsidRDefault="00580E45" w:rsidP="00580E45">
            <w:pPr>
              <w:rPr>
                <w:sz w:val="12"/>
                <w:szCs w:val="14"/>
              </w:rPr>
            </w:pPr>
          </w:p>
        </w:tc>
        <w:tc>
          <w:tcPr>
            <w:tcW w:w="234" w:type="pct"/>
            <w:tcBorders>
              <w:top w:val="single" w:sz="4" w:space="0" w:color="000000"/>
              <w:left w:val="single" w:sz="4" w:space="0" w:color="000000"/>
              <w:bottom w:val="single" w:sz="4" w:space="0" w:color="000000"/>
              <w:right w:val="single" w:sz="4" w:space="0" w:color="000000"/>
            </w:tcBorders>
          </w:tcPr>
          <w:p w:rsidR="00580E45" w:rsidRPr="007F72A8" w:rsidRDefault="00580E45" w:rsidP="00580E45">
            <w:pPr>
              <w:rPr>
                <w:sz w:val="12"/>
                <w:szCs w:val="14"/>
              </w:rPr>
            </w:pPr>
          </w:p>
        </w:tc>
        <w:tc>
          <w:tcPr>
            <w:tcW w:w="251" w:type="pct"/>
            <w:tcBorders>
              <w:top w:val="single" w:sz="4" w:space="0" w:color="000000"/>
              <w:left w:val="single" w:sz="4" w:space="0" w:color="000000"/>
              <w:bottom w:val="single" w:sz="4" w:space="0" w:color="000000"/>
              <w:right w:val="single" w:sz="4" w:space="0" w:color="000000"/>
            </w:tcBorders>
          </w:tcPr>
          <w:p w:rsidR="00580E45" w:rsidRPr="007F72A8" w:rsidRDefault="00580E45" w:rsidP="00580E45">
            <w:pPr>
              <w:rPr>
                <w:sz w:val="12"/>
                <w:szCs w:val="14"/>
              </w:rPr>
            </w:pPr>
          </w:p>
        </w:tc>
        <w:tc>
          <w:tcPr>
            <w:tcW w:w="267" w:type="pct"/>
            <w:tcBorders>
              <w:top w:val="single" w:sz="4" w:space="0" w:color="000000"/>
              <w:left w:val="single" w:sz="4" w:space="0" w:color="000000"/>
              <w:bottom w:val="single" w:sz="4" w:space="0" w:color="000000"/>
              <w:right w:val="single" w:sz="4" w:space="0" w:color="000000"/>
            </w:tcBorders>
          </w:tcPr>
          <w:p w:rsidR="00580E45" w:rsidRPr="007F72A8" w:rsidRDefault="00580E45" w:rsidP="00580E45">
            <w:pPr>
              <w:rPr>
                <w:sz w:val="12"/>
                <w:szCs w:val="14"/>
              </w:rPr>
            </w:pPr>
          </w:p>
        </w:tc>
        <w:tc>
          <w:tcPr>
            <w:tcW w:w="585" w:type="pct"/>
            <w:tcBorders>
              <w:top w:val="single" w:sz="4" w:space="0" w:color="000000"/>
              <w:left w:val="single" w:sz="4" w:space="0" w:color="000000"/>
              <w:bottom w:val="single" w:sz="4" w:space="0" w:color="000000"/>
              <w:right w:val="single" w:sz="4" w:space="0" w:color="000000"/>
            </w:tcBorders>
          </w:tcPr>
          <w:p w:rsidR="00580E45" w:rsidRPr="007F72A8" w:rsidRDefault="00580E45" w:rsidP="00580E45">
            <w:pPr>
              <w:rPr>
                <w:sz w:val="12"/>
                <w:szCs w:val="14"/>
              </w:rPr>
            </w:pPr>
          </w:p>
        </w:tc>
      </w:tr>
    </w:tbl>
    <w:p w:rsidR="00580E45" w:rsidRPr="007F72A8" w:rsidRDefault="00580E45" w:rsidP="00580E45">
      <w:pPr>
        <w:widowControl w:val="0"/>
        <w:autoSpaceDE w:val="0"/>
        <w:autoSpaceDN w:val="0"/>
        <w:jc w:val="center"/>
        <w:outlineLvl w:val="2"/>
        <w:rPr>
          <w:sz w:val="12"/>
          <w:szCs w:val="14"/>
        </w:rPr>
      </w:pPr>
    </w:p>
    <w:p w:rsidR="00580E45" w:rsidRPr="007F72A8" w:rsidRDefault="00580E45" w:rsidP="00580E45">
      <w:pPr>
        <w:rPr>
          <w:rFonts w:eastAsiaTheme="minorHAnsi" w:cstheme="minorBidi"/>
          <w:sz w:val="12"/>
          <w:szCs w:val="14"/>
        </w:rPr>
      </w:pPr>
      <w:r w:rsidRPr="007F72A8">
        <w:rPr>
          <w:rFonts w:eastAsiaTheme="minorHAnsi" w:cstheme="minorBidi"/>
          <w:sz w:val="12"/>
          <w:szCs w:val="14"/>
        </w:rPr>
        <w:t>* Приводится при необходимости.</w:t>
      </w:r>
    </w:p>
    <w:p w:rsidR="00580E45" w:rsidRPr="007F72A8" w:rsidRDefault="00580E45" w:rsidP="00580E45">
      <w:pPr>
        <w:rPr>
          <w:rFonts w:eastAsiaTheme="minorHAnsi" w:cstheme="minorBidi"/>
          <w:sz w:val="12"/>
          <w:szCs w:val="14"/>
        </w:rPr>
      </w:pPr>
      <w:r w:rsidRPr="007F72A8">
        <w:rPr>
          <w:rFonts w:eastAsiaTheme="minorHAnsi" w:cstheme="minorBidi"/>
          <w:sz w:val="12"/>
          <w:szCs w:val="14"/>
        </w:rPr>
        <w:t>гр.3</w:t>
      </w:r>
      <w:proofErr w:type="gramStart"/>
      <w:r w:rsidRPr="007F72A8">
        <w:rPr>
          <w:rFonts w:eastAsiaTheme="minorHAnsi" w:cstheme="minorBidi"/>
          <w:sz w:val="12"/>
          <w:szCs w:val="14"/>
        </w:rPr>
        <w:t xml:space="preserve"> У</w:t>
      </w:r>
      <w:proofErr w:type="gramEnd"/>
      <w:r w:rsidRPr="007F72A8">
        <w:rPr>
          <w:rFonts w:eastAsiaTheme="minorHAnsi" w:cstheme="minorBidi"/>
          <w:sz w:val="12"/>
          <w:szCs w:val="14"/>
        </w:rPr>
        <w:t>казывается уровень соответствия: «ГПНО» (государственной программы Новгородской области) «КПМ» (комплекса процессных мероприятий). Допускается установление одновременно нескольких уровней.</w:t>
      </w:r>
    </w:p>
    <w:p w:rsidR="00580E45" w:rsidRPr="007F72A8" w:rsidRDefault="00580E45" w:rsidP="00580E45">
      <w:pPr>
        <w:rPr>
          <w:rFonts w:eastAsiaTheme="minorHAnsi" w:cstheme="minorBidi"/>
          <w:sz w:val="12"/>
          <w:szCs w:val="14"/>
        </w:rPr>
      </w:pPr>
    </w:p>
    <w:p w:rsidR="00580E45" w:rsidRPr="007F72A8" w:rsidRDefault="00580E45" w:rsidP="00580E45">
      <w:pPr>
        <w:widowControl w:val="0"/>
        <w:autoSpaceDE w:val="0"/>
        <w:autoSpaceDN w:val="0"/>
        <w:jc w:val="center"/>
        <w:outlineLvl w:val="2"/>
        <w:rPr>
          <w:sz w:val="12"/>
          <w:szCs w:val="14"/>
        </w:rPr>
      </w:pPr>
      <w:r w:rsidRPr="007F72A8">
        <w:rPr>
          <w:sz w:val="12"/>
          <w:szCs w:val="14"/>
        </w:rPr>
        <w:t>3. План достижения показателей комплекса процессных мероприятий в (указывается год) году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 w:type="dxa"/>
          <w:right w:w="6" w:type="dxa"/>
        </w:tblCellMar>
        <w:tblLook w:val="0000" w:firstRow="0" w:lastRow="0" w:firstColumn="0" w:lastColumn="0" w:noHBand="0" w:noVBand="0"/>
      </w:tblPr>
      <w:tblGrid>
        <w:gridCol w:w="211"/>
        <w:gridCol w:w="732"/>
        <w:gridCol w:w="547"/>
        <w:gridCol w:w="528"/>
        <w:gridCol w:w="211"/>
        <w:gridCol w:w="221"/>
        <w:gridCol w:w="244"/>
        <w:gridCol w:w="212"/>
        <w:gridCol w:w="198"/>
        <w:gridCol w:w="274"/>
        <w:gridCol w:w="270"/>
        <w:gridCol w:w="194"/>
        <w:gridCol w:w="205"/>
        <w:gridCol w:w="205"/>
        <w:gridCol w:w="214"/>
        <w:gridCol w:w="649"/>
      </w:tblGrid>
      <w:tr w:rsidR="007F72A8" w:rsidRPr="007F72A8" w:rsidTr="00580E45">
        <w:trPr>
          <w:trHeight w:val="349"/>
          <w:tblHeader/>
        </w:trPr>
        <w:tc>
          <w:tcPr>
            <w:tcW w:w="193" w:type="pct"/>
            <w:vMerge w:val="restart"/>
            <w:vAlign w:val="center"/>
          </w:tcPr>
          <w:p w:rsidR="00580E45" w:rsidRPr="007F72A8" w:rsidRDefault="00580E45" w:rsidP="00580E45">
            <w:pPr>
              <w:jc w:val="center"/>
              <w:rPr>
                <w:rFonts w:eastAsiaTheme="minorHAnsi"/>
                <w:sz w:val="12"/>
                <w:szCs w:val="14"/>
              </w:rPr>
            </w:pPr>
            <w:r w:rsidRPr="007F72A8">
              <w:rPr>
                <w:rFonts w:eastAsiaTheme="minorHAnsi"/>
                <w:sz w:val="12"/>
                <w:szCs w:val="14"/>
              </w:rPr>
              <w:t xml:space="preserve">№ </w:t>
            </w:r>
            <w:proofErr w:type="gramStart"/>
            <w:r w:rsidRPr="007F72A8">
              <w:rPr>
                <w:rFonts w:eastAsiaTheme="minorHAnsi"/>
                <w:sz w:val="12"/>
                <w:szCs w:val="14"/>
              </w:rPr>
              <w:t>п</w:t>
            </w:r>
            <w:proofErr w:type="gramEnd"/>
            <w:r w:rsidRPr="007F72A8">
              <w:rPr>
                <w:rFonts w:eastAsiaTheme="minorHAnsi"/>
                <w:sz w:val="12"/>
                <w:szCs w:val="14"/>
              </w:rPr>
              <w:t>/п</w:t>
            </w:r>
          </w:p>
        </w:tc>
        <w:tc>
          <w:tcPr>
            <w:tcW w:w="1360" w:type="pct"/>
            <w:vMerge w:val="restart"/>
            <w:vAlign w:val="center"/>
          </w:tcPr>
          <w:p w:rsidR="00580E45" w:rsidRPr="007F72A8" w:rsidRDefault="00580E45" w:rsidP="00580E45">
            <w:pPr>
              <w:jc w:val="center"/>
              <w:rPr>
                <w:rFonts w:eastAsiaTheme="minorHAnsi"/>
                <w:sz w:val="12"/>
                <w:szCs w:val="14"/>
              </w:rPr>
            </w:pPr>
            <w:r w:rsidRPr="007F72A8">
              <w:rPr>
                <w:rFonts w:eastAsiaTheme="minorHAnsi"/>
                <w:sz w:val="12"/>
                <w:szCs w:val="14"/>
              </w:rPr>
              <w:t>Показатели комплекса процессных мероприятий</w:t>
            </w:r>
          </w:p>
        </w:tc>
        <w:tc>
          <w:tcPr>
            <w:tcW w:w="377" w:type="pct"/>
            <w:vMerge w:val="restart"/>
            <w:vAlign w:val="center"/>
          </w:tcPr>
          <w:p w:rsidR="00580E45" w:rsidRPr="007F72A8" w:rsidRDefault="00580E45" w:rsidP="00580E45">
            <w:pPr>
              <w:jc w:val="center"/>
              <w:rPr>
                <w:rFonts w:eastAsiaTheme="minorHAnsi"/>
                <w:sz w:val="12"/>
                <w:szCs w:val="14"/>
              </w:rPr>
            </w:pPr>
            <w:r w:rsidRPr="007F72A8">
              <w:rPr>
                <w:rFonts w:eastAsiaTheme="minorHAnsi"/>
                <w:sz w:val="12"/>
                <w:szCs w:val="14"/>
              </w:rPr>
              <w:t>Уровень показателя</w:t>
            </w:r>
          </w:p>
        </w:tc>
        <w:tc>
          <w:tcPr>
            <w:tcW w:w="471" w:type="pct"/>
            <w:vMerge w:val="restart"/>
            <w:vAlign w:val="center"/>
          </w:tcPr>
          <w:p w:rsidR="00580E45" w:rsidRPr="007F72A8" w:rsidRDefault="00580E45" w:rsidP="00580E45">
            <w:pPr>
              <w:jc w:val="center"/>
              <w:rPr>
                <w:rFonts w:eastAsiaTheme="minorHAnsi"/>
                <w:sz w:val="12"/>
                <w:szCs w:val="14"/>
              </w:rPr>
            </w:pPr>
            <w:r w:rsidRPr="007F72A8">
              <w:rPr>
                <w:rFonts w:eastAsiaTheme="minorHAnsi"/>
                <w:sz w:val="12"/>
                <w:szCs w:val="14"/>
              </w:rPr>
              <w:t>Единица измерения</w:t>
            </w:r>
          </w:p>
          <w:p w:rsidR="00580E45" w:rsidRPr="007F72A8" w:rsidRDefault="00580E45" w:rsidP="00580E45">
            <w:pPr>
              <w:jc w:val="center"/>
              <w:rPr>
                <w:rFonts w:eastAsiaTheme="minorHAnsi"/>
                <w:sz w:val="12"/>
                <w:szCs w:val="14"/>
              </w:rPr>
            </w:pPr>
            <w:r w:rsidRPr="007F72A8">
              <w:rPr>
                <w:rFonts w:eastAsiaTheme="minorHAnsi"/>
                <w:sz w:val="12"/>
                <w:szCs w:val="14"/>
              </w:rPr>
              <w:t>(по ОКЕИ)</w:t>
            </w:r>
          </w:p>
        </w:tc>
        <w:tc>
          <w:tcPr>
            <w:tcW w:w="2081" w:type="pct"/>
            <w:gridSpan w:val="11"/>
            <w:vAlign w:val="center"/>
          </w:tcPr>
          <w:p w:rsidR="00580E45" w:rsidRPr="007F72A8" w:rsidRDefault="00580E45" w:rsidP="00580E45">
            <w:pPr>
              <w:jc w:val="center"/>
              <w:rPr>
                <w:rFonts w:eastAsiaTheme="minorHAnsi"/>
                <w:sz w:val="12"/>
                <w:szCs w:val="14"/>
              </w:rPr>
            </w:pPr>
            <w:r w:rsidRPr="007F72A8">
              <w:rPr>
                <w:rFonts w:eastAsiaTheme="minorHAnsi"/>
                <w:sz w:val="12"/>
                <w:szCs w:val="14"/>
              </w:rPr>
              <w:t>Плановые значения по месяцам</w:t>
            </w:r>
          </w:p>
        </w:tc>
        <w:tc>
          <w:tcPr>
            <w:tcW w:w="518" w:type="pct"/>
            <w:vMerge w:val="restart"/>
            <w:vAlign w:val="center"/>
          </w:tcPr>
          <w:p w:rsidR="00580E45" w:rsidRPr="007F72A8" w:rsidRDefault="00580E45" w:rsidP="00580E45">
            <w:pPr>
              <w:jc w:val="center"/>
              <w:rPr>
                <w:rFonts w:eastAsiaTheme="minorHAnsi"/>
                <w:sz w:val="12"/>
                <w:szCs w:val="14"/>
              </w:rPr>
            </w:pPr>
            <w:r w:rsidRPr="007F72A8">
              <w:rPr>
                <w:rFonts w:eastAsiaTheme="minorHAnsi"/>
                <w:sz w:val="12"/>
                <w:szCs w:val="14"/>
              </w:rPr>
              <w:t>На конец (указывается год) года</w:t>
            </w:r>
          </w:p>
        </w:tc>
      </w:tr>
      <w:tr w:rsidR="007F72A8" w:rsidRPr="007F72A8" w:rsidTr="00580E45">
        <w:trPr>
          <w:trHeight w:val="661"/>
          <w:tblHeader/>
        </w:trPr>
        <w:tc>
          <w:tcPr>
            <w:tcW w:w="193" w:type="pct"/>
            <w:vMerge/>
            <w:vAlign w:val="center"/>
          </w:tcPr>
          <w:p w:rsidR="00580E45" w:rsidRPr="007F72A8" w:rsidRDefault="00580E45" w:rsidP="00580E45">
            <w:pPr>
              <w:jc w:val="center"/>
              <w:rPr>
                <w:rFonts w:eastAsiaTheme="minorHAnsi"/>
                <w:sz w:val="12"/>
                <w:szCs w:val="14"/>
              </w:rPr>
            </w:pPr>
          </w:p>
        </w:tc>
        <w:tc>
          <w:tcPr>
            <w:tcW w:w="1360" w:type="pct"/>
            <w:vMerge/>
            <w:vAlign w:val="center"/>
          </w:tcPr>
          <w:p w:rsidR="00580E45" w:rsidRPr="007F72A8" w:rsidRDefault="00580E45" w:rsidP="00580E45">
            <w:pPr>
              <w:jc w:val="center"/>
              <w:rPr>
                <w:rFonts w:eastAsiaTheme="minorHAnsi"/>
                <w:sz w:val="12"/>
                <w:szCs w:val="14"/>
              </w:rPr>
            </w:pPr>
          </w:p>
        </w:tc>
        <w:tc>
          <w:tcPr>
            <w:tcW w:w="377" w:type="pct"/>
            <w:vMerge/>
            <w:vAlign w:val="center"/>
          </w:tcPr>
          <w:p w:rsidR="00580E45" w:rsidRPr="007F72A8" w:rsidRDefault="00580E45" w:rsidP="00580E45">
            <w:pPr>
              <w:jc w:val="center"/>
              <w:rPr>
                <w:rFonts w:eastAsiaTheme="minorHAnsi"/>
                <w:sz w:val="12"/>
                <w:szCs w:val="14"/>
              </w:rPr>
            </w:pPr>
          </w:p>
        </w:tc>
        <w:tc>
          <w:tcPr>
            <w:tcW w:w="471" w:type="pct"/>
            <w:vMerge/>
            <w:vAlign w:val="center"/>
          </w:tcPr>
          <w:p w:rsidR="00580E45" w:rsidRPr="007F72A8" w:rsidRDefault="00580E45" w:rsidP="00580E45">
            <w:pPr>
              <w:jc w:val="center"/>
              <w:rPr>
                <w:rFonts w:eastAsiaTheme="minorHAnsi"/>
                <w:sz w:val="12"/>
                <w:szCs w:val="14"/>
              </w:rPr>
            </w:pPr>
          </w:p>
        </w:tc>
        <w:tc>
          <w:tcPr>
            <w:tcW w:w="189" w:type="pct"/>
            <w:vAlign w:val="center"/>
          </w:tcPr>
          <w:p w:rsidR="00580E45" w:rsidRPr="007F72A8" w:rsidRDefault="00580E45" w:rsidP="00580E45">
            <w:pPr>
              <w:jc w:val="center"/>
              <w:rPr>
                <w:rFonts w:eastAsiaTheme="minorHAnsi"/>
                <w:sz w:val="12"/>
                <w:szCs w:val="14"/>
              </w:rPr>
            </w:pPr>
            <w:r w:rsidRPr="007F72A8">
              <w:rPr>
                <w:rFonts w:eastAsiaTheme="minorHAnsi"/>
                <w:sz w:val="12"/>
                <w:szCs w:val="14"/>
              </w:rPr>
              <w:t>янв.</w:t>
            </w:r>
          </w:p>
        </w:tc>
        <w:tc>
          <w:tcPr>
            <w:tcW w:w="189" w:type="pct"/>
            <w:vAlign w:val="center"/>
          </w:tcPr>
          <w:p w:rsidR="00580E45" w:rsidRPr="007F72A8" w:rsidRDefault="00580E45" w:rsidP="00580E45">
            <w:pPr>
              <w:jc w:val="center"/>
              <w:rPr>
                <w:rFonts w:eastAsiaTheme="minorHAnsi"/>
                <w:sz w:val="12"/>
                <w:szCs w:val="14"/>
              </w:rPr>
            </w:pPr>
            <w:r w:rsidRPr="007F72A8">
              <w:rPr>
                <w:rFonts w:eastAsiaTheme="minorHAnsi"/>
                <w:sz w:val="12"/>
                <w:szCs w:val="14"/>
              </w:rPr>
              <w:t>фев.</w:t>
            </w:r>
          </w:p>
        </w:tc>
        <w:tc>
          <w:tcPr>
            <w:tcW w:w="189" w:type="pct"/>
            <w:vAlign w:val="center"/>
          </w:tcPr>
          <w:p w:rsidR="00580E45" w:rsidRPr="007F72A8" w:rsidRDefault="00580E45" w:rsidP="00580E45">
            <w:pPr>
              <w:jc w:val="center"/>
              <w:rPr>
                <w:rFonts w:eastAsiaTheme="minorHAnsi"/>
                <w:sz w:val="12"/>
                <w:szCs w:val="14"/>
              </w:rPr>
            </w:pPr>
            <w:r w:rsidRPr="007F72A8">
              <w:rPr>
                <w:rFonts w:eastAsiaTheme="minorHAnsi"/>
                <w:sz w:val="12"/>
                <w:szCs w:val="14"/>
              </w:rPr>
              <w:t>март</w:t>
            </w:r>
          </w:p>
        </w:tc>
        <w:tc>
          <w:tcPr>
            <w:tcW w:w="189" w:type="pct"/>
            <w:vAlign w:val="center"/>
          </w:tcPr>
          <w:p w:rsidR="00580E45" w:rsidRPr="007F72A8" w:rsidRDefault="00580E45" w:rsidP="00580E45">
            <w:pPr>
              <w:jc w:val="center"/>
              <w:rPr>
                <w:rFonts w:eastAsiaTheme="minorHAnsi"/>
                <w:sz w:val="12"/>
                <w:szCs w:val="14"/>
              </w:rPr>
            </w:pPr>
            <w:r w:rsidRPr="007F72A8">
              <w:rPr>
                <w:rFonts w:eastAsiaTheme="minorHAnsi"/>
                <w:sz w:val="12"/>
                <w:szCs w:val="14"/>
              </w:rPr>
              <w:t>апр.</w:t>
            </w:r>
          </w:p>
        </w:tc>
        <w:tc>
          <w:tcPr>
            <w:tcW w:w="189" w:type="pct"/>
            <w:vAlign w:val="center"/>
          </w:tcPr>
          <w:p w:rsidR="00580E45" w:rsidRPr="007F72A8" w:rsidRDefault="00580E45" w:rsidP="00580E45">
            <w:pPr>
              <w:jc w:val="center"/>
              <w:rPr>
                <w:rFonts w:eastAsiaTheme="minorHAnsi"/>
                <w:sz w:val="12"/>
                <w:szCs w:val="14"/>
              </w:rPr>
            </w:pPr>
            <w:r w:rsidRPr="007F72A8">
              <w:rPr>
                <w:rFonts w:eastAsiaTheme="minorHAnsi"/>
                <w:sz w:val="12"/>
                <w:szCs w:val="14"/>
              </w:rPr>
              <w:t>май</w:t>
            </w:r>
          </w:p>
        </w:tc>
        <w:tc>
          <w:tcPr>
            <w:tcW w:w="189" w:type="pct"/>
            <w:vAlign w:val="center"/>
          </w:tcPr>
          <w:p w:rsidR="00580E45" w:rsidRPr="007F72A8" w:rsidRDefault="00580E45" w:rsidP="00580E45">
            <w:pPr>
              <w:jc w:val="center"/>
              <w:rPr>
                <w:rFonts w:eastAsiaTheme="minorHAnsi"/>
                <w:sz w:val="12"/>
                <w:szCs w:val="14"/>
              </w:rPr>
            </w:pPr>
            <w:r w:rsidRPr="007F72A8">
              <w:rPr>
                <w:rFonts w:eastAsiaTheme="minorHAnsi"/>
                <w:sz w:val="12"/>
                <w:szCs w:val="14"/>
              </w:rPr>
              <w:t>июнь</w:t>
            </w:r>
          </w:p>
        </w:tc>
        <w:tc>
          <w:tcPr>
            <w:tcW w:w="189" w:type="pct"/>
            <w:vAlign w:val="center"/>
          </w:tcPr>
          <w:p w:rsidR="00580E45" w:rsidRPr="007F72A8" w:rsidRDefault="00580E45" w:rsidP="00580E45">
            <w:pPr>
              <w:jc w:val="center"/>
              <w:rPr>
                <w:rFonts w:eastAsiaTheme="minorHAnsi"/>
                <w:sz w:val="12"/>
                <w:szCs w:val="14"/>
              </w:rPr>
            </w:pPr>
            <w:r w:rsidRPr="007F72A8">
              <w:rPr>
                <w:rFonts w:eastAsiaTheme="minorHAnsi"/>
                <w:sz w:val="12"/>
                <w:szCs w:val="14"/>
              </w:rPr>
              <w:t>июль</w:t>
            </w:r>
          </w:p>
        </w:tc>
        <w:tc>
          <w:tcPr>
            <w:tcW w:w="189" w:type="pct"/>
            <w:vAlign w:val="center"/>
          </w:tcPr>
          <w:p w:rsidR="00580E45" w:rsidRPr="007F72A8" w:rsidRDefault="00580E45" w:rsidP="00580E45">
            <w:pPr>
              <w:jc w:val="center"/>
              <w:rPr>
                <w:rFonts w:eastAsiaTheme="minorHAnsi"/>
                <w:sz w:val="12"/>
                <w:szCs w:val="14"/>
              </w:rPr>
            </w:pPr>
            <w:r w:rsidRPr="007F72A8">
              <w:rPr>
                <w:rFonts w:eastAsiaTheme="minorHAnsi"/>
                <w:sz w:val="12"/>
                <w:szCs w:val="14"/>
              </w:rPr>
              <w:t>авг.</w:t>
            </w:r>
          </w:p>
        </w:tc>
        <w:tc>
          <w:tcPr>
            <w:tcW w:w="189" w:type="pct"/>
            <w:vAlign w:val="center"/>
          </w:tcPr>
          <w:p w:rsidR="00580E45" w:rsidRPr="007F72A8" w:rsidRDefault="00580E45" w:rsidP="00580E45">
            <w:pPr>
              <w:jc w:val="center"/>
              <w:rPr>
                <w:rFonts w:eastAsiaTheme="minorHAnsi"/>
                <w:sz w:val="12"/>
                <w:szCs w:val="14"/>
              </w:rPr>
            </w:pPr>
            <w:r w:rsidRPr="007F72A8">
              <w:rPr>
                <w:rFonts w:eastAsiaTheme="minorHAnsi"/>
                <w:sz w:val="12"/>
                <w:szCs w:val="14"/>
              </w:rPr>
              <w:t>сен.</w:t>
            </w:r>
          </w:p>
        </w:tc>
        <w:tc>
          <w:tcPr>
            <w:tcW w:w="189" w:type="pct"/>
            <w:vAlign w:val="center"/>
          </w:tcPr>
          <w:p w:rsidR="00580E45" w:rsidRPr="007F72A8" w:rsidRDefault="00580E45" w:rsidP="00580E45">
            <w:pPr>
              <w:jc w:val="center"/>
              <w:rPr>
                <w:rFonts w:eastAsiaTheme="minorHAnsi"/>
                <w:sz w:val="12"/>
                <w:szCs w:val="14"/>
              </w:rPr>
            </w:pPr>
            <w:r w:rsidRPr="007F72A8">
              <w:rPr>
                <w:rFonts w:eastAsiaTheme="minorHAnsi"/>
                <w:sz w:val="12"/>
                <w:szCs w:val="14"/>
              </w:rPr>
              <w:t>окт.</w:t>
            </w:r>
          </w:p>
        </w:tc>
        <w:tc>
          <w:tcPr>
            <w:tcW w:w="189" w:type="pct"/>
            <w:vAlign w:val="center"/>
          </w:tcPr>
          <w:p w:rsidR="00580E45" w:rsidRPr="007F72A8" w:rsidRDefault="00580E45" w:rsidP="00580E45">
            <w:pPr>
              <w:jc w:val="center"/>
              <w:rPr>
                <w:rFonts w:eastAsiaTheme="minorHAnsi"/>
                <w:sz w:val="12"/>
                <w:szCs w:val="14"/>
              </w:rPr>
            </w:pPr>
            <w:r w:rsidRPr="007F72A8">
              <w:rPr>
                <w:rFonts w:eastAsiaTheme="minorHAnsi"/>
                <w:sz w:val="12"/>
                <w:szCs w:val="14"/>
              </w:rPr>
              <w:t>ноя.</w:t>
            </w:r>
          </w:p>
        </w:tc>
        <w:tc>
          <w:tcPr>
            <w:tcW w:w="518" w:type="pct"/>
            <w:vMerge/>
            <w:vAlign w:val="center"/>
          </w:tcPr>
          <w:p w:rsidR="00580E45" w:rsidRPr="007F72A8" w:rsidRDefault="00580E45" w:rsidP="00580E45">
            <w:pPr>
              <w:jc w:val="center"/>
              <w:rPr>
                <w:rFonts w:eastAsiaTheme="minorHAnsi"/>
                <w:sz w:val="12"/>
                <w:szCs w:val="14"/>
              </w:rPr>
            </w:pPr>
          </w:p>
        </w:tc>
      </w:tr>
      <w:tr w:rsidR="007F72A8" w:rsidRPr="007F72A8" w:rsidTr="00580E45">
        <w:trPr>
          <w:trHeight w:val="386"/>
        </w:trPr>
        <w:tc>
          <w:tcPr>
            <w:tcW w:w="193" w:type="pct"/>
            <w:vAlign w:val="center"/>
          </w:tcPr>
          <w:p w:rsidR="00580E45" w:rsidRPr="007F72A8" w:rsidRDefault="00580E45" w:rsidP="00580E45">
            <w:pPr>
              <w:jc w:val="center"/>
              <w:rPr>
                <w:rFonts w:eastAsiaTheme="minorHAnsi"/>
                <w:sz w:val="12"/>
                <w:szCs w:val="14"/>
              </w:rPr>
            </w:pPr>
            <w:r w:rsidRPr="007F72A8">
              <w:rPr>
                <w:rFonts w:eastAsiaTheme="minorHAnsi"/>
                <w:sz w:val="12"/>
                <w:szCs w:val="14"/>
              </w:rPr>
              <w:t>1.</w:t>
            </w:r>
          </w:p>
        </w:tc>
        <w:tc>
          <w:tcPr>
            <w:tcW w:w="4807" w:type="pct"/>
            <w:gridSpan w:val="15"/>
            <w:vAlign w:val="center"/>
          </w:tcPr>
          <w:p w:rsidR="00580E45" w:rsidRPr="007F72A8" w:rsidRDefault="00580E45" w:rsidP="00580E45">
            <w:pPr>
              <w:rPr>
                <w:rFonts w:eastAsiaTheme="minorHAnsi"/>
                <w:sz w:val="12"/>
                <w:szCs w:val="14"/>
              </w:rPr>
            </w:pPr>
            <w:r w:rsidRPr="007F72A8">
              <w:rPr>
                <w:rFonts w:eastAsiaTheme="minorHAnsi"/>
                <w:bCs/>
                <w:sz w:val="12"/>
                <w:szCs w:val="14"/>
                <w:u w:color="000000"/>
              </w:rPr>
              <w:t>Наименование задачи</w:t>
            </w:r>
          </w:p>
        </w:tc>
      </w:tr>
      <w:tr w:rsidR="007F72A8" w:rsidRPr="007F72A8" w:rsidTr="00580E45">
        <w:trPr>
          <w:trHeight w:val="386"/>
        </w:trPr>
        <w:tc>
          <w:tcPr>
            <w:tcW w:w="193" w:type="pct"/>
            <w:vAlign w:val="center"/>
          </w:tcPr>
          <w:p w:rsidR="00580E45" w:rsidRPr="007F72A8" w:rsidRDefault="00580E45" w:rsidP="00580E45">
            <w:pPr>
              <w:jc w:val="center"/>
              <w:rPr>
                <w:rFonts w:eastAsiaTheme="minorHAnsi"/>
                <w:sz w:val="12"/>
                <w:szCs w:val="14"/>
              </w:rPr>
            </w:pPr>
            <w:r w:rsidRPr="007F72A8">
              <w:rPr>
                <w:rFonts w:eastAsiaTheme="minorHAnsi"/>
                <w:sz w:val="12"/>
                <w:szCs w:val="14"/>
              </w:rPr>
              <w:t>1.1.</w:t>
            </w:r>
          </w:p>
        </w:tc>
        <w:tc>
          <w:tcPr>
            <w:tcW w:w="1360" w:type="pct"/>
            <w:vAlign w:val="center"/>
          </w:tcPr>
          <w:p w:rsidR="00580E45" w:rsidRPr="007F72A8" w:rsidRDefault="00580E45" w:rsidP="00580E45">
            <w:pPr>
              <w:rPr>
                <w:rFonts w:eastAsiaTheme="minorHAnsi"/>
                <w:sz w:val="12"/>
                <w:szCs w:val="14"/>
                <w:u w:color="000000"/>
              </w:rPr>
            </w:pPr>
            <w:r w:rsidRPr="007F72A8">
              <w:rPr>
                <w:rFonts w:eastAsiaTheme="minorHAnsi"/>
                <w:bCs/>
                <w:sz w:val="12"/>
                <w:szCs w:val="14"/>
                <w:u w:color="000000"/>
              </w:rPr>
              <w:t>Наименование показателя</w:t>
            </w:r>
          </w:p>
        </w:tc>
        <w:tc>
          <w:tcPr>
            <w:tcW w:w="377" w:type="pct"/>
            <w:vAlign w:val="center"/>
          </w:tcPr>
          <w:p w:rsidR="00580E45" w:rsidRPr="007F72A8" w:rsidRDefault="00580E45" w:rsidP="00580E45">
            <w:pPr>
              <w:rPr>
                <w:rFonts w:eastAsiaTheme="minorHAnsi"/>
                <w:sz w:val="12"/>
                <w:szCs w:val="14"/>
                <w:u w:color="000000"/>
              </w:rPr>
            </w:pPr>
          </w:p>
        </w:tc>
        <w:tc>
          <w:tcPr>
            <w:tcW w:w="471" w:type="pct"/>
          </w:tcPr>
          <w:p w:rsidR="00580E45" w:rsidRPr="007F72A8" w:rsidRDefault="00580E45" w:rsidP="00580E45">
            <w:pPr>
              <w:jc w:val="center"/>
              <w:rPr>
                <w:rFonts w:eastAsiaTheme="minorHAnsi"/>
                <w:sz w:val="12"/>
                <w:szCs w:val="14"/>
              </w:rPr>
            </w:pPr>
          </w:p>
        </w:tc>
        <w:tc>
          <w:tcPr>
            <w:tcW w:w="189" w:type="pct"/>
          </w:tcPr>
          <w:p w:rsidR="00580E45" w:rsidRPr="007F72A8" w:rsidRDefault="00580E45" w:rsidP="00580E45">
            <w:pPr>
              <w:jc w:val="center"/>
              <w:rPr>
                <w:rFonts w:eastAsiaTheme="minorHAnsi"/>
                <w:sz w:val="12"/>
                <w:szCs w:val="14"/>
              </w:rPr>
            </w:pPr>
          </w:p>
        </w:tc>
        <w:tc>
          <w:tcPr>
            <w:tcW w:w="189" w:type="pct"/>
          </w:tcPr>
          <w:p w:rsidR="00580E45" w:rsidRPr="007F72A8" w:rsidRDefault="00580E45" w:rsidP="00580E45">
            <w:pPr>
              <w:jc w:val="center"/>
              <w:rPr>
                <w:rFonts w:eastAsiaTheme="minorHAnsi"/>
                <w:sz w:val="12"/>
                <w:szCs w:val="14"/>
              </w:rPr>
            </w:pPr>
          </w:p>
        </w:tc>
        <w:tc>
          <w:tcPr>
            <w:tcW w:w="189" w:type="pct"/>
            <w:vAlign w:val="center"/>
          </w:tcPr>
          <w:p w:rsidR="00580E45" w:rsidRPr="007F72A8" w:rsidRDefault="00580E45" w:rsidP="00580E45">
            <w:pPr>
              <w:jc w:val="center"/>
              <w:rPr>
                <w:rFonts w:eastAsiaTheme="minorHAnsi"/>
                <w:sz w:val="12"/>
                <w:szCs w:val="14"/>
              </w:rPr>
            </w:pPr>
          </w:p>
        </w:tc>
        <w:tc>
          <w:tcPr>
            <w:tcW w:w="189" w:type="pct"/>
            <w:vAlign w:val="center"/>
          </w:tcPr>
          <w:p w:rsidR="00580E45" w:rsidRPr="007F72A8" w:rsidRDefault="00580E45" w:rsidP="00580E45">
            <w:pPr>
              <w:jc w:val="center"/>
              <w:rPr>
                <w:rFonts w:eastAsiaTheme="minorHAnsi"/>
                <w:sz w:val="12"/>
                <w:szCs w:val="14"/>
              </w:rPr>
            </w:pPr>
          </w:p>
        </w:tc>
        <w:tc>
          <w:tcPr>
            <w:tcW w:w="189" w:type="pct"/>
            <w:vAlign w:val="center"/>
          </w:tcPr>
          <w:p w:rsidR="00580E45" w:rsidRPr="007F72A8" w:rsidRDefault="00580E45" w:rsidP="00580E45">
            <w:pPr>
              <w:jc w:val="center"/>
              <w:rPr>
                <w:rFonts w:eastAsiaTheme="minorHAnsi"/>
                <w:sz w:val="12"/>
                <w:szCs w:val="14"/>
              </w:rPr>
            </w:pPr>
          </w:p>
        </w:tc>
        <w:tc>
          <w:tcPr>
            <w:tcW w:w="189" w:type="pct"/>
            <w:vAlign w:val="center"/>
          </w:tcPr>
          <w:p w:rsidR="00580E45" w:rsidRPr="007F72A8" w:rsidRDefault="00580E45" w:rsidP="00580E45">
            <w:pPr>
              <w:jc w:val="center"/>
              <w:rPr>
                <w:rFonts w:eastAsiaTheme="minorHAnsi"/>
                <w:sz w:val="12"/>
                <w:szCs w:val="14"/>
              </w:rPr>
            </w:pPr>
          </w:p>
        </w:tc>
        <w:tc>
          <w:tcPr>
            <w:tcW w:w="189" w:type="pct"/>
            <w:vAlign w:val="center"/>
          </w:tcPr>
          <w:p w:rsidR="00580E45" w:rsidRPr="007F72A8" w:rsidRDefault="00580E45" w:rsidP="00580E45">
            <w:pPr>
              <w:jc w:val="center"/>
              <w:rPr>
                <w:rFonts w:eastAsiaTheme="minorHAnsi"/>
                <w:sz w:val="12"/>
                <w:szCs w:val="14"/>
              </w:rPr>
            </w:pPr>
          </w:p>
        </w:tc>
        <w:tc>
          <w:tcPr>
            <w:tcW w:w="189" w:type="pct"/>
            <w:vAlign w:val="center"/>
          </w:tcPr>
          <w:p w:rsidR="00580E45" w:rsidRPr="007F72A8" w:rsidRDefault="00580E45" w:rsidP="00580E45">
            <w:pPr>
              <w:jc w:val="center"/>
              <w:rPr>
                <w:rFonts w:eastAsiaTheme="minorHAnsi"/>
                <w:sz w:val="12"/>
                <w:szCs w:val="14"/>
              </w:rPr>
            </w:pPr>
          </w:p>
        </w:tc>
        <w:tc>
          <w:tcPr>
            <w:tcW w:w="189" w:type="pct"/>
            <w:vAlign w:val="center"/>
          </w:tcPr>
          <w:p w:rsidR="00580E45" w:rsidRPr="007F72A8" w:rsidRDefault="00580E45" w:rsidP="00580E45">
            <w:pPr>
              <w:jc w:val="center"/>
              <w:rPr>
                <w:rFonts w:eastAsiaTheme="minorHAnsi"/>
                <w:sz w:val="12"/>
                <w:szCs w:val="14"/>
              </w:rPr>
            </w:pPr>
          </w:p>
        </w:tc>
        <w:tc>
          <w:tcPr>
            <w:tcW w:w="189" w:type="pct"/>
            <w:vAlign w:val="center"/>
          </w:tcPr>
          <w:p w:rsidR="00580E45" w:rsidRPr="007F72A8" w:rsidRDefault="00580E45" w:rsidP="00580E45">
            <w:pPr>
              <w:jc w:val="center"/>
              <w:rPr>
                <w:rFonts w:eastAsiaTheme="minorHAnsi"/>
                <w:sz w:val="12"/>
                <w:szCs w:val="14"/>
              </w:rPr>
            </w:pPr>
          </w:p>
        </w:tc>
        <w:tc>
          <w:tcPr>
            <w:tcW w:w="189" w:type="pct"/>
            <w:vAlign w:val="center"/>
          </w:tcPr>
          <w:p w:rsidR="00580E45" w:rsidRPr="007F72A8" w:rsidRDefault="00580E45" w:rsidP="00580E45">
            <w:pPr>
              <w:jc w:val="center"/>
              <w:rPr>
                <w:rFonts w:eastAsiaTheme="minorHAnsi"/>
                <w:sz w:val="12"/>
                <w:szCs w:val="14"/>
              </w:rPr>
            </w:pPr>
          </w:p>
        </w:tc>
        <w:tc>
          <w:tcPr>
            <w:tcW w:w="518" w:type="pct"/>
            <w:vAlign w:val="center"/>
          </w:tcPr>
          <w:p w:rsidR="00580E45" w:rsidRPr="007F72A8" w:rsidRDefault="00580E45" w:rsidP="00580E45">
            <w:pPr>
              <w:jc w:val="center"/>
              <w:rPr>
                <w:rFonts w:eastAsiaTheme="minorHAnsi"/>
                <w:sz w:val="12"/>
                <w:szCs w:val="14"/>
              </w:rPr>
            </w:pPr>
          </w:p>
        </w:tc>
      </w:tr>
      <w:tr w:rsidR="007F72A8" w:rsidRPr="007F72A8" w:rsidTr="00580E45">
        <w:trPr>
          <w:trHeight w:val="386"/>
        </w:trPr>
        <w:tc>
          <w:tcPr>
            <w:tcW w:w="193" w:type="pct"/>
            <w:vAlign w:val="center"/>
          </w:tcPr>
          <w:p w:rsidR="00580E45" w:rsidRPr="007F72A8" w:rsidRDefault="00580E45" w:rsidP="00580E45">
            <w:pPr>
              <w:jc w:val="center"/>
              <w:rPr>
                <w:rFonts w:eastAsiaTheme="minorHAnsi"/>
                <w:sz w:val="12"/>
                <w:szCs w:val="14"/>
              </w:rPr>
            </w:pPr>
            <w:r w:rsidRPr="007F72A8">
              <w:rPr>
                <w:rFonts w:eastAsiaTheme="minorHAnsi"/>
                <w:sz w:val="12"/>
                <w:szCs w:val="14"/>
                <w:lang w:val="en-US"/>
              </w:rPr>
              <w:t>N</w:t>
            </w:r>
            <w:r w:rsidRPr="007F72A8">
              <w:rPr>
                <w:rFonts w:eastAsiaTheme="minorHAnsi"/>
                <w:sz w:val="12"/>
                <w:szCs w:val="14"/>
              </w:rPr>
              <w:t>.</w:t>
            </w:r>
          </w:p>
        </w:tc>
        <w:tc>
          <w:tcPr>
            <w:tcW w:w="4807" w:type="pct"/>
            <w:gridSpan w:val="15"/>
            <w:vAlign w:val="center"/>
          </w:tcPr>
          <w:p w:rsidR="00580E45" w:rsidRPr="007F72A8" w:rsidRDefault="00580E45" w:rsidP="00580E45">
            <w:pPr>
              <w:rPr>
                <w:rFonts w:eastAsiaTheme="minorHAnsi"/>
                <w:sz w:val="12"/>
                <w:szCs w:val="14"/>
              </w:rPr>
            </w:pPr>
            <w:r w:rsidRPr="007F72A8">
              <w:rPr>
                <w:rFonts w:eastAsiaTheme="minorHAnsi"/>
                <w:bCs/>
                <w:sz w:val="12"/>
                <w:szCs w:val="14"/>
                <w:u w:color="000000"/>
              </w:rPr>
              <w:t>Наименование задачи</w:t>
            </w:r>
          </w:p>
        </w:tc>
      </w:tr>
      <w:tr w:rsidR="00580E45" w:rsidRPr="007F72A8" w:rsidTr="00580E45">
        <w:trPr>
          <w:trHeight w:val="386"/>
        </w:trPr>
        <w:tc>
          <w:tcPr>
            <w:tcW w:w="193" w:type="pct"/>
            <w:vAlign w:val="center"/>
          </w:tcPr>
          <w:p w:rsidR="00580E45" w:rsidRPr="007F72A8" w:rsidRDefault="00580E45" w:rsidP="00580E45">
            <w:pPr>
              <w:jc w:val="center"/>
              <w:rPr>
                <w:rFonts w:eastAsiaTheme="minorHAnsi"/>
                <w:sz w:val="12"/>
                <w:szCs w:val="14"/>
              </w:rPr>
            </w:pPr>
            <w:r w:rsidRPr="007F72A8">
              <w:rPr>
                <w:rFonts w:eastAsiaTheme="minorHAnsi"/>
                <w:sz w:val="12"/>
                <w:szCs w:val="14"/>
                <w:lang w:val="en-US"/>
              </w:rPr>
              <w:t>N</w:t>
            </w:r>
            <w:r w:rsidRPr="007F72A8">
              <w:rPr>
                <w:rFonts w:eastAsiaTheme="minorHAnsi"/>
                <w:sz w:val="12"/>
                <w:szCs w:val="14"/>
              </w:rPr>
              <w:t>.1.</w:t>
            </w:r>
          </w:p>
        </w:tc>
        <w:tc>
          <w:tcPr>
            <w:tcW w:w="1360" w:type="pct"/>
            <w:vAlign w:val="center"/>
          </w:tcPr>
          <w:p w:rsidR="00580E45" w:rsidRPr="007F72A8" w:rsidRDefault="00580E45" w:rsidP="00580E45">
            <w:pPr>
              <w:rPr>
                <w:rFonts w:eastAsiaTheme="minorHAnsi"/>
                <w:bCs/>
                <w:sz w:val="12"/>
                <w:szCs w:val="14"/>
                <w:u w:color="000000"/>
              </w:rPr>
            </w:pPr>
            <w:r w:rsidRPr="007F72A8">
              <w:rPr>
                <w:rFonts w:eastAsiaTheme="minorHAnsi"/>
                <w:bCs/>
                <w:sz w:val="12"/>
                <w:szCs w:val="14"/>
                <w:u w:color="000000"/>
              </w:rPr>
              <w:t>Наименование показателя</w:t>
            </w:r>
          </w:p>
        </w:tc>
        <w:tc>
          <w:tcPr>
            <w:tcW w:w="377" w:type="pct"/>
            <w:vAlign w:val="center"/>
          </w:tcPr>
          <w:p w:rsidR="00580E45" w:rsidRPr="007F72A8" w:rsidRDefault="00580E45" w:rsidP="00580E45">
            <w:pPr>
              <w:rPr>
                <w:rFonts w:eastAsiaTheme="minorHAnsi"/>
                <w:sz w:val="12"/>
                <w:szCs w:val="14"/>
                <w:u w:color="000000"/>
              </w:rPr>
            </w:pPr>
          </w:p>
        </w:tc>
        <w:tc>
          <w:tcPr>
            <w:tcW w:w="471" w:type="pct"/>
          </w:tcPr>
          <w:p w:rsidR="00580E45" w:rsidRPr="007F72A8" w:rsidRDefault="00580E45" w:rsidP="00580E45">
            <w:pPr>
              <w:jc w:val="center"/>
              <w:rPr>
                <w:rFonts w:eastAsiaTheme="minorHAnsi"/>
                <w:sz w:val="12"/>
                <w:szCs w:val="14"/>
              </w:rPr>
            </w:pPr>
          </w:p>
        </w:tc>
        <w:tc>
          <w:tcPr>
            <w:tcW w:w="189" w:type="pct"/>
          </w:tcPr>
          <w:p w:rsidR="00580E45" w:rsidRPr="007F72A8" w:rsidRDefault="00580E45" w:rsidP="00580E45">
            <w:pPr>
              <w:jc w:val="center"/>
              <w:rPr>
                <w:rFonts w:eastAsiaTheme="minorHAnsi"/>
                <w:sz w:val="12"/>
                <w:szCs w:val="14"/>
              </w:rPr>
            </w:pPr>
          </w:p>
        </w:tc>
        <w:tc>
          <w:tcPr>
            <w:tcW w:w="189" w:type="pct"/>
          </w:tcPr>
          <w:p w:rsidR="00580E45" w:rsidRPr="007F72A8" w:rsidRDefault="00580E45" w:rsidP="00580E45">
            <w:pPr>
              <w:jc w:val="center"/>
              <w:rPr>
                <w:rFonts w:eastAsiaTheme="minorHAnsi"/>
                <w:sz w:val="12"/>
                <w:szCs w:val="14"/>
              </w:rPr>
            </w:pPr>
          </w:p>
        </w:tc>
        <w:tc>
          <w:tcPr>
            <w:tcW w:w="189" w:type="pct"/>
            <w:vAlign w:val="center"/>
          </w:tcPr>
          <w:p w:rsidR="00580E45" w:rsidRPr="007F72A8" w:rsidRDefault="00580E45" w:rsidP="00580E45">
            <w:pPr>
              <w:jc w:val="center"/>
              <w:rPr>
                <w:rFonts w:eastAsiaTheme="minorHAnsi"/>
                <w:sz w:val="12"/>
                <w:szCs w:val="14"/>
              </w:rPr>
            </w:pPr>
          </w:p>
        </w:tc>
        <w:tc>
          <w:tcPr>
            <w:tcW w:w="189" w:type="pct"/>
            <w:vAlign w:val="center"/>
          </w:tcPr>
          <w:p w:rsidR="00580E45" w:rsidRPr="007F72A8" w:rsidRDefault="00580E45" w:rsidP="00580E45">
            <w:pPr>
              <w:jc w:val="center"/>
              <w:rPr>
                <w:rFonts w:eastAsiaTheme="minorHAnsi"/>
                <w:sz w:val="12"/>
                <w:szCs w:val="14"/>
              </w:rPr>
            </w:pPr>
          </w:p>
        </w:tc>
        <w:tc>
          <w:tcPr>
            <w:tcW w:w="189" w:type="pct"/>
            <w:vAlign w:val="center"/>
          </w:tcPr>
          <w:p w:rsidR="00580E45" w:rsidRPr="007F72A8" w:rsidRDefault="00580E45" w:rsidP="00580E45">
            <w:pPr>
              <w:jc w:val="center"/>
              <w:rPr>
                <w:rFonts w:eastAsiaTheme="minorHAnsi"/>
                <w:sz w:val="12"/>
                <w:szCs w:val="14"/>
              </w:rPr>
            </w:pPr>
          </w:p>
        </w:tc>
        <w:tc>
          <w:tcPr>
            <w:tcW w:w="189" w:type="pct"/>
            <w:vAlign w:val="center"/>
          </w:tcPr>
          <w:p w:rsidR="00580E45" w:rsidRPr="007F72A8" w:rsidRDefault="00580E45" w:rsidP="00580E45">
            <w:pPr>
              <w:jc w:val="center"/>
              <w:rPr>
                <w:rFonts w:eastAsiaTheme="minorHAnsi"/>
                <w:sz w:val="12"/>
                <w:szCs w:val="14"/>
              </w:rPr>
            </w:pPr>
          </w:p>
        </w:tc>
        <w:tc>
          <w:tcPr>
            <w:tcW w:w="189" w:type="pct"/>
            <w:vAlign w:val="center"/>
          </w:tcPr>
          <w:p w:rsidR="00580E45" w:rsidRPr="007F72A8" w:rsidRDefault="00580E45" w:rsidP="00580E45">
            <w:pPr>
              <w:jc w:val="center"/>
              <w:rPr>
                <w:rFonts w:eastAsiaTheme="minorHAnsi"/>
                <w:sz w:val="12"/>
                <w:szCs w:val="14"/>
              </w:rPr>
            </w:pPr>
          </w:p>
        </w:tc>
        <w:tc>
          <w:tcPr>
            <w:tcW w:w="189" w:type="pct"/>
            <w:vAlign w:val="center"/>
          </w:tcPr>
          <w:p w:rsidR="00580E45" w:rsidRPr="007F72A8" w:rsidRDefault="00580E45" w:rsidP="00580E45">
            <w:pPr>
              <w:jc w:val="center"/>
              <w:rPr>
                <w:rFonts w:eastAsiaTheme="minorHAnsi"/>
                <w:sz w:val="12"/>
                <w:szCs w:val="14"/>
              </w:rPr>
            </w:pPr>
          </w:p>
        </w:tc>
        <w:tc>
          <w:tcPr>
            <w:tcW w:w="189" w:type="pct"/>
            <w:vAlign w:val="center"/>
          </w:tcPr>
          <w:p w:rsidR="00580E45" w:rsidRPr="007F72A8" w:rsidRDefault="00580E45" w:rsidP="00580E45">
            <w:pPr>
              <w:jc w:val="center"/>
              <w:rPr>
                <w:rFonts w:eastAsiaTheme="minorHAnsi"/>
                <w:sz w:val="12"/>
                <w:szCs w:val="14"/>
              </w:rPr>
            </w:pPr>
          </w:p>
        </w:tc>
        <w:tc>
          <w:tcPr>
            <w:tcW w:w="189" w:type="pct"/>
            <w:vAlign w:val="center"/>
          </w:tcPr>
          <w:p w:rsidR="00580E45" w:rsidRPr="007F72A8" w:rsidRDefault="00580E45" w:rsidP="00580E45">
            <w:pPr>
              <w:jc w:val="center"/>
              <w:rPr>
                <w:rFonts w:eastAsiaTheme="minorHAnsi"/>
                <w:sz w:val="12"/>
                <w:szCs w:val="14"/>
              </w:rPr>
            </w:pPr>
          </w:p>
        </w:tc>
        <w:tc>
          <w:tcPr>
            <w:tcW w:w="189" w:type="pct"/>
            <w:vAlign w:val="center"/>
          </w:tcPr>
          <w:p w:rsidR="00580E45" w:rsidRPr="007F72A8" w:rsidRDefault="00580E45" w:rsidP="00580E45">
            <w:pPr>
              <w:jc w:val="center"/>
              <w:rPr>
                <w:rFonts w:eastAsiaTheme="minorHAnsi"/>
                <w:sz w:val="12"/>
                <w:szCs w:val="14"/>
              </w:rPr>
            </w:pPr>
          </w:p>
        </w:tc>
        <w:tc>
          <w:tcPr>
            <w:tcW w:w="518" w:type="pct"/>
            <w:vAlign w:val="center"/>
          </w:tcPr>
          <w:p w:rsidR="00580E45" w:rsidRPr="007F72A8" w:rsidRDefault="00580E45" w:rsidP="00580E45">
            <w:pPr>
              <w:jc w:val="center"/>
              <w:rPr>
                <w:rFonts w:eastAsiaTheme="minorHAnsi"/>
                <w:sz w:val="12"/>
                <w:szCs w:val="14"/>
              </w:rPr>
            </w:pPr>
          </w:p>
        </w:tc>
      </w:tr>
    </w:tbl>
    <w:p w:rsidR="00580E45" w:rsidRPr="007F72A8" w:rsidRDefault="00580E45" w:rsidP="00580E45">
      <w:pPr>
        <w:widowControl w:val="0"/>
        <w:autoSpaceDE w:val="0"/>
        <w:autoSpaceDN w:val="0"/>
        <w:jc w:val="center"/>
        <w:outlineLvl w:val="2"/>
        <w:rPr>
          <w:sz w:val="12"/>
          <w:szCs w:val="14"/>
        </w:rPr>
      </w:pPr>
    </w:p>
    <w:p w:rsidR="00580E45" w:rsidRPr="007F72A8" w:rsidRDefault="00580E45" w:rsidP="00580E45">
      <w:pPr>
        <w:widowControl w:val="0"/>
        <w:autoSpaceDE w:val="0"/>
        <w:autoSpaceDN w:val="0"/>
        <w:jc w:val="center"/>
        <w:outlineLvl w:val="2"/>
        <w:rPr>
          <w:sz w:val="12"/>
          <w:szCs w:val="14"/>
        </w:rPr>
      </w:pPr>
      <w:r w:rsidRPr="007F72A8">
        <w:rPr>
          <w:sz w:val="12"/>
          <w:szCs w:val="14"/>
        </w:rPr>
        <w:t>4. Перечень мероприятий (результатов) комплекса процессных мероприятий</w:t>
      </w:r>
    </w:p>
    <w:tbl>
      <w:tblPr>
        <w:tblW w:w="5000" w:type="pct"/>
        <w:tblLook w:val="01E0" w:firstRow="1" w:lastRow="1" w:firstColumn="1" w:lastColumn="1" w:noHBand="0" w:noVBand="0"/>
      </w:tblPr>
      <w:tblGrid>
        <w:gridCol w:w="339"/>
        <w:gridCol w:w="804"/>
        <w:gridCol w:w="672"/>
        <w:gridCol w:w="772"/>
        <w:gridCol w:w="580"/>
        <w:gridCol w:w="527"/>
        <w:gridCol w:w="331"/>
        <w:gridCol w:w="275"/>
        <w:gridCol w:w="361"/>
        <w:gridCol w:w="297"/>
        <w:gridCol w:w="361"/>
      </w:tblGrid>
      <w:tr w:rsidR="007F72A8" w:rsidRPr="007F72A8" w:rsidTr="00580E45">
        <w:trPr>
          <w:trHeight w:val="420"/>
        </w:trPr>
        <w:tc>
          <w:tcPr>
            <w:tcW w:w="177" w:type="pct"/>
            <w:vMerge w:val="restart"/>
            <w:tcBorders>
              <w:top w:val="single" w:sz="4" w:space="0" w:color="000000"/>
              <w:left w:val="single" w:sz="4" w:space="0" w:color="000000"/>
              <w:bottom w:val="single" w:sz="4" w:space="0" w:color="000000"/>
              <w:right w:val="single" w:sz="4" w:space="0" w:color="000000"/>
            </w:tcBorders>
            <w:vAlign w:val="center"/>
          </w:tcPr>
          <w:p w:rsidR="00580E45" w:rsidRPr="007F72A8" w:rsidRDefault="00580E45" w:rsidP="00580E45">
            <w:pPr>
              <w:jc w:val="center"/>
              <w:rPr>
                <w:rFonts w:eastAsiaTheme="minorHAnsi"/>
                <w:sz w:val="10"/>
                <w:szCs w:val="14"/>
              </w:rPr>
            </w:pPr>
            <w:r w:rsidRPr="007F72A8">
              <w:rPr>
                <w:rFonts w:eastAsiaTheme="minorHAnsi"/>
                <w:sz w:val="10"/>
                <w:szCs w:val="14"/>
              </w:rPr>
              <w:t xml:space="preserve">№ </w:t>
            </w:r>
            <w:proofErr w:type="gramStart"/>
            <w:r w:rsidRPr="007F72A8">
              <w:rPr>
                <w:rFonts w:eastAsiaTheme="minorHAnsi"/>
                <w:sz w:val="10"/>
                <w:szCs w:val="14"/>
              </w:rPr>
              <w:t>п</w:t>
            </w:r>
            <w:proofErr w:type="gramEnd"/>
            <w:r w:rsidRPr="007F72A8">
              <w:rPr>
                <w:rFonts w:eastAsiaTheme="minorHAnsi"/>
                <w:sz w:val="10"/>
                <w:szCs w:val="14"/>
              </w:rPr>
              <w:t>/п</w:t>
            </w:r>
          </w:p>
        </w:tc>
        <w:tc>
          <w:tcPr>
            <w:tcW w:w="1774" w:type="pct"/>
            <w:vMerge w:val="restart"/>
            <w:tcBorders>
              <w:top w:val="single" w:sz="4" w:space="0" w:color="000000"/>
              <w:left w:val="single" w:sz="4" w:space="0" w:color="000000"/>
              <w:bottom w:val="single" w:sz="4" w:space="0" w:color="000000"/>
              <w:right w:val="single" w:sz="4" w:space="0" w:color="000000"/>
            </w:tcBorders>
            <w:vAlign w:val="center"/>
          </w:tcPr>
          <w:p w:rsidR="00580E45" w:rsidRPr="007F72A8" w:rsidRDefault="00580E45" w:rsidP="00580E45">
            <w:pPr>
              <w:jc w:val="center"/>
              <w:rPr>
                <w:rFonts w:eastAsiaTheme="minorHAnsi"/>
                <w:sz w:val="10"/>
                <w:szCs w:val="14"/>
              </w:rPr>
            </w:pPr>
            <w:r w:rsidRPr="007F72A8">
              <w:rPr>
                <w:rFonts w:eastAsiaTheme="minorHAnsi"/>
                <w:sz w:val="10"/>
                <w:szCs w:val="14"/>
              </w:rPr>
              <w:t>Наименование мероприятия (результата)</w:t>
            </w:r>
          </w:p>
        </w:tc>
        <w:tc>
          <w:tcPr>
            <w:tcW w:w="362" w:type="pct"/>
            <w:vMerge w:val="restart"/>
            <w:tcBorders>
              <w:top w:val="single" w:sz="4" w:space="0" w:color="000000"/>
              <w:left w:val="single" w:sz="4" w:space="0" w:color="000000"/>
              <w:bottom w:val="single" w:sz="4" w:space="0" w:color="000000"/>
              <w:right w:val="single" w:sz="4" w:space="0" w:color="000000"/>
            </w:tcBorders>
            <w:vAlign w:val="center"/>
          </w:tcPr>
          <w:p w:rsidR="00580E45" w:rsidRPr="007F72A8" w:rsidRDefault="00580E45" w:rsidP="00580E45">
            <w:pPr>
              <w:jc w:val="center"/>
              <w:rPr>
                <w:rFonts w:eastAsiaTheme="minorHAnsi"/>
                <w:sz w:val="10"/>
                <w:szCs w:val="14"/>
              </w:rPr>
            </w:pPr>
            <w:r w:rsidRPr="007F72A8">
              <w:rPr>
                <w:rFonts w:eastAsiaTheme="minorHAnsi"/>
                <w:sz w:val="10"/>
                <w:szCs w:val="14"/>
              </w:rPr>
              <w:t>Тип мероприятий (результата)</w:t>
            </w:r>
          </w:p>
        </w:tc>
        <w:tc>
          <w:tcPr>
            <w:tcW w:w="770" w:type="pct"/>
            <w:vMerge w:val="restart"/>
            <w:tcBorders>
              <w:top w:val="single" w:sz="4" w:space="0" w:color="000000"/>
              <w:left w:val="single" w:sz="4" w:space="0" w:color="000000"/>
              <w:bottom w:val="single" w:sz="4" w:space="0" w:color="000000"/>
              <w:right w:val="single" w:sz="4" w:space="0" w:color="000000"/>
            </w:tcBorders>
            <w:vAlign w:val="center"/>
          </w:tcPr>
          <w:p w:rsidR="00580E45" w:rsidRPr="007F72A8" w:rsidRDefault="00580E45" w:rsidP="00580E45">
            <w:pPr>
              <w:jc w:val="center"/>
              <w:rPr>
                <w:rFonts w:eastAsiaTheme="minorHAnsi"/>
                <w:sz w:val="10"/>
                <w:szCs w:val="14"/>
              </w:rPr>
            </w:pPr>
            <w:r w:rsidRPr="007F72A8">
              <w:rPr>
                <w:rFonts w:eastAsiaTheme="minorHAnsi"/>
                <w:sz w:val="10"/>
                <w:szCs w:val="14"/>
              </w:rPr>
              <w:t>Характеристика</w:t>
            </w:r>
          </w:p>
        </w:tc>
        <w:tc>
          <w:tcPr>
            <w:tcW w:w="356" w:type="pct"/>
            <w:vMerge w:val="restart"/>
            <w:tcBorders>
              <w:top w:val="single" w:sz="4" w:space="0" w:color="000000"/>
              <w:left w:val="single" w:sz="4" w:space="0" w:color="000000"/>
              <w:bottom w:val="single" w:sz="4" w:space="0" w:color="000000"/>
              <w:right w:val="single" w:sz="4" w:space="0" w:color="000000"/>
            </w:tcBorders>
            <w:vAlign w:val="center"/>
          </w:tcPr>
          <w:p w:rsidR="00580E45" w:rsidRPr="007F72A8" w:rsidRDefault="00580E45" w:rsidP="00580E45">
            <w:pPr>
              <w:jc w:val="center"/>
              <w:rPr>
                <w:rFonts w:eastAsiaTheme="minorHAnsi"/>
                <w:sz w:val="10"/>
                <w:szCs w:val="14"/>
              </w:rPr>
            </w:pPr>
            <w:r w:rsidRPr="007F72A8">
              <w:rPr>
                <w:rFonts w:eastAsiaTheme="minorHAnsi"/>
                <w:sz w:val="10"/>
                <w:szCs w:val="14"/>
              </w:rPr>
              <w:t>Единица измерения</w:t>
            </w:r>
          </w:p>
          <w:p w:rsidR="00580E45" w:rsidRPr="007F72A8" w:rsidRDefault="00580E45" w:rsidP="00580E45">
            <w:pPr>
              <w:jc w:val="center"/>
              <w:rPr>
                <w:rFonts w:eastAsiaTheme="minorHAnsi"/>
                <w:sz w:val="10"/>
                <w:szCs w:val="14"/>
              </w:rPr>
            </w:pPr>
            <w:r w:rsidRPr="007F72A8">
              <w:rPr>
                <w:rFonts w:eastAsiaTheme="minorHAnsi"/>
                <w:sz w:val="10"/>
                <w:szCs w:val="14"/>
              </w:rPr>
              <w:t>(по ОКЕИ)</w:t>
            </w:r>
          </w:p>
        </w:tc>
        <w:tc>
          <w:tcPr>
            <w:tcW w:w="521" w:type="pct"/>
            <w:gridSpan w:val="2"/>
            <w:tcBorders>
              <w:top w:val="single" w:sz="4" w:space="0" w:color="000000"/>
              <w:left w:val="single" w:sz="4" w:space="0" w:color="000000"/>
              <w:bottom w:val="single" w:sz="4" w:space="0" w:color="000000"/>
              <w:right w:val="single" w:sz="4" w:space="0" w:color="000000"/>
            </w:tcBorders>
            <w:vAlign w:val="center"/>
          </w:tcPr>
          <w:p w:rsidR="00580E45" w:rsidRPr="007F72A8" w:rsidRDefault="00580E45" w:rsidP="00580E45">
            <w:pPr>
              <w:jc w:val="center"/>
              <w:rPr>
                <w:rFonts w:eastAsiaTheme="minorHAnsi"/>
                <w:sz w:val="10"/>
                <w:szCs w:val="14"/>
              </w:rPr>
            </w:pPr>
            <w:r w:rsidRPr="007F72A8">
              <w:rPr>
                <w:rFonts w:eastAsiaTheme="minorHAnsi"/>
                <w:sz w:val="10"/>
                <w:szCs w:val="14"/>
              </w:rPr>
              <w:t>Базовое значение</w:t>
            </w:r>
          </w:p>
        </w:tc>
        <w:tc>
          <w:tcPr>
            <w:tcW w:w="1040" w:type="pct"/>
            <w:gridSpan w:val="4"/>
            <w:tcBorders>
              <w:top w:val="single" w:sz="4" w:space="0" w:color="000000"/>
              <w:left w:val="single" w:sz="4" w:space="0" w:color="000000"/>
              <w:bottom w:val="single" w:sz="4" w:space="0" w:color="000000"/>
              <w:right w:val="single" w:sz="4" w:space="0" w:color="000000"/>
            </w:tcBorders>
            <w:vAlign w:val="center"/>
          </w:tcPr>
          <w:p w:rsidR="00580E45" w:rsidRPr="007F72A8" w:rsidRDefault="00580E45" w:rsidP="00580E45">
            <w:pPr>
              <w:jc w:val="center"/>
              <w:rPr>
                <w:rFonts w:eastAsiaTheme="minorHAnsi"/>
                <w:sz w:val="10"/>
                <w:szCs w:val="14"/>
              </w:rPr>
            </w:pPr>
            <w:r w:rsidRPr="007F72A8">
              <w:rPr>
                <w:rFonts w:eastAsiaTheme="minorHAnsi"/>
                <w:sz w:val="10"/>
                <w:szCs w:val="14"/>
              </w:rPr>
              <w:t>Значения мероприятия (результата) по годам</w:t>
            </w:r>
          </w:p>
        </w:tc>
      </w:tr>
      <w:tr w:rsidR="007F72A8" w:rsidRPr="007F72A8" w:rsidTr="00580E45">
        <w:trPr>
          <w:trHeight w:val="272"/>
        </w:trPr>
        <w:tc>
          <w:tcPr>
            <w:tcW w:w="177" w:type="pct"/>
            <w:vMerge/>
            <w:tcBorders>
              <w:left w:val="single" w:sz="4" w:space="0" w:color="000000"/>
              <w:bottom w:val="single" w:sz="4" w:space="0" w:color="000000"/>
              <w:right w:val="single" w:sz="4" w:space="0" w:color="000000"/>
            </w:tcBorders>
            <w:vAlign w:val="center"/>
          </w:tcPr>
          <w:p w:rsidR="00580E45" w:rsidRPr="007F72A8" w:rsidRDefault="00580E45" w:rsidP="00580E45">
            <w:pPr>
              <w:jc w:val="center"/>
              <w:rPr>
                <w:rFonts w:eastAsiaTheme="minorHAnsi"/>
                <w:sz w:val="10"/>
                <w:szCs w:val="14"/>
              </w:rPr>
            </w:pPr>
          </w:p>
        </w:tc>
        <w:tc>
          <w:tcPr>
            <w:tcW w:w="1774" w:type="pct"/>
            <w:vMerge/>
            <w:tcBorders>
              <w:left w:val="single" w:sz="4" w:space="0" w:color="000000"/>
              <w:bottom w:val="single" w:sz="4" w:space="0" w:color="000000"/>
              <w:right w:val="single" w:sz="4" w:space="0" w:color="000000"/>
            </w:tcBorders>
            <w:vAlign w:val="center"/>
          </w:tcPr>
          <w:p w:rsidR="00580E45" w:rsidRPr="007F72A8" w:rsidRDefault="00580E45" w:rsidP="00580E45">
            <w:pPr>
              <w:jc w:val="center"/>
              <w:rPr>
                <w:rFonts w:eastAsiaTheme="minorHAnsi"/>
                <w:sz w:val="10"/>
                <w:szCs w:val="14"/>
              </w:rPr>
            </w:pPr>
          </w:p>
        </w:tc>
        <w:tc>
          <w:tcPr>
            <w:tcW w:w="362" w:type="pct"/>
            <w:vMerge/>
            <w:tcBorders>
              <w:left w:val="single" w:sz="4" w:space="0" w:color="000000"/>
              <w:bottom w:val="single" w:sz="4" w:space="0" w:color="000000"/>
              <w:right w:val="single" w:sz="4" w:space="0" w:color="000000"/>
            </w:tcBorders>
            <w:vAlign w:val="center"/>
          </w:tcPr>
          <w:p w:rsidR="00580E45" w:rsidRPr="007F72A8" w:rsidRDefault="00580E45" w:rsidP="00580E45">
            <w:pPr>
              <w:jc w:val="center"/>
              <w:rPr>
                <w:rFonts w:eastAsiaTheme="minorHAnsi"/>
                <w:sz w:val="10"/>
                <w:szCs w:val="14"/>
              </w:rPr>
            </w:pPr>
          </w:p>
        </w:tc>
        <w:tc>
          <w:tcPr>
            <w:tcW w:w="770" w:type="pct"/>
            <w:vMerge/>
            <w:tcBorders>
              <w:left w:val="single" w:sz="4" w:space="0" w:color="000000"/>
              <w:bottom w:val="single" w:sz="4" w:space="0" w:color="000000"/>
              <w:right w:val="single" w:sz="4" w:space="0" w:color="000000"/>
            </w:tcBorders>
            <w:vAlign w:val="center"/>
          </w:tcPr>
          <w:p w:rsidR="00580E45" w:rsidRPr="007F72A8" w:rsidRDefault="00580E45" w:rsidP="00580E45">
            <w:pPr>
              <w:jc w:val="center"/>
              <w:rPr>
                <w:rFonts w:eastAsiaTheme="minorHAnsi"/>
                <w:sz w:val="10"/>
                <w:szCs w:val="14"/>
              </w:rPr>
            </w:pPr>
          </w:p>
        </w:tc>
        <w:tc>
          <w:tcPr>
            <w:tcW w:w="356" w:type="pct"/>
            <w:vMerge/>
            <w:tcBorders>
              <w:left w:val="single" w:sz="4" w:space="0" w:color="000000"/>
              <w:bottom w:val="single" w:sz="4" w:space="0" w:color="000000"/>
              <w:right w:val="single" w:sz="4" w:space="0" w:color="000000"/>
            </w:tcBorders>
            <w:vAlign w:val="center"/>
          </w:tcPr>
          <w:p w:rsidR="00580E45" w:rsidRPr="007F72A8" w:rsidRDefault="00580E45" w:rsidP="00580E45">
            <w:pPr>
              <w:jc w:val="center"/>
              <w:rPr>
                <w:rFonts w:eastAsiaTheme="minorHAnsi"/>
                <w:sz w:val="10"/>
                <w:szCs w:val="14"/>
              </w:rPr>
            </w:pPr>
          </w:p>
        </w:tc>
        <w:tc>
          <w:tcPr>
            <w:tcW w:w="261" w:type="pct"/>
            <w:tcBorders>
              <w:left w:val="single" w:sz="4" w:space="0" w:color="000000"/>
              <w:bottom w:val="single" w:sz="4" w:space="0" w:color="000000"/>
              <w:right w:val="single" w:sz="4" w:space="0" w:color="000000"/>
            </w:tcBorders>
            <w:vAlign w:val="center"/>
          </w:tcPr>
          <w:p w:rsidR="00580E45" w:rsidRPr="007F72A8" w:rsidRDefault="00580E45" w:rsidP="00580E45">
            <w:pPr>
              <w:jc w:val="center"/>
              <w:rPr>
                <w:rFonts w:eastAsiaTheme="minorHAnsi"/>
                <w:sz w:val="10"/>
                <w:szCs w:val="14"/>
              </w:rPr>
            </w:pPr>
            <w:r w:rsidRPr="007F72A8">
              <w:rPr>
                <w:rFonts w:eastAsiaTheme="minorHAnsi"/>
                <w:sz w:val="10"/>
                <w:szCs w:val="14"/>
              </w:rPr>
              <w:t>значение</w:t>
            </w:r>
          </w:p>
        </w:tc>
        <w:tc>
          <w:tcPr>
            <w:tcW w:w="260" w:type="pct"/>
            <w:tcBorders>
              <w:left w:val="single" w:sz="4" w:space="0" w:color="000000"/>
              <w:bottom w:val="single" w:sz="4" w:space="0" w:color="000000"/>
              <w:right w:val="single" w:sz="4" w:space="0" w:color="000000"/>
            </w:tcBorders>
            <w:vAlign w:val="center"/>
          </w:tcPr>
          <w:p w:rsidR="00580E45" w:rsidRPr="007F72A8" w:rsidRDefault="00580E45" w:rsidP="00580E45">
            <w:pPr>
              <w:jc w:val="center"/>
              <w:rPr>
                <w:rFonts w:eastAsiaTheme="minorHAnsi"/>
                <w:sz w:val="10"/>
                <w:szCs w:val="14"/>
              </w:rPr>
            </w:pPr>
            <w:r w:rsidRPr="007F72A8">
              <w:rPr>
                <w:rFonts w:eastAsiaTheme="minorHAnsi"/>
                <w:sz w:val="10"/>
                <w:szCs w:val="14"/>
              </w:rPr>
              <w:t>год</w:t>
            </w:r>
          </w:p>
        </w:tc>
        <w:tc>
          <w:tcPr>
            <w:tcW w:w="228" w:type="pct"/>
            <w:tcBorders>
              <w:top w:val="single" w:sz="4" w:space="0" w:color="000000"/>
              <w:left w:val="single" w:sz="4" w:space="0" w:color="000000"/>
              <w:bottom w:val="single" w:sz="4" w:space="0" w:color="000000"/>
              <w:right w:val="single" w:sz="4" w:space="0" w:color="000000"/>
            </w:tcBorders>
            <w:vAlign w:val="center"/>
          </w:tcPr>
          <w:p w:rsidR="00580E45" w:rsidRPr="007F72A8" w:rsidRDefault="00580E45" w:rsidP="00580E45">
            <w:pPr>
              <w:jc w:val="center"/>
              <w:rPr>
                <w:rFonts w:eastAsiaTheme="minorHAnsi"/>
                <w:sz w:val="10"/>
                <w:szCs w:val="14"/>
              </w:rPr>
            </w:pPr>
            <w:r w:rsidRPr="007F72A8">
              <w:rPr>
                <w:rFonts w:eastAsiaTheme="minorHAnsi"/>
                <w:sz w:val="10"/>
                <w:szCs w:val="14"/>
              </w:rPr>
              <w:t>N</w:t>
            </w:r>
          </w:p>
        </w:tc>
        <w:tc>
          <w:tcPr>
            <w:tcW w:w="231" w:type="pct"/>
            <w:tcBorders>
              <w:top w:val="single" w:sz="4" w:space="0" w:color="000000"/>
              <w:left w:val="single" w:sz="4" w:space="0" w:color="000000"/>
              <w:bottom w:val="single" w:sz="4" w:space="0" w:color="000000"/>
              <w:right w:val="single" w:sz="4" w:space="0" w:color="000000"/>
            </w:tcBorders>
            <w:vAlign w:val="center"/>
          </w:tcPr>
          <w:p w:rsidR="00580E45" w:rsidRPr="007F72A8" w:rsidRDefault="00580E45" w:rsidP="00580E45">
            <w:pPr>
              <w:jc w:val="center"/>
              <w:rPr>
                <w:rFonts w:eastAsiaTheme="minorHAnsi"/>
                <w:sz w:val="10"/>
                <w:szCs w:val="14"/>
              </w:rPr>
            </w:pPr>
            <w:r w:rsidRPr="007F72A8">
              <w:rPr>
                <w:rFonts w:eastAsiaTheme="minorHAnsi"/>
                <w:sz w:val="10"/>
                <w:szCs w:val="14"/>
              </w:rPr>
              <w:t>N+1</w:t>
            </w:r>
          </w:p>
        </w:tc>
        <w:tc>
          <w:tcPr>
            <w:tcW w:w="217" w:type="pct"/>
            <w:tcBorders>
              <w:top w:val="single" w:sz="4" w:space="0" w:color="000000"/>
              <w:left w:val="single" w:sz="4" w:space="0" w:color="000000"/>
              <w:bottom w:val="single" w:sz="4" w:space="0" w:color="000000"/>
              <w:right w:val="single" w:sz="4" w:space="0" w:color="000000"/>
            </w:tcBorders>
            <w:vAlign w:val="center"/>
          </w:tcPr>
          <w:p w:rsidR="00580E45" w:rsidRPr="007F72A8" w:rsidRDefault="00580E45" w:rsidP="00580E45">
            <w:pPr>
              <w:jc w:val="center"/>
              <w:rPr>
                <w:rFonts w:eastAsiaTheme="minorHAnsi"/>
                <w:sz w:val="10"/>
                <w:szCs w:val="14"/>
              </w:rPr>
            </w:pPr>
            <w:r w:rsidRPr="007F72A8">
              <w:rPr>
                <w:rFonts w:eastAsiaTheme="minorHAnsi"/>
                <w:sz w:val="10"/>
                <w:szCs w:val="14"/>
              </w:rPr>
              <w:t>…</w:t>
            </w:r>
          </w:p>
        </w:tc>
        <w:tc>
          <w:tcPr>
            <w:tcW w:w="364" w:type="pct"/>
            <w:tcBorders>
              <w:top w:val="single" w:sz="4" w:space="0" w:color="000000"/>
              <w:left w:val="single" w:sz="4" w:space="0" w:color="000000"/>
              <w:bottom w:val="single" w:sz="4" w:space="0" w:color="000000"/>
              <w:right w:val="single" w:sz="4" w:space="0" w:color="000000"/>
            </w:tcBorders>
            <w:vAlign w:val="center"/>
          </w:tcPr>
          <w:p w:rsidR="00580E45" w:rsidRPr="007F72A8" w:rsidRDefault="00580E45" w:rsidP="00580E45">
            <w:pPr>
              <w:jc w:val="center"/>
              <w:rPr>
                <w:rFonts w:eastAsiaTheme="minorHAnsi"/>
                <w:sz w:val="10"/>
                <w:szCs w:val="14"/>
              </w:rPr>
            </w:pPr>
            <w:proofErr w:type="spellStart"/>
            <w:r w:rsidRPr="007F72A8">
              <w:rPr>
                <w:rFonts w:eastAsiaTheme="minorHAnsi"/>
                <w:sz w:val="10"/>
                <w:szCs w:val="14"/>
              </w:rPr>
              <w:t>N+n</w:t>
            </w:r>
            <w:proofErr w:type="spellEnd"/>
          </w:p>
        </w:tc>
      </w:tr>
      <w:tr w:rsidR="007F72A8" w:rsidRPr="007F72A8" w:rsidTr="00580E45">
        <w:trPr>
          <w:trHeight w:val="316"/>
        </w:trPr>
        <w:tc>
          <w:tcPr>
            <w:tcW w:w="177" w:type="pct"/>
            <w:tcBorders>
              <w:top w:val="single" w:sz="4" w:space="0" w:color="000000"/>
              <w:left w:val="single" w:sz="4" w:space="0" w:color="000000"/>
              <w:bottom w:val="single" w:sz="4" w:space="0" w:color="000000"/>
              <w:right w:val="single" w:sz="4" w:space="0" w:color="000000"/>
            </w:tcBorders>
            <w:vAlign w:val="center"/>
          </w:tcPr>
          <w:p w:rsidR="00580E45" w:rsidRPr="007F72A8" w:rsidRDefault="00580E45" w:rsidP="00580E45">
            <w:pPr>
              <w:jc w:val="center"/>
              <w:rPr>
                <w:rFonts w:eastAsiaTheme="minorHAnsi"/>
                <w:sz w:val="10"/>
                <w:szCs w:val="14"/>
              </w:rPr>
            </w:pPr>
            <w:r w:rsidRPr="007F72A8">
              <w:rPr>
                <w:rFonts w:eastAsiaTheme="minorHAnsi"/>
                <w:sz w:val="10"/>
                <w:szCs w:val="14"/>
              </w:rPr>
              <w:t>1</w:t>
            </w:r>
          </w:p>
        </w:tc>
        <w:tc>
          <w:tcPr>
            <w:tcW w:w="1774" w:type="pct"/>
            <w:tcBorders>
              <w:top w:val="single" w:sz="4" w:space="0" w:color="000000"/>
              <w:left w:val="single" w:sz="4" w:space="0" w:color="000000"/>
              <w:bottom w:val="single" w:sz="4" w:space="0" w:color="000000"/>
              <w:right w:val="single" w:sz="4" w:space="0" w:color="000000"/>
            </w:tcBorders>
            <w:vAlign w:val="center"/>
          </w:tcPr>
          <w:p w:rsidR="00580E45" w:rsidRPr="007F72A8" w:rsidRDefault="00580E45" w:rsidP="00580E45">
            <w:pPr>
              <w:jc w:val="center"/>
              <w:rPr>
                <w:rFonts w:eastAsiaTheme="minorHAnsi"/>
                <w:sz w:val="10"/>
                <w:szCs w:val="14"/>
              </w:rPr>
            </w:pPr>
            <w:r w:rsidRPr="007F72A8">
              <w:rPr>
                <w:rFonts w:eastAsiaTheme="minorHAnsi"/>
                <w:sz w:val="10"/>
                <w:szCs w:val="14"/>
              </w:rPr>
              <w:t>2</w:t>
            </w:r>
          </w:p>
        </w:tc>
        <w:tc>
          <w:tcPr>
            <w:tcW w:w="362" w:type="pct"/>
            <w:tcBorders>
              <w:top w:val="single" w:sz="4" w:space="0" w:color="000000"/>
              <w:left w:val="single" w:sz="4" w:space="0" w:color="000000"/>
              <w:bottom w:val="single" w:sz="4" w:space="0" w:color="000000"/>
              <w:right w:val="single" w:sz="4" w:space="0" w:color="000000"/>
            </w:tcBorders>
            <w:vAlign w:val="center"/>
          </w:tcPr>
          <w:p w:rsidR="00580E45" w:rsidRPr="007F72A8" w:rsidRDefault="00580E45" w:rsidP="00580E45">
            <w:pPr>
              <w:jc w:val="center"/>
              <w:rPr>
                <w:rFonts w:eastAsiaTheme="minorHAnsi"/>
                <w:sz w:val="10"/>
                <w:szCs w:val="14"/>
              </w:rPr>
            </w:pPr>
            <w:r w:rsidRPr="007F72A8">
              <w:rPr>
                <w:rFonts w:eastAsiaTheme="minorHAnsi"/>
                <w:sz w:val="10"/>
                <w:szCs w:val="14"/>
              </w:rPr>
              <w:t>3</w:t>
            </w:r>
          </w:p>
        </w:tc>
        <w:tc>
          <w:tcPr>
            <w:tcW w:w="770" w:type="pct"/>
            <w:tcBorders>
              <w:top w:val="single" w:sz="4" w:space="0" w:color="000000"/>
              <w:left w:val="single" w:sz="4" w:space="0" w:color="000000"/>
              <w:bottom w:val="single" w:sz="4" w:space="0" w:color="000000"/>
              <w:right w:val="single" w:sz="4" w:space="0" w:color="000000"/>
            </w:tcBorders>
            <w:vAlign w:val="center"/>
          </w:tcPr>
          <w:p w:rsidR="00580E45" w:rsidRPr="007F72A8" w:rsidRDefault="00580E45" w:rsidP="00580E45">
            <w:pPr>
              <w:jc w:val="center"/>
              <w:rPr>
                <w:rFonts w:eastAsiaTheme="minorHAnsi"/>
                <w:sz w:val="10"/>
                <w:szCs w:val="14"/>
              </w:rPr>
            </w:pPr>
            <w:r w:rsidRPr="007F72A8">
              <w:rPr>
                <w:rFonts w:eastAsiaTheme="minorHAnsi"/>
                <w:sz w:val="10"/>
                <w:szCs w:val="14"/>
              </w:rPr>
              <w:t>4</w:t>
            </w:r>
          </w:p>
        </w:tc>
        <w:tc>
          <w:tcPr>
            <w:tcW w:w="356" w:type="pct"/>
            <w:tcBorders>
              <w:top w:val="single" w:sz="4" w:space="0" w:color="000000"/>
              <w:left w:val="single" w:sz="4" w:space="0" w:color="000000"/>
              <w:bottom w:val="single" w:sz="4" w:space="0" w:color="000000"/>
              <w:right w:val="single" w:sz="4" w:space="0" w:color="000000"/>
            </w:tcBorders>
            <w:vAlign w:val="center"/>
          </w:tcPr>
          <w:p w:rsidR="00580E45" w:rsidRPr="007F72A8" w:rsidRDefault="00580E45" w:rsidP="00580E45">
            <w:pPr>
              <w:jc w:val="center"/>
              <w:rPr>
                <w:rFonts w:eastAsiaTheme="minorHAnsi"/>
                <w:sz w:val="10"/>
                <w:szCs w:val="14"/>
              </w:rPr>
            </w:pPr>
            <w:r w:rsidRPr="007F72A8">
              <w:rPr>
                <w:rFonts w:eastAsiaTheme="minorHAnsi"/>
                <w:sz w:val="10"/>
                <w:szCs w:val="14"/>
              </w:rPr>
              <w:t>5</w:t>
            </w:r>
          </w:p>
        </w:tc>
        <w:tc>
          <w:tcPr>
            <w:tcW w:w="261" w:type="pct"/>
            <w:tcBorders>
              <w:top w:val="single" w:sz="4" w:space="0" w:color="000000"/>
              <w:left w:val="single" w:sz="4" w:space="0" w:color="000000"/>
              <w:bottom w:val="single" w:sz="4" w:space="0" w:color="000000"/>
              <w:right w:val="single" w:sz="4" w:space="0" w:color="000000"/>
            </w:tcBorders>
            <w:vAlign w:val="center"/>
          </w:tcPr>
          <w:p w:rsidR="00580E45" w:rsidRPr="007F72A8" w:rsidRDefault="00580E45" w:rsidP="00580E45">
            <w:pPr>
              <w:jc w:val="center"/>
              <w:rPr>
                <w:rFonts w:eastAsiaTheme="minorHAnsi"/>
                <w:sz w:val="10"/>
                <w:szCs w:val="14"/>
              </w:rPr>
            </w:pPr>
            <w:r w:rsidRPr="007F72A8">
              <w:rPr>
                <w:rFonts w:eastAsiaTheme="minorHAnsi"/>
                <w:sz w:val="10"/>
                <w:szCs w:val="14"/>
              </w:rPr>
              <w:t>6</w:t>
            </w:r>
          </w:p>
        </w:tc>
        <w:tc>
          <w:tcPr>
            <w:tcW w:w="260" w:type="pct"/>
            <w:tcBorders>
              <w:top w:val="single" w:sz="4" w:space="0" w:color="000000"/>
              <w:left w:val="single" w:sz="4" w:space="0" w:color="000000"/>
              <w:bottom w:val="single" w:sz="4" w:space="0" w:color="000000"/>
              <w:right w:val="single" w:sz="4" w:space="0" w:color="000000"/>
            </w:tcBorders>
            <w:vAlign w:val="center"/>
          </w:tcPr>
          <w:p w:rsidR="00580E45" w:rsidRPr="007F72A8" w:rsidRDefault="00580E45" w:rsidP="00580E45">
            <w:pPr>
              <w:jc w:val="center"/>
              <w:rPr>
                <w:rFonts w:eastAsiaTheme="minorHAnsi"/>
                <w:sz w:val="10"/>
                <w:szCs w:val="14"/>
              </w:rPr>
            </w:pPr>
            <w:r w:rsidRPr="007F72A8">
              <w:rPr>
                <w:rFonts w:eastAsiaTheme="minorHAnsi"/>
                <w:sz w:val="10"/>
                <w:szCs w:val="14"/>
              </w:rPr>
              <w:t>7</w:t>
            </w:r>
          </w:p>
        </w:tc>
        <w:tc>
          <w:tcPr>
            <w:tcW w:w="228" w:type="pct"/>
            <w:tcBorders>
              <w:top w:val="single" w:sz="4" w:space="0" w:color="000000"/>
              <w:left w:val="single" w:sz="4" w:space="0" w:color="000000"/>
              <w:bottom w:val="single" w:sz="4" w:space="0" w:color="000000"/>
              <w:right w:val="single" w:sz="4" w:space="0" w:color="000000"/>
            </w:tcBorders>
            <w:vAlign w:val="center"/>
          </w:tcPr>
          <w:p w:rsidR="00580E45" w:rsidRPr="007F72A8" w:rsidRDefault="00580E45" w:rsidP="00580E45">
            <w:pPr>
              <w:jc w:val="center"/>
              <w:rPr>
                <w:rFonts w:eastAsiaTheme="minorHAnsi"/>
                <w:sz w:val="10"/>
                <w:szCs w:val="14"/>
              </w:rPr>
            </w:pPr>
            <w:r w:rsidRPr="007F72A8">
              <w:rPr>
                <w:rFonts w:eastAsiaTheme="minorHAnsi"/>
                <w:sz w:val="10"/>
                <w:szCs w:val="14"/>
              </w:rPr>
              <w:t>8</w:t>
            </w:r>
          </w:p>
        </w:tc>
        <w:tc>
          <w:tcPr>
            <w:tcW w:w="231" w:type="pct"/>
            <w:tcBorders>
              <w:top w:val="single" w:sz="4" w:space="0" w:color="000000"/>
              <w:left w:val="single" w:sz="4" w:space="0" w:color="000000"/>
              <w:bottom w:val="single" w:sz="4" w:space="0" w:color="000000"/>
              <w:right w:val="single" w:sz="4" w:space="0" w:color="000000"/>
            </w:tcBorders>
            <w:vAlign w:val="center"/>
          </w:tcPr>
          <w:p w:rsidR="00580E45" w:rsidRPr="007F72A8" w:rsidRDefault="00580E45" w:rsidP="00580E45">
            <w:pPr>
              <w:jc w:val="center"/>
              <w:rPr>
                <w:rFonts w:eastAsiaTheme="minorHAnsi"/>
                <w:sz w:val="10"/>
                <w:szCs w:val="14"/>
              </w:rPr>
            </w:pPr>
            <w:r w:rsidRPr="007F72A8">
              <w:rPr>
                <w:rFonts w:eastAsiaTheme="minorHAnsi"/>
                <w:sz w:val="10"/>
                <w:szCs w:val="14"/>
              </w:rPr>
              <w:t>9</w:t>
            </w:r>
          </w:p>
        </w:tc>
        <w:tc>
          <w:tcPr>
            <w:tcW w:w="217" w:type="pct"/>
            <w:tcBorders>
              <w:top w:val="single" w:sz="4" w:space="0" w:color="000000"/>
              <w:left w:val="single" w:sz="4" w:space="0" w:color="000000"/>
              <w:bottom w:val="single" w:sz="4" w:space="0" w:color="000000"/>
              <w:right w:val="single" w:sz="4" w:space="0" w:color="000000"/>
            </w:tcBorders>
            <w:vAlign w:val="center"/>
          </w:tcPr>
          <w:p w:rsidR="00580E45" w:rsidRPr="007F72A8" w:rsidRDefault="00580E45" w:rsidP="00580E45">
            <w:pPr>
              <w:jc w:val="center"/>
              <w:rPr>
                <w:rFonts w:eastAsiaTheme="minorHAnsi"/>
                <w:sz w:val="10"/>
                <w:szCs w:val="14"/>
              </w:rPr>
            </w:pPr>
            <w:r w:rsidRPr="007F72A8">
              <w:rPr>
                <w:rFonts w:eastAsiaTheme="minorHAnsi"/>
                <w:sz w:val="10"/>
                <w:szCs w:val="14"/>
              </w:rPr>
              <w:t>10</w:t>
            </w:r>
          </w:p>
        </w:tc>
        <w:tc>
          <w:tcPr>
            <w:tcW w:w="364" w:type="pct"/>
            <w:tcBorders>
              <w:top w:val="single" w:sz="4" w:space="0" w:color="000000"/>
              <w:left w:val="single" w:sz="4" w:space="0" w:color="000000"/>
              <w:bottom w:val="single" w:sz="4" w:space="0" w:color="000000"/>
              <w:right w:val="single" w:sz="4" w:space="0" w:color="000000"/>
            </w:tcBorders>
            <w:vAlign w:val="center"/>
          </w:tcPr>
          <w:p w:rsidR="00580E45" w:rsidRPr="007F72A8" w:rsidRDefault="00580E45" w:rsidP="00580E45">
            <w:pPr>
              <w:jc w:val="center"/>
              <w:rPr>
                <w:rFonts w:eastAsiaTheme="minorHAnsi"/>
                <w:sz w:val="10"/>
                <w:szCs w:val="14"/>
              </w:rPr>
            </w:pPr>
            <w:r w:rsidRPr="007F72A8">
              <w:rPr>
                <w:rFonts w:eastAsiaTheme="minorHAnsi"/>
                <w:sz w:val="10"/>
                <w:szCs w:val="14"/>
              </w:rPr>
              <w:t>11</w:t>
            </w:r>
          </w:p>
        </w:tc>
      </w:tr>
      <w:tr w:rsidR="007F72A8" w:rsidRPr="007F72A8" w:rsidTr="00580E45">
        <w:trPr>
          <w:trHeight w:val="197"/>
        </w:trPr>
        <w:tc>
          <w:tcPr>
            <w:tcW w:w="5000" w:type="pct"/>
            <w:gridSpan w:val="11"/>
            <w:tcBorders>
              <w:top w:val="single" w:sz="4" w:space="0" w:color="000000"/>
              <w:left w:val="single" w:sz="4" w:space="0" w:color="000000"/>
              <w:bottom w:val="single" w:sz="4" w:space="0" w:color="000000"/>
              <w:right w:val="single" w:sz="4" w:space="0" w:color="000000"/>
            </w:tcBorders>
            <w:vAlign w:val="center"/>
          </w:tcPr>
          <w:p w:rsidR="00580E45" w:rsidRPr="007F72A8" w:rsidRDefault="00580E45" w:rsidP="00580E45">
            <w:pPr>
              <w:jc w:val="center"/>
              <w:rPr>
                <w:rFonts w:eastAsiaTheme="minorHAnsi"/>
                <w:sz w:val="10"/>
                <w:szCs w:val="14"/>
              </w:rPr>
            </w:pPr>
          </w:p>
        </w:tc>
      </w:tr>
      <w:tr w:rsidR="007F72A8" w:rsidRPr="007F72A8" w:rsidTr="00580E45">
        <w:trPr>
          <w:trHeight w:val="387"/>
        </w:trPr>
        <w:tc>
          <w:tcPr>
            <w:tcW w:w="177" w:type="pct"/>
            <w:tcBorders>
              <w:top w:val="single" w:sz="4" w:space="0" w:color="000000"/>
              <w:left w:val="single" w:sz="4" w:space="0" w:color="000000"/>
              <w:bottom w:val="single" w:sz="4" w:space="0" w:color="000000"/>
              <w:right w:val="single" w:sz="4" w:space="0" w:color="000000"/>
            </w:tcBorders>
            <w:vAlign w:val="center"/>
          </w:tcPr>
          <w:p w:rsidR="00580E45" w:rsidRPr="007F72A8" w:rsidRDefault="00580E45" w:rsidP="00580E45">
            <w:pPr>
              <w:jc w:val="center"/>
              <w:rPr>
                <w:rFonts w:eastAsiaTheme="minorHAnsi"/>
                <w:sz w:val="10"/>
                <w:szCs w:val="14"/>
              </w:rPr>
            </w:pPr>
            <w:r w:rsidRPr="007F72A8">
              <w:rPr>
                <w:rFonts w:eastAsiaTheme="minorHAnsi"/>
                <w:sz w:val="10"/>
                <w:szCs w:val="14"/>
              </w:rPr>
              <w:t>1.</w:t>
            </w:r>
          </w:p>
        </w:tc>
        <w:tc>
          <w:tcPr>
            <w:tcW w:w="4823" w:type="pct"/>
            <w:gridSpan w:val="10"/>
            <w:tcBorders>
              <w:top w:val="single" w:sz="4" w:space="0" w:color="000000"/>
              <w:left w:val="single" w:sz="4" w:space="0" w:color="000000"/>
              <w:bottom w:val="single" w:sz="4" w:space="0" w:color="000000"/>
              <w:right w:val="single" w:sz="4" w:space="0" w:color="000000"/>
            </w:tcBorders>
            <w:vAlign w:val="center"/>
          </w:tcPr>
          <w:p w:rsidR="00580E45" w:rsidRPr="007F72A8" w:rsidRDefault="00580E45" w:rsidP="00580E45">
            <w:pPr>
              <w:rPr>
                <w:rFonts w:eastAsiaTheme="minorHAnsi"/>
                <w:sz w:val="10"/>
                <w:szCs w:val="14"/>
              </w:rPr>
            </w:pPr>
            <w:r w:rsidRPr="007F72A8">
              <w:rPr>
                <w:rFonts w:eastAsiaTheme="minorHAnsi"/>
                <w:sz w:val="10"/>
                <w:szCs w:val="14"/>
              </w:rPr>
              <w:t>Наименование задачи комплекса процессных мероприятий</w:t>
            </w:r>
          </w:p>
        </w:tc>
      </w:tr>
      <w:tr w:rsidR="007F72A8" w:rsidRPr="007F72A8" w:rsidTr="00580E45">
        <w:trPr>
          <w:trHeight w:val="387"/>
        </w:trPr>
        <w:tc>
          <w:tcPr>
            <w:tcW w:w="177" w:type="pct"/>
            <w:tcBorders>
              <w:top w:val="single" w:sz="4" w:space="0" w:color="000000"/>
              <w:left w:val="single" w:sz="4" w:space="0" w:color="000000"/>
              <w:bottom w:val="single" w:sz="4" w:space="0" w:color="000000"/>
              <w:right w:val="single" w:sz="4" w:space="0" w:color="000000"/>
            </w:tcBorders>
            <w:vAlign w:val="center"/>
          </w:tcPr>
          <w:p w:rsidR="00580E45" w:rsidRPr="007F72A8" w:rsidRDefault="00580E45" w:rsidP="00580E45">
            <w:pPr>
              <w:jc w:val="center"/>
              <w:rPr>
                <w:rFonts w:eastAsiaTheme="minorHAnsi"/>
                <w:sz w:val="10"/>
                <w:szCs w:val="14"/>
              </w:rPr>
            </w:pPr>
            <w:r w:rsidRPr="007F72A8">
              <w:rPr>
                <w:rFonts w:eastAsiaTheme="minorHAnsi"/>
                <w:sz w:val="10"/>
                <w:szCs w:val="14"/>
              </w:rPr>
              <w:t>1.1.</w:t>
            </w:r>
          </w:p>
        </w:tc>
        <w:tc>
          <w:tcPr>
            <w:tcW w:w="1774" w:type="pct"/>
            <w:tcBorders>
              <w:top w:val="single" w:sz="4" w:space="0" w:color="000000"/>
              <w:left w:val="single" w:sz="4" w:space="0" w:color="000000"/>
              <w:bottom w:val="single" w:sz="4" w:space="0" w:color="000000"/>
              <w:right w:val="single" w:sz="4" w:space="0" w:color="000000"/>
            </w:tcBorders>
            <w:vAlign w:val="center"/>
          </w:tcPr>
          <w:p w:rsidR="00580E45" w:rsidRPr="007F72A8" w:rsidRDefault="00580E45" w:rsidP="00580E45">
            <w:pPr>
              <w:jc w:val="center"/>
              <w:rPr>
                <w:rFonts w:eastAsiaTheme="minorHAnsi"/>
                <w:sz w:val="10"/>
                <w:szCs w:val="14"/>
              </w:rPr>
            </w:pPr>
            <w:r w:rsidRPr="007F72A8">
              <w:rPr>
                <w:rFonts w:eastAsiaTheme="minorHAnsi"/>
                <w:sz w:val="10"/>
                <w:szCs w:val="14"/>
              </w:rPr>
              <w:t>Мероприятие (результат) «Наименование» 1</w:t>
            </w:r>
          </w:p>
        </w:tc>
        <w:tc>
          <w:tcPr>
            <w:tcW w:w="362" w:type="pct"/>
            <w:tcBorders>
              <w:top w:val="single" w:sz="4" w:space="0" w:color="000000"/>
              <w:left w:val="single" w:sz="4" w:space="0" w:color="000000"/>
              <w:bottom w:val="single" w:sz="4" w:space="0" w:color="000000"/>
              <w:right w:val="single" w:sz="4" w:space="0" w:color="000000"/>
            </w:tcBorders>
            <w:vAlign w:val="center"/>
          </w:tcPr>
          <w:p w:rsidR="00580E45" w:rsidRPr="007F72A8" w:rsidRDefault="00580E45" w:rsidP="00580E45">
            <w:pPr>
              <w:jc w:val="center"/>
              <w:rPr>
                <w:rFonts w:eastAsiaTheme="minorHAnsi"/>
                <w:sz w:val="10"/>
                <w:szCs w:val="14"/>
              </w:rPr>
            </w:pPr>
          </w:p>
        </w:tc>
        <w:tc>
          <w:tcPr>
            <w:tcW w:w="770" w:type="pct"/>
            <w:tcBorders>
              <w:top w:val="single" w:sz="4" w:space="0" w:color="000000"/>
              <w:left w:val="single" w:sz="4" w:space="0" w:color="000000"/>
              <w:bottom w:val="single" w:sz="4" w:space="0" w:color="000000"/>
              <w:right w:val="single" w:sz="4" w:space="0" w:color="000000"/>
            </w:tcBorders>
            <w:vAlign w:val="center"/>
          </w:tcPr>
          <w:p w:rsidR="00580E45" w:rsidRPr="007F72A8" w:rsidRDefault="00580E45" w:rsidP="00580E45">
            <w:pPr>
              <w:jc w:val="center"/>
              <w:rPr>
                <w:rFonts w:eastAsiaTheme="minorHAnsi"/>
                <w:sz w:val="10"/>
                <w:szCs w:val="14"/>
              </w:rPr>
            </w:pPr>
          </w:p>
        </w:tc>
        <w:tc>
          <w:tcPr>
            <w:tcW w:w="356" w:type="pct"/>
            <w:tcBorders>
              <w:top w:val="single" w:sz="4" w:space="0" w:color="000000"/>
              <w:left w:val="single" w:sz="4" w:space="0" w:color="000000"/>
              <w:bottom w:val="single" w:sz="4" w:space="0" w:color="000000"/>
              <w:right w:val="single" w:sz="4" w:space="0" w:color="000000"/>
            </w:tcBorders>
            <w:vAlign w:val="center"/>
          </w:tcPr>
          <w:p w:rsidR="00580E45" w:rsidRPr="007F72A8" w:rsidRDefault="00580E45" w:rsidP="00580E45">
            <w:pPr>
              <w:jc w:val="center"/>
              <w:rPr>
                <w:rFonts w:eastAsiaTheme="minorHAnsi"/>
                <w:sz w:val="10"/>
                <w:szCs w:val="14"/>
              </w:rPr>
            </w:pPr>
          </w:p>
        </w:tc>
        <w:tc>
          <w:tcPr>
            <w:tcW w:w="521" w:type="pct"/>
            <w:gridSpan w:val="2"/>
            <w:tcBorders>
              <w:top w:val="single" w:sz="4" w:space="0" w:color="000000"/>
              <w:left w:val="single" w:sz="4" w:space="0" w:color="000000"/>
              <w:bottom w:val="single" w:sz="4" w:space="0" w:color="000000"/>
              <w:right w:val="single" w:sz="4" w:space="0" w:color="000000"/>
            </w:tcBorders>
            <w:vAlign w:val="center"/>
          </w:tcPr>
          <w:p w:rsidR="00580E45" w:rsidRPr="007F72A8" w:rsidRDefault="00580E45" w:rsidP="00580E45">
            <w:pPr>
              <w:jc w:val="center"/>
              <w:rPr>
                <w:rFonts w:eastAsiaTheme="minorHAnsi"/>
                <w:sz w:val="10"/>
                <w:szCs w:val="14"/>
              </w:rPr>
            </w:pPr>
          </w:p>
        </w:tc>
        <w:tc>
          <w:tcPr>
            <w:tcW w:w="228" w:type="pct"/>
            <w:tcBorders>
              <w:top w:val="single" w:sz="4" w:space="0" w:color="000000"/>
              <w:left w:val="single" w:sz="4" w:space="0" w:color="000000"/>
              <w:bottom w:val="single" w:sz="4" w:space="0" w:color="000000"/>
              <w:right w:val="single" w:sz="4" w:space="0" w:color="000000"/>
            </w:tcBorders>
            <w:vAlign w:val="center"/>
          </w:tcPr>
          <w:p w:rsidR="00580E45" w:rsidRPr="007F72A8" w:rsidRDefault="00580E45" w:rsidP="00580E45">
            <w:pPr>
              <w:jc w:val="center"/>
              <w:rPr>
                <w:rFonts w:eastAsiaTheme="minorHAnsi"/>
                <w:sz w:val="10"/>
                <w:szCs w:val="14"/>
              </w:rPr>
            </w:pPr>
          </w:p>
        </w:tc>
        <w:tc>
          <w:tcPr>
            <w:tcW w:w="231" w:type="pct"/>
            <w:tcBorders>
              <w:top w:val="single" w:sz="4" w:space="0" w:color="000000"/>
              <w:left w:val="single" w:sz="4" w:space="0" w:color="000000"/>
              <w:bottom w:val="single" w:sz="4" w:space="0" w:color="000000"/>
              <w:right w:val="single" w:sz="4" w:space="0" w:color="000000"/>
            </w:tcBorders>
            <w:vAlign w:val="center"/>
          </w:tcPr>
          <w:p w:rsidR="00580E45" w:rsidRPr="007F72A8" w:rsidRDefault="00580E45" w:rsidP="00580E45">
            <w:pPr>
              <w:jc w:val="center"/>
              <w:rPr>
                <w:rFonts w:eastAsiaTheme="minorHAnsi"/>
                <w:sz w:val="10"/>
                <w:szCs w:val="14"/>
              </w:rPr>
            </w:pPr>
          </w:p>
        </w:tc>
        <w:tc>
          <w:tcPr>
            <w:tcW w:w="217" w:type="pct"/>
            <w:tcBorders>
              <w:top w:val="single" w:sz="4" w:space="0" w:color="000000"/>
              <w:left w:val="single" w:sz="4" w:space="0" w:color="000000"/>
              <w:bottom w:val="single" w:sz="4" w:space="0" w:color="000000"/>
              <w:right w:val="single" w:sz="4" w:space="0" w:color="000000"/>
            </w:tcBorders>
            <w:vAlign w:val="center"/>
          </w:tcPr>
          <w:p w:rsidR="00580E45" w:rsidRPr="007F72A8" w:rsidRDefault="00580E45" w:rsidP="00580E45">
            <w:pPr>
              <w:jc w:val="center"/>
              <w:rPr>
                <w:rFonts w:eastAsiaTheme="minorHAnsi"/>
                <w:sz w:val="10"/>
                <w:szCs w:val="14"/>
              </w:rPr>
            </w:pPr>
          </w:p>
        </w:tc>
        <w:tc>
          <w:tcPr>
            <w:tcW w:w="364" w:type="pct"/>
            <w:tcBorders>
              <w:top w:val="single" w:sz="4" w:space="0" w:color="000000"/>
              <w:left w:val="single" w:sz="4" w:space="0" w:color="000000"/>
              <w:bottom w:val="single" w:sz="4" w:space="0" w:color="000000"/>
              <w:right w:val="single" w:sz="4" w:space="0" w:color="000000"/>
            </w:tcBorders>
            <w:vAlign w:val="center"/>
          </w:tcPr>
          <w:p w:rsidR="00580E45" w:rsidRPr="007F72A8" w:rsidRDefault="00580E45" w:rsidP="00580E45">
            <w:pPr>
              <w:jc w:val="center"/>
              <w:rPr>
                <w:rFonts w:eastAsiaTheme="minorHAnsi"/>
                <w:sz w:val="10"/>
                <w:szCs w:val="14"/>
              </w:rPr>
            </w:pPr>
          </w:p>
        </w:tc>
      </w:tr>
      <w:tr w:rsidR="00580E45" w:rsidRPr="007F72A8" w:rsidTr="00580E45">
        <w:trPr>
          <w:trHeight w:val="422"/>
        </w:trPr>
        <w:tc>
          <w:tcPr>
            <w:tcW w:w="177" w:type="pct"/>
            <w:tcBorders>
              <w:top w:val="single" w:sz="4" w:space="0" w:color="000000"/>
              <w:left w:val="single" w:sz="4" w:space="0" w:color="000000"/>
              <w:bottom w:val="single" w:sz="4" w:space="0" w:color="000000"/>
              <w:right w:val="single" w:sz="4" w:space="0" w:color="000000"/>
            </w:tcBorders>
            <w:vAlign w:val="center"/>
          </w:tcPr>
          <w:p w:rsidR="00580E45" w:rsidRPr="007F72A8" w:rsidRDefault="00580E45" w:rsidP="00580E45">
            <w:pPr>
              <w:jc w:val="center"/>
              <w:rPr>
                <w:rFonts w:eastAsiaTheme="minorHAnsi"/>
                <w:sz w:val="10"/>
                <w:szCs w:val="14"/>
              </w:rPr>
            </w:pPr>
            <w:r w:rsidRPr="007F72A8">
              <w:rPr>
                <w:rFonts w:eastAsiaTheme="minorHAnsi"/>
                <w:sz w:val="10"/>
                <w:szCs w:val="14"/>
              </w:rPr>
              <w:t>N.</w:t>
            </w:r>
          </w:p>
        </w:tc>
        <w:tc>
          <w:tcPr>
            <w:tcW w:w="1774" w:type="pct"/>
            <w:tcBorders>
              <w:top w:val="single" w:sz="4" w:space="0" w:color="000000"/>
              <w:left w:val="single" w:sz="4" w:space="0" w:color="000000"/>
              <w:bottom w:val="single" w:sz="4" w:space="0" w:color="000000"/>
              <w:right w:val="single" w:sz="4" w:space="0" w:color="000000"/>
            </w:tcBorders>
            <w:vAlign w:val="center"/>
          </w:tcPr>
          <w:p w:rsidR="00580E45" w:rsidRPr="007F72A8" w:rsidRDefault="00580E45" w:rsidP="00580E45">
            <w:pPr>
              <w:jc w:val="center"/>
              <w:rPr>
                <w:rFonts w:eastAsiaTheme="minorHAnsi"/>
                <w:sz w:val="10"/>
                <w:szCs w:val="14"/>
              </w:rPr>
            </w:pPr>
            <w:r w:rsidRPr="007F72A8">
              <w:rPr>
                <w:rFonts w:eastAsiaTheme="minorHAnsi"/>
                <w:sz w:val="10"/>
                <w:szCs w:val="14"/>
              </w:rPr>
              <w:t>Мероприятие (результат) «Наименование» N</w:t>
            </w:r>
          </w:p>
        </w:tc>
        <w:tc>
          <w:tcPr>
            <w:tcW w:w="362" w:type="pct"/>
            <w:tcBorders>
              <w:top w:val="single" w:sz="4" w:space="0" w:color="000000"/>
              <w:left w:val="single" w:sz="4" w:space="0" w:color="000000"/>
              <w:bottom w:val="single" w:sz="4" w:space="0" w:color="000000"/>
              <w:right w:val="single" w:sz="4" w:space="0" w:color="000000"/>
            </w:tcBorders>
            <w:vAlign w:val="center"/>
          </w:tcPr>
          <w:p w:rsidR="00580E45" w:rsidRPr="007F72A8" w:rsidRDefault="00580E45" w:rsidP="00580E45">
            <w:pPr>
              <w:jc w:val="center"/>
              <w:rPr>
                <w:rFonts w:eastAsiaTheme="minorHAnsi"/>
                <w:sz w:val="10"/>
                <w:szCs w:val="14"/>
              </w:rPr>
            </w:pPr>
          </w:p>
        </w:tc>
        <w:tc>
          <w:tcPr>
            <w:tcW w:w="770" w:type="pct"/>
            <w:tcBorders>
              <w:top w:val="single" w:sz="4" w:space="0" w:color="000000"/>
              <w:left w:val="single" w:sz="4" w:space="0" w:color="000000"/>
              <w:bottom w:val="single" w:sz="4" w:space="0" w:color="000000"/>
              <w:right w:val="single" w:sz="4" w:space="0" w:color="000000"/>
            </w:tcBorders>
            <w:vAlign w:val="center"/>
          </w:tcPr>
          <w:p w:rsidR="00580E45" w:rsidRPr="007F72A8" w:rsidRDefault="00580E45" w:rsidP="00580E45">
            <w:pPr>
              <w:jc w:val="center"/>
              <w:rPr>
                <w:rFonts w:eastAsiaTheme="minorHAnsi"/>
                <w:sz w:val="10"/>
                <w:szCs w:val="14"/>
              </w:rPr>
            </w:pPr>
          </w:p>
        </w:tc>
        <w:tc>
          <w:tcPr>
            <w:tcW w:w="356" w:type="pct"/>
            <w:tcBorders>
              <w:top w:val="single" w:sz="4" w:space="0" w:color="000000"/>
              <w:left w:val="single" w:sz="4" w:space="0" w:color="000000"/>
              <w:bottom w:val="single" w:sz="4" w:space="0" w:color="000000"/>
              <w:right w:val="single" w:sz="4" w:space="0" w:color="000000"/>
            </w:tcBorders>
            <w:vAlign w:val="center"/>
          </w:tcPr>
          <w:p w:rsidR="00580E45" w:rsidRPr="007F72A8" w:rsidRDefault="00580E45" w:rsidP="00580E45">
            <w:pPr>
              <w:jc w:val="center"/>
              <w:rPr>
                <w:rFonts w:eastAsiaTheme="minorHAnsi"/>
                <w:sz w:val="10"/>
                <w:szCs w:val="14"/>
              </w:rPr>
            </w:pPr>
          </w:p>
        </w:tc>
        <w:tc>
          <w:tcPr>
            <w:tcW w:w="521" w:type="pct"/>
            <w:gridSpan w:val="2"/>
            <w:tcBorders>
              <w:top w:val="single" w:sz="4" w:space="0" w:color="000000"/>
              <w:left w:val="single" w:sz="4" w:space="0" w:color="000000"/>
              <w:bottom w:val="single" w:sz="4" w:space="0" w:color="000000"/>
              <w:right w:val="single" w:sz="4" w:space="0" w:color="000000"/>
            </w:tcBorders>
            <w:vAlign w:val="center"/>
          </w:tcPr>
          <w:p w:rsidR="00580E45" w:rsidRPr="007F72A8" w:rsidRDefault="00580E45" w:rsidP="00580E45">
            <w:pPr>
              <w:jc w:val="center"/>
              <w:rPr>
                <w:rFonts w:eastAsiaTheme="minorHAnsi"/>
                <w:sz w:val="10"/>
                <w:szCs w:val="14"/>
              </w:rPr>
            </w:pPr>
          </w:p>
        </w:tc>
        <w:tc>
          <w:tcPr>
            <w:tcW w:w="228" w:type="pct"/>
            <w:tcBorders>
              <w:top w:val="single" w:sz="4" w:space="0" w:color="000000"/>
              <w:left w:val="single" w:sz="4" w:space="0" w:color="000000"/>
              <w:bottom w:val="single" w:sz="4" w:space="0" w:color="000000"/>
              <w:right w:val="single" w:sz="4" w:space="0" w:color="000000"/>
            </w:tcBorders>
            <w:vAlign w:val="center"/>
          </w:tcPr>
          <w:p w:rsidR="00580E45" w:rsidRPr="007F72A8" w:rsidRDefault="00580E45" w:rsidP="00580E45">
            <w:pPr>
              <w:jc w:val="center"/>
              <w:rPr>
                <w:rFonts w:eastAsiaTheme="minorHAnsi"/>
                <w:sz w:val="10"/>
                <w:szCs w:val="14"/>
              </w:rPr>
            </w:pPr>
          </w:p>
        </w:tc>
        <w:tc>
          <w:tcPr>
            <w:tcW w:w="231" w:type="pct"/>
            <w:tcBorders>
              <w:top w:val="single" w:sz="4" w:space="0" w:color="000000"/>
              <w:left w:val="single" w:sz="4" w:space="0" w:color="000000"/>
              <w:bottom w:val="single" w:sz="4" w:space="0" w:color="000000"/>
              <w:right w:val="single" w:sz="4" w:space="0" w:color="000000"/>
            </w:tcBorders>
            <w:vAlign w:val="center"/>
          </w:tcPr>
          <w:p w:rsidR="00580E45" w:rsidRPr="007F72A8" w:rsidRDefault="00580E45" w:rsidP="00580E45">
            <w:pPr>
              <w:jc w:val="center"/>
              <w:rPr>
                <w:rFonts w:eastAsiaTheme="minorHAnsi"/>
                <w:sz w:val="10"/>
                <w:szCs w:val="14"/>
              </w:rPr>
            </w:pPr>
          </w:p>
        </w:tc>
        <w:tc>
          <w:tcPr>
            <w:tcW w:w="217" w:type="pct"/>
            <w:tcBorders>
              <w:top w:val="single" w:sz="4" w:space="0" w:color="000000"/>
              <w:left w:val="single" w:sz="4" w:space="0" w:color="000000"/>
              <w:bottom w:val="single" w:sz="4" w:space="0" w:color="000000"/>
              <w:right w:val="single" w:sz="4" w:space="0" w:color="000000"/>
            </w:tcBorders>
            <w:vAlign w:val="center"/>
          </w:tcPr>
          <w:p w:rsidR="00580E45" w:rsidRPr="007F72A8" w:rsidRDefault="00580E45" w:rsidP="00580E45">
            <w:pPr>
              <w:jc w:val="center"/>
              <w:rPr>
                <w:rFonts w:eastAsiaTheme="minorHAnsi"/>
                <w:sz w:val="10"/>
                <w:szCs w:val="14"/>
              </w:rPr>
            </w:pPr>
          </w:p>
        </w:tc>
        <w:tc>
          <w:tcPr>
            <w:tcW w:w="364" w:type="pct"/>
            <w:tcBorders>
              <w:top w:val="single" w:sz="4" w:space="0" w:color="000000"/>
              <w:left w:val="single" w:sz="4" w:space="0" w:color="000000"/>
              <w:bottom w:val="single" w:sz="4" w:space="0" w:color="000000"/>
              <w:right w:val="single" w:sz="4" w:space="0" w:color="000000"/>
            </w:tcBorders>
            <w:vAlign w:val="center"/>
          </w:tcPr>
          <w:p w:rsidR="00580E45" w:rsidRPr="007F72A8" w:rsidRDefault="00580E45" w:rsidP="00580E45">
            <w:pPr>
              <w:jc w:val="center"/>
              <w:rPr>
                <w:rFonts w:eastAsiaTheme="minorHAnsi"/>
                <w:sz w:val="10"/>
                <w:szCs w:val="14"/>
              </w:rPr>
            </w:pPr>
          </w:p>
        </w:tc>
      </w:tr>
    </w:tbl>
    <w:p w:rsidR="00580E45" w:rsidRPr="007F72A8" w:rsidRDefault="00580E45" w:rsidP="00580E45">
      <w:pPr>
        <w:widowControl w:val="0"/>
        <w:autoSpaceDE w:val="0"/>
        <w:autoSpaceDN w:val="0"/>
        <w:jc w:val="center"/>
        <w:outlineLvl w:val="2"/>
        <w:rPr>
          <w:sz w:val="12"/>
          <w:szCs w:val="14"/>
        </w:rPr>
      </w:pPr>
    </w:p>
    <w:p w:rsidR="00580E45" w:rsidRPr="007F72A8" w:rsidRDefault="00580E45" w:rsidP="00580E45">
      <w:pPr>
        <w:jc w:val="center"/>
        <w:rPr>
          <w:sz w:val="12"/>
          <w:szCs w:val="14"/>
        </w:rPr>
      </w:pPr>
      <w:r w:rsidRPr="007F72A8">
        <w:rPr>
          <w:sz w:val="12"/>
          <w:szCs w:val="14"/>
        </w:rPr>
        <w:t>5. Финансовое обеспечение комплекса процессных мероприятий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3299"/>
        <w:gridCol w:w="205"/>
        <w:gridCol w:w="260"/>
        <w:gridCol w:w="223"/>
        <w:gridCol w:w="279"/>
        <w:gridCol w:w="961"/>
      </w:tblGrid>
      <w:tr w:rsidR="007F72A8" w:rsidRPr="007F72A8" w:rsidTr="00580E45">
        <w:trPr>
          <w:trHeight w:val="20"/>
        </w:trPr>
        <w:tc>
          <w:tcPr>
            <w:tcW w:w="3156" w:type="pct"/>
            <w:vMerge w:val="restart"/>
          </w:tcPr>
          <w:p w:rsidR="00580E45" w:rsidRPr="007F72A8" w:rsidRDefault="00580E45" w:rsidP="00580E45">
            <w:pPr>
              <w:widowControl w:val="0"/>
              <w:autoSpaceDE w:val="0"/>
              <w:autoSpaceDN w:val="0"/>
              <w:jc w:val="center"/>
              <w:rPr>
                <w:sz w:val="10"/>
                <w:szCs w:val="14"/>
              </w:rPr>
            </w:pPr>
            <w:r w:rsidRPr="007F72A8">
              <w:rPr>
                <w:sz w:val="10"/>
                <w:szCs w:val="14"/>
              </w:rPr>
              <w:t>Наименование мероприятия (результата)/источник финансового обеспечения</w:t>
            </w:r>
          </w:p>
        </w:tc>
        <w:tc>
          <w:tcPr>
            <w:tcW w:w="1844" w:type="pct"/>
            <w:gridSpan w:val="5"/>
          </w:tcPr>
          <w:p w:rsidR="00580E45" w:rsidRPr="007F72A8" w:rsidRDefault="00580E45" w:rsidP="00580E45">
            <w:pPr>
              <w:widowControl w:val="0"/>
              <w:autoSpaceDE w:val="0"/>
              <w:autoSpaceDN w:val="0"/>
              <w:jc w:val="center"/>
              <w:rPr>
                <w:sz w:val="10"/>
                <w:szCs w:val="14"/>
              </w:rPr>
            </w:pPr>
            <w:r w:rsidRPr="007F72A8">
              <w:rPr>
                <w:sz w:val="10"/>
                <w:szCs w:val="14"/>
              </w:rPr>
              <w:t>Объем финансового обеспечения по годам реализации, тыс. рублей</w:t>
            </w:r>
          </w:p>
        </w:tc>
      </w:tr>
      <w:tr w:rsidR="007F72A8" w:rsidRPr="007F72A8" w:rsidTr="00580E45">
        <w:trPr>
          <w:trHeight w:val="20"/>
        </w:trPr>
        <w:tc>
          <w:tcPr>
            <w:tcW w:w="3156" w:type="pct"/>
            <w:vMerge/>
          </w:tcPr>
          <w:p w:rsidR="00580E45" w:rsidRPr="007F72A8" w:rsidRDefault="00580E45" w:rsidP="00580E45">
            <w:pPr>
              <w:rPr>
                <w:rFonts w:eastAsiaTheme="minorHAnsi" w:cstheme="minorBidi"/>
                <w:sz w:val="10"/>
                <w:szCs w:val="14"/>
              </w:rPr>
            </w:pPr>
          </w:p>
        </w:tc>
        <w:tc>
          <w:tcPr>
            <w:tcW w:w="196" w:type="pct"/>
          </w:tcPr>
          <w:p w:rsidR="00580E45" w:rsidRPr="007F72A8" w:rsidRDefault="00580E45" w:rsidP="00580E45">
            <w:pPr>
              <w:widowControl w:val="0"/>
              <w:autoSpaceDE w:val="0"/>
              <w:autoSpaceDN w:val="0"/>
              <w:jc w:val="center"/>
              <w:rPr>
                <w:sz w:val="10"/>
                <w:szCs w:val="14"/>
              </w:rPr>
            </w:pPr>
            <w:r w:rsidRPr="007F72A8">
              <w:rPr>
                <w:sz w:val="10"/>
                <w:szCs w:val="14"/>
              </w:rPr>
              <w:t>N</w:t>
            </w:r>
          </w:p>
        </w:tc>
        <w:tc>
          <w:tcPr>
            <w:tcW w:w="249" w:type="pct"/>
          </w:tcPr>
          <w:p w:rsidR="00580E45" w:rsidRPr="007F72A8" w:rsidRDefault="00580E45" w:rsidP="00580E45">
            <w:pPr>
              <w:widowControl w:val="0"/>
              <w:autoSpaceDE w:val="0"/>
              <w:autoSpaceDN w:val="0"/>
              <w:jc w:val="center"/>
              <w:rPr>
                <w:sz w:val="10"/>
                <w:szCs w:val="14"/>
              </w:rPr>
            </w:pPr>
            <w:r w:rsidRPr="007F72A8">
              <w:rPr>
                <w:sz w:val="10"/>
                <w:szCs w:val="14"/>
              </w:rPr>
              <w:t>N + 1</w:t>
            </w:r>
          </w:p>
        </w:tc>
        <w:tc>
          <w:tcPr>
            <w:tcW w:w="213" w:type="pct"/>
          </w:tcPr>
          <w:p w:rsidR="00580E45" w:rsidRPr="007F72A8" w:rsidRDefault="00580E45" w:rsidP="00580E45">
            <w:pPr>
              <w:widowControl w:val="0"/>
              <w:autoSpaceDE w:val="0"/>
              <w:autoSpaceDN w:val="0"/>
              <w:jc w:val="center"/>
              <w:rPr>
                <w:sz w:val="10"/>
                <w:szCs w:val="14"/>
              </w:rPr>
            </w:pPr>
            <w:r w:rsidRPr="007F72A8">
              <w:rPr>
                <w:sz w:val="10"/>
                <w:szCs w:val="14"/>
              </w:rPr>
              <w:t>...</w:t>
            </w:r>
          </w:p>
        </w:tc>
        <w:tc>
          <w:tcPr>
            <w:tcW w:w="267" w:type="pct"/>
          </w:tcPr>
          <w:p w:rsidR="00580E45" w:rsidRPr="007F72A8" w:rsidRDefault="00580E45" w:rsidP="00580E45">
            <w:pPr>
              <w:widowControl w:val="0"/>
              <w:autoSpaceDE w:val="0"/>
              <w:autoSpaceDN w:val="0"/>
              <w:jc w:val="center"/>
              <w:rPr>
                <w:sz w:val="10"/>
                <w:szCs w:val="14"/>
              </w:rPr>
            </w:pPr>
            <w:r w:rsidRPr="007F72A8">
              <w:rPr>
                <w:sz w:val="10"/>
                <w:szCs w:val="14"/>
              </w:rPr>
              <w:t>N + n</w:t>
            </w:r>
          </w:p>
        </w:tc>
        <w:tc>
          <w:tcPr>
            <w:tcW w:w="919" w:type="pct"/>
          </w:tcPr>
          <w:p w:rsidR="00580E45" w:rsidRPr="007F72A8" w:rsidRDefault="00580E45" w:rsidP="00580E45">
            <w:pPr>
              <w:widowControl w:val="0"/>
              <w:autoSpaceDE w:val="0"/>
              <w:autoSpaceDN w:val="0"/>
              <w:jc w:val="center"/>
              <w:rPr>
                <w:sz w:val="10"/>
                <w:szCs w:val="14"/>
              </w:rPr>
            </w:pPr>
            <w:r w:rsidRPr="007F72A8">
              <w:rPr>
                <w:sz w:val="10"/>
                <w:szCs w:val="14"/>
              </w:rPr>
              <w:t>Всего</w:t>
            </w:r>
          </w:p>
        </w:tc>
      </w:tr>
      <w:tr w:rsidR="007F72A8" w:rsidRPr="007F72A8" w:rsidTr="00580E45">
        <w:trPr>
          <w:trHeight w:val="20"/>
        </w:trPr>
        <w:tc>
          <w:tcPr>
            <w:tcW w:w="3156" w:type="pct"/>
          </w:tcPr>
          <w:p w:rsidR="00580E45" w:rsidRPr="007F72A8" w:rsidRDefault="00580E45" w:rsidP="00580E45">
            <w:pPr>
              <w:widowControl w:val="0"/>
              <w:autoSpaceDE w:val="0"/>
              <w:autoSpaceDN w:val="0"/>
              <w:rPr>
                <w:sz w:val="10"/>
                <w:szCs w:val="14"/>
              </w:rPr>
            </w:pPr>
            <w:r w:rsidRPr="007F72A8">
              <w:rPr>
                <w:sz w:val="10"/>
                <w:szCs w:val="14"/>
              </w:rPr>
              <w:t>Комплекс процессных мероприятий «Наименование» (всего), в том числе:</w:t>
            </w:r>
          </w:p>
        </w:tc>
        <w:tc>
          <w:tcPr>
            <w:tcW w:w="196" w:type="pct"/>
          </w:tcPr>
          <w:p w:rsidR="00580E45" w:rsidRPr="007F72A8" w:rsidRDefault="00580E45" w:rsidP="00580E45">
            <w:pPr>
              <w:widowControl w:val="0"/>
              <w:autoSpaceDE w:val="0"/>
              <w:autoSpaceDN w:val="0"/>
              <w:rPr>
                <w:sz w:val="10"/>
                <w:szCs w:val="14"/>
              </w:rPr>
            </w:pPr>
          </w:p>
        </w:tc>
        <w:tc>
          <w:tcPr>
            <w:tcW w:w="249" w:type="pct"/>
          </w:tcPr>
          <w:p w:rsidR="00580E45" w:rsidRPr="007F72A8" w:rsidRDefault="00580E45" w:rsidP="00580E45">
            <w:pPr>
              <w:widowControl w:val="0"/>
              <w:autoSpaceDE w:val="0"/>
              <w:autoSpaceDN w:val="0"/>
              <w:rPr>
                <w:sz w:val="10"/>
                <w:szCs w:val="14"/>
              </w:rPr>
            </w:pPr>
          </w:p>
        </w:tc>
        <w:tc>
          <w:tcPr>
            <w:tcW w:w="213" w:type="pct"/>
          </w:tcPr>
          <w:p w:rsidR="00580E45" w:rsidRPr="007F72A8" w:rsidRDefault="00580E45" w:rsidP="00580E45">
            <w:pPr>
              <w:widowControl w:val="0"/>
              <w:autoSpaceDE w:val="0"/>
              <w:autoSpaceDN w:val="0"/>
              <w:rPr>
                <w:sz w:val="10"/>
                <w:szCs w:val="14"/>
              </w:rPr>
            </w:pPr>
          </w:p>
        </w:tc>
        <w:tc>
          <w:tcPr>
            <w:tcW w:w="267" w:type="pct"/>
          </w:tcPr>
          <w:p w:rsidR="00580E45" w:rsidRPr="007F72A8" w:rsidRDefault="00580E45" w:rsidP="00580E45">
            <w:pPr>
              <w:widowControl w:val="0"/>
              <w:autoSpaceDE w:val="0"/>
              <w:autoSpaceDN w:val="0"/>
              <w:rPr>
                <w:sz w:val="10"/>
                <w:szCs w:val="14"/>
              </w:rPr>
            </w:pPr>
          </w:p>
        </w:tc>
        <w:tc>
          <w:tcPr>
            <w:tcW w:w="919" w:type="pct"/>
          </w:tcPr>
          <w:p w:rsidR="00580E45" w:rsidRPr="007F72A8" w:rsidRDefault="00580E45" w:rsidP="00580E45">
            <w:pPr>
              <w:widowControl w:val="0"/>
              <w:autoSpaceDE w:val="0"/>
              <w:autoSpaceDN w:val="0"/>
              <w:rPr>
                <w:sz w:val="10"/>
                <w:szCs w:val="14"/>
              </w:rPr>
            </w:pPr>
          </w:p>
        </w:tc>
      </w:tr>
      <w:tr w:rsidR="007F72A8" w:rsidRPr="007F72A8" w:rsidTr="00580E45">
        <w:trPr>
          <w:trHeight w:val="20"/>
        </w:trPr>
        <w:tc>
          <w:tcPr>
            <w:tcW w:w="3156" w:type="pct"/>
            <w:shd w:val="clear" w:color="auto" w:fill="auto"/>
            <w:vAlign w:val="center"/>
          </w:tcPr>
          <w:p w:rsidR="00580E45" w:rsidRPr="007F72A8" w:rsidRDefault="00580E45" w:rsidP="00580E45">
            <w:pPr>
              <w:rPr>
                <w:rFonts w:eastAsiaTheme="minorHAnsi"/>
                <w:sz w:val="10"/>
                <w:szCs w:val="14"/>
                <w:highlight w:val="yellow"/>
              </w:rPr>
            </w:pPr>
            <w:r w:rsidRPr="007F72A8">
              <w:rPr>
                <w:rFonts w:eastAsiaTheme="minorHAnsi"/>
                <w:sz w:val="10"/>
                <w:szCs w:val="14"/>
              </w:rPr>
              <w:t>Федеральный бюджет</w:t>
            </w:r>
          </w:p>
        </w:tc>
        <w:tc>
          <w:tcPr>
            <w:tcW w:w="196" w:type="pct"/>
          </w:tcPr>
          <w:p w:rsidR="00580E45" w:rsidRPr="007F72A8" w:rsidRDefault="00580E45" w:rsidP="00580E45">
            <w:pPr>
              <w:widowControl w:val="0"/>
              <w:autoSpaceDE w:val="0"/>
              <w:autoSpaceDN w:val="0"/>
              <w:rPr>
                <w:sz w:val="10"/>
                <w:szCs w:val="14"/>
              </w:rPr>
            </w:pPr>
          </w:p>
        </w:tc>
        <w:tc>
          <w:tcPr>
            <w:tcW w:w="249" w:type="pct"/>
          </w:tcPr>
          <w:p w:rsidR="00580E45" w:rsidRPr="007F72A8" w:rsidRDefault="00580E45" w:rsidP="00580E45">
            <w:pPr>
              <w:widowControl w:val="0"/>
              <w:autoSpaceDE w:val="0"/>
              <w:autoSpaceDN w:val="0"/>
              <w:rPr>
                <w:sz w:val="10"/>
                <w:szCs w:val="14"/>
              </w:rPr>
            </w:pPr>
          </w:p>
        </w:tc>
        <w:tc>
          <w:tcPr>
            <w:tcW w:w="213" w:type="pct"/>
          </w:tcPr>
          <w:p w:rsidR="00580E45" w:rsidRPr="007F72A8" w:rsidRDefault="00580E45" w:rsidP="00580E45">
            <w:pPr>
              <w:widowControl w:val="0"/>
              <w:autoSpaceDE w:val="0"/>
              <w:autoSpaceDN w:val="0"/>
              <w:rPr>
                <w:sz w:val="10"/>
                <w:szCs w:val="14"/>
              </w:rPr>
            </w:pPr>
          </w:p>
        </w:tc>
        <w:tc>
          <w:tcPr>
            <w:tcW w:w="267" w:type="pct"/>
          </w:tcPr>
          <w:p w:rsidR="00580E45" w:rsidRPr="007F72A8" w:rsidRDefault="00580E45" w:rsidP="00580E45">
            <w:pPr>
              <w:widowControl w:val="0"/>
              <w:autoSpaceDE w:val="0"/>
              <w:autoSpaceDN w:val="0"/>
              <w:rPr>
                <w:sz w:val="10"/>
                <w:szCs w:val="14"/>
              </w:rPr>
            </w:pPr>
          </w:p>
        </w:tc>
        <w:tc>
          <w:tcPr>
            <w:tcW w:w="919" w:type="pct"/>
          </w:tcPr>
          <w:p w:rsidR="00580E45" w:rsidRPr="007F72A8" w:rsidRDefault="00580E45" w:rsidP="00580E45">
            <w:pPr>
              <w:widowControl w:val="0"/>
              <w:autoSpaceDE w:val="0"/>
              <w:autoSpaceDN w:val="0"/>
              <w:rPr>
                <w:sz w:val="10"/>
                <w:szCs w:val="14"/>
              </w:rPr>
            </w:pPr>
          </w:p>
        </w:tc>
      </w:tr>
      <w:tr w:rsidR="007F72A8" w:rsidRPr="007F72A8" w:rsidTr="00580E45">
        <w:trPr>
          <w:trHeight w:val="20"/>
        </w:trPr>
        <w:tc>
          <w:tcPr>
            <w:tcW w:w="3156" w:type="pct"/>
            <w:shd w:val="clear" w:color="auto" w:fill="auto"/>
            <w:vAlign w:val="center"/>
          </w:tcPr>
          <w:p w:rsidR="00580E45" w:rsidRPr="007F72A8" w:rsidRDefault="00580E45" w:rsidP="00580E45">
            <w:pPr>
              <w:rPr>
                <w:rFonts w:eastAsiaTheme="minorHAnsi"/>
                <w:sz w:val="10"/>
                <w:szCs w:val="14"/>
              </w:rPr>
            </w:pPr>
            <w:r w:rsidRPr="007F72A8">
              <w:rPr>
                <w:rFonts w:eastAsiaTheme="minorHAnsi"/>
                <w:sz w:val="10"/>
                <w:szCs w:val="14"/>
              </w:rPr>
              <w:lastRenderedPageBreak/>
              <w:t>Областной бюджет</w:t>
            </w:r>
          </w:p>
        </w:tc>
        <w:tc>
          <w:tcPr>
            <w:tcW w:w="196" w:type="pct"/>
          </w:tcPr>
          <w:p w:rsidR="00580E45" w:rsidRPr="007F72A8" w:rsidRDefault="00580E45" w:rsidP="00580E45">
            <w:pPr>
              <w:widowControl w:val="0"/>
              <w:autoSpaceDE w:val="0"/>
              <w:autoSpaceDN w:val="0"/>
              <w:rPr>
                <w:sz w:val="10"/>
                <w:szCs w:val="14"/>
              </w:rPr>
            </w:pPr>
          </w:p>
        </w:tc>
        <w:tc>
          <w:tcPr>
            <w:tcW w:w="249" w:type="pct"/>
          </w:tcPr>
          <w:p w:rsidR="00580E45" w:rsidRPr="007F72A8" w:rsidRDefault="00580E45" w:rsidP="00580E45">
            <w:pPr>
              <w:widowControl w:val="0"/>
              <w:autoSpaceDE w:val="0"/>
              <w:autoSpaceDN w:val="0"/>
              <w:rPr>
                <w:sz w:val="10"/>
                <w:szCs w:val="14"/>
              </w:rPr>
            </w:pPr>
          </w:p>
        </w:tc>
        <w:tc>
          <w:tcPr>
            <w:tcW w:w="213" w:type="pct"/>
          </w:tcPr>
          <w:p w:rsidR="00580E45" w:rsidRPr="007F72A8" w:rsidRDefault="00580E45" w:rsidP="00580E45">
            <w:pPr>
              <w:widowControl w:val="0"/>
              <w:autoSpaceDE w:val="0"/>
              <w:autoSpaceDN w:val="0"/>
              <w:rPr>
                <w:sz w:val="10"/>
                <w:szCs w:val="14"/>
              </w:rPr>
            </w:pPr>
          </w:p>
        </w:tc>
        <w:tc>
          <w:tcPr>
            <w:tcW w:w="267" w:type="pct"/>
          </w:tcPr>
          <w:p w:rsidR="00580E45" w:rsidRPr="007F72A8" w:rsidRDefault="00580E45" w:rsidP="00580E45">
            <w:pPr>
              <w:widowControl w:val="0"/>
              <w:autoSpaceDE w:val="0"/>
              <w:autoSpaceDN w:val="0"/>
              <w:rPr>
                <w:sz w:val="10"/>
                <w:szCs w:val="14"/>
              </w:rPr>
            </w:pPr>
          </w:p>
        </w:tc>
        <w:tc>
          <w:tcPr>
            <w:tcW w:w="919" w:type="pct"/>
          </w:tcPr>
          <w:p w:rsidR="00580E45" w:rsidRPr="007F72A8" w:rsidRDefault="00580E45" w:rsidP="00580E45">
            <w:pPr>
              <w:widowControl w:val="0"/>
              <w:autoSpaceDE w:val="0"/>
              <w:autoSpaceDN w:val="0"/>
              <w:rPr>
                <w:sz w:val="10"/>
                <w:szCs w:val="14"/>
              </w:rPr>
            </w:pPr>
          </w:p>
        </w:tc>
      </w:tr>
      <w:tr w:rsidR="007F72A8" w:rsidRPr="007F72A8" w:rsidTr="00580E45">
        <w:trPr>
          <w:trHeight w:val="20"/>
        </w:trPr>
        <w:tc>
          <w:tcPr>
            <w:tcW w:w="3156" w:type="pct"/>
            <w:shd w:val="clear" w:color="auto" w:fill="auto"/>
            <w:vAlign w:val="center"/>
          </w:tcPr>
          <w:p w:rsidR="00580E45" w:rsidRPr="007F72A8" w:rsidRDefault="00580E45" w:rsidP="00580E45">
            <w:pPr>
              <w:rPr>
                <w:rFonts w:eastAsiaTheme="minorHAnsi"/>
                <w:sz w:val="10"/>
                <w:szCs w:val="14"/>
              </w:rPr>
            </w:pPr>
            <w:r w:rsidRPr="007F72A8">
              <w:rPr>
                <w:rFonts w:eastAsiaTheme="minorHAnsi"/>
                <w:sz w:val="10"/>
                <w:szCs w:val="14"/>
              </w:rPr>
              <w:t>Местный бюджет</w:t>
            </w:r>
          </w:p>
        </w:tc>
        <w:tc>
          <w:tcPr>
            <w:tcW w:w="196" w:type="pct"/>
          </w:tcPr>
          <w:p w:rsidR="00580E45" w:rsidRPr="007F72A8" w:rsidRDefault="00580E45" w:rsidP="00580E45">
            <w:pPr>
              <w:widowControl w:val="0"/>
              <w:autoSpaceDE w:val="0"/>
              <w:autoSpaceDN w:val="0"/>
              <w:rPr>
                <w:sz w:val="10"/>
                <w:szCs w:val="14"/>
              </w:rPr>
            </w:pPr>
          </w:p>
        </w:tc>
        <w:tc>
          <w:tcPr>
            <w:tcW w:w="249" w:type="pct"/>
          </w:tcPr>
          <w:p w:rsidR="00580E45" w:rsidRPr="007F72A8" w:rsidRDefault="00580E45" w:rsidP="00580E45">
            <w:pPr>
              <w:widowControl w:val="0"/>
              <w:autoSpaceDE w:val="0"/>
              <w:autoSpaceDN w:val="0"/>
              <w:rPr>
                <w:sz w:val="10"/>
                <w:szCs w:val="14"/>
              </w:rPr>
            </w:pPr>
          </w:p>
        </w:tc>
        <w:tc>
          <w:tcPr>
            <w:tcW w:w="213" w:type="pct"/>
          </w:tcPr>
          <w:p w:rsidR="00580E45" w:rsidRPr="007F72A8" w:rsidRDefault="00580E45" w:rsidP="00580E45">
            <w:pPr>
              <w:widowControl w:val="0"/>
              <w:autoSpaceDE w:val="0"/>
              <w:autoSpaceDN w:val="0"/>
              <w:rPr>
                <w:sz w:val="10"/>
                <w:szCs w:val="14"/>
              </w:rPr>
            </w:pPr>
          </w:p>
        </w:tc>
        <w:tc>
          <w:tcPr>
            <w:tcW w:w="267" w:type="pct"/>
          </w:tcPr>
          <w:p w:rsidR="00580E45" w:rsidRPr="007F72A8" w:rsidRDefault="00580E45" w:rsidP="00580E45">
            <w:pPr>
              <w:widowControl w:val="0"/>
              <w:autoSpaceDE w:val="0"/>
              <w:autoSpaceDN w:val="0"/>
              <w:rPr>
                <w:sz w:val="10"/>
                <w:szCs w:val="14"/>
              </w:rPr>
            </w:pPr>
          </w:p>
        </w:tc>
        <w:tc>
          <w:tcPr>
            <w:tcW w:w="919" w:type="pct"/>
          </w:tcPr>
          <w:p w:rsidR="00580E45" w:rsidRPr="007F72A8" w:rsidRDefault="00580E45" w:rsidP="00580E45">
            <w:pPr>
              <w:widowControl w:val="0"/>
              <w:autoSpaceDE w:val="0"/>
              <w:autoSpaceDN w:val="0"/>
              <w:rPr>
                <w:sz w:val="10"/>
                <w:szCs w:val="14"/>
              </w:rPr>
            </w:pPr>
          </w:p>
        </w:tc>
      </w:tr>
      <w:tr w:rsidR="007F72A8" w:rsidRPr="007F72A8" w:rsidTr="00580E45">
        <w:trPr>
          <w:trHeight w:val="20"/>
        </w:trPr>
        <w:tc>
          <w:tcPr>
            <w:tcW w:w="3156" w:type="pct"/>
            <w:shd w:val="clear" w:color="auto" w:fill="auto"/>
            <w:vAlign w:val="center"/>
          </w:tcPr>
          <w:p w:rsidR="00580E45" w:rsidRPr="007F72A8" w:rsidRDefault="00580E45" w:rsidP="00580E45">
            <w:pPr>
              <w:rPr>
                <w:rFonts w:eastAsiaTheme="minorHAnsi"/>
                <w:sz w:val="10"/>
                <w:szCs w:val="14"/>
              </w:rPr>
            </w:pPr>
            <w:r w:rsidRPr="007F72A8">
              <w:rPr>
                <w:rFonts w:eastAsiaTheme="minorHAnsi"/>
                <w:sz w:val="10"/>
                <w:szCs w:val="14"/>
              </w:rPr>
              <w:t>Внебюджетные источники</w:t>
            </w:r>
          </w:p>
        </w:tc>
        <w:tc>
          <w:tcPr>
            <w:tcW w:w="196" w:type="pct"/>
          </w:tcPr>
          <w:p w:rsidR="00580E45" w:rsidRPr="007F72A8" w:rsidRDefault="00580E45" w:rsidP="00580E45">
            <w:pPr>
              <w:widowControl w:val="0"/>
              <w:autoSpaceDE w:val="0"/>
              <w:autoSpaceDN w:val="0"/>
              <w:rPr>
                <w:sz w:val="10"/>
                <w:szCs w:val="14"/>
              </w:rPr>
            </w:pPr>
          </w:p>
        </w:tc>
        <w:tc>
          <w:tcPr>
            <w:tcW w:w="249" w:type="pct"/>
          </w:tcPr>
          <w:p w:rsidR="00580E45" w:rsidRPr="007F72A8" w:rsidRDefault="00580E45" w:rsidP="00580E45">
            <w:pPr>
              <w:widowControl w:val="0"/>
              <w:autoSpaceDE w:val="0"/>
              <w:autoSpaceDN w:val="0"/>
              <w:rPr>
                <w:sz w:val="10"/>
                <w:szCs w:val="14"/>
              </w:rPr>
            </w:pPr>
          </w:p>
        </w:tc>
        <w:tc>
          <w:tcPr>
            <w:tcW w:w="213" w:type="pct"/>
          </w:tcPr>
          <w:p w:rsidR="00580E45" w:rsidRPr="007F72A8" w:rsidRDefault="00580E45" w:rsidP="00580E45">
            <w:pPr>
              <w:widowControl w:val="0"/>
              <w:autoSpaceDE w:val="0"/>
              <w:autoSpaceDN w:val="0"/>
              <w:rPr>
                <w:sz w:val="10"/>
                <w:szCs w:val="14"/>
              </w:rPr>
            </w:pPr>
          </w:p>
        </w:tc>
        <w:tc>
          <w:tcPr>
            <w:tcW w:w="267" w:type="pct"/>
          </w:tcPr>
          <w:p w:rsidR="00580E45" w:rsidRPr="007F72A8" w:rsidRDefault="00580E45" w:rsidP="00580E45">
            <w:pPr>
              <w:widowControl w:val="0"/>
              <w:autoSpaceDE w:val="0"/>
              <w:autoSpaceDN w:val="0"/>
              <w:rPr>
                <w:sz w:val="10"/>
                <w:szCs w:val="14"/>
              </w:rPr>
            </w:pPr>
          </w:p>
        </w:tc>
        <w:tc>
          <w:tcPr>
            <w:tcW w:w="919" w:type="pct"/>
          </w:tcPr>
          <w:p w:rsidR="00580E45" w:rsidRPr="007F72A8" w:rsidRDefault="00580E45" w:rsidP="00580E45">
            <w:pPr>
              <w:widowControl w:val="0"/>
              <w:autoSpaceDE w:val="0"/>
              <w:autoSpaceDN w:val="0"/>
              <w:rPr>
                <w:sz w:val="10"/>
                <w:szCs w:val="14"/>
              </w:rPr>
            </w:pPr>
          </w:p>
        </w:tc>
      </w:tr>
      <w:tr w:rsidR="007F72A8" w:rsidRPr="007F72A8" w:rsidTr="00580E45">
        <w:trPr>
          <w:trHeight w:val="20"/>
        </w:trPr>
        <w:tc>
          <w:tcPr>
            <w:tcW w:w="3156" w:type="pct"/>
            <w:shd w:val="clear" w:color="auto" w:fill="auto"/>
          </w:tcPr>
          <w:p w:rsidR="00580E45" w:rsidRPr="007F72A8" w:rsidRDefault="00580E45" w:rsidP="00580E45">
            <w:pPr>
              <w:rPr>
                <w:rFonts w:eastAsiaTheme="minorHAnsi" w:cstheme="minorBidi"/>
                <w:sz w:val="10"/>
                <w:szCs w:val="14"/>
                <w:highlight w:val="yellow"/>
              </w:rPr>
            </w:pPr>
            <w:r w:rsidRPr="007F72A8">
              <w:rPr>
                <w:rFonts w:eastAsiaTheme="minorHAnsi"/>
                <w:sz w:val="10"/>
                <w:szCs w:val="14"/>
              </w:rPr>
              <w:t>Мероприятие (результат) «Наименование» № (всего), в том числе:</w:t>
            </w:r>
          </w:p>
        </w:tc>
        <w:tc>
          <w:tcPr>
            <w:tcW w:w="196" w:type="pct"/>
          </w:tcPr>
          <w:p w:rsidR="00580E45" w:rsidRPr="007F72A8" w:rsidRDefault="00580E45" w:rsidP="00580E45">
            <w:pPr>
              <w:widowControl w:val="0"/>
              <w:autoSpaceDE w:val="0"/>
              <w:autoSpaceDN w:val="0"/>
              <w:rPr>
                <w:sz w:val="10"/>
                <w:szCs w:val="14"/>
              </w:rPr>
            </w:pPr>
          </w:p>
        </w:tc>
        <w:tc>
          <w:tcPr>
            <w:tcW w:w="249" w:type="pct"/>
          </w:tcPr>
          <w:p w:rsidR="00580E45" w:rsidRPr="007F72A8" w:rsidRDefault="00580E45" w:rsidP="00580E45">
            <w:pPr>
              <w:widowControl w:val="0"/>
              <w:autoSpaceDE w:val="0"/>
              <w:autoSpaceDN w:val="0"/>
              <w:rPr>
                <w:sz w:val="10"/>
                <w:szCs w:val="14"/>
              </w:rPr>
            </w:pPr>
          </w:p>
        </w:tc>
        <w:tc>
          <w:tcPr>
            <w:tcW w:w="213" w:type="pct"/>
          </w:tcPr>
          <w:p w:rsidR="00580E45" w:rsidRPr="007F72A8" w:rsidRDefault="00580E45" w:rsidP="00580E45">
            <w:pPr>
              <w:widowControl w:val="0"/>
              <w:autoSpaceDE w:val="0"/>
              <w:autoSpaceDN w:val="0"/>
              <w:rPr>
                <w:sz w:val="10"/>
                <w:szCs w:val="14"/>
              </w:rPr>
            </w:pPr>
          </w:p>
        </w:tc>
        <w:tc>
          <w:tcPr>
            <w:tcW w:w="267" w:type="pct"/>
          </w:tcPr>
          <w:p w:rsidR="00580E45" w:rsidRPr="007F72A8" w:rsidRDefault="00580E45" w:rsidP="00580E45">
            <w:pPr>
              <w:widowControl w:val="0"/>
              <w:autoSpaceDE w:val="0"/>
              <w:autoSpaceDN w:val="0"/>
              <w:rPr>
                <w:sz w:val="10"/>
                <w:szCs w:val="14"/>
              </w:rPr>
            </w:pPr>
          </w:p>
        </w:tc>
        <w:tc>
          <w:tcPr>
            <w:tcW w:w="919" w:type="pct"/>
          </w:tcPr>
          <w:p w:rsidR="00580E45" w:rsidRPr="007F72A8" w:rsidRDefault="00580E45" w:rsidP="00580E45">
            <w:pPr>
              <w:widowControl w:val="0"/>
              <w:autoSpaceDE w:val="0"/>
              <w:autoSpaceDN w:val="0"/>
              <w:rPr>
                <w:sz w:val="10"/>
                <w:szCs w:val="14"/>
              </w:rPr>
            </w:pPr>
          </w:p>
        </w:tc>
      </w:tr>
      <w:tr w:rsidR="007F72A8" w:rsidRPr="007F72A8" w:rsidTr="00580E45">
        <w:trPr>
          <w:trHeight w:val="20"/>
        </w:trPr>
        <w:tc>
          <w:tcPr>
            <w:tcW w:w="3156" w:type="pct"/>
            <w:shd w:val="clear" w:color="auto" w:fill="auto"/>
            <w:vAlign w:val="center"/>
          </w:tcPr>
          <w:p w:rsidR="00580E45" w:rsidRPr="007F72A8" w:rsidRDefault="00580E45" w:rsidP="00580E45">
            <w:pPr>
              <w:rPr>
                <w:rFonts w:eastAsiaTheme="minorHAnsi"/>
                <w:sz w:val="10"/>
                <w:szCs w:val="14"/>
                <w:highlight w:val="yellow"/>
              </w:rPr>
            </w:pPr>
            <w:r w:rsidRPr="007F72A8">
              <w:rPr>
                <w:rFonts w:eastAsiaTheme="minorHAnsi"/>
                <w:sz w:val="10"/>
                <w:szCs w:val="14"/>
              </w:rPr>
              <w:t>Федеральный бюджет</w:t>
            </w:r>
          </w:p>
        </w:tc>
        <w:tc>
          <w:tcPr>
            <w:tcW w:w="196" w:type="pct"/>
          </w:tcPr>
          <w:p w:rsidR="00580E45" w:rsidRPr="007F72A8" w:rsidRDefault="00580E45" w:rsidP="00580E45">
            <w:pPr>
              <w:widowControl w:val="0"/>
              <w:autoSpaceDE w:val="0"/>
              <w:autoSpaceDN w:val="0"/>
              <w:rPr>
                <w:sz w:val="10"/>
                <w:szCs w:val="14"/>
              </w:rPr>
            </w:pPr>
          </w:p>
        </w:tc>
        <w:tc>
          <w:tcPr>
            <w:tcW w:w="249" w:type="pct"/>
          </w:tcPr>
          <w:p w:rsidR="00580E45" w:rsidRPr="007F72A8" w:rsidRDefault="00580E45" w:rsidP="00580E45">
            <w:pPr>
              <w:widowControl w:val="0"/>
              <w:autoSpaceDE w:val="0"/>
              <w:autoSpaceDN w:val="0"/>
              <w:rPr>
                <w:sz w:val="10"/>
                <w:szCs w:val="14"/>
              </w:rPr>
            </w:pPr>
          </w:p>
        </w:tc>
        <w:tc>
          <w:tcPr>
            <w:tcW w:w="213" w:type="pct"/>
          </w:tcPr>
          <w:p w:rsidR="00580E45" w:rsidRPr="007F72A8" w:rsidRDefault="00580E45" w:rsidP="00580E45">
            <w:pPr>
              <w:widowControl w:val="0"/>
              <w:autoSpaceDE w:val="0"/>
              <w:autoSpaceDN w:val="0"/>
              <w:rPr>
                <w:sz w:val="10"/>
                <w:szCs w:val="14"/>
              </w:rPr>
            </w:pPr>
          </w:p>
        </w:tc>
        <w:tc>
          <w:tcPr>
            <w:tcW w:w="267" w:type="pct"/>
          </w:tcPr>
          <w:p w:rsidR="00580E45" w:rsidRPr="007F72A8" w:rsidRDefault="00580E45" w:rsidP="00580E45">
            <w:pPr>
              <w:widowControl w:val="0"/>
              <w:autoSpaceDE w:val="0"/>
              <w:autoSpaceDN w:val="0"/>
              <w:rPr>
                <w:sz w:val="10"/>
                <w:szCs w:val="14"/>
              </w:rPr>
            </w:pPr>
          </w:p>
        </w:tc>
        <w:tc>
          <w:tcPr>
            <w:tcW w:w="919" w:type="pct"/>
          </w:tcPr>
          <w:p w:rsidR="00580E45" w:rsidRPr="007F72A8" w:rsidRDefault="00580E45" w:rsidP="00580E45">
            <w:pPr>
              <w:widowControl w:val="0"/>
              <w:autoSpaceDE w:val="0"/>
              <w:autoSpaceDN w:val="0"/>
              <w:rPr>
                <w:sz w:val="10"/>
                <w:szCs w:val="14"/>
              </w:rPr>
            </w:pPr>
          </w:p>
        </w:tc>
      </w:tr>
      <w:tr w:rsidR="007F72A8" w:rsidRPr="007F72A8" w:rsidTr="00580E45">
        <w:trPr>
          <w:trHeight w:val="20"/>
        </w:trPr>
        <w:tc>
          <w:tcPr>
            <w:tcW w:w="3156" w:type="pct"/>
            <w:shd w:val="clear" w:color="auto" w:fill="auto"/>
            <w:vAlign w:val="center"/>
          </w:tcPr>
          <w:p w:rsidR="00580E45" w:rsidRPr="007F72A8" w:rsidRDefault="00580E45" w:rsidP="00580E45">
            <w:pPr>
              <w:rPr>
                <w:rFonts w:eastAsiaTheme="minorHAnsi"/>
                <w:sz w:val="10"/>
                <w:szCs w:val="14"/>
              </w:rPr>
            </w:pPr>
            <w:r w:rsidRPr="007F72A8">
              <w:rPr>
                <w:rFonts w:eastAsiaTheme="minorHAnsi"/>
                <w:sz w:val="10"/>
                <w:szCs w:val="14"/>
              </w:rPr>
              <w:t>Областной бюджет</w:t>
            </w:r>
          </w:p>
        </w:tc>
        <w:tc>
          <w:tcPr>
            <w:tcW w:w="196" w:type="pct"/>
          </w:tcPr>
          <w:p w:rsidR="00580E45" w:rsidRPr="007F72A8" w:rsidRDefault="00580E45" w:rsidP="00580E45">
            <w:pPr>
              <w:widowControl w:val="0"/>
              <w:autoSpaceDE w:val="0"/>
              <w:autoSpaceDN w:val="0"/>
              <w:rPr>
                <w:sz w:val="10"/>
                <w:szCs w:val="14"/>
              </w:rPr>
            </w:pPr>
          </w:p>
        </w:tc>
        <w:tc>
          <w:tcPr>
            <w:tcW w:w="249" w:type="pct"/>
          </w:tcPr>
          <w:p w:rsidR="00580E45" w:rsidRPr="007F72A8" w:rsidRDefault="00580E45" w:rsidP="00580E45">
            <w:pPr>
              <w:widowControl w:val="0"/>
              <w:autoSpaceDE w:val="0"/>
              <w:autoSpaceDN w:val="0"/>
              <w:rPr>
                <w:sz w:val="10"/>
                <w:szCs w:val="14"/>
              </w:rPr>
            </w:pPr>
          </w:p>
        </w:tc>
        <w:tc>
          <w:tcPr>
            <w:tcW w:w="213" w:type="pct"/>
          </w:tcPr>
          <w:p w:rsidR="00580E45" w:rsidRPr="007F72A8" w:rsidRDefault="00580E45" w:rsidP="00580E45">
            <w:pPr>
              <w:widowControl w:val="0"/>
              <w:autoSpaceDE w:val="0"/>
              <w:autoSpaceDN w:val="0"/>
              <w:rPr>
                <w:sz w:val="10"/>
                <w:szCs w:val="14"/>
              </w:rPr>
            </w:pPr>
          </w:p>
        </w:tc>
        <w:tc>
          <w:tcPr>
            <w:tcW w:w="267" w:type="pct"/>
          </w:tcPr>
          <w:p w:rsidR="00580E45" w:rsidRPr="007F72A8" w:rsidRDefault="00580E45" w:rsidP="00580E45">
            <w:pPr>
              <w:widowControl w:val="0"/>
              <w:autoSpaceDE w:val="0"/>
              <w:autoSpaceDN w:val="0"/>
              <w:rPr>
                <w:sz w:val="10"/>
                <w:szCs w:val="14"/>
              </w:rPr>
            </w:pPr>
          </w:p>
        </w:tc>
        <w:tc>
          <w:tcPr>
            <w:tcW w:w="919" w:type="pct"/>
          </w:tcPr>
          <w:p w:rsidR="00580E45" w:rsidRPr="007F72A8" w:rsidRDefault="00580E45" w:rsidP="00580E45">
            <w:pPr>
              <w:widowControl w:val="0"/>
              <w:autoSpaceDE w:val="0"/>
              <w:autoSpaceDN w:val="0"/>
              <w:rPr>
                <w:sz w:val="10"/>
                <w:szCs w:val="14"/>
              </w:rPr>
            </w:pPr>
          </w:p>
        </w:tc>
      </w:tr>
      <w:tr w:rsidR="007F72A8" w:rsidRPr="007F72A8" w:rsidTr="00580E45">
        <w:trPr>
          <w:trHeight w:val="20"/>
        </w:trPr>
        <w:tc>
          <w:tcPr>
            <w:tcW w:w="3156" w:type="pct"/>
            <w:shd w:val="clear" w:color="auto" w:fill="auto"/>
            <w:vAlign w:val="center"/>
          </w:tcPr>
          <w:p w:rsidR="00580E45" w:rsidRPr="007F72A8" w:rsidRDefault="00580E45" w:rsidP="00580E45">
            <w:pPr>
              <w:rPr>
                <w:rFonts w:eastAsiaTheme="minorHAnsi"/>
                <w:sz w:val="10"/>
                <w:szCs w:val="14"/>
              </w:rPr>
            </w:pPr>
            <w:r w:rsidRPr="007F72A8">
              <w:rPr>
                <w:rFonts w:eastAsiaTheme="minorHAnsi"/>
                <w:sz w:val="10"/>
                <w:szCs w:val="14"/>
              </w:rPr>
              <w:t>Местный бюджет</w:t>
            </w:r>
          </w:p>
        </w:tc>
        <w:tc>
          <w:tcPr>
            <w:tcW w:w="196" w:type="pct"/>
          </w:tcPr>
          <w:p w:rsidR="00580E45" w:rsidRPr="007F72A8" w:rsidRDefault="00580E45" w:rsidP="00580E45">
            <w:pPr>
              <w:widowControl w:val="0"/>
              <w:autoSpaceDE w:val="0"/>
              <w:autoSpaceDN w:val="0"/>
              <w:rPr>
                <w:sz w:val="10"/>
                <w:szCs w:val="14"/>
              </w:rPr>
            </w:pPr>
          </w:p>
        </w:tc>
        <w:tc>
          <w:tcPr>
            <w:tcW w:w="249" w:type="pct"/>
          </w:tcPr>
          <w:p w:rsidR="00580E45" w:rsidRPr="007F72A8" w:rsidRDefault="00580E45" w:rsidP="00580E45">
            <w:pPr>
              <w:widowControl w:val="0"/>
              <w:autoSpaceDE w:val="0"/>
              <w:autoSpaceDN w:val="0"/>
              <w:rPr>
                <w:sz w:val="10"/>
                <w:szCs w:val="14"/>
              </w:rPr>
            </w:pPr>
          </w:p>
        </w:tc>
        <w:tc>
          <w:tcPr>
            <w:tcW w:w="213" w:type="pct"/>
          </w:tcPr>
          <w:p w:rsidR="00580E45" w:rsidRPr="007F72A8" w:rsidRDefault="00580E45" w:rsidP="00580E45">
            <w:pPr>
              <w:widowControl w:val="0"/>
              <w:autoSpaceDE w:val="0"/>
              <w:autoSpaceDN w:val="0"/>
              <w:rPr>
                <w:sz w:val="10"/>
                <w:szCs w:val="14"/>
              </w:rPr>
            </w:pPr>
          </w:p>
        </w:tc>
        <w:tc>
          <w:tcPr>
            <w:tcW w:w="267" w:type="pct"/>
          </w:tcPr>
          <w:p w:rsidR="00580E45" w:rsidRPr="007F72A8" w:rsidRDefault="00580E45" w:rsidP="00580E45">
            <w:pPr>
              <w:widowControl w:val="0"/>
              <w:autoSpaceDE w:val="0"/>
              <w:autoSpaceDN w:val="0"/>
              <w:rPr>
                <w:sz w:val="10"/>
                <w:szCs w:val="14"/>
              </w:rPr>
            </w:pPr>
          </w:p>
        </w:tc>
        <w:tc>
          <w:tcPr>
            <w:tcW w:w="919" w:type="pct"/>
          </w:tcPr>
          <w:p w:rsidR="00580E45" w:rsidRPr="007F72A8" w:rsidRDefault="00580E45" w:rsidP="00580E45">
            <w:pPr>
              <w:widowControl w:val="0"/>
              <w:autoSpaceDE w:val="0"/>
              <w:autoSpaceDN w:val="0"/>
              <w:rPr>
                <w:sz w:val="10"/>
                <w:szCs w:val="14"/>
              </w:rPr>
            </w:pPr>
          </w:p>
        </w:tc>
      </w:tr>
      <w:tr w:rsidR="00580E45" w:rsidRPr="007F72A8" w:rsidTr="00580E45">
        <w:trPr>
          <w:trHeight w:val="20"/>
        </w:trPr>
        <w:tc>
          <w:tcPr>
            <w:tcW w:w="3156" w:type="pct"/>
            <w:shd w:val="clear" w:color="auto" w:fill="auto"/>
            <w:vAlign w:val="center"/>
          </w:tcPr>
          <w:p w:rsidR="00580E45" w:rsidRPr="007F72A8" w:rsidRDefault="00580E45" w:rsidP="00580E45">
            <w:pPr>
              <w:rPr>
                <w:rFonts w:eastAsiaTheme="minorHAnsi"/>
                <w:sz w:val="10"/>
                <w:szCs w:val="14"/>
              </w:rPr>
            </w:pPr>
            <w:r w:rsidRPr="007F72A8">
              <w:rPr>
                <w:rFonts w:eastAsiaTheme="minorHAnsi"/>
                <w:sz w:val="10"/>
                <w:szCs w:val="14"/>
              </w:rPr>
              <w:t>Внебюджетные источники</w:t>
            </w:r>
          </w:p>
        </w:tc>
        <w:tc>
          <w:tcPr>
            <w:tcW w:w="196" w:type="pct"/>
          </w:tcPr>
          <w:p w:rsidR="00580E45" w:rsidRPr="007F72A8" w:rsidRDefault="00580E45" w:rsidP="00580E45">
            <w:pPr>
              <w:widowControl w:val="0"/>
              <w:autoSpaceDE w:val="0"/>
              <w:autoSpaceDN w:val="0"/>
              <w:rPr>
                <w:sz w:val="10"/>
                <w:szCs w:val="14"/>
              </w:rPr>
            </w:pPr>
          </w:p>
        </w:tc>
        <w:tc>
          <w:tcPr>
            <w:tcW w:w="249" w:type="pct"/>
          </w:tcPr>
          <w:p w:rsidR="00580E45" w:rsidRPr="007F72A8" w:rsidRDefault="00580E45" w:rsidP="00580E45">
            <w:pPr>
              <w:widowControl w:val="0"/>
              <w:autoSpaceDE w:val="0"/>
              <w:autoSpaceDN w:val="0"/>
              <w:rPr>
                <w:sz w:val="10"/>
                <w:szCs w:val="14"/>
              </w:rPr>
            </w:pPr>
          </w:p>
        </w:tc>
        <w:tc>
          <w:tcPr>
            <w:tcW w:w="213" w:type="pct"/>
          </w:tcPr>
          <w:p w:rsidR="00580E45" w:rsidRPr="007F72A8" w:rsidRDefault="00580E45" w:rsidP="00580E45">
            <w:pPr>
              <w:widowControl w:val="0"/>
              <w:autoSpaceDE w:val="0"/>
              <w:autoSpaceDN w:val="0"/>
              <w:rPr>
                <w:sz w:val="10"/>
                <w:szCs w:val="14"/>
              </w:rPr>
            </w:pPr>
          </w:p>
        </w:tc>
        <w:tc>
          <w:tcPr>
            <w:tcW w:w="267" w:type="pct"/>
          </w:tcPr>
          <w:p w:rsidR="00580E45" w:rsidRPr="007F72A8" w:rsidRDefault="00580E45" w:rsidP="00580E45">
            <w:pPr>
              <w:widowControl w:val="0"/>
              <w:autoSpaceDE w:val="0"/>
              <w:autoSpaceDN w:val="0"/>
              <w:rPr>
                <w:sz w:val="10"/>
                <w:szCs w:val="14"/>
              </w:rPr>
            </w:pPr>
          </w:p>
        </w:tc>
        <w:tc>
          <w:tcPr>
            <w:tcW w:w="919" w:type="pct"/>
          </w:tcPr>
          <w:p w:rsidR="00580E45" w:rsidRPr="007F72A8" w:rsidRDefault="00580E45" w:rsidP="00580E45">
            <w:pPr>
              <w:widowControl w:val="0"/>
              <w:autoSpaceDE w:val="0"/>
              <w:autoSpaceDN w:val="0"/>
              <w:rPr>
                <w:sz w:val="10"/>
                <w:szCs w:val="14"/>
              </w:rPr>
            </w:pPr>
          </w:p>
        </w:tc>
      </w:tr>
    </w:tbl>
    <w:p w:rsidR="00580E45" w:rsidRPr="007F72A8" w:rsidRDefault="00580E45" w:rsidP="00580E45">
      <w:pPr>
        <w:widowControl w:val="0"/>
        <w:tabs>
          <w:tab w:val="left" w:pos="4940"/>
        </w:tabs>
        <w:autoSpaceDE w:val="0"/>
        <w:autoSpaceDN w:val="0"/>
        <w:jc w:val="center"/>
        <w:rPr>
          <w:sz w:val="12"/>
          <w:szCs w:val="14"/>
        </w:rPr>
      </w:pPr>
    </w:p>
    <w:p w:rsidR="00580E45" w:rsidRPr="007F72A8" w:rsidRDefault="00580E45" w:rsidP="00580E45">
      <w:pPr>
        <w:rPr>
          <w:sz w:val="12"/>
          <w:szCs w:val="14"/>
        </w:rPr>
      </w:pPr>
      <w:r w:rsidRPr="007F72A8">
        <w:rPr>
          <w:sz w:val="12"/>
          <w:szCs w:val="14"/>
        </w:rPr>
        <w:t>6. План реализации комплекса процессных мероприятий в текущем году.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2081"/>
        <w:gridCol w:w="731"/>
        <w:gridCol w:w="1374"/>
        <w:gridCol w:w="1041"/>
      </w:tblGrid>
      <w:tr w:rsidR="007F72A8" w:rsidRPr="007F72A8" w:rsidTr="00580E45">
        <w:tc>
          <w:tcPr>
            <w:tcW w:w="1991" w:type="pct"/>
            <w:tcBorders>
              <w:top w:val="single" w:sz="4" w:space="0" w:color="auto"/>
            </w:tcBorders>
          </w:tcPr>
          <w:p w:rsidR="00580E45" w:rsidRPr="007F72A8" w:rsidRDefault="00580E45" w:rsidP="00580E45">
            <w:pPr>
              <w:widowControl w:val="0"/>
              <w:autoSpaceDE w:val="0"/>
              <w:autoSpaceDN w:val="0"/>
              <w:jc w:val="center"/>
              <w:rPr>
                <w:sz w:val="10"/>
                <w:szCs w:val="14"/>
              </w:rPr>
            </w:pPr>
            <w:r w:rsidRPr="007F72A8">
              <w:rPr>
                <w:sz w:val="10"/>
                <w:szCs w:val="14"/>
              </w:rPr>
              <w:t>Задача, мероприятие (результат)/контрольная точка</w:t>
            </w:r>
          </w:p>
        </w:tc>
        <w:tc>
          <w:tcPr>
            <w:tcW w:w="699" w:type="pct"/>
            <w:tcBorders>
              <w:top w:val="single" w:sz="4" w:space="0" w:color="auto"/>
            </w:tcBorders>
          </w:tcPr>
          <w:p w:rsidR="00580E45" w:rsidRPr="007F72A8" w:rsidRDefault="00580E45" w:rsidP="00580E45">
            <w:pPr>
              <w:widowControl w:val="0"/>
              <w:autoSpaceDE w:val="0"/>
              <w:autoSpaceDN w:val="0"/>
              <w:jc w:val="center"/>
              <w:rPr>
                <w:sz w:val="10"/>
                <w:szCs w:val="14"/>
              </w:rPr>
            </w:pPr>
            <w:r w:rsidRPr="007F72A8">
              <w:rPr>
                <w:sz w:val="10"/>
                <w:szCs w:val="14"/>
              </w:rPr>
              <w:t>Дата наступления контрольной точки*</w:t>
            </w:r>
          </w:p>
        </w:tc>
        <w:tc>
          <w:tcPr>
            <w:tcW w:w="1314" w:type="pct"/>
            <w:tcBorders>
              <w:top w:val="single" w:sz="4" w:space="0" w:color="auto"/>
            </w:tcBorders>
          </w:tcPr>
          <w:p w:rsidR="00580E45" w:rsidRPr="007F72A8" w:rsidRDefault="00580E45" w:rsidP="00580E45">
            <w:pPr>
              <w:widowControl w:val="0"/>
              <w:autoSpaceDE w:val="0"/>
              <w:autoSpaceDN w:val="0"/>
              <w:jc w:val="center"/>
              <w:rPr>
                <w:sz w:val="10"/>
                <w:szCs w:val="14"/>
              </w:rPr>
            </w:pPr>
            <w:r w:rsidRPr="007F72A8">
              <w:rPr>
                <w:sz w:val="10"/>
                <w:szCs w:val="14"/>
              </w:rPr>
              <w:t>Ответственный исполнитель</w:t>
            </w:r>
          </w:p>
          <w:p w:rsidR="00580E45" w:rsidRPr="007F72A8" w:rsidRDefault="00580E45" w:rsidP="00580E45">
            <w:pPr>
              <w:widowControl w:val="0"/>
              <w:autoSpaceDE w:val="0"/>
              <w:autoSpaceDN w:val="0"/>
              <w:jc w:val="center"/>
              <w:rPr>
                <w:sz w:val="10"/>
                <w:szCs w:val="14"/>
              </w:rPr>
            </w:pPr>
            <w:r w:rsidRPr="007F72A8">
              <w:rPr>
                <w:sz w:val="10"/>
                <w:szCs w:val="14"/>
              </w:rPr>
              <w:t>(Ф.И.О., должность, наименование комитета, отдела)</w:t>
            </w:r>
          </w:p>
        </w:tc>
        <w:tc>
          <w:tcPr>
            <w:tcW w:w="996" w:type="pct"/>
            <w:tcBorders>
              <w:top w:val="single" w:sz="4" w:space="0" w:color="auto"/>
            </w:tcBorders>
          </w:tcPr>
          <w:p w:rsidR="00580E45" w:rsidRPr="007F72A8" w:rsidRDefault="00580E45" w:rsidP="00580E45">
            <w:pPr>
              <w:widowControl w:val="0"/>
              <w:autoSpaceDE w:val="0"/>
              <w:autoSpaceDN w:val="0"/>
              <w:jc w:val="center"/>
              <w:rPr>
                <w:sz w:val="10"/>
                <w:szCs w:val="14"/>
              </w:rPr>
            </w:pPr>
            <w:r w:rsidRPr="007F72A8">
              <w:rPr>
                <w:sz w:val="10"/>
                <w:szCs w:val="14"/>
              </w:rPr>
              <w:t>Вид подтверждающего документа **</w:t>
            </w:r>
          </w:p>
        </w:tc>
      </w:tr>
      <w:tr w:rsidR="007F72A8" w:rsidRPr="007F72A8" w:rsidTr="00580E45">
        <w:tc>
          <w:tcPr>
            <w:tcW w:w="5000" w:type="pct"/>
            <w:gridSpan w:val="4"/>
          </w:tcPr>
          <w:p w:rsidR="00580E45" w:rsidRPr="007F72A8" w:rsidRDefault="00580E45" w:rsidP="00580E45">
            <w:pPr>
              <w:widowControl w:val="0"/>
              <w:autoSpaceDE w:val="0"/>
              <w:autoSpaceDN w:val="0"/>
              <w:rPr>
                <w:sz w:val="10"/>
                <w:szCs w:val="14"/>
              </w:rPr>
            </w:pPr>
            <w:r w:rsidRPr="007F72A8">
              <w:rPr>
                <w:sz w:val="10"/>
                <w:szCs w:val="14"/>
              </w:rPr>
              <w:t>Наименование задачи комплекса процессных мероприятий 1</w:t>
            </w:r>
          </w:p>
        </w:tc>
      </w:tr>
      <w:tr w:rsidR="007F72A8" w:rsidRPr="007F72A8" w:rsidTr="00580E45">
        <w:tc>
          <w:tcPr>
            <w:tcW w:w="1991" w:type="pct"/>
          </w:tcPr>
          <w:p w:rsidR="00580E45" w:rsidRPr="007F72A8" w:rsidRDefault="00580E45" w:rsidP="00580E45">
            <w:pPr>
              <w:widowControl w:val="0"/>
              <w:autoSpaceDE w:val="0"/>
              <w:autoSpaceDN w:val="0"/>
              <w:rPr>
                <w:sz w:val="10"/>
                <w:szCs w:val="14"/>
              </w:rPr>
            </w:pPr>
            <w:r w:rsidRPr="007F72A8">
              <w:rPr>
                <w:sz w:val="10"/>
                <w:szCs w:val="14"/>
              </w:rPr>
              <w:t>Мероприятие (результат</w:t>
            </w:r>
            <w:proofErr w:type="gramStart"/>
            <w:r w:rsidRPr="007F72A8">
              <w:rPr>
                <w:sz w:val="10"/>
                <w:szCs w:val="14"/>
              </w:rPr>
              <w:t>)"</w:t>
            </w:r>
            <w:proofErr w:type="gramEnd"/>
            <w:r w:rsidRPr="007F72A8">
              <w:rPr>
                <w:sz w:val="10"/>
                <w:szCs w:val="14"/>
              </w:rPr>
              <w:t>Наименование" 1</w:t>
            </w:r>
          </w:p>
        </w:tc>
        <w:tc>
          <w:tcPr>
            <w:tcW w:w="699" w:type="pct"/>
          </w:tcPr>
          <w:p w:rsidR="00580E45" w:rsidRPr="007F72A8" w:rsidRDefault="00580E45" w:rsidP="00580E45">
            <w:pPr>
              <w:widowControl w:val="0"/>
              <w:autoSpaceDE w:val="0"/>
              <w:autoSpaceDN w:val="0"/>
              <w:rPr>
                <w:sz w:val="10"/>
                <w:szCs w:val="14"/>
              </w:rPr>
            </w:pPr>
          </w:p>
        </w:tc>
        <w:tc>
          <w:tcPr>
            <w:tcW w:w="1314" w:type="pct"/>
          </w:tcPr>
          <w:p w:rsidR="00580E45" w:rsidRPr="007F72A8" w:rsidRDefault="00580E45" w:rsidP="00580E45">
            <w:pPr>
              <w:widowControl w:val="0"/>
              <w:autoSpaceDE w:val="0"/>
              <w:autoSpaceDN w:val="0"/>
              <w:rPr>
                <w:sz w:val="10"/>
                <w:szCs w:val="14"/>
              </w:rPr>
            </w:pPr>
          </w:p>
        </w:tc>
        <w:tc>
          <w:tcPr>
            <w:tcW w:w="996" w:type="pct"/>
          </w:tcPr>
          <w:p w:rsidR="00580E45" w:rsidRPr="007F72A8" w:rsidRDefault="00580E45" w:rsidP="00580E45">
            <w:pPr>
              <w:widowControl w:val="0"/>
              <w:autoSpaceDE w:val="0"/>
              <w:autoSpaceDN w:val="0"/>
              <w:rPr>
                <w:sz w:val="10"/>
                <w:szCs w:val="14"/>
              </w:rPr>
            </w:pPr>
          </w:p>
        </w:tc>
      </w:tr>
      <w:tr w:rsidR="007F72A8" w:rsidRPr="007F72A8" w:rsidTr="00580E45">
        <w:tc>
          <w:tcPr>
            <w:tcW w:w="1991" w:type="pct"/>
          </w:tcPr>
          <w:p w:rsidR="00580E45" w:rsidRPr="007F72A8" w:rsidRDefault="00580E45" w:rsidP="00580E45">
            <w:pPr>
              <w:widowControl w:val="0"/>
              <w:autoSpaceDE w:val="0"/>
              <w:autoSpaceDN w:val="0"/>
              <w:rPr>
                <w:sz w:val="10"/>
                <w:szCs w:val="14"/>
              </w:rPr>
            </w:pPr>
            <w:r w:rsidRPr="007F72A8">
              <w:rPr>
                <w:sz w:val="10"/>
                <w:szCs w:val="14"/>
              </w:rPr>
              <w:t>Контрольная точка 1.1</w:t>
            </w:r>
          </w:p>
        </w:tc>
        <w:tc>
          <w:tcPr>
            <w:tcW w:w="699" w:type="pct"/>
          </w:tcPr>
          <w:p w:rsidR="00580E45" w:rsidRPr="007F72A8" w:rsidRDefault="00580E45" w:rsidP="00580E45">
            <w:pPr>
              <w:widowControl w:val="0"/>
              <w:autoSpaceDE w:val="0"/>
              <w:autoSpaceDN w:val="0"/>
              <w:rPr>
                <w:sz w:val="10"/>
                <w:szCs w:val="14"/>
              </w:rPr>
            </w:pPr>
          </w:p>
        </w:tc>
        <w:tc>
          <w:tcPr>
            <w:tcW w:w="1314" w:type="pct"/>
          </w:tcPr>
          <w:p w:rsidR="00580E45" w:rsidRPr="007F72A8" w:rsidRDefault="00580E45" w:rsidP="00580E45">
            <w:pPr>
              <w:widowControl w:val="0"/>
              <w:autoSpaceDE w:val="0"/>
              <w:autoSpaceDN w:val="0"/>
              <w:rPr>
                <w:sz w:val="10"/>
                <w:szCs w:val="14"/>
              </w:rPr>
            </w:pPr>
          </w:p>
        </w:tc>
        <w:tc>
          <w:tcPr>
            <w:tcW w:w="996" w:type="pct"/>
          </w:tcPr>
          <w:p w:rsidR="00580E45" w:rsidRPr="007F72A8" w:rsidRDefault="00580E45" w:rsidP="00580E45">
            <w:pPr>
              <w:widowControl w:val="0"/>
              <w:autoSpaceDE w:val="0"/>
              <w:autoSpaceDN w:val="0"/>
              <w:rPr>
                <w:sz w:val="10"/>
                <w:szCs w:val="14"/>
              </w:rPr>
            </w:pPr>
          </w:p>
        </w:tc>
      </w:tr>
      <w:tr w:rsidR="007F72A8" w:rsidRPr="007F72A8" w:rsidTr="00580E45">
        <w:tc>
          <w:tcPr>
            <w:tcW w:w="1991" w:type="pct"/>
          </w:tcPr>
          <w:p w:rsidR="00580E45" w:rsidRPr="007F72A8" w:rsidRDefault="00580E45" w:rsidP="00580E45">
            <w:pPr>
              <w:widowControl w:val="0"/>
              <w:autoSpaceDE w:val="0"/>
              <w:autoSpaceDN w:val="0"/>
              <w:rPr>
                <w:sz w:val="10"/>
                <w:szCs w:val="14"/>
              </w:rPr>
            </w:pPr>
            <w:r w:rsidRPr="007F72A8">
              <w:rPr>
                <w:sz w:val="10"/>
                <w:szCs w:val="14"/>
              </w:rPr>
              <w:t>Контрольная точка 1.N</w:t>
            </w:r>
          </w:p>
        </w:tc>
        <w:tc>
          <w:tcPr>
            <w:tcW w:w="699" w:type="pct"/>
          </w:tcPr>
          <w:p w:rsidR="00580E45" w:rsidRPr="007F72A8" w:rsidRDefault="00580E45" w:rsidP="00580E45">
            <w:pPr>
              <w:widowControl w:val="0"/>
              <w:autoSpaceDE w:val="0"/>
              <w:autoSpaceDN w:val="0"/>
              <w:rPr>
                <w:sz w:val="10"/>
                <w:szCs w:val="14"/>
              </w:rPr>
            </w:pPr>
          </w:p>
        </w:tc>
        <w:tc>
          <w:tcPr>
            <w:tcW w:w="1314" w:type="pct"/>
          </w:tcPr>
          <w:p w:rsidR="00580E45" w:rsidRPr="007F72A8" w:rsidRDefault="00580E45" w:rsidP="00580E45">
            <w:pPr>
              <w:widowControl w:val="0"/>
              <w:autoSpaceDE w:val="0"/>
              <w:autoSpaceDN w:val="0"/>
              <w:rPr>
                <w:sz w:val="10"/>
                <w:szCs w:val="14"/>
              </w:rPr>
            </w:pPr>
          </w:p>
        </w:tc>
        <w:tc>
          <w:tcPr>
            <w:tcW w:w="996" w:type="pct"/>
          </w:tcPr>
          <w:p w:rsidR="00580E45" w:rsidRPr="007F72A8" w:rsidRDefault="00580E45" w:rsidP="00580E45">
            <w:pPr>
              <w:widowControl w:val="0"/>
              <w:autoSpaceDE w:val="0"/>
              <w:autoSpaceDN w:val="0"/>
              <w:rPr>
                <w:sz w:val="10"/>
                <w:szCs w:val="14"/>
              </w:rPr>
            </w:pPr>
          </w:p>
        </w:tc>
      </w:tr>
      <w:tr w:rsidR="007F72A8" w:rsidRPr="007F72A8" w:rsidTr="00580E45">
        <w:tc>
          <w:tcPr>
            <w:tcW w:w="1991" w:type="pct"/>
          </w:tcPr>
          <w:p w:rsidR="00580E45" w:rsidRPr="007F72A8" w:rsidRDefault="00580E45" w:rsidP="00580E45">
            <w:pPr>
              <w:widowControl w:val="0"/>
              <w:autoSpaceDE w:val="0"/>
              <w:autoSpaceDN w:val="0"/>
              <w:rPr>
                <w:sz w:val="10"/>
                <w:szCs w:val="14"/>
              </w:rPr>
            </w:pPr>
            <w:r w:rsidRPr="007F72A8">
              <w:rPr>
                <w:sz w:val="10"/>
                <w:szCs w:val="14"/>
              </w:rPr>
              <w:t>Мероприятие (результат</w:t>
            </w:r>
            <w:proofErr w:type="gramStart"/>
            <w:r w:rsidRPr="007F72A8">
              <w:rPr>
                <w:sz w:val="10"/>
                <w:szCs w:val="14"/>
              </w:rPr>
              <w:t>)"</w:t>
            </w:r>
            <w:proofErr w:type="gramEnd"/>
            <w:r w:rsidRPr="007F72A8">
              <w:rPr>
                <w:sz w:val="10"/>
                <w:szCs w:val="14"/>
              </w:rPr>
              <w:t>Наименование" N</w:t>
            </w:r>
          </w:p>
        </w:tc>
        <w:tc>
          <w:tcPr>
            <w:tcW w:w="699" w:type="pct"/>
          </w:tcPr>
          <w:p w:rsidR="00580E45" w:rsidRPr="007F72A8" w:rsidRDefault="00580E45" w:rsidP="00580E45">
            <w:pPr>
              <w:widowControl w:val="0"/>
              <w:autoSpaceDE w:val="0"/>
              <w:autoSpaceDN w:val="0"/>
              <w:rPr>
                <w:sz w:val="10"/>
                <w:szCs w:val="14"/>
              </w:rPr>
            </w:pPr>
          </w:p>
        </w:tc>
        <w:tc>
          <w:tcPr>
            <w:tcW w:w="1314" w:type="pct"/>
          </w:tcPr>
          <w:p w:rsidR="00580E45" w:rsidRPr="007F72A8" w:rsidRDefault="00580E45" w:rsidP="00580E45">
            <w:pPr>
              <w:widowControl w:val="0"/>
              <w:autoSpaceDE w:val="0"/>
              <w:autoSpaceDN w:val="0"/>
              <w:rPr>
                <w:sz w:val="10"/>
                <w:szCs w:val="14"/>
              </w:rPr>
            </w:pPr>
          </w:p>
        </w:tc>
        <w:tc>
          <w:tcPr>
            <w:tcW w:w="996" w:type="pct"/>
          </w:tcPr>
          <w:p w:rsidR="00580E45" w:rsidRPr="007F72A8" w:rsidRDefault="00580E45" w:rsidP="00580E45">
            <w:pPr>
              <w:widowControl w:val="0"/>
              <w:autoSpaceDE w:val="0"/>
              <w:autoSpaceDN w:val="0"/>
              <w:rPr>
                <w:sz w:val="10"/>
                <w:szCs w:val="14"/>
              </w:rPr>
            </w:pPr>
          </w:p>
        </w:tc>
      </w:tr>
      <w:tr w:rsidR="007F72A8" w:rsidRPr="007F72A8" w:rsidTr="00580E45">
        <w:tc>
          <w:tcPr>
            <w:tcW w:w="1991" w:type="pct"/>
          </w:tcPr>
          <w:p w:rsidR="00580E45" w:rsidRPr="007F72A8" w:rsidRDefault="00580E45" w:rsidP="00580E45">
            <w:pPr>
              <w:widowControl w:val="0"/>
              <w:autoSpaceDE w:val="0"/>
              <w:autoSpaceDN w:val="0"/>
              <w:rPr>
                <w:sz w:val="10"/>
                <w:szCs w:val="14"/>
              </w:rPr>
            </w:pPr>
            <w:r w:rsidRPr="007F72A8">
              <w:rPr>
                <w:sz w:val="10"/>
                <w:szCs w:val="14"/>
              </w:rPr>
              <w:t>Контрольная точка 2.1</w:t>
            </w:r>
          </w:p>
        </w:tc>
        <w:tc>
          <w:tcPr>
            <w:tcW w:w="699" w:type="pct"/>
          </w:tcPr>
          <w:p w:rsidR="00580E45" w:rsidRPr="007F72A8" w:rsidRDefault="00580E45" w:rsidP="00580E45">
            <w:pPr>
              <w:widowControl w:val="0"/>
              <w:autoSpaceDE w:val="0"/>
              <w:autoSpaceDN w:val="0"/>
              <w:rPr>
                <w:sz w:val="10"/>
                <w:szCs w:val="14"/>
              </w:rPr>
            </w:pPr>
          </w:p>
        </w:tc>
        <w:tc>
          <w:tcPr>
            <w:tcW w:w="1314" w:type="pct"/>
          </w:tcPr>
          <w:p w:rsidR="00580E45" w:rsidRPr="007F72A8" w:rsidRDefault="00580E45" w:rsidP="00580E45">
            <w:pPr>
              <w:widowControl w:val="0"/>
              <w:autoSpaceDE w:val="0"/>
              <w:autoSpaceDN w:val="0"/>
              <w:rPr>
                <w:sz w:val="10"/>
                <w:szCs w:val="14"/>
              </w:rPr>
            </w:pPr>
          </w:p>
        </w:tc>
        <w:tc>
          <w:tcPr>
            <w:tcW w:w="996" w:type="pct"/>
          </w:tcPr>
          <w:p w:rsidR="00580E45" w:rsidRPr="007F72A8" w:rsidRDefault="00580E45" w:rsidP="00580E45">
            <w:pPr>
              <w:widowControl w:val="0"/>
              <w:autoSpaceDE w:val="0"/>
              <w:autoSpaceDN w:val="0"/>
              <w:rPr>
                <w:sz w:val="10"/>
                <w:szCs w:val="14"/>
              </w:rPr>
            </w:pPr>
          </w:p>
        </w:tc>
      </w:tr>
      <w:tr w:rsidR="007F72A8" w:rsidRPr="007F72A8" w:rsidTr="00580E45">
        <w:tc>
          <w:tcPr>
            <w:tcW w:w="1991" w:type="pct"/>
          </w:tcPr>
          <w:p w:rsidR="00580E45" w:rsidRPr="007F72A8" w:rsidRDefault="00580E45" w:rsidP="00580E45">
            <w:pPr>
              <w:widowControl w:val="0"/>
              <w:autoSpaceDE w:val="0"/>
              <w:autoSpaceDN w:val="0"/>
              <w:rPr>
                <w:sz w:val="10"/>
                <w:szCs w:val="14"/>
              </w:rPr>
            </w:pPr>
            <w:r w:rsidRPr="007F72A8">
              <w:rPr>
                <w:sz w:val="10"/>
                <w:szCs w:val="14"/>
              </w:rPr>
              <w:t>Контрольная точка 2.N</w:t>
            </w:r>
          </w:p>
        </w:tc>
        <w:tc>
          <w:tcPr>
            <w:tcW w:w="699" w:type="pct"/>
          </w:tcPr>
          <w:p w:rsidR="00580E45" w:rsidRPr="007F72A8" w:rsidRDefault="00580E45" w:rsidP="00580E45">
            <w:pPr>
              <w:widowControl w:val="0"/>
              <w:autoSpaceDE w:val="0"/>
              <w:autoSpaceDN w:val="0"/>
              <w:rPr>
                <w:sz w:val="10"/>
                <w:szCs w:val="14"/>
              </w:rPr>
            </w:pPr>
          </w:p>
        </w:tc>
        <w:tc>
          <w:tcPr>
            <w:tcW w:w="1314" w:type="pct"/>
          </w:tcPr>
          <w:p w:rsidR="00580E45" w:rsidRPr="007F72A8" w:rsidRDefault="00580E45" w:rsidP="00580E45">
            <w:pPr>
              <w:widowControl w:val="0"/>
              <w:autoSpaceDE w:val="0"/>
              <w:autoSpaceDN w:val="0"/>
              <w:rPr>
                <w:sz w:val="10"/>
                <w:szCs w:val="14"/>
              </w:rPr>
            </w:pPr>
          </w:p>
        </w:tc>
        <w:tc>
          <w:tcPr>
            <w:tcW w:w="996" w:type="pct"/>
          </w:tcPr>
          <w:p w:rsidR="00580E45" w:rsidRPr="007F72A8" w:rsidRDefault="00580E45" w:rsidP="00580E45">
            <w:pPr>
              <w:widowControl w:val="0"/>
              <w:autoSpaceDE w:val="0"/>
              <w:autoSpaceDN w:val="0"/>
              <w:rPr>
                <w:sz w:val="10"/>
                <w:szCs w:val="14"/>
              </w:rPr>
            </w:pPr>
          </w:p>
        </w:tc>
      </w:tr>
    </w:tbl>
    <w:p w:rsidR="00580E45" w:rsidRPr="007F72A8" w:rsidRDefault="00580E45" w:rsidP="00580E45">
      <w:pPr>
        <w:widowControl w:val="0"/>
        <w:autoSpaceDE w:val="0"/>
        <w:autoSpaceDN w:val="0"/>
        <w:rPr>
          <w:sz w:val="12"/>
          <w:szCs w:val="14"/>
        </w:rPr>
      </w:pPr>
      <w:r w:rsidRPr="007F72A8">
        <w:rPr>
          <w:sz w:val="12"/>
          <w:szCs w:val="14"/>
        </w:rPr>
        <w:t>* Допускается указание даты наступления контрольной точки без указания года (для контрольных точек постоянного характера, повторяющихся ежегодно).</w:t>
      </w:r>
    </w:p>
    <w:p w:rsidR="00580E45" w:rsidRPr="007F72A8" w:rsidRDefault="00580E45" w:rsidP="00580E45">
      <w:pPr>
        <w:widowControl w:val="0"/>
        <w:autoSpaceDE w:val="0"/>
        <w:autoSpaceDN w:val="0"/>
        <w:rPr>
          <w:sz w:val="12"/>
          <w:szCs w:val="14"/>
        </w:rPr>
      </w:pPr>
      <w:r w:rsidRPr="007F72A8">
        <w:rPr>
          <w:sz w:val="12"/>
          <w:szCs w:val="14"/>
        </w:rPr>
        <w:t>** Указывается вид документа, подтверждающий факт достижения контрольной точки.</w:t>
      </w:r>
    </w:p>
    <w:p w:rsidR="00580E45" w:rsidRPr="007F72A8" w:rsidRDefault="00580E45" w:rsidP="00580E45">
      <w:pPr>
        <w:widowControl w:val="0"/>
        <w:autoSpaceDE w:val="0"/>
        <w:autoSpaceDN w:val="0"/>
        <w:rPr>
          <w:sz w:val="12"/>
          <w:szCs w:val="14"/>
        </w:rPr>
      </w:pPr>
    </w:p>
    <w:p w:rsidR="00580E45" w:rsidRPr="007F72A8" w:rsidRDefault="00580E45" w:rsidP="00580E45">
      <w:pPr>
        <w:widowControl w:val="0"/>
        <w:autoSpaceDE w:val="0"/>
        <w:autoSpaceDN w:val="0"/>
        <w:jc w:val="right"/>
        <w:outlineLvl w:val="1"/>
        <w:rPr>
          <w:sz w:val="12"/>
          <w:szCs w:val="14"/>
        </w:rPr>
      </w:pPr>
      <w:r w:rsidRPr="007F72A8">
        <w:rPr>
          <w:sz w:val="12"/>
          <w:szCs w:val="14"/>
        </w:rPr>
        <w:t>Приложение N 5</w:t>
      </w:r>
    </w:p>
    <w:p w:rsidR="00580E45" w:rsidRPr="007F72A8" w:rsidRDefault="00580E45" w:rsidP="00580E45">
      <w:pPr>
        <w:widowControl w:val="0"/>
        <w:autoSpaceDE w:val="0"/>
        <w:autoSpaceDN w:val="0"/>
        <w:jc w:val="right"/>
        <w:rPr>
          <w:sz w:val="12"/>
          <w:szCs w:val="14"/>
        </w:rPr>
      </w:pPr>
      <w:r w:rsidRPr="007F72A8">
        <w:rPr>
          <w:sz w:val="12"/>
          <w:szCs w:val="14"/>
        </w:rPr>
        <w:t>к Методическим рекомендациям</w:t>
      </w:r>
    </w:p>
    <w:p w:rsidR="00580E45" w:rsidRPr="007F72A8" w:rsidRDefault="00580E45" w:rsidP="00580E45">
      <w:pPr>
        <w:widowControl w:val="0"/>
        <w:autoSpaceDE w:val="0"/>
        <w:autoSpaceDN w:val="0"/>
        <w:jc w:val="right"/>
        <w:rPr>
          <w:sz w:val="12"/>
          <w:szCs w:val="14"/>
        </w:rPr>
      </w:pPr>
      <w:r w:rsidRPr="007F72A8">
        <w:rPr>
          <w:sz w:val="12"/>
          <w:szCs w:val="14"/>
        </w:rPr>
        <w:t>по разработке и реализации</w:t>
      </w:r>
    </w:p>
    <w:p w:rsidR="00580E45" w:rsidRPr="007F72A8" w:rsidRDefault="00580E45" w:rsidP="00580E45">
      <w:pPr>
        <w:widowControl w:val="0"/>
        <w:autoSpaceDE w:val="0"/>
        <w:autoSpaceDN w:val="0"/>
        <w:jc w:val="right"/>
        <w:rPr>
          <w:sz w:val="12"/>
          <w:szCs w:val="14"/>
        </w:rPr>
      </w:pPr>
      <w:r w:rsidRPr="007F72A8">
        <w:rPr>
          <w:sz w:val="12"/>
          <w:szCs w:val="14"/>
        </w:rPr>
        <w:t>муниципальных программ</w:t>
      </w:r>
    </w:p>
    <w:p w:rsidR="00580E45" w:rsidRPr="007F72A8" w:rsidRDefault="00580E45" w:rsidP="00580E45">
      <w:pPr>
        <w:widowControl w:val="0"/>
        <w:autoSpaceDE w:val="0"/>
        <w:autoSpaceDN w:val="0"/>
        <w:jc w:val="right"/>
        <w:rPr>
          <w:sz w:val="12"/>
          <w:szCs w:val="14"/>
        </w:rPr>
      </w:pPr>
      <w:r w:rsidRPr="007F72A8">
        <w:rPr>
          <w:sz w:val="12"/>
          <w:szCs w:val="14"/>
        </w:rPr>
        <w:t>Солецкого муниципального округа</w:t>
      </w:r>
    </w:p>
    <w:p w:rsidR="00580E45" w:rsidRPr="007F72A8" w:rsidRDefault="00580E45" w:rsidP="00580E45">
      <w:pPr>
        <w:widowControl w:val="0"/>
        <w:autoSpaceDE w:val="0"/>
        <w:autoSpaceDN w:val="0"/>
        <w:jc w:val="right"/>
        <w:rPr>
          <w:sz w:val="12"/>
          <w:szCs w:val="14"/>
        </w:rPr>
      </w:pPr>
      <w:r w:rsidRPr="007F72A8">
        <w:rPr>
          <w:sz w:val="12"/>
          <w:szCs w:val="14"/>
        </w:rPr>
        <w:t>Новгородской области</w:t>
      </w:r>
    </w:p>
    <w:p w:rsidR="00580E45" w:rsidRPr="007F72A8" w:rsidRDefault="00580E45" w:rsidP="00580E45">
      <w:pPr>
        <w:widowControl w:val="0"/>
        <w:autoSpaceDE w:val="0"/>
        <w:autoSpaceDN w:val="0"/>
        <w:rPr>
          <w:sz w:val="12"/>
          <w:szCs w:val="14"/>
        </w:rPr>
      </w:pPr>
    </w:p>
    <w:p w:rsidR="00580E45" w:rsidRPr="007F72A8" w:rsidRDefault="00580E45" w:rsidP="00580E45">
      <w:pPr>
        <w:widowControl w:val="0"/>
        <w:autoSpaceDE w:val="0"/>
        <w:autoSpaceDN w:val="0"/>
        <w:jc w:val="center"/>
        <w:rPr>
          <w:b/>
          <w:sz w:val="12"/>
          <w:szCs w:val="14"/>
        </w:rPr>
      </w:pPr>
      <w:r w:rsidRPr="007F72A8">
        <w:rPr>
          <w:b/>
          <w:sz w:val="12"/>
          <w:szCs w:val="14"/>
        </w:rPr>
        <w:t>ПЕРЕЧЕНЬ</w:t>
      </w:r>
    </w:p>
    <w:p w:rsidR="00580E45" w:rsidRPr="007F72A8" w:rsidRDefault="00580E45" w:rsidP="00580E45">
      <w:pPr>
        <w:widowControl w:val="0"/>
        <w:autoSpaceDE w:val="0"/>
        <w:autoSpaceDN w:val="0"/>
        <w:jc w:val="center"/>
        <w:rPr>
          <w:b/>
          <w:sz w:val="12"/>
          <w:szCs w:val="14"/>
        </w:rPr>
      </w:pPr>
      <w:r w:rsidRPr="007F72A8">
        <w:rPr>
          <w:b/>
          <w:sz w:val="12"/>
          <w:szCs w:val="14"/>
        </w:rPr>
        <w:t>ТИПОВ МЕРОПРИЯТИЙ (РЕЗУЛЬТАТОВ) И ИХ КОНТРОЛЬНЫХ ТОЧЕК</w:t>
      </w:r>
    </w:p>
    <w:p w:rsidR="00580E45" w:rsidRPr="007F72A8" w:rsidRDefault="00580E45" w:rsidP="00580E45">
      <w:pPr>
        <w:widowControl w:val="0"/>
        <w:autoSpaceDE w:val="0"/>
        <w:autoSpaceDN w:val="0"/>
        <w:jc w:val="center"/>
        <w:rPr>
          <w:b/>
          <w:sz w:val="12"/>
          <w:szCs w:val="14"/>
        </w:rPr>
      </w:pPr>
      <w:r w:rsidRPr="007F72A8">
        <w:rPr>
          <w:b/>
          <w:sz w:val="12"/>
          <w:szCs w:val="14"/>
        </w:rPr>
        <w:t>КОМПЛЕКСОВ ПРОЦЕССНЫХ МЕРОПРИЯТИЙ</w:t>
      </w:r>
    </w:p>
    <w:p w:rsidR="00580E45" w:rsidRPr="007F72A8" w:rsidRDefault="00580E45" w:rsidP="00580E45">
      <w:pPr>
        <w:widowControl w:val="0"/>
        <w:autoSpaceDE w:val="0"/>
        <w:autoSpaceDN w:val="0"/>
        <w:rPr>
          <w:sz w:val="12"/>
          <w:szCs w:val="1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259"/>
        <w:gridCol w:w="793"/>
        <w:gridCol w:w="1019"/>
        <w:gridCol w:w="2263"/>
        <w:gridCol w:w="893"/>
      </w:tblGrid>
      <w:tr w:rsidR="007F72A8" w:rsidRPr="007F72A8" w:rsidTr="00580E45">
        <w:tc>
          <w:tcPr>
            <w:tcW w:w="160" w:type="pct"/>
            <w:vAlign w:val="center"/>
          </w:tcPr>
          <w:p w:rsidR="00580E45" w:rsidRPr="007F72A8" w:rsidRDefault="00580E45" w:rsidP="00580E45">
            <w:pPr>
              <w:widowControl w:val="0"/>
              <w:autoSpaceDE w:val="0"/>
              <w:autoSpaceDN w:val="0"/>
              <w:jc w:val="center"/>
              <w:rPr>
                <w:sz w:val="10"/>
                <w:szCs w:val="14"/>
              </w:rPr>
            </w:pPr>
            <w:r w:rsidRPr="007F72A8">
              <w:rPr>
                <w:sz w:val="10"/>
                <w:szCs w:val="14"/>
              </w:rPr>
              <w:t xml:space="preserve">N </w:t>
            </w:r>
            <w:proofErr w:type="gramStart"/>
            <w:r w:rsidRPr="007F72A8">
              <w:rPr>
                <w:sz w:val="10"/>
                <w:szCs w:val="14"/>
              </w:rPr>
              <w:t>п</w:t>
            </w:r>
            <w:proofErr w:type="gramEnd"/>
            <w:r w:rsidRPr="007F72A8">
              <w:rPr>
                <w:sz w:val="10"/>
                <w:szCs w:val="14"/>
              </w:rPr>
              <w:t>/п</w:t>
            </w:r>
          </w:p>
        </w:tc>
        <w:tc>
          <w:tcPr>
            <w:tcW w:w="527" w:type="pct"/>
            <w:vAlign w:val="center"/>
          </w:tcPr>
          <w:p w:rsidR="00580E45" w:rsidRPr="007F72A8" w:rsidRDefault="00580E45" w:rsidP="00580E45">
            <w:pPr>
              <w:widowControl w:val="0"/>
              <w:autoSpaceDE w:val="0"/>
              <w:autoSpaceDN w:val="0"/>
              <w:jc w:val="center"/>
              <w:rPr>
                <w:sz w:val="10"/>
                <w:szCs w:val="14"/>
              </w:rPr>
            </w:pPr>
            <w:r w:rsidRPr="007F72A8">
              <w:rPr>
                <w:sz w:val="10"/>
                <w:szCs w:val="14"/>
              </w:rPr>
              <w:t>Тип мероприятия (результата)</w:t>
            </w:r>
          </w:p>
        </w:tc>
        <w:tc>
          <w:tcPr>
            <w:tcW w:w="992" w:type="pct"/>
            <w:vAlign w:val="center"/>
          </w:tcPr>
          <w:p w:rsidR="00580E45" w:rsidRPr="007F72A8" w:rsidRDefault="00580E45" w:rsidP="00580E45">
            <w:pPr>
              <w:widowControl w:val="0"/>
              <w:autoSpaceDE w:val="0"/>
              <w:autoSpaceDN w:val="0"/>
              <w:jc w:val="center"/>
              <w:rPr>
                <w:sz w:val="10"/>
                <w:szCs w:val="14"/>
              </w:rPr>
            </w:pPr>
            <w:r w:rsidRPr="007F72A8">
              <w:rPr>
                <w:sz w:val="10"/>
                <w:szCs w:val="14"/>
              </w:rPr>
              <w:t>Характеристика типа</w:t>
            </w:r>
          </w:p>
        </w:tc>
        <w:tc>
          <w:tcPr>
            <w:tcW w:w="2609" w:type="pct"/>
            <w:vAlign w:val="center"/>
          </w:tcPr>
          <w:p w:rsidR="00580E45" w:rsidRPr="007F72A8" w:rsidRDefault="00580E45" w:rsidP="00580E45">
            <w:pPr>
              <w:widowControl w:val="0"/>
              <w:autoSpaceDE w:val="0"/>
              <w:autoSpaceDN w:val="0"/>
              <w:jc w:val="center"/>
              <w:rPr>
                <w:sz w:val="10"/>
                <w:szCs w:val="14"/>
              </w:rPr>
            </w:pPr>
            <w:r w:rsidRPr="007F72A8">
              <w:rPr>
                <w:sz w:val="10"/>
                <w:szCs w:val="14"/>
              </w:rPr>
              <w:t>Контрольные точки</w:t>
            </w:r>
          </w:p>
        </w:tc>
        <w:tc>
          <w:tcPr>
            <w:tcW w:w="712" w:type="pct"/>
            <w:vAlign w:val="center"/>
          </w:tcPr>
          <w:p w:rsidR="00580E45" w:rsidRPr="007F72A8" w:rsidRDefault="00580E45" w:rsidP="00580E45">
            <w:pPr>
              <w:widowControl w:val="0"/>
              <w:autoSpaceDE w:val="0"/>
              <w:autoSpaceDN w:val="0"/>
              <w:jc w:val="center"/>
              <w:rPr>
                <w:sz w:val="10"/>
                <w:szCs w:val="14"/>
              </w:rPr>
            </w:pPr>
            <w:r w:rsidRPr="007F72A8">
              <w:rPr>
                <w:sz w:val="10"/>
                <w:szCs w:val="14"/>
              </w:rPr>
              <w:t>Единица измерения</w:t>
            </w:r>
          </w:p>
        </w:tc>
      </w:tr>
      <w:tr w:rsidR="007F72A8" w:rsidRPr="007F72A8" w:rsidTr="00580E45">
        <w:tc>
          <w:tcPr>
            <w:tcW w:w="160" w:type="pct"/>
          </w:tcPr>
          <w:p w:rsidR="00580E45" w:rsidRPr="007F72A8" w:rsidRDefault="00580E45" w:rsidP="00580E45">
            <w:pPr>
              <w:widowControl w:val="0"/>
              <w:autoSpaceDE w:val="0"/>
              <w:autoSpaceDN w:val="0"/>
              <w:rPr>
                <w:sz w:val="10"/>
                <w:szCs w:val="14"/>
              </w:rPr>
            </w:pPr>
            <w:r w:rsidRPr="007F72A8">
              <w:rPr>
                <w:sz w:val="10"/>
                <w:szCs w:val="14"/>
              </w:rPr>
              <w:t>1.</w:t>
            </w:r>
          </w:p>
        </w:tc>
        <w:tc>
          <w:tcPr>
            <w:tcW w:w="527" w:type="pct"/>
          </w:tcPr>
          <w:p w:rsidR="00580E45" w:rsidRPr="007F72A8" w:rsidRDefault="00580E45" w:rsidP="00580E45">
            <w:pPr>
              <w:widowControl w:val="0"/>
              <w:autoSpaceDE w:val="0"/>
              <w:autoSpaceDN w:val="0"/>
              <w:rPr>
                <w:sz w:val="10"/>
                <w:szCs w:val="14"/>
              </w:rPr>
            </w:pPr>
            <w:r w:rsidRPr="007F72A8">
              <w:rPr>
                <w:sz w:val="10"/>
                <w:szCs w:val="14"/>
              </w:rPr>
              <w:t>Оказание услуг (выполнение работ)</w:t>
            </w:r>
          </w:p>
        </w:tc>
        <w:tc>
          <w:tcPr>
            <w:tcW w:w="992" w:type="pct"/>
          </w:tcPr>
          <w:p w:rsidR="00580E45" w:rsidRPr="007F72A8" w:rsidRDefault="00580E45" w:rsidP="00580E45">
            <w:pPr>
              <w:widowControl w:val="0"/>
              <w:autoSpaceDE w:val="0"/>
              <w:autoSpaceDN w:val="0"/>
              <w:rPr>
                <w:sz w:val="10"/>
                <w:szCs w:val="14"/>
              </w:rPr>
            </w:pPr>
            <w:r w:rsidRPr="007F72A8">
              <w:rPr>
                <w:sz w:val="10"/>
                <w:szCs w:val="14"/>
              </w:rPr>
              <w:t>Используется для результатов, в рамках которых предоставляются субсидии на финансовое обеспечение выполнения муниципального задания на оказание муниципальных услуг (выполнение работ)</w:t>
            </w:r>
          </w:p>
        </w:tc>
        <w:tc>
          <w:tcPr>
            <w:tcW w:w="2609" w:type="pct"/>
          </w:tcPr>
          <w:p w:rsidR="00580E45" w:rsidRPr="007F72A8" w:rsidRDefault="00580E45" w:rsidP="00580E45">
            <w:pPr>
              <w:widowControl w:val="0"/>
              <w:autoSpaceDE w:val="0"/>
              <w:autoSpaceDN w:val="0"/>
              <w:rPr>
                <w:sz w:val="10"/>
                <w:szCs w:val="14"/>
              </w:rPr>
            </w:pPr>
            <w:r w:rsidRPr="007F72A8">
              <w:rPr>
                <w:sz w:val="10"/>
                <w:szCs w:val="14"/>
              </w:rPr>
              <w:t>1. Муниципальное задание на оказание муниципальных услуг (выполнение работ) утверждено.</w:t>
            </w:r>
          </w:p>
          <w:p w:rsidR="00580E45" w:rsidRPr="007F72A8" w:rsidRDefault="00580E45" w:rsidP="00580E45">
            <w:pPr>
              <w:widowControl w:val="0"/>
              <w:autoSpaceDE w:val="0"/>
              <w:autoSpaceDN w:val="0"/>
              <w:rPr>
                <w:sz w:val="10"/>
                <w:szCs w:val="14"/>
              </w:rPr>
            </w:pPr>
            <w:r w:rsidRPr="007F72A8">
              <w:rPr>
                <w:sz w:val="10"/>
                <w:szCs w:val="14"/>
              </w:rPr>
              <w:t>2. Соглашение о порядке и условиях предоставления субсидии на выполнение муниципального задания на оказание муниципальных услуг (выполнение работ) заключено.</w:t>
            </w:r>
          </w:p>
          <w:p w:rsidR="00580E45" w:rsidRPr="007F72A8" w:rsidRDefault="00580E45" w:rsidP="00580E45">
            <w:pPr>
              <w:widowControl w:val="0"/>
              <w:autoSpaceDE w:val="0"/>
              <w:autoSpaceDN w:val="0"/>
              <w:rPr>
                <w:sz w:val="10"/>
                <w:szCs w:val="14"/>
              </w:rPr>
            </w:pPr>
            <w:r w:rsidRPr="007F72A8">
              <w:rPr>
                <w:sz w:val="10"/>
                <w:szCs w:val="14"/>
              </w:rPr>
              <w:t>3. Для оказания услуги (выполнения работы) подготовлено материально-техническое (кадровое) обеспечение (при необходимости).</w:t>
            </w:r>
          </w:p>
          <w:p w:rsidR="00580E45" w:rsidRPr="007F72A8" w:rsidRDefault="00580E45" w:rsidP="00580E45">
            <w:pPr>
              <w:widowControl w:val="0"/>
              <w:autoSpaceDE w:val="0"/>
              <w:autoSpaceDN w:val="0"/>
              <w:rPr>
                <w:sz w:val="10"/>
                <w:szCs w:val="14"/>
              </w:rPr>
            </w:pPr>
            <w:r w:rsidRPr="007F72A8">
              <w:rPr>
                <w:sz w:val="10"/>
                <w:szCs w:val="14"/>
              </w:rPr>
              <w:t>4. Услуга оказана (работы выполнены).</w:t>
            </w:r>
          </w:p>
          <w:p w:rsidR="00580E45" w:rsidRPr="007F72A8" w:rsidRDefault="00580E45" w:rsidP="00580E45">
            <w:pPr>
              <w:widowControl w:val="0"/>
              <w:autoSpaceDE w:val="0"/>
              <w:autoSpaceDN w:val="0"/>
              <w:rPr>
                <w:sz w:val="10"/>
                <w:szCs w:val="14"/>
              </w:rPr>
            </w:pPr>
            <w:r w:rsidRPr="007F72A8">
              <w:rPr>
                <w:sz w:val="10"/>
                <w:szCs w:val="14"/>
              </w:rPr>
              <w:t>5. Предоставлен отчет о выполнении соглашения о порядке и условиях предоставления субсидии на выполнение муниципального задания на оказание муниципальных услуг (выполнение работ).</w:t>
            </w:r>
          </w:p>
        </w:tc>
        <w:tc>
          <w:tcPr>
            <w:tcW w:w="712" w:type="pct"/>
          </w:tcPr>
          <w:p w:rsidR="00580E45" w:rsidRPr="007F72A8" w:rsidRDefault="00580E45" w:rsidP="00580E45">
            <w:pPr>
              <w:widowControl w:val="0"/>
              <w:autoSpaceDE w:val="0"/>
              <w:autoSpaceDN w:val="0"/>
              <w:rPr>
                <w:sz w:val="10"/>
                <w:szCs w:val="14"/>
              </w:rPr>
            </w:pPr>
            <w:r w:rsidRPr="007F72A8">
              <w:rPr>
                <w:sz w:val="10"/>
                <w:szCs w:val="14"/>
              </w:rPr>
              <w:t>Показатели, установленные в муниципальном задании на оказание муниципальных услуг (выполнение работ), характеризующие качество и (или) объем оказываемых услуг (выполняемых работ)</w:t>
            </w:r>
          </w:p>
        </w:tc>
      </w:tr>
      <w:tr w:rsidR="007F72A8" w:rsidRPr="007F72A8" w:rsidTr="00580E45">
        <w:tc>
          <w:tcPr>
            <w:tcW w:w="160" w:type="pct"/>
          </w:tcPr>
          <w:p w:rsidR="00580E45" w:rsidRPr="007F72A8" w:rsidRDefault="00580E45" w:rsidP="00580E45">
            <w:pPr>
              <w:widowControl w:val="0"/>
              <w:autoSpaceDE w:val="0"/>
              <w:autoSpaceDN w:val="0"/>
              <w:rPr>
                <w:sz w:val="10"/>
                <w:szCs w:val="14"/>
              </w:rPr>
            </w:pPr>
            <w:r w:rsidRPr="007F72A8">
              <w:rPr>
                <w:sz w:val="10"/>
                <w:szCs w:val="14"/>
              </w:rPr>
              <w:t>2.</w:t>
            </w:r>
          </w:p>
        </w:tc>
        <w:tc>
          <w:tcPr>
            <w:tcW w:w="527" w:type="pct"/>
          </w:tcPr>
          <w:p w:rsidR="00580E45" w:rsidRPr="007F72A8" w:rsidRDefault="00580E45" w:rsidP="00580E45">
            <w:pPr>
              <w:widowControl w:val="0"/>
              <w:autoSpaceDE w:val="0"/>
              <w:autoSpaceDN w:val="0"/>
              <w:rPr>
                <w:sz w:val="10"/>
                <w:szCs w:val="14"/>
              </w:rPr>
            </w:pPr>
            <w:r w:rsidRPr="007F72A8">
              <w:rPr>
                <w:sz w:val="10"/>
                <w:szCs w:val="14"/>
              </w:rPr>
              <w:t>Осуществление текущей деятельности</w:t>
            </w:r>
          </w:p>
        </w:tc>
        <w:tc>
          <w:tcPr>
            <w:tcW w:w="992" w:type="pct"/>
          </w:tcPr>
          <w:p w:rsidR="00580E45" w:rsidRPr="007F72A8" w:rsidRDefault="00580E45" w:rsidP="00580E45">
            <w:pPr>
              <w:widowControl w:val="0"/>
              <w:autoSpaceDE w:val="0"/>
              <w:autoSpaceDN w:val="0"/>
              <w:rPr>
                <w:sz w:val="10"/>
                <w:szCs w:val="14"/>
              </w:rPr>
            </w:pPr>
            <w:r w:rsidRPr="007F72A8">
              <w:rPr>
                <w:sz w:val="10"/>
                <w:szCs w:val="14"/>
              </w:rPr>
              <w:t>Используется для результатов, в рамках которых предусматривается содержание Администрации муниципального округа местного самоуправления, а также подведомственных учреждений.</w:t>
            </w:r>
          </w:p>
        </w:tc>
        <w:tc>
          <w:tcPr>
            <w:tcW w:w="2609" w:type="pct"/>
          </w:tcPr>
          <w:p w:rsidR="00580E45" w:rsidRPr="007F72A8" w:rsidRDefault="00580E45" w:rsidP="00580E45">
            <w:pPr>
              <w:widowControl w:val="0"/>
              <w:autoSpaceDE w:val="0"/>
              <w:autoSpaceDN w:val="0"/>
              <w:rPr>
                <w:sz w:val="10"/>
                <w:szCs w:val="14"/>
              </w:rPr>
            </w:pPr>
            <w:r w:rsidRPr="007F72A8">
              <w:rPr>
                <w:sz w:val="10"/>
                <w:szCs w:val="14"/>
              </w:rPr>
              <w:t>Не устанавливаются (за исключением мероприятий по осуществлению закупок товаров, работ, услуг)</w:t>
            </w:r>
          </w:p>
        </w:tc>
        <w:tc>
          <w:tcPr>
            <w:tcW w:w="712" w:type="pct"/>
          </w:tcPr>
          <w:p w:rsidR="00580E45" w:rsidRPr="007F72A8" w:rsidRDefault="00580E45" w:rsidP="00580E45">
            <w:pPr>
              <w:widowControl w:val="0"/>
              <w:autoSpaceDE w:val="0"/>
              <w:autoSpaceDN w:val="0"/>
              <w:rPr>
                <w:sz w:val="10"/>
                <w:szCs w:val="14"/>
              </w:rPr>
            </w:pPr>
            <w:r w:rsidRPr="007F72A8">
              <w:rPr>
                <w:sz w:val="10"/>
                <w:szCs w:val="14"/>
              </w:rPr>
              <w:t>Не устанавливается (за исключением мероприятий по осуществлению закупок товаров, работ, услуг)</w:t>
            </w:r>
          </w:p>
        </w:tc>
      </w:tr>
      <w:tr w:rsidR="007F72A8" w:rsidRPr="007F72A8" w:rsidTr="00580E45">
        <w:tc>
          <w:tcPr>
            <w:tcW w:w="160" w:type="pct"/>
          </w:tcPr>
          <w:p w:rsidR="00580E45" w:rsidRPr="007F72A8" w:rsidRDefault="00580E45" w:rsidP="00580E45">
            <w:pPr>
              <w:widowControl w:val="0"/>
              <w:autoSpaceDE w:val="0"/>
              <w:autoSpaceDN w:val="0"/>
              <w:rPr>
                <w:sz w:val="10"/>
                <w:szCs w:val="14"/>
              </w:rPr>
            </w:pPr>
            <w:r w:rsidRPr="007F72A8">
              <w:rPr>
                <w:sz w:val="10"/>
                <w:szCs w:val="14"/>
              </w:rPr>
              <w:t>3.</w:t>
            </w:r>
          </w:p>
        </w:tc>
        <w:tc>
          <w:tcPr>
            <w:tcW w:w="527" w:type="pct"/>
          </w:tcPr>
          <w:p w:rsidR="00580E45" w:rsidRPr="007F72A8" w:rsidRDefault="00580E45" w:rsidP="00580E45">
            <w:pPr>
              <w:widowControl w:val="0"/>
              <w:autoSpaceDE w:val="0"/>
              <w:autoSpaceDN w:val="0"/>
              <w:rPr>
                <w:sz w:val="10"/>
                <w:szCs w:val="14"/>
              </w:rPr>
            </w:pPr>
            <w:r w:rsidRPr="007F72A8">
              <w:rPr>
                <w:sz w:val="10"/>
                <w:szCs w:val="14"/>
              </w:rPr>
              <w:t>Повышение квалификации кадров</w:t>
            </w:r>
          </w:p>
        </w:tc>
        <w:tc>
          <w:tcPr>
            <w:tcW w:w="992" w:type="pct"/>
          </w:tcPr>
          <w:p w:rsidR="00580E45" w:rsidRPr="007F72A8" w:rsidRDefault="00580E45" w:rsidP="00580E45">
            <w:pPr>
              <w:widowControl w:val="0"/>
              <w:autoSpaceDE w:val="0"/>
              <w:autoSpaceDN w:val="0"/>
              <w:rPr>
                <w:sz w:val="10"/>
                <w:szCs w:val="14"/>
              </w:rPr>
            </w:pPr>
            <w:r w:rsidRPr="007F72A8">
              <w:rPr>
                <w:sz w:val="10"/>
                <w:szCs w:val="14"/>
              </w:rPr>
              <w:t xml:space="preserve">Используется для мероприятий (результатов), предусматривающих профессиональную подготовку и (или) </w:t>
            </w:r>
            <w:r w:rsidRPr="007F72A8">
              <w:rPr>
                <w:sz w:val="10"/>
                <w:szCs w:val="14"/>
              </w:rPr>
              <w:lastRenderedPageBreak/>
              <w:t>повышение квалификации кадров</w:t>
            </w:r>
          </w:p>
        </w:tc>
        <w:tc>
          <w:tcPr>
            <w:tcW w:w="2609" w:type="pct"/>
          </w:tcPr>
          <w:p w:rsidR="00580E45" w:rsidRPr="007F72A8" w:rsidRDefault="00580E45" w:rsidP="00580E45">
            <w:pPr>
              <w:widowControl w:val="0"/>
              <w:autoSpaceDE w:val="0"/>
              <w:autoSpaceDN w:val="0"/>
              <w:rPr>
                <w:sz w:val="10"/>
                <w:szCs w:val="14"/>
              </w:rPr>
            </w:pPr>
            <w:r w:rsidRPr="007F72A8">
              <w:rPr>
                <w:sz w:val="10"/>
                <w:szCs w:val="14"/>
              </w:rPr>
              <w:lastRenderedPageBreak/>
              <w:t>1. Утверждены документы, необходимые для оказания услуги.</w:t>
            </w:r>
          </w:p>
          <w:p w:rsidR="00580E45" w:rsidRPr="007F72A8" w:rsidRDefault="00580E45" w:rsidP="00580E45">
            <w:pPr>
              <w:widowControl w:val="0"/>
              <w:autoSpaceDE w:val="0"/>
              <w:autoSpaceDN w:val="0"/>
              <w:rPr>
                <w:sz w:val="10"/>
                <w:szCs w:val="14"/>
              </w:rPr>
            </w:pPr>
            <w:r w:rsidRPr="007F72A8">
              <w:rPr>
                <w:sz w:val="10"/>
                <w:szCs w:val="14"/>
              </w:rPr>
              <w:t>2. Для оказания услуги (выполнения работы) подготовлено материально-техническое и кадровое обеспечение.</w:t>
            </w:r>
          </w:p>
          <w:p w:rsidR="00580E45" w:rsidRPr="007F72A8" w:rsidRDefault="00580E45" w:rsidP="00580E45">
            <w:pPr>
              <w:widowControl w:val="0"/>
              <w:autoSpaceDE w:val="0"/>
              <w:autoSpaceDN w:val="0"/>
              <w:rPr>
                <w:sz w:val="10"/>
                <w:szCs w:val="14"/>
              </w:rPr>
            </w:pPr>
            <w:r w:rsidRPr="007F72A8">
              <w:rPr>
                <w:sz w:val="10"/>
                <w:szCs w:val="14"/>
              </w:rPr>
              <w:t>3. Услуга оказана.</w:t>
            </w:r>
          </w:p>
        </w:tc>
        <w:tc>
          <w:tcPr>
            <w:tcW w:w="712" w:type="pct"/>
          </w:tcPr>
          <w:p w:rsidR="00580E45" w:rsidRPr="007F72A8" w:rsidRDefault="00580E45" w:rsidP="00580E45">
            <w:pPr>
              <w:widowControl w:val="0"/>
              <w:autoSpaceDE w:val="0"/>
              <w:autoSpaceDN w:val="0"/>
              <w:rPr>
                <w:sz w:val="10"/>
                <w:szCs w:val="14"/>
              </w:rPr>
            </w:pPr>
            <w:r w:rsidRPr="007F72A8">
              <w:rPr>
                <w:sz w:val="10"/>
                <w:szCs w:val="14"/>
              </w:rPr>
              <w:t>Человек</w:t>
            </w:r>
          </w:p>
        </w:tc>
      </w:tr>
      <w:tr w:rsidR="007F72A8" w:rsidRPr="007F72A8" w:rsidTr="00580E45">
        <w:tc>
          <w:tcPr>
            <w:tcW w:w="160" w:type="pct"/>
          </w:tcPr>
          <w:p w:rsidR="00580E45" w:rsidRPr="007F72A8" w:rsidRDefault="00580E45" w:rsidP="00580E45">
            <w:pPr>
              <w:widowControl w:val="0"/>
              <w:autoSpaceDE w:val="0"/>
              <w:autoSpaceDN w:val="0"/>
              <w:rPr>
                <w:sz w:val="10"/>
                <w:szCs w:val="14"/>
              </w:rPr>
            </w:pPr>
            <w:r w:rsidRPr="007F72A8">
              <w:rPr>
                <w:sz w:val="10"/>
                <w:szCs w:val="14"/>
              </w:rPr>
              <w:lastRenderedPageBreak/>
              <w:t>4.</w:t>
            </w:r>
          </w:p>
        </w:tc>
        <w:tc>
          <w:tcPr>
            <w:tcW w:w="527" w:type="pct"/>
          </w:tcPr>
          <w:p w:rsidR="00580E45" w:rsidRPr="007F72A8" w:rsidRDefault="00580E45" w:rsidP="00580E45">
            <w:pPr>
              <w:widowControl w:val="0"/>
              <w:autoSpaceDE w:val="0"/>
              <w:autoSpaceDN w:val="0"/>
              <w:rPr>
                <w:sz w:val="10"/>
                <w:szCs w:val="14"/>
              </w:rPr>
            </w:pPr>
            <w:r w:rsidRPr="007F72A8">
              <w:rPr>
                <w:sz w:val="10"/>
                <w:szCs w:val="14"/>
              </w:rPr>
              <w:t>Выплаты физическим лицам</w:t>
            </w:r>
          </w:p>
        </w:tc>
        <w:tc>
          <w:tcPr>
            <w:tcW w:w="992" w:type="pct"/>
          </w:tcPr>
          <w:p w:rsidR="00580E45" w:rsidRPr="007F72A8" w:rsidRDefault="00580E45" w:rsidP="00580E45">
            <w:pPr>
              <w:widowControl w:val="0"/>
              <w:autoSpaceDE w:val="0"/>
              <w:autoSpaceDN w:val="0"/>
              <w:rPr>
                <w:sz w:val="10"/>
                <w:szCs w:val="14"/>
              </w:rPr>
            </w:pPr>
            <w:r w:rsidRPr="007F72A8">
              <w:rPr>
                <w:sz w:val="10"/>
                <w:szCs w:val="14"/>
              </w:rPr>
              <w:t>Используется для мероприятий (результатов), предусматривающих осуществление выплат пособий, компенсаций и иных социальных выплат различным категориям граждан.</w:t>
            </w:r>
          </w:p>
        </w:tc>
        <w:tc>
          <w:tcPr>
            <w:tcW w:w="2609" w:type="pct"/>
          </w:tcPr>
          <w:p w:rsidR="00580E45" w:rsidRPr="007F72A8" w:rsidRDefault="00580E45" w:rsidP="00580E45">
            <w:pPr>
              <w:widowControl w:val="0"/>
              <w:autoSpaceDE w:val="0"/>
              <w:autoSpaceDN w:val="0"/>
              <w:rPr>
                <w:sz w:val="10"/>
                <w:szCs w:val="14"/>
              </w:rPr>
            </w:pPr>
            <w:r w:rsidRPr="007F72A8">
              <w:rPr>
                <w:sz w:val="10"/>
                <w:szCs w:val="14"/>
              </w:rPr>
              <w:t>1. Документ, устанавливающий условия осуществления выплат (в том числе размер и получателей), утвержден/принят.</w:t>
            </w:r>
          </w:p>
          <w:p w:rsidR="00580E45" w:rsidRPr="007F72A8" w:rsidRDefault="00580E45" w:rsidP="00580E45">
            <w:pPr>
              <w:widowControl w:val="0"/>
              <w:autoSpaceDE w:val="0"/>
              <w:autoSpaceDN w:val="0"/>
              <w:rPr>
                <w:sz w:val="10"/>
                <w:szCs w:val="14"/>
              </w:rPr>
            </w:pPr>
            <w:r w:rsidRPr="007F72A8">
              <w:rPr>
                <w:sz w:val="10"/>
                <w:szCs w:val="14"/>
              </w:rPr>
              <w:t>2. Выплаты осуществлены.</w:t>
            </w:r>
          </w:p>
        </w:tc>
        <w:tc>
          <w:tcPr>
            <w:tcW w:w="712" w:type="pct"/>
          </w:tcPr>
          <w:p w:rsidR="00580E45" w:rsidRPr="007F72A8" w:rsidRDefault="00580E45" w:rsidP="00580E45">
            <w:pPr>
              <w:widowControl w:val="0"/>
              <w:autoSpaceDE w:val="0"/>
              <w:autoSpaceDN w:val="0"/>
              <w:rPr>
                <w:sz w:val="10"/>
                <w:szCs w:val="14"/>
              </w:rPr>
            </w:pPr>
            <w:r w:rsidRPr="007F72A8">
              <w:rPr>
                <w:sz w:val="10"/>
                <w:szCs w:val="14"/>
              </w:rPr>
              <w:t>Человек</w:t>
            </w:r>
          </w:p>
        </w:tc>
      </w:tr>
      <w:tr w:rsidR="007F72A8" w:rsidRPr="007F72A8" w:rsidTr="00580E45">
        <w:tc>
          <w:tcPr>
            <w:tcW w:w="160" w:type="pct"/>
          </w:tcPr>
          <w:p w:rsidR="00580E45" w:rsidRPr="007F72A8" w:rsidRDefault="00580E45" w:rsidP="00580E45">
            <w:pPr>
              <w:widowControl w:val="0"/>
              <w:autoSpaceDE w:val="0"/>
              <w:autoSpaceDN w:val="0"/>
              <w:rPr>
                <w:sz w:val="10"/>
                <w:szCs w:val="14"/>
              </w:rPr>
            </w:pPr>
            <w:r w:rsidRPr="007F72A8">
              <w:rPr>
                <w:sz w:val="10"/>
                <w:szCs w:val="14"/>
              </w:rPr>
              <w:t>5.</w:t>
            </w:r>
          </w:p>
        </w:tc>
        <w:tc>
          <w:tcPr>
            <w:tcW w:w="527" w:type="pct"/>
          </w:tcPr>
          <w:p w:rsidR="00580E45" w:rsidRPr="007F72A8" w:rsidRDefault="00580E45" w:rsidP="00580E45">
            <w:pPr>
              <w:widowControl w:val="0"/>
              <w:autoSpaceDE w:val="0"/>
              <w:autoSpaceDN w:val="0"/>
              <w:rPr>
                <w:sz w:val="10"/>
                <w:szCs w:val="14"/>
              </w:rPr>
            </w:pPr>
            <w:r w:rsidRPr="007F72A8">
              <w:rPr>
                <w:sz w:val="10"/>
                <w:szCs w:val="14"/>
              </w:rPr>
              <w:t>Приобретение товаров, работ, услуг</w:t>
            </w:r>
          </w:p>
        </w:tc>
        <w:tc>
          <w:tcPr>
            <w:tcW w:w="992" w:type="pct"/>
          </w:tcPr>
          <w:p w:rsidR="00580E45" w:rsidRPr="007F72A8" w:rsidRDefault="00580E45" w:rsidP="00580E45">
            <w:pPr>
              <w:widowControl w:val="0"/>
              <w:autoSpaceDE w:val="0"/>
              <w:autoSpaceDN w:val="0"/>
              <w:rPr>
                <w:sz w:val="10"/>
                <w:szCs w:val="14"/>
              </w:rPr>
            </w:pPr>
            <w:r w:rsidRPr="007F72A8">
              <w:rPr>
                <w:sz w:val="10"/>
                <w:szCs w:val="14"/>
              </w:rPr>
              <w:t>Используется для мероприятий (результатов), в рамках которых осуществляются закупки товаров, работ и услуг.</w:t>
            </w:r>
          </w:p>
        </w:tc>
        <w:tc>
          <w:tcPr>
            <w:tcW w:w="2609" w:type="pct"/>
          </w:tcPr>
          <w:p w:rsidR="00580E45" w:rsidRPr="007F72A8" w:rsidRDefault="00580E45" w:rsidP="00580E45">
            <w:pPr>
              <w:widowControl w:val="0"/>
              <w:autoSpaceDE w:val="0"/>
              <w:autoSpaceDN w:val="0"/>
              <w:rPr>
                <w:sz w:val="10"/>
                <w:szCs w:val="14"/>
              </w:rPr>
            </w:pPr>
            <w:r w:rsidRPr="007F72A8">
              <w:rPr>
                <w:sz w:val="10"/>
                <w:szCs w:val="14"/>
              </w:rPr>
              <w:t>1. Закупка включена в план закупок.</w:t>
            </w:r>
          </w:p>
          <w:p w:rsidR="00580E45" w:rsidRPr="007F72A8" w:rsidRDefault="00580E45" w:rsidP="00580E45">
            <w:pPr>
              <w:widowControl w:val="0"/>
              <w:autoSpaceDE w:val="0"/>
              <w:autoSpaceDN w:val="0"/>
              <w:rPr>
                <w:sz w:val="10"/>
                <w:szCs w:val="14"/>
              </w:rPr>
            </w:pPr>
            <w:r w:rsidRPr="007F72A8">
              <w:rPr>
                <w:sz w:val="10"/>
                <w:szCs w:val="14"/>
              </w:rPr>
              <w:t>2. Сведения о муниципальном контракте внесены в реестр контрактов, заключенных заказчиками по результатам закупок.</w:t>
            </w:r>
          </w:p>
          <w:p w:rsidR="00580E45" w:rsidRPr="007F72A8" w:rsidRDefault="00580E45" w:rsidP="00580E45">
            <w:pPr>
              <w:widowControl w:val="0"/>
              <w:autoSpaceDE w:val="0"/>
              <w:autoSpaceDN w:val="0"/>
              <w:rPr>
                <w:sz w:val="10"/>
                <w:szCs w:val="14"/>
              </w:rPr>
            </w:pPr>
            <w:r w:rsidRPr="007F72A8">
              <w:rPr>
                <w:sz w:val="10"/>
                <w:szCs w:val="14"/>
              </w:rPr>
              <w:t>3. Произведена приемка поставленных товаров, выполненных работ, оказанных услуг.</w:t>
            </w:r>
          </w:p>
          <w:p w:rsidR="00580E45" w:rsidRPr="007F72A8" w:rsidRDefault="00580E45" w:rsidP="00580E45">
            <w:pPr>
              <w:widowControl w:val="0"/>
              <w:autoSpaceDE w:val="0"/>
              <w:autoSpaceDN w:val="0"/>
              <w:rPr>
                <w:sz w:val="10"/>
                <w:szCs w:val="14"/>
              </w:rPr>
            </w:pPr>
            <w:r w:rsidRPr="007F72A8">
              <w:rPr>
                <w:sz w:val="10"/>
                <w:szCs w:val="14"/>
              </w:rPr>
              <w:t>4. Произведена оплата товаров, выполненных работ, оказанных услуг по муниципальному контракту.</w:t>
            </w:r>
          </w:p>
        </w:tc>
        <w:tc>
          <w:tcPr>
            <w:tcW w:w="712" w:type="pct"/>
          </w:tcPr>
          <w:p w:rsidR="00580E45" w:rsidRPr="007F72A8" w:rsidRDefault="00580E45" w:rsidP="00580E45">
            <w:pPr>
              <w:widowControl w:val="0"/>
              <w:autoSpaceDE w:val="0"/>
              <w:autoSpaceDN w:val="0"/>
              <w:rPr>
                <w:sz w:val="10"/>
                <w:szCs w:val="14"/>
              </w:rPr>
            </w:pPr>
            <w:r w:rsidRPr="007F72A8">
              <w:rPr>
                <w:sz w:val="10"/>
                <w:szCs w:val="14"/>
              </w:rPr>
              <w:t>Единица (по ОКЕИ)</w:t>
            </w:r>
          </w:p>
        </w:tc>
      </w:tr>
      <w:tr w:rsidR="007F72A8" w:rsidRPr="007F72A8" w:rsidTr="00580E45">
        <w:tc>
          <w:tcPr>
            <w:tcW w:w="160" w:type="pct"/>
          </w:tcPr>
          <w:p w:rsidR="00580E45" w:rsidRPr="007F72A8" w:rsidRDefault="00580E45" w:rsidP="00580E45">
            <w:pPr>
              <w:widowControl w:val="0"/>
              <w:autoSpaceDE w:val="0"/>
              <w:autoSpaceDN w:val="0"/>
              <w:rPr>
                <w:sz w:val="10"/>
                <w:szCs w:val="14"/>
              </w:rPr>
            </w:pPr>
            <w:r w:rsidRPr="007F72A8">
              <w:rPr>
                <w:sz w:val="10"/>
                <w:szCs w:val="14"/>
              </w:rPr>
              <w:t>6.</w:t>
            </w:r>
          </w:p>
        </w:tc>
        <w:tc>
          <w:tcPr>
            <w:tcW w:w="527" w:type="pct"/>
            <w:tcBorders>
              <w:top w:val="single" w:sz="4" w:space="0" w:color="auto"/>
              <w:left w:val="single" w:sz="4" w:space="0" w:color="auto"/>
            </w:tcBorders>
            <w:shd w:val="clear" w:color="auto" w:fill="FFFFFF"/>
          </w:tcPr>
          <w:p w:rsidR="00580E45" w:rsidRPr="007F72A8" w:rsidRDefault="00580E45" w:rsidP="00580E45">
            <w:pPr>
              <w:widowControl w:val="0"/>
              <w:autoSpaceDE w:val="0"/>
              <w:autoSpaceDN w:val="0"/>
              <w:rPr>
                <w:sz w:val="10"/>
                <w:szCs w:val="14"/>
              </w:rPr>
            </w:pPr>
            <w:r w:rsidRPr="007F72A8">
              <w:rPr>
                <w:bCs/>
                <w:sz w:val="10"/>
                <w:szCs w:val="14"/>
              </w:rPr>
              <w:t>Жилищное обеспечение граждан</w:t>
            </w:r>
          </w:p>
        </w:tc>
        <w:tc>
          <w:tcPr>
            <w:tcW w:w="992" w:type="pct"/>
            <w:tcBorders>
              <w:top w:val="single" w:sz="4" w:space="0" w:color="auto"/>
              <w:left w:val="single" w:sz="4" w:space="0" w:color="auto"/>
            </w:tcBorders>
            <w:shd w:val="clear" w:color="auto" w:fill="FFFFFF"/>
          </w:tcPr>
          <w:p w:rsidR="00580E45" w:rsidRPr="007F72A8" w:rsidRDefault="00580E45" w:rsidP="00580E45">
            <w:pPr>
              <w:widowControl w:val="0"/>
              <w:autoSpaceDE w:val="0"/>
              <w:autoSpaceDN w:val="0"/>
              <w:rPr>
                <w:sz w:val="10"/>
                <w:szCs w:val="14"/>
              </w:rPr>
            </w:pPr>
            <w:r w:rsidRPr="007F72A8">
              <w:rPr>
                <w:bCs/>
                <w:sz w:val="10"/>
                <w:szCs w:val="14"/>
              </w:rPr>
              <w:t>Используется для мероприятий (результатов), в рамках которых осуществляется выплаты гражданам на улучшение жилищных условия.</w:t>
            </w:r>
          </w:p>
        </w:tc>
        <w:tc>
          <w:tcPr>
            <w:tcW w:w="2609" w:type="pct"/>
            <w:tcBorders>
              <w:top w:val="single" w:sz="4" w:space="0" w:color="auto"/>
              <w:left w:val="single" w:sz="4" w:space="0" w:color="auto"/>
            </w:tcBorders>
            <w:shd w:val="clear" w:color="auto" w:fill="FFFFFF"/>
          </w:tcPr>
          <w:p w:rsidR="00580E45" w:rsidRPr="007F72A8" w:rsidRDefault="00580E45" w:rsidP="00580E45">
            <w:pPr>
              <w:widowControl w:val="0"/>
              <w:autoSpaceDE w:val="0"/>
              <w:autoSpaceDN w:val="0"/>
              <w:rPr>
                <w:sz w:val="10"/>
                <w:szCs w:val="14"/>
              </w:rPr>
            </w:pPr>
            <w:r w:rsidRPr="007F72A8">
              <w:rPr>
                <w:bCs/>
                <w:sz w:val="10"/>
                <w:szCs w:val="14"/>
              </w:rPr>
              <w:t>1. Заключено соглашение о предоставлении межбюджетных трансфертов.</w:t>
            </w:r>
          </w:p>
          <w:p w:rsidR="00580E45" w:rsidRPr="007F72A8" w:rsidRDefault="00580E45" w:rsidP="00580E45">
            <w:pPr>
              <w:widowControl w:val="0"/>
              <w:autoSpaceDE w:val="0"/>
              <w:autoSpaceDN w:val="0"/>
              <w:rPr>
                <w:sz w:val="10"/>
                <w:szCs w:val="14"/>
              </w:rPr>
            </w:pPr>
            <w:r w:rsidRPr="007F72A8">
              <w:rPr>
                <w:bCs/>
                <w:sz w:val="10"/>
                <w:szCs w:val="14"/>
              </w:rPr>
              <w:t>2. Обеспечен мониторинг исполнения соглашений о предоставлении межбюджетных трансфертов.</w:t>
            </w:r>
          </w:p>
          <w:p w:rsidR="00580E45" w:rsidRPr="007F72A8" w:rsidRDefault="00580E45" w:rsidP="00580E45">
            <w:pPr>
              <w:widowControl w:val="0"/>
              <w:autoSpaceDE w:val="0"/>
              <w:autoSpaceDN w:val="0"/>
              <w:rPr>
                <w:sz w:val="10"/>
                <w:szCs w:val="14"/>
              </w:rPr>
            </w:pPr>
            <w:r w:rsidRPr="007F72A8">
              <w:rPr>
                <w:bCs/>
                <w:sz w:val="10"/>
                <w:szCs w:val="14"/>
              </w:rPr>
              <w:t>3. Предоставлен отчет об использовании межбюджетных трансфертов.</w:t>
            </w:r>
          </w:p>
          <w:p w:rsidR="00580E45" w:rsidRPr="007F72A8" w:rsidRDefault="00580E45" w:rsidP="00580E45">
            <w:pPr>
              <w:widowControl w:val="0"/>
              <w:autoSpaceDE w:val="0"/>
              <w:autoSpaceDN w:val="0"/>
              <w:rPr>
                <w:sz w:val="10"/>
                <w:szCs w:val="14"/>
              </w:rPr>
            </w:pPr>
            <w:r w:rsidRPr="007F72A8">
              <w:rPr>
                <w:bCs/>
                <w:sz w:val="10"/>
                <w:szCs w:val="14"/>
              </w:rPr>
              <w:t>4. Достигнуты результаты соглашения о предоставлении межбюджетных трансфертов.</w:t>
            </w:r>
          </w:p>
        </w:tc>
        <w:tc>
          <w:tcPr>
            <w:tcW w:w="712" w:type="pct"/>
            <w:tcBorders>
              <w:top w:val="single" w:sz="4" w:space="0" w:color="auto"/>
              <w:left w:val="single" w:sz="4" w:space="0" w:color="auto"/>
              <w:right w:val="single" w:sz="4" w:space="0" w:color="auto"/>
            </w:tcBorders>
            <w:shd w:val="clear" w:color="auto" w:fill="FFFFFF"/>
          </w:tcPr>
          <w:p w:rsidR="00580E45" w:rsidRPr="007F72A8" w:rsidRDefault="00580E45" w:rsidP="00580E45">
            <w:pPr>
              <w:widowControl w:val="0"/>
              <w:autoSpaceDE w:val="0"/>
              <w:autoSpaceDN w:val="0"/>
              <w:rPr>
                <w:sz w:val="10"/>
                <w:szCs w:val="14"/>
              </w:rPr>
            </w:pPr>
            <w:r w:rsidRPr="007F72A8">
              <w:rPr>
                <w:bCs/>
                <w:sz w:val="10"/>
                <w:szCs w:val="14"/>
              </w:rPr>
              <w:t>Тысяча квадратных метров</w:t>
            </w:r>
          </w:p>
        </w:tc>
      </w:tr>
    </w:tbl>
    <w:p w:rsidR="00580E45" w:rsidRPr="007F72A8" w:rsidRDefault="00580E45" w:rsidP="00580E45">
      <w:pPr>
        <w:widowControl w:val="0"/>
        <w:autoSpaceDE w:val="0"/>
        <w:autoSpaceDN w:val="0"/>
        <w:jc w:val="right"/>
        <w:outlineLvl w:val="1"/>
        <w:rPr>
          <w:sz w:val="12"/>
          <w:szCs w:val="14"/>
        </w:rPr>
      </w:pPr>
    </w:p>
    <w:p w:rsidR="00580E45" w:rsidRPr="007F72A8" w:rsidRDefault="00580E45" w:rsidP="00580E45">
      <w:pPr>
        <w:jc w:val="right"/>
        <w:rPr>
          <w:sz w:val="12"/>
          <w:szCs w:val="14"/>
        </w:rPr>
      </w:pPr>
    </w:p>
    <w:p w:rsidR="00580E45" w:rsidRPr="007F72A8" w:rsidRDefault="00580E45" w:rsidP="00580E45">
      <w:pPr>
        <w:jc w:val="right"/>
        <w:rPr>
          <w:sz w:val="12"/>
          <w:szCs w:val="14"/>
        </w:rPr>
      </w:pPr>
      <w:r w:rsidRPr="007F72A8">
        <w:rPr>
          <w:sz w:val="12"/>
          <w:szCs w:val="14"/>
        </w:rPr>
        <w:t>Приложение N 6</w:t>
      </w:r>
    </w:p>
    <w:p w:rsidR="00580E45" w:rsidRPr="007F72A8" w:rsidRDefault="00580E45" w:rsidP="00580E45">
      <w:pPr>
        <w:widowControl w:val="0"/>
        <w:autoSpaceDE w:val="0"/>
        <w:autoSpaceDN w:val="0"/>
        <w:jc w:val="right"/>
        <w:rPr>
          <w:sz w:val="12"/>
          <w:szCs w:val="14"/>
        </w:rPr>
      </w:pPr>
      <w:r w:rsidRPr="007F72A8">
        <w:rPr>
          <w:sz w:val="12"/>
          <w:szCs w:val="14"/>
        </w:rPr>
        <w:t>к Методическим рекомендациям</w:t>
      </w:r>
    </w:p>
    <w:p w:rsidR="00580E45" w:rsidRPr="007F72A8" w:rsidRDefault="00580E45" w:rsidP="00580E45">
      <w:pPr>
        <w:widowControl w:val="0"/>
        <w:autoSpaceDE w:val="0"/>
        <w:autoSpaceDN w:val="0"/>
        <w:jc w:val="right"/>
        <w:rPr>
          <w:sz w:val="12"/>
          <w:szCs w:val="14"/>
        </w:rPr>
      </w:pPr>
      <w:r w:rsidRPr="007F72A8">
        <w:rPr>
          <w:sz w:val="12"/>
          <w:szCs w:val="14"/>
        </w:rPr>
        <w:t>по разработке и реализации</w:t>
      </w:r>
    </w:p>
    <w:p w:rsidR="00580E45" w:rsidRPr="007F72A8" w:rsidRDefault="00580E45" w:rsidP="00580E45">
      <w:pPr>
        <w:widowControl w:val="0"/>
        <w:autoSpaceDE w:val="0"/>
        <w:autoSpaceDN w:val="0"/>
        <w:jc w:val="right"/>
        <w:rPr>
          <w:sz w:val="12"/>
          <w:szCs w:val="14"/>
        </w:rPr>
      </w:pPr>
      <w:r w:rsidRPr="007F72A8">
        <w:rPr>
          <w:sz w:val="12"/>
          <w:szCs w:val="14"/>
        </w:rPr>
        <w:t>муниципальных программ</w:t>
      </w:r>
    </w:p>
    <w:p w:rsidR="00580E45" w:rsidRPr="007F72A8" w:rsidRDefault="00580E45" w:rsidP="00580E45">
      <w:pPr>
        <w:widowControl w:val="0"/>
        <w:autoSpaceDE w:val="0"/>
        <w:autoSpaceDN w:val="0"/>
        <w:jc w:val="right"/>
        <w:rPr>
          <w:sz w:val="12"/>
          <w:szCs w:val="14"/>
        </w:rPr>
      </w:pPr>
      <w:r w:rsidRPr="007F72A8">
        <w:rPr>
          <w:sz w:val="12"/>
          <w:szCs w:val="14"/>
        </w:rPr>
        <w:t>Солецкого муниципального округа</w:t>
      </w:r>
    </w:p>
    <w:p w:rsidR="00580E45" w:rsidRPr="007F72A8" w:rsidRDefault="00580E45" w:rsidP="00580E45">
      <w:pPr>
        <w:widowControl w:val="0"/>
        <w:autoSpaceDE w:val="0"/>
        <w:autoSpaceDN w:val="0"/>
        <w:jc w:val="right"/>
        <w:rPr>
          <w:sz w:val="12"/>
          <w:szCs w:val="14"/>
        </w:rPr>
      </w:pPr>
      <w:r w:rsidRPr="007F72A8">
        <w:rPr>
          <w:sz w:val="12"/>
          <w:szCs w:val="14"/>
        </w:rPr>
        <w:t>Новгородской области</w:t>
      </w:r>
    </w:p>
    <w:p w:rsidR="00580E45" w:rsidRPr="007F72A8" w:rsidRDefault="00580E45" w:rsidP="00580E45">
      <w:pPr>
        <w:widowControl w:val="0"/>
        <w:autoSpaceDE w:val="0"/>
        <w:autoSpaceDN w:val="0"/>
        <w:rPr>
          <w:sz w:val="12"/>
          <w:szCs w:val="14"/>
        </w:rPr>
      </w:pPr>
    </w:p>
    <w:p w:rsidR="00580E45" w:rsidRPr="007F72A8" w:rsidRDefault="00580E45" w:rsidP="00580E45">
      <w:pPr>
        <w:widowControl w:val="0"/>
        <w:autoSpaceDE w:val="0"/>
        <w:autoSpaceDN w:val="0"/>
        <w:jc w:val="center"/>
        <w:rPr>
          <w:sz w:val="12"/>
          <w:szCs w:val="14"/>
        </w:rPr>
      </w:pPr>
      <w:r w:rsidRPr="007F72A8">
        <w:rPr>
          <w:sz w:val="12"/>
          <w:szCs w:val="14"/>
        </w:rPr>
        <w:t>Сведения о порядке сбора информации и методике расчета показателей муниципальной программы (наименование)</w:t>
      </w:r>
    </w:p>
    <w:p w:rsidR="00580E45" w:rsidRPr="007F72A8" w:rsidRDefault="00580E45" w:rsidP="00580E45">
      <w:pPr>
        <w:widowControl w:val="0"/>
        <w:autoSpaceDE w:val="0"/>
        <w:autoSpaceDN w:val="0"/>
        <w:jc w:val="center"/>
        <w:rPr>
          <w:sz w:val="12"/>
          <w:szCs w:val="14"/>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291"/>
        <w:gridCol w:w="902"/>
        <w:gridCol w:w="867"/>
        <w:gridCol w:w="991"/>
        <w:gridCol w:w="1216"/>
        <w:gridCol w:w="965"/>
      </w:tblGrid>
      <w:tr w:rsidR="007F72A8" w:rsidRPr="007F72A8" w:rsidTr="00580E45">
        <w:tc>
          <w:tcPr>
            <w:tcW w:w="0" w:type="auto"/>
          </w:tcPr>
          <w:p w:rsidR="00580E45" w:rsidRPr="007F72A8" w:rsidRDefault="00580E45" w:rsidP="00580E45">
            <w:pPr>
              <w:widowControl w:val="0"/>
              <w:autoSpaceDE w:val="0"/>
              <w:autoSpaceDN w:val="0"/>
              <w:jc w:val="center"/>
              <w:rPr>
                <w:sz w:val="12"/>
                <w:szCs w:val="14"/>
              </w:rPr>
            </w:pPr>
            <w:r w:rsidRPr="007F72A8">
              <w:rPr>
                <w:sz w:val="12"/>
                <w:szCs w:val="14"/>
              </w:rPr>
              <w:t xml:space="preserve">N </w:t>
            </w:r>
            <w:proofErr w:type="gramStart"/>
            <w:r w:rsidRPr="007F72A8">
              <w:rPr>
                <w:sz w:val="12"/>
                <w:szCs w:val="14"/>
              </w:rPr>
              <w:t>п</w:t>
            </w:r>
            <w:proofErr w:type="gramEnd"/>
            <w:r w:rsidRPr="007F72A8">
              <w:rPr>
                <w:sz w:val="12"/>
                <w:szCs w:val="14"/>
              </w:rPr>
              <w:t>/п</w:t>
            </w:r>
          </w:p>
        </w:tc>
        <w:tc>
          <w:tcPr>
            <w:tcW w:w="0" w:type="auto"/>
          </w:tcPr>
          <w:p w:rsidR="00580E45" w:rsidRPr="007F72A8" w:rsidRDefault="00580E45" w:rsidP="00580E45">
            <w:pPr>
              <w:widowControl w:val="0"/>
              <w:autoSpaceDE w:val="0"/>
              <w:autoSpaceDN w:val="0"/>
              <w:jc w:val="center"/>
              <w:rPr>
                <w:sz w:val="12"/>
                <w:szCs w:val="14"/>
              </w:rPr>
            </w:pPr>
            <w:r w:rsidRPr="007F72A8">
              <w:rPr>
                <w:sz w:val="12"/>
                <w:szCs w:val="14"/>
              </w:rPr>
              <w:t>Наименование показателя</w:t>
            </w:r>
          </w:p>
        </w:tc>
        <w:tc>
          <w:tcPr>
            <w:tcW w:w="0" w:type="auto"/>
          </w:tcPr>
          <w:p w:rsidR="00580E45" w:rsidRPr="007F72A8" w:rsidRDefault="00580E45" w:rsidP="00580E45">
            <w:pPr>
              <w:widowControl w:val="0"/>
              <w:autoSpaceDE w:val="0"/>
              <w:autoSpaceDN w:val="0"/>
              <w:jc w:val="center"/>
              <w:rPr>
                <w:sz w:val="12"/>
                <w:szCs w:val="14"/>
              </w:rPr>
            </w:pPr>
            <w:r w:rsidRPr="007F72A8">
              <w:rPr>
                <w:sz w:val="12"/>
                <w:szCs w:val="14"/>
              </w:rPr>
              <w:t>Единица измерени</w:t>
            </w:r>
            <w:proofErr w:type="gramStart"/>
            <w:r w:rsidRPr="007F72A8">
              <w:rPr>
                <w:sz w:val="12"/>
                <w:szCs w:val="14"/>
              </w:rPr>
              <w:t>я(</w:t>
            </w:r>
            <w:proofErr w:type="gramEnd"/>
            <w:r w:rsidRPr="007F72A8">
              <w:rPr>
                <w:sz w:val="12"/>
                <w:szCs w:val="14"/>
              </w:rPr>
              <w:t>по ОКЕИ)</w:t>
            </w:r>
          </w:p>
        </w:tc>
        <w:tc>
          <w:tcPr>
            <w:tcW w:w="0" w:type="auto"/>
          </w:tcPr>
          <w:p w:rsidR="00580E45" w:rsidRPr="007F72A8" w:rsidRDefault="00580E45" w:rsidP="00580E45">
            <w:pPr>
              <w:widowControl w:val="0"/>
              <w:autoSpaceDE w:val="0"/>
              <w:autoSpaceDN w:val="0"/>
              <w:jc w:val="center"/>
              <w:rPr>
                <w:sz w:val="12"/>
                <w:szCs w:val="14"/>
              </w:rPr>
            </w:pPr>
            <w:r w:rsidRPr="007F72A8">
              <w:rPr>
                <w:sz w:val="12"/>
                <w:szCs w:val="14"/>
              </w:rPr>
              <w:t>Временные характеристики показателя*</w:t>
            </w:r>
          </w:p>
        </w:tc>
        <w:tc>
          <w:tcPr>
            <w:tcW w:w="0" w:type="auto"/>
          </w:tcPr>
          <w:p w:rsidR="00580E45" w:rsidRPr="007F72A8" w:rsidRDefault="00580E45" w:rsidP="00580E45">
            <w:pPr>
              <w:widowControl w:val="0"/>
              <w:autoSpaceDE w:val="0"/>
              <w:autoSpaceDN w:val="0"/>
              <w:jc w:val="center"/>
              <w:rPr>
                <w:sz w:val="12"/>
                <w:szCs w:val="14"/>
              </w:rPr>
            </w:pPr>
            <w:r w:rsidRPr="007F72A8">
              <w:rPr>
                <w:sz w:val="12"/>
                <w:szCs w:val="14"/>
              </w:rPr>
              <w:t xml:space="preserve">Алгоритм формирования (формула) и методологические пояснения к показателю </w:t>
            </w:r>
          </w:p>
        </w:tc>
        <w:tc>
          <w:tcPr>
            <w:tcW w:w="0" w:type="auto"/>
          </w:tcPr>
          <w:p w:rsidR="00580E45" w:rsidRPr="007F72A8" w:rsidRDefault="00580E45" w:rsidP="00580E45">
            <w:pPr>
              <w:widowControl w:val="0"/>
              <w:autoSpaceDE w:val="0"/>
              <w:autoSpaceDN w:val="0"/>
              <w:jc w:val="center"/>
              <w:rPr>
                <w:sz w:val="12"/>
                <w:szCs w:val="14"/>
              </w:rPr>
            </w:pPr>
            <w:r w:rsidRPr="007F72A8">
              <w:rPr>
                <w:sz w:val="12"/>
                <w:szCs w:val="14"/>
              </w:rPr>
              <w:t xml:space="preserve">Срок представления годовой отчетной информации </w:t>
            </w:r>
          </w:p>
        </w:tc>
      </w:tr>
      <w:tr w:rsidR="007F72A8" w:rsidRPr="007F72A8" w:rsidTr="00580E45">
        <w:tc>
          <w:tcPr>
            <w:tcW w:w="0" w:type="auto"/>
          </w:tcPr>
          <w:p w:rsidR="00580E45" w:rsidRPr="007F72A8" w:rsidRDefault="00580E45" w:rsidP="00580E45">
            <w:pPr>
              <w:widowControl w:val="0"/>
              <w:autoSpaceDE w:val="0"/>
              <w:autoSpaceDN w:val="0"/>
              <w:jc w:val="center"/>
              <w:rPr>
                <w:sz w:val="12"/>
                <w:szCs w:val="14"/>
              </w:rPr>
            </w:pPr>
            <w:r w:rsidRPr="007F72A8">
              <w:rPr>
                <w:sz w:val="12"/>
                <w:szCs w:val="14"/>
              </w:rPr>
              <w:t>1</w:t>
            </w:r>
          </w:p>
        </w:tc>
        <w:tc>
          <w:tcPr>
            <w:tcW w:w="0" w:type="auto"/>
          </w:tcPr>
          <w:p w:rsidR="00580E45" w:rsidRPr="007F72A8" w:rsidRDefault="00580E45" w:rsidP="00580E45">
            <w:pPr>
              <w:widowControl w:val="0"/>
              <w:autoSpaceDE w:val="0"/>
              <w:autoSpaceDN w:val="0"/>
              <w:jc w:val="center"/>
              <w:rPr>
                <w:sz w:val="12"/>
                <w:szCs w:val="14"/>
              </w:rPr>
            </w:pPr>
            <w:r w:rsidRPr="007F72A8">
              <w:rPr>
                <w:sz w:val="12"/>
                <w:szCs w:val="14"/>
              </w:rPr>
              <w:t>2</w:t>
            </w:r>
          </w:p>
        </w:tc>
        <w:tc>
          <w:tcPr>
            <w:tcW w:w="0" w:type="auto"/>
          </w:tcPr>
          <w:p w:rsidR="00580E45" w:rsidRPr="007F72A8" w:rsidRDefault="00580E45" w:rsidP="00580E45">
            <w:pPr>
              <w:widowControl w:val="0"/>
              <w:autoSpaceDE w:val="0"/>
              <w:autoSpaceDN w:val="0"/>
              <w:jc w:val="center"/>
              <w:rPr>
                <w:sz w:val="12"/>
                <w:szCs w:val="14"/>
              </w:rPr>
            </w:pPr>
            <w:r w:rsidRPr="007F72A8">
              <w:rPr>
                <w:sz w:val="12"/>
                <w:szCs w:val="14"/>
              </w:rPr>
              <w:t>3</w:t>
            </w:r>
          </w:p>
        </w:tc>
        <w:tc>
          <w:tcPr>
            <w:tcW w:w="0" w:type="auto"/>
          </w:tcPr>
          <w:p w:rsidR="00580E45" w:rsidRPr="007F72A8" w:rsidRDefault="00580E45" w:rsidP="00580E45">
            <w:pPr>
              <w:widowControl w:val="0"/>
              <w:autoSpaceDE w:val="0"/>
              <w:autoSpaceDN w:val="0"/>
              <w:jc w:val="center"/>
              <w:rPr>
                <w:sz w:val="12"/>
                <w:szCs w:val="14"/>
              </w:rPr>
            </w:pPr>
            <w:r w:rsidRPr="007F72A8">
              <w:rPr>
                <w:sz w:val="12"/>
                <w:szCs w:val="14"/>
              </w:rPr>
              <w:t>4</w:t>
            </w:r>
          </w:p>
        </w:tc>
        <w:tc>
          <w:tcPr>
            <w:tcW w:w="0" w:type="auto"/>
          </w:tcPr>
          <w:p w:rsidR="00580E45" w:rsidRPr="007F72A8" w:rsidRDefault="00580E45" w:rsidP="00580E45">
            <w:pPr>
              <w:widowControl w:val="0"/>
              <w:autoSpaceDE w:val="0"/>
              <w:autoSpaceDN w:val="0"/>
              <w:jc w:val="center"/>
              <w:rPr>
                <w:sz w:val="12"/>
                <w:szCs w:val="14"/>
              </w:rPr>
            </w:pPr>
            <w:r w:rsidRPr="007F72A8">
              <w:rPr>
                <w:sz w:val="12"/>
                <w:szCs w:val="14"/>
              </w:rPr>
              <w:t>5</w:t>
            </w:r>
          </w:p>
        </w:tc>
        <w:tc>
          <w:tcPr>
            <w:tcW w:w="0" w:type="auto"/>
          </w:tcPr>
          <w:p w:rsidR="00580E45" w:rsidRPr="007F72A8" w:rsidRDefault="00580E45" w:rsidP="00580E45">
            <w:pPr>
              <w:widowControl w:val="0"/>
              <w:autoSpaceDE w:val="0"/>
              <w:autoSpaceDN w:val="0"/>
              <w:jc w:val="center"/>
              <w:rPr>
                <w:sz w:val="12"/>
                <w:szCs w:val="14"/>
              </w:rPr>
            </w:pPr>
            <w:r w:rsidRPr="007F72A8">
              <w:rPr>
                <w:sz w:val="12"/>
                <w:szCs w:val="14"/>
              </w:rPr>
              <w:t>6</w:t>
            </w:r>
          </w:p>
        </w:tc>
      </w:tr>
      <w:tr w:rsidR="007F72A8" w:rsidRPr="007F72A8" w:rsidTr="00580E45">
        <w:tc>
          <w:tcPr>
            <w:tcW w:w="0" w:type="auto"/>
          </w:tcPr>
          <w:p w:rsidR="00580E45" w:rsidRPr="007F72A8" w:rsidRDefault="00580E45" w:rsidP="00580E45">
            <w:pPr>
              <w:widowControl w:val="0"/>
              <w:autoSpaceDE w:val="0"/>
              <w:autoSpaceDN w:val="0"/>
              <w:jc w:val="center"/>
              <w:rPr>
                <w:sz w:val="12"/>
                <w:szCs w:val="14"/>
              </w:rPr>
            </w:pPr>
            <w:r w:rsidRPr="007F72A8">
              <w:rPr>
                <w:sz w:val="12"/>
                <w:szCs w:val="14"/>
              </w:rPr>
              <w:t>1</w:t>
            </w:r>
          </w:p>
        </w:tc>
        <w:tc>
          <w:tcPr>
            <w:tcW w:w="0" w:type="auto"/>
          </w:tcPr>
          <w:p w:rsidR="00580E45" w:rsidRPr="007F72A8" w:rsidRDefault="00580E45" w:rsidP="00580E45">
            <w:pPr>
              <w:widowControl w:val="0"/>
              <w:autoSpaceDE w:val="0"/>
              <w:autoSpaceDN w:val="0"/>
              <w:rPr>
                <w:sz w:val="12"/>
                <w:szCs w:val="14"/>
              </w:rPr>
            </w:pPr>
            <w:r w:rsidRPr="007F72A8">
              <w:rPr>
                <w:sz w:val="12"/>
                <w:szCs w:val="14"/>
              </w:rPr>
              <w:t>Показатель 1</w:t>
            </w:r>
          </w:p>
        </w:tc>
        <w:tc>
          <w:tcPr>
            <w:tcW w:w="0" w:type="auto"/>
          </w:tcPr>
          <w:p w:rsidR="00580E45" w:rsidRPr="007F72A8" w:rsidRDefault="00580E45" w:rsidP="00580E45">
            <w:pPr>
              <w:widowControl w:val="0"/>
              <w:autoSpaceDE w:val="0"/>
              <w:autoSpaceDN w:val="0"/>
              <w:rPr>
                <w:sz w:val="12"/>
                <w:szCs w:val="14"/>
              </w:rPr>
            </w:pPr>
          </w:p>
        </w:tc>
        <w:tc>
          <w:tcPr>
            <w:tcW w:w="0" w:type="auto"/>
          </w:tcPr>
          <w:p w:rsidR="00580E45" w:rsidRPr="007F72A8" w:rsidRDefault="00580E45" w:rsidP="00580E45">
            <w:pPr>
              <w:widowControl w:val="0"/>
              <w:autoSpaceDE w:val="0"/>
              <w:autoSpaceDN w:val="0"/>
              <w:rPr>
                <w:sz w:val="12"/>
                <w:szCs w:val="14"/>
              </w:rPr>
            </w:pPr>
          </w:p>
        </w:tc>
        <w:tc>
          <w:tcPr>
            <w:tcW w:w="0" w:type="auto"/>
          </w:tcPr>
          <w:p w:rsidR="00580E45" w:rsidRPr="007F72A8" w:rsidRDefault="00580E45" w:rsidP="00580E45">
            <w:pPr>
              <w:widowControl w:val="0"/>
              <w:autoSpaceDE w:val="0"/>
              <w:autoSpaceDN w:val="0"/>
              <w:rPr>
                <w:sz w:val="12"/>
                <w:szCs w:val="14"/>
              </w:rPr>
            </w:pPr>
          </w:p>
        </w:tc>
        <w:tc>
          <w:tcPr>
            <w:tcW w:w="0" w:type="auto"/>
          </w:tcPr>
          <w:p w:rsidR="00580E45" w:rsidRPr="007F72A8" w:rsidRDefault="00580E45" w:rsidP="00580E45">
            <w:pPr>
              <w:widowControl w:val="0"/>
              <w:autoSpaceDE w:val="0"/>
              <w:autoSpaceDN w:val="0"/>
              <w:rPr>
                <w:sz w:val="12"/>
                <w:szCs w:val="14"/>
              </w:rPr>
            </w:pPr>
          </w:p>
        </w:tc>
      </w:tr>
      <w:tr w:rsidR="007F72A8" w:rsidRPr="007F72A8" w:rsidTr="00580E45">
        <w:tc>
          <w:tcPr>
            <w:tcW w:w="0" w:type="auto"/>
          </w:tcPr>
          <w:p w:rsidR="00580E45" w:rsidRPr="007F72A8" w:rsidRDefault="00580E45" w:rsidP="00580E45">
            <w:pPr>
              <w:widowControl w:val="0"/>
              <w:autoSpaceDE w:val="0"/>
              <w:autoSpaceDN w:val="0"/>
              <w:rPr>
                <w:sz w:val="12"/>
                <w:szCs w:val="14"/>
              </w:rPr>
            </w:pPr>
          </w:p>
        </w:tc>
        <w:tc>
          <w:tcPr>
            <w:tcW w:w="0" w:type="auto"/>
          </w:tcPr>
          <w:p w:rsidR="00580E45" w:rsidRPr="007F72A8" w:rsidRDefault="00580E45" w:rsidP="00580E45">
            <w:pPr>
              <w:widowControl w:val="0"/>
              <w:autoSpaceDE w:val="0"/>
              <w:autoSpaceDN w:val="0"/>
              <w:rPr>
                <w:sz w:val="12"/>
                <w:szCs w:val="14"/>
              </w:rPr>
            </w:pPr>
            <w:r w:rsidRPr="007F72A8">
              <w:rPr>
                <w:sz w:val="12"/>
                <w:szCs w:val="14"/>
              </w:rPr>
              <w:t>...</w:t>
            </w:r>
          </w:p>
        </w:tc>
        <w:tc>
          <w:tcPr>
            <w:tcW w:w="0" w:type="auto"/>
          </w:tcPr>
          <w:p w:rsidR="00580E45" w:rsidRPr="007F72A8" w:rsidRDefault="00580E45" w:rsidP="00580E45">
            <w:pPr>
              <w:widowControl w:val="0"/>
              <w:autoSpaceDE w:val="0"/>
              <w:autoSpaceDN w:val="0"/>
              <w:rPr>
                <w:sz w:val="12"/>
                <w:szCs w:val="14"/>
              </w:rPr>
            </w:pPr>
          </w:p>
        </w:tc>
        <w:tc>
          <w:tcPr>
            <w:tcW w:w="0" w:type="auto"/>
          </w:tcPr>
          <w:p w:rsidR="00580E45" w:rsidRPr="007F72A8" w:rsidRDefault="00580E45" w:rsidP="00580E45">
            <w:pPr>
              <w:widowControl w:val="0"/>
              <w:autoSpaceDE w:val="0"/>
              <w:autoSpaceDN w:val="0"/>
              <w:rPr>
                <w:sz w:val="12"/>
                <w:szCs w:val="14"/>
              </w:rPr>
            </w:pPr>
          </w:p>
        </w:tc>
        <w:tc>
          <w:tcPr>
            <w:tcW w:w="0" w:type="auto"/>
          </w:tcPr>
          <w:p w:rsidR="00580E45" w:rsidRPr="007F72A8" w:rsidRDefault="00580E45" w:rsidP="00580E45">
            <w:pPr>
              <w:widowControl w:val="0"/>
              <w:autoSpaceDE w:val="0"/>
              <w:autoSpaceDN w:val="0"/>
              <w:rPr>
                <w:sz w:val="12"/>
                <w:szCs w:val="14"/>
              </w:rPr>
            </w:pPr>
          </w:p>
        </w:tc>
        <w:tc>
          <w:tcPr>
            <w:tcW w:w="0" w:type="auto"/>
          </w:tcPr>
          <w:p w:rsidR="00580E45" w:rsidRPr="007F72A8" w:rsidRDefault="00580E45" w:rsidP="00580E45">
            <w:pPr>
              <w:widowControl w:val="0"/>
              <w:autoSpaceDE w:val="0"/>
              <w:autoSpaceDN w:val="0"/>
              <w:rPr>
                <w:sz w:val="12"/>
                <w:szCs w:val="14"/>
              </w:rPr>
            </w:pPr>
          </w:p>
        </w:tc>
      </w:tr>
    </w:tbl>
    <w:p w:rsidR="00580E45" w:rsidRPr="007F72A8" w:rsidRDefault="00580E45" w:rsidP="00580E45">
      <w:pPr>
        <w:rPr>
          <w:rFonts w:eastAsiaTheme="minorHAnsi" w:cstheme="minorBidi"/>
          <w:sz w:val="12"/>
          <w:szCs w:val="14"/>
        </w:rPr>
      </w:pPr>
    </w:p>
    <w:p w:rsidR="00580E45" w:rsidRPr="007F72A8" w:rsidRDefault="00580E45" w:rsidP="00580E45">
      <w:pPr>
        <w:rPr>
          <w:rFonts w:eastAsiaTheme="minorHAnsi" w:cstheme="minorBidi"/>
          <w:sz w:val="12"/>
          <w:szCs w:val="14"/>
        </w:rPr>
      </w:pPr>
      <w:r w:rsidRPr="007F72A8">
        <w:rPr>
          <w:rFonts w:eastAsiaTheme="minorHAnsi" w:cstheme="minorBidi"/>
          <w:sz w:val="12"/>
          <w:szCs w:val="14"/>
        </w:rPr>
        <w:t>*Указываются периодичность сбора данных (ежемесячно, ежеквартально и т.п.) и вид временной характеристики (показатель на дату, показатель за период).</w:t>
      </w:r>
    </w:p>
    <w:p w:rsidR="00580E45" w:rsidRPr="007F72A8" w:rsidRDefault="00580E45" w:rsidP="00580E45">
      <w:pPr>
        <w:jc w:val="right"/>
        <w:rPr>
          <w:rFonts w:eastAsiaTheme="minorHAnsi" w:cstheme="minorBidi"/>
          <w:sz w:val="12"/>
          <w:szCs w:val="14"/>
        </w:rPr>
      </w:pPr>
    </w:p>
    <w:p w:rsidR="00580E45" w:rsidRPr="007F72A8" w:rsidRDefault="00580E45" w:rsidP="00580E45">
      <w:pPr>
        <w:rPr>
          <w:rFonts w:eastAsiaTheme="minorHAnsi" w:cstheme="minorBidi"/>
          <w:sz w:val="12"/>
          <w:szCs w:val="14"/>
        </w:rPr>
      </w:pPr>
      <w:r w:rsidRPr="007F72A8">
        <w:rPr>
          <w:rFonts w:eastAsiaTheme="minorHAnsi" w:cstheme="minorBidi"/>
          <w:sz w:val="12"/>
          <w:szCs w:val="14"/>
        </w:rPr>
        <w:t>Руководитель комитета</w:t>
      </w:r>
      <w:proofErr w:type="gramStart"/>
      <w:r w:rsidRPr="007F72A8">
        <w:rPr>
          <w:rFonts w:eastAsiaTheme="minorHAnsi" w:cstheme="minorBidi"/>
          <w:sz w:val="12"/>
          <w:szCs w:val="14"/>
        </w:rPr>
        <w:t xml:space="preserve"> ,</w:t>
      </w:r>
      <w:proofErr w:type="gramEnd"/>
      <w:r w:rsidRPr="007F72A8">
        <w:rPr>
          <w:rFonts w:eastAsiaTheme="minorHAnsi" w:cstheme="minorBidi"/>
          <w:sz w:val="12"/>
          <w:szCs w:val="14"/>
        </w:rPr>
        <w:t xml:space="preserve">управления, </w:t>
      </w:r>
      <w:proofErr w:type="spellStart"/>
      <w:r w:rsidRPr="007F72A8">
        <w:rPr>
          <w:rFonts w:eastAsiaTheme="minorHAnsi" w:cstheme="minorBidi"/>
          <w:sz w:val="12"/>
          <w:szCs w:val="14"/>
        </w:rPr>
        <w:t>отдела,сектора</w:t>
      </w:r>
      <w:proofErr w:type="spellEnd"/>
      <w:r w:rsidRPr="007F72A8">
        <w:rPr>
          <w:rFonts w:eastAsiaTheme="minorHAnsi" w:cstheme="minorBidi"/>
          <w:sz w:val="12"/>
          <w:szCs w:val="14"/>
        </w:rPr>
        <w:t xml:space="preserve"> </w:t>
      </w:r>
      <w:r w:rsidRPr="007F72A8">
        <w:rPr>
          <w:rFonts w:eastAsiaTheme="minorHAnsi" w:cstheme="minorBidi"/>
          <w:sz w:val="12"/>
          <w:szCs w:val="14"/>
        </w:rPr>
        <w:tab/>
        <w:t>_____________________________ Ф.И.О.</w:t>
      </w:r>
    </w:p>
    <w:p w:rsidR="00580E45" w:rsidRPr="007F72A8" w:rsidRDefault="00580E45" w:rsidP="00580E45">
      <w:pPr>
        <w:rPr>
          <w:rFonts w:eastAsiaTheme="minorHAnsi" w:cstheme="minorBidi"/>
          <w:sz w:val="12"/>
          <w:szCs w:val="14"/>
          <w:vertAlign w:val="superscript"/>
        </w:rPr>
      </w:pPr>
      <w:r w:rsidRPr="007F72A8">
        <w:rPr>
          <w:rFonts w:eastAsiaTheme="minorHAnsi" w:cstheme="minorBidi"/>
          <w:sz w:val="12"/>
          <w:szCs w:val="14"/>
        </w:rPr>
        <w:tab/>
      </w:r>
      <w:r w:rsidRPr="007F72A8">
        <w:rPr>
          <w:rFonts w:eastAsiaTheme="minorHAnsi" w:cstheme="minorBidi"/>
          <w:sz w:val="12"/>
          <w:szCs w:val="14"/>
        </w:rPr>
        <w:tab/>
      </w:r>
      <w:r w:rsidRPr="007F72A8">
        <w:rPr>
          <w:rFonts w:eastAsiaTheme="minorHAnsi" w:cstheme="minorBidi"/>
          <w:sz w:val="12"/>
          <w:szCs w:val="14"/>
        </w:rPr>
        <w:tab/>
      </w:r>
      <w:r w:rsidRPr="007F72A8">
        <w:rPr>
          <w:rFonts w:eastAsiaTheme="minorHAnsi" w:cstheme="minorBidi"/>
          <w:sz w:val="12"/>
          <w:szCs w:val="14"/>
        </w:rPr>
        <w:tab/>
      </w:r>
      <w:r w:rsidRPr="007F72A8">
        <w:rPr>
          <w:rFonts w:eastAsiaTheme="minorHAnsi" w:cstheme="minorBidi"/>
          <w:sz w:val="12"/>
          <w:szCs w:val="14"/>
        </w:rPr>
        <w:tab/>
      </w:r>
      <w:r w:rsidRPr="007F72A8">
        <w:rPr>
          <w:rFonts w:eastAsiaTheme="minorHAnsi" w:cstheme="minorBidi"/>
          <w:sz w:val="12"/>
          <w:szCs w:val="14"/>
        </w:rPr>
        <w:tab/>
      </w:r>
      <w:r w:rsidRPr="007F72A8">
        <w:rPr>
          <w:rFonts w:eastAsiaTheme="minorHAnsi" w:cstheme="minorBidi"/>
          <w:sz w:val="12"/>
          <w:szCs w:val="14"/>
        </w:rPr>
        <w:tab/>
      </w:r>
      <w:r w:rsidRPr="007F72A8">
        <w:rPr>
          <w:rFonts w:eastAsiaTheme="minorHAnsi" w:cstheme="minorBidi"/>
          <w:sz w:val="12"/>
          <w:szCs w:val="14"/>
        </w:rPr>
        <w:tab/>
      </w:r>
      <w:r w:rsidRPr="007F72A8">
        <w:rPr>
          <w:rFonts w:eastAsiaTheme="minorHAnsi" w:cstheme="minorBidi"/>
          <w:sz w:val="12"/>
          <w:szCs w:val="14"/>
        </w:rPr>
        <w:tab/>
      </w:r>
      <w:r w:rsidRPr="007F72A8">
        <w:rPr>
          <w:rFonts w:eastAsiaTheme="minorHAnsi" w:cstheme="minorBidi"/>
          <w:sz w:val="12"/>
          <w:szCs w:val="14"/>
          <w:vertAlign w:val="superscript"/>
        </w:rPr>
        <w:t>(подпись)</w:t>
      </w:r>
    </w:p>
    <w:p w:rsidR="00580E45" w:rsidRPr="007F72A8" w:rsidRDefault="00580E45" w:rsidP="00580E45">
      <w:pPr>
        <w:jc w:val="right"/>
        <w:rPr>
          <w:rFonts w:eastAsiaTheme="minorHAnsi" w:cstheme="minorBidi"/>
          <w:sz w:val="12"/>
          <w:szCs w:val="14"/>
        </w:rPr>
      </w:pPr>
    </w:p>
    <w:p w:rsidR="00580E45" w:rsidRPr="007F72A8" w:rsidRDefault="00580E45" w:rsidP="00580E45">
      <w:pPr>
        <w:jc w:val="right"/>
        <w:rPr>
          <w:rFonts w:eastAsiaTheme="minorHAnsi" w:cstheme="minorBidi"/>
          <w:sz w:val="12"/>
          <w:szCs w:val="14"/>
        </w:rPr>
      </w:pPr>
      <w:r w:rsidRPr="007F72A8">
        <w:rPr>
          <w:rFonts w:eastAsiaTheme="minorHAnsi" w:cstheme="minorBidi"/>
          <w:sz w:val="12"/>
          <w:szCs w:val="14"/>
        </w:rPr>
        <w:t>Приложение №7</w:t>
      </w:r>
    </w:p>
    <w:p w:rsidR="00580E45" w:rsidRPr="007F72A8" w:rsidRDefault="00580E45" w:rsidP="00580E45">
      <w:pPr>
        <w:widowControl w:val="0"/>
        <w:autoSpaceDE w:val="0"/>
        <w:autoSpaceDN w:val="0"/>
        <w:jc w:val="right"/>
        <w:rPr>
          <w:sz w:val="12"/>
          <w:szCs w:val="14"/>
        </w:rPr>
      </w:pPr>
      <w:r w:rsidRPr="007F72A8">
        <w:rPr>
          <w:sz w:val="12"/>
          <w:szCs w:val="14"/>
        </w:rPr>
        <w:t>к Методическим рекомендациям</w:t>
      </w:r>
    </w:p>
    <w:p w:rsidR="00580E45" w:rsidRPr="007F72A8" w:rsidRDefault="00580E45" w:rsidP="00580E45">
      <w:pPr>
        <w:widowControl w:val="0"/>
        <w:autoSpaceDE w:val="0"/>
        <w:autoSpaceDN w:val="0"/>
        <w:jc w:val="right"/>
        <w:rPr>
          <w:sz w:val="12"/>
          <w:szCs w:val="14"/>
        </w:rPr>
      </w:pPr>
      <w:r w:rsidRPr="007F72A8">
        <w:rPr>
          <w:sz w:val="12"/>
          <w:szCs w:val="14"/>
        </w:rPr>
        <w:t>по разработке и реализации</w:t>
      </w:r>
    </w:p>
    <w:p w:rsidR="00580E45" w:rsidRPr="007F72A8" w:rsidRDefault="00580E45" w:rsidP="00580E45">
      <w:pPr>
        <w:widowControl w:val="0"/>
        <w:autoSpaceDE w:val="0"/>
        <w:autoSpaceDN w:val="0"/>
        <w:jc w:val="right"/>
        <w:rPr>
          <w:sz w:val="12"/>
          <w:szCs w:val="14"/>
        </w:rPr>
      </w:pPr>
      <w:r w:rsidRPr="007F72A8">
        <w:rPr>
          <w:sz w:val="12"/>
          <w:szCs w:val="14"/>
        </w:rPr>
        <w:t>муниципальных программ</w:t>
      </w:r>
    </w:p>
    <w:p w:rsidR="00580E45" w:rsidRPr="007F72A8" w:rsidRDefault="00580E45" w:rsidP="00580E45">
      <w:pPr>
        <w:widowControl w:val="0"/>
        <w:autoSpaceDE w:val="0"/>
        <w:autoSpaceDN w:val="0"/>
        <w:jc w:val="right"/>
        <w:rPr>
          <w:sz w:val="12"/>
          <w:szCs w:val="14"/>
        </w:rPr>
      </w:pPr>
      <w:r w:rsidRPr="007F72A8">
        <w:rPr>
          <w:sz w:val="12"/>
          <w:szCs w:val="14"/>
        </w:rPr>
        <w:t>Солецкого муниципального округа</w:t>
      </w:r>
    </w:p>
    <w:p w:rsidR="00580E45" w:rsidRPr="007F72A8" w:rsidRDefault="00580E45" w:rsidP="00580E45">
      <w:pPr>
        <w:widowControl w:val="0"/>
        <w:autoSpaceDE w:val="0"/>
        <w:autoSpaceDN w:val="0"/>
        <w:jc w:val="right"/>
        <w:rPr>
          <w:sz w:val="12"/>
          <w:szCs w:val="14"/>
        </w:rPr>
      </w:pPr>
      <w:r w:rsidRPr="007F72A8">
        <w:rPr>
          <w:sz w:val="12"/>
          <w:szCs w:val="14"/>
        </w:rPr>
        <w:t>Новгородской области</w:t>
      </w:r>
    </w:p>
    <w:p w:rsidR="00580E45" w:rsidRPr="007F72A8" w:rsidRDefault="00580E45" w:rsidP="00580E45">
      <w:pPr>
        <w:widowControl w:val="0"/>
        <w:autoSpaceDE w:val="0"/>
        <w:autoSpaceDN w:val="0"/>
        <w:jc w:val="right"/>
        <w:rPr>
          <w:sz w:val="12"/>
          <w:szCs w:val="14"/>
        </w:rPr>
      </w:pPr>
    </w:p>
    <w:p w:rsidR="00580E45" w:rsidRPr="007F72A8" w:rsidRDefault="00580E45" w:rsidP="00580E45">
      <w:pPr>
        <w:widowControl w:val="0"/>
        <w:autoSpaceDE w:val="0"/>
        <w:autoSpaceDN w:val="0"/>
        <w:jc w:val="center"/>
        <w:rPr>
          <w:sz w:val="12"/>
          <w:szCs w:val="14"/>
        </w:rPr>
      </w:pPr>
      <w:r w:rsidRPr="007F72A8">
        <w:rPr>
          <w:sz w:val="12"/>
          <w:szCs w:val="14"/>
        </w:rPr>
        <w:t>Информация</w:t>
      </w:r>
    </w:p>
    <w:p w:rsidR="00580E45" w:rsidRPr="007F72A8" w:rsidRDefault="00580E45" w:rsidP="00580E45">
      <w:pPr>
        <w:widowControl w:val="0"/>
        <w:autoSpaceDE w:val="0"/>
        <w:autoSpaceDN w:val="0"/>
        <w:jc w:val="center"/>
        <w:rPr>
          <w:sz w:val="12"/>
          <w:szCs w:val="14"/>
        </w:rPr>
      </w:pPr>
      <w:r w:rsidRPr="007F72A8">
        <w:rPr>
          <w:sz w:val="12"/>
          <w:szCs w:val="14"/>
        </w:rPr>
        <w:t>об участии юридических лиц в реализации муниципальной программы «Наименование»</w:t>
      </w:r>
    </w:p>
    <w:p w:rsidR="00580E45" w:rsidRPr="007F72A8" w:rsidRDefault="00580E45" w:rsidP="00580E45">
      <w:pPr>
        <w:widowControl w:val="0"/>
        <w:autoSpaceDE w:val="0"/>
        <w:autoSpaceDN w:val="0"/>
        <w:rPr>
          <w:sz w:val="12"/>
          <w:szCs w:val="1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2890"/>
        <w:gridCol w:w="284"/>
        <w:gridCol w:w="283"/>
        <w:gridCol w:w="283"/>
        <w:gridCol w:w="285"/>
        <w:gridCol w:w="1202"/>
      </w:tblGrid>
      <w:tr w:rsidR="007F72A8" w:rsidRPr="007F72A8" w:rsidTr="00580E45">
        <w:tc>
          <w:tcPr>
            <w:tcW w:w="2764" w:type="pct"/>
            <w:vMerge w:val="restart"/>
          </w:tcPr>
          <w:p w:rsidR="00580E45" w:rsidRPr="007F72A8" w:rsidRDefault="00580E45" w:rsidP="00580E45">
            <w:pPr>
              <w:widowControl w:val="0"/>
              <w:autoSpaceDE w:val="0"/>
              <w:autoSpaceDN w:val="0"/>
              <w:jc w:val="center"/>
              <w:rPr>
                <w:sz w:val="10"/>
                <w:szCs w:val="14"/>
              </w:rPr>
            </w:pPr>
            <w:r w:rsidRPr="007F72A8">
              <w:rPr>
                <w:sz w:val="10"/>
                <w:szCs w:val="14"/>
              </w:rPr>
              <w:t>Наименование юридического лица</w:t>
            </w:r>
          </w:p>
        </w:tc>
        <w:tc>
          <w:tcPr>
            <w:tcW w:w="1086" w:type="pct"/>
            <w:gridSpan w:val="4"/>
          </w:tcPr>
          <w:p w:rsidR="00580E45" w:rsidRPr="007F72A8" w:rsidRDefault="00580E45" w:rsidP="00580E45">
            <w:pPr>
              <w:widowControl w:val="0"/>
              <w:autoSpaceDE w:val="0"/>
              <w:autoSpaceDN w:val="0"/>
              <w:jc w:val="center"/>
              <w:rPr>
                <w:sz w:val="10"/>
                <w:szCs w:val="14"/>
              </w:rPr>
            </w:pPr>
            <w:r w:rsidRPr="007F72A8">
              <w:rPr>
                <w:sz w:val="10"/>
                <w:szCs w:val="14"/>
              </w:rPr>
              <w:t>Оценка расходов по годам реализации, тыс. руб.</w:t>
            </w:r>
          </w:p>
        </w:tc>
        <w:tc>
          <w:tcPr>
            <w:tcW w:w="1147" w:type="pct"/>
            <w:vMerge w:val="restart"/>
          </w:tcPr>
          <w:p w:rsidR="00580E45" w:rsidRPr="007F72A8" w:rsidRDefault="00580E45" w:rsidP="00580E45">
            <w:pPr>
              <w:widowControl w:val="0"/>
              <w:autoSpaceDE w:val="0"/>
              <w:autoSpaceDN w:val="0"/>
              <w:jc w:val="center"/>
              <w:rPr>
                <w:sz w:val="10"/>
                <w:szCs w:val="14"/>
              </w:rPr>
            </w:pPr>
            <w:r w:rsidRPr="007F72A8">
              <w:rPr>
                <w:sz w:val="10"/>
                <w:szCs w:val="14"/>
              </w:rPr>
              <w:t xml:space="preserve">Документ </w:t>
            </w:r>
          </w:p>
        </w:tc>
      </w:tr>
      <w:tr w:rsidR="007F72A8" w:rsidRPr="007F72A8" w:rsidTr="00580E45">
        <w:tc>
          <w:tcPr>
            <w:tcW w:w="2764" w:type="pct"/>
            <w:vMerge/>
          </w:tcPr>
          <w:p w:rsidR="00580E45" w:rsidRPr="007F72A8" w:rsidRDefault="00580E45" w:rsidP="00580E45">
            <w:pPr>
              <w:rPr>
                <w:rFonts w:eastAsiaTheme="minorHAnsi" w:cstheme="minorBidi"/>
                <w:sz w:val="10"/>
                <w:szCs w:val="14"/>
              </w:rPr>
            </w:pPr>
          </w:p>
        </w:tc>
        <w:tc>
          <w:tcPr>
            <w:tcW w:w="271" w:type="pct"/>
          </w:tcPr>
          <w:p w:rsidR="00580E45" w:rsidRPr="007F72A8" w:rsidRDefault="00580E45" w:rsidP="00580E45">
            <w:pPr>
              <w:widowControl w:val="0"/>
              <w:autoSpaceDE w:val="0"/>
              <w:autoSpaceDN w:val="0"/>
              <w:jc w:val="center"/>
              <w:rPr>
                <w:sz w:val="10"/>
                <w:szCs w:val="14"/>
              </w:rPr>
            </w:pPr>
            <w:r w:rsidRPr="007F72A8">
              <w:rPr>
                <w:sz w:val="10"/>
                <w:szCs w:val="14"/>
              </w:rPr>
              <w:t>N</w:t>
            </w:r>
          </w:p>
        </w:tc>
        <w:tc>
          <w:tcPr>
            <w:tcW w:w="271" w:type="pct"/>
          </w:tcPr>
          <w:p w:rsidR="00580E45" w:rsidRPr="007F72A8" w:rsidRDefault="00580E45" w:rsidP="00580E45">
            <w:pPr>
              <w:widowControl w:val="0"/>
              <w:autoSpaceDE w:val="0"/>
              <w:autoSpaceDN w:val="0"/>
              <w:jc w:val="center"/>
              <w:rPr>
                <w:sz w:val="10"/>
                <w:szCs w:val="14"/>
              </w:rPr>
            </w:pPr>
            <w:r w:rsidRPr="007F72A8">
              <w:rPr>
                <w:sz w:val="10"/>
                <w:szCs w:val="14"/>
              </w:rPr>
              <w:t>N + 1</w:t>
            </w:r>
          </w:p>
        </w:tc>
        <w:tc>
          <w:tcPr>
            <w:tcW w:w="271" w:type="pct"/>
          </w:tcPr>
          <w:p w:rsidR="00580E45" w:rsidRPr="007F72A8" w:rsidRDefault="00580E45" w:rsidP="00580E45">
            <w:pPr>
              <w:widowControl w:val="0"/>
              <w:autoSpaceDE w:val="0"/>
              <w:autoSpaceDN w:val="0"/>
              <w:jc w:val="center"/>
              <w:rPr>
                <w:sz w:val="10"/>
                <w:szCs w:val="14"/>
              </w:rPr>
            </w:pPr>
            <w:r w:rsidRPr="007F72A8">
              <w:rPr>
                <w:sz w:val="10"/>
                <w:szCs w:val="14"/>
              </w:rPr>
              <w:t>...</w:t>
            </w:r>
          </w:p>
        </w:tc>
        <w:tc>
          <w:tcPr>
            <w:tcW w:w="271" w:type="pct"/>
          </w:tcPr>
          <w:p w:rsidR="00580E45" w:rsidRPr="007F72A8" w:rsidRDefault="00580E45" w:rsidP="00580E45">
            <w:pPr>
              <w:widowControl w:val="0"/>
              <w:autoSpaceDE w:val="0"/>
              <w:autoSpaceDN w:val="0"/>
              <w:jc w:val="center"/>
              <w:rPr>
                <w:sz w:val="10"/>
                <w:szCs w:val="14"/>
              </w:rPr>
            </w:pPr>
            <w:r w:rsidRPr="007F72A8">
              <w:rPr>
                <w:sz w:val="10"/>
                <w:szCs w:val="14"/>
              </w:rPr>
              <w:t>N + n</w:t>
            </w:r>
          </w:p>
        </w:tc>
        <w:tc>
          <w:tcPr>
            <w:tcW w:w="1147" w:type="pct"/>
            <w:vMerge/>
          </w:tcPr>
          <w:p w:rsidR="00580E45" w:rsidRPr="007F72A8" w:rsidRDefault="00580E45" w:rsidP="00580E45">
            <w:pPr>
              <w:rPr>
                <w:rFonts w:eastAsiaTheme="minorHAnsi" w:cstheme="minorBidi"/>
                <w:sz w:val="10"/>
                <w:szCs w:val="14"/>
              </w:rPr>
            </w:pPr>
          </w:p>
        </w:tc>
      </w:tr>
      <w:tr w:rsidR="007F72A8" w:rsidRPr="007F72A8" w:rsidTr="00580E45">
        <w:tc>
          <w:tcPr>
            <w:tcW w:w="2764" w:type="pct"/>
          </w:tcPr>
          <w:p w:rsidR="00580E45" w:rsidRPr="007F72A8" w:rsidRDefault="00580E45" w:rsidP="00580E45">
            <w:pPr>
              <w:widowControl w:val="0"/>
              <w:autoSpaceDE w:val="0"/>
              <w:autoSpaceDN w:val="0"/>
              <w:rPr>
                <w:sz w:val="10"/>
                <w:szCs w:val="14"/>
              </w:rPr>
            </w:pPr>
            <w:r w:rsidRPr="007F72A8">
              <w:rPr>
                <w:sz w:val="10"/>
                <w:szCs w:val="14"/>
              </w:rPr>
              <w:t>Всего по муниципальной программе</w:t>
            </w:r>
          </w:p>
        </w:tc>
        <w:tc>
          <w:tcPr>
            <w:tcW w:w="271" w:type="pct"/>
          </w:tcPr>
          <w:p w:rsidR="00580E45" w:rsidRPr="007F72A8" w:rsidRDefault="00580E45" w:rsidP="00580E45">
            <w:pPr>
              <w:widowControl w:val="0"/>
              <w:autoSpaceDE w:val="0"/>
              <w:autoSpaceDN w:val="0"/>
              <w:rPr>
                <w:sz w:val="10"/>
                <w:szCs w:val="14"/>
              </w:rPr>
            </w:pPr>
          </w:p>
        </w:tc>
        <w:tc>
          <w:tcPr>
            <w:tcW w:w="271" w:type="pct"/>
          </w:tcPr>
          <w:p w:rsidR="00580E45" w:rsidRPr="007F72A8" w:rsidRDefault="00580E45" w:rsidP="00580E45">
            <w:pPr>
              <w:widowControl w:val="0"/>
              <w:autoSpaceDE w:val="0"/>
              <w:autoSpaceDN w:val="0"/>
              <w:rPr>
                <w:sz w:val="10"/>
                <w:szCs w:val="14"/>
              </w:rPr>
            </w:pPr>
          </w:p>
        </w:tc>
        <w:tc>
          <w:tcPr>
            <w:tcW w:w="271" w:type="pct"/>
          </w:tcPr>
          <w:p w:rsidR="00580E45" w:rsidRPr="007F72A8" w:rsidRDefault="00580E45" w:rsidP="00580E45">
            <w:pPr>
              <w:widowControl w:val="0"/>
              <w:autoSpaceDE w:val="0"/>
              <w:autoSpaceDN w:val="0"/>
              <w:rPr>
                <w:sz w:val="10"/>
                <w:szCs w:val="14"/>
              </w:rPr>
            </w:pPr>
          </w:p>
        </w:tc>
        <w:tc>
          <w:tcPr>
            <w:tcW w:w="271" w:type="pct"/>
          </w:tcPr>
          <w:p w:rsidR="00580E45" w:rsidRPr="007F72A8" w:rsidRDefault="00580E45" w:rsidP="00580E45">
            <w:pPr>
              <w:widowControl w:val="0"/>
              <w:autoSpaceDE w:val="0"/>
              <w:autoSpaceDN w:val="0"/>
              <w:rPr>
                <w:sz w:val="10"/>
                <w:szCs w:val="14"/>
              </w:rPr>
            </w:pPr>
          </w:p>
        </w:tc>
        <w:tc>
          <w:tcPr>
            <w:tcW w:w="1147" w:type="pct"/>
          </w:tcPr>
          <w:p w:rsidR="00580E45" w:rsidRPr="007F72A8" w:rsidRDefault="00580E45" w:rsidP="00580E45">
            <w:pPr>
              <w:widowControl w:val="0"/>
              <w:autoSpaceDE w:val="0"/>
              <w:autoSpaceDN w:val="0"/>
              <w:jc w:val="center"/>
              <w:rPr>
                <w:sz w:val="10"/>
                <w:szCs w:val="14"/>
              </w:rPr>
            </w:pPr>
            <w:r w:rsidRPr="007F72A8">
              <w:rPr>
                <w:sz w:val="10"/>
                <w:szCs w:val="14"/>
              </w:rPr>
              <w:t>X</w:t>
            </w:r>
          </w:p>
        </w:tc>
      </w:tr>
      <w:tr w:rsidR="007F72A8" w:rsidRPr="007F72A8" w:rsidTr="00580E45">
        <w:tc>
          <w:tcPr>
            <w:tcW w:w="5000" w:type="pct"/>
            <w:gridSpan w:val="6"/>
          </w:tcPr>
          <w:p w:rsidR="00580E45" w:rsidRPr="007F72A8" w:rsidRDefault="00580E45" w:rsidP="00580E45">
            <w:pPr>
              <w:widowControl w:val="0"/>
              <w:autoSpaceDE w:val="0"/>
              <w:autoSpaceDN w:val="0"/>
              <w:jc w:val="center"/>
              <w:rPr>
                <w:sz w:val="10"/>
                <w:szCs w:val="14"/>
              </w:rPr>
            </w:pPr>
            <w:r w:rsidRPr="007F72A8">
              <w:rPr>
                <w:sz w:val="10"/>
                <w:szCs w:val="14"/>
              </w:rPr>
              <w:t>Структурный элемент «Наименование»№</w:t>
            </w:r>
          </w:p>
        </w:tc>
      </w:tr>
      <w:tr w:rsidR="007F72A8" w:rsidRPr="007F72A8" w:rsidTr="00580E45">
        <w:tc>
          <w:tcPr>
            <w:tcW w:w="2764" w:type="pct"/>
          </w:tcPr>
          <w:p w:rsidR="00580E45" w:rsidRPr="007F72A8" w:rsidRDefault="00580E45" w:rsidP="00580E45">
            <w:pPr>
              <w:widowControl w:val="0"/>
              <w:autoSpaceDE w:val="0"/>
              <w:autoSpaceDN w:val="0"/>
              <w:rPr>
                <w:sz w:val="10"/>
                <w:szCs w:val="14"/>
              </w:rPr>
            </w:pPr>
            <w:r w:rsidRPr="007F72A8">
              <w:rPr>
                <w:sz w:val="10"/>
                <w:szCs w:val="14"/>
              </w:rPr>
              <w:t>Всего по структурному элементу №, в том числе:</w:t>
            </w:r>
          </w:p>
        </w:tc>
        <w:tc>
          <w:tcPr>
            <w:tcW w:w="271" w:type="pct"/>
          </w:tcPr>
          <w:p w:rsidR="00580E45" w:rsidRPr="007F72A8" w:rsidRDefault="00580E45" w:rsidP="00580E45">
            <w:pPr>
              <w:widowControl w:val="0"/>
              <w:autoSpaceDE w:val="0"/>
              <w:autoSpaceDN w:val="0"/>
              <w:rPr>
                <w:sz w:val="10"/>
                <w:szCs w:val="14"/>
              </w:rPr>
            </w:pPr>
          </w:p>
        </w:tc>
        <w:tc>
          <w:tcPr>
            <w:tcW w:w="271" w:type="pct"/>
          </w:tcPr>
          <w:p w:rsidR="00580E45" w:rsidRPr="007F72A8" w:rsidRDefault="00580E45" w:rsidP="00580E45">
            <w:pPr>
              <w:widowControl w:val="0"/>
              <w:autoSpaceDE w:val="0"/>
              <w:autoSpaceDN w:val="0"/>
              <w:rPr>
                <w:sz w:val="10"/>
                <w:szCs w:val="14"/>
              </w:rPr>
            </w:pPr>
          </w:p>
        </w:tc>
        <w:tc>
          <w:tcPr>
            <w:tcW w:w="271" w:type="pct"/>
          </w:tcPr>
          <w:p w:rsidR="00580E45" w:rsidRPr="007F72A8" w:rsidRDefault="00580E45" w:rsidP="00580E45">
            <w:pPr>
              <w:widowControl w:val="0"/>
              <w:autoSpaceDE w:val="0"/>
              <w:autoSpaceDN w:val="0"/>
              <w:rPr>
                <w:sz w:val="10"/>
                <w:szCs w:val="14"/>
              </w:rPr>
            </w:pPr>
          </w:p>
        </w:tc>
        <w:tc>
          <w:tcPr>
            <w:tcW w:w="271" w:type="pct"/>
          </w:tcPr>
          <w:p w:rsidR="00580E45" w:rsidRPr="007F72A8" w:rsidRDefault="00580E45" w:rsidP="00580E45">
            <w:pPr>
              <w:widowControl w:val="0"/>
              <w:autoSpaceDE w:val="0"/>
              <w:autoSpaceDN w:val="0"/>
              <w:rPr>
                <w:sz w:val="10"/>
                <w:szCs w:val="14"/>
              </w:rPr>
            </w:pPr>
          </w:p>
        </w:tc>
        <w:tc>
          <w:tcPr>
            <w:tcW w:w="1147" w:type="pct"/>
          </w:tcPr>
          <w:p w:rsidR="00580E45" w:rsidRPr="007F72A8" w:rsidRDefault="00580E45" w:rsidP="00580E45">
            <w:pPr>
              <w:widowControl w:val="0"/>
              <w:autoSpaceDE w:val="0"/>
              <w:autoSpaceDN w:val="0"/>
              <w:jc w:val="center"/>
              <w:rPr>
                <w:sz w:val="10"/>
                <w:szCs w:val="14"/>
              </w:rPr>
            </w:pPr>
            <w:r w:rsidRPr="007F72A8">
              <w:rPr>
                <w:sz w:val="10"/>
                <w:szCs w:val="14"/>
              </w:rPr>
              <w:t>X</w:t>
            </w:r>
          </w:p>
        </w:tc>
      </w:tr>
      <w:tr w:rsidR="007F72A8" w:rsidRPr="007F72A8" w:rsidTr="00580E45">
        <w:tc>
          <w:tcPr>
            <w:tcW w:w="2764" w:type="pct"/>
          </w:tcPr>
          <w:p w:rsidR="00580E45" w:rsidRPr="007F72A8" w:rsidRDefault="00580E45" w:rsidP="00580E45">
            <w:pPr>
              <w:widowControl w:val="0"/>
              <w:autoSpaceDE w:val="0"/>
              <w:autoSpaceDN w:val="0"/>
              <w:rPr>
                <w:sz w:val="10"/>
                <w:szCs w:val="14"/>
              </w:rPr>
            </w:pPr>
            <w:r w:rsidRPr="007F72A8">
              <w:rPr>
                <w:sz w:val="10"/>
                <w:szCs w:val="14"/>
              </w:rPr>
              <w:t>Юридическое лицо 1</w:t>
            </w:r>
          </w:p>
        </w:tc>
        <w:tc>
          <w:tcPr>
            <w:tcW w:w="271" w:type="pct"/>
          </w:tcPr>
          <w:p w:rsidR="00580E45" w:rsidRPr="007F72A8" w:rsidRDefault="00580E45" w:rsidP="00580E45">
            <w:pPr>
              <w:widowControl w:val="0"/>
              <w:autoSpaceDE w:val="0"/>
              <w:autoSpaceDN w:val="0"/>
              <w:rPr>
                <w:sz w:val="10"/>
                <w:szCs w:val="14"/>
              </w:rPr>
            </w:pPr>
          </w:p>
        </w:tc>
        <w:tc>
          <w:tcPr>
            <w:tcW w:w="271" w:type="pct"/>
          </w:tcPr>
          <w:p w:rsidR="00580E45" w:rsidRPr="007F72A8" w:rsidRDefault="00580E45" w:rsidP="00580E45">
            <w:pPr>
              <w:widowControl w:val="0"/>
              <w:autoSpaceDE w:val="0"/>
              <w:autoSpaceDN w:val="0"/>
              <w:rPr>
                <w:sz w:val="10"/>
                <w:szCs w:val="14"/>
              </w:rPr>
            </w:pPr>
          </w:p>
        </w:tc>
        <w:tc>
          <w:tcPr>
            <w:tcW w:w="271" w:type="pct"/>
          </w:tcPr>
          <w:p w:rsidR="00580E45" w:rsidRPr="007F72A8" w:rsidRDefault="00580E45" w:rsidP="00580E45">
            <w:pPr>
              <w:widowControl w:val="0"/>
              <w:autoSpaceDE w:val="0"/>
              <w:autoSpaceDN w:val="0"/>
              <w:rPr>
                <w:sz w:val="10"/>
                <w:szCs w:val="14"/>
              </w:rPr>
            </w:pPr>
          </w:p>
        </w:tc>
        <w:tc>
          <w:tcPr>
            <w:tcW w:w="271" w:type="pct"/>
          </w:tcPr>
          <w:p w:rsidR="00580E45" w:rsidRPr="007F72A8" w:rsidRDefault="00580E45" w:rsidP="00580E45">
            <w:pPr>
              <w:widowControl w:val="0"/>
              <w:autoSpaceDE w:val="0"/>
              <w:autoSpaceDN w:val="0"/>
              <w:rPr>
                <w:sz w:val="10"/>
                <w:szCs w:val="14"/>
              </w:rPr>
            </w:pPr>
          </w:p>
        </w:tc>
        <w:tc>
          <w:tcPr>
            <w:tcW w:w="1147" w:type="pct"/>
          </w:tcPr>
          <w:p w:rsidR="00580E45" w:rsidRPr="007F72A8" w:rsidRDefault="00580E45" w:rsidP="00580E45">
            <w:pPr>
              <w:widowControl w:val="0"/>
              <w:autoSpaceDE w:val="0"/>
              <w:autoSpaceDN w:val="0"/>
              <w:rPr>
                <w:sz w:val="10"/>
                <w:szCs w:val="14"/>
              </w:rPr>
            </w:pPr>
          </w:p>
        </w:tc>
      </w:tr>
      <w:tr w:rsidR="00580E45" w:rsidRPr="007F72A8" w:rsidTr="00580E45">
        <w:tc>
          <w:tcPr>
            <w:tcW w:w="2764" w:type="pct"/>
          </w:tcPr>
          <w:p w:rsidR="00580E45" w:rsidRPr="007F72A8" w:rsidRDefault="00580E45" w:rsidP="00580E45">
            <w:pPr>
              <w:widowControl w:val="0"/>
              <w:autoSpaceDE w:val="0"/>
              <w:autoSpaceDN w:val="0"/>
              <w:rPr>
                <w:sz w:val="10"/>
                <w:szCs w:val="14"/>
              </w:rPr>
            </w:pPr>
            <w:r w:rsidRPr="007F72A8">
              <w:rPr>
                <w:sz w:val="10"/>
                <w:szCs w:val="14"/>
              </w:rPr>
              <w:lastRenderedPageBreak/>
              <w:t>Юридическое лицо №</w:t>
            </w:r>
          </w:p>
        </w:tc>
        <w:tc>
          <w:tcPr>
            <w:tcW w:w="271" w:type="pct"/>
          </w:tcPr>
          <w:p w:rsidR="00580E45" w:rsidRPr="007F72A8" w:rsidRDefault="00580E45" w:rsidP="00580E45">
            <w:pPr>
              <w:widowControl w:val="0"/>
              <w:autoSpaceDE w:val="0"/>
              <w:autoSpaceDN w:val="0"/>
              <w:rPr>
                <w:sz w:val="10"/>
                <w:szCs w:val="14"/>
              </w:rPr>
            </w:pPr>
          </w:p>
        </w:tc>
        <w:tc>
          <w:tcPr>
            <w:tcW w:w="271" w:type="pct"/>
          </w:tcPr>
          <w:p w:rsidR="00580E45" w:rsidRPr="007F72A8" w:rsidRDefault="00580E45" w:rsidP="00580E45">
            <w:pPr>
              <w:widowControl w:val="0"/>
              <w:autoSpaceDE w:val="0"/>
              <w:autoSpaceDN w:val="0"/>
              <w:rPr>
                <w:sz w:val="10"/>
                <w:szCs w:val="14"/>
              </w:rPr>
            </w:pPr>
          </w:p>
        </w:tc>
        <w:tc>
          <w:tcPr>
            <w:tcW w:w="271" w:type="pct"/>
          </w:tcPr>
          <w:p w:rsidR="00580E45" w:rsidRPr="007F72A8" w:rsidRDefault="00580E45" w:rsidP="00580E45">
            <w:pPr>
              <w:widowControl w:val="0"/>
              <w:autoSpaceDE w:val="0"/>
              <w:autoSpaceDN w:val="0"/>
              <w:rPr>
                <w:sz w:val="10"/>
                <w:szCs w:val="14"/>
              </w:rPr>
            </w:pPr>
          </w:p>
        </w:tc>
        <w:tc>
          <w:tcPr>
            <w:tcW w:w="271" w:type="pct"/>
          </w:tcPr>
          <w:p w:rsidR="00580E45" w:rsidRPr="007F72A8" w:rsidRDefault="00580E45" w:rsidP="00580E45">
            <w:pPr>
              <w:widowControl w:val="0"/>
              <w:autoSpaceDE w:val="0"/>
              <w:autoSpaceDN w:val="0"/>
              <w:rPr>
                <w:sz w:val="10"/>
                <w:szCs w:val="14"/>
              </w:rPr>
            </w:pPr>
          </w:p>
        </w:tc>
        <w:tc>
          <w:tcPr>
            <w:tcW w:w="1147" w:type="pct"/>
          </w:tcPr>
          <w:p w:rsidR="00580E45" w:rsidRPr="007F72A8" w:rsidRDefault="00580E45" w:rsidP="00580E45">
            <w:pPr>
              <w:widowControl w:val="0"/>
              <w:autoSpaceDE w:val="0"/>
              <w:autoSpaceDN w:val="0"/>
              <w:rPr>
                <w:sz w:val="10"/>
                <w:szCs w:val="14"/>
              </w:rPr>
            </w:pPr>
          </w:p>
        </w:tc>
      </w:tr>
    </w:tbl>
    <w:p w:rsidR="00580E45" w:rsidRPr="007F72A8" w:rsidRDefault="00580E45" w:rsidP="00580E45">
      <w:pPr>
        <w:widowControl w:val="0"/>
        <w:autoSpaceDE w:val="0"/>
        <w:autoSpaceDN w:val="0"/>
        <w:rPr>
          <w:sz w:val="12"/>
          <w:szCs w:val="14"/>
        </w:rPr>
      </w:pPr>
    </w:p>
    <w:p w:rsidR="00580E45" w:rsidRPr="007F72A8" w:rsidRDefault="00580E45" w:rsidP="00580E45">
      <w:pPr>
        <w:jc w:val="right"/>
        <w:rPr>
          <w:sz w:val="12"/>
          <w:szCs w:val="14"/>
        </w:rPr>
      </w:pPr>
      <w:r w:rsidRPr="007F72A8">
        <w:rPr>
          <w:sz w:val="12"/>
          <w:szCs w:val="14"/>
        </w:rPr>
        <w:t>Приложение №8</w:t>
      </w:r>
    </w:p>
    <w:p w:rsidR="00580E45" w:rsidRPr="007F72A8" w:rsidRDefault="00580E45" w:rsidP="00580E45">
      <w:pPr>
        <w:widowControl w:val="0"/>
        <w:autoSpaceDE w:val="0"/>
        <w:autoSpaceDN w:val="0"/>
        <w:jc w:val="right"/>
        <w:rPr>
          <w:sz w:val="12"/>
          <w:szCs w:val="14"/>
        </w:rPr>
      </w:pPr>
      <w:r w:rsidRPr="007F72A8">
        <w:rPr>
          <w:sz w:val="12"/>
          <w:szCs w:val="14"/>
        </w:rPr>
        <w:t>к Методическим рекомендациям</w:t>
      </w:r>
    </w:p>
    <w:p w:rsidR="00580E45" w:rsidRPr="007F72A8" w:rsidRDefault="00580E45" w:rsidP="00580E45">
      <w:pPr>
        <w:widowControl w:val="0"/>
        <w:autoSpaceDE w:val="0"/>
        <w:autoSpaceDN w:val="0"/>
        <w:jc w:val="right"/>
        <w:rPr>
          <w:sz w:val="12"/>
          <w:szCs w:val="14"/>
        </w:rPr>
      </w:pPr>
      <w:r w:rsidRPr="007F72A8">
        <w:rPr>
          <w:sz w:val="12"/>
          <w:szCs w:val="14"/>
        </w:rPr>
        <w:t>по разработке и реализации</w:t>
      </w:r>
    </w:p>
    <w:p w:rsidR="00580E45" w:rsidRPr="007F72A8" w:rsidRDefault="00580E45" w:rsidP="00580E45">
      <w:pPr>
        <w:widowControl w:val="0"/>
        <w:autoSpaceDE w:val="0"/>
        <w:autoSpaceDN w:val="0"/>
        <w:jc w:val="right"/>
        <w:rPr>
          <w:sz w:val="12"/>
          <w:szCs w:val="14"/>
        </w:rPr>
      </w:pPr>
      <w:r w:rsidRPr="007F72A8">
        <w:rPr>
          <w:sz w:val="12"/>
          <w:szCs w:val="14"/>
        </w:rPr>
        <w:t>муниципальных программ</w:t>
      </w:r>
    </w:p>
    <w:p w:rsidR="00580E45" w:rsidRPr="007F72A8" w:rsidRDefault="00580E45" w:rsidP="00580E45">
      <w:pPr>
        <w:widowControl w:val="0"/>
        <w:autoSpaceDE w:val="0"/>
        <w:autoSpaceDN w:val="0"/>
        <w:jc w:val="right"/>
        <w:rPr>
          <w:sz w:val="12"/>
          <w:szCs w:val="14"/>
        </w:rPr>
      </w:pPr>
      <w:r w:rsidRPr="007F72A8">
        <w:rPr>
          <w:sz w:val="12"/>
          <w:szCs w:val="14"/>
        </w:rPr>
        <w:t>Солецкого муниципального округа</w:t>
      </w:r>
    </w:p>
    <w:p w:rsidR="00580E45" w:rsidRPr="007F72A8" w:rsidRDefault="00580E45" w:rsidP="00580E45">
      <w:pPr>
        <w:widowControl w:val="0"/>
        <w:autoSpaceDE w:val="0"/>
        <w:autoSpaceDN w:val="0"/>
        <w:jc w:val="right"/>
        <w:rPr>
          <w:sz w:val="12"/>
          <w:szCs w:val="14"/>
        </w:rPr>
      </w:pPr>
      <w:r w:rsidRPr="007F72A8">
        <w:rPr>
          <w:sz w:val="12"/>
          <w:szCs w:val="14"/>
        </w:rPr>
        <w:t>Новгородской области</w:t>
      </w:r>
    </w:p>
    <w:p w:rsidR="00580E45" w:rsidRPr="007F72A8" w:rsidRDefault="00580E45" w:rsidP="00580E45">
      <w:pPr>
        <w:tabs>
          <w:tab w:val="left" w:pos="2830"/>
        </w:tabs>
        <w:rPr>
          <w:rFonts w:eastAsiaTheme="minorHAnsi" w:cstheme="minorBidi"/>
          <w:sz w:val="12"/>
          <w:szCs w:val="14"/>
        </w:rPr>
      </w:pPr>
    </w:p>
    <w:p w:rsidR="00580E45" w:rsidRPr="007F72A8" w:rsidRDefault="00580E45" w:rsidP="00580E45">
      <w:pPr>
        <w:widowControl w:val="0"/>
        <w:autoSpaceDE w:val="0"/>
        <w:autoSpaceDN w:val="0"/>
        <w:jc w:val="center"/>
        <w:rPr>
          <w:sz w:val="12"/>
          <w:szCs w:val="14"/>
        </w:rPr>
      </w:pPr>
      <w:r w:rsidRPr="007F72A8">
        <w:rPr>
          <w:sz w:val="12"/>
          <w:szCs w:val="14"/>
        </w:rPr>
        <w:t>Единый аналитический план реализации муниципальной программы Солецкого муниципального округа Новгородской области «Наименование»</w:t>
      </w:r>
    </w:p>
    <w:p w:rsidR="00580E45" w:rsidRPr="007F72A8" w:rsidRDefault="00580E45" w:rsidP="00580E45">
      <w:pPr>
        <w:widowControl w:val="0"/>
        <w:autoSpaceDE w:val="0"/>
        <w:autoSpaceDN w:val="0"/>
        <w:jc w:val="center"/>
        <w:rPr>
          <w:sz w:val="12"/>
          <w:szCs w:val="1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369"/>
        <w:gridCol w:w="1292"/>
        <w:gridCol w:w="417"/>
        <w:gridCol w:w="573"/>
        <w:gridCol w:w="783"/>
        <w:gridCol w:w="916"/>
        <w:gridCol w:w="877"/>
      </w:tblGrid>
      <w:tr w:rsidR="007F72A8" w:rsidRPr="007F72A8" w:rsidTr="00580E45">
        <w:tc>
          <w:tcPr>
            <w:tcW w:w="299" w:type="pct"/>
            <w:vMerge w:val="restart"/>
          </w:tcPr>
          <w:p w:rsidR="00580E45" w:rsidRPr="007F72A8" w:rsidRDefault="00580E45" w:rsidP="00580E45">
            <w:pPr>
              <w:widowControl w:val="0"/>
              <w:autoSpaceDE w:val="0"/>
              <w:autoSpaceDN w:val="0"/>
              <w:jc w:val="center"/>
              <w:rPr>
                <w:sz w:val="10"/>
                <w:szCs w:val="14"/>
              </w:rPr>
            </w:pPr>
            <w:r w:rsidRPr="007F72A8">
              <w:rPr>
                <w:sz w:val="10"/>
                <w:szCs w:val="14"/>
              </w:rPr>
              <w:t xml:space="preserve">N </w:t>
            </w:r>
            <w:proofErr w:type="gramStart"/>
            <w:r w:rsidRPr="007F72A8">
              <w:rPr>
                <w:sz w:val="10"/>
                <w:szCs w:val="14"/>
              </w:rPr>
              <w:t>п</w:t>
            </w:r>
            <w:proofErr w:type="gramEnd"/>
            <w:r w:rsidRPr="007F72A8">
              <w:rPr>
                <w:sz w:val="10"/>
                <w:szCs w:val="14"/>
              </w:rPr>
              <w:t>/п</w:t>
            </w:r>
          </w:p>
        </w:tc>
        <w:tc>
          <w:tcPr>
            <w:tcW w:w="2509" w:type="pct"/>
            <w:vMerge w:val="restart"/>
          </w:tcPr>
          <w:p w:rsidR="00580E45" w:rsidRPr="007F72A8" w:rsidRDefault="00580E45" w:rsidP="00580E45">
            <w:pPr>
              <w:widowControl w:val="0"/>
              <w:autoSpaceDE w:val="0"/>
              <w:autoSpaceDN w:val="0"/>
              <w:jc w:val="center"/>
              <w:rPr>
                <w:sz w:val="10"/>
                <w:szCs w:val="14"/>
              </w:rPr>
            </w:pPr>
            <w:r w:rsidRPr="007F72A8">
              <w:rPr>
                <w:sz w:val="10"/>
                <w:szCs w:val="14"/>
              </w:rPr>
              <w:t>Наименование структурного элемента муниципальной программы Солецкого муниципального округа Новгородской области, результата, контрольной точки</w:t>
            </w:r>
          </w:p>
        </w:tc>
        <w:tc>
          <w:tcPr>
            <w:tcW w:w="650" w:type="pct"/>
            <w:gridSpan w:val="2"/>
          </w:tcPr>
          <w:p w:rsidR="00580E45" w:rsidRPr="007F72A8" w:rsidRDefault="00580E45" w:rsidP="00580E45">
            <w:pPr>
              <w:widowControl w:val="0"/>
              <w:autoSpaceDE w:val="0"/>
              <w:autoSpaceDN w:val="0"/>
              <w:jc w:val="center"/>
              <w:rPr>
                <w:sz w:val="10"/>
                <w:szCs w:val="14"/>
              </w:rPr>
            </w:pPr>
            <w:r w:rsidRPr="007F72A8">
              <w:rPr>
                <w:sz w:val="10"/>
                <w:szCs w:val="14"/>
              </w:rPr>
              <w:t>Срок реализации</w:t>
            </w:r>
          </w:p>
        </w:tc>
        <w:tc>
          <w:tcPr>
            <w:tcW w:w="426" w:type="pct"/>
            <w:vMerge w:val="restart"/>
          </w:tcPr>
          <w:p w:rsidR="00580E45" w:rsidRPr="007F72A8" w:rsidRDefault="00580E45" w:rsidP="00580E45">
            <w:pPr>
              <w:widowControl w:val="0"/>
              <w:autoSpaceDE w:val="0"/>
              <w:autoSpaceDN w:val="0"/>
              <w:jc w:val="center"/>
              <w:rPr>
                <w:sz w:val="10"/>
                <w:szCs w:val="14"/>
              </w:rPr>
            </w:pPr>
            <w:r w:rsidRPr="007F72A8">
              <w:rPr>
                <w:sz w:val="10"/>
                <w:szCs w:val="14"/>
              </w:rPr>
              <w:t>Ответственный исполнитель</w:t>
            </w:r>
          </w:p>
        </w:tc>
        <w:tc>
          <w:tcPr>
            <w:tcW w:w="502" w:type="pct"/>
            <w:vMerge w:val="restart"/>
          </w:tcPr>
          <w:p w:rsidR="00580E45" w:rsidRPr="007F72A8" w:rsidRDefault="00580E45" w:rsidP="00580E45">
            <w:pPr>
              <w:widowControl w:val="0"/>
              <w:autoSpaceDE w:val="0"/>
              <w:autoSpaceDN w:val="0"/>
              <w:jc w:val="center"/>
              <w:rPr>
                <w:sz w:val="10"/>
                <w:szCs w:val="14"/>
              </w:rPr>
            </w:pPr>
            <w:r w:rsidRPr="007F72A8">
              <w:rPr>
                <w:sz w:val="10"/>
                <w:szCs w:val="14"/>
              </w:rPr>
              <w:t>Вид подтверждающего документа</w:t>
            </w:r>
          </w:p>
        </w:tc>
        <w:tc>
          <w:tcPr>
            <w:tcW w:w="613" w:type="pct"/>
            <w:vMerge w:val="restart"/>
          </w:tcPr>
          <w:p w:rsidR="00580E45" w:rsidRPr="007F72A8" w:rsidRDefault="00580E45" w:rsidP="00580E45">
            <w:pPr>
              <w:widowControl w:val="0"/>
              <w:autoSpaceDE w:val="0"/>
              <w:autoSpaceDN w:val="0"/>
              <w:jc w:val="center"/>
              <w:rPr>
                <w:sz w:val="10"/>
                <w:szCs w:val="14"/>
              </w:rPr>
            </w:pPr>
            <w:r w:rsidRPr="007F72A8">
              <w:rPr>
                <w:sz w:val="10"/>
                <w:szCs w:val="14"/>
              </w:rPr>
              <w:t xml:space="preserve">Информационная система элемента (источник данных) </w:t>
            </w:r>
          </w:p>
        </w:tc>
      </w:tr>
      <w:tr w:rsidR="007F72A8" w:rsidRPr="007F72A8" w:rsidTr="00580E45">
        <w:tc>
          <w:tcPr>
            <w:tcW w:w="299" w:type="pct"/>
            <w:vMerge/>
          </w:tcPr>
          <w:p w:rsidR="00580E45" w:rsidRPr="007F72A8" w:rsidRDefault="00580E45" w:rsidP="00580E45">
            <w:pPr>
              <w:rPr>
                <w:rFonts w:eastAsiaTheme="minorHAnsi" w:cstheme="minorBidi"/>
                <w:sz w:val="10"/>
                <w:szCs w:val="14"/>
              </w:rPr>
            </w:pPr>
          </w:p>
        </w:tc>
        <w:tc>
          <w:tcPr>
            <w:tcW w:w="2509" w:type="pct"/>
            <w:vMerge/>
          </w:tcPr>
          <w:p w:rsidR="00580E45" w:rsidRPr="007F72A8" w:rsidRDefault="00580E45" w:rsidP="00580E45">
            <w:pPr>
              <w:rPr>
                <w:rFonts w:eastAsiaTheme="minorHAnsi" w:cstheme="minorBidi"/>
                <w:sz w:val="10"/>
                <w:szCs w:val="14"/>
              </w:rPr>
            </w:pPr>
          </w:p>
        </w:tc>
        <w:tc>
          <w:tcPr>
            <w:tcW w:w="334" w:type="pct"/>
          </w:tcPr>
          <w:p w:rsidR="00580E45" w:rsidRPr="007F72A8" w:rsidRDefault="00580E45" w:rsidP="00580E45">
            <w:pPr>
              <w:widowControl w:val="0"/>
              <w:autoSpaceDE w:val="0"/>
              <w:autoSpaceDN w:val="0"/>
              <w:jc w:val="center"/>
              <w:rPr>
                <w:sz w:val="10"/>
                <w:szCs w:val="14"/>
              </w:rPr>
            </w:pPr>
            <w:r w:rsidRPr="007F72A8">
              <w:rPr>
                <w:sz w:val="10"/>
                <w:szCs w:val="14"/>
              </w:rPr>
              <w:t>начало</w:t>
            </w:r>
          </w:p>
        </w:tc>
        <w:tc>
          <w:tcPr>
            <w:tcW w:w="316" w:type="pct"/>
          </w:tcPr>
          <w:p w:rsidR="00580E45" w:rsidRPr="007F72A8" w:rsidRDefault="00580E45" w:rsidP="00580E45">
            <w:pPr>
              <w:widowControl w:val="0"/>
              <w:autoSpaceDE w:val="0"/>
              <w:autoSpaceDN w:val="0"/>
              <w:jc w:val="center"/>
              <w:rPr>
                <w:sz w:val="10"/>
                <w:szCs w:val="14"/>
              </w:rPr>
            </w:pPr>
            <w:r w:rsidRPr="007F72A8">
              <w:rPr>
                <w:sz w:val="10"/>
                <w:szCs w:val="14"/>
              </w:rPr>
              <w:t>окончание</w:t>
            </w:r>
          </w:p>
        </w:tc>
        <w:tc>
          <w:tcPr>
            <w:tcW w:w="426" w:type="pct"/>
            <w:vMerge/>
          </w:tcPr>
          <w:p w:rsidR="00580E45" w:rsidRPr="007F72A8" w:rsidRDefault="00580E45" w:rsidP="00580E45">
            <w:pPr>
              <w:rPr>
                <w:rFonts w:eastAsiaTheme="minorHAnsi" w:cstheme="minorBidi"/>
                <w:sz w:val="10"/>
                <w:szCs w:val="14"/>
              </w:rPr>
            </w:pPr>
          </w:p>
        </w:tc>
        <w:tc>
          <w:tcPr>
            <w:tcW w:w="502" w:type="pct"/>
            <w:vMerge/>
          </w:tcPr>
          <w:p w:rsidR="00580E45" w:rsidRPr="007F72A8" w:rsidRDefault="00580E45" w:rsidP="00580E45">
            <w:pPr>
              <w:rPr>
                <w:rFonts w:eastAsiaTheme="minorHAnsi" w:cstheme="minorBidi"/>
                <w:sz w:val="10"/>
                <w:szCs w:val="14"/>
              </w:rPr>
            </w:pPr>
          </w:p>
        </w:tc>
        <w:tc>
          <w:tcPr>
            <w:tcW w:w="613" w:type="pct"/>
            <w:vMerge/>
          </w:tcPr>
          <w:p w:rsidR="00580E45" w:rsidRPr="007F72A8" w:rsidRDefault="00580E45" w:rsidP="00580E45">
            <w:pPr>
              <w:rPr>
                <w:rFonts w:eastAsiaTheme="minorHAnsi" w:cstheme="minorBidi"/>
                <w:sz w:val="10"/>
                <w:szCs w:val="14"/>
              </w:rPr>
            </w:pPr>
          </w:p>
        </w:tc>
      </w:tr>
      <w:tr w:rsidR="007F72A8" w:rsidRPr="007F72A8" w:rsidTr="00580E45">
        <w:tc>
          <w:tcPr>
            <w:tcW w:w="299" w:type="pct"/>
          </w:tcPr>
          <w:p w:rsidR="00580E45" w:rsidRPr="007F72A8" w:rsidRDefault="00580E45" w:rsidP="00580E45">
            <w:pPr>
              <w:widowControl w:val="0"/>
              <w:autoSpaceDE w:val="0"/>
              <w:autoSpaceDN w:val="0"/>
              <w:jc w:val="center"/>
              <w:rPr>
                <w:sz w:val="10"/>
                <w:szCs w:val="14"/>
              </w:rPr>
            </w:pPr>
            <w:r w:rsidRPr="007F72A8">
              <w:rPr>
                <w:sz w:val="10"/>
                <w:szCs w:val="14"/>
              </w:rPr>
              <w:t>1.</w:t>
            </w:r>
          </w:p>
        </w:tc>
        <w:tc>
          <w:tcPr>
            <w:tcW w:w="2509" w:type="pct"/>
          </w:tcPr>
          <w:p w:rsidR="00580E45" w:rsidRPr="007F72A8" w:rsidRDefault="00580E45" w:rsidP="00580E45">
            <w:pPr>
              <w:widowControl w:val="0"/>
              <w:autoSpaceDE w:val="0"/>
              <w:autoSpaceDN w:val="0"/>
              <w:rPr>
                <w:sz w:val="10"/>
                <w:szCs w:val="14"/>
              </w:rPr>
            </w:pPr>
            <w:r w:rsidRPr="007F72A8">
              <w:rPr>
                <w:sz w:val="10"/>
                <w:szCs w:val="14"/>
              </w:rPr>
              <w:t>Муниципальный проект №</w:t>
            </w:r>
          </w:p>
        </w:tc>
        <w:tc>
          <w:tcPr>
            <w:tcW w:w="334" w:type="pct"/>
            <w:vAlign w:val="center"/>
          </w:tcPr>
          <w:p w:rsidR="00580E45" w:rsidRPr="007F72A8" w:rsidRDefault="00580E45" w:rsidP="00580E45">
            <w:pPr>
              <w:widowControl w:val="0"/>
              <w:autoSpaceDE w:val="0"/>
              <w:autoSpaceDN w:val="0"/>
              <w:rPr>
                <w:sz w:val="10"/>
                <w:szCs w:val="14"/>
              </w:rPr>
            </w:pPr>
          </w:p>
        </w:tc>
        <w:tc>
          <w:tcPr>
            <w:tcW w:w="316" w:type="pct"/>
            <w:vAlign w:val="center"/>
          </w:tcPr>
          <w:p w:rsidR="00580E45" w:rsidRPr="007F72A8" w:rsidRDefault="00580E45" w:rsidP="00580E45">
            <w:pPr>
              <w:widowControl w:val="0"/>
              <w:autoSpaceDE w:val="0"/>
              <w:autoSpaceDN w:val="0"/>
              <w:rPr>
                <w:sz w:val="10"/>
                <w:szCs w:val="14"/>
              </w:rPr>
            </w:pPr>
          </w:p>
        </w:tc>
        <w:tc>
          <w:tcPr>
            <w:tcW w:w="426" w:type="pct"/>
            <w:vAlign w:val="center"/>
          </w:tcPr>
          <w:p w:rsidR="00580E45" w:rsidRPr="007F72A8" w:rsidRDefault="00580E45" w:rsidP="00580E45">
            <w:pPr>
              <w:widowControl w:val="0"/>
              <w:autoSpaceDE w:val="0"/>
              <w:autoSpaceDN w:val="0"/>
              <w:rPr>
                <w:sz w:val="10"/>
                <w:szCs w:val="14"/>
              </w:rPr>
            </w:pPr>
          </w:p>
        </w:tc>
        <w:tc>
          <w:tcPr>
            <w:tcW w:w="502" w:type="pct"/>
            <w:vAlign w:val="center"/>
          </w:tcPr>
          <w:p w:rsidR="00580E45" w:rsidRPr="007F72A8" w:rsidRDefault="00580E45" w:rsidP="00580E45">
            <w:pPr>
              <w:widowControl w:val="0"/>
              <w:autoSpaceDE w:val="0"/>
              <w:autoSpaceDN w:val="0"/>
              <w:jc w:val="center"/>
              <w:rPr>
                <w:sz w:val="10"/>
                <w:szCs w:val="14"/>
              </w:rPr>
            </w:pPr>
            <w:r w:rsidRPr="007F72A8">
              <w:rPr>
                <w:sz w:val="10"/>
                <w:szCs w:val="14"/>
              </w:rPr>
              <w:t>X</w:t>
            </w:r>
          </w:p>
        </w:tc>
        <w:tc>
          <w:tcPr>
            <w:tcW w:w="613" w:type="pct"/>
            <w:vAlign w:val="center"/>
          </w:tcPr>
          <w:p w:rsidR="00580E45" w:rsidRPr="007F72A8" w:rsidRDefault="00580E45" w:rsidP="00580E45">
            <w:pPr>
              <w:widowControl w:val="0"/>
              <w:autoSpaceDE w:val="0"/>
              <w:autoSpaceDN w:val="0"/>
              <w:rPr>
                <w:sz w:val="10"/>
                <w:szCs w:val="14"/>
              </w:rPr>
            </w:pPr>
          </w:p>
        </w:tc>
      </w:tr>
      <w:tr w:rsidR="007F72A8" w:rsidRPr="007F72A8" w:rsidTr="00580E45">
        <w:tc>
          <w:tcPr>
            <w:tcW w:w="299" w:type="pct"/>
          </w:tcPr>
          <w:p w:rsidR="00580E45" w:rsidRPr="007F72A8" w:rsidRDefault="00580E45" w:rsidP="00580E45">
            <w:pPr>
              <w:widowControl w:val="0"/>
              <w:autoSpaceDE w:val="0"/>
              <w:autoSpaceDN w:val="0"/>
              <w:jc w:val="center"/>
              <w:rPr>
                <w:sz w:val="10"/>
                <w:szCs w:val="14"/>
              </w:rPr>
            </w:pPr>
            <w:r w:rsidRPr="007F72A8">
              <w:rPr>
                <w:sz w:val="10"/>
                <w:szCs w:val="14"/>
              </w:rPr>
              <w:t>1.N</w:t>
            </w:r>
          </w:p>
        </w:tc>
        <w:tc>
          <w:tcPr>
            <w:tcW w:w="2509" w:type="pct"/>
          </w:tcPr>
          <w:p w:rsidR="00580E45" w:rsidRPr="007F72A8" w:rsidRDefault="00580E45" w:rsidP="00580E45">
            <w:pPr>
              <w:widowControl w:val="0"/>
              <w:autoSpaceDE w:val="0"/>
              <w:autoSpaceDN w:val="0"/>
              <w:rPr>
                <w:sz w:val="10"/>
                <w:szCs w:val="14"/>
              </w:rPr>
            </w:pPr>
            <w:r w:rsidRPr="007F72A8">
              <w:rPr>
                <w:sz w:val="10"/>
                <w:szCs w:val="14"/>
              </w:rPr>
              <w:t>Результат муниципального проекта №</w:t>
            </w:r>
          </w:p>
        </w:tc>
        <w:tc>
          <w:tcPr>
            <w:tcW w:w="334" w:type="pct"/>
            <w:vAlign w:val="center"/>
          </w:tcPr>
          <w:p w:rsidR="00580E45" w:rsidRPr="007F72A8" w:rsidRDefault="00580E45" w:rsidP="00580E45">
            <w:pPr>
              <w:widowControl w:val="0"/>
              <w:autoSpaceDE w:val="0"/>
              <w:autoSpaceDN w:val="0"/>
              <w:rPr>
                <w:sz w:val="10"/>
                <w:szCs w:val="14"/>
              </w:rPr>
            </w:pPr>
          </w:p>
        </w:tc>
        <w:tc>
          <w:tcPr>
            <w:tcW w:w="316" w:type="pct"/>
            <w:vAlign w:val="center"/>
          </w:tcPr>
          <w:p w:rsidR="00580E45" w:rsidRPr="007F72A8" w:rsidRDefault="00580E45" w:rsidP="00580E45">
            <w:pPr>
              <w:widowControl w:val="0"/>
              <w:autoSpaceDE w:val="0"/>
              <w:autoSpaceDN w:val="0"/>
              <w:rPr>
                <w:sz w:val="10"/>
                <w:szCs w:val="14"/>
              </w:rPr>
            </w:pPr>
          </w:p>
        </w:tc>
        <w:tc>
          <w:tcPr>
            <w:tcW w:w="426" w:type="pct"/>
            <w:vAlign w:val="center"/>
          </w:tcPr>
          <w:p w:rsidR="00580E45" w:rsidRPr="007F72A8" w:rsidRDefault="00580E45" w:rsidP="00580E45">
            <w:pPr>
              <w:widowControl w:val="0"/>
              <w:autoSpaceDE w:val="0"/>
              <w:autoSpaceDN w:val="0"/>
              <w:rPr>
                <w:sz w:val="10"/>
                <w:szCs w:val="14"/>
              </w:rPr>
            </w:pPr>
          </w:p>
        </w:tc>
        <w:tc>
          <w:tcPr>
            <w:tcW w:w="502" w:type="pct"/>
            <w:vAlign w:val="center"/>
          </w:tcPr>
          <w:p w:rsidR="00580E45" w:rsidRPr="007F72A8" w:rsidRDefault="00580E45" w:rsidP="00580E45">
            <w:pPr>
              <w:widowControl w:val="0"/>
              <w:autoSpaceDE w:val="0"/>
              <w:autoSpaceDN w:val="0"/>
              <w:rPr>
                <w:sz w:val="10"/>
                <w:szCs w:val="14"/>
              </w:rPr>
            </w:pPr>
          </w:p>
        </w:tc>
        <w:tc>
          <w:tcPr>
            <w:tcW w:w="613" w:type="pct"/>
            <w:vAlign w:val="center"/>
          </w:tcPr>
          <w:p w:rsidR="00580E45" w:rsidRPr="007F72A8" w:rsidRDefault="00580E45" w:rsidP="00580E45">
            <w:pPr>
              <w:widowControl w:val="0"/>
              <w:autoSpaceDE w:val="0"/>
              <w:autoSpaceDN w:val="0"/>
              <w:rPr>
                <w:sz w:val="10"/>
                <w:szCs w:val="14"/>
              </w:rPr>
            </w:pPr>
          </w:p>
        </w:tc>
      </w:tr>
      <w:tr w:rsidR="007F72A8" w:rsidRPr="007F72A8" w:rsidTr="00580E45">
        <w:tc>
          <w:tcPr>
            <w:tcW w:w="299" w:type="pct"/>
          </w:tcPr>
          <w:p w:rsidR="00580E45" w:rsidRPr="007F72A8" w:rsidRDefault="00580E45" w:rsidP="00580E45">
            <w:pPr>
              <w:widowControl w:val="0"/>
              <w:autoSpaceDE w:val="0"/>
              <w:autoSpaceDN w:val="0"/>
              <w:jc w:val="center"/>
              <w:rPr>
                <w:sz w:val="10"/>
                <w:szCs w:val="14"/>
              </w:rPr>
            </w:pPr>
            <w:r w:rsidRPr="007F72A8">
              <w:rPr>
                <w:sz w:val="10"/>
                <w:szCs w:val="14"/>
              </w:rPr>
              <w:t>1.N.N</w:t>
            </w:r>
          </w:p>
        </w:tc>
        <w:tc>
          <w:tcPr>
            <w:tcW w:w="2509" w:type="pct"/>
          </w:tcPr>
          <w:p w:rsidR="00580E45" w:rsidRPr="007F72A8" w:rsidRDefault="00580E45" w:rsidP="00580E45">
            <w:pPr>
              <w:widowControl w:val="0"/>
              <w:autoSpaceDE w:val="0"/>
              <w:autoSpaceDN w:val="0"/>
              <w:rPr>
                <w:sz w:val="10"/>
                <w:szCs w:val="14"/>
              </w:rPr>
            </w:pPr>
            <w:r w:rsidRPr="007F72A8">
              <w:rPr>
                <w:sz w:val="10"/>
                <w:szCs w:val="14"/>
              </w:rPr>
              <w:t>Контрольная точка результата муниципального проекта №</w:t>
            </w:r>
          </w:p>
        </w:tc>
        <w:tc>
          <w:tcPr>
            <w:tcW w:w="334" w:type="pct"/>
            <w:vAlign w:val="center"/>
          </w:tcPr>
          <w:p w:rsidR="00580E45" w:rsidRPr="007F72A8" w:rsidRDefault="00580E45" w:rsidP="00580E45">
            <w:pPr>
              <w:widowControl w:val="0"/>
              <w:autoSpaceDE w:val="0"/>
              <w:autoSpaceDN w:val="0"/>
              <w:jc w:val="center"/>
              <w:rPr>
                <w:sz w:val="10"/>
                <w:szCs w:val="14"/>
              </w:rPr>
            </w:pPr>
            <w:r w:rsidRPr="007F72A8">
              <w:rPr>
                <w:sz w:val="10"/>
                <w:szCs w:val="14"/>
              </w:rPr>
              <w:t>X</w:t>
            </w:r>
          </w:p>
        </w:tc>
        <w:tc>
          <w:tcPr>
            <w:tcW w:w="316" w:type="pct"/>
            <w:vAlign w:val="center"/>
          </w:tcPr>
          <w:p w:rsidR="00580E45" w:rsidRPr="007F72A8" w:rsidRDefault="00580E45" w:rsidP="00580E45">
            <w:pPr>
              <w:widowControl w:val="0"/>
              <w:autoSpaceDE w:val="0"/>
              <w:autoSpaceDN w:val="0"/>
              <w:rPr>
                <w:sz w:val="10"/>
                <w:szCs w:val="14"/>
              </w:rPr>
            </w:pPr>
          </w:p>
        </w:tc>
        <w:tc>
          <w:tcPr>
            <w:tcW w:w="426" w:type="pct"/>
            <w:vAlign w:val="center"/>
          </w:tcPr>
          <w:p w:rsidR="00580E45" w:rsidRPr="007F72A8" w:rsidRDefault="00580E45" w:rsidP="00580E45">
            <w:pPr>
              <w:widowControl w:val="0"/>
              <w:autoSpaceDE w:val="0"/>
              <w:autoSpaceDN w:val="0"/>
              <w:rPr>
                <w:sz w:val="10"/>
                <w:szCs w:val="14"/>
              </w:rPr>
            </w:pPr>
          </w:p>
        </w:tc>
        <w:tc>
          <w:tcPr>
            <w:tcW w:w="502" w:type="pct"/>
            <w:vAlign w:val="center"/>
          </w:tcPr>
          <w:p w:rsidR="00580E45" w:rsidRPr="007F72A8" w:rsidRDefault="00580E45" w:rsidP="00580E45">
            <w:pPr>
              <w:widowControl w:val="0"/>
              <w:autoSpaceDE w:val="0"/>
              <w:autoSpaceDN w:val="0"/>
              <w:rPr>
                <w:sz w:val="10"/>
                <w:szCs w:val="14"/>
              </w:rPr>
            </w:pPr>
          </w:p>
        </w:tc>
        <w:tc>
          <w:tcPr>
            <w:tcW w:w="613" w:type="pct"/>
            <w:vAlign w:val="center"/>
          </w:tcPr>
          <w:p w:rsidR="00580E45" w:rsidRPr="007F72A8" w:rsidRDefault="00580E45" w:rsidP="00580E45">
            <w:pPr>
              <w:widowControl w:val="0"/>
              <w:autoSpaceDE w:val="0"/>
              <w:autoSpaceDN w:val="0"/>
              <w:rPr>
                <w:sz w:val="10"/>
                <w:szCs w:val="14"/>
              </w:rPr>
            </w:pPr>
          </w:p>
        </w:tc>
      </w:tr>
      <w:tr w:rsidR="007F72A8" w:rsidRPr="007F72A8" w:rsidTr="00580E45">
        <w:tc>
          <w:tcPr>
            <w:tcW w:w="299" w:type="pct"/>
          </w:tcPr>
          <w:p w:rsidR="00580E45" w:rsidRPr="007F72A8" w:rsidRDefault="00580E45" w:rsidP="00580E45">
            <w:pPr>
              <w:widowControl w:val="0"/>
              <w:autoSpaceDE w:val="0"/>
              <w:autoSpaceDN w:val="0"/>
              <w:jc w:val="center"/>
              <w:rPr>
                <w:sz w:val="10"/>
                <w:szCs w:val="14"/>
              </w:rPr>
            </w:pPr>
            <w:r w:rsidRPr="007F72A8">
              <w:rPr>
                <w:sz w:val="10"/>
                <w:szCs w:val="14"/>
              </w:rPr>
              <w:t>2.</w:t>
            </w:r>
          </w:p>
        </w:tc>
        <w:tc>
          <w:tcPr>
            <w:tcW w:w="2509" w:type="pct"/>
          </w:tcPr>
          <w:p w:rsidR="00580E45" w:rsidRPr="007F72A8" w:rsidRDefault="00580E45" w:rsidP="00580E45">
            <w:pPr>
              <w:widowControl w:val="0"/>
              <w:autoSpaceDE w:val="0"/>
              <w:autoSpaceDN w:val="0"/>
              <w:rPr>
                <w:sz w:val="10"/>
                <w:szCs w:val="14"/>
              </w:rPr>
            </w:pPr>
            <w:r w:rsidRPr="007F72A8">
              <w:rPr>
                <w:sz w:val="10"/>
                <w:szCs w:val="14"/>
              </w:rPr>
              <w:t>Комплекс процессных мероприятий №</w:t>
            </w:r>
          </w:p>
        </w:tc>
        <w:tc>
          <w:tcPr>
            <w:tcW w:w="334" w:type="pct"/>
            <w:vAlign w:val="center"/>
          </w:tcPr>
          <w:p w:rsidR="00580E45" w:rsidRPr="007F72A8" w:rsidRDefault="00580E45" w:rsidP="00580E45">
            <w:pPr>
              <w:widowControl w:val="0"/>
              <w:autoSpaceDE w:val="0"/>
              <w:autoSpaceDN w:val="0"/>
              <w:rPr>
                <w:sz w:val="10"/>
                <w:szCs w:val="14"/>
              </w:rPr>
            </w:pPr>
          </w:p>
        </w:tc>
        <w:tc>
          <w:tcPr>
            <w:tcW w:w="316" w:type="pct"/>
            <w:vAlign w:val="center"/>
          </w:tcPr>
          <w:p w:rsidR="00580E45" w:rsidRPr="007F72A8" w:rsidRDefault="00580E45" w:rsidP="00580E45">
            <w:pPr>
              <w:widowControl w:val="0"/>
              <w:autoSpaceDE w:val="0"/>
              <w:autoSpaceDN w:val="0"/>
              <w:jc w:val="center"/>
              <w:rPr>
                <w:sz w:val="10"/>
                <w:szCs w:val="14"/>
              </w:rPr>
            </w:pPr>
            <w:r w:rsidRPr="007F72A8">
              <w:rPr>
                <w:sz w:val="10"/>
                <w:szCs w:val="14"/>
              </w:rPr>
              <w:t>X</w:t>
            </w:r>
          </w:p>
        </w:tc>
        <w:tc>
          <w:tcPr>
            <w:tcW w:w="426" w:type="pct"/>
            <w:vAlign w:val="center"/>
          </w:tcPr>
          <w:p w:rsidR="00580E45" w:rsidRPr="007F72A8" w:rsidRDefault="00580E45" w:rsidP="00580E45">
            <w:pPr>
              <w:widowControl w:val="0"/>
              <w:autoSpaceDE w:val="0"/>
              <w:autoSpaceDN w:val="0"/>
              <w:rPr>
                <w:sz w:val="10"/>
                <w:szCs w:val="14"/>
              </w:rPr>
            </w:pPr>
          </w:p>
        </w:tc>
        <w:tc>
          <w:tcPr>
            <w:tcW w:w="502" w:type="pct"/>
            <w:vAlign w:val="center"/>
          </w:tcPr>
          <w:p w:rsidR="00580E45" w:rsidRPr="007F72A8" w:rsidRDefault="00580E45" w:rsidP="00580E45">
            <w:pPr>
              <w:widowControl w:val="0"/>
              <w:autoSpaceDE w:val="0"/>
              <w:autoSpaceDN w:val="0"/>
              <w:jc w:val="center"/>
              <w:rPr>
                <w:sz w:val="10"/>
                <w:szCs w:val="14"/>
              </w:rPr>
            </w:pPr>
            <w:r w:rsidRPr="007F72A8">
              <w:rPr>
                <w:sz w:val="10"/>
                <w:szCs w:val="14"/>
              </w:rPr>
              <w:t>X</w:t>
            </w:r>
          </w:p>
        </w:tc>
        <w:tc>
          <w:tcPr>
            <w:tcW w:w="613" w:type="pct"/>
            <w:vAlign w:val="center"/>
          </w:tcPr>
          <w:p w:rsidR="00580E45" w:rsidRPr="007F72A8" w:rsidRDefault="00580E45" w:rsidP="00580E45">
            <w:pPr>
              <w:widowControl w:val="0"/>
              <w:autoSpaceDE w:val="0"/>
              <w:autoSpaceDN w:val="0"/>
              <w:rPr>
                <w:sz w:val="10"/>
                <w:szCs w:val="14"/>
              </w:rPr>
            </w:pPr>
          </w:p>
        </w:tc>
      </w:tr>
      <w:tr w:rsidR="007F72A8" w:rsidRPr="007F72A8" w:rsidTr="00580E45">
        <w:tc>
          <w:tcPr>
            <w:tcW w:w="299" w:type="pct"/>
          </w:tcPr>
          <w:p w:rsidR="00580E45" w:rsidRPr="007F72A8" w:rsidRDefault="00580E45" w:rsidP="00580E45">
            <w:pPr>
              <w:widowControl w:val="0"/>
              <w:autoSpaceDE w:val="0"/>
              <w:autoSpaceDN w:val="0"/>
              <w:jc w:val="center"/>
              <w:rPr>
                <w:sz w:val="10"/>
                <w:szCs w:val="14"/>
              </w:rPr>
            </w:pPr>
            <w:r w:rsidRPr="007F72A8">
              <w:rPr>
                <w:sz w:val="10"/>
                <w:szCs w:val="14"/>
              </w:rPr>
              <w:t>2.N</w:t>
            </w:r>
          </w:p>
        </w:tc>
        <w:tc>
          <w:tcPr>
            <w:tcW w:w="2509" w:type="pct"/>
          </w:tcPr>
          <w:p w:rsidR="00580E45" w:rsidRPr="007F72A8" w:rsidRDefault="00580E45" w:rsidP="00580E45">
            <w:pPr>
              <w:widowControl w:val="0"/>
              <w:autoSpaceDE w:val="0"/>
              <w:autoSpaceDN w:val="0"/>
              <w:rPr>
                <w:sz w:val="10"/>
                <w:szCs w:val="14"/>
              </w:rPr>
            </w:pPr>
            <w:r w:rsidRPr="007F72A8">
              <w:rPr>
                <w:sz w:val="10"/>
                <w:szCs w:val="14"/>
              </w:rPr>
              <w:t>Мероприятие (результат) комплекса процессных мероприятий №</w:t>
            </w:r>
          </w:p>
        </w:tc>
        <w:tc>
          <w:tcPr>
            <w:tcW w:w="334" w:type="pct"/>
            <w:vAlign w:val="center"/>
          </w:tcPr>
          <w:p w:rsidR="00580E45" w:rsidRPr="007F72A8" w:rsidRDefault="00580E45" w:rsidP="00580E45">
            <w:pPr>
              <w:widowControl w:val="0"/>
              <w:autoSpaceDE w:val="0"/>
              <w:autoSpaceDN w:val="0"/>
              <w:jc w:val="center"/>
              <w:rPr>
                <w:sz w:val="10"/>
                <w:szCs w:val="14"/>
              </w:rPr>
            </w:pPr>
            <w:r w:rsidRPr="007F72A8">
              <w:rPr>
                <w:sz w:val="10"/>
                <w:szCs w:val="14"/>
              </w:rPr>
              <w:t>X</w:t>
            </w:r>
          </w:p>
        </w:tc>
        <w:tc>
          <w:tcPr>
            <w:tcW w:w="316" w:type="pct"/>
            <w:vAlign w:val="center"/>
          </w:tcPr>
          <w:p w:rsidR="00580E45" w:rsidRPr="007F72A8" w:rsidRDefault="00580E45" w:rsidP="00580E45">
            <w:pPr>
              <w:widowControl w:val="0"/>
              <w:autoSpaceDE w:val="0"/>
              <w:autoSpaceDN w:val="0"/>
              <w:jc w:val="center"/>
              <w:rPr>
                <w:sz w:val="10"/>
                <w:szCs w:val="14"/>
              </w:rPr>
            </w:pPr>
            <w:r w:rsidRPr="007F72A8">
              <w:rPr>
                <w:sz w:val="10"/>
                <w:szCs w:val="14"/>
              </w:rPr>
              <w:t>X</w:t>
            </w:r>
          </w:p>
        </w:tc>
        <w:tc>
          <w:tcPr>
            <w:tcW w:w="426" w:type="pct"/>
            <w:vAlign w:val="center"/>
          </w:tcPr>
          <w:p w:rsidR="00580E45" w:rsidRPr="007F72A8" w:rsidRDefault="00580E45" w:rsidP="00580E45">
            <w:pPr>
              <w:widowControl w:val="0"/>
              <w:autoSpaceDE w:val="0"/>
              <w:autoSpaceDN w:val="0"/>
              <w:rPr>
                <w:sz w:val="10"/>
                <w:szCs w:val="14"/>
              </w:rPr>
            </w:pPr>
          </w:p>
        </w:tc>
        <w:tc>
          <w:tcPr>
            <w:tcW w:w="502" w:type="pct"/>
            <w:vAlign w:val="center"/>
          </w:tcPr>
          <w:p w:rsidR="00580E45" w:rsidRPr="007F72A8" w:rsidRDefault="00580E45" w:rsidP="00580E45">
            <w:pPr>
              <w:widowControl w:val="0"/>
              <w:autoSpaceDE w:val="0"/>
              <w:autoSpaceDN w:val="0"/>
              <w:rPr>
                <w:sz w:val="10"/>
                <w:szCs w:val="14"/>
              </w:rPr>
            </w:pPr>
          </w:p>
        </w:tc>
        <w:tc>
          <w:tcPr>
            <w:tcW w:w="613" w:type="pct"/>
            <w:vAlign w:val="center"/>
          </w:tcPr>
          <w:p w:rsidR="00580E45" w:rsidRPr="007F72A8" w:rsidRDefault="00580E45" w:rsidP="00580E45">
            <w:pPr>
              <w:widowControl w:val="0"/>
              <w:autoSpaceDE w:val="0"/>
              <w:autoSpaceDN w:val="0"/>
              <w:rPr>
                <w:sz w:val="10"/>
                <w:szCs w:val="14"/>
              </w:rPr>
            </w:pPr>
          </w:p>
        </w:tc>
      </w:tr>
      <w:tr w:rsidR="00580E45" w:rsidRPr="007F72A8" w:rsidTr="00580E45">
        <w:tc>
          <w:tcPr>
            <w:tcW w:w="299" w:type="pct"/>
          </w:tcPr>
          <w:p w:rsidR="00580E45" w:rsidRPr="007F72A8" w:rsidRDefault="00580E45" w:rsidP="00580E45">
            <w:pPr>
              <w:widowControl w:val="0"/>
              <w:autoSpaceDE w:val="0"/>
              <w:autoSpaceDN w:val="0"/>
              <w:jc w:val="center"/>
              <w:rPr>
                <w:sz w:val="10"/>
                <w:szCs w:val="14"/>
              </w:rPr>
            </w:pPr>
            <w:r w:rsidRPr="007F72A8">
              <w:rPr>
                <w:sz w:val="10"/>
                <w:szCs w:val="14"/>
              </w:rPr>
              <w:t>2.N.N</w:t>
            </w:r>
          </w:p>
        </w:tc>
        <w:tc>
          <w:tcPr>
            <w:tcW w:w="2509" w:type="pct"/>
          </w:tcPr>
          <w:p w:rsidR="00580E45" w:rsidRPr="007F72A8" w:rsidRDefault="00580E45" w:rsidP="00580E45">
            <w:pPr>
              <w:widowControl w:val="0"/>
              <w:autoSpaceDE w:val="0"/>
              <w:autoSpaceDN w:val="0"/>
              <w:rPr>
                <w:sz w:val="10"/>
                <w:szCs w:val="14"/>
              </w:rPr>
            </w:pPr>
            <w:r w:rsidRPr="007F72A8">
              <w:rPr>
                <w:sz w:val="10"/>
                <w:szCs w:val="14"/>
              </w:rPr>
              <w:t>Контрольная точка мероприятия (результата) комплекса процессных мероприятий №</w:t>
            </w:r>
          </w:p>
        </w:tc>
        <w:tc>
          <w:tcPr>
            <w:tcW w:w="334" w:type="pct"/>
            <w:vAlign w:val="center"/>
          </w:tcPr>
          <w:p w:rsidR="00580E45" w:rsidRPr="007F72A8" w:rsidRDefault="00580E45" w:rsidP="00580E45">
            <w:pPr>
              <w:widowControl w:val="0"/>
              <w:autoSpaceDE w:val="0"/>
              <w:autoSpaceDN w:val="0"/>
              <w:jc w:val="center"/>
              <w:rPr>
                <w:sz w:val="10"/>
                <w:szCs w:val="14"/>
              </w:rPr>
            </w:pPr>
            <w:r w:rsidRPr="007F72A8">
              <w:rPr>
                <w:sz w:val="10"/>
                <w:szCs w:val="14"/>
              </w:rPr>
              <w:t>X</w:t>
            </w:r>
          </w:p>
        </w:tc>
        <w:tc>
          <w:tcPr>
            <w:tcW w:w="316" w:type="pct"/>
            <w:vAlign w:val="center"/>
          </w:tcPr>
          <w:p w:rsidR="00580E45" w:rsidRPr="007F72A8" w:rsidRDefault="00580E45" w:rsidP="00580E45">
            <w:pPr>
              <w:widowControl w:val="0"/>
              <w:autoSpaceDE w:val="0"/>
              <w:autoSpaceDN w:val="0"/>
              <w:rPr>
                <w:sz w:val="10"/>
                <w:szCs w:val="14"/>
              </w:rPr>
            </w:pPr>
          </w:p>
        </w:tc>
        <w:tc>
          <w:tcPr>
            <w:tcW w:w="426" w:type="pct"/>
            <w:vAlign w:val="center"/>
          </w:tcPr>
          <w:p w:rsidR="00580E45" w:rsidRPr="007F72A8" w:rsidRDefault="00580E45" w:rsidP="00580E45">
            <w:pPr>
              <w:widowControl w:val="0"/>
              <w:autoSpaceDE w:val="0"/>
              <w:autoSpaceDN w:val="0"/>
              <w:rPr>
                <w:sz w:val="10"/>
                <w:szCs w:val="14"/>
              </w:rPr>
            </w:pPr>
          </w:p>
        </w:tc>
        <w:tc>
          <w:tcPr>
            <w:tcW w:w="502" w:type="pct"/>
            <w:vAlign w:val="center"/>
          </w:tcPr>
          <w:p w:rsidR="00580E45" w:rsidRPr="007F72A8" w:rsidRDefault="00580E45" w:rsidP="00580E45">
            <w:pPr>
              <w:widowControl w:val="0"/>
              <w:autoSpaceDE w:val="0"/>
              <w:autoSpaceDN w:val="0"/>
              <w:rPr>
                <w:sz w:val="10"/>
                <w:szCs w:val="14"/>
              </w:rPr>
            </w:pPr>
          </w:p>
        </w:tc>
        <w:tc>
          <w:tcPr>
            <w:tcW w:w="613" w:type="pct"/>
            <w:vAlign w:val="center"/>
          </w:tcPr>
          <w:p w:rsidR="00580E45" w:rsidRPr="007F72A8" w:rsidRDefault="00580E45" w:rsidP="00580E45">
            <w:pPr>
              <w:widowControl w:val="0"/>
              <w:autoSpaceDE w:val="0"/>
              <w:autoSpaceDN w:val="0"/>
              <w:rPr>
                <w:sz w:val="10"/>
                <w:szCs w:val="14"/>
              </w:rPr>
            </w:pPr>
          </w:p>
        </w:tc>
      </w:tr>
    </w:tbl>
    <w:p w:rsidR="00580E45" w:rsidRPr="007F72A8" w:rsidRDefault="00580E45" w:rsidP="00580E45">
      <w:pPr>
        <w:rPr>
          <w:rFonts w:eastAsiaTheme="minorHAnsi" w:cstheme="minorBidi"/>
          <w:sz w:val="12"/>
          <w:szCs w:val="14"/>
        </w:rPr>
      </w:pPr>
    </w:p>
    <w:p w:rsidR="00580E45" w:rsidRPr="007F72A8" w:rsidRDefault="00580E45" w:rsidP="00580E45">
      <w:pPr>
        <w:jc w:val="right"/>
        <w:rPr>
          <w:rFonts w:eastAsiaTheme="minorHAnsi" w:cstheme="minorBidi"/>
          <w:kern w:val="2"/>
          <w:sz w:val="12"/>
          <w:szCs w:val="14"/>
        </w:rPr>
      </w:pPr>
    </w:p>
    <w:p w:rsidR="00580E45" w:rsidRPr="007F72A8" w:rsidRDefault="00580E45" w:rsidP="00580E45">
      <w:pPr>
        <w:jc w:val="right"/>
        <w:rPr>
          <w:rFonts w:eastAsiaTheme="minorHAnsi" w:cstheme="minorBidi"/>
          <w:kern w:val="2"/>
          <w:sz w:val="12"/>
          <w:szCs w:val="14"/>
        </w:rPr>
      </w:pPr>
    </w:p>
    <w:p w:rsidR="00580E45" w:rsidRPr="007F72A8" w:rsidRDefault="00580E45" w:rsidP="00580E45">
      <w:pPr>
        <w:jc w:val="right"/>
        <w:rPr>
          <w:rFonts w:eastAsiaTheme="minorHAnsi" w:cstheme="minorBidi"/>
          <w:kern w:val="2"/>
          <w:sz w:val="12"/>
          <w:szCs w:val="14"/>
        </w:rPr>
      </w:pPr>
      <w:r w:rsidRPr="007F72A8">
        <w:rPr>
          <w:rFonts w:eastAsiaTheme="minorHAnsi" w:cstheme="minorBidi"/>
          <w:kern w:val="2"/>
          <w:sz w:val="12"/>
          <w:szCs w:val="14"/>
        </w:rPr>
        <w:t>Приложение № 9</w:t>
      </w:r>
    </w:p>
    <w:p w:rsidR="00580E45" w:rsidRPr="007F72A8" w:rsidRDefault="00580E45" w:rsidP="00580E45">
      <w:pPr>
        <w:jc w:val="right"/>
        <w:rPr>
          <w:rFonts w:eastAsiaTheme="minorHAnsi" w:cstheme="minorBidi"/>
          <w:kern w:val="2"/>
          <w:sz w:val="12"/>
          <w:szCs w:val="14"/>
        </w:rPr>
      </w:pPr>
      <w:r w:rsidRPr="007F72A8">
        <w:rPr>
          <w:rFonts w:eastAsiaTheme="minorHAnsi" w:cstheme="minorBidi"/>
          <w:kern w:val="2"/>
          <w:sz w:val="12"/>
          <w:szCs w:val="14"/>
        </w:rPr>
        <w:t>к Методическим рекомендациям</w:t>
      </w:r>
    </w:p>
    <w:p w:rsidR="00580E45" w:rsidRPr="007F72A8" w:rsidRDefault="00580E45" w:rsidP="00580E45">
      <w:pPr>
        <w:jc w:val="right"/>
        <w:rPr>
          <w:rFonts w:eastAsiaTheme="minorHAnsi" w:cstheme="minorBidi"/>
          <w:kern w:val="2"/>
          <w:sz w:val="12"/>
          <w:szCs w:val="14"/>
        </w:rPr>
      </w:pPr>
      <w:r w:rsidRPr="007F72A8">
        <w:rPr>
          <w:rFonts w:eastAsiaTheme="minorHAnsi" w:cstheme="minorBidi"/>
          <w:kern w:val="2"/>
          <w:sz w:val="12"/>
          <w:szCs w:val="14"/>
        </w:rPr>
        <w:t>по разработке и реализации</w:t>
      </w:r>
    </w:p>
    <w:p w:rsidR="00580E45" w:rsidRPr="007F72A8" w:rsidRDefault="00580E45" w:rsidP="00580E45">
      <w:pPr>
        <w:jc w:val="right"/>
        <w:rPr>
          <w:rFonts w:eastAsiaTheme="minorHAnsi" w:cstheme="minorBidi"/>
          <w:kern w:val="2"/>
          <w:sz w:val="12"/>
          <w:szCs w:val="14"/>
        </w:rPr>
      </w:pPr>
      <w:r w:rsidRPr="007F72A8">
        <w:rPr>
          <w:rFonts w:eastAsiaTheme="minorHAnsi" w:cstheme="minorBidi"/>
          <w:kern w:val="2"/>
          <w:sz w:val="12"/>
          <w:szCs w:val="14"/>
        </w:rPr>
        <w:t>муниципальных программ</w:t>
      </w:r>
    </w:p>
    <w:p w:rsidR="00580E45" w:rsidRPr="007F72A8" w:rsidRDefault="00580E45" w:rsidP="00580E45">
      <w:pPr>
        <w:jc w:val="right"/>
        <w:rPr>
          <w:rFonts w:eastAsiaTheme="minorHAnsi" w:cstheme="minorBidi"/>
          <w:kern w:val="2"/>
          <w:sz w:val="12"/>
          <w:szCs w:val="14"/>
        </w:rPr>
      </w:pPr>
      <w:r w:rsidRPr="007F72A8">
        <w:rPr>
          <w:rFonts w:eastAsiaTheme="minorHAnsi" w:cstheme="minorBidi"/>
          <w:kern w:val="2"/>
          <w:sz w:val="12"/>
          <w:szCs w:val="14"/>
        </w:rPr>
        <w:t>Солецкого муниципального округа</w:t>
      </w:r>
    </w:p>
    <w:p w:rsidR="00580E45" w:rsidRPr="007F72A8" w:rsidRDefault="00580E45" w:rsidP="00580E45">
      <w:pPr>
        <w:jc w:val="right"/>
        <w:rPr>
          <w:rFonts w:eastAsiaTheme="minorHAnsi" w:cstheme="minorBidi"/>
          <w:kern w:val="2"/>
          <w:sz w:val="12"/>
          <w:szCs w:val="14"/>
        </w:rPr>
      </w:pPr>
      <w:r w:rsidRPr="007F72A8">
        <w:rPr>
          <w:rFonts w:eastAsiaTheme="minorHAnsi" w:cstheme="minorBidi"/>
          <w:kern w:val="2"/>
          <w:sz w:val="12"/>
          <w:szCs w:val="14"/>
        </w:rPr>
        <w:t>Новгородской области</w:t>
      </w:r>
    </w:p>
    <w:p w:rsidR="00580E45" w:rsidRPr="007F72A8" w:rsidRDefault="00580E45" w:rsidP="00580E45">
      <w:pPr>
        <w:widowControl w:val="0"/>
        <w:autoSpaceDE w:val="0"/>
        <w:autoSpaceDN w:val="0"/>
        <w:jc w:val="center"/>
        <w:rPr>
          <w:rFonts w:eastAsiaTheme="minorHAnsi" w:cstheme="minorBidi"/>
          <w:sz w:val="12"/>
          <w:szCs w:val="14"/>
        </w:rPr>
      </w:pPr>
      <w:r w:rsidRPr="007F72A8">
        <w:rPr>
          <w:rFonts w:eastAsiaTheme="minorHAnsi" w:cstheme="minorBidi"/>
          <w:sz w:val="12"/>
          <w:szCs w:val="14"/>
        </w:rPr>
        <w:t>Отчет</w:t>
      </w:r>
    </w:p>
    <w:p w:rsidR="00580E45" w:rsidRPr="007F72A8" w:rsidRDefault="00580E45" w:rsidP="00580E45">
      <w:pPr>
        <w:widowControl w:val="0"/>
        <w:autoSpaceDE w:val="0"/>
        <w:autoSpaceDN w:val="0"/>
        <w:jc w:val="center"/>
        <w:rPr>
          <w:rFonts w:eastAsiaTheme="minorHAnsi" w:cstheme="minorBidi"/>
          <w:sz w:val="12"/>
          <w:szCs w:val="14"/>
        </w:rPr>
      </w:pPr>
      <w:r w:rsidRPr="007F72A8">
        <w:rPr>
          <w:rFonts w:eastAsiaTheme="minorHAnsi" w:cstheme="minorBidi"/>
          <w:sz w:val="12"/>
          <w:szCs w:val="14"/>
        </w:rPr>
        <w:t xml:space="preserve"> о ходе реализации комплекса процессных мероприятий«_____________________»</w:t>
      </w:r>
    </w:p>
    <w:p w:rsidR="00580E45" w:rsidRPr="007F72A8" w:rsidRDefault="00580E45" w:rsidP="00580E45">
      <w:pPr>
        <w:widowControl w:val="0"/>
        <w:autoSpaceDE w:val="0"/>
        <w:autoSpaceDN w:val="0"/>
        <w:jc w:val="center"/>
        <w:rPr>
          <w:rFonts w:eastAsiaTheme="minorHAnsi" w:cstheme="minorBidi"/>
          <w:sz w:val="12"/>
          <w:szCs w:val="14"/>
          <w:vertAlign w:val="superscript"/>
        </w:rPr>
      </w:pPr>
      <w:r w:rsidRPr="007F72A8">
        <w:rPr>
          <w:rFonts w:eastAsiaTheme="minorHAnsi" w:cstheme="minorBidi"/>
          <w:sz w:val="12"/>
          <w:szCs w:val="14"/>
          <w:vertAlign w:val="superscript"/>
        </w:rPr>
        <w:t>(наименование)</w:t>
      </w:r>
    </w:p>
    <w:p w:rsidR="00580E45" w:rsidRPr="007F72A8" w:rsidRDefault="00580E45" w:rsidP="00580E45">
      <w:pPr>
        <w:widowControl w:val="0"/>
        <w:autoSpaceDE w:val="0"/>
        <w:autoSpaceDN w:val="0"/>
        <w:jc w:val="center"/>
        <w:rPr>
          <w:rFonts w:eastAsiaTheme="minorHAnsi" w:cstheme="minorBidi"/>
          <w:sz w:val="12"/>
          <w:szCs w:val="14"/>
        </w:rPr>
      </w:pPr>
    </w:p>
    <w:p w:rsidR="00580E45" w:rsidRPr="007F72A8" w:rsidRDefault="00580E45" w:rsidP="00580E45">
      <w:pPr>
        <w:widowControl w:val="0"/>
        <w:autoSpaceDE w:val="0"/>
        <w:autoSpaceDN w:val="0"/>
        <w:jc w:val="center"/>
        <w:rPr>
          <w:rFonts w:eastAsiaTheme="minorHAnsi" w:cstheme="minorBidi"/>
          <w:sz w:val="12"/>
          <w:szCs w:val="14"/>
        </w:rPr>
      </w:pPr>
      <w:r w:rsidRPr="007F72A8">
        <w:rPr>
          <w:rFonts w:eastAsiaTheme="minorHAnsi" w:cstheme="minorBidi"/>
          <w:sz w:val="12"/>
          <w:szCs w:val="14"/>
        </w:rPr>
        <w:t>за ___________ 202. го</w:t>
      </w:r>
      <w:proofErr w:type="gramStart"/>
      <w:r w:rsidRPr="007F72A8">
        <w:rPr>
          <w:rFonts w:eastAsiaTheme="minorHAnsi" w:cstheme="minorBidi"/>
          <w:sz w:val="12"/>
          <w:szCs w:val="14"/>
        </w:rPr>
        <w:t>д(</w:t>
      </w:r>
      <w:proofErr w:type="gramEnd"/>
      <w:r w:rsidRPr="007F72A8">
        <w:rPr>
          <w:rFonts w:eastAsiaTheme="minorHAnsi" w:cstheme="minorBidi"/>
          <w:sz w:val="12"/>
          <w:szCs w:val="14"/>
        </w:rPr>
        <w:t>а)</w:t>
      </w:r>
    </w:p>
    <w:p w:rsidR="00580E45" w:rsidRPr="007F72A8" w:rsidRDefault="00580E45" w:rsidP="00580E45">
      <w:pPr>
        <w:widowControl w:val="0"/>
        <w:autoSpaceDE w:val="0"/>
        <w:autoSpaceDN w:val="0"/>
        <w:rPr>
          <w:rFonts w:eastAsiaTheme="minorHAnsi" w:cstheme="minorBidi"/>
          <w:sz w:val="12"/>
          <w:szCs w:val="14"/>
          <w:vertAlign w:val="superscript"/>
        </w:rPr>
      </w:pPr>
      <w:r w:rsidRPr="007F72A8">
        <w:rPr>
          <w:rFonts w:eastAsiaTheme="minorHAnsi" w:cstheme="minorBidi"/>
          <w:sz w:val="12"/>
          <w:szCs w:val="14"/>
          <w:vertAlign w:val="superscript"/>
        </w:rPr>
        <w:t>(отчетный период)</w:t>
      </w:r>
    </w:p>
    <w:p w:rsidR="00580E45" w:rsidRPr="007F72A8" w:rsidRDefault="00580E45" w:rsidP="00580E45">
      <w:pPr>
        <w:widowControl w:val="0"/>
        <w:autoSpaceDE w:val="0"/>
        <w:autoSpaceDN w:val="0"/>
        <w:jc w:val="center"/>
        <w:rPr>
          <w:rFonts w:eastAsiaTheme="minorHAnsi" w:cstheme="minorBidi"/>
          <w:sz w:val="12"/>
          <w:szCs w:val="14"/>
        </w:rPr>
      </w:pPr>
    </w:p>
    <w:p w:rsidR="00580E45" w:rsidRPr="007F72A8" w:rsidRDefault="00580E45" w:rsidP="00580E45">
      <w:pPr>
        <w:widowControl w:val="0"/>
        <w:autoSpaceDE w:val="0"/>
        <w:autoSpaceDN w:val="0"/>
        <w:jc w:val="center"/>
        <w:rPr>
          <w:rFonts w:eastAsiaTheme="minorHAnsi" w:cstheme="minorBidi"/>
          <w:sz w:val="12"/>
          <w:szCs w:val="14"/>
        </w:rPr>
      </w:pPr>
      <w:r w:rsidRPr="007F72A8">
        <w:rPr>
          <w:rFonts w:eastAsiaTheme="minorHAnsi" w:cstheme="minorBidi"/>
          <w:sz w:val="12"/>
          <w:szCs w:val="14"/>
        </w:rPr>
        <w:t>Общий статус реализации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919"/>
        <w:gridCol w:w="1157"/>
        <w:gridCol w:w="1253"/>
        <w:gridCol w:w="727"/>
        <w:gridCol w:w="1171"/>
      </w:tblGrid>
      <w:tr w:rsidR="007F72A8" w:rsidRPr="007F72A8" w:rsidTr="00580E45">
        <w:trPr>
          <w:trHeight w:val="158"/>
        </w:trPr>
        <w:tc>
          <w:tcPr>
            <w:tcW w:w="904" w:type="pct"/>
            <w:vMerge w:val="restart"/>
          </w:tcPr>
          <w:p w:rsidR="00580E45" w:rsidRPr="007F72A8" w:rsidRDefault="00580E45" w:rsidP="00580E45">
            <w:pPr>
              <w:widowControl w:val="0"/>
              <w:autoSpaceDE w:val="0"/>
              <w:autoSpaceDN w:val="0"/>
              <w:jc w:val="center"/>
              <w:rPr>
                <w:rFonts w:eastAsiaTheme="minorHAnsi" w:cstheme="minorBidi"/>
                <w:sz w:val="12"/>
                <w:szCs w:val="14"/>
              </w:rPr>
            </w:pPr>
            <w:r w:rsidRPr="007F72A8">
              <w:rPr>
                <w:rFonts w:eastAsiaTheme="minorHAnsi" w:cstheme="minorBidi"/>
                <w:sz w:val="12"/>
                <w:szCs w:val="14"/>
              </w:rPr>
              <w:t>Показатели</w:t>
            </w:r>
          </w:p>
        </w:tc>
        <w:tc>
          <w:tcPr>
            <w:tcW w:w="1132" w:type="pct"/>
            <w:vMerge w:val="restart"/>
          </w:tcPr>
          <w:p w:rsidR="00580E45" w:rsidRPr="007F72A8" w:rsidRDefault="00580E45" w:rsidP="00580E45">
            <w:pPr>
              <w:widowControl w:val="0"/>
              <w:autoSpaceDE w:val="0"/>
              <w:autoSpaceDN w:val="0"/>
              <w:jc w:val="center"/>
              <w:rPr>
                <w:rFonts w:eastAsiaTheme="minorHAnsi" w:cstheme="minorBidi"/>
                <w:sz w:val="12"/>
                <w:szCs w:val="14"/>
              </w:rPr>
            </w:pPr>
            <w:r w:rsidRPr="007F72A8">
              <w:rPr>
                <w:rFonts w:eastAsiaTheme="minorHAnsi" w:cstheme="minorBidi"/>
                <w:sz w:val="12"/>
                <w:szCs w:val="14"/>
              </w:rPr>
              <w:t>Мероприятия (результаты)</w:t>
            </w:r>
          </w:p>
        </w:tc>
        <w:tc>
          <w:tcPr>
            <w:tcW w:w="1223" w:type="pct"/>
            <w:vMerge w:val="restart"/>
          </w:tcPr>
          <w:p w:rsidR="00580E45" w:rsidRPr="007F72A8" w:rsidRDefault="00580E45" w:rsidP="00580E45">
            <w:pPr>
              <w:widowControl w:val="0"/>
              <w:autoSpaceDE w:val="0"/>
              <w:autoSpaceDN w:val="0"/>
              <w:jc w:val="center"/>
              <w:rPr>
                <w:rFonts w:eastAsiaTheme="minorHAnsi" w:cstheme="minorBidi"/>
                <w:sz w:val="12"/>
                <w:szCs w:val="14"/>
              </w:rPr>
            </w:pPr>
            <w:r w:rsidRPr="007F72A8">
              <w:rPr>
                <w:rFonts w:eastAsiaTheme="minorHAnsi" w:cstheme="minorBidi"/>
                <w:sz w:val="12"/>
                <w:szCs w:val="14"/>
              </w:rPr>
              <w:t>Контрольные точки</w:t>
            </w:r>
          </w:p>
        </w:tc>
        <w:tc>
          <w:tcPr>
            <w:tcW w:w="1742" w:type="pct"/>
            <w:gridSpan w:val="2"/>
          </w:tcPr>
          <w:p w:rsidR="00580E45" w:rsidRPr="007F72A8" w:rsidRDefault="00580E45" w:rsidP="00580E45">
            <w:pPr>
              <w:widowControl w:val="0"/>
              <w:autoSpaceDE w:val="0"/>
              <w:autoSpaceDN w:val="0"/>
              <w:jc w:val="center"/>
              <w:rPr>
                <w:rFonts w:eastAsiaTheme="minorHAnsi" w:cstheme="minorBidi"/>
                <w:sz w:val="12"/>
                <w:szCs w:val="14"/>
              </w:rPr>
            </w:pPr>
            <w:r w:rsidRPr="007F72A8">
              <w:rPr>
                <w:rFonts w:eastAsiaTheme="minorHAnsi" w:cstheme="minorBidi"/>
                <w:sz w:val="12"/>
                <w:szCs w:val="14"/>
              </w:rPr>
              <w:t>Бюджет</w:t>
            </w:r>
          </w:p>
        </w:tc>
      </w:tr>
      <w:tr w:rsidR="007F72A8" w:rsidRPr="007F72A8" w:rsidTr="00580E45">
        <w:trPr>
          <w:trHeight w:val="620"/>
        </w:trPr>
        <w:tc>
          <w:tcPr>
            <w:tcW w:w="904" w:type="pct"/>
            <w:vMerge/>
          </w:tcPr>
          <w:p w:rsidR="00580E45" w:rsidRPr="007F72A8" w:rsidRDefault="00580E45" w:rsidP="00580E45">
            <w:pPr>
              <w:widowControl w:val="0"/>
              <w:autoSpaceDE w:val="0"/>
              <w:autoSpaceDN w:val="0"/>
              <w:rPr>
                <w:rFonts w:eastAsiaTheme="minorHAnsi" w:cstheme="minorBidi"/>
                <w:sz w:val="12"/>
                <w:szCs w:val="14"/>
              </w:rPr>
            </w:pPr>
          </w:p>
        </w:tc>
        <w:tc>
          <w:tcPr>
            <w:tcW w:w="1132" w:type="pct"/>
            <w:vMerge/>
          </w:tcPr>
          <w:p w:rsidR="00580E45" w:rsidRPr="007F72A8" w:rsidRDefault="00580E45" w:rsidP="00580E45">
            <w:pPr>
              <w:widowControl w:val="0"/>
              <w:autoSpaceDE w:val="0"/>
              <w:autoSpaceDN w:val="0"/>
              <w:rPr>
                <w:rFonts w:eastAsiaTheme="minorHAnsi" w:cstheme="minorBidi"/>
                <w:sz w:val="12"/>
                <w:szCs w:val="14"/>
              </w:rPr>
            </w:pPr>
          </w:p>
        </w:tc>
        <w:tc>
          <w:tcPr>
            <w:tcW w:w="1223" w:type="pct"/>
            <w:vMerge/>
          </w:tcPr>
          <w:p w:rsidR="00580E45" w:rsidRPr="007F72A8" w:rsidRDefault="00580E45" w:rsidP="00580E45">
            <w:pPr>
              <w:widowControl w:val="0"/>
              <w:autoSpaceDE w:val="0"/>
              <w:autoSpaceDN w:val="0"/>
              <w:rPr>
                <w:rFonts w:eastAsiaTheme="minorHAnsi" w:cstheme="minorBidi"/>
                <w:sz w:val="12"/>
                <w:szCs w:val="14"/>
              </w:rPr>
            </w:pPr>
          </w:p>
        </w:tc>
        <w:tc>
          <w:tcPr>
            <w:tcW w:w="597" w:type="pct"/>
          </w:tcPr>
          <w:p w:rsidR="00580E45" w:rsidRPr="007F72A8" w:rsidRDefault="00580E45" w:rsidP="00580E45">
            <w:pPr>
              <w:widowControl w:val="0"/>
              <w:autoSpaceDE w:val="0"/>
              <w:autoSpaceDN w:val="0"/>
              <w:jc w:val="center"/>
              <w:rPr>
                <w:rFonts w:eastAsiaTheme="minorHAnsi" w:cstheme="minorBidi"/>
                <w:sz w:val="12"/>
                <w:szCs w:val="14"/>
              </w:rPr>
            </w:pPr>
            <w:r w:rsidRPr="007F72A8">
              <w:rPr>
                <w:rFonts w:eastAsiaTheme="minorHAnsi" w:cstheme="minorBidi"/>
                <w:sz w:val="12"/>
                <w:szCs w:val="14"/>
              </w:rPr>
              <w:t>Процент кассового исполнения</w:t>
            </w:r>
          </w:p>
        </w:tc>
        <w:tc>
          <w:tcPr>
            <w:tcW w:w="1144" w:type="pct"/>
          </w:tcPr>
          <w:p w:rsidR="00580E45" w:rsidRPr="007F72A8" w:rsidRDefault="00580E45" w:rsidP="00580E45">
            <w:pPr>
              <w:widowControl w:val="0"/>
              <w:autoSpaceDE w:val="0"/>
              <w:autoSpaceDN w:val="0"/>
              <w:jc w:val="center"/>
              <w:rPr>
                <w:rFonts w:eastAsiaTheme="minorHAnsi" w:cstheme="minorBidi"/>
                <w:sz w:val="12"/>
                <w:szCs w:val="14"/>
              </w:rPr>
            </w:pPr>
            <w:r w:rsidRPr="007F72A8">
              <w:rPr>
                <w:rFonts w:eastAsiaTheme="minorHAnsi" w:cstheme="minorBidi"/>
                <w:sz w:val="12"/>
                <w:szCs w:val="14"/>
              </w:rPr>
              <w:t>Справочно: объем не исполненных бюджетных ассигнований **</w:t>
            </w:r>
          </w:p>
        </w:tc>
      </w:tr>
      <w:tr w:rsidR="007F72A8" w:rsidRPr="007F72A8" w:rsidTr="00580E45">
        <w:tc>
          <w:tcPr>
            <w:tcW w:w="904" w:type="pct"/>
            <w:vAlign w:val="center"/>
          </w:tcPr>
          <w:p w:rsidR="00580E45" w:rsidRPr="007F72A8" w:rsidRDefault="00580E45" w:rsidP="00580E45">
            <w:pPr>
              <w:widowControl w:val="0"/>
              <w:autoSpaceDE w:val="0"/>
              <w:autoSpaceDN w:val="0"/>
              <w:jc w:val="center"/>
              <w:rPr>
                <w:rFonts w:eastAsiaTheme="minorHAnsi" w:cstheme="minorBidi"/>
                <w:sz w:val="12"/>
                <w:szCs w:val="14"/>
              </w:rPr>
            </w:pPr>
            <w:r w:rsidRPr="007F72A8">
              <w:rPr>
                <w:rFonts w:eastAsiaTheme="minorHAnsi" w:cstheme="minorBidi"/>
                <w:noProof/>
                <w:sz w:val="12"/>
                <w:szCs w:val="14"/>
                <w:lang w:eastAsia="ru-RU"/>
              </w:rPr>
              <mc:AlternateContent>
                <mc:Choice Requires="wps">
                  <w:drawing>
                    <wp:anchor distT="0" distB="0" distL="114300" distR="114300" simplePos="0" relativeHeight="251659264" behindDoc="0" locked="0" layoutInCell="1" allowOverlap="1" wp14:anchorId="4667CDAC" wp14:editId="174A222B">
                      <wp:simplePos x="0" y="0"/>
                      <wp:positionH relativeFrom="column">
                        <wp:posOffset>116840</wp:posOffset>
                      </wp:positionH>
                      <wp:positionV relativeFrom="paragraph">
                        <wp:posOffset>-58420</wp:posOffset>
                      </wp:positionV>
                      <wp:extent cx="209550" cy="209550"/>
                      <wp:effectExtent l="0" t="0" r="19050" b="19050"/>
                      <wp:wrapNone/>
                      <wp:docPr id="13" name="Прямоугольник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 cy="209550"/>
                              </a:xfrm>
                              <a:prstGeom prst="rect">
                                <a:avLst/>
                              </a:prstGeom>
                              <a:solidFill>
                                <a:srgbClr val="00B05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3" o:spid="_x0000_s1026" style="position:absolute;margin-left:9.2pt;margin-top:-4.6pt;width:16.5pt;height:1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" fillcolor="#00b050" strokecolor="windowText" strokeweight="1pt">
                      <v:path arrowok="t"/>
                    </v:rect>
                  </w:pict>
                </mc:Fallback>
              </mc:AlternateContent>
            </w:r>
          </w:p>
        </w:tc>
        <w:tc>
          <w:tcPr>
            <w:tcW w:w="1132" w:type="pct"/>
            <w:vAlign w:val="center"/>
          </w:tcPr>
          <w:p w:rsidR="00580E45" w:rsidRPr="007F72A8" w:rsidRDefault="00580E45" w:rsidP="00580E45">
            <w:pPr>
              <w:widowControl w:val="0"/>
              <w:autoSpaceDE w:val="0"/>
              <w:autoSpaceDN w:val="0"/>
              <w:jc w:val="center"/>
              <w:rPr>
                <w:rFonts w:eastAsiaTheme="minorHAnsi" w:cstheme="minorBidi"/>
                <w:sz w:val="12"/>
                <w:szCs w:val="14"/>
              </w:rPr>
            </w:pPr>
            <w:r w:rsidRPr="007F72A8">
              <w:rPr>
                <w:rFonts w:eastAsiaTheme="minorHAnsi" w:cstheme="minorBidi"/>
                <w:noProof/>
                <w:sz w:val="12"/>
                <w:szCs w:val="14"/>
                <w:lang w:eastAsia="ru-RU"/>
              </w:rPr>
              <mc:AlternateContent>
                <mc:Choice Requires="wps">
                  <w:drawing>
                    <wp:anchor distT="0" distB="0" distL="114300" distR="114300" simplePos="0" relativeHeight="251661312" behindDoc="0" locked="0" layoutInCell="1" allowOverlap="1" wp14:anchorId="76FE8A25" wp14:editId="1E06A601">
                      <wp:simplePos x="0" y="0"/>
                      <wp:positionH relativeFrom="column">
                        <wp:posOffset>209550</wp:posOffset>
                      </wp:positionH>
                      <wp:positionV relativeFrom="paragraph">
                        <wp:posOffset>-64770</wp:posOffset>
                      </wp:positionV>
                      <wp:extent cx="209550" cy="209550"/>
                      <wp:effectExtent l="0" t="0" r="19050" b="19050"/>
                      <wp:wrapNone/>
                      <wp:docPr id="12" name="Прямоугольник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 cy="209550"/>
                              </a:xfrm>
                              <a:prstGeom prst="rect">
                                <a:avLst/>
                              </a:prstGeom>
                              <a:solidFill>
                                <a:srgbClr val="FFC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2" o:spid="_x0000_s1026" style="position:absolute;margin-left:16.5pt;margin-top:-5.1pt;width:16.5pt;height:1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" fillcolor="#ffc000" strokecolor="windowText" strokeweight="1pt">
                      <v:path arrowok="t"/>
                    </v:rect>
                  </w:pict>
                </mc:Fallback>
              </mc:AlternateContent>
            </w:r>
          </w:p>
        </w:tc>
        <w:tc>
          <w:tcPr>
            <w:tcW w:w="1223" w:type="pct"/>
            <w:vAlign w:val="center"/>
          </w:tcPr>
          <w:p w:rsidR="00580E45" w:rsidRPr="007F72A8" w:rsidRDefault="00580E45" w:rsidP="00580E45">
            <w:pPr>
              <w:widowControl w:val="0"/>
              <w:autoSpaceDE w:val="0"/>
              <w:autoSpaceDN w:val="0"/>
              <w:jc w:val="center"/>
              <w:rPr>
                <w:rFonts w:eastAsiaTheme="minorHAnsi" w:cstheme="minorBidi"/>
                <w:sz w:val="12"/>
                <w:szCs w:val="14"/>
              </w:rPr>
            </w:pPr>
            <w:r w:rsidRPr="007F72A8">
              <w:rPr>
                <w:rFonts w:eastAsiaTheme="minorHAnsi" w:cstheme="minorBidi"/>
                <w:noProof/>
                <w:sz w:val="12"/>
                <w:szCs w:val="14"/>
                <w:lang w:eastAsia="ru-RU"/>
              </w:rPr>
              <mc:AlternateContent>
                <mc:Choice Requires="wps">
                  <w:drawing>
                    <wp:anchor distT="0" distB="0" distL="114300" distR="114300" simplePos="0" relativeHeight="251660288" behindDoc="0" locked="0" layoutInCell="1" allowOverlap="1" wp14:anchorId="1CD4FD09" wp14:editId="31FC045C">
                      <wp:simplePos x="0" y="0"/>
                      <wp:positionH relativeFrom="column">
                        <wp:posOffset>234315</wp:posOffset>
                      </wp:positionH>
                      <wp:positionV relativeFrom="paragraph">
                        <wp:posOffset>-61595</wp:posOffset>
                      </wp:positionV>
                      <wp:extent cx="209550" cy="209550"/>
                      <wp:effectExtent l="0" t="0" r="19050" b="19050"/>
                      <wp:wrapNone/>
                      <wp:docPr id="14" name="Прямоугольник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 cy="209550"/>
                              </a:xfrm>
                              <a:prstGeom prst="rect">
                                <a:avLst/>
                              </a:prstGeom>
                              <a:solidFill>
                                <a:srgbClr val="FF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4" o:spid="_x0000_s1026" style="position:absolute;margin-left:18.45pt;margin-top:-4.85pt;width:16.5pt;height:1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" fillcolor="red" strokecolor="windowText" strokeweight="1pt">
                      <v:path arrowok="t"/>
                    </v:rect>
                  </w:pict>
                </mc:Fallback>
              </mc:AlternateContent>
            </w:r>
          </w:p>
        </w:tc>
        <w:tc>
          <w:tcPr>
            <w:tcW w:w="597" w:type="pct"/>
            <w:vMerge w:val="restart"/>
            <w:vAlign w:val="center"/>
          </w:tcPr>
          <w:p w:rsidR="00580E45" w:rsidRPr="007F72A8" w:rsidRDefault="00580E45" w:rsidP="00580E45">
            <w:pPr>
              <w:widowControl w:val="0"/>
              <w:autoSpaceDE w:val="0"/>
              <w:autoSpaceDN w:val="0"/>
              <w:jc w:val="center"/>
              <w:rPr>
                <w:rFonts w:eastAsiaTheme="minorHAnsi" w:cstheme="minorBidi"/>
                <w:sz w:val="12"/>
                <w:szCs w:val="14"/>
              </w:rPr>
            </w:pPr>
            <w:r w:rsidRPr="007F72A8">
              <w:rPr>
                <w:rFonts w:eastAsiaTheme="minorHAnsi" w:cstheme="minorBidi"/>
                <w:sz w:val="12"/>
                <w:szCs w:val="14"/>
              </w:rPr>
              <w:t>Значение</w:t>
            </w:r>
          </w:p>
        </w:tc>
        <w:tc>
          <w:tcPr>
            <w:tcW w:w="1144" w:type="pct"/>
            <w:vMerge w:val="restart"/>
            <w:vAlign w:val="center"/>
          </w:tcPr>
          <w:p w:rsidR="00580E45" w:rsidRPr="007F72A8" w:rsidRDefault="00580E45" w:rsidP="00580E45">
            <w:pPr>
              <w:widowControl w:val="0"/>
              <w:autoSpaceDE w:val="0"/>
              <w:autoSpaceDN w:val="0"/>
              <w:jc w:val="center"/>
              <w:rPr>
                <w:rFonts w:eastAsiaTheme="minorHAnsi" w:cstheme="minorBidi"/>
                <w:sz w:val="12"/>
                <w:szCs w:val="14"/>
              </w:rPr>
            </w:pPr>
            <w:r w:rsidRPr="007F72A8">
              <w:rPr>
                <w:rFonts w:eastAsiaTheme="minorHAnsi" w:cstheme="minorBidi"/>
                <w:sz w:val="12"/>
                <w:szCs w:val="14"/>
              </w:rPr>
              <w:t>Значение</w:t>
            </w:r>
          </w:p>
        </w:tc>
      </w:tr>
      <w:tr w:rsidR="007F72A8" w:rsidRPr="007F72A8" w:rsidTr="00580E45">
        <w:tc>
          <w:tcPr>
            <w:tcW w:w="904" w:type="pct"/>
            <w:vAlign w:val="center"/>
          </w:tcPr>
          <w:p w:rsidR="00580E45" w:rsidRPr="007F72A8" w:rsidRDefault="00580E45" w:rsidP="00580E45">
            <w:pPr>
              <w:widowControl w:val="0"/>
              <w:autoSpaceDE w:val="0"/>
              <w:autoSpaceDN w:val="0"/>
              <w:rPr>
                <w:rFonts w:eastAsiaTheme="minorHAnsi" w:cstheme="minorBidi"/>
                <w:sz w:val="12"/>
                <w:szCs w:val="14"/>
              </w:rPr>
            </w:pPr>
            <w:r w:rsidRPr="007F72A8">
              <w:rPr>
                <w:rFonts w:eastAsiaTheme="minorHAnsi" w:cstheme="minorBidi"/>
                <w:sz w:val="12"/>
                <w:szCs w:val="14"/>
              </w:rPr>
              <w:t xml:space="preserve">Отсутствие отклонений </w:t>
            </w:r>
          </w:p>
        </w:tc>
        <w:tc>
          <w:tcPr>
            <w:tcW w:w="1132" w:type="pct"/>
            <w:vAlign w:val="center"/>
          </w:tcPr>
          <w:p w:rsidR="00580E45" w:rsidRPr="007F72A8" w:rsidRDefault="00580E45" w:rsidP="00580E45">
            <w:pPr>
              <w:widowControl w:val="0"/>
              <w:autoSpaceDE w:val="0"/>
              <w:autoSpaceDN w:val="0"/>
              <w:jc w:val="center"/>
              <w:rPr>
                <w:rFonts w:eastAsiaTheme="minorHAnsi" w:cstheme="minorBidi"/>
                <w:sz w:val="12"/>
                <w:szCs w:val="14"/>
              </w:rPr>
            </w:pPr>
            <w:r w:rsidRPr="007F72A8">
              <w:rPr>
                <w:rFonts w:eastAsiaTheme="minorHAnsi" w:cstheme="minorBidi"/>
                <w:sz w:val="12"/>
                <w:szCs w:val="14"/>
              </w:rPr>
              <w:t xml:space="preserve">Наличие отклонений </w:t>
            </w:r>
          </w:p>
        </w:tc>
        <w:tc>
          <w:tcPr>
            <w:tcW w:w="1223" w:type="pct"/>
            <w:vAlign w:val="center"/>
          </w:tcPr>
          <w:p w:rsidR="00580E45" w:rsidRPr="007F72A8" w:rsidRDefault="00580E45" w:rsidP="00580E45">
            <w:pPr>
              <w:widowControl w:val="0"/>
              <w:autoSpaceDE w:val="0"/>
              <w:autoSpaceDN w:val="0"/>
              <w:jc w:val="center"/>
              <w:rPr>
                <w:rFonts w:eastAsiaTheme="minorHAnsi" w:cstheme="minorBidi"/>
                <w:sz w:val="12"/>
                <w:szCs w:val="14"/>
              </w:rPr>
            </w:pPr>
            <w:r w:rsidRPr="007F72A8">
              <w:rPr>
                <w:rFonts w:eastAsiaTheme="minorHAnsi" w:cstheme="minorBidi"/>
                <w:sz w:val="12"/>
                <w:szCs w:val="14"/>
              </w:rPr>
              <w:t xml:space="preserve">Наличие критических отклонений </w:t>
            </w:r>
          </w:p>
        </w:tc>
        <w:tc>
          <w:tcPr>
            <w:tcW w:w="597" w:type="pct"/>
            <w:vMerge/>
          </w:tcPr>
          <w:p w:rsidR="00580E45" w:rsidRPr="007F72A8" w:rsidRDefault="00580E45" w:rsidP="00580E45">
            <w:pPr>
              <w:widowControl w:val="0"/>
              <w:autoSpaceDE w:val="0"/>
              <w:autoSpaceDN w:val="0"/>
              <w:rPr>
                <w:rFonts w:eastAsiaTheme="minorHAnsi" w:cstheme="minorBidi"/>
                <w:sz w:val="12"/>
                <w:szCs w:val="14"/>
              </w:rPr>
            </w:pPr>
          </w:p>
        </w:tc>
        <w:tc>
          <w:tcPr>
            <w:tcW w:w="1144" w:type="pct"/>
            <w:vMerge/>
          </w:tcPr>
          <w:p w:rsidR="00580E45" w:rsidRPr="007F72A8" w:rsidRDefault="00580E45" w:rsidP="00580E45">
            <w:pPr>
              <w:widowControl w:val="0"/>
              <w:autoSpaceDE w:val="0"/>
              <w:autoSpaceDN w:val="0"/>
              <w:rPr>
                <w:rFonts w:eastAsiaTheme="minorHAnsi" w:cstheme="minorBidi"/>
                <w:sz w:val="12"/>
                <w:szCs w:val="14"/>
              </w:rPr>
            </w:pPr>
          </w:p>
        </w:tc>
      </w:tr>
    </w:tbl>
    <w:p w:rsidR="00580E45" w:rsidRPr="007F72A8" w:rsidRDefault="00580E45" w:rsidP="00580E45">
      <w:pPr>
        <w:widowControl w:val="0"/>
        <w:autoSpaceDE w:val="0"/>
        <w:autoSpaceDN w:val="0"/>
        <w:rPr>
          <w:rFonts w:eastAsiaTheme="minorHAnsi" w:cstheme="minorBidi"/>
          <w:sz w:val="12"/>
          <w:szCs w:val="14"/>
        </w:rPr>
      </w:pPr>
      <w:r w:rsidRPr="007F72A8">
        <w:rPr>
          <w:rFonts w:eastAsiaTheme="minorHAnsi" w:cstheme="minorBidi"/>
          <w:sz w:val="12"/>
          <w:szCs w:val="14"/>
        </w:rPr>
        <w:t>* Заполняется автоматически на основании данных о статусах параметров комплекса процессных мероприятий в рамках сформированного отчета.</w:t>
      </w:r>
    </w:p>
    <w:p w:rsidR="00580E45" w:rsidRPr="007F72A8" w:rsidRDefault="00580E45" w:rsidP="00580E45">
      <w:pPr>
        <w:widowControl w:val="0"/>
        <w:autoSpaceDE w:val="0"/>
        <w:autoSpaceDN w:val="0"/>
        <w:rPr>
          <w:rFonts w:eastAsiaTheme="minorHAnsi" w:cstheme="minorBidi"/>
          <w:sz w:val="12"/>
          <w:szCs w:val="14"/>
        </w:rPr>
      </w:pPr>
      <w:r w:rsidRPr="007F72A8">
        <w:rPr>
          <w:rFonts w:eastAsiaTheme="minorHAnsi" w:cstheme="minorBidi"/>
          <w:sz w:val="12"/>
          <w:szCs w:val="14"/>
        </w:rPr>
        <w:t>** Указывается в тысячах рублей. Заполняется только в рамках годового отчета о ходе реализации муниципальной программы.</w:t>
      </w:r>
    </w:p>
    <w:p w:rsidR="00580E45" w:rsidRPr="007F72A8" w:rsidRDefault="00580E45" w:rsidP="00580E45">
      <w:pPr>
        <w:widowControl w:val="0"/>
        <w:autoSpaceDE w:val="0"/>
        <w:autoSpaceDN w:val="0"/>
        <w:rPr>
          <w:rFonts w:eastAsiaTheme="minorHAnsi" w:cstheme="minorBidi"/>
          <w:sz w:val="12"/>
          <w:szCs w:val="14"/>
        </w:rPr>
      </w:pPr>
      <w:r w:rsidRPr="007F72A8">
        <w:rPr>
          <w:rFonts w:eastAsiaTheme="minorHAnsi" w:cstheme="minorBidi"/>
          <w:sz w:val="12"/>
          <w:szCs w:val="14"/>
        </w:rPr>
        <w:t>Цвет индикатора: зеленый цвет или зеленый цвет со штриховкой индикатора соответствует статусу «Отсутствие отклонений», желтый цвет или желтый цвет со штриховкой – «Наличие отклонений», красный цвет или красный цвет со штриховкой – «Наличие критических отклонений».</w:t>
      </w:r>
    </w:p>
    <w:p w:rsidR="00580E45" w:rsidRPr="007F72A8" w:rsidRDefault="00580E45" w:rsidP="00580E45">
      <w:pPr>
        <w:widowControl w:val="0"/>
        <w:autoSpaceDE w:val="0"/>
        <w:autoSpaceDN w:val="0"/>
        <w:jc w:val="center"/>
        <w:rPr>
          <w:rFonts w:eastAsiaTheme="minorHAnsi" w:cstheme="minorBidi"/>
          <w:sz w:val="12"/>
          <w:szCs w:val="14"/>
        </w:rPr>
      </w:pPr>
    </w:p>
    <w:p w:rsidR="00580E45" w:rsidRPr="007F72A8" w:rsidRDefault="00580E45" w:rsidP="00580E45">
      <w:pPr>
        <w:widowControl w:val="0"/>
        <w:autoSpaceDE w:val="0"/>
        <w:autoSpaceDN w:val="0"/>
        <w:jc w:val="center"/>
        <w:rPr>
          <w:rFonts w:eastAsiaTheme="minorHAnsi" w:cstheme="minorBidi"/>
          <w:sz w:val="12"/>
          <w:szCs w:val="14"/>
        </w:rPr>
      </w:pPr>
    </w:p>
    <w:p w:rsidR="00580E45" w:rsidRPr="007F72A8" w:rsidRDefault="00580E45" w:rsidP="00580E45">
      <w:pPr>
        <w:widowControl w:val="0"/>
        <w:autoSpaceDE w:val="0"/>
        <w:autoSpaceDN w:val="0"/>
        <w:jc w:val="center"/>
        <w:rPr>
          <w:rFonts w:eastAsiaTheme="minorHAnsi" w:cstheme="minorBidi"/>
          <w:sz w:val="12"/>
          <w:szCs w:val="14"/>
        </w:rPr>
      </w:pPr>
      <w:r w:rsidRPr="007F72A8">
        <w:rPr>
          <w:rFonts w:eastAsiaTheme="minorHAnsi" w:cstheme="minorBidi"/>
          <w:sz w:val="12"/>
          <w:szCs w:val="14"/>
        </w:rPr>
        <w:t>1. Ключевые риски*</w:t>
      </w:r>
    </w:p>
    <w:p w:rsidR="00580E45" w:rsidRPr="007F72A8" w:rsidRDefault="00580E45" w:rsidP="00580E45">
      <w:pPr>
        <w:widowControl w:val="0"/>
        <w:autoSpaceDE w:val="0"/>
        <w:autoSpaceDN w:val="0"/>
        <w:jc w:val="center"/>
        <w:rPr>
          <w:rFonts w:ascii="Courier New" w:eastAsiaTheme="minorHAnsi" w:hAnsi="Courier New" w:cs="Courier New"/>
          <w:sz w:val="12"/>
          <w:szCs w:val="1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259"/>
        <w:gridCol w:w="1457"/>
        <w:gridCol w:w="1289"/>
        <w:gridCol w:w="1479"/>
        <w:gridCol w:w="743"/>
      </w:tblGrid>
      <w:tr w:rsidR="007F72A8" w:rsidRPr="007F72A8" w:rsidTr="00580E45">
        <w:tc>
          <w:tcPr>
            <w:tcW w:w="109" w:type="pct"/>
          </w:tcPr>
          <w:p w:rsidR="00580E45" w:rsidRPr="007F72A8" w:rsidRDefault="00580E45" w:rsidP="00580E45">
            <w:pPr>
              <w:widowControl w:val="0"/>
              <w:autoSpaceDE w:val="0"/>
              <w:autoSpaceDN w:val="0"/>
              <w:jc w:val="center"/>
              <w:rPr>
                <w:rFonts w:eastAsiaTheme="minorHAnsi" w:cstheme="minorBidi"/>
                <w:sz w:val="10"/>
                <w:szCs w:val="14"/>
              </w:rPr>
            </w:pPr>
            <w:r w:rsidRPr="007F72A8">
              <w:rPr>
                <w:rFonts w:eastAsiaTheme="minorHAnsi" w:cstheme="minorBidi"/>
                <w:sz w:val="10"/>
                <w:szCs w:val="14"/>
              </w:rPr>
              <w:t xml:space="preserve">N </w:t>
            </w:r>
            <w:proofErr w:type="gramStart"/>
            <w:r w:rsidRPr="007F72A8">
              <w:rPr>
                <w:rFonts w:eastAsiaTheme="minorHAnsi" w:cstheme="minorBidi"/>
                <w:sz w:val="10"/>
                <w:szCs w:val="14"/>
              </w:rPr>
              <w:t>п</w:t>
            </w:r>
            <w:proofErr w:type="gramEnd"/>
            <w:r w:rsidRPr="007F72A8">
              <w:rPr>
                <w:rFonts w:eastAsiaTheme="minorHAnsi" w:cstheme="minorBidi"/>
                <w:sz w:val="10"/>
                <w:szCs w:val="14"/>
              </w:rPr>
              <w:t>/п</w:t>
            </w:r>
          </w:p>
        </w:tc>
        <w:tc>
          <w:tcPr>
            <w:tcW w:w="1429" w:type="pct"/>
          </w:tcPr>
          <w:p w:rsidR="00580E45" w:rsidRPr="007F72A8" w:rsidRDefault="00580E45" w:rsidP="00580E45">
            <w:pPr>
              <w:widowControl w:val="0"/>
              <w:autoSpaceDE w:val="0"/>
              <w:autoSpaceDN w:val="0"/>
              <w:jc w:val="center"/>
              <w:rPr>
                <w:rFonts w:eastAsiaTheme="minorHAnsi" w:cstheme="minorBidi"/>
                <w:sz w:val="10"/>
                <w:szCs w:val="14"/>
              </w:rPr>
            </w:pPr>
            <w:r w:rsidRPr="007F72A8">
              <w:rPr>
                <w:rFonts w:eastAsiaTheme="minorHAnsi" w:cstheme="minorBidi"/>
                <w:sz w:val="10"/>
                <w:szCs w:val="14"/>
              </w:rPr>
              <w:t>Наименование показателя или мероприятия (результата)</w:t>
            </w:r>
          </w:p>
        </w:tc>
        <w:tc>
          <w:tcPr>
            <w:tcW w:w="1268" w:type="pct"/>
          </w:tcPr>
          <w:p w:rsidR="00580E45" w:rsidRPr="007F72A8" w:rsidRDefault="00580E45" w:rsidP="00580E45">
            <w:pPr>
              <w:widowControl w:val="0"/>
              <w:autoSpaceDE w:val="0"/>
              <w:autoSpaceDN w:val="0"/>
              <w:jc w:val="center"/>
              <w:rPr>
                <w:rFonts w:eastAsiaTheme="minorHAnsi" w:cstheme="minorBidi"/>
                <w:sz w:val="10"/>
                <w:szCs w:val="14"/>
              </w:rPr>
            </w:pPr>
            <w:r w:rsidRPr="007F72A8">
              <w:rPr>
                <w:rFonts w:eastAsiaTheme="minorHAnsi" w:cstheme="minorBidi"/>
                <w:sz w:val="10"/>
                <w:szCs w:val="14"/>
              </w:rPr>
              <w:t>Описание риска</w:t>
            </w:r>
          </w:p>
        </w:tc>
        <w:tc>
          <w:tcPr>
            <w:tcW w:w="1449" w:type="pct"/>
          </w:tcPr>
          <w:p w:rsidR="00580E45" w:rsidRPr="007F72A8" w:rsidRDefault="00580E45" w:rsidP="00580E45">
            <w:pPr>
              <w:widowControl w:val="0"/>
              <w:autoSpaceDE w:val="0"/>
              <w:autoSpaceDN w:val="0"/>
              <w:jc w:val="center"/>
              <w:rPr>
                <w:rFonts w:eastAsiaTheme="minorHAnsi" w:cstheme="minorBidi"/>
                <w:sz w:val="10"/>
                <w:szCs w:val="14"/>
              </w:rPr>
            </w:pPr>
            <w:r w:rsidRPr="007F72A8">
              <w:rPr>
                <w:rFonts w:eastAsiaTheme="minorHAnsi" w:cstheme="minorBidi"/>
                <w:sz w:val="10"/>
                <w:szCs w:val="14"/>
              </w:rPr>
              <w:t>Принятые меры</w:t>
            </w:r>
          </w:p>
        </w:tc>
        <w:tc>
          <w:tcPr>
            <w:tcW w:w="746" w:type="pct"/>
          </w:tcPr>
          <w:p w:rsidR="00580E45" w:rsidRPr="007F72A8" w:rsidRDefault="00580E45" w:rsidP="00580E45">
            <w:pPr>
              <w:widowControl w:val="0"/>
              <w:autoSpaceDE w:val="0"/>
              <w:autoSpaceDN w:val="0"/>
              <w:jc w:val="center"/>
              <w:rPr>
                <w:rFonts w:eastAsiaTheme="minorHAnsi" w:cstheme="minorBidi"/>
                <w:sz w:val="10"/>
                <w:szCs w:val="14"/>
              </w:rPr>
            </w:pPr>
            <w:r w:rsidRPr="007F72A8">
              <w:rPr>
                <w:rFonts w:eastAsiaTheme="minorHAnsi" w:cstheme="minorBidi"/>
                <w:sz w:val="10"/>
                <w:szCs w:val="14"/>
              </w:rPr>
              <w:t>Дата фиксации риска</w:t>
            </w:r>
          </w:p>
        </w:tc>
      </w:tr>
      <w:tr w:rsidR="007F72A8" w:rsidRPr="007F72A8" w:rsidTr="00580E45">
        <w:tc>
          <w:tcPr>
            <w:tcW w:w="109" w:type="pct"/>
            <w:vAlign w:val="bottom"/>
          </w:tcPr>
          <w:p w:rsidR="00580E45" w:rsidRPr="007F72A8" w:rsidRDefault="00580E45" w:rsidP="00580E45">
            <w:pPr>
              <w:widowControl w:val="0"/>
              <w:autoSpaceDE w:val="0"/>
              <w:autoSpaceDN w:val="0"/>
              <w:jc w:val="center"/>
              <w:rPr>
                <w:rFonts w:eastAsiaTheme="minorHAnsi" w:cstheme="minorBidi"/>
                <w:sz w:val="10"/>
                <w:szCs w:val="14"/>
              </w:rPr>
            </w:pPr>
            <w:r w:rsidRPr="007F72A8">
              <w:rPr>
                <w:rFonts w:eastAsiaTheme="minorHAnsi" w:cstheme="minorBidi"/>
                <w:sz w:val="10"/>
                <w:szCs w:val="14"/>
              </w:rPr>
              <w:t>1.</w:t>
            </w:r>
          </w:p>
        </w:tc>
        <w:tc>
          <w:tcPr>
            <w:tcW w:w="1429" w:type="pct"/>
          </w:tcPr>
          <w:p w:rsidR="00580E45" w:rsidRPr="007F72A8" w:rsidRDefault="00580E45" w:rsidP="00580E45">
            <w:pPr>
              <w:widowControl w:val="0"/>
              <w:autoSpaceDE w:val="0"/>
              <w:autoSpaceDN w:val="0"/>
              <w:rPr>
                <w:rFonts w:eastAsiaTheme="minorHAnsi" w:cstheme="minorBidi"/>
                <w:sz w:val="10"/>
                <w:szCs w:val="14"/>
              </w:rPr>
            </w:pPr>
          </w:p>
        </w:tc>
        <w:tc>
          <w:tcPr>
            <w:tcW w:w="1268" w:type="pct"/>
          </w:tcPr>
          <w:p w:rsidR="00580E45" w:rsidRPr="007F72A8" w:rsidRDefault="00580E45" w:rsidP="00580E45">
            <w:pPr>
              <w:widowControl w:val="0"/>
              <w:autoSpaceDE w:val="0"/>
              <w:autoSpaceDN w:val="0"/>
              <w:rPr>
                <w:rFonts w:eastAsiaTheme="minorHAnsi" w:cstheme="minorBidi"/>
                <w:sz w:val="10"/>
                <w:szCs w:val="14"/>
              </w:rPr>
            </w:pPr>
          </w:p>
        </w:tc>
        <w:tc>
          <w:tcPr>
            <w:tcW w:w="1449" w:type="pct"/>
          </w:tcPr>
          <w:p w:rsidR="00580E45" w:rsidRPr="007F72A8" w:rsidRDefault="00580E45" w:rsidP="00580E45">
            <w:pPr>
              <w:widowControl w:val="0"/>
              <w:autoSpaceDE w:val="0"/>
              <w:autoSpaceDN w:val="0"/>
              <w:rPr>
                <w:rFonts w:eastAsiaTheme="minorHAnsi" w:cstheme="minorBidi"/>
                <w:sz w:val="10"/>
                <w:szCs w:val="14"/>
              </w:rPr>
            </w:pPr>
          </w:p>
        </w:tc>
        <w:tc>
          <w:tcPr>
            <w:tcW w:w="746" w:type="pct"/>
          </w:tcPr>
          <w:p w:rsidR="00580E45" w:rsidRPr="007F72A8" w:rsidRDefault="00580E45" w:rsidP="00580E45">
            <w:pPr>
              <w:widowControl w:val="0"/>
              <w:autoSpaceDE w:val="0"/>
              <w:autoSpaceDN w:val="0"/>
              <w:rPr>
                <w:rFonts w:eastAsiaTheme="minorHAnsi" w:cstheme="minorBidi"/>
                <w:sz w:val="10"/>
                <w:szCs w:val="14"/>
              </w:rPr>
            </w:pPr>
          </w:p>
        </w:tc>
      </w:tr>
      <w:tr w:rsidR="007F72A8" w:rsidRPr="007F72A8" w:rsidTr="00580E45">
        <w:tc>
          <w:tcPr>
            <w:tcW w:w="109" w:type="pct"/>
            <w:vAlign w:val="bottom"/>
          </w:tcPr>
          <w:p w:rsidR="00580E45" w:rsidRPr="007F72A8" w:rsidRDefault="00580E45" w:rsidP="00580E45">
            <w:pPr>
              <w:widowControl w:val="0"/>
              <w:autoSpaceDE w:val="0"/>
              <w:autoSpaceDN w:val="0"/>
              <w:jc w:val="center"/>
              <w:rPr>
                <w:rFonts w:eastAsiaTheme="minorHAnsi" w:cstheme="minorBidi"/>
                <w:sz w:val="10"/>
                <w:szCs w:val="14"/>
              </w:rPr>
            </w:pPr>
            <w:r w:rsidRPr="007F72A8">
              <w:rPr>
                <w:rFonts w:eastAsiaTheme="minorHAnsi" w:cstheme="minorBidi"/>
                <w:sz w:val="10"/>
                <w:szCs w:val="14"/>
              </w:rPr>
              <w:lastRenderedPageBreak/>
              <w:t>...</w:t>
            </w:r>
          </w:p>
        </w:tc>
        <w:tc>
          <w:tcPr>
            <w:tcW w:w="1429" w:type="pct"/>
          </w:tcPr>
          <w:p w:rsidR="00580E45" w:rsidRPr="007F72A8" w:rsidRDefault="00580E45" w:rsidP="00580E45">
            <w:pPr>
              <w:widowControl w:val="0"/>
              <w:autoSpaceDE w:val="0"/>
              <w:autoSpaceDN w:val="0"/>
              <w:rPr>
                <w:rFonts w:eastAsiaTheme="minorHAnsi" w:cstheme="minorBidi"/>
                <w:sz w:val="10"/>
                <w:szCs w:val="14"/>
              </w:rPr>
            </w:pPr>
          </w:p>
        </w:tc>
        <w:tc>
          <w:tcPr>
            <w:tcW w:w="1268" w:type="pct"/>
          </w:tcPr>
          <w:p w:rsidR="00580E45" w:rsidRPr="007F72A8" w:rsidRDefault="00580E45" w:rsidP="00580E45">
            <w:pPr>
              <w:widowControl w:val="0"/>
              <w:autoSpaceDE w:val="0"/>
              <w:autoSpaceDN w:val="0"/>
              <w:rPr>
                <w:rFonts w:eastAsiaTheme="minorHAnsi" w:cstheme="minorBidi"/>
                <w:sz w:val="10"/>
                <w:szCs w:val="14"/>
              </w:rPr>
            </w:pPr>
          </w:p>
        </w:tc>
        <w:tc>
          <w:tcPr>
            <w:tcW w:w="1449" w:type="pct"/>
          </w:tcPr>
          <w:p w:rsidR="00580E45" w:rsidRPr="007F72A8" w:rsidRDefault="00580E45" w:rsidP="00580E45">
            <w:pPr>
              <w:widowControl w:val="0"/>
              <w:autoSpaceDE w:val="0"/>
              <w:autoSpaceDN w:val="0"/>
              <w:rPr>
                <w:rFonts w:eastAsiaTheme="minorHAnsi" w:cstheme="minorBidi"/>
                <w:sz w:val="10"/>
                <w:szCs w:val="14"/>
              </w:rPr>
            </w:pPr>
          </w:p>
        </w:tc>
        <w:tc>
          <w:tcPr>
            <w:tcW w:w="746" w:type="pct"/>
          </w:tcPr>
          <w:p w:rsidR="00580E45" w:rsidRPr="007F72A8" w:rsidRDefault="00580E45" w:rsidP="00580E45">
            <w:pPr>
              <w:widowControl w:val="0"/>
              <w:autoSpaceDE w:val="0"/>
              <w:autoSpaceDN w:val="0"/>
              <w:rPr>
                <w:rFonts w:eastAsiaTheme="minorHAnsi" w:cstheme="minorBidi"/>
                <w:sz w:val="10"/>
                <w:szCs w:val="14"/>
              </w:rPr>
            </w:pPr>
          </w:p>
        </w:tc>
      </w:tr>
      <w:tr w:rsidR="007F72A8" w:rsidRPr="007F72A8" w:rsidTr="00580E45">
        <w:tc>
          <w:tcPr>
            <w:tcW w:w="109" w:type="pct"/>
            <w:vAlign w:val="bottom"/>
          </w:tcPr>
          <w:p w:rsidR="00580E45" w:rsidRPr="007F72A8" w:rsidRDefault="00580E45" w:rsidP="00580E45">
            <w:pPr>
              <w:widowControl w:val="0"/>
              <w:autoSpaceDE w:val="0"/>
              <w:autoSpaceDN w:val="0"/>
              <w:jc w:val="center"/>
              <w:rPr>
                <w:rFonts w:eastAsiaTheme="minorHAnsi" w:cstheme="minorBidi"/>
                <w:sz w:val="10"/>
                <w:szCs w:val="14"/>
              </w:rPr>
            </w:pPr>
            <w:r w:rsidRPr="007F72A8">
              <w:rPr>
                <w:rFonts w:eastAsiaTheme="minorHAnsi" w:cstheme="minorBidi"/>
                <w:sz w:val="10"/>
                <w:szCs w:val="14"/>
              </w:rPr>
              <w:t>n.</w:t>
            </w:r>
          </w:p>
        </w:tc>
        <w:tc>
          <w:tcPr>
            <w:tcW w:w="1429" w:type="pct"/>
          </w:tcPr>
          <w:p w:rsidR="00580E45" w:rsidRPr="007F72A8" w:rsidRDefault="00580E45" w:rsidP="00580E45">
            <w:pPr>
              <w:widowControl w:val="0"/>
              <w:autoSpaceDE w:val="0"/>
              <w:autoSpaceDN w:val="0"/>
              <w:rPr>
                <w:rFonts w:eastAsiaTheme="minorHAnsi" w:cstheme="minorBidi"/>
                <w:sz w:val="10"/>
                <w:szCs w:val="14"/>
              </w:rPr>
            </w:pPr>
          </w:p>
        </w:tc>
        <w:tc>
          <w:tcPr>
            <w:tcW w:w="1268" w:type="pct"/>
          </w:tcPr>
          <w:p w:rsidR="00580E45" w:rsidRPr="007F72A8" w:rsidRDefault="00580E45" w:rsidP="00580E45">
            <w:pPr>
              <w:widowControl w:val="0"/>
              <w:autoSpaceDE w:val="0"/>
              <w:autoSpaceDN w:val="0"/>
              <w:rPr>
                <w:rFonts w:eastAsiaTheme="minorHAnsi" w:cstheme="minorBidi"/>
                <w:sz w:val="10"/>
                <w:szCs w:val="14"/>
              </w:rPr>
            </w:pPr>
          </w:p>
        </w:tc>
        <w:tc>
          <w:tcPr>
            <w:tcW w:w="1449" w:type="pct"/>
          </w:tcPr>
          <w:p w:rsidR="00580E45" w:rsidRPr="007F72A8" w:rsidRDefault="00580E45" w:rsidP="00580E45">
            <w:pPr>
              <w:widowControl w:val="0"/>
              <w:autoSpaceDE w:val="0"/>
              <w:autoSpaceDN w:val="0"/>
              <w:rPr>
                <w:rFonts w:eastAsiaTheme="minorHAnsi" w:cstheme="minorBidi"/>
                <w:sz w:val="10"/>
                <w:szCs w:val="14"/>
              </w:rPr>
            </w:pPr>
          </w:p>
        </w:tc>
        <w:tc>
          <w:tcPr>
            <w:tcW w:w="746" w:type="pct"/>
          </w:tcPr>
          <w:p w:rsidR="00580E45" w:rsidRPr="007F72A8" w:rsidRDefault="00580E45" w:rsidP="00580E45">
            <w:pPr>
              <w:widowControl w:val="0"/>
              <w:autoSpaceDE w:val="0"/>
              <w:autoSpaceDN w:val="0"/>
              <w:rPr>
                <w:rFonts w:eastAsiaTheme="minorHAnsi" w:cstheme="minorBidi"/>
                <w:sz w:val="10"/>
                <w:szCs w:val="14"/>
              </w:rPr>
            </w:pPr>
          </w:p>
        </w:tc>
      </w:tr>
    </w:tbl>
    <w:p w:rsidR="00580E45" w:rsidRPr="007F72A8" w:rsidRDefault="00580E45" w:rsidP="00580E45">
      <w:pPr>
        <w:widowControl w:val="0"/>
        <w:autoSpaceDE w:val="0"/>
        <w:autoSpaceDN w:val="0"/>
        <w:rPr>
          <w:rFonts w:eastAsiaTheme="minorHAnsi" w:cstheme="minorBidi"/>
          <w:sz w:val="12"/>
          <w:szCs w:val="14"/>
        </w:rPr>
      </w:pPr>
      <w:r w:rsidRPr="007F72A8">
        <w:rPr>
          <w:rFonts w:eastAsiaTheme="minorHAnsi" w:cstheme="minorBidi"/>
          <w:sz w:val="12"/>
          <w:szCs w:val="14"/>
        </w:rPr>
        <w:t>* В случае отсутствия выявленных ключевых рисков указывается «Ключевые риски при реализации комплекса процессных мероприятий отсутствуют».</w:t>
      </w:r>
    </w:p>
    <w:p w:rsidR="00580E45" w:rsidRPr="007F72A8" w:rsidRDefault="00580E45" w:rsidP="00580E45">
      <w:pPr>
        <w:widowControl w:val="0"/>
        <w:autoSpaceDE w:val="0"/>
        <w:autoSpaceDN w:val="0"/>
        <w:jc w:val="center"/>
        <w:rPr>
          <w:rFonts w:eastAsiaTheme="minorHAnsi" w:cstheme="minorBidi"/>
          <w:sz w:val="12"/>
          <w:szCs w:val="14"/>
        </w:rPr>
      </w:pPr>
      <w:r w:rsidRPr="007F72A8">
        <w:rPr>
          <w:rFonts w:eastAsiaTheme="minorHAnsi" w:cstheme="minorBidi"/>
          <w:sz w:val="12"/>
          <w:szCs w:val="14"/>
        </w:rPr>
        <w:t>2. Сведения о достижении показателей комплекса процессных мероприятий*</w:t>
      </w:r>
    </w:p>
    <w:p w:rsidR="00580E45" w:rsidRPr="007F72A8" w:rsidRDefault="00580E45" w:rsidP="00580E45">
      <w:pPr>
        <w:widowControl w:val="0"/>
        <w:autoSpaceDE w:val="0"/>
        <w:autoSpaceDN w:val="0"/>
        <w:jc w:val="center"/>
        <w:rPr>
          <w:rFonts w:ascii="Courier New" w:eastAsiaTheme="minorHAnsi" w:hAnsi="Courier New" w:cs="Courier New"/>
          <w:sz w:val="12"/>
          <w:szCs w:val="1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209"/>
        <w:gridCol w:w="243"/>
        <w:gridCol w:w="478"/>
        <w:gridCol w:w="360"/>
        <w:gridCol w:w="368"/>
        <w:gridCol w:w="395"/>
        <w:gridCol w:w="800"/>
        <w:gridCol w:w="504"/>
        <w:gridCol w:w="621"/>
        <w:gridCol w:w="386"/>
        <w:gridCol w:w="445"/>
        <w:gridCol w:w="418"/>
      </w:tblGrid>
      <w:tr w:rsidR="007F72A8" w:rsidRPr="007F72A8" w:rsidTr="00580E45">
        <w:tc>
          <w:tcPr>
            <w:tcW w:w="160" w:type="pct"/>
          </w:tcPr>
          <w:p w:rsidR="00580E45" w:rsidRPr="007F72A8" w:rsidRDefault="00580E45" w:rsidP="00580E45">
            <w:pPr>
              <w:widowControl w:val="0"/>
              <w:autoSpaceDE w:val="0"/>
              <w:autoSpaceDN w:val="0"/>
              <w:jc w:val="center"/>
              <w:rPr>
                <w:rFonts w:eastAsiaTheme="minorHAnsi" w:cstheme="minorBidi"/>
                <w:sz w:val="10"/>
                <w:szCs w:val="14"/>
              </w:rPr>
            </w:pPr>
            <w:r w:rsidRPr="007F72A8">
              <w:rPr>
                <w:rFonts w:eastAsiaTheme="minorHAnsi" w:cstheme="minorBidi"/>
                <w:sz w:val="10"/>
                <w:szCs w:val="14"/>
              </w:rPr>
              <w:t xml:space="preserve">N </w:t>
            </w:r>
            <w:proofErr w:type="gramStart"/>
            <w:r w:rsidRPr="007F72A8">
              <w:rPr>
                <w:rFonts w:eastAsiaTheme="minorHAnsi" w:cstheme="minorBidi"/>
                <w:sz w:val="10"/>
                <w:szCs w:val="14"/>
              </w:rPr>
              <w:t>п</w:t>
            </w:r>
            <w:proofErr w:type="gramEnd"/>
            <w:r w:rsidRPr="007F72A8">
              <w:rPr>
                <w:rFonts w:eastAsiaTheme="minorHAnsi" w:cstheme="minorBidi"/>
                <w:sz w:val="10"/>
                <w:szCs w:val="14"/>
              </w:rPr>
              <w:t>/п</w:t>
            </w:r>
          </w:p>
        </w:tc>
        <w:tc>
          <w:tcPr>
            <w:tcW w:w="202" w:type="pct"/>
          </w:tcPr>
          <w:p w:rsidR="00580E45" w:rsidRPr="007F72A8" w:rsidRDefault="00580E45" w:rsidP="00580E45">
            <w:pPr>
              <w:widowControl w:val="0"/>
              <w:autoSpaceDE w:val="0"/>
              <w:autoSpaceDN w:val="0"/>
              <w:jc w:val="center"/>
              <w:rPr>
                <w:rFonts w:eastAsiaTheme="minorHAnsi" w:cstheme="minorBidi"/>
                <w:sz w:val="10"/>
                <w:szCs w:val="14"/>
              </w:rPr>
            </w:pPr>
            <w:proofErr w:type="gramStart"/>
            <w:r w:rsidRPr="007F72A8">
              <w:rPr>
                <w:rFonts w:eastAsiaTheme="minorHAnsi" w:cstheme="minorBidi"/>
                <w:sz w:val="10"/>
                <w:szCs w:val="14"/>
              </w:rPr>
              <w:t>Ста-</w:t>
            </w:r>
            <w:proofErr w:type="spellStart"/>
            <w:r w:rsidRPr="007F72A8">
              <w:rPr>
                <w:rFonts w:eastAsiaTheme="minorHAnsi" w:cstheme="minorBidi"/>
                <w:sz w:val="10"/>
                <w:szCs w:val="14"/>
              </w:rPr>
              <w:t>тус</w:t>
            </w:r>
            <w:proofErr w:type="spellEnd"/>
            <w:proofErr w:type="gramEnd"/>
          </w:p>
        </w:tc>
        <w:tc>
          <w:tcPr>
            <w:tcW w:w="386" w:type="pct"/>
          </w:tcPr>
          <w:p w:rsidR="00580E45" w:rsidRPr="007F72A8" w:rsidRDefault="00580E45" w:rsidP="00580E45">
            <w:pPr>
              <w:widowControl w:val="0"/>
              <w:autoSpaceDE w:val="0"/>
              <w:autoSpaceDN w:val="0"/>
              <w:jc w:val="center"/>
              <w:rPr>
                <w:rFonts w:eastAsiaTheme="minorHAnsi" w:cstheme="minorBidi"/>
                <w:sz w:val="10"/>
                <w:szCs w:val="14"/>
              </w:rPr>
            </w:pPr>
            <w:proofErr w:type="spellStart"/>
            <w:r w:rsidRPr="007F72A8">
              <w:rPr>
                <w:rFonts w:eastAsiaTheme="minorHAnsi" w:cstheme="minorBidi"/>
                <w:sz w:val="10"/>
                <w:szCs w:val="14"/>
              </w:rPr>
              <w:t>Наимено</w:t>
            </w:r>
            <w:proofErr w:type="spellEnd"/>
            <w:r w:rsidRPr="007F72A8">
              <w:rPr>
                <w:rFonts w:eastAsiaTheme="minorHAnsi" w:cstheme="minorBidi"/>
                <w:sz w:val="10"/>
                <w:szCs w:val="14"/>
              </w:rPr>
              <w:t>-</w:t>
            </w:r>
            <w:proofErr w:type="spellStart"/>
            <w:r w:rsidRPr="007F72A8">
              <w:rPr>
                <w:rFonts w:eastAsiaTheme="minorHAnsi" w:cstheme="minorBidi"/>
                <w:sz w:val="10"/>
                <w:szCs w:val="14"/>
              </w:rPr>
              <w:t>ваниепоказа</w:t>
            </w:r>
            <w:proofErr w:type="spellEnd"/>
            <w:r w:rsidRPr="007F72A8">
              <w:rPr>
                <w:rFonts w:eastAsiaTheme="minorHAnsi" w:cstheme="minorBidi"/>
                <w:sz w:val="10"/>
                <w:szCs w:val="14"/>
              </w:rPr>
              <w:t>-теля</w:t>
            </w:r>
          </w:p>
        </w:tc>
        <w:tc>
          <w:tcPr>
            <w:tcW w:w="345" w:type="pct"/>
          </w:tcPr>
          <w:p w:rsidR="00580E45" w:rsidRPr="007F72A8" w:rsidRDefault="00580E45" w:rsidP="00580E45">
            <w:pPr>
              <w:widowControl w:val="0"/>
              <w:autoSpaceDE w:val="0"/>
              <w:autoSpaceDN w:val="0"/>
              <w:jc w:val="center"/>
              <w:rPr>
                <w:rFonts w:eastAsiaTheme="minorHAnsi" w:cstheme="minorBidi"/>
                <w:sz w:val="10"/>
                <w:szCs w:val="14"/>
              </w:rPr>
            </w:pPr>
            <w:r w:rsidRPr="007F72A8">
              <w:rPr>
                <w:rFonts w:eastAsiaTheme="minorHAnsi" w:cstheme="minorBidi"/>
                <w:sz w:val="10"/>
                <w:szCs w:val="14"/>
              </w:rPr>
              <w:t xml:space="preserve">Единица </w:t>
            </w:r>
            <w:proofErr w:type="spellStart"/>
            <w:proofErr w:type="gramStart"/>
            <w:r w:rsidRPr="007F72A8">
              <w:rPr>
                <w:rFonts w:eastAsiaTheme="minorHAnsi" w:cstheme="minorBidi"/>
                <w:sz w:val="10"/>
                <w:szCs w:val="14"/>
              </w:rPr>
              <w:t>измере-ния</w:t>
            </w:r>
            <w:proofErr w:type="spellEnd"/>
            <w:proofErr w:type="gramEnd"/>
            <w:r w:rsidRPr="007F72A8">
              <w:rPr>
                <w:rFonts w:eastAsiaTheme="minorHAnsi" w:cstheme="minorBidi"/>
                <w:sz w:val="10"/>
                <w:szCs w:val="14"/>
              </w:rPr>
              <w:t xml:space="preserve"> (по </w:t>
            </w:r>
            <w:hyperlink r:id="rId12">
              <w:r w:rsidRPr="007F72A8">
                <w:rPr>
                  <w:rFonts w:eastAsiaTheme="minorHAnsi" w:cstheme="minorBidi"/>
                  <w:sz w:val="10"/>
                  <w:szCs w:val="14"/>
                </w:rPr>
                <w:t>ОКЕИ</w:t>
              </w:r>
            </w:hyperlink>
            <w:r w:rsidRPr="007F72A8">
              <w:rPr>
                <w:rFonts w:eastAsiaTheme="minorHAnsi" w:cstheme="minorBidi"/>
                <w:sz w:val="10"/>
                <w:szCs w:val="14"/>
              </w:rPr>
              <w:t>)</w:t>
            </w:r>
          </w:p>
        </w:tc>
        <w:tc>
          <w:tcPr>
            <w:tcW w:w="349" w:type="pct"/>
          </w:tcPr>
          <w:p w:rsidR="00580E45" w:rsidRPr="007F72A8" w:rsidRDefault="00580E45" w:rsidP="00580E45">
            <w:pPr>
              <w:widowControl w:val="0"/>
              <w:autoSpaceDE w:val="0"/>
              <w:autoSpaceDN w:val="0"/>
              <w:jc w:val="center"/>
              <w:rPr>
                <w:rFonts w:eastAsiaTheme="minorHAnsi" w:cstheme="minorBidi"/>
                <w:sz w:val="10"/>
                <w:szCs w:val="14"/>
              </w:rPr>
            </w:pPr>
            <w:r w:rsidRPr="007F72A8">
              <w:rPr>
                <w:rFonts w:eastAsiaTheme="minorHAnsi" w:cstheme="minorBidi"/>
                <w:sz w:val="10"/>
                <w:szCs w:val="14"/>
              </w:rPr>
              <w:t>Базовое значение</w:t>
            </w:r>
          </w:p>
        </w:tc>
        <w:tc>
          <w:tcPr>
            <w:tcW w:w="436" w:type="pct"/>
          </w:tcPr>
          <w:p w:rsidR="00580E45" w:rsidRPr="007F72A8" w:rsidRDefault="00580E45" w:rsidP="00580E45">
            <w:pPr>
              <w:widowControl w:val="0"/>
              <w:autoSpaceDE w:val="0"/>
              <w:autoSpaceDN w:val="0"/>
              <w:jc w:val="center"/>
              <w:rPr>
                <w:rFonts w:eastAsiaTheme="minorHAnsi" w:cstheme="minorBidi"/>
                <w:sz w:val="10"/>
                <w:szCs w:val="14"/>
              </w:rPr>
            </w:pPr>
            <w:r w:rsidRPr="007F72A8">
              <w:rPr>
                <w:rFonts w:eastAsiaTheme="minorHAnsi" w:cstheme="minorBidi"/>
                <w:sz w:val="10"/>
                <w:szCs w:val="14"/>
              </w:rPr>
              <w:t>Плановое значение на конец отчетного периода</w:t>
            </w:r>
          </w:p>
        </w:tc>
        <w:tc>
          <w:tcPr>
            <w:tcW w:w="713" w:type="pct"/>
          </w:tcPr>
          <w:p w:rsidR="00580E45" w:rsidRPr="007F72A8" w:rsidRDefault="00580E45" w:rsidP="00580E45">
            <w:pPr>
              <w:widowControl w:val="0"/>
              <w:autoSpaceDE w:val="0"/>
              <w:autoSpaceDN w:val="0"/>
              <w:jc w:val="center"/>
              <w:rPr>
                <w:rFonts w:eastAsiaTheme="minorHAnsi" w:cstheme="minorBidi"/>
                <w:sz w:val="10"/>
                <w:szCs w:val="14"/>
              </w:rPr>
            </w:pPr>
            <w:r w:rsidRPr="007F72A8">
              <w:rPr>
                <w:rFonts w:eastAsiaTheme="minorHAnsi" w:cstheme="minorBidi"/>
                <w:sz w:val="10"/>
                <w:szCs w:val="14"/>
              </w:rPr>
              <w:t>Фактическое/прогнозное значение на конец отчетного периода</w:t>
            </w:r>
          </w:p>
        </w:tc>
        <w:tc>
          <w:tcPr>
            <w:tcW w:w="551" w:type="pct"/>
          </w:tcPr>
          <w:p w:rsidR="00580E45" w:rsidRPr="007F72A8" w:rsidRDefault="00580E45" w:rsidP="00580E45">
            <w:pPr>
              <w:widowControl w:val="0"/>
              <w:autoSpaceDE w:val="0"/>
              <w:autoSpaceDN w:val="0"/>
              <w:jc w:val="center"/>
              <w:rPr>
                <w:rFonts w:eastAsiaTheme="minorHAnsi" w:cstheme="minorBidi"/>
                <w:sz w:val="10"/>
                <w:szCs w:val="14"/>
              </w:rPr>
            </w:pPr>
            <w:proofErr w:type="gramStart"/>
            <w:r w:rsidRPr="007F72A8">
              <w:rPr>
                <w:rFonts w:eastAsiaTheme="minorHAnsi" w:cstheme="minorBidi"/>
                <w:sz w:val="10"/>
                <w:szCs w:val="14"/>
              </w:rPr>
              <w:t>Индикатор (фактическое/</w:t>
            </w:r>
            <w:proofErr w:type="gramEnd"/>
          </w:p>
          <w:p w:rsidR="00580E45" w:rsidRPr="007F72A8" w:rsidRDefault="00580E45" w:rsidP="00580E45">
            <w:pPr>
              <w:widowControl w:val="0"/>
              <w:autoSpaceDE w:val="0"/>
              <w:autoSpaceDN w:val="0"/>
              <w:jc w:val="center"/>
              <w:rPr>
                <w:rFonts w:eastAsiaTheme="minorHAnsi" w:cstheme="minorBidi"/>
                <w:sz w:val="10"/>
                <w:szCs w:val="14"/>
              </w:rPr>
            </w:pPr>
            <w:r w:rsidRPr="007F72A8">
              <w:rPr>
                <w:rFonts w:eastAsiaTheme="minorHAnsi" w:cstheme="minorBidi"/>
                <w:sz w:val="10"/>
                <w:szCs w:val="14"/>
              </w:rPr>
              <w:t>прогнозное)</w:t>
            </w:r>
          </w:p>
        </w:tc>
        <w:tc>
          <w:tcPr>
            <w:tcW w:w="534" w:type="pct"/>
          </w:tcPr>
          <w:p w:rsidR="00580E45" w:rsidRPr="007F72A8" w:rsidRDefault="00580E45" w:rsidP="00580E45">
            <w:pPr>
              <w:widowControl w:val="0"/>
              <w:autoSpaceDE w:val="0"/>
              <w:autoSpaceDN w:val="0"/>
              <w:jc w:val="center"/>
              <w:rPr>
                <w:rFonts w:eastAsiaTheme="minorHAnsi" w:cstheme="minorBidi"/>
                <w:sz w:val="10"/>
                <w:szCs w:val="14"/>
              </w:rPr>
            </w:pPr>
            <w:r w:rsidRPr="007F72A8">
              <w:rPr>
                <w:rFonts w:eastAsiaTheme="minorHAnsi" w:cstheme="minorBidi"/>
                <w:sz w:val="10"/>
                <w:szCs w:val="14"/>
              </w:rPr>
              <w:t>Подтверждающий документ</w:t>
            </w:r>
          </w:p>
        </w:tc>
        <w:tc>
          <w:tcPr>
            <w:tcW w:w="404" w:type="pct"/>
          </w:tcPr>
          <w:p w:rsidR="00580E45" w:rsidRPr="007F72A8" w:rsidRDefault="00580E45" w:rsidP="00580E45">
            <w:pPr>
              <w:widowControl w:val="0"/>
              <w:autoSpaceDE w:val="0"/>
              <w:autoSpaceDN w:val="0"/>
              <w:jc w:val="center"/>
              <w:rPr>
                <w:rFonts w:eastAsiaTheme="minorHAnsi" w:cstheme="minorBidi"/>
                <w:sz w:val="10"/>
                <w:szCs w:val="14"/>
              </w:rPr>
            </w:pPr>
            <w:r w:rsidRPr="007F72A8">
              <w:rPr>
                <w:rFonts w:eastAsiaTheme="minorHAnsi" w:cstheme="minorBidi"/>
                <w:sz w:val="10"/>
                <w:szCs w:val="14"/>
              </w:rPr>
              <w:t>Плановое значение на конец текущего года **</w:t>
            </w:r>
          </w:p>
        </w:tc>
        <w:tc>
          <w:tcPr>
            <w:tcW w:w="446" w:type="pct"/>
          </w:tcPr>
          <w:p w:rsidR="00580E45" w:rsidRPr="007F72A8" w:rsidRDefault="00580E45" w:rsidP="00580E45">
            <w:pPr>
              <w:widowControl w:val="0"/>
              <w:autoSpaceDE w:val="0"/>
              <w:autoSpaceDN w:val="0"/>
              <w:jc w:val="center"/>
              <w:rPr>
                <w:rFonts w:eastAsiaTheme="minorHAnsi" w:cstheme="minorBidi"/>
                <w:sz w:val="10"/>
                <w:szCs w:val="14"/>
              </w:rPr>
            </w:pPr>
            <w:r w:rsidRPr="007F72A8">
              <w:rPr>
                <w:rFonts w:eastAsiaTheme="minorHAnsi" w:cstheme="minorBidi"/>
                <w:sz w:val="10"/>
                <w:szCs w:val="14"/>
              </w:rPr>
              <w:t>Прогнозное значение на конец текущего года **</w:t>
            </w:r>
          </w:p>
        </w:tc>
        <w:tc>
          <w:tcPr>
            <w:tcW w:w="474" w:type="pct"/>
          </w:tcPr>
          <w:p w:rsidR="00580E45" w:rsidRPr="007F72A8" w:rsidRDefault="00580E45" w:rsidP="00580E45">
            <w:pPr>
              <w:widowControl w:val="0"/>
              <w:autoSpaceDE w:val="0"/>
              <w:autoSpaceDN w:val="0"/>
              <w:jc w:val="center"/>
              <w:rPr>
                <w:rFonts w:eastAsiaTheme="minorHAnsi" w:cstheme="minorBidi"/>
                <w:sz w:val="10"/>
                <w:szCs w:val="14"/>
              </w:rPr>
            </w:pPr>
            <w:proofErr w:type="spellStart"/>
            <w:proofErr w:type="gramStart"/>
            <w:r w:rsidRPr="007F72A8">
              <w:rPr>
                <w:rFonts w:eastAsiaTheme="minorHAnsi" w:cstheme="minorBidi"/>
                <w:sz w:val="10"/>
                <w:szCs w:val="14"/>
              </w:rPr>
              <w:t>Коммента-рий</w:t>
            </w:r>
            <w:proofErr w:type="spellEnd"/>
            <w:proofErr w:type="gramEnd"/>
            <w:r w:rsidRPr="007F72A8">
              <w:rPr>
                <w:rFonts w:eastAsiaTheme="minorHAnsi" w:cstheme="minorBidi"/>
                <w:sz w:val="10"/>
                <w:szCs w:val="14"/>
              </w:rPr>
              <w:t xml:space="preserve"> ***</w:t>
            </w:r>
          </w:p>
        </w:tc>
      </w:tr>
      <w:tr w:rsidR="007F72A8" w:rsidRPr="007F72A8" w:rsidTr="00580E45">
        <w:tc>
          <w:tcPr>
            <w:tcW w:w="160" w:type="pct"/>
            <w:vAlign w:val="bottom"/>
          </w:tcPr>
          <w:p w:rsidR="00580E45" w:rsidRPr="007F72A8" w:rsidRDefault="00580E45" w:rsidP="00580E45">
            <w:pPr>
              <w:widowControl w:val="0"/>
              <w:autoSpaceDE w:val="0"/>
              <w:autoSpaceDN w:val="0"/>
              <w:jc w:val="center"/>
              <w:rPr>
                <w:rFonts w:eastAsiaTheme="minorHAnsi" w:cstheme="minorBidi"/>
                <w:sz w:val="10"/>
                <w:szCs w:val="14"/>
              </w:rPr>
            </w:pPr>
            <w:r w:rsidRPr="007F72A8">
              <w:rPr>
                <w:rFonts w:eastAsiaTheme="minorHAnsi" w:cstheme="minorBidi"/>
                <w:sz w:val="10"/>
                <w:szCs w:val="14"/>
              </w:rPr>
              <w:t>1.</w:t>
            </w:r>
          </w:p>
        </w:tc>
        <w:tc>
          <w:tcPr>
            <w:tcW w:w="202" w:type="pct"/>
          </w:tcPr>
          <w:p w:rsidR="00580E45" w:rsidRPr="007F72A8" w:rsidRDefault="00580E45" w:rsidP="00580E45">
            <w:pPr>
              <w:widowControl w:val="0"/>
              <w:autoSpaceDE w:val="0"/>
              <w:autoSpaceDN w:val="0"/>
              <w:rPr>
                <w:rFonts w:eastAsiaTheme="minorHAnsi" w:cstheme="minorBidi"/>
                <w:sz w:val="10"/>
                <w:szCs w:val="14"/>
              </w:rPr>
            </w:pPr>
          </w:p>
        </w:tc>
        <w:tc>
          <w:tcPr>
            <w:tcW w:w="386" w:type="pct"/>
          </w:tcPr>
          <w:p w:rsidR="00580E45" w:rsidRPr="007F72A8" w:rsidRDefault="00580E45" w:rsidP="00580E45">
            <w:pPr>
              <w:widowControl w:val="0"/>
              <w:autoSpaceDE w:val="0"/>
              <w:autoSpaceDN w:val="0"/>
              <w:rPr>
                <w:rFonts w:eastAsiaTheme="minorHAnsi" w:cstheme="minorBidi"/>
                <w:sz w:val="10"/>
                <w:szCs w:val="14"/>
              </w:rPr>
            </w:pPr>
          </w:p>
        </w:tc>
        <w:tc>
          <w:tcPr>
            <w:tcW w:w="345" w:type="pct"/>
          </w:tcPr>
          <w:p w:rsidR="00580E45" w:rsidRPr="007F72A8" w:rsidRDefault="00580E45" w:rsidP="00580E45">
            <w:pPr>
              <w:widowControl w:val="0"/>
              <w:autoSpaceDE w:val="0"/>
              <w:autoSpaceDN w:val="0"/>
              <w:rPr>
                <w:rFonts w:eastAsiaTheme="minorHAnsi" w:cstheme="minorBidi"/>
                <w:sz w:val="10"/>
                <w:szCs w:val="14"/>
              </w:rPr>
            </w:pPr>
          </w:p>
        </w:tc>
        <w:tc>
          <w:tcPr>
            <w:tcW w:w="349" w:type="pct"/>
          </w:tcPr>
          <w:p w:rsidR="00580E45" w:rsidRPr="007F72A8" w:rsidRDefault="00580E45" w:rsidP="00580E45">
            <w:pPr>
              <w:widowControl w:val="0"/>
              <w:autoSpaceDE w:val="0"/>
              <w:autoSpaceDN w:val="0"/>
              <w:rPr>
                <w:rFonts w:eastAsiaTheme="minorHAnsi" w:cstheme="minorBidi"/>
                <w:sz w:val="10"/>
                <w:szCs w:val="14"/>
              </w:rPr>
            </w:pPr>
          </w:p>
        </w:tc>
        <w:tc>
          <w:tcPr>
            <w:tcW w:w="436" w:type="pct"/>
          </w:tcPr>
          <w:p w:rsidR="00580E45" w:rsidRPr="007F72A8" w:rsidRDefault="00580E45" w:rsidP="00580E45">
            <w:pPr>
              <w:widowControl w:val="0"/>
              <w:autoSpaceDE w:val="0"/>
              <w:autoSpaceDN w:val="0"/>
              <w:rPr>
                <w:rFonts w:eastAsiaTheme="minorHAnsi" w:cstheme="minorBidi"/>
                <w:sz w:val="10"/>
                <w:szCs w:val="14"/>
              </w:rPr>
            </w:pPr>
          </w:p>
        </w:tc>
        <w:tc>
          <w:tcPr>
            <w:tcW w:w="713" w:type="pct"/>
          </w:tcPr>
          <w:p w:rsidR="00580E45" w:rsidRPr="007F72A8" w:rsidRDefault="00580E45" w:rsidP="00580E45">
            <w:pPr>
              <w:widowControl w:val="0"/>
              <w:autoSpaceDE w:val="0"/>
              <w:autoSpaceDN w:val="0"/>
              <w:rPr>
                <w:rFonts w:eastAsiaTheme="minorHAnsi" w:cstheme="minorBidi"/>
                <w:sz w:val="10"/>
                <w:szCs w:val="14"/>
              </w:rPr>
            </w:pPr>
          </w:p>
        </w:tc>
        <w:tc>
          <w:tcPr>
            <w:tcW w:w="551" w:type="pct"/>
          </w:tcPr>
          <w:p w:rsidR="00580E45" w:rsidRPr="007F72A8" w:rsidRDefault="00580E45" w:rsidP="00580E45">
            <w:pPr>
              <w:widowControl w:val="0"/>
              <w:autoSpaceDE w:val="0"/>
              <w:autoSpaceDN w:val="0"/>
              <w:rPr>
                <w:rFonts w:eastAsiaTheme="minorHAnsi" w:cstheme="minorBidi"/>
                <w:sz w:val="10"/>
                <w:szCs w:val="14"/>
              </w:rPr>
            </w:pPr>
          </w:p>
        </w:tc>
        <w:tc>
          <w:tcPr>
            <w:tcW w:w="534" w:type="pct"/>
          </w:tcPr>
          <w:p w:rsidR="00580E45" w:rsidRPr="007F72A8" w:rsidRDefault="00580E45" w:rsidP="00580E45">
            <w:pPr>
              <w:widowControl w:val="0"/>
              <w:autoSpaceDE w:val="0"/>
              <w:autoSpaceDN w:val="0"/>
              <w:rPr>
                <w:rFonts w:eastAsiaTheme="minorHAnsi" w:cstheme="minorBidi"/>
                <w:sz w:val="10"/>
                <w:szCs w:val="14"/>
              </w:rPr>
            </w:pPr>
          </w:p>
        </w:tc>
        <w:tc>
          <w:tcPr>
            <w:tcW w:w="404" w:type="pct"/>
          </w:tcPr>
          <w:p w:rsidR="00580E45" w:rsidRPr="007F72A8" w:rsidRDefault="00580E45" w:rsidP="00580E45">
            <w:pPr>
              <w:widowControl w:val="0"/>
              <w:autoSpaceDE w:val="0"/>
              <w:autoSpaceDN w:val="0"/>
              <w:rPr>
                <w:rFonts w:eastAsiaTheme="minorHAnsi" w:cstheme="minorBidi"/>
                <w:sz w:val="10"/>
                <w:szCs w:val="14"/>
              </w:rPr>
            </w:pPr>
          </w:p>
        </w:tc>
        <w:tc>
          <w:tcPr>
            <w:tcW w:w="446" w:type="pct"/>
          </w:tcPr>
          <w:p w:rsidR="00580E45" w:rsidRPr="007F72A8" w:rsidRDefault="00580E45" w:rsidP="00580E45">
            <w:pPr>
              <w:widowControl w:val="0"/>
              <w:autoSpaceDE w:val="0"/>
              <w:autoSpaceDN w:val="0"/>
              <w:rPr>
                <w:rFonts w:eastAsiaTheme="minorHAnsi" w:cstheme="minorBidi"/>
                <w:sz w:val="10"/>
                <w:szCs w:val="14"/>
              </w:rPr>
            </w:pPr>
          </w:p>
        </w:tc>
        <w:tc>
          <w:tcPr>
            <w:tcW w:w="474" w:type="pct"/>
          </w:tcPr>
          <w:p w:rsidR="00580E45" w:rsidRPr="007F72A8" w:rsidRDefault="00580E45" w:rsidP="00580E45">
            <w:pPr>
              <w:widowControl w:val="0"/>
              <w:autoSpaceDE w:val="0"/>
              <w:autoSpaceDN w:val="0"/>
              <w:rPr>
                <w:rFonts w:eastAsiaTheme="minorHAnsi" w:cstheme="minorBidi"/>
                <w:sz w:val="10"/>
                <w:szCs w:val="14"/>
              </w:rPr>
            </w:pPr>
          </w:p>
        </w:tc>
      </w:tr>
      <w:tr w:rsidR="007F72A8" w:rsidRPr="007F72A8" w:rsidTr="00580E45">
        <w:tc>
          <w:tcPr>
            <w:tcW w:w="160" w:type="pct"/>
            <w:vAlign w:val="bottom"/>
          </w:tcPr>
          <w:p w:rsidR="00580E45" w:rsidRPr="007F72A8" w:rsidRDefault="00580E45" w:rsidP="00580E45">
            <w:pPr>
              <w:widowControl w:val="0"/>
              <w:autoSpaceDE w:val="0"/>
              <w:autoSpaceDN w:val="0"/>
              <w:jc w:val="center"/>
              <w:rPr>
                <w:rFonts w:eastAsiaTheme="minorHAnsi" w:cstheme="minorBidi"/>
                <w:sz w:val="10"/>
                <w:szCs w:val="14"/>
              </w:rPr>
            </w:pPr>
            <w:r w:rsidRPr="007F72A8">
              <w:rPr>
                <w:rFonts w:eastAsiaTheme="minorHAnsi" w:cstheme="minorBidi"/>
                <w:sz w:val="10"/>
                <w:szCs w:val="14"/>
              </w:rPr>
              <w:t>...</w:t>
            </w:r>
          </w:p>
        </w:tc>
        <w:tc>
          <w:tcPr>
            <w:tcW w:w="202" w:type="pct"/>
          </w:tcPr>
          <w:p w:rsidR="00580E45" w:rsidRPr="007F72A8" w:rsidRDefault="00580E45" w:rsidP="00580E45">
            <w:pPr>
              <w:widowControl w:val="0"/>
              <w:autoSpaceDE w:val="0"/>
              <w:autoSpaceDN w:val="0"/>
              <w:rPr>
                <w:rFonts w:eastAsiaTheme="minorHAnsi" w:cstheme="minorBidi"/>
                <w:sz w:val="10"/>
                <w:szCs w:val="14"/>
              </w:rPr>
            </w:pPr>
          </w:p>
        </w:tc>
        <w:tc>
          <w:tcPr>
            <w:tcW w:w="386" w:type="pct"/>
          </w:tcPr>
          <w:p w:rsidR="00580E45" w:rsidRPr="007F72A8" w:rsidRDefault="00580E45" w:rsidP="00580E45">
            <w:pPr>
              <w:widowControl w:val="0"/>
              <w:autoSpaceDE w:val="0"/>
              <w:autoSpaceDN w:val="0"/>
              <w:rPr>
                <w:rFonts w:eastAsiaTheme="minorHAnsi" w:cstheme="minorBidi"/>
                <w:sz w:val="10"/>
                <w:szCs w:val="14"/>
              </w:rPr>
            </w:pPr>
          </w:p>
        </w:tc>
        <w:tc>
          <w:tcPr>
            <w:tcW w:w="345" w:type="pct"/>
          </w:tcPr>
          <w:p w:rsidR="00580E45" w:rsidRPr="007F72A8" w:rsidRDefault="00580E45" w:rsidP="00580E45">
            <w:pPr>
              <w:widowControl w:val="0"/>
              <w:autoSpaceDE w:val="0"/>
              <w:autoSpaceDN w:val="0"/>
              <w:rPr>
                <w:rFonts w:eastAsiaTheme="minorHAnsi" w:cstheme="minorBidi"/>
                <w:sz w:val="10"/>
                <w:szCs w:val="14"/>
              </w:rPr>
            </w:pPr>
          </w:p>
        </w:tc>
        <w:tc>
          <w:tcPr>
            <w:tcW w:w="349" w:type="pct"/>
          </w:tcPr>
          <w:p w:rsidR="00580E45" w:rsidRPr="007F72A8" w:rsidRDefault="00580E45" w:rsidP="00580E45">
            <w:pPr>
              <w:widowControl w:val="0"/>
              <w:autoSpaceDE w:val="0"/>
              <w:autoSpaceDN w:val="0"/>
              <w:rPr>
                <w:rFonts w:eastAsiaTheme="minorHAnsi" w:cstheme="minorBidi"/>
                <w:sz w:val="10"/>
                <w:szCs w:val="14"/>
              </w:rPr>
            </w:pPr>
          </w:p>
        </w:tc>
        <w:tc>
          <w:tcPr>
            <w:tcW w:w="436" w:type="pct"/>
          </w:tcPr>
          <w:p w:rsidR="00580E45" w:rsidRPr="007F72A8" w:rsidRDefault="00580E45" w:rsidP="00580E45">
            <w:pPr>
              <w:widowControl w:val="0"/>
              <w:autoSpaceDE w:val="0"/>
              <w:autoSpaceDN w:val="0"/>
              <w:rPr>
                <w:rFonts w:eastAsiaTheme="minorHAnsi" w:cstheme="minorBidi"/>
                <w:sz w:val="10"/>
                <w:szCs w:val="14"/>
              </w:rPr>
            </w:pPr>
          </w:p>
        </w:tc>
        <w:tc>
          <w:tcPr>
            <w:tcW w:w="713" w:type="pct"/>
          </w:tcPr>
          <w:p w:rsidR="00580E45" w:rsidRPr="007F72A8" w:rsidRDefault="00580E45" w:rsidP="00580E45">
            <w:pPr>
              <w:widowControl w:val="0"/>
              <w:autoSpaceDE w:val="0"/>
              <w:autoSpaceDN w:val="0"/>
              <w:rPr>
                <w:rFonts w:eastAsiaTheme="minorHAnsi" w:cstheme="minorBidi"/>
                <w:sz w:val="10"/>
                <w:szCs w:val="14"/>
              </w:rPr>
            </w:pPr>
          </w:p>
        </w:tc>
        <w:tc>
          <w:tcPr>
            <w:tcW w:w="551" w:type="pct"/>
          </w:tcPr>
          <w:p w:rsidR="00580E45" w:rsidRPr="007F72A8" w:rsidRDefault="00580E45" w:rsidP="00580E45">
            <w:pPr>
              <w:widowControl w:val="0"/>
              <w:autoSpaceDE w:val="0"/>
              <w:autoSpaceDN w:val="0"/>
              <w:rPr>
                <w:rFonts w:eastAsiaTheme="minorHAnsi" w:cstheme="minorBidi"/>
                <w:sz w:val="10"/>
                <w:szCs w:val="14"/>
              </w:rPr>
            </w:pPr>
          </w:p>
        </w:tc>
        <w:tc>
          <w:tcPr>
            <w:tcW w:w="534" w:type="pct"/>
          </w:tcPr>
          <w:p w:rsidR="00580E45" w:rsidRPr="007F72A8" w:rsidRDefault="00580E45" w:rsidP="00580E45">
            <w:pPr>
              <w:widowControl w:val="0"/>
              <w:autoSpaceDE w:val="0"/>
              <w:autoSpaceDN w:val="0"/>
              <w:rPr>
                <w:rFonts w:eastAsiaTheme="minorHAnsi" w:cstheme="minorBidi"/>
                <w:sz w:val="10"/>
                <w:szCs w:val="14"/>
              </w:rPr>
            </w:pPr>
          </w:p>
        </w:tc>
        <w:tc>
          <w:tcPr>
            <w:tcW w:w="404" w:type="pct"/>
          </w:tcPr>
          <w:p w:rsidR="00580E45" w:rsidRPr="007F72A8" w:rsidRDefault="00580E45" w:rsidP="00580E45">
            <w:pPr>
              <w:widowControl w:val="0"/>
              <w:autoSpaceDE w:val="0"/>
              <w:autoSpaceDN w:val="0"/>
              <w:rPr>
                <w:rFonts w:eastAsiaTheme="minorHAnsi" w:cstheme="minorBidi"/>
                <w:sz w:val="10"/>
                <w:szCs w:val="14"/>
              </w:rPr>
            </w:pPr>
          </w:p>
        </w:tc>
        <w:tc>
          <w:tcPr>
            <w:tcW w:w="446" w:type="pct"/>
          </w:tcPr>
          <w:p w:rsidR="00580E45" w:rsidRPr="007F72A8" w:rsidRDefault="00580E45" w:rsidP="00580E45">
            <w:pPr>
              <w:widowControl w:val="0"/>
              <w:autoSpaceDE w:val="0"/>
              <w:autoSpaceDN w:val="0"/>
              <w:rPr>
                <w:rFonts w:eastAsiaTheme="minorHAnsi" w:cstheme="minorBidi"/>
                <w:sz w:val="10"/>
                <w:szCs w:val="14"/>
              </w:rPr>
            </w:pPr>
          </w:p>
        </w:tc>
        <w:tc>
          <w:tcPr>
            <w:tcW w:w="474" w:type="pct"/>
          </w:tcPr>
          <w:p w:rsidR="00580E45" w:rsidRPr="007F72A8" w:rsidRDefault="00580E45" w:rsidP="00580E45">
            <w:pPr>
              <w:widowControl w:val="0"/>
              <w:autoSpaceDE w:val="0"/>
              <w:autoSpaceDN w:val="0"/>
              <w:rPr>
                <w:rFonts w:eastAsiaTheme="minorHAnsi" w:cstheme="minorBidi"/>
                <w:sz w:val="10"/>
                <w:szCs w:val="14"/>
              </w:rPr>
            </w:pPr>
          </w:p>
        </w:tc>
      </w:tr>
      <w:tr w:rsidR="00580E45" w:rsidRPr="007F72A8" w:rsidTr="00580E45">
        <w:tc>
          <w:tcPr>
            <w:tcW w:w="160" w:type="pct"/>
            <w:vAlign w:val="bottom"/>
          </w:tcPr>
          <w:p w:rsidR="00580E45" w:rsidRPr="007F72A8" w:rsidRDefault="00580E45" w:rsidP="00580E45">
            <w:pPr>
              <w:widowControl w:val="0"/>
              <w:autoSpaceDE w:val="0"/>
              <w:autoSpaceDN w:val="0"/>
              <w:jc w:val="center"/>
              <w:rPr>
                <w:rFonts w:eastAsiaTheme="minorHAnsi" w:cstheme="minorBidi"/>
                <w:sz w:val="10"/>
                <w:szCs w:val="14"/>
              </w:rPr>
            </w:pPr>
            <w:r w:rsidRPr="007F72A8">
              <w:rPr>
                <w:rFonts w:eastAsiaTheme="minorHAnsi" w:cstheme="minorBidi"/>
                <w:sz w:val="10"/>
                <w:szCs w:val="14"/>
              </w:rPr>
              <w:t>n.</w:t>
            </w:r>
          </w:p>
        </w:tc>
        <w:tc>
          <w:tcPr>
            <w:tcW w:w="202" w:type="pct"/>
          </w:tcPr>
          <w:p w:rsidR="00580E45" w:rsidRPr="007F72A8" w:rsidRDefault="00580E45" w:rsidP="00580E45">
            <w:pPr>
              <w:widowControl w:val="0"/>
              <w:autoSpaceDE w:val="0"/>
              <w:autoSpaceDN w:val="0"/>
              <w:rPr>
                <w:rFonts w:eastAsiaTheme="minorHAnsi" w:cstheme="minorBidi"/>
                <w:sz w:val="10"/>
                <w:szCs w:val="14"/>
              </w:rPr>
            </w:pPr>
          </w:p>
        </w:tc>
        <w:tc>
          <w:tcPr>
            <w:tcW w:w="386" w:type="pct"/>
          </w:tcPr>
          <w:p w:rsidR="00580E45" w:rsidRPr="007F72A8" w:rsidRDefault="00580E45" w:rsidP="00580E45">
            <w:pPr>
              <w:widowControl w:val="0"/>
              <w:autoSpaceDE w:val="0"/>
              <w:autoSpaceDN w:val="0"/>
              <w:rPr>
                <w:rFonts w:eastAsiaTheme="minorHAnsi" w:cstheme="minorBidi"/>
                <w:sz w:val="10"/>
                <w:szCs w:val="14"/>
              </w:rPr>
            </w:pPr>
          </w:p>
        </w:tc>
        <w:tc>
          <w:tcPr>
            <w:tcW w:w="345" w:type="pct"/>
          </w:tcPr>
          <w:p w:rsidR="00580E45" w:rsidRPr="007F72A8" w:rsidRDefault="00580E45" w:rsidP="00580E45">
            <w:pPr>
              <w:widowControl w:val="0"/>
              <w:autoSpaceDE w:val="0"/>
              <w:autoSpaceDN w:val="0"/>
              <w:rPr>
                <w:rFonts w:eastAsiaTheme="minorHAnsi" w:cstheme="minorBidi"/>
                <w:sz w:val="10"/>
                <w:szCs w:val="14"/>
              </w:rPr>
            </w:pPr>
          </w:p>
        </w:tc>
        <w:tc>
          <w:tcPr>
            <w:tcW w:w="349" w:type="pct"/>
          </w:tcPr>
          <w:p w:rsidR="00580E45" w:rsidRPr="007F72A8" w:rsidRDefault="00580E45" w:rsidP="00580E45">
            <w:pPr>
              <w:widowControl w:val="0"/>
              <w:autoSpaceDE w:val="0"/>
              <w:autoSpaceDN w:val="0"/>
              <w:rPr>
                <w:rFonts w:eastAsiaTheme="minorHAnsi" w:cstheme="minorBidi"/>
                <w:sz w:val="10"/>
                <w:szCs w:val="14"/>
              </w:rPr>
            </w:pPr>
          </w:p>
        </w:tc>
        <w:tc>
          <w:tcPr>
            <w:tcW w:w="436" w:type="pct"/>
          </w:tcPr>
          <w:p w:rsidR="00580E45" w:rsidRPr="007F72A8" w:rsidRDefault="00580E45" w:rsidP="00580E45">
            <w:pPr>
              <w:widowControl w:val="0"/>
              <w:autoSpaceDE w:val="0"/>
              <w:autoSpaceDN w:val="0"/>
              <w:rPr>
                <w:rFonts w:eastAsiaTheme="minorHAnsi" w:cstheme="minorBidi"/>
                <w:sz w:val="10"/>
                <w:szCs w:val="14"/>
              </w:rPr>
            </w:pPr>
          </w:p>
        </w:tc>
        <w:tc>
          <w:tcPr>
            <w:tcW w:w="713" w:type="pct"/>
          </w:tcPr>
          <w:p w:rsidR="00580E45" w:rsidRPr="007F72A8" w:rsidRDefault="00580E45" w:rsidP="00580E45">
            <w:pPr>
              <w:widowControl w:val="0"/>
              <w:autoSpaceDE w:val="0"/>
              <w:autoSpaceDN w:val="0"/>
              <w:rPr>
                <w:rFonts w:eastAsiaTheme="minorHAnsi" w:cstheme="minorBidi"/>
                <w:sz w:val="10"/>
                <w:szCs w:val="14"/>
              </w:rPr>
            </w:pPr>
          </w:p>
        </w:tc>
        <w:tc>
          <w:tcPr>
            <w:tcW w:w="551" w:type="pct"/>
          </w:tcPr>
          <w:p w:rsidR="00580E45" w:rsidRPr="007F72A8" w:rsidRDefault="00580E45" w:rsidP="00580E45">
            <w:pPr>
              <w:widowControl w:val="0"/>
              <w:autoSpaceDE w:val="0"/>
              <w:autoSpaceDN w:val="0"/>
              <w:rPr>
                <w:rFonts w:eastAsiaTheme="minorHAnsi" w:cstheme="minorBidi"/>
                <w:sz w:val="10"/>
                <w:szCs w:val="14"/>
              </w:rPr>
            </w:pPr>
          </w:p>
        </w:tc>
        <w:tc>
          <w:tcPr>
            <w:tcW w:w="534" w:type="pct"/>
          </w:tcPr>
          <w:p w:rsidR="00580E45" w:rsidRPr="007F72A8" w:rsidRDefault="00580E45" w:rsidP="00580E45">
            <w:pPr>
              <w:widowControl w:val="0"/>
              <w:autoSpaceDE w:val="0"/>
              <w:autoSpaceDN w:val="0"/>
              <w:rPr>
                <w:rFonts w:eastAsiaTheme="minorHAnsi" w:cstheme="minorBidi"/>
                <w:sz w:val="10"/>
                <w:szCs w:val="14"/>
              </w:rPr>
            </w:pPr>
          </w:p>
        </w:tc>
        <w:tc>
          <w:tcPr>
            <w:tcW w:w="404" w:type="pct"/>
          </w:tcPr>
          <w:p w:rsidR="00580E45" w:rsidRPr="007F72A8" w:rsidRDefault="00580E45" w:rsidP="00580E45">
            <w:pPr>
              <w:widowControl w:val="0"/>
              <w:autoSpaceDE w:val="0"/>
              <w:autoSpaceDN w:val="0"/>
              <w:rPr>
                <w:rFonts w:eastAsiaTheme="minorHAnsi" w:cstheme="minorBidi"/>
                <w:sz w:val="10"/>
                <w:szCs w:val="14"/>
              </w:rPr>
            </w:pPr>
          </w:p>
        </w:tc>
        <w:tc>
          <w:tcPr>
            <w:tcW w:w="446" w:type="pct"/>
          </w:tcPr>
          <w:p w:rsidR="00580E45" w:rsidRPr="007F72A8" w:rsidRDefault="00580E45" w:rsidP="00580E45">
            <w:pPr>
              <w:widowControl w:val="0"/>
              <w:autoSpaceDE w:val="0"/>
              <w:autoSpaceDN w:val="0"/>
              <w:rPr>
                <w:rFonts w:eastAsiaTheme="minorHAnsi" w:cstheme="minorBidi"/>
                <w:sz w:val="10"/>
                <w:szCs w:val="14"/>
              </w:rPr>
            </w:pPr>
          </w:p>
        </w:tc>
        <w:tc>
          <w:tcPr>
            <w:tcW w:w="474" w:type="pct"/>
          </w:tcPr>
          <w:p w:rsidR="00580E45" w:rsidRPr="007F72A8" w:rsidRDefault="00580E45" w:rsidP="00580E45">
            <w:pPr>
              <w:widowControl w:val="0"/>
              <w:autoSpaceDE w:val="0"/>
              <w:autoSpaceDN w:val="0"/>
              <w:rPr>
                <w:rFonts w:eastAsiaTheme="minorHAnsi" w:cstheme="minorBidi"/>
                <w:sz w:val="10"/>
                <w:szCs w:val="14"/>
              </w:rPr>
            </w:pPr>
          </w:p>
        </w:tc>
      </w:tr>
    </w:tbl>
    <w:p w:rsidR="00580E45" w:rsidRPr="007F72A8" w:rsidRDefault="00580E45" w:rsidP="00580E45">
      <w:pPr>
        <w:widowControl w:val="0"/>
        <w:autoSpaceDE w:val="0"/>
        <w:autoSpaceDN w:val="0"/>
        <w:rPr>
          <w:rFonts w:eastAsiaTheme="minorHAnsi" w:cstheme="minorBidi"/>
          <w:sz w:val="12"/>
          <w:szCs w:val="14"/>
        </w:rPr>
      </w:pPr>
    </w:p>
    <w:p w:rsidR="00580E45" w:rsidRPr="007F72A8" w:rsidRDefault="00580E45" w:rsidP="00580E45">
      <w:pPr>
        <w:widowControl w:val="0"/>
        <w:autoSpaceDE w:val="0"/>
        <w:autoSpaceDN w:val="0"/>
        <w:rPr>
          <w:rFonts w:eastAsiaTheme="minorHAnsi" w:cstheme="minorBidi"/>
          <w:sz w:val="12"/>
          <w:szCs w:val="14"/>
        </w:rPr>
      </w:pPr>
      <w:r w:rsidRPr="007F72A8">
        <w:rPr>
          <w:rFonts w:eastAsiaTheme="minorHAnsi" w:cstheme="minorBidi"/>
          <w:sz w:val="12"/>
          <w:szCs w:val="14"/>
        </w:rPr>
        <w:t>* Заполняется при наличии показателей комплекса процессных мероприятий.</w:t>
      </w:r>
    </w:p>
    <w:p w:rsidR="00580E45" w:rsidRPr="007F72A8" w:rsidRDefault="00580E45" w:rsidP="00580E45">
      <w:pPr>
        <w:widowControl w:val="0"/>
        <w:autoSpaceDE w:val="0"/>
        <w:autoSpaceDN w:val="0"/>
        <w:rPr>
          <w:rFonts w:eastAsiaTheme="minorHAnsi" w:cstheme="minorBidi"/>
          <w:sz w:val="12"/>
          <w:szCs w:val="14"/>
        </w:rPr>
      </w:pPr>
      <w:r w:rsidRPr="007F72A8">
        <w:rPr>
          <w:rFonts w:eastAsiaTheme="minorHAnsi" w:cstheme="minorBidi"/>
          <w:sz w:val="12"/>
          <w:szCs w:val="14"/>
        </w:rPr>
        <w:t>** Не заполняется в рамках годового отчета о ходе реализации комплекса процессных мероприятий.</w:t>
      </w:r>
    </w:p>
    <w:p w:rsidR="00580E45" w:rsidRPr="007F72A8" w:rsidRDefault="00580E45" w:rsidP="00580E45">
      <w:pPr>
        <w:widowControl w:val="0"/>
        <w:autoSpaceDE w:val="0"/>
        <w:autoSpaceDN w:val="0"/>
        <w:rPr>
          <w:rFonts w:eastAsiaTheme="minorHAnsi" w:cstheme="minorBidi"/>
          <w:sz w:val="12"/>
          <w:szCs w:val="14"/>
        </w:rPr>
      </w:pPr>
      <w:r w:rsidRPr="007F72A8">
        <w:rPr>
          <w:rFonts w:eastAsiaTheme="minorHAnsi" w:cstheme="minorBidi"/>
          <w:sz w:val="12"/>
          <w:szCs w:val="14"/>
        </w:rPr>
        <w:t>*** Указываются причины отклонения фактического или прогнозного значения показателя от его планового значения на конец отчетного периода.</w:t>
      </w:r>
    </w:p>
    <w:p w:rsidR="00580E45" w:rsidRPr="007F72A8" w:rsidRDefault="00580E45" w:rsidP="00580E45">
      <w:pPr>
        <w:widowControl w:val="0"/>
        <w:autoSpaceDE w:val="0"/>
        <w:autoSpaceDN w:val="0"/>
        <w:rPr>
          <w:rFonts w:eastAsiaTheme="minorHAnsi" w:cstheme="minorBidi"/>
          <w:sz w:val="12"/>
          <w:szCs w:val="14"/>
        </w:rPr>
      </w:pPr>
      <w:r w:rsidRPr="007F72A8">
        <w:rPr>
          <w:rFonts w:eastAsiaTheme="minorHAnsi" w:cstheme="minorBidi"/>
          <w:sz w:val="12"/>
          <w:szCs w:val="14"/>
        </w:rPr>
        <w:t xml:space="preserve">         </w:t>
      </w:r>
    </w:p>
    <w:p w:rsidR="00580E45" w:rsidRPr="007F72A8" w:rsidRDefault="00580E45" w:rsidP="00580E45">
      <w:pPr>
        <w:widowControl w:val="0"/>
        <w:autoSpaceDE w:val="0"/>
        <w:autoSpaceDN w:val="0"/>
        <w:rPr>
          <w:rFonts w:eastAsiaTheme="minorHAnsi" w:cstheme="minorBidi"/>
          <w:sz w:val="12"/>
          <w:szCs w:val="14"/>
        </w:rPr>
      </w:pPr>
      <w:r w:rsidRPr="007F72A8">
        <w:rPr>
          <w:rFonts w:eastAsiaTheme="minorHAnsi" w:cstheme="minorBidi"/>
          <w:sz w:val="12"/>
          <w:szCs w:val="14"/>
        </w:rPr>
        <w:t xml:space="preserve"> 3. Сведения об исполнении помесячного </w:t>
      </w:r>
      <w:proofErr w:type="gramStart"/>
      <w:r w:rsidRPr="007F72A8">
        <w:rPr>
          <w:rFonts w:eastAsiaTheme="minorHAnsi" w:cstheme="minorBidi"/>
          <w:sz w:val="12"/>
          <w:szCs w:val="14"/>
        </w:rPr>
        <w:t>плана достижения показателей комплекса процессных мероприятий</w:t>
      </w:r>
      <w:proofErr w:type="gramEnd"/>
      <w:r w:rsidRPr="007F72A8">
        <w:rPr>
          <w:rFonts w:eastAsiaTheme="minorHAnsi" w:cstheme="minorBidi"/>
          <w:sz w:val="12"/>
          <w:szCs w:val="14"/>
        </w:rPr>
        <w:t xml:space="preserve"> в текущем году* </w:t>
      </w:r>
    </w:p>
    <w:p w:rsidR="00580E45" w:rsidRPr="007F72A8" w:rsidRDefault="00580E45" w:rsidP="00580E45">
      <w:pPr>
        <w:widowControl w:val="0"/>
        <w:autoSpaceDE w:val="0"/>
        <w:autoSpaceDN w:val="0"/>
        <w:rPr>
          <w:rFonts w:ascii="Courier New" w:eastAsiaTheme="minorHAnsi" w:hAnsi="Courier New" w:cs="Courier New"/>
          <w:sz w:val="12"/>
          <w:szCs w:val="1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251"/>
        <w:gridCol w:w="302"/>
        <w:gridCol w:w="672"/>
        <w:gridCol w:w="547"/>
        <w:gridCol w:w="262"/>
        <w:gridCol w:w="272"/>
        <w:gridCol w:w="314"/>
        <w:gridCol w:w="263"/>
        <w:gridCol w:w="277"/>
        <w:gridCol w:w="295"/>
        <w:gridCol w:w="293"/>
        <w:gridCol w:w="249"/>
        <w:gridCol w:w="299"/>
        <w:gridCol w:w="259"/>
        <w:gridCol w:w="313"/>
        <w:gridCol w:w="359"/>
      </w:tblGrid>
      <w:tr w:rsidR="007F72A8" w:rsidRPr="007F72A8" w:rsidTr="00580E45">
        <w:trPr>
          <w:trHeight w:val="281"/>
        </w:trPr>
        <w:tc>
          <w:tcPr>
            <w:tcW w:w="168" w:type="pct"/>
            <w:vMerge w:val="restart"/>
          </w:tcPr>
          <w:p w:rsidR="00580E45" w:rsidRPr="007F72A8" w:rsidRDefault="00580E45" w:rsidP="00580E45">
            <w:pPr>
              <w:widowControl w:val="0"/>
              <w:autoSpaceDE w:val="0"/>
              <w:autoSpaceDN w:val="0"/>
              <w:jc w:val="center"/>
              <w:rPr>
                <w:rFonts w:eastAsiaTheme="minorHAnsi" w:cstheme="minorBidi"/>
                <w:sz w:val="10"/>
                <w:szCs w:val="14"/>
              </w:rPr>
            </w:pPr>
            <w:r w:rsidRPr="007F72A8">
              <w:rPr>
                <w:rFonts w:eastAsiaTheme="minorHAnsi" w:cstheme="minorBidi"/>
                <w:sz w:val="10"/>
                <w:szCs w:val="14"/>
              </w:rPr>
              <w:t xml:space="preserve">N </w:t>
            </w:r>
            <w:proofErr w:type="gramStart"/>
            <w:r w:rsidRPr="007F72A8">
              <w:rPr>
                <w:rFonts w:eastAsiaTheme="minorHAnsi" w:cstheme="minorBidi"/>
                <w:sz w:val="10"/>
                <w:szCs w:val="14"/>
              </w:rPr>
              <w:t>п</w:t>
            </w:r>
            <w:proofErr w:type="gramEnd"/>
            <w:r w:rsidRPr="007F72A8">
              <w:rPr>
                <w:rFonts w:eastAsiaTheme="minorHAnsi" w:cstheme="minorBidi"/>
                <w:sz w:val="10"/>
                <w:szCs w:val="14"/>
              </w:rPr>
              <w:t>/п</w:t>
            </w:r>
          </w:p>
        </w:tc>
        <w:tc>
          <w:tcPr>
            <w:tcW w:w="261" w:type="pct"/>
            <w:vMerge w:val="restart"/>
          </w:tcPr>
          <w:p w:rsidR="00580E45" w:rsidRPr="007F72A8" w:rsidRDefault="00580E45" w:rsidP="00580E45">
            <w:pPr>
              <w:widowControl w:val="0"/>
              <w:autoSpaceDE w:val="0"/>
              <w:autoSpaceDN w:val="0"/>
              <w:jc w:val="center"/>
              <w:rPr>
                <w:rFonts w:eastAsiaTheme="minorHAnsi" w:cstheme="minorBidi"/>
                <w:sz w:val="10"/>
                <w:szCs w:val="14"/>
              </w:rPr>
            </w:pPr>
            <w:proofErr w:type="gramStart"/>
            <w:r w:rsidRPr="007F72A8">
              <w:rPr>
                <w:rFonts w:eastAsiaTheme="minorHAnsi" w:cstheme="minorBidi"/>
                <w:sz w:val="10"/>
                <w:szCs w:val="14"/>
              </w:rPr>
              <w:t>Ста-</w:t>
            </w:r>
            <w:proofErr w:type="spellStart"/>
            <w:r w:rsidRPr="007F72A8">
              <w:rPr>
                <w:rFonts w:eastAsiaTheme="minorHAnsi" w:cstheme="minorBidi"/>
                <w:sz w:val="10"/>
                <w:szCs w:val="14"/>
              </w:rPr>
              <w:t>тус</w:t>
            </w:r>
            <w:proofErr w:type="spellEnd"/>
            <w:proofErr w:type="gramEnd"/>
          </w:p>
        </w:tc>
        <w:tc>
          <w:tcPr>
            <w:tcW w:w="1086" w:type="pct"/>
            <w:vMerge w:val="restart"/>
          </w:tcPr>
          <w:p w:rsidR="00580E45" w:rsidRPr="007F72A8" w:rsidRDefault="00580E45" w:rsidP="00580E45">
            <w:pPr>
              <w:widowControl w:val="0"/>
              <w:autoSpaceDE w:val="0"/>
              <w:autoSpaceDN w:val="0"/>
              <w:jc w:val="center"/>
              <w:rPr>
                <w:rFonts w:eastAsiaTheme="minorHAnsi" w:cstheme="minorBidi"/>
                <w:sz w:val="10"/>
                <w:szCs w:val="14"/>
              </w:rPr>
            </w:pPr>
            <w:r w:rsidRPr="007F72A8">
              <w:rPr>
                <w:rFonts w:eastAsiaTheme="minorHAnsi" w:cstheme="minorBidi"/>
                <w:sz w:val="10"/>
                <w:szCs w:val="14"/>
              </w:rPr>
              <w:t>Показатели комплекса процессных мероприятий</w:t>
            </w:r>
          </w:p>
        </w:tc>
        <w:tc>
          <w:tcPr>
            <w:tcW w:w="459" w:type="pct"/>
            <w:vMerge w:val="restart"/>
          </w:tcPr>
          <w:p w:rsidR="00580E45" w:rsidRPr="007F72A8" w:rsidRDefault="00580E45" w:rsidP="00580E45">
            <w:pPr>
              <w:widowControl w:val="0"/>
              <w:autoSpaceDE w:val="0"/>
              <w:autoSpaceDN w:val="0"/>
              <w:jc w:val="center"/>
              <w:rPr>
                <w:rFonts w:eastAsiaTheme="minorHAnsi" w:cstheme="minorBidi"/>
                <w:sz w:val="10"/>
                <w:szCs w:val="14"/>
              </w:rPr>
            </w:pPr>
            <w:r w:rsidRPr="007F72A8">
              <w:rPr>
                <w:rFonts w:eastAsiaTheme="minorHAnsi" w:cstheme="minorBidi"/>
                <w:sz w:val="10"/>
                <w:szCs w:val="14"/>
              </w:rPr>
              <w:t xml:space="preserve">Единица измерения (по </w:t>
            </w:r>
            <w:hyperlink r:id="rId13">
              <w:r w:rsidRPr="007F72A8">
                <w:rPr>
                  <w:rFonts w:eastAsiaTheme="minorHAnsi" w:cstheme="minorBidi"/>
                  <w:sz w:val="10"/>
                  <w:szCs w:val="14"/>
                </w:rPr>
                <w:t>ОКЕИ</w:t>
              </w:r>
            </w:hyperlink>
            <w:r w:rsidRPr="007F72A8">
              <w:rPr>
                <w:rFonts w:eastAsiaTheme="minorHAnsi" w:cstheme="minorBidi"/>
                <w:sz w:val="10"/>
                <w:szCs w:val="14"/>
              </w:rPr>
              <w:t>)</w:t>
            </w:r>
          </w:p>
        </w:tc>
        <w:tc>
          <w:tcPr>
            <w:tcW w:w="2393" w:type="pct"/>
            <w:gridSpan w:val="11"/>
          </w:tcPr>
          <w:p w:rsidR="00580E45" w:rsidRPr="007F72A8" w:rsidRDefault="00580E45" w:rsidP="00580E45">
            <w:pPr>
              <w:widowControl w:val="0"/>
              <w:autoSpaceDE w:val="0"/>
              <w:autoSpaceDN w:val="0"/>
              <w:jc w:val="center"/>
              <w:rPr>
                <w:rFonts w:eastAsiaTheme="minorHAnsi" w:cstheme="minorBidi"/>
                <w:sz w:val="10"/>
                <w:szCs w:val="14"/>
              </w:rPr>
            </w:pPr>
            <w:r w:rsidRPr="007F72A8">
              <w:rPr>
                <w:rFonts w:eastAsiaTheme="minorHAnsi" w:cstheme="minorBidi"/>
                <w:sz w:val="10"/>
                <w:szCs w:val="14"/>
              </w:rPr>
              <w:t>Значения по месяцам</w:t>
            </w:r>
          </w:p>
        </w:tc>
        <w:tc>
          <w:tcPr>
            <w:tcW w:w="633" w:type="pct"/>
            <w:vMerge w:val="restart"/>
          </w:tcPr>
          <w:p w:rsidR="00580E45" w:rsidRPr="007F72A8" w:rsidRDefault="00580E45" w:rsidP="00580E45">
            <w:pPr>
              <w:widowControl w:val="0"/>
              <w:autoSpaceDE w:val="0"/>
              <w:autoSpaceDN w:val="0"/>
              <w:jc w:val="center"/>
              <w:rPr>
                <w:rFonts w:eastAsiaTheme="minorHAnsi" w:cstheme="minorBidi"/>
                <w:sz w:val="10"/>
                <w:szCs w:val="14"/>
              </w:rPr>
            </w:pPr>
            <w:r w:rsidRPr="007F72A8">
              <w:rPr>
                <w:rFonts w:eastAsiaTheme="minorHAnsi" w:cstheme="minorBidi"/>
                <w:sz w:val="10"/>
                <w:szCs w:val="14"/>
              </w:rPr>
              <w:t>На конец года</w:t>
            </w:r>
          </w:p>
        </w:tc>
      </w:tr>
      <w:tr w:rsidR="007F72A8" w:rsidRPr="007F72A8" w:rsidTr="00580E45">
        <w:tc>
          <w:tcPr>
            <w:tcW w:w="168" w:type="pct"/>
            <w:vMerge/>
          </w:tcPr>
          <w:p w:rsidR="00580E45" w:rsidRPr="007F72A8" w:rsidRDefault="00580E45" w:rsidP="00580E45">
            <w:pPr>
              <w:widowControl w:val="0"/>
              <w:autoSpaceDE w:val="0"/>
              <w:autoSpaceDN w:val="0"/>
              <w:rPr>
                <w:rFonts w:eastAsiaTheme="minorHAnsi" w:cstheme="minorBidi"/>
                <w:sz w:val="10"/>
                <w:szCs w:val="14"/>
              </w:rPr>
            </w:pPr>
          </w:p>
        </w:tc>
        <w:tc>
          <w:tcPr>
            <w:tcW w:w="261" w:type="pct"/>
            <w:vMerge/>
          </w:tcPr>
          <w:p w:rsidR="00580E45" w:rsidRPr="007F72A8" w:rsidRDefault="00580E45" w:rsidP="00580E45">
            <w:pPr>
              <w:widowControl w:val="0"/>
              <w:autoSpaceDE w:val="0"/>
              <w:autoSpaceDN w:val="0"/>
              <w:rPr>
                <w:rFonts w:eastAsiaTheme="minorHAnsi" w:cstheme="minorBidi"/>
                <w:sz w:val="10"/>
                <w:szCs w:val="14"/>
              </w:rPr>
            </w:pPr>
          </w:p>
        </w:tc>
        <w:tc>
          <w:tcPr>
            <w:tcW w:w="1086" w:type="pct"/>
            <w:vMerge/>
          </w:tcPr>
          <w:p w:rsidR="00580E45" w:rsidRPr="007F72A8" w:rsidRDefault="00580E45" w:rsidP="00580E45">
            <w:pPr>
              <w:widowControl w:val="0"/>
              <w:autoSpaceDE w:val="0"/>
              <w:autoSpaceDN w:val="0"/>
              <w:rPr>
                <w:rFonts w:eastAsiaTheme="minorHAnsi" w:cstheme="minorBidi"/>
                <w:sz w:val="10"/>
                <w:szCs w:val="14"/>
              </w:rPr>
            </w:pPr>
          </w:p>
        </w:tc>
        <w:tc>
          <w:tcPr>
            <w:tcW w:w="459" w:type="pct"/>
            <w:vMerge/>
          </w:tcPr>
          <w:p w:rsidR="00580E45" w:rsidRPr="007F72A8" w:rsidRDefault="00580E45" w:rsidP="00580E45">
            <w:pPr>
              <w:widowControl w:val="0"/>
              <w:autoSpaceDE w:val="0"/>
              <w:autoSpaceDN w:val="0"/>
              <w:rPr>
                <w:rFonts w:eastAsiaTheme="minorHAnsi" w:cstheme="minorBidi"/>
                <w:sz w:val="10"/>
                <w:szCs w:val="14"/>
              </w:rPr>
            </w:pPr>
          </w:p>
        </w:tc>
        <w:tc>
          <w:tcPr>
            <w:tcW w:w="198" w:type="pct"/>
          </w:tcPr>
          <w:p w:rsidR="00580E45" w:rsidRPr="007F72A8" w:rsidRDefault="00580E45" w:rsidP="00580E45">
            <w:pPr>
              <w:widowControl w:val="0"/>
              <w:autoSpaceDE w:val="0"/>
              <w:autoSpaceDN w:val="0"/>
              <w:jc w:val="center"/>
              <w:rPr>
                <w:rFonts w:eastAsiaTheme="minorHAnsi" w:cstheme="minorBidi"/>
                <w:sz w:val="10"/>
                <w:szCs w:val="14"/>
              </w:rPr>
            </w:pPr>
            <w:proofErr w:type="spellStart"/>
            <w:proofErr w:type="gramStart"/>
            <w:r w:rsidRPr="007F72A8">
              <w:rPr>
                <w:rFonts w:eastAsiaTheme="minorHAnsi" w:cstheme="minorBidi"/>
                <w:sz w:val="10"/>
                <w:szCs w:val="14"/>
              </w:rPr>
              <w:t>янв</w:t>
            </w:r>
            <w:proofErr w:type="spellEnd"/>
            <w:proofErr w:type="gramEnd"/>
          </w:p>
        </w:tc>
        <w:tc>
          <w:tcPr>
            <w:tcW w:w="199" w:type="pct"/>
          </w:tcPr>
          <w:p w:rsidR="00580E45" w:rsidRPr="007F72A8" w:rsidRDefault="00580E45" w:rsidP="00580E45">
            <w:pPr>
              <w:widowControl w:val="0"/>
              <w:autoSpaceDE w:val="0"/>
              <w:autoSpaceDN w:val="0"/>
              <w:jc w:val="center"/>
              <w:rPr>
                <w:rFonts w:eastAsiaTheme="minorHAnsi" w:cstheme="minorBidi"/>
                <w:sz w:val="10"/>
                <w:szCs w:val="14"/>
              </w:rPr>
            </w:pPr>
            <w:proofErr w:type="spellStart"/>
            <w:r w:rsidRPr="007F72A8">
              <w:rPr>
                <w:rFonts w:eastAsiaTheme="minorHAnsi" w:cstheme="minorBidi"/>
                <w:sz w:val="10"/>
                <w:szCs w:val="14"/>
              </w:rPr>
              <w:t>фев</w:t>
            </w:r>
            <w:proofErr w:type="spellEnd"/>
          </w:p>
        </w:tc>
        <w:tc>
          <w:tcPr>
            <w:tcW w:w="213" w:type="pct"/>
          </w:tcPr>
          <w:p w:rsidR="00580E45" w:rsidRPr="007F72A8" w:rsidRDefault="00580E45" w:rsidP="00580E45">
            <w:pPr>
              <w:widowControl w:val="0"/>
              <w:autoSpaceDE w:val="0"/>
              <w:autoSpaceDN w:val="0"/>
              <w:jc w:val="center"/>
              <w:rPr>
                <w:rFonts w:eastAsiaTheme="minorHAnsi" w:cstheme="minorBidi"/>
                <w:sz w:val="10"/>
                <w:szCs w:val="14"/>
              </w:rPr>
            </w:pPr>
            <w:r w:rsidRPr="007F72A8">
              <w:rPr>
                <w:rFonts w:eastAsiaTheme="minorHAnsi" w:cstheme="minorBidi"/>
                <w:sz w:val="10"/>
                <w:szCs w:val="14"/>
              </w:rPr>
              <w:t>март</w:t>
            </w:r>
          </w:p>
        </w:tc>
        <w:tc>
          <w:tcPr>
            <w:tcW w:w="195" w:type="pct"/>
          </w:tcPr>
          <w:p w:rsidR="00580E45" w:rsidRPr="007F72A8" w:rsidRDefault="00580E45" w:rsidP="00580E45">
            <w:pPr>
              <w:widowControl w:val="0"/>
              <w:autoSpaceDE w:val="0"/>
              <w:autoSpaceDN w:val="0"/>
              <w:jc w:val="center"/>
              <w:rPr>
                <w:rFonts w:eastAsiaTheme="minorHAnsi" w:cstheme="minorBidi"/>
                <w:sz w:val="10"/>
                <w:szCs w:val="14"/>
              </w:rPr>
            </w:pPr>
            <w:proofErr w:type="spellStart"/>
            <w:proofErr w:type="gramStart"/>
            <w:r w:rsidRPr="007F72A8">
              <w:rPr>
                <w:rFonts w:eastAsiaTheme="minorHAnsi" w:cstheme="minorBidi"/>
                <w:sz w:val="10"/>
                <w:szCs w:val="14"/>
              </w:rPr>
              <w:t>апр</w:t>
            </w:r>
            <w:proofErr w:type="spellEnd"/>
            <w:proofErr w:type="gramEnd"/>
          </w:p>
        </w:tc>
        <w:tc>
          <w:tcPr>
            <w:tcW w:w="232" w:type="pct"/>
          </w:tcPr>
          <w:p w:rsidR="00580E45" w:rsidRPr="007F72A8" w:rsidRDefault="00580E45" w:rsidP="00580E45">
            <w:pPr>
              <w:widowControl w:val="0"/>
              <w:autoSpaceDE w:val="0"/>
              <w:autoSpaceDN w:val="0"/>
              <w:jc w:val="center"/>
              <w:rPr>
                <w:rFonts w:eastAsiaTheme="minorHAnsi" w:cstheme="minorBidi"/>
                <w:sz w:val="10"/>
                <w:szCs w:val="14"/>
              </w:rPr>
            </w:pPr>
            <w:r w:rsidRPr="007F72A8">
              <w:rPr>
                <w:rFonts w:eastAsiaTheme="minorHAnsi" w:cstheme="minorBidi"/>
                <w:sz w:val="10"/>
                <w:szCs w:val="14"/>
              </w:rPr>
              <w:t>май</w:t>
            </w:r>
          </w:p>
        </w:tc>
        <w:tc>
          <w:tcPr>
            <w:tcW w:w="231" w:type="pct"/>
          </w:tcPr>
          <w:p w:rsidR="00580E45" w:rsidRPr="007F72A8" w:rsidRDefault="00580E45" w:rsidP="00580E45">
            <w:pPr>
              <w:widowControl w:val="0"/>
              <w:autoSpaceDE w:val="0"/>
              <w:autoSpaceDN w:val="0"/>
              <w:jc w:val="center"/>
              <w:rPr>
                <w:rFonts w:eastAsiaTheme="minorHAnsi" w:cstheme="minorBidi"/>
                <w:sz w:val="10"/>
                <w:szCs w:val="14"/>
              </w:rPr>
            </w:pPr>
            <w:proofErr w:type="spellStart"/>
            <w:r w:rsidRPr="007F72A8">
              <w:rPr>
                <w:rFonts w:eastAsiaTheme="minorHAnsi" w:cstheme="minorBidi"/>
                <w:sz w:val="10"/>
                <w:szCs w:val="14"/>
              </w:rPr>
              <w:t>июн</w:t>
            </w:r>
            <w:proofErr w:type="spellEnd"/>
          </w:p>
        </w:tc>
        <w:tc>
          <w:tcPr>
            <w:tcW w:w="199" w:type="pct"/>
          </w:tcPr>
          <w:p w:rsidR="00580E45" w:rsidRPr="007F72A8" w:rsidRDefault="00580E45" w:rsidP="00580E45">
            <w:pPr>
              <w:widowControl w:val="0"/>
              <w:autoSpaceDE w:val="0"/>
              <w:autoSpaceDN w:val="0"/>
              <w:jc w:val="center"/>
              <w:rPr>
                <w:rFonts w:eastAsiaTheme="minorHAnsi" w:cstheme="minorBidi"/>
                <w:sz w:val="10"/>
                <w:szCs w:val="14"/>
              </w:rPr>
            </w:pPr>
            <w:proofErr w:type="spellStart"/>
            <w:r w:rsidRPr="007F72A8">
              <w:rPr>
                <w:rFonts w:eastAsiaTheme="minorHAnsi" w:cstheme="minorBidi"/>
                <w:sz w:val="10"/>
                <w:szCs w:val="14"/>
              </w:rPr>
              <w:t>июл</w:t>
            </w:r>
            <w:proofErr w:type="spellEnd"/>
          </w:p>
        </w:tc>
        <w:tc>
          <w:tcPr>
            <w:tcW w:w="199" w:type="pct"/>
          </w:tcPr>
          <w:p w:rsidR="00580E45" w:rsidRPr="007F72A8" w:rsidRDefault="00580E45" w:rsidP="00580E45">
            <w:pPr>
              <w:widowControl w:val="0"/>
              <w:autoSpaceDE w:val="0"/>
              <w:autoSpaceDN w:val="0"/>
              <w:jc w:val="center"/>
              <w:rPr>
                <w:rFonts w:eastAsiaTheme="minorHAnsi" w:cstheme="minorBidi"/>
                <w:sz w:val="10"/>
                <w:szCs w:val="14"/>
              </w:rPr>
            </w:pPr>
            <w:proofErr w:type="spellStart"/>
            <w:proofErr w:type="gramStart"/>
            <w:r w:rsidRPr="007F72A8">
              <w:rPr>
                <w:rFonts w:eastAsiaTheme="minorHAnsi" w:cstheme="minorBidi"/>
                <w:sz w:val="10"/>
                <w:szCs w:val="14"/>
              </w:rPr>
              <w:t>авг</w:t>
            </w:r>
            <w:proofErr w:type="spellEnd"/>
            <w:proofErr w:type="gramEnd"/>
          </w:p>
        </w:tc>
        <w:tc>
          <w:tcPr>
            <w:tcW w:w="231" w:type="pct"/>
          </w:tcPr>
          <w:p w:rsidR="00580E45" w:rsidRPr="007F72A8" w:rsidRDefault="00580E45" w:rsidP="00580E45">
            <w:pPr>
              <w:widowControl w:val="0"/>
              <w:autoSpaceDE w:val="0"/>
              <w:autoSpaceDN w:val="0"/>
              <w:jc w:val="center"/>
              <w:rPr>
                <w:rFonts w:eastAsiaTheme="minorHAnsi" w:cstheme="minorBidi"/>
                <w:sz w:val="10"/>
                <w:szCs w:val="14"/>
              </w:rPr>
            </w:pPr>
            <w:proofErr w:type="spellStart"/>
            <w:proofErr w:type="gramStart"/>
            <w:r w:rsidRPr="007F72A8">
              <w:rPr>
                <w:rFonts w:eastAsiaTheme="minorHAnsi" w:cstheme="minorBidi"/>
                <w:sz w:val="10"/>
                <w:szCs w:val="14"/>
              </w:rPr>
              <w:t>сент</w:t>
            </w:r>
            <w:proofErr w:type="spellEnd"/>
            <w:proofErr w:type="gramEnd"/>
          </w:p>
        </w:tc>
        <w:tc>
          <w:tcPr>
            <w:tcW w:w="229" w:type="pct"/>
          </w:tcPr>
          <w:p w:rsidR="00580E45" w:rsidRPr="007F72A8" w:rsidRDefault="00580E45" w:rsidP="00580E45">
            <w:pPr>
              <w:widowControl w:val="0"/>
              <w:autoSpaceDE w:val="0"/>
              <w:autoSpaceDN w:val="0"/>
              <w:jc w:val="center"/>
              <w:rPr>
                <w:rFonts w:eastAsiaTheme="minorHAnsi" w:cstheme="minorBidi"/>
                <w:sz w:val="10"/>
                <w:szCs w:val="14"/>
              </w:rPr>
            </w:pPr>
            <w:proofErr w:type="spellStart"/>
            <w:proofErr w:type="gramStart"/>
            <w:r w:rsidRPr="007F72A8">
              <w:rPr>
                <w:rFonts w:eastAsiaTheme="minorHAnsi" w:cstheme="minorBidi"/>
                <w:sz w:val="10"/>
                <w:szCs w:val="14"/>
              </w:rPr>
              <w:t>окт</w:t>
            </w:r>
            <w:proofErr w:type="spellEnd"/>
            <w:proofErr w:type="gramEnd"/>
          </w:p>
        </w:tc>
        <w:tc>
          <w:tcPr>
            <w:tcW w:w="264" w:type="pct"/>
          </w:tcPr>
          <w:p w:rsidR="00580E45" w:rsidRPr="007F72A8" w:rsidRDefault="00580E45" w:rsidP="00580E45">
            <w:pPr>
              <w:widowControl w:val="0"/>
              <w:autoSpaceDE w:val="0"/>
              <w:autoSpaceDN w:val="0"/>
              <w:jc w:val="center"/>
              <w:rPr>
                <w:rFonts w:eastAsiaTheme="minorHAnsi" w:cstheme="minorBidi"/>
                <w:sz w:val="10"/>
                <w:szCs w:val="14"/>
              </w:rPr>
            </w:pPr>
            <w:proofErr w:type="spellStart"/>
            <w:r w:rsidRPr="007F72A8">
              <w:rPr>
                <w:rFonts w:eastAsiaTheme="minorHAnsi" w:cstheme="minorBidi"/>
                <w:sz w:val="10"/>
                <w:szCs w:val="14"/>
              </w:rPr>
              <w:t>нояб</w:t>
            </w:r>
            <w:proofErr w:type="spellEnd"/>
          </w:p>
        </w:tc>
        <w:tc>
          <w:tcPr>
            <w:tcW w:w="633" w:type="pct"/>
            <w:vMerge/>
          </w:tcPr>
          <w:p w:rsidR="00580E45" w:rsidRPr="007F72A8" w:rsidRDefault="00580E45" w:rsidP="00580E45">
            <w:pPr>
              <w:widowControl w:val="0"/>
              <w:autoSpaceDE w:val="0"/>
              <w:autoSpaceDN w:val="0"/>
              <w:rPr>
                <w:rFonts w:eastAsiaTheme="minorHAnsi" w:cstheme="minorBidi"/>
                <w:sz w:val="10"/>
                <w:szCs w:val="14"/>
              </w:rPr>
            </w:pPr>
          </w:p>
        </w:tc>
      </w:tr>
      <w:tr w:rsidR="007F72A8" w:rsidRPr="007F72A8" w:rsidTr="00580E45">
        <w:trPr>
          <w:trHeight w:val="239"/>
        </w:trPr>
        <w:tc>
          <w:tcPr>
            <w:tcW w:w="168" w:type="pct"/>
            <w:vMerge w:val="restart"/>
            <w:vAlign w:val="center"/>
          </w:tcPr>
          <w:p w:rsidR="00580E45" w:rsidRPr="007F72A8" w:rsidRDefault="00580E45" w:rsidP="00580E45">
            <w:pPr>
              <w:widowControl w:val="0"/>
              <w:autoSpaceDE w:val="0"/>
              <w:autoSpaceDN w:val="0"/>
              <w:jc w:val="center"/>
              <w:rPr>
                <w:rFonts w:eastAsiaTheme="minorHAnsi" w:cstheme="minorBidi"/>
                <w:sz w:val="10"/>
                <w:szCs w:val="14"/>
              </w:rPr>
            </w:pPr>
            <w:r w:rsidRPr="007F72A8">
              <w:rPr>
                <w:rFonts w:eastAsiaTheme="minorHAnsi" w:cstheme="minorBidi"/>
                <w:sz w:val="10"/>
                <w:szCs w:val="14"/>
              </w:rPr>
              <w:t>1.</w:t>
            </w:r>
          </w:p>
        </w:tc>
        <w:tc>
          <w:tcPr>
            <w:tcW w:w="4832" w:type="pct"/>
            <w:gridSpan w:val="15"/>
            <w:vAlign w:val="bottom"/>
          </w:tcPr>
          <w:p w:rsidR="00580E45" w:rsidRPr="007F72A8" w:rsidRDefault="00580E45" w:rsidP="00580E45">
            <w:pPr>
              <w:widowControl w:val="0"/>
              <w:autoSpaceDE w:val="0"/>
              <w:autoSpaceDN w:val="0"/>
              <w:rPr>
                <w:rFonts w:eastAsiaTheme="minorHAnsi" w:cstheme="minorBidi"/>
                <w:sz w:val="10"/>
                <w:szCs w:val="14"/>
              </w:rPr>
            </w:pPr>
            <w:r w:rsidRPr="007F72A8">
              <w:rPr>
                <w:rFonts w:eastAsiaTheme="minorHAnsi" w:cstheme="minorBidi"/>
                <w:sz w:val="10"/>
                <w:szCs w:val="14"/>
              </w:rPr>
              <w:t>Наименование показателя комплекса процессных мероприятий</w:t>
            </w:r>
          </w:p>
        </w:tc>
      </w:tr>
      <w:tr w:rsidR="007F72A8" w:rsidRPr="007F72A8" w:rsidTr="00580E45">
        <w:trPr>
          <w:trHeight w:val="20"/>
        </w:trPr>
        <w:tc>
          <w:tcPr>
            <w:tcW w:w="168" w:type="pct"/>
            <w:vMerge/>
          </w:tcPr>
          <w:p w:rsidR="00580E45" w:rsidRPr="007F72A8" w:rsidRDefault="00580E45" w:rsidP="00580E45">
            <w:pPr>
              <w:widowControl w:val="0"/>
              <w:autoSpaceDE w:val="0"/>
              <w:autoSpaceDN w:val="0"/>
              <w:rPr>
                <w:rFonts w:eastAsiaTheme="minorHAnsi" w:cstheme="minorBidi"/>
                <w:sz w:val="10"/>
                <w:szCs w:val="14"/>
              </w:rPr>
            </w:pPr>
          </w:p>
        </w:tc>
        <w:tc>
          <w:tcPr>
            <w:tcW w:w="261" w:type="pct"/>
            <w:vAlign w:val="bottom"/>
          </w:tcPr>
          <w:p w:rsidR="00580E45" w:rsidRPr="007F72A8" w:rsidRDefault="00580E45" w:rsidP="00580E45">
            <w:pPr>
              <w:widowControl w:val="0"/>
              <w:autoSpaceDE w:val="0"/>
              <w:autoSpaceDN w:val="0"/>
              <w:jc w:val="center"/>
              <w:rPr>
                <w:rFonts w:eastAsiaTheme="minorHAnsi" w:cstheme="minorBidi"/>
                <w:sz w:val="10"/>
                <w:szCs w:val="14"/>
              </w:rPr>
            </w:pPr>
            <w:r w:rsidRPr="007F72A8">
              <w:rPr>
                <w:rFonts w:eastAsiaTheme="minorHAnsi" w:cstheme="minorBidi"/>
                <w:sz w:val="10"/>
                <w:szCs w:val="14"/>
              </w:rPr>
              <w:t>-</w:t>
            </w:r>
          </w:p>
        </w:tc>
        <w:tc>
          <w:tcPr>
            <w:tcW w:w="1086" w:type="pct"/>
            <w:vAlign w:val="bottom"/>
          </w:tcPr>
          <w:p w:rsidR="00580E45" w:rsidRPr="007F72A8" w:rsidRDefault="00580E45" w:rsidP="00580E45">
            <w:pPr>
              <w:widowControl w:val="0"/>
              <w:autoSpaceDE w:val="0"/>
              <w:autoSpaceDN w:val="0"/>
              <w:rPr>
                <w:rFonts w:eastAsiaTheme="minorHAnsi" w:cstheme="minorBidi"/>
                <w:sz w:val="10"/>
                <w:szCs w:val="14"/>
              </w:rPr>
            </w:pPr>
            <w:r w:rsidRPr="007F72A8">
              <w:rPr>
                <w:rFonts w:eastAsiaTheme="minorHAnsi" w:cstheme="minorBidi"/>
                <w:sz w:val="10"/>
                <w:szCs w:val="14"/>
              </w:rPr>
              <w:t>План</w:t>
            </w:r>
          </w:p>
        </w:tc>
        <w:tc>
          <w:tcPr>
            <w:tcW w:w="459" w:type="pct"/>
          </w:tcPr>
          <w:p w:rsidR="00580E45" w:rsidRPr="007F72A8" w:rsidRDefault="00580E45" w:rsidP="00580E45">
            <w:pPr>
              <w:widowControl w:val="0"/>
              <w:autoSpaceDE w:val="0"/>
              <w:autoSpaceDN w:val="0"/>
              <w:rPr>
                <w:rFonts w:eastAsiaTheme="minorHAnsi" w:cstheme="minorBidi"/>
                <w:sz w:val="10"/>
                <w:szCs w:val="14"/>
              </w:rPr>
            </w:pPr>
          </w:p>
        </w:tc>
        <w:tc>
          <w:tcPr>
            <w:tcW w:w="198" w:type="pct"/>
          </w:tcPr>
          <w:p w:rsidR="00580E45" w:rsidRPr="007F72A8" w:rsidRDefault="00580E45" w:rsidP="00580E45">
            <w:pPr>
              <w:widowControl w:val="0"/>
              <w:autoSpaceDE w:val="0"/>
              <w:autoSpaceDN w:val="0"/>
              <w:rPr>
                <w:rFonts w:eastAsiaTheme="minorHAnsi" w:cstheme="minorBidi"/>
                <w:sz w:val="10"/>
                <w:szCs w:val="14"/>
              </w:rPr>
            </w:pPr>
          </w:p>
        </w:tc>
        <w:tc>
          <w:tcPr>
            <w:tcW w:w="199" w:type="pct"/>
          </w:tcPr>
          <w:p w:rsidR="00580E45" w:rsidRPr="007F72A8" w:rsidRDefault="00580E45" w:rsidP="00580E45">
            <w:pPr>
              <w:widowControl w:val="0"/>
              <w:autoSpaceDE w:val="0"/>
              <w:autoSpaceDN w:val="0"/>
              <w:rPr>
                <w:rFonts w:eastAsiaTheme="minorHAnsi" w:cstheme="minorBidi"/>
                <w:sz w:val="10"/>
                <w:szCs w:val="14"/>
              </w:rPr>
            </w:pPr>
          </w:p>
        </w:tc>
        <w:tc>
          <w:tcPr>
            <w:tcW w:w="213" w:type="pct"/>
          </w:tcPr>
          <w:p w:rsidR="00580E45" w:rsidRPr="007F72A8" w:rsidRDefault="00580E45" w:rsidP="00580E45">
            <w:pPr>
              <w:widowControl w:val="0"/>
              <w:autoSpaceDE w:val="0"/>
              <w:autoSpaceDN w:val="0"/>
              <w:rPr>
                <w:rFonts w:eastAsiaTheme="minorHAnsi" w:cstheme="minorBidi"/>
                <w:sz w:val="10"/>
                <w:szCs w:val="14"/>
              </w:rPr>
            </w:pPr>
          </w:p>
        </w:tc>
        <w:tc>
          <w:tcPr>
            <w:tcW w:w="195" w:type="pct"/>
          </w:tcPr>
          <w:p w:rsidR="00580E45" w:rsidRPr="007F72A8" w:rsidRDefault="00580E45" w:rsidP="00580E45">
            <w:pPr>
              <w:widowControl w:val="0"/>
              <w:autoSpaceDE w:val="0"/>
              <w:autoSpaceDN w:val="0"/>
              <w:rPr>
                <w:rFonts w:eastAsiaTheme="minorHAnsi" w:cstheme="minorBidi"/>
                <w:sz w:val="10"/>
                <w:szCs w:val="14"/>
              </w:rPr>
            </w:pPr>
          </w:p>
        </w:tc>
        <w:tc>
          <w:tcPr>
            <w:tcW w:w="232" w:type="pct"/>
          </w:tcPr>
          <w:p w:rsidR="00580E45" w:rsidRPr="007F72A8" w:rsidRDefault="00580E45" w:rsidP="00580E45">
            <w:pPr>
              <w:widowControl w:val="0"/>
              <w:autoSpaceDE w:val="0"/>
              <w:autoSpaceDN w:val="0"/>
              <w:rPr>
                <w:rFonts w:eastAsiaTheme="minorHAnsi" w:cstheme="minorBidi"/>
                <w:sz w:val="10"/>
                <w:szCs w:val="14"/>
              </w:rPr>
            </w:pPr>
          </w:p>
        </w:tc>
        <w:tc>
          <w:tcPr>
            <w:tcW w:w="231" w:type="pct"/>
          </w:tcPr>
          <w:p w:rsidR="00580E45" w:rsidRPr="007F72A8" w:rsidRDefault="00580E45" w:rsidP="00580E45">
            <w:pPr>
              <w:widowControl w:val="0"/>
              <w:autoSpaceDE w:val="0"/>
              <w:autoSpaceDN w:val="0"/>
              <w:rPr>
                <w:rFonts w:eastAsiaTheme="minorHAnsi" w:cstheme="minorBidi"/>
                <w:sz w:val="10"/>
                <w:szCs w:val="14"/>
              </w:rPr>
            </w:pPr>
          </w:p>
        </w:tc>
        <w:tc>
          <w:tcPr>
            <w:tcW w:w="199" w:type="pct"/>
          </w:tcPr>
          <w:p w:rsidR="00580E45" w:rsidRPr="007F72A8" w:rsidRDefault="00580E45" w:rsidP="00580E45">
            <w:pPr>
              <w:widowControl w:val="0"/>
              <w:autoSpaceDE w:val="0"/>
              <w:autoSpaceDN w:val="0"/>
              <w:rPr>
                <w:rFonts w:eastAsiaTheme="minorHAnsi" w:cstheme="minorBidi"/>
                <w:sz w:val="10"/>
                <w:szCs w:val="14"/>
              </w:rPr>
            </w:pPr>
          </w:p>
        </w:tc>
        <w:tc>
          <w:tcPr>
            <w:tcW w:w="199" w:type="pct"/>
          </w:tcPr>
          <w:p w:rsidR="00580E45" w:rsidRPr="007F72A8" w:rsidRDefault="00580E45" w:rsidP="00580E45">
            <w:pPr>
              <w:widowControl w:val="0"/>
              <w:autoSpaceDE w:val="0"/>
              <w:autoSpaceDN w:val="0"/>
              <w:rPr>
                <w:rFonts w:eastAsiaTheme="minorHAnsi" w:cstheme="minorBidi"/>
                <w:sz w:val="10"/>
                <w:szCs w:val="14"/>
              </w:rPr>
            </w:pPr>
          </w:p>
        </w:tc>
        <w:tc>
          <w:tcPr>
            <w:tcW w:w="231" w:type="pct"/>
          </w:tcPr>
          <w:p w:rsidR="00580E45" w:rsidRPr="007F72A8" w:rsidRDefault="00580E45" w:rsidP="00580E45">
            <w:pPr>
              <w:widowControl w:val="0"/>
              <w:autoSpaceDE w:val="0"/>
              <w:autoSpaceDN w:val="0"/>
              <w:rPr>
                <w:rFonts w:eastAsiaTheme="minorHAnsi" w:cstheme="minorBidi"/>
                <w:sz w:val="10"/>
                <w:szCs w:val="14"/>
              </w:rPr>
            </w:pPr>
          </w:p>
        </w:tc>
        <w:tc>
          <w:tcPr>
            <w:tcW w:w="229" w:type="pct"/>
          </w:tcPr>
          <w:p w:rsidR="00580E45" w:rsidRPr="007F72A8" w:rsidRDefault="00580E45" w:rsidP="00580E45">
            <w:pPr>
              <w:widowControl w:val="0"/>
              <w:autoSpaceDE w:val="0"/>
              <w:autoSpaceDN w:val="0"/>
              <w:rPr>
                <w:rFonts w:eastAsiaTheme="minorHAnsi" w:cstheme="minorBidi"/>
                <w:sz w:val="10"/>
                <w:szCs w:val="14"/>
              </w:rPr>
            </w:pPr>
          </w:p>
        </w:tc>
        <w:tc>
          <w:tcPr>
            <w:tcW w:w="264" w:type="pct"/>
          </w:tcPr>
          <w:p w:rsidR="00580E45" w:rsidRPr="007F72A8" w:rsidRDefault="00580E45" w:rsidP="00580E45">
            <w:pPr>
              <w:widowControl w:val="0"/>
              <w:autoSpaceDE w:val="0"/>
              <w:autoSpaceDN w:val="0"/>
              <w:rPr>
                <w:rFonts w:eastAsiaTheme="minorHAnsi" w:cstheme="minorBidi"/>
                <w:sz w:val="10"/>
                <w:szCs w:val="14"/>
              </w:rPr>
            </w:pPr>
          </w:p>
        </w:tc>
        <w:tc>
          <w:tcPr>
            <w:tcW w:w="633" w:type="pct"/>
          </w:tcPr>
          <w:p w:rsidR="00580E45" w:rsidRPr="007F72A8" w:rsidRDefault="00580E45" w:rsidP="00580E45">
            <w:pPr>
              <w:widowControl w:val="0"/>
              <w:autoSpaceDE w:val="0"/>
              <w:autoSpaceDN w:val="0"/>
              <w:rPr>
                <w:rFonts w:eastAsiaTheme="minorHAnsi" w:cstheme="minorBidi"/>
                <w:sz w:val="10"/>
                <w:szCs w:val="14"/>
              </w:rPr>
            </w:pPr>
          </w:p>
        </w:tc>
      </w:tr>
      <w:tr w:rsidR="007F72A8" w:rsidRPr="007F72A8" w:rsidTr="00580E45">
        <w:trPr>
          <w:trHeight w:val="20"/>
        </w:trPr>
        <w:tc>
          <w:tcPr>
            <w:tcW w:w="168" w:type="pct"/>
            <w:vMerge/>
          </w:tcPr>
          <w:p w:rsidR="00580E45" w:rsidRPr="007F72A8" w:rsidRDefault="00580E45" w:rsidP="00580E45">
            <w:pPr>
              <w:widowControl w:val="0"/>
              <w:autoSpaceDE w:val="0"/>
              <w:autoSpaceDN w:val="0"/>
              <w:rPr>
                <w:rFonts w:eastAsiaTheme="minorHAnsi" w:cstheme="minorBidi"/>
                <w:sz w:val="10"/>
                <w:szCs w:val="14"/>
              </w:rPr>
            </w:pPr>
          </w:p>
        </w:tc>
        <w:tc>
          <w:tcPr>
            <w:tcW w:w="261" w:type="pct"/>
            <w:vAlign w:val="bottom"/>
          </w:tcPr>
          <w:p w:rsidR="00580E45" w:rsidRPr="007F72A8" w:rsidRDefault="00580E45" w:rsidP="00580E45">
            <w:pPr>
              <w:widowControl w:val="0"/>
              <w:autoSpaceDE w:val="0"/>
              <w:autoSpaceDN w:val="0"/>
              <w:rPr>
                <w:rFonts w:eastAsiaTheme="minorHAnsi" w:cstheme="minorBidi"/>
                <w:sz w:val="10"/>
                <w:szCs w:val="14"/>
              </w:rPr>
            </w:pPr>
          </w:p>
        </w:tc>
        <w:tc>
          <w:tcPr>
            <w:tcW w:w="1086" w:type="pct"/>
            <w:vAlign w:val="bottom"/>
          </w:tcPr>
          <w:p w:rsidR="00580E45" w:rsidRPr="007F72A8" w:rsidRDefault="00580E45" w:rsidP="00580E45">
            <w:pPr>
              <w:widowControl w:val="0"/>
              <w:autoSpaceDE w:val="0"/>
              <w:autoSpaceDN w:val="0"/>
              <w:rPr>
                <w:rFonts w:eastAsiaTheme="minorHAnsi" w:cstheme="minorBidi"/>
                <w:sz w:val="10"/>
                <w:szCs w:val="14"/>
              </w:rPr>
            </w:pPr>
            <w:r w:rsidRPr="007F72A8">
              <w:rPr>
                <w:rFonts w:eastAsiaTheme="minorHAnsi" w:cstheme="minorBidi"/>
                <w:sz w:val="10"/>
                <w:szCs w:val="14"/>
              </w:rPr>
              <w:t>Факт/прогноз</w:t>
            </w:r>
          </w:p>
        </w:tc>
        <w:tc>
          <w:tcPr>
            <w:tcW w:w="459" w:type="pct"/>
          </w:tcPr>
          <w:p w:rsidR="00580E45" w:rsidRPr="007F72A8" w:rsidRDefault="00580E45" w:rsidP="00580E45">
            <w:pPr>
              <w:widowControl w:val="0"/>
              <w:autoSpaceDE w:val="0"/>
              <w:autoSpaceDN w:val="0"/>
              <w:rPr>
                <w:rFonts w:eastAsiaTheme="minorHAnsi" w:cstheme="minorBidi"/>
                <w:sz w:val="10"/>
                <w:szCs w:val="14"/>
              </w:rPr>
            </w:pPr>
          </w:p>
        </w:tc>
        <w:tc>
          <w:tcPr>
            <w:tcW w:w="198" w:type="pct"/>
          </w:tcPr>
          <w:p w:rsidR="00580E45" w:rsidRPr="007F72A8" w:rsidRDefault="00580E45" w:rsidP="00580E45">
            <w:pPr>
              <w:widowControl w:val="0"/>
              <w:autoSpaceDE w:val="0"/>
              <w:autoSpaceDN w:val="0"/>
              <w:rPr>
                <w:rFonts w:eastAsiaTheme="minorHAnsi" w:cstheme="minorBidi"/>
                <w:sz w:val="10"/>
                <w:szCs w:val="14"/>
              </w:rPr>
            </w:pPr>
          </w:p>
        </w:tc>
        <w:tc>
          <w:tcPr>
            <w:tcW w:w="199" w:type="pct"/>
          </w:tcPr>
          <w:p w:rsidR="00580E45" w:rsidRPr="007F72A8" w:rsidRDefault="00580E45" w:rsidP="00580E45">
            <w:pPr>
              <w:widowControl w:val="0"/>
              <w:autoSpaceDE w:val="0"/>
              <w:autoSpaceDN w:val="0"/>
              <w:rPr>
                <w:rFonts w:eastAsiaTheme="minorHAnsi" w:cstheme="minorBidi"/>
                <w:sz w:val="10"/>
                <w:szCs w:val="14"/>
              </w:rPr>
            </w:pPr>
          </w:p>
        </w:tc>
        <w:tc>
          <w:tcPr>
            <w:tcW w:w="213" w:type="pct"/>
          </w:tcPr>
          <w:p w:rsidR="00580E45" w:rsidRPr="007F72A8" w:rsidRDefault="00580E45" w:rsidP="00580E45">
            <w:pPr>
              <w:widowControl w:val="0"/>
              <w:autoSpaceDE w:val="0"/>
              <w:autoSpaceDN w:val="0"/>
              <w:rPr>
                <w:rFonts w:eastAsiaTheme="minorHAnsi" w:cstheme="minorBidi"/>
                <w:sz w:val="10"/>
                <w:szCs w:val="14"/>
              </w:rPr>
            </w:pPr>
          </w:p>
        </w:tc>
        <w:tc>
          <w:tcPr>
            <w:tcW w:w="195" w:type="pct"/>
          </w:tcPr>
          <w:p w:rsidR="00580E45" w:rsidRPr="007F72A8" w:rsidRDefault="00580E45" w:rsidP="00580E45">
            <w:pPr>
              <w:widowControl w:val="0"/>
              <w:autoSpaceDE w:val="0"/>
              <w:autoSpaceDN w:val="0"/>
              <w:rPr>
                <w:rFonts w:eastAsiaTheme="minorHAnsi" w:cstheme="minorBidi"/>
                <w:sz w:val="10"/>
                <w:szCs w:val="14"/>
              </w:rPr>
            </w:pPr>
          </w:p>
        </w:tc>
        <w:tc>
          <w:tcPr>
            <w:tcW w:w="232" w:type="pct"/>
          </w:tcPr>
          <w:p w:rsidR="00580E45" w:rsidRPr="007F72A8" w:rsidRDefault="00580E45" w:rsidP="00580E45">
            <w:pPr>
              <w:widowControl w:val="0"/>
              <w:autoSpaceDE w:val="0"/>
              <w:autoSpaceDN w:val="0"/>
              <w:rPr>
                <w:rFonts w:eastAsiaTheme="minorHAnsi" w:cstheme="minorBidi"/>
                <w:sz w:val="10"/>
                <w:szCs w:val="14"/>
              </w:rPr>
            </w:pPr>
          </w:p>
        </w:tc>
        <w:tc>
          <w:tcPr>
            <w:tcW w:w="231" w:type="pct"/>
          </w:tcPr>
          <w:p w:rsidR="00580E45" w:rsidRPr="007F72A8" w:rsidRDefault="00580E45" w:rsidP="00580E45">
            <w:pPr>
              <w:widowControl w:val="0"/>
              <w:autoSpaceDE w:val="0"/>
              <w:autoSpaceDN w:val="0"/>
              <w:rPr>
                <w:rFonts w:eastAsiaTheme="minorHAnsi" w:cstheme="minorBidi"/>
                <w:sz w:val="10"/>
                <w:szCs w:val="14"/>
              </w:rPr>
            </w:pPr>
          </w:p>
        </w:tc>
        <w:tc>
          <w:tcPr>
            <w:tcW w:w="199" w:type="pct"/>
          </w:tcPr>
          <w:p w:rsidR="00580E45" w:rsidRPr="007F72A8" w:rsidRDefault="00580E45" w:rsidP="00580E45">
            <w:pPr>
              <w:widowControl w:val="0"/>
              <w:autoSpaceDE w:val="0"/>
              <w:autoSpaceDN w:val="0"/>
              <w:rPr>
                <w:rFonts w:eastAsiaTheme="minorHAnsi" w:cstheme="minorBidi"/>
                <w:sz w:val="10"/>
                <w:szCs w:val="14"/>
              </w:rPr>
            </w:pPr>
          </w:p>
        </w:tc>
        <w:tc>
          <w:tcPr>
            <w:tcW w:w="199" w:type="pct"/>
          </w:tcPr>
          <w:p w:rsidR="00580E45" w:rsidRPr="007F72A8" w:rsidRDefault="00580E45" w:rsidP="00580E45">
            <w:pPr>
              <w:widowControl w:val="0"/>
              <w:autoSpaceDE w:val="0"/>
              <w:autoSpaceDN w:val="0"/>
              <w:rPr>
                <w:rFonts w:eastAsiaTheme="minorHAnsi" w:cstheme="minorBidi"/>
                <w:sz w:val="10"/>
                <w:szCs w:val="14"/>
              </w:rPr>
            </w:pPr>
          </w:p>
        </w:tc>
        <w:tc>
          <w:tcPr>
            <w:tcW w:w="231" w:type="pct"/>
          </w:tcPr>
          <w:p w:rsidR="00580E45" w:rsidRPr="007F72A8" w:rsidRDefault="00580E45" w:rsidP="00580E45">
            <w:pPr>
              <w:widowControl w:val="0"/>
              <w:autoSpaceDE w:val="0"/>
              <w:autoSpaceDN w:val="0"/>
              <w:rPr>
                <w:rFonts w:eastAsiaTheme="minorHAnsi" w:cstheme="minorBidi"/>
                <w:sz w:val="10"/>
                <w:szCs w:val="14"/>
              </w:rPr>
            </w:pPr>
          </w:p>
        </w:tc>
        <w:tc>
          <w:tcPr>
            <w:tcW w:w="229" w:type="pct"/>
          </w:tcPr>
          <w:p w:rsidR="00580E45" w:rsidRPr="007F72A8" w:rsidRDefault="00580E45" w:rsidP="00580E45">
            <w:pPr>
              <w:widowControl w:val="0"/>
              <w:autoSpaceDE w:val="0"/>
              <w:autoSpaceDN w:val="0"/>
              <w:rPr>
                <w:rFonts w:eastAsiaTheme="minorHAnsi" w:cstheme="minorBidi"/>
                <w:sz w:val="10"/>
                <w:szCs w:val="14"/>
              </w:rPr>
            </w:pPr>
          </w:p>
        </w:tc>
        <w:tc>
          <w:tcPr>
            <w:tcW w:w="264" w:type="pct"/>
          </w:tcPr>
          <w:p w:rsidR="00580E45" w:rsidRPr="007F72A8" w:rsidRDefault="00580E45" w:rsidP="00580E45">
            <w:pPr>
              <w:widowControl w:val="0"/>
              <w:autoSpaceDE w:val="0"/>
              <w:autoSpaceDN w:val="0"/>
              <w:rPr>
                <w:rFonts w:eastAsiaTheme="minorHAnsi" w:cstheme="minorBidi"/>
                <w:sz w:val="10"/>
                <w:szCs w:val="14"/>
              </w:rPr>
            </w:pPr>
          </w:p>
        </w:tc>
        <w:tc>
          <w:tcPr>
            <w:tcW w:w="633" w:type="pct"/>
          </w:tcPr>
          <w:p w:rsidR="00580E45" w:rsidRPr="007F72A8" w:rsidRDefault="00580E45" w:rsidP="00580E45">
            <w:pPr>
              <w:widowControl w:val="0"/>
              <w:autoSpaceDE w:val="0"/>
              <w:autoSpaceDN w:val="0"/>
              <w:rPr>
                <w:rFonts w:eastAsiaTheme="minorHAnsi" w:cstheme="minorBidi"/>
                <w:sz w:val="10"/>
                <w:szCs w:val="14"/>
              </w:rPr>
            </w:pPr>
          </w:p>
        </w:tc>
      </w:tr>
      <w:tr w:rsidR="00580E45" w:rsidRPr="007F72A8" w:rsidTr="00580E45">
        <w:trPr>
          <w:trHeight w:val="20"/>
        </w:trPr>
        <w:tc>
          <w:tcPr>
            <w:tcW w:w="168" w:type="pct"/>
            <w:vAlign w:val="bottom"/>
          </w:tcPr>
          <w:p w:rsidR="00580E45" w:rsidRPr="007F72A8" w:rsidRDefault="00580E45" w:rsidP="00580E45">
            <w:pPr>
              <w:widowControl w:val="0"/>
              <w:autoSpaceDE w:val="0"/>
              <w:autoSpaceDN w:val="0"/>
              <w:jc w:val="center"/>
              <w:rPr>
                <w:rFonts w:eastAsiaTheme="minorHAnsi" w:cstheme="minorBidi"/>
                <w:sz w:val="10"/>
                <w:szCs w:val="14"/>
              </w:rPr>
            </w:pPr>
            <w:r w:rsidRPr="007F72A8">
              <w:rPr>
                <w:rFonts w:eastAsiaTheme="minorHAnsi" w:cstheme="minorBidi"/>
                <w:sz w:val="10"/>
                <w:szCs w:val="14"/>
              </w:rPr>
              <w:t>...</w:t>
            </w:r>
          </w:p>
        </w:tc>
        <w:tc>
          <w:tcPr>
            <w:tcW w:w="261" w:type="pct"/>
          </w:tcPr>
          <w:p w:rsidR="00580E45" w:rsidRPr="007F72A8" w:rsidRDefault="00580E45" w:rsidP="00580E45">
            <w:pPr>
              <w:widowControl w:val="0"/>
              <w:autoSpaceDE w:val="0"/>
              <w:autoSpaceDN w:val="0"/>
              <w:rPr>
                <w:rFonts w:eastAsiaTheme="minorHAnsi" w:cstheme="minorBidi"/>
                <w:sz w:val="10"/>
                <w:szCs w:val="14"/>
              </w:rPr>
            </w:pPr>
          </w:p>
        </w:tc>
        <w:tc>
          <w:tcPr>
            <w:tcW w:w="1086" w:type="pct"/>
          </w:tcPr>
          <w:p w:rsidR="00580E45" w:rsidRPr="007F72A8" w:rsidRDefault="00580E45" w:rsidP="00580E45">
            <w:pPr>
              <w:widowControl w:val="0"/>
              <w:autoSpaceDE w:val="0"/>
              <w:autoSpaceDN w:val="0"/>
              <w:rPr>
                <w:rFonts w:eastAsiaTheme="minorHAnsi" w:cstheme="minorBidi"/>
                <w:sz w:val="10"/>
                <w:szCs w:val="14"/>
              </w:rPr>
            </w:pPr>
          </w:p>
        </w:tc>
        <w:tc>
          <w:tcPr>
            <w:tcW w:w="459" w:type="pct"/>
          </w:tcPr>
          <w:p w:rsidR="00580E45" w:rsidRPr="007F72A8" w:rsidRDefault="00580E45" w:rsidP="00580E45">
            <w:pPr>
              <w:widowControl w:val="0"/>
              <w:autoSpaceDE w:val="0"/>
              <w:autoSpaceDN w:val="0"/>
              <w:rPr>
                <w:rFonts w:eastAsiaTheme="minorHAnsi" w:cstheme="minorBidi"/>
                <w:sz w:val="10"/>
                <w:szCs w:val="14"/>
              </w:rPr>
            </w:pPr>
          </w:p>
        </w:tc>
        <w:tc>
          <w:tcPr>
            <w:tcW w:w="198" w:type="pct"/>
          </w:tcPr>
          <w:p w:rsidR="00580E45" w:rsidRPr="007F72A8" w:rsidRDefault="00580E45" w:rsidP="00580E45">
            <w:pPr>
              <w:widowControl w:val="0"/>
              <w:autoSpaceDE w:val="0"/>
              <w:autoSpaceDN w:val="0"/>
              <w:rPr>
                <w:rFonts w:eastAsiaTheme="minorHAnsi" w:cstheme="minorBidi"/>
                <w:sz w:val="10"/>
                <w:szCs w:val="14"/>
              </w:rPr>
            </w:pPr>
          </w:p>
        </w:tc>
        <w:tc>
          <w:tcPr>
            <w:tcW w:w="199" w:type="pct"/>
          </w:tcPr>
          <w:p w:rsidR="00580E45" w:rsidRPr="007F72A8" w:rsidRDefault="00580E45" w:rsidP="00580E45">
            <w:pPr>
              <w:widowControl w:val="0"/>
              <w:autoSpaceDE w:val="0"/>
              <w:autoSpaceDN w:val="0"/>
              <w:rPr>
                <w:rFonts w:eastAsiaTheme="minorHAnsi" w:cstheme="minorBidi"/>
                <w:sz w:val="10"/>
                <w:szCs w:val="14"/>
              </w:rPr>
            </w:pPr>
          </w:p>
        </w:tc>
        <w:tc>
          <w:tcPr>
            <w:tcW w:w="213" w:type="pct"/>
          </w:tcPr>
          <w:p w:rsidR="00580E45" w:rsidRPr="007F72A8" w:rsidRDefault="00580E45" w:rsidP="00580E45">
            <w:pPr>
              <w:widowControl w:val="0"/>
              <w:autoSpaceDE w:val="0"/>
              <w:autoSpaceDN w:val="0"/>
              <w:rPr>
                <w:rFonts w:eastAsiaTheme="minorHAnsi" w:cstheme="minorBidi"/>
                <w:sz w:val="10"/>
                <w:szCs w:val="14"/>
              </w:rPr>
            </w:pPr>
          </w:p>
        </w:tc>
        <w:tc>
          <w:tcPr>
            <w:tcW w:w="195" w:type="pct"/>
          </w:tcPr>
          <w:p w:rsidR="00580E45" w:rsidRPr="007F72A8" w:rsidRDefault="00580E45" w:rsidP="00580E45">
            <w:pPr>
              <w:widowControl w:val="0"/>
              <w:autoSpaceDE w:val="0"/>
              <w:autoSpaceDN w:val="0"/>
              <w:rPr>
                <w:rFonts w:eastAsiaTheme="minorHAnsi" w:cstheme="minorBidi"/>
                <w:sz w:val="10"/>
                <w:szCs w:val="14"/>
              </w:rPr>
            </w:pPr>
          </w:p>
        </w:tc>
        <w:tc>
          <w:tcPr>
            <w:tcW w:w="232" w:type="pct"/>
          </w:tcPr>
          <w:p w:rsidR="00580E45" w:rsidRPr="007F72A8" w:rsidRDefault="00580E45" w:rsidP="00580E45">
            <w:pPr>
              <w:widowControl w:val="0"/>
              <w:autoSpaceDE w:val="0"/>
              <w:autoSpaceDN w:val="0"/>
              <w:rPr>
                <w:rFonts w:eastAsiaTheme="minorHAnsi" w:cstheme="minorBidi"/>
                <w:sz w:val="10"/>
                <w:szCs w:val="14"/>
              </w:rPr>
            </w:pPr>
          </w:p>
        </w:tc>
        <w:tc>
          <w:tcPr>
            <w:tcW w:w="231" w:type="pct"/>
          </w:tcPr>
          <w:p w:rsidR="00580E45" w:rsidRPr="007F72A8" w:rsidRDefault="00580E45" w:rsidP="00580E45">
            <w:pPr>
              <w:widowControl w:val="0"/>
              <w:autoSpaceDE w:val="0"/>
              <w:autoSpaceDN w:val="0"/>
              <w:rPr>
                <w:rFonts w:eastAsiaTheme="minorHAnsi" w:cstheme="minorBidi"/>
                <w:sz w:val="10"/>
                <w:szCs w:val="14"/>
              </w:rPr>
            </w:pPr>
          </w:p>
        </w:tc>
        <w:tc>
          <w:tcPr>
            <w:tcW w:w="199" w:type="pct"/>
          </w:tcPr>
          <w:p w:rsidR="00580E45" w:rsidRPr="007F72A8" w:rsidRDefault="00580E45" w:rsidP="00580E45">
            <w:pPr>
              <w:widowControl w:val="0"/>
              <w:autoSpaceDE w:val="0"/>
              <w:autoSpaceDN w:val="0"/>
              <w:rPr>
                <w:rFonts w:eastAsiaTheme="minorHAnsi" w:cstheme="minorBidi"/>
                <w:sz w:val="10"/>
                <w:szCs w:val="14"/>
              </w:rPr>
            </w:pPr>
          </w:p>
        </w:tc>
        <w:tc>
          <w:tcPr>
            <w:tcW w:w="199" w:type="pct"/>
          </w:tcPr>
          <w:p w:rsidR="00580E45" w:rsidRPr="007F72A8" w:rsidRDefault="00580E45" w:rsidP="00580E45">
            <w:pPr>
              <w:widowControl w:val="0"/>
              <w:autoSpaceDE w:val="0"/>
              <w:autoSpaceDN w:val="0"/>
              <w:rPr>
                <w:rFonts w:eastAsiaTheme="minorHAnsi" w:cstheme="minorBidi"/>
                <w:sz w:val="10"/>
                <w:szCs w:val="14"/>
              </w:rPr>
            </w:pPr>
          </w:p>
        </w:tc>
        <w:tc>
          <w:tcPr>
            <w:tcW w:w="231" w:type="pct"/>
          </w:tcPr>
          <w:p w:rsidR="00580E45" w:rsidRPr="007F72A8" w:rsidRDefault="00580E45" w:rsidP="00580E45">
            <w:pPr>
              <w:widowControl w:val="0"/>
              <w:autoSpaceDE w:val="0"/>
              <w:autoSpaceDN w:val="0"/>
              <w:rPr>
                <w:rFonts w:eastAsiaTheme="minorHAnsi" w:cstheme="minorBidi"/>
                <w:sz w:val="10"/>
                <w:szCs w:val="14"/>
              </w:rPr>
            </w:pPr>
          </w:p>
        </w:tc>
        <w:tc>
          <w:tcPr>
            <w:tcW w:w="229" w:type="pct"/>
          </w:tcPr>
          <w:p w:rsidR="00580E45" w:rsidRPr="007F72A8" w:rsidRDefault="00580E45" w:rsidP="00580E45">
            <w:pPr>
              <w:widowControl w:val="0"/>
              <w:autoSpaceDE w:val="0"/>
              <w:autoSpaceDN w:val="0"/>
              <w:rPr>
                <w:rFonts w:eastAsiaTheme="minorHAnsi" w:cstheme="minorBidi"/>
                <w:sz w:val="10"/>
                <w:szCs w:val="14"/>
              </w:rPr>
            </w:pPr>
          </w:p>
        </w:tc>
        <w:tc>
          <w:tcPr>
            <w:tcW w:w="264" w:type="pct"/>
          </w:tcPr>
          <w:p w:rsidR="00580E45" w:rsidRPr="007F72A8" w:rsidRDefault="00580E45" w:rsidP="00580E45">
            <w:pPr>
              <w:widowControl w:val="0"/>
              <w:autoSpaceDE w:val="0"/>
              <w:autoSpaceDN w:val="0"/>
              <w:rPr>
                <w:rFonts w:eastAsiaTheme="minorHAnsi" w:cstheme="minorBidi"/>
                <w:sz w:val="10"/>
                <w:szCs w:val="14"/>
              </w:rPr>
            </w:pPr>
          </w:p>
        </w:tc>
        <w:tc>
          <w:tcPr>
            <w:tcW w:w="633" w:type="pct"/>
          </w:tcPr>
          <w:p w:rsidR="00580E45" w:rsidRPr="007F72A8" w:rsidRDefault="00580E45" w:rsidP="00580E45">
            <w:pPr>
              <w:widowControl w:val="0"/>
              <w:autoSpaceDE w:val="0"/>
              <w:autoSpaceDN w:val="0"/>
              <w:rPr>
                <w:rFonts w:eastAsiaTheme="minorHAnsi" w:cstheme="minorBidi"/>
                <w:sz w:val="10"/>
                <w:szCs w:val="14"/>
              </w:rPr>
            </w:pPr>
          </w:p>
        </w:tc>
      </w:tr>
    </w:tbl>
    <w:p w:rsidR="00580E45" w:rsidRPr="007F72A8" w:rsidRDefault="00580E45" w:rsidP="00580E45">
      <w:pPr>
        <w:widowControl w:val="0"/>
        <w:autoSpaceDE w:val="0"/>
        <w:autoSpaceDN w:val="0"/>
        <w:rPr>
          <w:rFonts w:eastAsiaTheme="minorHAnsi" w:cstheme="minorBidi"/>
          <w:sz w:val="12"/>
          <w:szCs w:val="14"/>
        </w:rPr>
      </w:pPr>
    </w:p>
    <w:p w:rsidR="00580E45" w:rsidRPr="007F72A8" w:rsidRDefault="00580E45" w:rsidP="00580E45">
      <w:pPr>
        <w:widowControl w:val="0"/>
        <w:autoSpaceDE w:val="0"/>
        <w:autoSpaceDN w:val="0"/>
        <w:rPr>
          <w:rFonts w:eastAsiaTheme="minorHAnsi" w:cstheme="minorBidi"/>
          <w:sz w:val="12"/>
          <w:szCs w:val="14"/>
        </w:rPr>
      </w:pPr>
      <w:r w:rsidRPr="007F72A8">
        <w:rPr>
          <w:rFonts w:eastAsiaTheme="minorHAnsi" w:cstheme="minorBidi"/>
          <w:sz w:val="12"/>
          <w:szCs w:val="14"/>
        </w:rPr>
        <w:t>* Указанный раздел не формируется в рамках годового отчета о ходе реализации комплекса процессных мероприятий.</w:t>
      </w:r>
    </w:p>
    <w:p w:rsidR="00580E45" w:rsidRPr="007F72A8" w:rsidRDefault="00580E45" w:rsidP="00580E45">
      <w:pPr>
        <w:widowControl w:val="0"/>
        <w:autoSpaceDE w:val="0"/>
        <w:autoSpaceDN w:val="0"/>
        <w:rPr>
          <w:rFonts w:eastAsiaTheme="minorHAnsi" w:cstheme="minorBidi"/>
          <w:sz w:val="12"/>
          <w:szCs w:val="14"/>
        </w:rPr>
      </w:pPr>
    </w:p>
    <w:p w:rsidR="00580E45" w:rsidRPr="007F72A8" w:rsidRDefault="00580E45" w:rsidP="00580E45">
      <w:pPr>
        <w:widowControl w:val="0"/>
        <w:autoSpaceDE w:val="0"/>
        <w:autoSpaceDN w:val="0"/>
        <w:jc w:val="center"/>
        <w:rPr>
          <w:rFonts w:eastAsiaTheme="minorHAnsi" w:cstheme="minorBidi"/>
          <w:sz w:val="12"/>
          <w:szCs w:val="14"/>
        </w:rPr>
      </w:pPr>
      <w:r w:rsidRPr="007F72A8">
        <w:rPr>
          <w:rFonts w:eastAsiaTheme="minorHAnsi" w:cstheme="minorBidi"/>
          <w:sz w:val="12"/>
          <w:szCs w:val="14"/>
        </w:rPr>
        <w:t>4. Сведения о выполнении (достижении) мероприятий (результатов) и контрольных точек комплекса процессных мероприятий</w:t>
      </w:r>
    </w:p>
    <w:p w:rsidR="00580E45" w:rsidRPr="007F72A8" w:rsidRDefault="00580E45" w:rsidP="00580E45">
      <w:pPr>
        <w:widowControl w:val="0"/>
        <w:autoSpaceDE w:val="0"/>
        <w:autoSpaceDN w:val="0"/>
        <w:jc w:val="center"/>
        <w:rPr>
          <w:rFonts w:ascii="Courier New" w:eastAsiaTheme="minorHAnsi" w:hAnsi="Courier New" w:cs="Courier New"/>
          <w:sz w:val="12"/>
          <w:szCs w:val="1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227"/>
        <w:gridCol w:w="274"/>
        <w:gridCol w:w="494"/>
        <w:gridCol w:w="353"/>
        <w:gridCol w:w="320"/>
        <w:gridCol w:w="342"/>
        <w:gridCol w:w="459"/>
        <w:gridCol w:w="332"/>
        <w:gridCol w:w="334"/>
        <w:gridCol w:w="328"/>
        <w:gridCol w:w="404"/>
        <w:gridCol w:w="404"/>
        <w:gridCol w:w="460"/>
        <w:gridCol w:w="263"/>
        <w:gridCol w:w="233"/>
      </w:tblGrid>
      <w:tr w:rsidR="007F72A8" w:rsidRPr="007F72A8" w:rsidTr="00580E45">
        <w:tc>
          <w:tcPr>
            <w:tcW w:w="197" w:type="pct"/>
          </w:tcPr>
          <w:p w:rsidR="00580E45" w:rsidRPr="007F72A8" w:rsidRDefault="00580E45" w:rsidP="00580E45">
            <w:pPr>
              <w:widowControl w:val="0"/>
              <w:autoSpaceDE w:val="0"/>
              <w:autoSpaceDN w:val="0"/>
              <w:jc w:val="center"/>
              <w:rPr>
                <w:rFonts w:eastAsiaTheme="minorHAnsi" w:cstheme="minorBidi"/>
                <w:sz w:val="10"/>
                <w:szCs w:val="14"/>
              </w:rPr>
            </w:pPr>
            <w:r w:rsidRPr="007F72A8">
              <w:rPr>
                <w:rFonts w:eastAsiaTheme="minorHAnsi" w:cstheme="minorBidi"/>
                <w:sz w:val="10"/>
                <w:szCs w:val="14"/>
              </w:rPr>
              <w:t xml:space="preserve">N </w:t>
            </w:r>
            <w:proofErr w:type="gramStart"/>
            <w:r w:rsidRPr="007F72A8">
              <w:rPr>
                <w:rFonts w:eastAsiaTheme="minorHAnsi" w:cstheme="minorBidi"/>
                <w:sz w:val="10"/>
                <w:szCs w:val="14"/>
              </w:rPr>
              <w:t>п</w:t>
            </w:r>
            <w:proofErr w:type="gramEnd"/>
            <w:r w:rsidRPr="007F72A8">
              <w:rPr>
                <w:rFonts w:eastAsiaTheme="minorHAnsi" w:cstheme="minorBidi"/>
                <w:sz w:val="10"/>
                <w:szCs w:val="14"/>
              </w:rPr>
              <w:t>/п</w:t>
            </w:r>
          </w:p>
        </w:tc>
        <w:tc>
          <w:tcPr>
            <w:tcW w:w="182" w:type="pct"/>
          </w:tcPr>
          <w:p w:rsidR="00580E45" w:rsidRPr="007F72A8" w:rsidRDefault="00580E45" w:rsidP="00580E45">
            <w:pPr>
              <w:widowControl w:val="0"/>
              <w:autoSpaceDE w:val="0"/>
              <w:autoSpaceDN w:val="0"/>
              <w:jc w:val="center"/>
              <w:rPr>
                <w:rFonts w:eastAsiaTheme="minorHAnsi" w:cstheme="minorBidi"/>
                <w:sz w:val="10"/>
                <w:szCs w:val="14"/>
              </w:rPr>
            </w:pPr>
            <w:r w:rsidRPr="007F72A8">
              <w:rPr>
                <w:rFonts w:eastAsiaTheme="minorHAnsi" w:cstheme="minorBidi"/>
                <w:sz w:val="10"/>
                <w:szCs w:val="14"/>
              </w:rPr>
              <w:t>Статус</w:t>
            </w:r>
          </w:p>
        </w:tc>
        <w:tc>
          <w:tcPr>
            <w:tcW w:w="666" w:type="pct"/>
          </w:tcPr>
          <w:p w:rsidR="00580E45" w:rsidRPr="007F72A8" w:rsidRDefault="00580E45" w:rsidP="00580E45">
            <w:pPr>
              <w:widowControl w:val="0"/>
              <w:autoSpaceDE w:val="0"/>
              <w:autoSpaceDN w:val="0"/>
              <w:jc w:val="center"/>
              <w:rPr>
                <w:rFonts w:eastAsiaTheme="minorHAnsi" w:cstheme="minorBidi"/>
                <w:sz w:val="10"/>
                <w:szCs w:val="14"/>
              </w:rPr>
            </w:pPr>
            <w:r w:rsidRPr="007F72A8">
              <w:rPr>
                <w:rFonts w:eastAsiaTheme="minorHAnsi" w:cstheme="minorBidi"/>
                <w:sz w:val="10"/>
                <w:szCs w:val="14"/>
              </w:rPr>
              <w:t>Наименование мероприятия (результата)/</w:t>
            </w:r>
          </w:p>
          <w:p w:rsidR="00580E45" w:rsidRPr="007F72A8" w:rsidRDefault="00580E45" w:rsidP="00580E45">
            <w:pPr>
              <w:widowControl w:val="0"/>
              <w:autoSpaceDE w:val="0"/>
              <w:autoSpaceDN w:val="0"/>
              <w:jc w:val="center"/>
              <w:rPr>
                <w:rFonts w:eastAsiaTheme="minorHAnsi" w:cstheme="minorBidi"/>
                <w:sz w:val="10"/>
                <w:szCs w:val="14"/>
              </w:rPr>
            </w:pPr>
            <w:r w:rsidRPr="007F72A8">
              <w:rPr>
                <w:rFonts w:eastAsiaTheme="minorHAnsi" w:cstheme="minorBidi"/>
                <w:sz w:val="10"/>
                <w:szCs w:val="14"/>
              </w:rPr>
              <w:t>контрольной точки</w:t>
            </w:r>
          </w:p>
        </w:tc>
        <w:tc>
          <w:tcPr>
            <w:tcW w:w="304" w:type="pct"/>
          </w:tcPr>
          <w:p w:rsidR="00580E45" w:rsidRPr="007F72A8" w:rsidRDefault="00580E45" w:rsidP="00580E45">
            <w:pPr>
              <w:widowControl w:val="0"/>
              <w:autoSpaceDE w:val="0"/>
              <w:autoSpaceDN w:val="0"/>
              <w:jc w:val="center"/>
              <w:rPr>
                <w:rFonts w:eastAsiaTheme="minorHAnsi" w:cstheme="minorBidi"/>
                <w:sz w:val="10"/>
                <w:szCs w:val="14"/>
              </w:rPr>
            </w:pPr>
            <w:proofErr w:type="gramStart"/>
            <w:r w:rsidRPr="007F72A8">
              <w:rPr>
                <w:rFonts w:eastAsiaTheme="minorHAnsi" w:cstheme="minorBidi"/>
                <w:sz w:val="10"/>
                <w:szCs w:val="14"/>
              </w:rPr>
              <w:t>Едини-</w:t>
            </w:r>
            <w:proofErr w:type="spellStart"/>
            <w:r w:rsidRPr="007F72A8">
              <w:rPr>
                <w:rFonts w:eastAsiaTheme="minorHAnsi" w:cstheme="minorBidi"/>
                <w:sz w:val="10"/>
                <w:szCs w:val="14"/>
              </w:rPr>
              <w:t>ца</w:t>
            </w:r>
            <w:proofErr w:type="spellEnd"/>
            <w:proofErr w:type="gramEnd"/>
            <w:r w:rsidRPr="007F72A8">
              <w:rPr>
                <w:rFonts w:eastAsiaTheme="minorHAnsi" w:cstheme="minorBidi"/>
                <w:sz w:val="10"/>
                <w:szCs w:val="14"/>
              </w:rPr>
              <w:t xml:space="preserve"> измерения (по </w:t>
            </w:r>
            <w:hyperlink r:id="rId14">
              <w:r w:rsidRPr="007F72A8">
                <w:rPr>
                  <w:rFonts w:eastAsiaTheme="minorHAnsi" w:cstheme="minorBidi"/>
                  <w:sz w:val="10"/>
                  <w:szCs w:val="14"/>
                </w:rPr>
                <w:t>ОКЕИ</w:t>
              </w:r>
            </w:hyperlink>
            <w:r w:rsidRPr="007F72A8">
              <w:rPr>
                <w:rFonts w:eastAsiaTheme="minorHAnsi" w:cstheme="minorBidi"/>
                <w:sz w:val="10"/>
                <w:szCs w:val="14"/>
              </w:rPr>
              <w:t>)</w:t>
            </w:r>
          </w:p>
        </w:tc>
        <w:tc>
          <w:tcPr>
            <w:tcW w:w="266" w:type="pct"/>
          </w:tcPr>
          <w:p w:rsidR="00580E45" w:rsidRPr="007F72A8" w:rsidRDefault="00580E45" w:rsidP="00580E45">
            <w:pPr>
              <w:widowControl w:val="0"/>
              <w:autoSpaceDE w:val="0"/>
              <w:autoSpaceDN w:val="0"/>
              <w:jc w:val="center"/>
              <w:rPr>
                <w:rFonts w:eastAsiaTheme="minorHAnsi" w:cstheme="minorBidi"/>
                <w:sz w:val="10"/>
                <w:szCs w:val="14"/>
              </w:rPr>
            </w:pPr>
            <w:proofErr w:type="spellStart"/>
            <w:proofErr w:type="gramStart"/>
            <w:r w:rsidRPr="007F72A8">
              <w:rPr>
                <w:rFonts w:eastAsiaTheme="minorHAnsi" w:cstheme="minorBidi"/>
                <w:sz w:val="10"/>
                <w:szCs w:val="14"/>
              </w:rPr>
              <w:t>Базо</w:t>
            </w:r>
            <w:proofErr w:type="spellEnd"/>
            <w:r w:rsidRPr="007F72A8">
              <w:rPr>
                <w:rFonts w:eastAsiaTheme="minorHAnsi" w:cstheme="minorBidi"/>
                <w:sz w:val="10"/>
                <w:szCs w:val="14"/>
              </w:rPr>
              <w:t>-вое</w:t>
            </w:r>
            <w:proofErr w:type="gramEnd"/>
            <w:r w:rsidRPr="007F72A8">
              <w:rPr>
                <w:rFonts w:eastAsiaTheme="minorHAnsi" w:cstheme="minorBidi"/>
                <w:sz w:val="10"/>
                <w:szCs w:val="14"/>
              </w:rPr>
              <w:t xml:space="preserve"> значение</w:t>
            </w:r>
          </w:p>
        </w:tc>
        <w:tc>
          <w:tcPr>
            <w:tcW w:w="400" w:type="pct"/>
          </w:tcPr>
          <w:p w:rsidR="00580E45" w:rsidRPr="007F72A8" w:rsidRDefault="00580E45" w:rsidP="00580E45">
            <w:pPr>
              <w:widowControl w:val="0"/>
              <w:autoSpaceDE w:val="0"/>
              <w:autoSpaceDN w:val="0"/>
              <w:jc w:val="center"/>
              <w:rPr>
                <w:rFonts w:eastAsiaTheme="minorHAnsi" w:cstheme="minorBidi"/>
                <w:sz w:val="10"/>
                <w:szCs w:val="14"/>
              </w:rPr>
            </w:pPr>
            <w:r w:rsidRPr="007F72A8">
              <w:rPr>
                <w:rFonts w:eastAsiaTheme="minorHAnsi" w:cstheme="minorBidi"/>
                <w:sz w:val="10"/>
                <w:szCs w:val="14"/>
              </w:rPr>
              <w:t>Плановое значение на конец отчетного периода</w:t>
            </w:r>
          </w:p>
        </w:tc>
        <w:tc>
          <w:tcPr>
            <w:tcW w:w="400" w:type="pct"/>
          </w:tcPr>
          <w:p w:rsidR="00580E45" w:rsidRPr="007F72A8" w:rsidRDefault="00580E45" w:rsidP="00580E45">
            <w:pPr>
              <w:widowControl w:val="0"/>
              <w:autoSpaceDE w:val="0"/>
              <w:autoSpaceDN w:val="0"/>
              <w:jc w:val="center"/>
              <w:rPr>
                <w:rFonts w:eastAsiaTheme="minorHAnsi" w:cstheme="minorBidi"/>
                <w:sz w:val="10"/>
                <w:szCs w:val="14"/>
              </w:rPr>
            </w:pPr>
            <w:proofErr w:type="spellStart"/>
            <w:proofErr w:type="gramStart"/>
            <w:r w:rsidRPr="007F72A8">
              <w:rPr>
                <w:rFonts w:eastAsiaTheme="minorHAnsi" w:cstheme="minorBidi"/>
                <w:sz w:val="10"/>
                <w:szCs w:val="14"/>
              </w:rPr>
              <w:t>Фактичес</w:t>
            </w:r>
            <w:proofErr w:type="spellEnd"/>
            <w:r w:rsidRPr="007F72A8">
              <w:rPr>
                <w:rFonts w:eastAsiaTheme="minorHAnsi" w:cstheme="minorBidi"/>
                <w:sz w:val="10"/>
                <w:szCs w:val="14"/>
              </w:rPr>
              <w:t>-кое</w:t>
            </w:r>
            <w:proofErr w:type="gramEnd"/>
            <w:r w:rsidRPr="007F72A8">
              <w:rPr>
                <w:rFonts w:eastAsiaTheme="minorHAnsi" w:cstheme="minorBidi"/>
                <w:sz w:val="10"/>
                <w:szCs w:val="14"/>
              </w:rPr>
              <w:t>/прогнозное значение на конец отчетного периода</w:t>
            </w:r>
          </w:p>
        </w:tc>
        <w:tc>
          <w:tcPr>
            <w:tcW w:w="258" w:type="pct"/>
          </w:tcPr>
          <w:p w:rsidR="00580E45" w:rsidRPr="007F72A8" w:rsidRDefault="00580E45" w:rsidP="00580E45">
            <w:pPr>
              <w:widowControl w:val="0"/>
              <w:autoSpaceDE w:val="0"/>
              <w:autoSpaceDN w:val="0"/>
              <w:jc w:val="center"/>
              <w:rPr>
                <w:rFonts w:eastAsiaTheme="minorHAnsi" w:cstheme="minorBidi"/>
                <w:sz w:val="10"/>
                <w:szCs w:val="14"/>
              </w:rPr>
            </w:pPr>
            <w:proofErr w:type="spellStart"/>
            <w:proofErr w:type="gramStart"/>
            <w:r w:rsidRPr="007F72A8">
              <w:rPr>
                <w:rFonts w:eastAsiaTheme="minorHAnsi" w:cstheme="minorBidi"/>
                <w:sz w:val="10"/>
                <w:szCs w:val="14"/>
              </w:rPr>
              <w:t>Инди-катор</w:t>
            </w:r>
            <w:proofErr w:type="spellEnd"/>
            <w:r w:rsidRPr="007F72A8">
              <w:rPr>
                <w:rFonts w:eastAsiaTheme="minorHAnsi" w:cstheme="minorBidi"/>
                <w:sz w:val="10"/>
                <w:szCs w:val="14"/>
              </w:rPr>
              <w:t xml:space="preserve"> (фак-</w:t>
            </w:r>
            <w:proofErr w:type="spellStart"/>
            <w:r w:rsidRPr="007F72A8">
              <w:rPr>
                <w:rFonts w:eastAsiaTheme="minorHAnsi" w:cstheme="minorBidi"/>
                <w:sz w:val="10"/>
                <w:szCs w:val="14"/>
              </w:rPr>
              <w:t>тическое</w:t>
            </w:r>
            <w:proofErr w:type="spellEnd"/>
            <w:r w:rsidRPr="007F72A8">
              <w:rPr>
                <w:rFonts w:eastAsiaTheme="minorHAnsi" w:cstheme="minorBidi"/>
                <w:sz w:val="10"/>
                <w:szCs w:val="14"/>
              </w:rPr>
              <w:t>/</w:t>
            </w:r>
            <w:proofErr w:type="gramEnd"/>
          </w:p>
          <w:p w:rsidR="00580E45" w:rsidRPr="007F72A8" w:rsidRDefault="00580E45" w:rsidP="00580E45">
            <w:pPr>
              <w:widowControl w:val="0"/>
              <w:autoSpaceDE w:val="0"/>
              <w:autoSpaceDN w:val="0"/>
              <w:jc w:val="center"/>
              <w:rPr>
                <w:rFonts w:eastAsiaTheme="minorHAnsi" w:cstheme="minorBidi"/>
                <w:sz w:val="10"/>
                <w:szCs w:val="14"/>
              </w:rPr>
            </w:pPr>
            <w:proofErr w:type="spellStart"/>
            <w:proofErr w:type="gramStart"/>
            <w:r w:rsidRPr="007F72A8">
              <w:rPr>
                <w:rFonts w:eastAsiaTheme="minorHAnsi" w:cstheme="minorBidi"/>
                <w:sz w:val="10"/>
                <w:szCs w:val="14"/>
              </w:rPr>
              <w:t>прог-ноз-ное</w:t>
            </w:r>
            <w:proofErr w:type="spellEnd"/>
            <w:r w:rsidRPr="007F72A8">
              <w:rPr>
                <w:rFonts w:eastAsiaTheme="minorHAnsi" w:cstheme="minorBidi"/>
                <w:sz w:val="10"/>
                <w:szCs w:val="14"/>
              </w:rPr>
              <w:t>)</w:t>
            </w:r>
            <w:proofErr w:type="gramEnd"/>
          </w:p>
        </w:tc>
        <w:tc>
          <w:tcPr>
            <w:tcW w:w="400" w:type="pct"/>
          </w:tcPr>
          <w:p w:rsidR="00580E45" w:rsidRPr="007F72A8" w:rsidRDefault="00580E45" w:rsidP="00580E45">
            <w:pPr>
              <w:widowControl w:val="0"/>
              <w:autoSpaceDE w:val="0"/>
              <w:autoSpaceDN w:val="0"/>
              <w:jc w:val="center"/>
              <w:rPr>
                <w:rFonts w:eastAsiaTheme="minorHAnsi" w:cstheme="minorBidi"/>
                <w:sz w:val="10"/>
                <w:szCs w:val="14"/>
              </w:rPr>
            </w:pPr>
            <w:r w:rsidRPr="007F72A8">
              <w:rPr>
                <w:rFonts w:eastAsiaTheme="minorHAnsi" w:cstheme="minorBidi"/>
                <w:sz w:val="10"/>
                <w:szCs w:val="14"/>
              </w:rPr>
              <w:t>Плановое значение на конец текущего года *</w:t>
            </w:r>
          </w:p>
        </w:tc>
        <w:tc>
          <w:tcPr>
            <w:tcW w:w="418" w:type="pct"/>
          </w:tcPr>
          <w:p w:rsidR="00580E45" w:rsidRPr="007F72A8" w:rsidRDefault="00580E45" w:rsidP="00580E45">
            <w:pPr>
              <w:widowControl w:val="0"/>
              <w:autoSpaceDE w:val="0"/>
              <w:autoSpaceDN w:val="0"/>
              <w:jc w:val="center"/>
              <w:rPr>
                <w:rFonts w:eastAsiaTheme="minorHAnsi" w:cstheme="minorBidi"/>
                <w:sz w:val="10"/>
                <w:szCs w:val="14"/>
              </w:rPr>
            </w:pPr>
            <w:proofErr w:type="gramStart"/>
            <w:r w:rsidRPr="007F72A8">
              <w:rPr>
                <w:rFonts w:eastAsiaTheme="minorHAnsi" w:cstheme="minorBidi"/>
                <w:sz w:val="10"/>
                <w:szCs w:val="14"/>
              </w:rPr>
              <w:t>Прогноз-</w:t>
            </w:r>
            <w:proofErr w:type="spellStart"/>
            <w:r w:rsidRPr="007F72A8">
              <w:rPr>
                <w:rFonts w:eastAsiaTheme="minorHAnsi" w:cstheme="minorBidi"/>
                <w:sz w:val="10"/>
                <w:szCs w:val="14"/>
              </w:rPr>
              <w:t>ное</w:t>
            </w:r>
            <w:proofErr w:type="spellEnd"/>
            <w:proofErr w:type="gramEnd"/>
            <w:r w:rsidRPr="007F72A8">
              <w:rPr>
                <w:rFonts w:eastAsiaTheme="minorHAnsi" w:cstheme="minorBidi"/>
                <w:sz w:val="10"/>
                <w:szCs w:val="14"/>
              </w:rPr>
              <w:t xml:space="preserve"> значение на конец текущего года *</w:t>
            </w:r>
          </w:p>
        </w:tc>
        <w:tc>
          <w:tcPr>
            <w:tcW w:w="292" w:type="pct"/>
          </w:tcPr>
          <w:p w:rsidR="00580E45" w:rsidRPr="007F72A8" w:rsidRDefault="00580E45" w:rsidP="00580E45">
            <w:pPr>
              <w:widowControl w:val="0"/>
              <w:autoSpaceDE w:val="0"/>
              <w:autoSpaceDN w:val="0"/>
              <w:jc w:val="center"/>
              <w:rPr>
                <w:rFonts w:eastAsiaTheme="minorHAnsi" w:cstheme="minorBidi"/>
                <w:sz w:val="10"/>
                <w:szCs w:val="14"/>
              </w:rPr>
            </w:pPr>
            <w:proofErr w:type="spellStart"/>
            <w:proofErr w:type="gramStart"/>
            <w:r w:rsidRPr="007F72A8">
              <w:rPr>
                <w:rFonts w:eastAsiaTheme="minorHAnsi" w:cstheme="minorBidi"/>
                <w:sz w:val="10"/>
                <w:szCs w:val="14"/>
              </w:rPr>
              <w:t>Плано-вая</w:t>
            </w:r>
            <w:proofErr w:type="spellEnd"/>
            <w:proofErr w:type="gramEnd"/>
            <w:r w:rsidRPr="007F72A8">
              <w:rPr>
                <w:rFonts w:eastAsiaTheme="minorHAnsi" w:cstheme="minorBidi"/>
                <w:sz w:val="10"/>
                <w:szCs w:val="14"/>
              </w:rPr>
              <w:t xml:space="preserve"> дата наступления контрольной точки</w:t>
            </w:r>
          </w:p>
        </w:tc>
        <w:tc>
          <w:tcPr>
            <w:tcW w:w="358" w:type="pct"/>
          </w:tcPr>
          <w:p w:rsidR="00580E45" w:rsidRPr="007F72A8" w:rsidRDefault="00580E45" w:rsidP="00580E45">
            <w:pPr>
              <w:widowControl w:val="0"/>
              <w:autoSpaceDE w:val="0"/>
              <w:autoSpaceDN w:val="0"/>
              <w:jc w:val="center"/>
              <w:rPr>
                <w:rFonts w:eastAsiaTheme="minorHAnsi" w:cstheme="minorBidi"/>
                <w:sz w:val="10"/>
                <w:szCs w:val="14"/>
              </w:rPr>
            </w:pPr>
            <w:proofErr w:type="spellStart"/>
            <w:proofErr w:type="gramStart"/>
            <w:r w:rsidRPr="007F72A8">
              <w:rPr>
                <w:rFonts w:eastAsiaTheme="minorHAnsi" w:cstheme="minorBidi"/>
                <w:sz w:val="10"/>
                <w:szCs w:val="14"/>
              </w:rPr>
              <w:t>Факти-ческая</w:t>
            </w:r>
            <w:proofErr w:type="spellEnd"/>
            <w:proofErr w:type="gramEnd"/>
            <w:r w:rsidRPr="007F72A8">
              <w:rPr>
                <w:rFonts w:eastAsiaTheme="minorHAnsi" w:cstheme="minorBidi"/>
                <w:sz w:val="10"/>
                <w:szCs w:val="14"/>
              </w:rPr>
              <w:t>/</w:t>
            </w:r>
          </w:p>
          <w:p w:rsidR="00580E45" w:rsidRPr="007F72A8" w:rsidRDefault="00580E45" w:rsidP="00580E45">
            <w:pPr>
              <w:widowControl w:val="0"/>
              <w:autoSpaceDE w:val="0"/>
              <w:autoSpaceDN w:val="0"/>
              <w:jc w:val="center"/>
              <w:rPr>
                <w:rFonts w:eastAsiaTheme="minorHAnsi" w:cstheme="minorBidi"/>
                <w:sz w:val="10"/>
                <w:szCs w:val="14"/>
              </w:rPr>
            </w:pPr>
            <w:proofErr w:type="gramStart"/>
            <w:r w:rsidRPr="007F72A8">
              <w:rPr>
                <w:rFonts w:eastAsiaTheme="minorHAnsi" w:cstheme="minorBidi"/>
                <w:sz w:val="10"/>
                <w:szCs w:val="14"/>
              </w:rPr>
              <w:t>прогноз-</w:t>
            </w:r>
            <w:proofErr w:type="spellStart"/>
            <w:r w:rsidRPr="007F72A8">
              <w:rPr>
                <w:rFonts w:eastAsiaTheme="minorHAnsi" w:cstheme="minorBidi"/>
                <w:sz w:val="10"/>
                <w:szCs w:val="14"/>
              </w:rPr>
              <w:t>ная</w:t>
            </w:r>
            <w:proofErr w:type="spellEnd"/>
            <w:proofErr w:type="gramEnd"/>
            <w:r w:rsidRPr="007F72A8">
              <w:rPr>
                <w:rFonts w:eastAsiaTheme="minorHAnsi" w:cstheme="minorBidi"/>
                <w:sz w:val="10"/>
                <w:szCs w:val="14"/>
              </w:rPr>
              <w:t xml:space="preserve"> дата наступления контрольной точки</w:t>
            </w:r>
          </w:p>
        </w:tc>
        <w:tc>
          <w:tcPr>
            <w:tcW w:w="342" w:type="pct"/>
          </w:tcPr>
          <w:p w:rsidR="00580E45" w:rsidRPr="007F72A8" w:rsidRDefault="00580E45" w:rsidP="00580E45">
            <w:pPr>
              <w:widowControl w:val="0"/>
              <w:autoSpaceDE w:val="0"/>
              <w:autoSpaceDN w:val="0"/>
              <w:jc w:val="center"/>
              <w:rPr>
                <w:rFonts w:eastAsiaTheme="minorHAnsi" w:cstheme="minorBidi"/>
                <w:sz w:val="10"/>
                <w:szCs w:val="14"/>
              </w:rPr>
            </w:pPr>
            <w:r w:rsidRPr="007F72A8">
              <w:rPr>
                <w:rFonts w:eastAsiaTheme="minorHAnsi" w:cstheme="minorBidi"/>
                <w:sz w:val="10"/>
                <w:szCs w:val="14"/>
              </w:rPr>
              <w:t>Ответственный исполнитель</w:t>
            </w:r>
          </w:p>
        </w:tc>
        <w:tc>
          <w:tcPr>
            <w:tcW w:w="285" w:type="pct"/>
          </w:tcPr>
          <w:p w:rsidR="00580E45" w:rsidRPr="007F72A8" w:rsidRDefault="00580E45" w:rsidP="00580E45">
            <w:pPr>
              <w:widowControl w:val="0"/>
              <w:autoSpaceDE w:val="0"/>
              <w:autoSpaceDN w:val="0"/>
              <w:jc w:val="center"/>
              <w:rPr>
                <w:rFonts w:eastAsiaTheme="minorHAnsi" w:cstheme="minorBidi"/>
                <w:sz w:val="10"/>
                <w:szCs w:val="14"/>
              </w:rPr>
            </w:pPr>
            <w:r w:rsidRPr="007F72A8">
              <w:rPr>
                <w:rFonts w:eastAsiaTheme="minorHAnsi" w:cstheme="minorBidi"/>
                <w:sz w:val="10"/>
                <w:szCs w:val="14"/>
              </w:rPr>
              <w:t>Под-</w:t>
            </w:r>
            <w:proofErr w:type="spellStart"/>
            <w:r w:rsidRPr="007F72A8">
              <w:rPr>
                <w:rFonts w:eastAsiaTheme="minorHAnsi" w:cstheme="minorBidi"/>
                <w:sz w:val="10"/>
                <w:szCs w:val="14"/>
              </w:rPr>
              <w:t>твер</w:t>
            </w:r>
            <w:proofErr w:type="spellEnd"/>
            <w:r w:rsidRPr="007F72A8">
              <w:rPr>
                <w:rFonts w:eastAsiaTheme="minorHAnsi" w:cstheme="minorBidi"/>
                <w:sz w:val="10"/>
                <w:szCs w:val="14"/>
              </w:rPr>
              <w:t>-</w:t>
            </w:r>
            <w:proofErr w:type="spellStart"/>
            <w:r w:rsidRPr="007F72A8">
              <w:rPr>
                <w:rFonts w:eastAsiaTheme="minorHAnsi" w:cstheme="minorBidi"/>
                <w:sz w:val="10"/>
                <w:szCs w:val="14"/>
              </w:rPr>
              <w:t>ждаю-щий</w:t>
            </w:r>
            <w:proofErr w:type="spellEnd"/>
            <w:r w:rsidRPr="007F72A8">
              <w:rPr>
                <w:rFonts w:eastAsiaTheme="minorHAnsi" w:cstheme="minorBidi"/>
                <w:sz w:val="10"/>
                <w:szCs w:val="14"/>
              </w:rPr>
              <w:t xml:space="preserve"> </w:t>
            </w:r>
            <w:proofErr w:type="gramStart"/>
            <w:r w:rsidRPr="007F72A8">
              <w:rPr>
                <w:rFonts w:eastAsiaTheme="minorHAnsi" w:cstheme="minorBidi"/>
                <w:sz w:val="10"/>
                <w:szCs w:val="14"/>
              </w:rPr>
              <w:t>доку-мент</w:t>
            </w:r>
            <w:proofErr w:type="gramEnd"/>
            <w:r w:rsidRPr="007F72A8">
              <w:rPr>
                <w:rFonts w:eastAsiaTheme="minorHAnsi" w:cstheme="minorBidi"/>
                <w:sz w:val="10"/>
                <w:szCs w:val="14"/>
              </w:rPr>
              <w:t xml:space="preserve"> **</w:t>
            </w:r>
          </w:p>
        </w:tc>
        <w:tc>
          <w:tcPr>
            <w:tcW w:w="231" w:type="pct"/>
          </w:tcPr>
          <w:p w:rsidR="00580E45" w:rsidRPr="007F72A8" w:rsidRDefault="00580E45" w:rsidP="00580E45">
            <w:pPr>
              <w:widowControl w:val="0"/>
              <w:autoSpaceDE w:val="0"/>
              <w:autoSpaceDN w:val="0"/>
              <w:jc w:val="center"/>
              <w:rPr>
                <w:rFonts w:eastAsiaTheme="minorHAnsi" w:cstheme="minorBidi"/>
                <w:sz w:val="10"/>
                <w:szCs w:val="14"/>
              </w:rPr>
            </w:pPr>
            <w:r w:rsidRPr="007F72A8">
              <w:rPr>
                <w:rFonts w:eastAsiaTheme="minorHAnsi" w:cstheme="minorBidi"/>
                <w:sz w:val="10"/>
                <w:szCs w:val="14"/>
              </w:rPr>
              <w:t>Ком-мен-та-</w:t>
            </w:r>
            <w:proofErr w:type="spellStart"/>
            <w:r w:rsidRPr="007F72A8">
              <w:rPr>
                <w:rFonts w:eastAsiaTheme="minorHAnsi" w:cstheme="minorBidi"/>
                <w:sz w:val="10"/>
                <w:szCs w:val="14"/>
              </w:rPr>
              <w:t>рий</w:t>
            </w:r>
            <w:proofErr w:type="spellEnd"/>
            <w:r w:rsidRPr="007F72A8">
              <w:rPr>
                <w:rFonts w:eastAsiaTheme="minorHAnsi" w:cstheme="minorBidi"/>
                <w:sz w:val="10"/>
                <w:szCs w:val="14"/>
              </w:rPr>
              <w:t xml:space="preserve"> *** </w:t>
            </w:r>
          </w:p>
        </w:tc>
      </w:tr>
      <w:tr w:rsidR="007F72A8" w:rsidRPr="007F72A8" w:rsidTr="00580E45">
        <w:tc>
          <w:tcPr>
            <w:tcW w:w="197" w:type="pct"/>
          </w:tcPr>
          <w:p w:rsidR="00580E45" w:rsidRPr="007F72A8" w:rsidRDefault="00580E45" w:rsidP="00580E45">
            <w:pPr>
              <w:widowControl w:val="0"/>
              <w:autoSpaceDE w:val="0"/>
              <w:autoSpaceDN w:val="0"/>
              <w:jc w:val="center"/>
              <w:rPr>
                <w:rFonts w:eastAsiaTheme="minorHAnsi" w:cstheme="minorBidi"/>
                <w:sz w:val="10"/>
                <w:szCs w:val="14"/>
              </w:rPr>
            </w:pPr>
            <w:r w:rsidRPr="007F72A8">
              <w:rPr>
                <w:rFonts w:eastAsiaTheme="minorHAnsi" w:cstheme="minorBidi"/>
                <w:sz w:val="10"/>
                <w:szCs w:val="14"/>
              </w:rPr>
              <w:t>1</w:t>
            </w:r>
          </w:p>
        </w:tc>
        <w:tc>
          <w:tcPr>
            <w:tcW w:w="182" w:type="pct"/>
          </w:tcPr>
          <w:p w:rsidR="00580E45" w:rsidRPr="007F72A8" w:rsidRDefault="00580E45" w:rsidP="00580E45">
            <w:pPr>
              <w:widowControl w:val="0"/>
              <w:autoSpaceDE w:val="0"/>
              <w:autoSpaceDN w:val="0"/>
              <w:rPr>
                <w:rFonts w:eastAsiaTheme="minorHAnsi" w:cstheme="minorBidi"/>
                <w:sz w:val="10"/>
                <w:szCs w:val="14"/>
              </w:rPr>
            </w:pPr>
          </w:p>
        </w:tc>
        <w:tc>
          <w:tcPr>
            <w:tcW w:w="3113" w:type="pct"/>
            <w:gridSpan w:val="8"/>
          </w:tcPr>
          <w:p w:rsidR="00580E45" w:rsidRPr="007F72A8" w:rsidRDefault="00580E45" w:rsidP="00580E45">
            <w:pPr>
              <w:widowControl w:val="0"/>
              <w:autoSpaceDE w:val="0"/>
              <w:autoSpaceDN w:val="0"/>
              <w:rPr>
                <w:rFonts w:eastAsiaTheme="minorHAnsi" w:cstheme="minorBidi"/>
                <w:sz w:val="10"/>
                <w:szCs w:val="14"/>
              </w:rPr>
            </w:pPr>
            <w:r w:rsidRPr="007F72A8">
              <w:rPr>
                <w:rFonts w:eastAsiaTheme="minorHAnsi" w:cstheme="minorBidi"/>
                <w:sz w:val="10"/>
                <w:szCs w:val="14"/>
              </w:rPr>
              <w:t>Наименование задачи комплекса процессных мероприятий</w:t>
            </w:r>
          </w:p>
        </w:tc>
        <w:tc>
          <w:tcPr>
            <w:tcW w:w="1508" w:type="pct"/>
            <w:gridSpan w:val="5"/>
          </w:tcPr>
          <w:p w:rsidR="00580E45" w:rsidRPr="007F72A8" w:rsidRDefault="00580E45" w:rsidP="00580E45">
            <w:pPr>
              <w:widowControl w:val="0"/>
              <w:autoSpaceDE w:val="0"/>
              <w:autoSpaceDN w:val="0"/>
              <w:rPr>
                <w:rFonts w:eastAsiaTheme="minorHAnsi" w:cstheme="minorBidi"/>
                <w:sz w:val="10"/>
                <w:szCs w:val="14"/>
              </w:rPr>
            </w:pPr>
          </w:p>
        </w:tc>
      </w:tr>
      <w:tr w:rsidR="007F72A8" w:rsidRPr="007F72A8" w:rsidTr="00580E45">
        <w:tc>
          <w:tcPr>
            <w:tcW w:w="197" w:type="pct"/>
          </w:tcPr>
          <w:p w:rsidR="00580E45" w:rsidRPr="007F72A8" w:rsidRDefault="00580E45" w:rsidP="00580E45">
            <w:pPr>
              <w:widowControl w:val="0"/>
              <w:autoSpaceDE w:val="0"/>
              <w:autoSpaceDN w:val="0"/>
              <w:jc w:val="center"/>
              <w:rPr>
                <w:rFonts w:eastAsiaTheme="minorHAnsi" w:cstheme="minorBidi"/>
                <w:sz w:val="10"/>
                <w:szCs w:val="14"/>
              </w:rPr>
            </w:pPr>
            <w:r w:rsidRPr="007F72A8">
              <w:rPr>
                <w:rFonts w:eastAsiaTheme="minorHAnsi" w:cstheme="minorBidi"/>
                <w:sz w:val="10"/>
                <w:szCs w:val="14"/>
              </w:rPr>
              <w:t>1.1</w:t>
            </w:r>
          </w:p>
        </w:tc>
        <w:tc>
          <w:tcPr>
            <w:tcW w:w="182" w:type="pct"/>
          </w:tcPr>
          <w:p w:rsidR="00580E45" w:rsidRPr="007F72A8" w:rsidRDefault="00580E45" w:rsidP="00580E45">
            <w:pPr>
              <w:widowControl w:val="0"/>
              <w:autoSpaceDE w:val="0"/>
              <w:autoSpaceDN w:val="0"/>
              <w:rPr>
                <w:rFonts w:eastAsiaTheme="minorHAnsi" w:cstheme="minorBidi"/>
                <w:sz w:val="10"/>
                <w:szCs w:val="14"/>
              </w:rPr>
            </w:pPr>
          </w:p>
        </w:tc>
        <w:tc>
          <w:tcPr>
            <w:tcW w:w="666" w:type="pct"/>
          </w:tcPr>
          <w:p w:rsidR="00580E45" w:rsidRPr="007F72A8" w:rsidRDefault="00580E45" w:rsidP="00580E45">
            <w:pPr>
              <w:widowControl w:val="0"/>
              <w:autoSpaceDE w:val="0"/>
              <w:autoSpaceDN w:val="0"/>
              <w:rPr>
                <w:rFonts w:eastAsiaTheme="minorHAnsi" w:cstheme="minorBidi"/>
                <w:sz w:val="10"/>
                <w:szCs w:val="14"/>
              </w:rPr>
            </w:pPr>
            <w:r w:rsidRPr="007F72A8">
              <w:rPr>
                <w:rFonts w:eastAsiaTheme="minorHAnsi" w:cstheme="minorBidi"/>
                <w:sz w:val="10"/>
                <w:szCs w:val="14"/>
              </w:rPr>
              <w:t>Мероприятие (результат) «Наименование»</w:t>
            </w:r>
          </w:p>
        </w:tc>
        <w:tc>
          <w:tcPr>
            <w:tcW w:w="304" w:type="pct"/>
            <w:vAlign w:val="center"/>
          </w:tcPr>
          <w:p w:rsidR="00580E45" w:rsidRPr="007F72A8" w:rsidRDefault="00580E45" w:rsidP="00580E45">
            <w:pPr>
              <w:widowControl w:val="0"/>
              <w:autoSpaceDE w:val="0"/>
              <w:autoSpaceDN w:val="0"/>
              <w:rPr>
                <w:rFonts w:eastAsiaTheme="minorHAnsi" w:cstheme="minorBidi"/>
                <w:sz w:val="10"/>
                <w:szCs w:val="14"/>
              </w:rPr>
            </w:pPr>
          </w:p>
        </w:tc>
        <w:tc>
          <w:tcPr>
            <w:tcW w:w="266" w:type="pct"/>
            <w:vAlign w:val="center"/>
          </w:tcPr>
          <w:p w:rsidR="00580E45" w:rsidRPr="007F72A8" w:rsidRDefault="00580E45" w:rsidP="00580E45">
            <w:pPr>
              <w:widowControl w:val="0"/>
              <w:autoSpaceDE w:val="0"/>
              <w:autoSpaceDN w:val="0"/>
              <w:rPr>
                <w:rFonts w:eastAsiaTheme="minorHAnsi" w:cstheme="minorBidi"/>
                <w:sz w:val="10"/>
                <w:szCs w:val="14"/>
              </w:rPr>
            </w:pPr>
          </w:p>
        </w:tc>
        <w:tc>
          <w:tcPr>
            <w:tcW w:w="400" w:type="pct"/>
            <w:vAlign w:val="center"/>
          </w:tcPr>
          <w:p w:rsidR="00580E45" w:rsidRPr="007F72A8" w:rsidRDefault="00580E45" w:rsidP="00580E45">
            <w:pPr>
              <w:widowControl w:val="0"/>
              <w:autoSpaceDE w:val="0"/>
              <w:autoSpaceDN w:val="0"/>
              <w:rPr>
                <w:rFonts w:eastAsiaTheme="minorHAnsi" w:cstheme="minorBidi"/>
                <w:sz w:val="10"/>
                <w:szCs w:val="14"/>
              </w:rPr>
            </w:pPr>
          </w:p>
        </w:tc>
        <w:tc>
          <w:tcPr>
            <w:tcW w:w="400" w:type="pct"/>
            <w:vAlign w:val="center"/>
          </w:tcPr>
          <w:p w:rsidR="00580E45" w:rsidRPr="007F72A8" w:rsidRDefault="00580E45" w:rsidP="00580E45">
            <w:pPr>
              <w:widowControl w:val="0"/>
              <w:autoSpaceDE w:val="0"/>
              <w:autoSpaceDN w:val="0"/>
              <w:rPr>
                <w:rFonts w:eastAsiaTheme="minorHAnsi" w:cstheme="minorBidi"/>
                <w:sz w:val="10"/>
                <w:szCs w:val="14"/>
              </w:rPr>
            </w:pPr>
          </w:p>
        </w:tc>
        <w:tc>
          <w:tcPr>
            <w:tcW w:w="258" w:type="pct"/>
            <w:vAlign w:val="center"/>
          </w:tcPr>
          <w:p w:rsidR="00580E45" w:rsidRPr="007F72A8" w:rsidRDefault="00580E45" w:rsidP="00580E45">
            <w:pPr>
              <w:widowControl w:val="0"/>
              <w:autoSpaceDE w:val="0"/>
              <w:autoSpaceDN w:val="0"/>
              <w:rPr>
                <w:rFonts w:eastAsiaTheme="minorHAnsi" w:cstheme="minorBidi"/>
                <w:sz w:val="10"/>
                <w:szCs w:val="14"/>
              </w:rPr>
            </w:pPr>
          </w:p>
        </w:tc>
        <w:tc>
          <w:tcPr>
            <w:tcW w:w="400" w:type="pct"/>
            <w:vAlign w:val="center"/>
          </w:tcPr>
          <w:p w:rsidR="00580E45" w:rsidRPr="007F72A8" w:rsidRDefault="00580E45" w:rsidP="00580E45">
            <w:pPr>
              <w:widowControl w:val="0"/>
              <w:autoSpaceDE w:val="0"/>
              <w:autoSpaceDN w:val="0"/>
              <w:rPr>
                <w:rFonts w:eastAsiaTheme="minorHAnsi" w:cstheme="minorBidi"/>
                <w:sz w:val="10"/>
                <w:szCs w:val="14"/>
              </w:rPr>
            </w:pPr>
          </w:p>
        </w:tc>
        <w:tc>
          <w:tcPr>
            <w:tcW w:w="418" w:type="pct"/>
            <w:vAlign w:val="center"/>
          </w:tcPr>
          <w:p w:rsidR="00580E45" w:rsidRPr="007F72A8" w:rsidRDefault="00580E45" w:rsidP="00580E45">
            <w:pPr>
              <w:widowControl w:val="0"/>
              <w:autoSpaceDE w:val="0"/>
              <w:autoSpaceDN w:val="0"/>
              <w:rPr>
                <w:rFonts w:eastAsiaTheme="minorHAnsi" w:cstheme="minorBidi"/>
                <w:sz w:val="10"/>
                <w:szCs w:val="14"/>
              </w:rPr>
            </w:pPr>
          </w:p>
        </w:tc>
        <w:tc>
          <w:tcPr>
            <w:tcW w:w="292" w:type="pct"/>
            <w:vAlign w:val="center"/>
          </w:tcPr>
          <w:p w:rsidR="00580E45" w:rsidRPr="007F72A8" w:rsidRDefault="00580E45" w:rsidP="00580E45">
            <w:pPr>
              <w:widowControl w:val="0"/>
              <w:autoSpaceDE w:val="0"/>
              <w:autoSpaceDN w:val="0"/>
              <w:jc w:val="center"/>
              <w:rPr>
                <w:rFonts w:eastAsiaTheme="minorHAnsi" w:cstheme="minorBidi"/>
                <w:sz w:val="10"/>
                <w:szCs w:val="14"/>
              </w:rPr>
            </w:pPr>
            <w:r w:rsidRPr="007F72A8">
              <w:rPr>
                <w:rFonts w:eastAsiaTheme="minorHAnsi" w:cstheme="minorBidi"/>
                <w:sz w:val="10"/>
                <w:szCs w:val="14"/>
              </w:rPr>
              <w:t>х</w:t>
            </w:r>
          </w:p>
        </w:tc>
        <w:tc>
          <w:tcPr>
            <w:tcW w:w="358" w:type="pct"/>
            <w:vAlign w:val="center"/>
          </w:tcPr>
          <w:p w:rsidR="00580E45" w:rsidRPr="007F72A8" w:rsidRDefault="00580E45" w:rsidP="00580E45">
            <w:pPr>
              <w:widowControl w:val="0"/>
              <w:autoSpaceDE w:val="0"/>
              <w:autoSpaceDN w:val="0"/>
              <w:jc w:val="center"/>
              <w:rPr>
                <w:rFonts w:eastAsiaTheme="minorHAnsi" w:cstheme="minorBidi"/>
                <w:sz w:val="10"/>
                <w:szCs w:val="14"/>
              </w:rPr>
            </w:pPr>
            <w:r w:rsidRPr="007F72A8">
              <w:rPr>
                <w:rFonts w:eastAsiaTheme="minorHAnsi" w:cstheme="minorBidi"/>
                <w:sz w:val="10"/>
                <w:szCs w:val="14"/>
              </w:rPr>
              <w:t>х</w:t>
            </w:r>
          </w:p>
        </w:tc>
        <w:tc>
          <w:tcPr>
            <w:tcW w:w="342" w:type="pct"/>
          </w:tcPr>
          <w:p w:rsidR="00580E45" w:rsidRPr="007F72A8" w:rsidRDefault="00580E45" w:rsidP="00580E45">
            <w:pPr>
              <w:widowControl w:val="0"/>
              <w:autoSpaceDE w:val="0"/>
              <w:autoSpaceDN w:val="0"/>
              <w:rPr>
                <w:rFonts w:eastAsiaTheme="minorHAnsi" w:cstheme="minorBidi"/>
                <w:sz w:val="10"/>
                <w:szCs w:val="14"/>
              </w:rPr>
            </w:pPr>
          </w:p>
        </w:tc>
        <w:tc>
          <w:tcPr>
            <w:tcW w:w="285" w:type="pct"/>
          </w:tcPr>
          <w:p w:rsidR="00580E45" w:rsidRPr="007F72A8" w:rsidRDefault="00580E45" w:rsidP="00580E45">
            <w:pPr>
              <w:widowControl w:val="0"/>
              <w:autoSpaceDE w:val="0"/>
              <w:autoSpaceDN w:val="0"/>
              <w:rPr>
                <w:rFonts w:eastAsiaTheme="minorHAnsi" w:cstheme="minorBidi"/>
                <w:sz w:val="10"/>
                <w:szCs w:val="14"/>
              </w:rPr>
            </w:pPr>
          </w:p>
        </w:tc>
        <w:tc>
          <w:tcPr>
            <w:tcW w:w="231" w:type="pct"/>
          </w:tcPr>
          <w:p w:rsidR="00580E45" w:rsidRPr="007F72A8" w:rsidRDefault="00580E45" w:rsidP="00580E45">
            <w:pPr>
              <w:widowControl w:val="0"/>
              <w:autoSpaceDE w:val="0"/>
              <w:autoSpaceDN w:val="0"/>
              <w:rPr>
                <w:rFonts w:eastAsiaTheme="minorHAnsi" w:cstheme="minorBidi"/>
                <w:sz w:val="10"/>
                <w:szCs w:val="14"/>
              </w:rPr>
            </w:pPr>
          </w:p>
        </w:tc>
      </w:tr>
      <w:tr w:rsidR="00580E45" w:rsidRPr="007F72A8" w:rsidTr="00580E45">
        <w:tc>
          <w:tcPr>
            <w:tcW w:w="197" w:type="pct"/>
          </w:tcPr>
          <w:p w:rsidR="00580E45" w:rsidRPr="007F72A8" w:rsidRDefault="00580E45" w:rsidP="00580E45">
            <w:pPr>
              <w:widowControl w:val="0"/>
              <w:autoSpaceDE w:val="0"/>
              <w:autoSpaceDN w:val="0"/>
              <w:jc w:val="center"/>
              <w:rPr>
                <w:rFonts w:eastAsiaTheme="minorHAnsi" w:cstheme="minorBidi"/>
                <w:sz w:val="10"/>
                <w:szCs w:val="14"/>
              </w:rPr>
            </w:pPr>
            <w:r w:rsidRPr="007F72A8">
              <w:rPr>
                <w:rFonts w:eastAsiaTheme="minorHAnsi" w:cstheme="minorBidi"/>
                <w:sz w:val="10"/>
                <w:szCs w:val="14"/>
              </w:rPr>
              <w:t>1.1.1</w:t>
            </w:r>
          </w:p>
        </w:tc>
        <w:tc>
          <w:tcPr>
            <w:tcW w:w="182" w:type="pct"/>
          </w:tcPr>
          <w:p w:rsidR="00580E45" w:rsidRPr="007F72A8" w:rsidRDefault="00580E45" w:rsidP="00580E45">
            <w:pPr>
              <w:widowControl w:val="0"/>
              <w:autoSpaceDE w:val="0"/>
              <w:autoSpaceDN w:val="0"/>
              <w:rPr>
                <w:rFonts w:eastAsiaTheme="minorHAnsi" w:cstheme="minorBidi"/>
                <w:sz w:val="10"/>
                <w:szCs w:val="14"/>
              </w:rPr>
            </w:pPr>
          </w:p>
        </w:tc>
        <w:tc>
          <w:tcPr>
            <w:tcW w:w="666" w:type="pct"/>
          </w:tcPr>
          <w:p w:rsidR="00580E45" w:rsidRPr="007F72A8" w:rsidRDefault="00580E45" w:rsidP="00580E45">
            <w:pPr>
              <w:widowControl w:val="0"/>
              <w:autoSpaceDE w:val="0"/>
              <w:autoSpaceDN w:val="0"/>
              <w:rPr>
                <w:rFonts w:eastAsiaTheme="minorHAnsi" w:cstheme="minorBidi"/>
                <w:sz w:val="10"/>
                <w:szCs w:val="14"/>
              </w:rPr>
            </w:pPr>
            <w:r w:rsidRPr="007F72A8">
              <w:rPr>
                <w:rFonts w:eastAsiaTheme="minorHAnsi" w:cstheme="minorBidi"/>
                <w:sz w:val="10"/>
                <w:szCs w:val="14"/>
              </w:rPr>
              <w:t>Контрольная точка «Наименование»</w:t>
            </w:r>
          </w:p>
        </w:tc>
        <w:tc>
          <w:tcPr>
            <w:tcW w:w="304" w:type="pct"/>
            <w:vAlign w:val="center"/>
          </w:tcPr>
          <w:p w:rsidR="00580E45" w:rsidRPr="007F72A8" w:rsidRDefault="00580E45" w:rsidP="00580E45">
            <w:pPr>
              <w:widowControl w:val="0"/>
              <w:autoSpaceDE w:val="0"/>
              <w:autoSpaceDN w:val="0"/>
              <w:jc w:val="center"/>
              <w:rPr>
                <w:rFonts w:eastAsiaTheme="minorHAnsi" w:cstheme="minorBidi"/>
                <w:sz w:val="10"/>
                <w:szCs w:val="14"/>
              </w:rPr>
            </w:pPr>
            <w:r w:rsidRPr="007F72A8">
              <w:rPr>
                <w:rFonts w:eastAsiaTheme="minorHAnsi" w:cstheme="minorBidi"/>
                <w:sz w:val="10"/>
                <w:szCs w:val="14"/>
              </w:rPr>
              <w:t>х</w:t>
            </w:r>
          </w:p>
        </w:tc>
        <w:tc>
          <w:tcPr>
            <w:tcW w:w="266" w:type="pct"/>
            <w:vAlign w:val="center"/>
          </w:tcPr>
          <w:p w:rsidR="00580E45" w:rsidRPr="007F72A8" w:rsidRDefault="00580E45" w:rsidP="00580E45">
            <w:pPr>
              <w:widowControl w:val="0"/>
              <w:autoSpaceDE w:val="0"/>
              <w:autoSpaceDN w:val="0"/>
              <w:jc w:val="center"/>
              <w:rPr>
                <w:rFonts w:eastAsiaTheme="minorHAnsi" w:cstheme="minorBidi"/>
                <w:sz w:val="10"/>
                <w:szCs w:val="14"/>
              </w:rPr>
            </w:pPr>
            <w:r w:rsidRPr="007F72A8">
              <w:rPr>
                <w:rFonts w:eastAsiaTheme="minorHAnsi" w:cstheme="minorBidi"/>
                <w:sz w:val="10"/>
                <w:szCs w:val="14"/>
              </w:rPr>
              <w:t>х</w:t>
            </w:r>
          </w:p>
        </w:tc>
        <w:tc>
          <w:tcPr>
            <w:tcW w:w="400" w:type="pct"/>
            <w:vAlign w:val="center"/>
          </w:tcPr>
          <w:p w:rsidR="00580E45" w:rsidRPr="007F72A8" w:rsidRDefault="00580E45" w:rsidP="00580E45">
            <w:pPr>
              <w:widowControl w:val="0"/>
              <w:autoSpaceDE w:val="0"/>
              <w:autoSpaceDN w:val="0"/>
              <w:jc w:val="center"/>
              <w:rPr>
                <w:rFonts w:eastAsiaTheme="minorHAnsi" w:cstheme="minorBidi"/>
                <w:sz w:val="10"/>
                <w:szCs w:val="14"/>
              </w:rPr>
            </w:pPr>
            <w:r w:rsidRPr="007F72A8">
              <w:rPr>
                <w:rFonts w:eastAsiaTheme="minorHAnsi" w:cstheme="minorBidi"/>
                <w:sz w:val="10"/>
                <w:szCs w:val="14"/>
              </w:rPr>
              <w:t>х</w:t>
            </w:r>
          </w:p>
        </w:tc>
        <w:tc>
          <w:tcPr>
            <w:tcW w:w="400" w:type="pct"/>
            <w:vAlign w:val="center"/>
          </w:tcPr>
          <w:p w:rsidR="00580E45" w:rsidRPr="007F72A8" w:rsidRDefault="00580E45" w:rsidP="00580E45">
            <w:pPr>
              <w:widowControl w:val="0"/>
              <w:autoSpaceDE w:val="0"/>
              <w:autoSpaceDN w:val="0"/>
              <w:jc w:val="center"/>
              <w:rPr>
                <w:rFonts w:eastAsiaTheme="minorHAnsi" w:cstheme="minorBidi"/>
                <w:sz w:val="10"/>
                <w:szCs w:val="14"/>
              </w:rPr>
            </w:pPr>
            <w:r w:rsidRPr="007F72A8">
              <w:rPr>
                <w:rFonts w:eastAsiaTheme="minorHAnsi" w:cstheme="minorBidi"/>
                <w:sz w:val="10"/>
                <w:szCs w:val="14"/>
              </w:rPr>
              <w:t>х</w:t>
            </w:r>
          </w:p>
        </w:tc>
        <w:tc>
          <w:tcPr>
            <w:tcW w:w="258" w:type="pct"/>
            <w:vAlign w:val="center"/>
          </w:tcPr>
          <w:p w:rsidR="00580E45" w:rsidRPr="007F72A8" w:rsidRDefault="00580E45" w:rsidP="00580E45">
            <w:pPr>
              <w:widowControl w:val="0"/>
              <w:autoSpaceDE w:val="0"/>
              <w:autoSpaceDN w:val="0"/>
              <w:jc w:val="center"/>
              <w:rPr>
                <w:rFonts w:eastAsiaTheme="minorHAnsi" w:cstheme="minorBidi"/>
                <w:sz w:val="10"/>
                <w:szCs w:val="14"/>
              </w:rPr>
            </w:pPr>
          </w:p>
        </w:tc>
        <w:tc>
          <w:tcPr>
            <w:tcW w:w="400" w:type="pct"/>
            <w:vAlign w:val="center"/>
          </w:tcPr>
          <w:p w:rsidR="00580E45" w:rsidRPr="007F72A8" w:rsidRDefault="00580E45" w:rsidP="00580E45">
            <w:pPr>
              <w:widowControl w:val="0"/>
              <w:autoSpaceDE w:val="0"/>
              <w:autoSpaceDN w:val="0"/>
              <w:jc w:val="center"/>
              <w:rPr>
                <w:rFonts w:eastAsiaTheme="minorHAnsi" w:cstheme="minorBidi"/>
                <w:sz w:val="10"/>
                <w:szCs w:val="14"/>
              </w:rPr>
            </w:pPr>
            <w:r w:rsidRPr="007F72A8">
              <w:rPr>
                <w:rFonts w:eastAsiaTheme="minorHAnsi" w:cstheme="minorBidi"/>
                <w:sz w:val="10"/>
                <w:szCs w:val="14"/>
              </w:rPr>
              <w:t>х</w:t>
            </w:r>
          </w:p>
        </w:tc>
        <w:tc>
          <w:tcPr>
            <w:tcW w:w="418" w:type="pct"/>
            <w:vAlign w:val="center"/>
          </w:tcPr>
          <w:p w:rsidR="00580E45" w:rsidRPr="007F72A8" w:rsidRDefault="00580E45" w:rsidP="00580E45">
            <w:pPr>
              <w:widowControl w:val="0"/>
              <w:autoSpaceDE w:val="0"/>
              <w:autoSpaceDN w:val="0"/>
              <w:jc w:val="center"/>
              <w:rPr>
                <w:rFonts w:eastAsiaTheme="minorHAnsi" w:cstheme="minorBidi"/>
                <w:sz w:val="10"/>
                <w:szCs w:val="14"/>
              </w:rPr>
            </w:pPr>
            <w:r w:rsidRPr="007F72A8">
              <w:rPr>
                <w:rFonts w:eastAsiaTheme="minorHAnsi" w:cstheme="minorBidi"/>
                <w:sz w:val="10"/>
                <w:szCs w:val="14"/>
              </w:rPr>
              <w:t>х</w:t>
            </w:r>
          </w:p>
        </w:tc>
        <w:tc>
          <w:tcPr>
            <w:tcW w:w="292" w:type="pct"/>
            <w:vAlign w:val="center"/>
          </w:tcPr>
          <w:p w:rsidR="00580E45" w:rsidRPr="007F72A8" w:rsidRDefault="00580E45" w:rsidP="00580E45">
            <w:pPr>
              <w:widowControl w:val="0"/>
              <w:autoSpaceDE w:val="0"/>
              <w:autoSpaceDN w:val="0"/>
              <w:rPr>
                <w:rFonts w:eastAsiaTheme="minorHAnsi" w:cstheme="minorBidi"/>
                <w:sz w:val="10"/>
                <w:szCs w:val="14"/>
              </w:rPr>
            </w:pPr>
          </w:p>
        </w:tc>
        <w:tc>
          <w:tcPr>
            <w:tcW w:w="358" w:type="pct"/>
            <w:vAlign w:val="center"/>
          </w:tcPr>
          <w:p w:rsidR="00580E45" w:rsidRPr="007F72A8" w:rsidRDefault="00580E45" w:rsidP="00580E45">
            <w:pPr>
              <w:widowControl w:val="0"/>
              <w:autoSpaceDE w:val="0"/>
              <w:autoSpaceDN w:val="0"/>
              <w:rPr>
                <w:rFonts w:eastAsiaTheme="minorHAnsi" w:cstheme="minorBidi"/>
                <w:sz w:val="10"/>
                <w:szCs w:val="14"/>
              </w:rPr>
            </w:pPr>
          </w:p>
        </w:tc>
        <w:tc>
          <w:tcPr>
            <w:tcW w:w="342" w:type="pct"/>
          </w:tcPr>
          <w:p w:rsidR="00580E45" w:rsidRPr="007F72A8" w:rsidRDefault="00580E45" w:rsidP="00580E45">
            <w:pPr>
              <w:widowControl w:val="0"/>
              <w:autoSpaceDE w:val="0"/>
              <w:autoSpaceDN w:val="0"/>
              <w:rPr>
                <w:rFonts w:eastAsiaTheme="minorHAnsi" w:cstheme="minorBidi"/>
                <w:sz w:val="10"/>
                <w:szCs w:val="14"/>
              </w:rPr>
            </w:pPr>
          </w:p>
        </w:tc>
        <w:tc>
          <w:tcPr>
            <w:tcW w:w="285" w:type="pct"/>
          </w:tcPr>
          <w:p w:rsidR="00580E45" w:rsidRPr="007F72A8" w:rsidRDefault="00580E45" w:rsidP="00580E45">
            <w:pPr>
              <w:widowControl w:val="0"/>
              <w:autoSpaceDE w:val="0"/>
              <w:autoSpaceDN w:val="0"/>
              <w:rPr>
                <w:rFonts w:eastAsiaTheme="minorHAnsi" w:cstheme="minorBidi"/>
                <w:sz w:val="10"/>
                <w:szCs w:val="14"/>
              </w:rPr>
            </w:pPr>
          </w:p>
        </w:tc>
        <w:tc>
          <w:tcPr>
            <w:tcW w:w="231" w:type="pct"/>
          </w:tcPr>
          <w:p w:rsidR="00580E45" w:rsidRPr="007F72A8" w:rsidRDefault="00580E45" w:rsidP="00580E45">
            <w:pPr>
              <w:widowControl w:val="0"/>
              <w:autoSpaceDE w:val="0"/>
              <w:autoSpaceDN w:val="0"/>
              <w:rPr>
                <w:rFonts w:eastAsiaTheme="minorHAnsi" w:cstheme="minorBidi"/>
                <w:sz w:val="10"/>
                <w:szCs w:val="14"/>
              </w:rPr>
            </w:pPr>
          </w:p>
        </w:tc>
      </w:tr>
    </w:tbl>
    <w:p w:rsidR="00580E45" w:rsidRPr="007F72A8" w:rsidRDefault="00580E45" w:rsidP="00580E45">
      <w:pPr>
        <w:widowControl w:val="0"/>
        <w:autoSpaceDE w:val="0"/>
        <w:autoSpaceDN w:val="0"/>
        <w:rPr>
          <w:rFonts w:eastAsiaTheme="minorHAnsi" w:cstheme="minorBidi"/>
          <w:sz w:val="12"/>
          <w:szCs w:val="14"/>
        </w:rPr>
      </w:pPr>
    </w:p>
    <w:p w:rsidR="00580E45" w:rsidRPr="007F72A8" w:rsidRDefault="00580E45" w:rsidP="00580E45">
      <w:pPr>
        <w:widowControl w:val="0"/>
        <w:autoSpaceDE w:val="0"/>
        <w:autoSpaceDN w:val="0"/>
        <w:rPr>
          <w:rFonts w:eastAsiaTheme="minorHAnsi" w:cstheme="minorBidi"/>
          <w:sz w:val="12"/>
          <w:szCs w:val="14"/>
        </w:rPr>
      </w:pPr>
      <w:r w:rsidRPr="007F72A8">
        <w:rPr>
          <w:rFonts w:eastAsiaTheme="minorHAnsi" w:cstheme="minorBidi"/>
          <w:sz w:val="12"/>
          <w:szCs w:val="14"/>
        </w:rPr>
        <w:t>* Не заполняется в рамках годового отчета о ходе реализации комплекса процессных мероприятий.</w:t>
      </w:r>
    </w:p>
    <w:p w:rsidR="00580E45" w:rsidRPr="007F72A8" w:rsidRDefault="00580E45" w:rsidP="00580E45">
      <w:pPr>
        <w:widowControl w:val="0"/>
        <w:autoSpaceDE w:val="0"/>
        <w:autoSpaceDN w:val="0"/>
        <w:rPr>
          <w:rFonts w:eastAsiaTheme="minorHAnsi" w:cstheme="minorBidi"/>
          <w:sz w:val="12"/>
          <w:szCs w:val="14"/>
        </w:rPr>
      </w:pPr>
      <w:r w:rsidRPr="007F72A8">
        <w:rPr>
          <w:rFonts w:eastAsiaTheme="minorHAnsi" w:cstheme="minorBidi"/>
          <w:sz w:val="12"/>
          <w:szCs w:val="14"/>
        </w:rPr>
        <w:t xml:space="preserve">** Указываются сведения, подтверждающие достижение соответствующих мероприятий (результатов) и контрольных точек проекта (реквизиты подтверждающих документов, ссылки на </w:t>
      </w:r>
      <w:r w:rsidRPr="007F72A8">
        <w:rPr>
          <w:rFonts w:eastAsiaTheme="minorHAnsi" w:cstheme="minorBidi"/>
          <w:sz w:val="12"/>
          <w:szCs w:val="14"/>
        </w:rPr>
        <w:lastRenderedPageBreak/>
        <w:t>источники официальной статистической информации и пр.).</w:t>
      </w:r>
    </w:p>
    <w:p w:rsidR="00580E45" w:rsidRPr="007F72A8" w:rsidRDefault="00580E45" w:rsidP="00580E45">
      <w:pPr>
        <w:widowControl w:val="0"/>
        <w:autoSpaceDE w:val="0"/>
        <w:autoSpaceDN w:val="0"/>
        <w:rPr>
          <w:rFonts w:eastAsiaTheme="minorHAnsi" w:cstheme="minorBidi"/>
          <w:sz w:val="12"/>
          <w:szCs w:val="14"/>
        </w:rPr>
      </w:pPr>
      <w:r w:rsidRPr="007F72A8">
        <w:rPr>
          <w:rFonts w:eastAsiaTheme="minorHAnsi" w:cstheme="minorBidi"/>
          <w:sz w:val="12"/>
          <w:szCs w:val="14"/>
        </w:rPr>
        <w:t>*** Указываются причины отклонения фактического или прогнозного значения мероприятия (результата) от его планового значения, фактической или прогнозной даты достижения контрольной точки от запланированной даты.</w:t>
      </w:r>
    </w:p>
    <w:p w:rsidR="00580E45" w:rsidRPr="007F72A8" w:rsidRDefault="00580E45" w:rsidP="00580E45">
      <w:pPr>
        <w:rPr>
          <w:rFonts w:eastAsiaTheme="minorHAnsi" w:cstheme="minorBidi"/>
          <w:sz w:val="12"/>
          <w:szCs w:val="14"/>
        </w:rPr>
      </w:pPr>
    </w:p>
    <w:p w:rsidR="00580E45" w:rsidRPr="007F72A8" w:rsidRDefault="00580E45" w:rsidP="00580E45">
      <w:pPr>
        <w:rPr>
          <w:rFonts w:eastAsiaTheme="minorHAnsi" w:cstheme="minorBidi"/>
          <w:sz w:val="12"/>
          <w:szCs w:val="14"/>
        </w:rPr>
      </w:pPr>
      <w:r w:rsidRPr="007F72A8">
        <w:rPr>
          <w:rFonts w:eastAsiaTheme="minorHAnsi" w:cstheme="minorBidi"/>
          <w:sz w:val="12"/>
          <w:szCs w:val="14"/>
        </w:rPr>
        <w:t>5. Сведения об исполнении помесячного плана достижения мероприятий (результатов) комплекса процессных мероприятий   в текущем году *</w:t>
      </w:r>
    </w:p>
    <w:p w:rsidR="00580E45" w:rsidRPr="007F72A8" w:rsidRDefault="00580E45" w:rsidP="00580E45">
      <w:pPr>
        <w:widowControl w:val="0"/>
        <w:autoSpaceDE w:val="0"/>
        <w:autoSpaceDN w:val="0"/>
        <w:jc w:val="center"/>
        <w:rPr>
          <w:rFonts w:ascii="Courier New" w:eastAsiaTheme="minorHAnsi" w:hAnsi="Courier New" w:cs="Courier New"/>
          <w:sz w:val="12"/>
          <w:szCs w:val="1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199"/>
        <w:gridCol w:w="877"/>
        <w:gridCol w:w="573"/>
        <w:gridCol w:w="271"/>
        <w:gridCol w:w="281"/>
        <w:gridCol w:w="326"/>
        <w:gridCol w:w="272"/>
        <w:gridCol w:w="286"/>
        <w:gridCol w:w="306"/>
        <w:gridCol w:w="303"/>
        <w:gridCol w:w="257"/>
        <w:gridCol w:w="310"/>
        <w:gridCol w:w="267"/>
        <w:gridCol w:w="325"/>
        <w:gridCol w:w="374"/>
      </w:tblGrid>
      <w:tr w:rsidR="007F72A8" w:rsidRPr="007F72A8" w:rsidTr="00580E45">
        <w:tc>
          <w:tcPr>
            <w:tcW w:w="168" w:type="pct"/>
            <w:vMerge w:val="restart"/>
          </w:tcPr>
          <w:p w:rsidR="00580E45" w:rsidRPr="007F72A8" w:rsidRDefault="00580E45" w:rsidP="00580E45">
            <w:pPr>
              <w:widowControl w:val="0"/>
              <w:autoSpaceDE w:val="0"/>
              <w:autoSpaceDN w:val="0"/>
              <w:jc w:val="center"/>
              <w:rPr>
                <w:rFonts w:eastAsiaTheme="minorHAnsi" w:cstheme="minorBidi"/>
                <w:sz w:val="10"/>
                <w:szCs w:val="14"/>
              </w:rPr>
            </w:pPr>
            <w:r w:rsidRPr="007F72A8">
              <w:rPr>
                <w:rFonts w:eastAsiaTheme="minorHAnsi" w:cstheme="minorBidi"/>
                <w:sz w:val="10"/>
                <w:szCs w:val="14"/>
              </w:rPr>
              <w:t>N</w:t>
            </w:r>
          </w:p>
        </w:tc>
        <w:tc>
          <w:tcPr>
            <w:tcW w:w="1830" w:type="pct"/>
            <w:vMerge w:val="restart"/>
          </w:tcPr>
          <w:p w:rsidR="00580E45" w:rsidRPr="007F72A8" w:rsidRDefault="00580E45" w:rsidP="00580E45">
            <w:pPr>
              <w:widowControl w:val="0"/>
              <w:autoSpaceDE w:val="0"/>
              <w:autoSpaceDN w:val="0"/>
              <w:jc w:val="center"/>
              <w:rPr>
                <w:rFonts w:eastAsiaTheme="minorHAnsi" w:cstheme="minorBidi"/>
                <w:sz w:val="10"/>
                <w:szCs w:val="14"/>
              </w:rPr>
            </w:pPr>
            <w:r w:rsidRPr="007F72A8">
              <w:rPr>
                <w:rFonts w:eastAsiaTheme="minorHAnsi" w:cstheme="minorBidi"/>
                <w:sz w:val="10"/>
                <w:szCs w:val="14"/>
              </w:rPr>
              <w:t>Мероприятие (результат) комплекса процессных мероприятий</w:t>
            </w:r>
          </w:p>
        </w:tc>
        <w:tc>
          <w:tcPr>
            <w:tcW w:w="367" w:type="pct"/>
            <w:vMerge w:val="restart"/>
          </w:tcPr>
          <w:p w:rsidR="00580E45" w:rsidRPr="007F72A8" w:rsidRDefault="00580E45" w:rsidP="00580E45">
            <w:pPr>
              <w:widowControl w:val="0"/>
              <w:autoSpaceDE w:val="0"/>
              <w:autoSpaceDN w:val="0"/>
              <w:jc w:val="center"/>
              <w:rPr>
                <w:rFonts w:eastAsiaTheme="minorHAnsi" w:cstheme="minorBidi"/>
                <w:sz w:val="10"/>
                <w:szCs w:val="14"/>
              </w:rPr>
            </w:pPr>
            <w:r w:rsidRPr="007F72A8">
              <w:rPr>
                <w:rFonts w:eastAsiaTheme="minorHAnsi" w:cstheme="minorBidi"/>
                <w:sz w:val="10"/>
                <w:szCs w:val="14"/>
              </w:rPr>
              <w:t xml:space="preserve">Единица измерения (по </w:t>
            </w:r>
            <w:hyperlink r:id="rId15">
              <w:r w:rsidRPr="007F72A8">
                <w:rPr>
                  <w:rFonts w:eastAsiaTheme="minorHAnsi" w:cstheme="minorBidi"/>
                  <w:sz w:val="10"/>
                  <w:szCs w:val="14"/>
                </w:rPr>
                <w:t>ОКЕИ</w:t>
              </w:r>
            </w:hyperlink>
            <w:r w:rsidRPr="007F72A8">
              <w:rPr>
                <w:rFonts w:eastAsiaTheme="minorHAnsi" w:cstheme="minorBidi"/>
                <w:sz w:val="10"/>
                <w:szCs w:val="14"/>
              </w:rPr>
              <w:t>)</w:t>
            </w:r>
          </w:p>
        </w:tc>
        <w:tc>
          <w:tcPr>
            <w:tcW w:w="2263" w:type="pct"/>
            <w:gridSpan w:val="11"/>
          </w:tcPr>
          <w:p w:rsidR="00580E45" w:rsidRPr="007F72A8" w:rsidRDefault="00580E45" w:rsidP="00580E45">
            <w:pPr>
              <w:widowControl w:val="0"/>
              <w:autoSpaceDE w:val="0"/>
              <w:autoSpaceDN w:val="0"/>
              <w:jc w:val="center"/>
              <w:rPr>
                <w:rFonts w:eastAsiaTheme="minorHAnsi" w:cstheme="minorBidi"/>
                <w:sz w:val="10"/>
                <w:szCs w:val="14"/>
              </w:rPr>
            </w:pPr>
            <w:r w:rsidRPr="007F72A8">
              <w:rPr>
                <w:rFonts w:eastAsiaTheme="minorHAnsi" w:cstheme="minorBidi"/>
                <w:sz w:val="10"/>
                <w:szCs w:val="14"/>
              </w:rPr>
              <w:t>Значения по месяцам</w:t>
            </w:r>
          </w:p>
        </w:tc>
        <w:tc>
          <w:tcPr>
            <w:tcW w:w="372" w:type="pct"/>
          </w:tcPr>
          <w:p w:rsidR="00580E45" w:rsidRPr="007F72A8" w:rsidRDefault="00580E45" w:rsidP="00580E45">
            <w:pPr>
              <w:widowControl w:val="0"/>
              <w:autoSpaceDE w:val="0"/>
              <w:autoSpaceDN w:val="0"/>
              <w:jc w:val="center"/>
              <w:rPr>
                <w:rFonts w:eastAsiaTheme="minorHAnsi" w:cstheme="minorBidi"/>
                <w:sz w:val="10"/>
                <w:szCs w:val="14"/>
              </w:rPr>
            </w:pPr>
            <w:r w:rsidRPr="007F72A8">
              <w:rPr>
                <w:rFonts w:eastAsiaTheme="minorHAnsi" w:cstheme="minorBidi"/>
                <w:sz w:val="10"/>
                <w:szCs w:val="14"/>
              </w:rPr>
              <w:t>На конец года</w:t>
            </w:r>
          </w:p>
        </w:tc>
      </w:tr>
      <w:tr w:rsidR="007F72A8" w:rsidRPr="007F72A8" w:rsidTr="00580E45">
        <w:tc>
          <w:tcPr>
            <w:tcW w:w="168" w:type="pct"/>
            <w:vMerge/>
          </w:tcPr>
          <w:p w:rsidR="00580E45" w:rsidRPr="007F72A8" w:rsidRDefault="00580E45" w:rsidP="00580E45">
            <w:pPr>
              <w:widowControl w:val="0"/>
              <w:autoSpaceDE w:val="0"/>
              <w:autoSpaceDN w:val="0"/>
              <w:rPr>
                <w:rFonts w:eastAsiaTheme="minorHAnsi" w:cstheme="minorBidi"/>
                <w:sz w:val="10"/>
                <w:szCs w:val="14"/>
              </w:rPr>
            </w:pPr>
          </w:p>
        </w:tc>
        <w:tc>
          <w:tcPr>
            <w:tcW w:w="1830" w:type="pct"/>
            <w:vMerge/>
          </w:tcPr>
          <w:p w:rsidR="00580E45" w:rsidRPr="007F72A8" w:rsidRDefault="00580E45" w:rsidP="00580E45">
            <w:pPr>
              <w:widowControl w:val="0"/>
              <w:autoSpaceDE w:val="0"/>
              <w:autoSpaceDN w:val="0"/>
              <w:rPr>
                <w:rFonts w:eastAsiaTheme="minorHAnsi" w:cstheme="minorBidi"/>
                <w:sz w:val="10"/>
                <w:szCs w:val="14"/>
              </w:rPr>
            </w:pPr>
          </w:p>
        </w:tc>
        <w:tc>
          <w:tcPr>
            <w:tcW w:w="367" w:type="pct"/>
            <w:vMerge/>
          </w:tcPr>
          <w:p w:rsidR="00580E45" w:rsidRPr="007F72A8" w:rsidRDefault="00580E45" w:rsidP="00580E45">
            <w:pPr>
              <w:widowControl w:val="0"/>
              <w:autoSpaceDE w:val="0"/>
              <w:autoSpaceDN w:val="0"/>
              <w:rPr>
                <w:rFonts w:eastAsiaTheme="minorHAnsi" w:cstheme="minorBidi"/>
                <w:sz w:val="10"/>
                <w:szCs w:val="14"/>
              </w:rPr>
            </w:pPr>
          </w:p>
        </w:tc>
        <w:tc>
          <w:tcPr>
            <w:tcW w:w="177" w:type="pct"/>
          </w:tcPr>
          <w:p w:rsidR="00580E45" w:rsidRPr="007F72A8" w:rsidRDefault="00580E45" w:rsidP="00580E45">
            <w:pPr>
              <w:widowControl w:val="0"/>
              <w:autoSpaceDE w:val="0"/>
              <w:autoSpaceDN w:val="0"/>
              <w:jc w:val="center"/>
              <w:rPr>
                <w:rFonts w:eastAsiaTheme="minorHAnsi" w:cstheme="minorBidi"/>
                <w:sz w:val="10"/>
                <w:szCs w:val="14"/>
              </w:rPr>
            </w:pPr>
            <w:proofErr w:type="spellStart"/>
            <w:proofErr w:type="gramStart"/>
            <w:r w:rsidRPr="007F72A8">
              <w:rPr>
                <w:rFonts w:eastAsiaTheme="minorHAnsi" w:cstheme="minorBidi"/>
                <w:sz w:val="10"/>
                <w:szCs w:val="14"/>
              </w:rPr>
              <w:t>янв</w:t>
            </w:r>
            <w:proofErr w:type="spellEnd"/>
            <w:proofErr w:type="gramEnd"/>
          </w:p>
        </w:tc>
        <w:tc>
          <w:tcPr>
            <w:tcW w:w="200" w:type="pct"/>
          </w:tcPr>
          <w:p w:rsidR="00580E45" w:rsidRPr="007F72A8" w:rsidRDefault="00580E45" w:rsidP="00580E45">
            <w:pPr>
              <w:widowControl w:val="0"/>
              <w:autoSpaceDE w:val="0"/>
              <w:autoSpaceDN w:val="0"/>
              <w:jc w:val="center"/>
              <w:rPr>
                <w:rFonts w:eastAsiaTheme="minorHAnsi" w:cstheme="minorBidi"/>
                <w:sz w:val="10"/>
                <w:szCs w:val="14"/>
              </w:rPr>
            </w:pPr>
            <w:proofErr w:type="spellStart"/>
            <w:r w:rsidRPr="007F72A8">
              <w:rPr>
                <w:rFonts w:eastAsiaTheme="minorHAnsi" w:cstheme="minorBidi"/>
                <w:sz w:val="10"/>
                <w:szCs w:val="14"/>
              </w:rPr>
              <w:t>фев</w:t>
            </w:r>
            <w:proofErr w:type="spellEnd"/>
          </w:p>
        </w:tc>
        <w:tc>
          <w:tcPr>
            <w:tcW w:w="244" w:type="pct"/>
          </w:tcPr>
          <w:p w:rsidR="00580E45" w:rsidRPr="007F72A8" w:rsidRDefault="00580E45" w:rsidP="00580E45">
            <w:pPr>
              <w:widowControl w:val="0"/>
              <w:autoSpaceDE w:val="0"/>
              <w:autoSpaceDN w:val="0"/>
              <w:jc w:val="center"/>
              <w:rPr>
                <w:rFonts w:eastAsiaTheme="minorHAnsi" w:cstheme="minorBidi"/>
                <w:sz w:val="10"/>
                <w:szCs w:val="14"/>
              </w:rPr>
            </w:pPr>
            <w:r w:rsidRPr="007F72A8">
              <w:rPr>
                <w:rFonts w:eastAsiaTheme="minorHAnsi" w:cstheme="minorBidi"/>
                <w:sz w:val="10"/>
                <w:szCs w:val="14"/>
              </w:rPr>
              <w:t>март</w:t>
            </w:r>
          </w:p>
        </w:tc>
        <w:tc>
          <w:tcPr>
            <w:tcW w:w="196" w:type="pct"/>
          </w:tcPr>
          <w:p w:rsidR="00580E45" w:rsidRPr="007F72A8" w:rsidRDefault="00580E45" w:rsidP="00580E45">
            <w:pPr>
              <w:widowControl w:val="0"/>
              <w:autoSpaceDE w:val="0"/>
              <w:autoSpaceDN w:val="0"/>
              <w:jc w:val="center"/>
              <w:rPr>
                <w:rFonts w:eastAsiaTheme="minorHAnsi" w:cstheme="minorBidi"/>
                <w:sz w:val="10"/>
                <w:szCs w:val="14"/>
              </w:rPr>
            </w:pPr>
            <w:proofErr w:type="spellStart"/>
            <w:proofErr w:type="gramStart"/>
            <w:r w:rsidRPr="007F72A8">
              <w:rPr>
                <w:rFonts w:eastAsiaTheme="minorHAnsi" w:cstheme="minorBidi"/>
                <w:sz w:val="10"/>
                <w:szCs w:val="14"/>
              </w:rPr>
              <w:t>апр</w:t>
            </w:r>
            <w:proofErr w:type="spellEnd"/>
            <w:proofErr w:type="gramEnd"/>
          </w:p>
        </w:tc>
        <w:tc>
          <w:tcPr>
            <w:tcW w:w="188" w:type="pct"/>
          </w:tcPr>
          <w:p w:rsidR="00580E45" w:rsidRPr="007F72A8" w:rsidRDefault="00580E45" w:rsidP="00580E45">
            <w:pPr>
              <w:widowControl w:val="0"/>
              <w:autoSpaceDE w:val="0"/>
              <w:autoSpaceDN w:val="0"/>
              <w:jc w:val="center"/>
              <w:rPr>
                <w:rFonts w:eastAsiaTheme="minorHAnsi" w:cstheme="minorBidi"/>
                <w:sz w:val="10"/>
                <w:szCs w:val="14"/>
              </w:rPr>
            </w:pPr>
            <w:r w:rsidRPr="007F72A8">
              <w:rPr>
                <w:rFonts w:eastAsiaTheme="minorHAnsi" w:cstheme="minorBidi"/>
                <w:sz w:val="10"/>
                <w:szCs w:val="14"/>
              </w:rPr>
              <w:t>май</w:t>
            </w:r>
          </w:p>
        </w:tc>
        <w:tc>
          <w:tcPr>
            <w:tcW w:w="200" w:type="pct"/>
          </w:tcPr>
          <w:p w:rsidR="00580E45" w:rsidRPr="007F72A8" w:rsidRDefault="00580E45" w:rsidP="00580E45">
            <w:pPr>
              <w:widowControl w:val="0"/>
              <w:autoSpaceDE w:val="0"/>
              <w:autoSpaceDN w:val="0"/>
              <w:jc w:val="center"/>
              <w:rPr>
                <w:rFonts w:eastAsiaTheme="minorHAnsi" w:cstheme="minorBidi"/>
                <w:sz w:val="10"/>
                <w:szCs w:val="14"/>
              </w:rPr>
            </w:pPr>
            <w:proofErr w:type="spellStart"/>
            <w:r w:rsidRPr="007F72A8">
              <w:rPr>
                <w:rFonts w:eastAsiaTheme="minorHAnsi" w:cstheme="minorBidi"/>
                <w:sz w:val="10"/>
                <w:szCs w:val="14"/>
              </w:rPr>
              <w:t>июн</w:t>
            </w:r>
            <w:proofErr w:type="spellEnd"/>
          </w:p>
        </w:tc>
        <w:tc>
          <w:tcPr>
            <w:tcW w:w="199" w:type="pct"/>
          </w:tcPr>
          <w:p w:rsidR="00580E45" w:rsidRPr="007F72A8" w:rsidRDefault="00580E45" w:rsidP="00580E45">
            <w:pPr>
              <w:widowControl w:val="0"/>
              <w:autoSpaceDE w:val="0"/>
              <w:autoSpaceDN w:val="0"/>
              <w:jc w:val="center"/>
              <w:rPr>
                <w:rFonts w:eastAsiaTheme="minorHAnsi" w:cstheme="minorBidi"/>
                <w:sz w:val="10"/>
                <w:szCs w:val="14"/>
              </w:rPr>
            </w:pPr>
            <w:proofErr w:type="spellStart"/>
            <w:r w:rsidRPr="007F72A8">
              <w:rPr>
                <w:rFonts w:eastAsiaTheme="minorHAnsi" w:cstheme="minorBidi"/>
                <w:sz w:val="10"/>
                <w:szCs w:val="14"/>
              </w:rPr>
              <w:t>июл</w:t>
            </w:r>
            <w:proofErr w:type="spellEnd"/>
          </w:p>
        </w:tc>
        <w:tc>
          <w:tcPr>
            <w:tcW w:w="167" w:type="pct"/>
          </w:tcPr>
          <w:p w:rsidR="00580E45" w:rsidRPr="007F72A8" w:rsidRDefault="00580E45" w:rsidP="00580E45">
            <w:pPr>
              <w:widowControl w:val="0"/>
              <w:autoSpaceDE w:val="0"/>
              <w:autoSpaceDN w:val="0"/>
              <w:jc w:val="center"/>
              <w:rPr>
                <w:rFonts w:eastAsiaTheme="minorHAnsi" w:cstheme="minorBidi"/>
                <w:sz w:val="10"/>
                <w:szCs w:val="14"/>
              </w:rPr>
            </w:pPr>
            <w:proofErr w:type="spellStart"/>
            <w:proofErr w:type="gramStart"/>
            <w:r w:rsidRPr="007F72A8">
              <w:rPr>
                <w:rFonts w:eastAsiaTheme="minorHAnsi" w:cstheme="minorBidi"/>
                <w:sz w:val="10"/>
                <w:szCs w:val="14"/>
              </w:rPr>
              <w:t>авг</w:t>
            </w:r>
            <w:proofErr w:type="spellEnd"/>
            <w:proofErr w:type="gramEnd"/>
          </w:p>
        </w:tc>
        <w:tc>
          <w:tcPr>
            <w:tcW w:w="255" w:type="pct"/>
          </w:tcPr>
          <w:p w:rsidR="00580E45" w:rsidRPr="007F72A8" w:rsidRDefault="00580E45" w:rsidP="00580E45">
            <w:pPr>
              <w:widowControl w:val="0"/>
              <w:autoSpaceDE w:val="0"/>
              <w:autoSpaceDN w:val="0"/>
              <w:jc w:val="center"/>
              <w:rPr>
                <w:rFonts w:eastAsiaTheme="minorHAnsi" w:cstheme="minorBidi"/>
                <w:sz w:val="10"/>
                <w:szCs w:val="14"/>
              </w:rPr>
            </w:pPr>
            <w:proofErr w:type="spellStart"/>
            <w:proofErr w:type="gramStart"/>
            <w:r w:rsidRPr="007F72A8">
              <w:rPr>
                <w:rFonts w:eastAsiaTheme="minorHAnsi" w:cstheme="minorBidi"/>
                <w:sz w:val="10"/>
                <w:szCs w:val="14"/>
              </w:rPr>
              <w:t>сент</w:t>
            </w:r>
            <w:proofErr w:type="spellEnd"/>
            <w:proofErr w:type="gramEnd"/>
          </w:p>
        </w:tc>
        <w:tc>
          <w:tcPr>
            <w:tcW w:w="199" w:type="pct"/>
          </w:tcPr>
          <w:p w:rsidR="00580E45" w:rsidRPr="007F72A8" w:rsidRDefault="00580E45" w:rsidP="00580E45">
            <w:pPr>
              <w:widowControl w:val="0"/>
              <w:autoSpaceDE w:val="0"/>
              <w:autoSpaceDN w:val="0"/>
              <w:jc w:val="center"/>
              <w:rPr>
                <w:rFonts w:eastAsiaTheme="minorHAnsi" w:cstheme="minorBidi"/>
                <w:sz w:val="10"/>
                <w:szCs w:val="14"/>
              </w:rPr>
            </w:pPr>
            <w:proofErr w:type="spellStart"/>
            <w:proofErr w:type="gramStart"/>
            <w:r w:rsidRPr="007F72A8">
              <w:rPr>
                <w:rFonts w:eastAsiaTheme="minorHAnsi" w:cstheme="minorBidi"/>
                <w:sz w:val="10"/>
                <w:szCs w:val="14"/>
              </w:rPr>
              <w:t>окт</w:t>
            </w:r>
            <w:proofErr w:type="spellEnd"/>
            <w:proofErr w:type="gramEnd"/>
          </w:p>
        </w:tc>
        <w:tc>
          <w:tcPr>
            <w:tcW w:w="235" w:type="pct"/>
          </w:tcPr>
          <w:p w:rsidR="00580E45" w:rsidRPr="007F72A8" w:rsidRDefault="00580E45" w:rsidP="00580E45">
            <w:pPr>
              <w:widowControl w:val="0"/>
              <w:autoSpaceDE w:val="0"/>
              <w:autoSpaceDN w:val="0"/>
              <w:jc w:val="center"/>
              <w:rPr>
                <w:rFonts w:eastAsiaTheme="minorHAnsi" w:cstheme="minorBidi"/>
                <w:sz w:val="10"/>
                <w:szCs w:val="14"/>
              </w:rPr>
            </w:pPr>
            <w:proofErr w:type="spellStart"/>
            <w:r w:rsidRPr="007F72A8">
              <w:rPr>
                <w:rFonts w:eastAsiaTheme="minorHAnsi" w:cstheme="minorBidi"/>
                <w:sz w:val="10"/>
                <w:szCs w:val="14"/>
              </w:rPr>
              <w:t>нояб</w:t>
            </w:r>
            <w:proofErr w:type="spellEnd"/>
          </w:p>
        </w:tc>
        <w:tc>
          <w:tcPr>
            <w:tcW w:w="372" w:type="pct"/>
          </w:tcPr>
          <w:p w:rsidR="00580E45" w:rsidRPr="007F72A8" w:rsidRDefault="00580E45" w:rsidP="00580E45">
            <w:pPr>
              <w:widowControl w:val="0"/>
              <w:autoSpaceDE w:val="0"/>
              <w:autoSpaceDN w:val="0"/>
              <w:rPr>
                <w:rFonts w:eastAsiaTheme="minorHAnsi" w:cstheme="minorBidi"/>
                <w:sz w:val="10"/>
                <w:szCs w:val="14"/>
              </w:rPr>
            </w:pPr>
          </w:p>
        </w:tc>
      </w:tr>
      <w:tr w:rsidR="007F72A8" w:rsidRPr="007F72A8" w:rsidTr="00580E45">
        <w:tc>
          <w:tcPr>
            <w:tcW w:w="5000" w:type="pct"/>
            <w:gridSpan w:val="15"/>
            <w:vAlign w:val="bottom"/>
          </w:tcPr>
          <w:p w:rsidR="00580E45" w:rsidRPr="007F72A8" w:rsidRDefault="00580E45" w:rsidP="00580E45">
            <w:pPr>
              <w:widowControl w:val="0"/>
              <w:autoSpaceDE w:val="0"/>
              <w:autoSpaceDN w:val="0"/>
              <w:rPr>
                <w:rFonts w:eastAsiaTheme="minorHAnsi" w:cstheme="minorBidi"/>
                <w:sz w:val="10"/>
                <w:szCs w:val="14"/>
              </w:rPr>
            </w:pPr>
            <w:r w:rsidRPr="007F72A8">
              <w:rPr>
                <w:rFonts w:eastAsiaTheme="minorHAnsi" w:cstheme="minorBidi"/>
                <w:sz w:val="10"/>
                <w:szCs w:val="14"/>
              </w:rPr>
              <w:t>Наименование задачи комплекса процессных мероприятий</w:t>
            </w:r>
          </w:p>
        </w:tc>
      </w:tr>
      <w:tr w:rsidR="007F72A8" w:rsidRPr="007F72A8" w:rsidTr="00580E45">
        <w:tc>
          <w:tcPr>
            <w:tcW w:w="168" w:type="pct"/>
            <w:vMerge w:val="restart"/>
            <w:vAlign w:val="center"/>
          </w:tcPr>
          <w:p w:rsidR="00580E45" w:rsidRPr="007F72A8" w:rsidRDefault="00580E45" w:rsidP="00580E45">
            <w:pPr>
              <w:widowControl w:val="0"/>
              <w:autoSpaceDE w:val="0"/>
              <w:autoSpaceDN w:val="0"/>
              <w:jc w:val="center"/>
              <w:rPr>
                <w:rFonts w:eastAsiaTheme="minorHAnsi" w:cstheme="minorBidi"/>
                <w:sz w:val="10"/>
                <w:szCs w:val="14"/>
              </w:rPr>
            </w:pPr>
            <w:r w:rsidRPr="007F72A8">
              <w:rPr>
                <w:rFonts w:eastAsiaTheme="minorHAnsi" w:cstheme="minorBidi"/>
                <w:sz w:val="10"/>
                <w:szCs w:val="14"/>
              </w:rPr>
              <w:t>1.</w:t>
            </w:r>
          </w:p>
        </w:tc>
        <w:tc>
          <w:tcPr>
            <w:tcW w:w="4832" w:type="pct"/>
            <w:gridSpan w:val="14"/>
          </w:tcPr>
          <w:p w:rsidR="00580E45" w:rsidRPr="007F72A8" w:rsidRDefault="00580E45" w:rsidP="00580E45">
            <w:pPr>
              <w:widowControl w:val="0"/>
              <w:autoSpaceDE w:val="0"/>
              <w:autoSpaceDN w:val="0"/>
              <w:rPr>
                <w:rFonts w:eastAsiaTheme="minorHAnsi" w:cstheme="minorBidi"/>
                <w:sz w:val="10"/>
                <w:szCs w:val="14"/>
              </w:rPr>
            </w:pPr>
            <w:r w:rsidRPr="007F72A8">
              <w:rPr>
                <w:rFonts w:eastAsiaTheme="minorHAnsi" w:cstheme="minorBidi"/>
                <w:sz w:val="10"/>
                <w:szCs w:val="14"/>
              </w:rPr>
              <w:t>Наименование мероприятия (результата) комплекса процессных мероприятий</w:t>
            </w:r>
          </w:p>
        </w:tc>
      </w:tr>
      <w:tr w:rsidR="007F72A8" w:rsidRPr="007F72A8" w:rsidTr="00580E45">
        <w:tc>
          <w:tcPr>
            <w:tcW w:w="168" w:type="pct"/>
            <w:vMerge/>
          </w:tcPr>
          <w:p w:rsidR="00580E45" w:rsidRPr="007F72A8" w:rsidRDefault="00580E45" w:rsidP="00580E45">
            <w:pPr>
              <w:widowControl w:val="0"/>
              <w:autoSpaceDE w:val="0"/>
              <w:autoSpaceDN w:val="0"/>
              <w:rPr>
                <w:rFonts w:eastAsiaTheme="minorHAnsi" w:cstheme="minorBidi"/>
                <w:sz w:val="10"/>
                <w:szCs w:val="14"/>
              </w:rPr>
            </w:pPr>
          </w:p>
        </w:tc>
        <w:tc>
          <w:tcPr>
            <w:tcW w:w="1830" w:type="pct"/>
          </w:tcPr>
          <w:p w:rsidR="00580E45" w:rsidRPr="007F72A8" w:rsidRDefault="00580E45" w:rsidP="00580E45">
            <w:pPr>
              <w:widowControl w:val="0"/>
              <w:autoSpaceDE w:val="0"/>
              <w:autoSpaceDN w:val="0"/>
              <w:rPr>
                <w:rFonts w:eastAsiaTheme="minorHAnsi" w:cstheme="minorBidi"/>
                <w:sz w:val="10"/>
                <w:szCs w:val="14"/>
              </w:rPr>
            </w:pPr>
            <w:r w:rsidRPr="007F72A8">
              <w:rPr>
                <w:rFonts w:eastAsiaTheme="minorHAnsi" w:cstheme="minorBidi"/>
                <w:sz w:val="10"/>
                <w:szCs w:val="14"/>
              </w:rPr>
              <w:t>План</w:t>
            </w:r>
          </w:p>
        </w:tc>
        <w:tc>
          <w:tcPr>
            <w:tcW w:w="367" w:type="pct"/>
          </w:tcPr>
          <w:p w:rsidR="00580E45" w:rsidRPr="007F72A8" w:rsidRDefault="00580E45" w:rsidP="00580E45">
            <w:pPr>
              <w:widowControl w:val="0"/>
              <w:autoSpaceDE w:val="0"/>
              <w:autoSpaceDN w:val="0"/>
              <w:rPr>
                <w:rFonts w:eastAsiaTheme="minorHAnsi" w:cstheme="minorBidi"/>
                <w:sz w:val="10"/>
                <w:szCs w:val="14"/>
              </w:rPr>
            </w:pPr>
          </w:p>
        </w:tc>
        <w:tc>
          <w:tcPr>
            <w:tcW w:w="177" w:type="pct"/>
          </w:tcPr>
          <w:p w:rsidR="00580E45" w:rsidRPr="007F72A8" w:rsidRDefault="00580E45" w:rsidP="00580E45">
            <w:pPr>
              <w:widowControl w:val="0"/>
              <w:autoSpaceDE w:val="0"/>
              <w:autoSpaceDN w:val="0"/>
              <w:rPr>
                <w:rFonts w:eastAsiaTheme="minorHAnsi" w:cstheme="minorBidi"/>
                <w:sz w:val="10"/>
                <w:szCs w:val="14"/>
              </w:rPr>
            </w:pPr>
          </w:p>
        </w:tc>
        <w:tc>
          <w:tcPr>
            <w:tcW w:w="200" w:type="pct"/>
          </w:tcPr>
          <w:p w:rsidR="00580E45" w:rsidRPr="007F72A8" w:rsidRDefault="00580E45" w:rsidP="00580E45">
            <w:pPr>
              <w:widowControl w:val="0"/>
              <w:autoSpaceDE w:val="0"/>
              <w:autoSpaceDN w:val="0"/>
              <w:rPr>
                <w:rFonts w:eastAsiaTheme="minorHAnsi" w:cstheme="minorBidi"/>
                <w:sz w:val="10"/>
                <w:szCs w:val="14"/>
              </w:rPr>
            </w:pPr>
          </w:p>
        </w:tc>
        <w:tc>
          <w:tcPr>
            <w:tcW w:w="244" w:type="pct"/>
          </w:tcPr>
          <w:p w:rsidR="00580E45" w:rsidRPr="007F72A8" w:rsidRDefault="00580E45" w:rsidP="00580E45">
            <w:pPr>
              <w:widowControl w:val="0"/>
              <w:autoSpaceDE w:val="0"/>
              <w:autoSpaceDN w:val="0"/>
              <w:rPr>
                <w:rFonts w:eastAsiaTheme="minorHAnsi" w:cstheme="minorBidi"/>
                <w:sz w:val="10"/>
                <w:szCs w:val="14"/>
              </w:rPr>
            </w:pPr>
          </w:p>
        </w:tc>
        <w:tc>
          <w:tcPr>
            <w:tcW w:w="196" w:type="pct"/>
          </w:tcPr>
          <w:p w:rsidR="00580E45" w:rsidRPr="007F72A8" w:rsidRDefault="00580E45" w:rsidP="00580E45">
            <w:pPr>
              <w:widowControl w:val="0"/>
              <w:autoSpaceDE w:val="0"/>
              <w:autoSpaceDN w:val="0"/>
              <w:rPr>
                <w:rFonts w:eastAsiaTheme="minorHAnsi" w:cstheme="minorBidi"/>
                <w:sz w:val="10"/>
                <w:szCs w:val="14"/>
              </w:rPr>
            </w:pPr>
          </w:p>
        </w:tc>
        <w:tc>
          <w:tcPr>
            <w:tcW w:w="188" w:type="pct"/>
          </w:tcPr>
          <w:p w:rsidR="00580E45" w:rsidRPr="007F72A8" w:rsidRDefault="00580E45" w:rsidP="00580E45">
            <w:pPr>
              <w:widowControl w:val="0"/>
              <w:autoSpaceDE w:val="0"/>
              <w:autoSpaceDN w:val="0"/>
              <w:rPr>
                <w:rFonts w:eastAsiaTheme="minorHAnsi" w:cstheme="minorBidi"/>
                <w:sz w:val="10"/>
                <w:szCs w:val="14"/>
              </w:rPr>
            </w:pPr>
          </w:p>
        </w:tc>
        <w:tc>
          <w:tcPr>
            <w:tcW w:w="200" w:type="pct"/>
          </w:tcPr>
          <w:p w:rsidR="00580E45" w:rsidRPr="007F72A8" w:rsidRDefault="00580E45" w:rsidP="00580E45">
            <w:pPr>
              <w:widowControl w:val="0"/>
              <w:autoSpaceDE w:val="0"/>
              <w:autoSpaceDN w:val="0"/>
              <w:rPr>
                <w:rFonts w:eastAsiaTheme="minorHAnsi" w:cstheme="minorBidi"/>
                <w:sz w:val="10"/>
                <w:szCs w:val="14"/>
              </w:rPr>
            </w:pPr>
          </w:p>
        </w:tc>
        <w:tc>
          <w:tcPr>
            <w:tcW w:w="199" w:type="pct"/>
          </w:tcPr>
          <w:p w:rsidR="00580E45" w:rsidRPr="007F72A8" w:rsidRDefault="00580E45" w:rsidP="00580E45">
            <w:pPr>
              <w:widowControl w:val="0"/>
              <w:autoSpaceDE w:val="0"/>
              <w:autoSpaceDN w:val="0"/>
              <w:rPr>
                <w:rFonts w:eastAsiaTheme="minorHAnsi" w:cstheme="minorBidi"/>
                <w:sz w:val="10"/>
                <w:szCs w:val="14"/>
              </w:rPr>
            </w:pPr>
          </w:p>
        </w:tc>
        <w:tc>
          <w:tcPr>
            <w:tcW w:w="167" w:type="pct"/>
          </w:tcPr>
          <w:p w:rsidR="00580E45" w:rsidRPr="007F72A8" w:rsidRDefault="00580E45" w:rsidP="00580E45">
            <w:pPr>
              <w:widowControl w:val="0"/>
              <w:autoSpaceDE w:val="0"/>
              <w:autoSpaceDN w:val="0"/>
              <w:rPr>
                <w:rFonts w:eastAsiaTheme="minorHAnsi" w:cstheme="minorBidi"/>
                <w:sz w:val="10"/>
                <w:szCs w:val="14"/>
              </w:rPr>
            </w:pPr>
          </w:p>
        </w:tc>
        <w:tc>
          <w:tcPr>
            <w:tcW w:w="255" w:type="pct"/>
          </w:tcPr>
          <w:p w:rsidR="00580E45" w:rsidRPr="007F72A8" w:rsidRDefault="00580E45" w:rsidP="00580E45">
            <w:pPr>
              <w:widowControl w:val="0"/>
              <w:autoSpaceDE w:val="0"/>
              <w:autoSpaceDN w:val="0"/>
              <w:rPr>
                <w:rFonts w:eastAsiaTheme="minorHAnsi" w:cstheme="minorBidi"/>
                <w:sz w:val="10"/>
                <w:szCs w:val="14"/>
              </w:rPr>
            </w:pPr>
          </w:p>
        </w:tc>
        <w:tc>
          <w:tcPr>
            <w:tcW w:w="199" w:type="pct"/>
          </w:tcPr>
          <w:p w:rsidR="00580E45" w:rsidRPr="007F72A8" w:rsidRDefault="00580E45" w:rsidP="00580E45">
            <w:pPr>
              <w:widowControl w:val="0"/>
              <w:autoSpaceDE w:val="0"/>
              <w:autoSpaceDN w:val="0"/>
              <w:rPr>
                <w:rFonts w:eastAsiaTheme="minorHAnsi" w:cstheme="minorBidi"/>
                <w:sz w:val="10"/>
                <w:szCs w:val="14"/>
              </w:rPr>
            </w:pPr>
          </w:p>
        </w:tc>
        <w:tc>
          <w:tcPr>
            <w:tcW w:w="235" w:type="pct"/>
          </w:tcPr>
          <w:p w:rsidR="00580E45" w:rsidRPr="007F72A8" w:rsidRDefault="00580E45" w:rsidP="00580E45">
            <w:pPr>
              <w:widowControl w:val="0"/>
              <w:autoSpaceDE w:val="0"/>
              <w:autoSpaceDN w:val="0"/>
              <w:rPr>
                <w:rFonts w:eastAsiaTheme="minorHAnsi" w:cstheme="minorBidi"/>
                <w:sz w:val="10"/>
                <w:szCs w:val="14"/>
              </w:rPr>
            </w:pPr>
          </w:p>
        </w:tc>
        <w:tc>
          <w:tcPr>
            <w:tcW w:w="372" w:type="pct"/>
          </w:tcPr>
          <w:p w:rsidR="00580E45" w:rsidRPr="007F72A8" w:rsidRDefault="00580E45" w:rsidP="00580E45">
            <w:pPr>
              <w:widowControl w:val="0"/>
              <w:autoSpaceDE w:val="0"/>
              <w:autoSpaceDN w:val="0"/>
              <w:rPr>
                <w:rFonts w:eastAsiaTheme="minorHAnsi" w:cstheme="minorBidi"/>
                <w:sz w:val="10"/>
                <w:szCs w:val="14"/>
              </w:rPr>
            </w:pPr>
          </w:p>
        </w:tc>
      </w:tr>
      <w:tr w:rsidR="007F72A8" w:rsidRPr="007F72A8" w:rsidTr="00580E45">
        <w:tc>
          <w:tcPr>
            <w:tcW w:w="168" w:type="pct"/>
            <w:vMerge/>
          </w:tcPr>
          <w:p w:rsidR="00580E45" w:rsidRPr="007F72A8" w:rsidRDefault="00580E45" w:rsidP="00580E45">
            <w:pPr>
              <w:widowControl w:val="0"/>
              <w:autoSpaceDE w:val="0"/>
              <w:autoSpaceDN w:val="0"/>
              <w:rPr>
                <w:rFonts w:eastAsiaTheme="minorHAnsi" w:cstheme="minorBidi"/>
                <w:sz w:val="10"/>
                <w:szCs w:val="14"/>
              </w:rPr>
            </w:pPr>
          </w:p>
        </w:tc>
        <w:tc>
          <w:tcPr>
            <w:tcW w:w="1830" w:type="pct"/>
          </w:tcPr>
          <w:p w:rsidR="00580E45" w:rsidRPr="007F72A8" w:rsidRDefault="00580E45" w:rsidP="00580E45">
            <w:pPr>
              <w:widowControl w:val="0"/>
              <w:autoSpaceDE w:val="0"/>
              <w:autoSpaceDN w:val="0"/>
              <w:rPr>
                <w:rFonts w:eastAsiaTheme="minorHAnsi" w:cstheme="minorBidi"/>
                <w:sz w:val="10"/>
                <w:szCs w:val="14"/>
              </w:rPr>
            </w:pPr>
            <w:r w:rsidRPr="007F72A8">
              <w:rPr>
                <w:rFonts w:eastAsiaTheme="minorHAnsi" w:cstheme="minorBidi"/>
                <w:sz w:val="10"/>
                <w:szCs w:val="14"/>
              </w:rPr>
              <w:t>Факт/прогноз</w:t>
            </w:r>
          </w:p>
        </w:tc>
        <w:tc>
          <w:tcPr>
            <w:tcW w:w="367" w:type="pct"/>
          </w:tcPr>
          <w:p w:rsidR="00580E45" w:rsidRPr="007F72A8" w:rsidRDefault="00580E45" w:rsidP="00580E45">
            <w:pPr>
              <w:widowControl w:val="0"/>
              <w:autoSpaceDE w:val="0"/>
              <w:autoSpaceDN w:val="0"/>
              <w:rPr>
                <w:rFonts w:eastAsiaTheme="minorHAnsi" w:cstheme="minorBidi"/>
                <w:sz w:val="10"/>
                <w:szCs w:val="14"/>
              </w:rPr>
            </w:pPr>
          </w:p>
        </w:tc>
        <w:tc>
          <w:tcPr>
            <w:tcW w:w="177" w:type="pct"/>
          </w:tcPr>
          <w:p w:rsidR="00580E45" w:rsidRPr="007F72A8" w:rsidRDefault="00580E45" w:rsidP="00580E45">
            <w:pPr>
              <w:widowControl w:val="0"/>
              <w:autoSpaceDE w:val="0"/>
              <w:autoSpaceDN w:val="0"/>
              <w:rPr>
                <w:rFonts w:eastAsiaTheme="minorHAnsi" w:cstheme="minorBidi"/>
                <w:sz w:val="10"/>
                <w:szCs w:val="14"/>
              </w:rPr>
            </w:pPr>
          </w:p>
        </w:tc>
        <w:tc>
          <w:tcPr>
            <w:tcW w:w="200" w:type="pct"/>
          </w:tcPr>
          <w:p w:rsidR="00580E45" w:rsidRPr="007F72A8" w:rsidRDefault="00580E45" w:rsidP="00580E45">
            <w:pPr>
              <w:widowControl w:val="0"/>
              <w:autoSpaceDE w:val="0"/>
              <w:autoSpaceDN w:val="0"/>
              <w:rPr>
                <w:rFonts w:eastAsiaTheme="minorHAnsi" w:cstheme="minorBidi"/>
                <w:sz w:val="10"/>
                <w:szCs w:val="14"/>
              </w:rPr>
            </w:pPr>
          </w:p>
        </w:tc>
        <w:tc>
          <w:tcPr>
            <w:tcW w:w="244" w:type="pct"/>
          </w:tcPr>
          <w:p w:rsidR="00580E45" w:rsidRPr="007F72A8" w:rsidRDefault="00580E45" w:rsidP="00580E45">
            <w:pPr>
              <w:widowControl w:val="0"/>
              <w:autoSpaceDE w:val="0"/>
              <w:autoSpaceDN w:val="0"/>
              <w:rPr>
                <w:rFonts w:eastAsiaTheme="minorHAnsi" w:cstheme="minorBidi"/>
                <w:sz w:val="10"/>
                <w:szCs w:val="14"/>
              </w:rPr>
            </w:pPr>
          </w:p>
        </w:tc>
        <w:tc>
          <w:tcPr>
            <w:tcW w:w="196" w:type="pct"/>
          </w:tcPr>
          <w:p w:rsidR="00580E45" w:rsidRPr="007F72A8" w:rsidRDefault="00580E45" w:rsidP="00580E45">
            <w:pPr>
              <w:widowControl w:val="0"/>
              <w:autoSpaceDE w:val="0"/>
              <w:autoSpaceDN w:val="0"/>
              <w:rPr>
                <w:rFonts w:eastAsiaTheme="minorHAnsi" w:cstheme="minorBidi"/>
                <w:sz w:val="10"/>
                <w:szCs w:val="14"/>
              </w:rPr>
            </w:pPr>
          </w:p>
        </w:tc>
        <w:tc>
          <w:tcPr>
            <w:tcW w:w="188" w:type="pct"/>
          </w:tcPr>
          <w:p w:rsidR="00580E45" w:rsidRPr="007F72A8" w:rsidRDefault="00580E45" w:rsidP="00580E45">
            <w:pPr>
              <w:widowControl w:val="0"/>
              <w:autoSpaceDE w:val="0"/>
              <w:autoSpaceDN w:val="0"/>
              <w:rPr>
                <w:rFonts w:eastAsiaTheme="minorHAnsi" w:cstheme="minorBidi"/>
                <w:sz w:val="10"/>
                <w:szCs w:val="14"/>
              </w:rPr>
            </w:pPr>
          </w:p>
        </w:tc>
        <w:tc>
          <w:tcPr>
            <w:tcW w:w="200" w:type="pct"/>
          </w:tcPr>
          <w:p w:rsidR="00580E45" w:rsidRPr="007F72A8" w:rsidRDefault="00580E45" w:rsidP="00580E45">
            <w:pPr>
              <w:widowControl w:val="0"/>
              <w:autoSpaceDE w:val="0"/>
              <w:autoSpaceDN w:val="0"/>
              <w:rPr>
                <w:rFonts w:eastAsiaTheme="minorHAnsi" w:cstheme="minorBidi"/>
                <w:sz w:val="10"/>
                <w:szCs w:val="14"/>
              </w:rPr>
            </w:pPr>
          </w:p>
        </w:tc>
        <w:tc>
          <w:tcPr>
            <w:tcW w:w="199" w:type="pct"/>
          </w:tcPr>
          <w:p w:rsidR="00580E45" w:rsidRPr="007F72A8" w:rsidRDefault="00580E45" w:rsidP="00580E45">
            <w:pPr>
              <w:widowControl w:val="0"/>
              <w:autoSpaceDE w:val="0"/>
              <w:autoSpaceDN w:val="0"/>
              <w:rPr>
                <w:rFonts w:eastAsiaTheme="minorHAnsi" w:cstheme="minorBidi"/>
                <w:sz w:val="10"/>
                <w:szCs w:val="14"/>
              </w:rPr>
            </w:pPr>
          </w:p>
        </w:tc>
        <w:tc>
          <w:tcPr>
            <w:tcW w:w="167" w:type="pct"/>
          </w:tcPr>
          <w:p w:rsidR="00580E45" w:rsidRPr="007F72A8" w:rsidRDefault="00580E45" w:rsidP="00580E45">
            <w:pPr>
              <w:widowControl w:val="0"/>
              <w:autoSpaceDE w:val="0"/>
              <w:autoSpaceDN w:val="0"/>
              <w:rPr>
                <w:rFonts w:eastAsiaTheme="minorHAnsi" w:cstheme="minorBidi"/>
                <w:sz w:val="10"/>
                <w:szCs w:val="14"/>
              </w:rPr>
            </w:pPr>
          </w:p>
        </w:tc>
        <w:tc>
          <w:tcPr>
            <w:tcW w:w="255" w:type="pct"/>
          </w:tcPr>
          <w:p w:rsidR="00580E45" w:rsidRPr="007F72A8" w:rsidRDefault="00580E45" w:rsidP="00580E45">
            <w:pPr>
              <w:widowControl w:val="0"/>
              <w:autoSpaceDE w:val="0"/>
              <w:autoSpaceDN w:val="0"/>
              <w:rPr>
                <w:rFonts w:eastAsiaTheme="minorHAnsi" w:cstheme="minorBidi"/>
                <w:sz w:val="10"/>
                <w:szCs w:val="14"/>
              </w:rPr>
            </w:pPr>
          </w:p>
        </w:tc>
        <w:tc>
          <w:tcPr>
            <w:tcW w:w="199" w:type="pct"/>
          </w:tcPr>
          <w:p w:rsidR="00580E45" w:rsidRPr="007F72A8" w:rsidRDefault="00580E45" w:rsidP="00580E45">
            <w:pPr>
              <w:widowControl w:val="0"/>
              <w:autoSpaceDE w:val="0"/>
              <w:autoSpaceDN w:val="0"/>
              <w:rPr>
                <w:rFonts w:eastAsiaTheme="minorHAnsi" w:cstheme="minorBidi"/>
                <w:sz w:val="10"/>
                <w:szCs w:val="14"/>
              </w:rPr>
            </w:pPr>
          </w:p>
        </w:tc>
        <w:tc>
          <w:tcPr>
            <w:tcW w:w="235" w:type="pct"/>
          </w:tcPr>
          <w:p w:rsidR="00580E45" w:rsidRPr="007F72A8" w:rsidRDefault="00580E45" w:rsidP="00580E45">
            <w:pPr>
              <w:widowControl w:val="0"/>
              <w:autoSpaceDE w:val="0"/>
              <w:autoSpaceDN w:val="0"/>
              <w:rPr>
                <w:rFonts w:eastAsiaTheme="minorHAnsi" w:cstheme="minorBidi"/>
                <w:sz w:val="10"/>
                <w:szCs w:val="14"/>
              </w:rPr>
            </w:pPr>
          </w:p>
        </w:tc>
        <w:tc>
          <w:tcPr>
            <w:tcW w:w="372" w:type="pct"/>
          </w:tcPr>
          <w:p w:rsidR="00580E45" w:rsidRPr="007F72A8" w:rsidRDefault="00580E45" w:rsidP="00580E45">
            <w:pPr>
              <w:widowControl w:val="0"/>
              <w:autoSpaceDE w:val="0"/>
              <w:autoSpaceDN w:val="0"/>
              <w:rPr>
                <w:rFonts w:eastAsiaTheme="minorHAnsi" w:cstheme="minorBidi"/>
                <w:sz w:val="10"/>
                <w:szCs w:val="14"/>
              </w:rPr>
            </w:pPr>
          </w:p>
        </w:tc>
      </w:tr>
      <w:tr w:rsidR="007F72A8" w:rsidRPr="007F72A8" w:rsidTr="00580E45">
        <w:tc>
          <w:tcPr>
            <w:tcW w:w="168" w:type="pct"/>
          </w:tcPr>
          <w:p w:rsidR="00580E45" w:rsidRPr="007F72A8" w:rsidRDefault="00580E45" w:rsidP="00580E45">
            <w:pPr>
              <w:widowControl w:val="0"/>
              <w:autoSpaceDE w:val="0"/>
              <w:autoSpaceDN w:val="0"/>
              <w:rPr>
                <w:rFonts w:eastAsiaTheme="minorHAnsi" w:cstheme="minorBidi"/>
                <w:sz w:val="10"/>
                <w:szCs w:val="14"/>
              </w:rPr>
            </w:pPr>
            <w:r w:rsidRPr="007F72A8">
              <w:rPr>
                <w:rFonts w:eastAsiaTheme="minorHAnsi" w:cstheme="minorBidi"/>
                <w:sz w:val="10"/>
                <w:szCs w:val="14"/>
              </w:rPr>
              <w:t>...</w:t>
            </w:r>
          </w:p>
        </w:tc>
        <w:tc>
          <w:tcPr>
            <w:tcW w:w="1830" w:type="pct"/>
          </w:tcPr>
          <w:p w:rsidR="00580E45" w:rsidRPr="007F72A8" w:rsidRDefault="00580E45" w:rsidP="00580E45">
            <w:pPr>
              <w:widowControl w:val="0"/>
              <w:autoSpaceDE w:val="0"/>
              <w:autoSpaceDN w:val="0"/>
              <w:rPr>
                <w:rFonts w:eastAsiaTheme="minorHAnsi" w:cstheme="minorBidi"/>
                <w:sz w:val="10"/>
                <w:szCs w:val="14"/>
              </w:rPr>
            </w:pPr>
          </w:p>
        </w:tc>
        <w:tc>
          <w:tcPr>
            <w:tcW w:w="367" w:type="pct"/>
          </w:tcPr>
          <w:p w:rsidR="00580E45" w:rsidRPr="007F72A8" w:rsidRDefault="00580E45" w:rsidP="00580E45">
            <w:pPr>
              <w:widowControl w:val="0"/>
              <w:autoSpaceDE w:val="0"/>
              <w:autoSpaceDN w:val="0"/>
              <w:rPr>
                <w:rFonts w:eastAsiaTheme="minorHAnsi" w:cstheme="minorBidi"/>
                <w:sz w:val="10"/>
                <w:szCs w:val="14"/>
              </w:rPr>
            </w:pPr>
          </w:p>
        </w:tc>
        <w:tc>
          <w:tcPr>
            <w:tcW w:w="177" w:type="pct"/>
          </w:tcPr>
          <w:p w:rsidR="00580E45" w:rsidRPr="007F72A8" w:rsidRDefault="00580E45" w:rsidP="00580E45">
            <w:pPr>
              <w:widowControl w:val="0"/>
              <w:autoSpaceDE w:val="0"/>
              <w:autoSpaceDN w:val="0"/>
              <w:rPr>
                <w:rFonts w:eastAsiaTheme="minorHAnsi" w:cstheme="minorBidi"/>
                <w:sz w:val="10"/>
                <w:szCs w:val="14"/>
              </w:rPr>
            </w:pPr>
          </w:p>
        </w:tc>
        <w:tc>
          <w:tcPr>
            <w:tcW w:w="200" w:type="pct"/>
          </w:tcPr>
          <w:p w:rsidR="00580E45" w:rsidRPr="007F72A8" w:rsidRDefault="00580E45" w:rsidP="00580E45">
            <w:pPr>
              <w:widowControl w:val="0"/>
              <w:autoSpaceDE w:val="0"/>
              <w:autoSpaceDN w:val="0"/>
              <w:rPr>
                <w:rFonts w:eastAsiaTheme="minorHAnsi" w:cstheme="minorBidi"/>
                <w:sz w:val="10"/>
                <w:szCs w:val="14"/>
              </w:rPr>
            </w:pPr>
          </w:p>
        </w:tc>
        <w:tc>
          <w:tcPr>
            <w:tcW w:w="244" w:type="pct"/>
          </w:tcPr>
          <w:p w:rsidR="00580E45" w:rsidRPr="007F72A8" w:rsidRDefault="00580E45" w:rsidP="00580E45">
            <w:pPr>
              <w:widowControl w:val="0"/>
              <w:autoSpaceDE w:val="0"/>
              <w:autoSpaceDN w:val="0"/>
              <w:rPr>
                <w:rFonts w:eastAsiaTheme="minorHAnsi" w:cstheme="minorBidi"/>
                <w:sz w:val="10"/>
                <w:szCs w:val="14"/>
              </w:rPr>
            </w:pPr>
          </w:p>
        </w:tc>
        <w:tc>
          <w:tcPr>
            <w:tcW w:w="196" w:type="pct"/>
          </w:tcPr>
          <w:p w:rsidR="00580E45" w:rsidRPr="007F72A8" w:rsidRDefault="00580E45" w:rsidP="00580E45">
            <w:pPr>
              <w:widowControl w:val="0"/>
              <w:autoSpaceDE w:val="0"/>
              <w:autoSpaceDN w:val="0"/>
              <w:rPr>
                <w:rFonts w:eastAsiaTheme="minorHAnsi" w:cstheme="minorBidi"/>
                <w:sz w:val="10"/>
                <w:szCs w:val="14"/>
              </w:rPr>
            </w:pPr>
          </w:p>
        </w:tc>
        <w:tc>
          <w:tcPr>
            <w:tcW w:w="188" w:type="pct"/>
          </w:tcPr>
          <w:p w:rsidR="00580E45" w:rsidRPr="007F72A8" w:rsidRDefault="00580E45" w:rsidP="00580E45">
            <w:pPr>
              <w:widowControl w:val="0"/>
              <w:autoSpaceDE w:val="0"/>
              <w:autoSpaceDN w:val="0"/>
              <w:rPr>
                <w:rFonts w:eastAsiaTheme="minorHAnsi" w:cstheme="minorBidi"/>
                <w:sz w:val="10"/>
                <w:szCs w:val="14"/>
              </w:rPr>
            </w:pPr>
          </w:p>
        </w:tc>
        <w:tc>
          <w:tcPr>
            <w:tcW w:w="200" w:type="pct"/>
          </w:tcPr>
          <w:p w:rsidR="00580E45" w:rsidRPr="007F72A8" w:rsidRDefault="00580E45" w:rsidP="00580E45">
            <w:pPr>
              <w:widowControl w:val="0"/>
              <w:autoSpaceDE w:val="0"/>
              <w:autoSpaceDN w:val="0"/>
              <w:rPr>
                <w:rFonts w:eastAsiaTheme="minorHAnsi" w:cstheme="minorBidi"/>
                <w:sz w:val="10"/>
                <w:szCs w:val="14"/>
              </w:rPr>
            </w:pPr>
          </w:p>
        </w:tc>
        <w:tc>
          <w:tcPr>
            <w:tcW w:w="199" w:type="pct"/>
          </w:tcPr>
          <w:p w:rsidR="00580E45" w:rsidRPr="007F72A8" w:rsidRDefault="00580E45" w:rsidP="00580E45">
            <w:pPr>
              <w:widowControl w:val="0"/>
              <w:autoSpaceDE w:val="0"/>
              <w:autoSpaceDN w:val="0"/>
              <w:rPr>
                <w:rFonts w:eastAsiaTheme="minorHAnsi" w:cstheme="minorBidi"/>
                <w:sz w:val="10"/>
                <w:szCs w:val="14"/>
              </w:rPr>
            </w:pPr>
          </w:p>
        </w:tc>
        <w:tc>
          <w:tcPr>
            <w:tcW w:w="167" w:type="pct"/>
          </w:tcPr>
          <w:p w:rsidR="00580E45" w:rsidRPr="007F72A8" w:rsidRDefault="00580E45" w:rsidP="00580E45">
            <w:pPr>
              <w:widowControl w:val="0"/>
              <w:autoSpaceDE w:val="0"/>
              <w:autoSpaceDN w:val="0"/>
              <w:rPr>
                <w:rFonts w:eastAsiaTheme="minorHAnsi" w:cstheme="minorBidi"/>
                <w:sz w:val="10"/>
                <w:szCs w:val="14"/>
              </w:rPr>
            </w:pPr>
          </w:p>
        </w:tc>
        <w:tc>
          <w:tcPr>
            <w:tcW w:w="255" w:type="pct"/>
          </w:tcPr>
          <w:p w:rsidR="00580E45" w:rsidRPr="007F72A8" w:rsidRDefault="00580E45" w:rsidP="00580E45">
            <w:pPr>
              <w:widowControl w:val="0"/>
              <w:autoSpaceDE w:val="0"/>
              <w:autoSpaceDN w:val="0"/>
              <w:rPr>
                <w:rFonts w:eastAsiaTheme="minorHAnsi" w:cstheme="minorBidi"/>
                <w:sz w:val="10"/>
                <w:szCs w:val="14"/>
              </w:rPr>
            </w:pPr>
          </w:p>
        </w:tc>
        <w:tc>
          <w:tcPr>
            <w:tcW w:w="199" w:type="pct"/>
          </w:tcPr>
          <w:p w:rsidR="00580E45" w:rsidRPr="007F72A8" w:rsidRDefault="00580E45" w:rsidP="00580E45">
            <w:pPr>
              <w:widowControl w:val="0"/>
              <w:autoSpaceDE w:val="0"/>
              <w:autoSpaceDN w:val="0"/>
              <w:rPr>
                <w:rFonts w:eastAsiaTheme="minorHAnsi" w:cstheme="minorBidi"/>
                <w:sz w:val="10"/>
                <w:szCs w:val="14"/>
              </w:rPr>
            </w:pPr>
          </w:p>
        </w:tc>
        <w:tc>
          <w:tcPr>
            <w:tcW w:w="235" w:type="pct"/>
          </w:tcPr>
          <w:p w:rsidR="00580E45" w:rsidRPr="007F72A8" w:rsidRDefault="00580E45" w:rsidP="00580E45">
            <w:pPr>
              <w:widowControl w:val="0"/>
              <w:autoSpaceDE w:val="0"/>
              <w:autoSpaceDN w:val="0"/>
              <w:rPr>
                <w:rFonts w:eastAsiaTheme="minorHAnsi" w:cstheme="minorBidi"/>
                <w:sz w:val="10"/>
                <w:szCs w:val="14"/>
              </w:rPr>
            </w:pPr>
          </w:p>
        </w:tc>
        <w:tc>
          <w:tcPr>
            <w:tcW w:w="372" w:type="pct"/>
          </w:tcPr>
          <w:p w:rsidR="00580E45" w:rsidRPr="007F72A8" w:rsidRDefault="00580E45" w:rsidP="00580E45">
            <w:pPr>
              <w:widowControl w:val="0"/>
              <w:autoSpaceDE w:val="0"/>
              <w:autoSpaceDN w:val="0"/>
              <w:rPr>
                <w:rFonts w:eastAsiaTheme="minorHAnsi" w:cstheme="minorBidi"/>
                <w:sz w:val="10"/>
                <w:szCs w:val="14"/>
              </w:rPr>
            </w:pPr>
          </w:p>
        </w:tc>
      </w:tr>
    </w:tbl>
    <w:p w:rsidR="00580E45" w:rsidRPr="007F72A8" w:rsidRDefault="00580E45" w:rsidP="00580E45">
      <w:pPr>
        <w:widowControl w:val="0"/>
        <w:autoSpaceDE w:val="0"/>
        <w:autoSpaceDN w:val="0"/>
        <w:rPr>
          <w:rFonts w:eastAsiaTheme="minorHAnsi" w:cstheme="minorBidi"/>
          <w:sz w:val="12"/>
          <w:szCs w:val="14"/>
        </w:rPr>
      </w:pPr>
    </w:p>
    <w:p w:rsidR="00580E45" w:rsidRPr="007F72A8" w:rsidRDefault="00580E45" w:rsidP="00580E45">
      <w:pPr>
        <w:widowControl w:val="0"/>
        <w:autoSpaceDE w:val="0"/>
        <w:autoSpaceDN w:val="0"/>
        <w:rPr>
          <w:rFonts w:eastAsiaTheme="minorHAnsi" w:cstheme="minorBidi"/>
          <w:sz w:val="12"/>
          <w:szCs w:val="14"/>
        </w:rPr>
      </w:pPr>
      <w:r w:rsidRPr="007F72A8">
        <w:rPr>
          <w:rFonts w:eastAsiaTheme="minorHAnsi" w:cstheme="minorBidi"/>
          <w:sz w:val="12"/>
          <w:szCs w:val="14"/>
        </w:rPr>
        <w:t xml:space="preserve">* </w:t>
      </w:r>
      <w:r w:rsidRPr="007F72A8">
        <w:rPr>
          <w:rFonts w:eastAsiaTheme="minorHAnsi" w:cstheme="minorBidi"/>
          <w:b/>
          <w:sz w:val="12"/>
          <w:szCs w:val="14"/>
        </w:rPr>
        <w:t>Указанный раздел не формируется в рамках годового отчета о ходе реализации комплекса процессных мероприятий.</w:t>
      </w:r>
    </w:p>
    <w:p w:rsidR="00580E45" w:rsidRPr="007F72A8" w:rsidRDefault="00580E45" w:rsidP="00580E45">
      <w:pPr>
        <w:widowControl w:val="0"/>
        <w:autoSpaceDE w:val="0"/>
        <w:autoSpaceDN w:val="0"/>
        <w:rPr>
          <w:rFonts w:eastAsiaTheme="minorHAnsi" w:cstheme="minorBidi"/>
          <w:sz w:val="12"/>
          <w:szCs w:val="14"/>
        </w:rPr>
      </w:pPr>
    </w:p>
    <w:p w:rsidR="00580E45" w:rsidRPr="007F72A8" w:rsidRDefault="00580E45" w:rsidP="00580E45">
      <w:pPr>
        <w:widowControl w:val="0"/>
        <w:autoSpaceDE w:val="0"/>
        <w:autoSpaceDN w:val="0"/>
        <w:jc w:val="center"/>
        <w:rPr>
          <w:rFonts w:ascii="Courier New" w:eastAsiaTheme="minorHAnsi" w:hAnsi="Courier New" w:cs="Courier New"/>
          <w:sz w:val="12"/>
          <w:szCs w:val="14"/>
        </w:rPr>
      </w:pPr>
      <w:r w:rsidRPr="007F72A8">
        <w:rPr>
          <w:rFonts w:eastAsiaTheme="minorHAnsi" w:cstheme="minorBidi"/>
          <w:sz w:val="12"/>
          <w:szCs w:val="14"/>
        </w:rPr>
        <w:t>6. Сведения об исполнении финансового обеспечения комплекса процессных мероприятий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259"/>
        <w:gridCol w:w="747"/>
        <w:gridCol w:w="625"/>
        <w:gridCol w:w="600"/>
        <w:gridCol w:w="672"/>
        <w:gridCol w:w="717"/>
        <w:gridCol w:w="515"/>
        <w:gridCol w:w="506"/>
        <w:gridCol w:w="586"/>
      </w:tblGrid>
      <w:tr w:rsidR="007F72A8" w:rsidRPr="007F72A8" w:rsidTr="00580E45">
        <w:trPr>
          <w:trHeight w:val="591"/>
        </w:trPr>
        <w:tc>
          <w:tcPr>
            <w:tcW w:w="167" w:type="pct"/>
            <w:vMerge w:val="restart"/>
          </w:tcPr>
          <w:p w:rsidR="00580E45" w:rsidRPr="007F72A8" w:rsidRDefault="00580E45" w:rsidP="00580E45">
            <w:pPr>
              <w:widowControl w:val="0"/>
              <w:autoSpaceDE w:val="0"/>
              <w:autoSpaceDN w:val="0"/>
              <w:jc w:val="center"/>
              <w:rPr>
                <w:rFonts w:eastAsiaTheme="minorHAnsi" w:cstheme="minorBidi"/>
                <w:sz w:val="10"/>
                <w:szCs w:val="14"/>
              </w:rPr>
            </w:pPr>
            <w:r w:rsidRPr="007F72A8">
              <w:rPr>
                <w:rFonts w:eastAsiaTheme="minorHAnsi" w:cstheme="minorBidi"/>
                <w:sz w:val="10"/>
                <w:szCs w:val="14"/>
              </w:rPr>
              <w:t xml:space="preserve">N </w:t>
            </w:r>
            <w:proofErr w:type="gramStart"/>
            <w:r w:rsidRPr="007F72A8">
              <w:rPr>
                <w:rFonts w:eastAsiaTheme="minorHAnsi" w:cstheme="minorBidi"/>
                <w:sz w:val="10"/>
                <w:szCs w:val="14"/>
              </w:rPr>
              <w:t>п</w:t>
            </w:r>
            <w:proofErr w:type="gramEnd"/>
            <w:r w:rsidRPr="007F72A8">
              <w:rPr>
                <w:rFonts w:eastAsiaTheme="minorHAnsi" w:cstheme="minorBidi"/>
                <w:sz w:val="10"/>
                <w:szCs w:val="14"/>
              </w:rPr>
              <w:t>/п</w:t>
            </w:r>
          </w:p>
        </w:tc>
        <w:tc>
          <w:tcPr>
            <w:tcW w:w="1153" w:type="pct"/>
            <w:vMerge w:val="restart"/>
          </w:tcPr>
          <w:p w:rsidR="00580E45" w:rsidRPr="007F72A8" w:rsidRDefault="00580E45" w:rsidP="00580E45">
            <w:pPr>
              <w:widowControl w:val="0"/>
              <w:autoSpaceDE w:val="0"/>
              <w:autoSpaceDN w:val="0"/>
              <w:jc w:val="center"/>
              <w:rPr>
                <w:rFonts w:eastAsiaTheme="minorHAnsi" w:cstheme="minorBidi"/>
                <w:sz w:val="10"/>
                <w:szCs w:val="14"/>
              </w:rPr>
            </w:pPr>
            <w:r w:rsidRPr="007F72A8">
              <w:rPr>
                <w:rFonts w:eastAsiaTheme="minorHAnsi" w:cstheme="minorBidi"/>
                <w:sz w:val="10"/>
                <w:szCs w:val="14"/>
              </w:rPr>
              <w:t>Наименование мероприятия (результата) и источника финансового обеспечения</w:t>
            </w:r>
          </w:p>
        </w:tc>
        <w:tc>
          <w:tcPr>
            <w:tcW w:w="1837" w:type="pct"/>
            <w:gridSpan w:val="3"/>
          </w:tcPr>
          <w:p w:rsidR="00580E45" w:rsidRPr="007F72A8" w:rsidRDefault="00580E45" w:rsidP="00580E45">
            <w:pPr>
              <w:widowControl w:val="0"/>
              <w:autoSpaceDE w:val="0"/>
              <w:autoSpaceDN w:val="0"/>
              <w:jc w:val="center"/>
              <w:rPr>
                <w:rFonts w:eastAsiaTheme="minorHAnsi" w:cstheme="minorBidi"/>
                <w:sz w:val="10"/>
                <w:szCs w:val="14"/>
              </w:rPr>
            </w:pPr>
            <w:r w:rsidRPr="007F72A8">
              <w:rPr>
                <w:rFonts w:eastAsiaTheme="minorHAnsi" w:cstheme="minorBidi"/>
                <w:sz w:val="10"/>
                <w:szCs w:val="14"/>
              </w:rPr>
              <w:t>Объем финансового обеспечения, тыс. рублей</w:t>
            </w:r>
          </w:p>
        </w:tc>
        <w:tc>
          <w:tcPr>
            <w:tcW w:w="870" w:type="pct"/>
            <w:gridSpan w:val="2"/>
          </w:tcPr>
          <w:p w:rsidR="00580E45" w:rsidRPr="007F72A8" w:rsidRDefault="00580E45" w:rsidP="00580E45">
            <w:pPr>
              <w:widowControl w:val="0"/>
              <w:autoSpaceDE w:val="0"/>
              <w:autoSpaceDN w:val="0"/>
              <w:jc w:val="center"/>
              <w:rPr>
                <w:rFonts w:eastAsiaTheme="minorHAnsi" w:cstheme="minorBidi"/>
                <w:sz w:val="10"/>
                <w:szCs w:val="14"/>
              </w:rPr>
            </w:pPr>
            <w:r w:rsidRPr="007F72A8">
              <w:rPr>
                <w:rFonts w:eastAsiaTheme="minorHAnsi" w:cstheme="minorBidi"/>
                <w:sz w:val="10"/>
                <w:szCs w:val="14"/>
              </w:rPr>
              <w:t>Исполнение, тыс. рублей</w:t>
            </w:r>
          </w:p>
        </w:tc>
        <w:tc>
          <w:tcPr>
            <w:tcW w:w="567" w:type="pct"/>
          </w:tcPr>
          <w:p w:rsidR="00580E45" w:rsidRPr="007F72A8" w:rsidRDefault="00580E45" w:rsidP="00580E45">
            <w:pPr>
              <w:widowControl w:val="0"/>
              <w:autoSpaceDE w:val="0"/>
              <w:autoSpaceDN w:val="0"/>
              <w:jc w:val="center"/>
              <w:rPr>
                <w:rFonts w:eastAsiaTheme="minorHAnsi" w:cstheme="minorBidi"/>
                <w:sz w:val="10"/>
                <w:szCs w:val="14"/>
              </w:rPr>
            </w:pPr>
            <w:r w:rsidRPr="007F72A8">
              <w:rPr>
                <w:rFonts w:eastAsiaTheme="minorHAnsi" w:cstheme="minorBidi"/>
                <w:sz w:val="10"/>
                <w:szCs w:val="14"/>
              </w:rPr>
              <w:t xml:space="preserve">Процент </w:t>
            </w:r>
            <w:proofErr w:type="spellStart"/>
            <w:proofErr w:type="gramStart"/>
            <w:r w:rsidRPr="007F72A8">
              <w:rPr>
                <w:rFonts w:eastAsiaTheme="minorHAnsi" w:cstheme="minorBidi"/>
                <w:sz w:val="10"/>
                <w:szCs w:val="14"/>
              </w:rPr>
              <w:t>исполне-ния</w:t>
            </w:r>
            <w:proofErr w:type="spellEnd"/>
            <w:proofErr w:type="gramEnd"/>
            <w:r w:rsidRPr="007F72A8">
              <w:rPr>
                <w:rFonts w:eastAsiaTheme="minorHAnsi" w:cstheme="minorBidi"/>
                <w:sz w:val="10"/>
                <w:szCs w:val="14"/>
              </w:rPr>
              <w:t xml:space="preserve">, </w:t>
            </w:r>
            <w:hyperlink w:anchor="P515">
              <w:r w:rsidRPr="007F72A8">
                <w:rPr>
                  <w:rFonts w:eastAsiaTheme="minorHAnsi" w:cstheme="minorBidi"/>
                  <w:sz w:val="10"/>
                  <w:szCs w:val="14"/>
                </w:rPr>
                <w:t>гр.6</w:t>
              </w:r>
            </w:hyperlink>
            <w:r w:rsidRPr="007F72A8">
              <w:rPr>
                <w:rFonts w:eastAsiaTheme="minorHAnsi" w:cstheme="minorBidi"/>
                <w:sz w:val="10"/>
                <w:szCs w:val="14"/>
              </w:rPr>
              <w:t xml:space="preserve"> / </w:t>
            </w:r>
            <w:hyperlink w:anchor="P512">
              <w:r w:rsidRPr="007F72A8">
                <w:rPr>
                  <w:rFonts w:eastAsiaTheme="minorHAnsi" w:cstheme="minorBidi"/>
                  <w:sz w:val="10"/>
                  <w:szCs w:val="14"/>
                </w:rPr>
                <w:t>гр.3</w:t>
              </w:r>
            </w:hyperlink>
            <w:r w:rsidRPr="007F72A8">
              <w:rPr>
                <w:rFonts w:eastAsiaTheme="minorHAnsi" w:cstheme="minorBidi"/>
                <w:sz w:val="10"/>
                <w:szCs w:val="14"/>
              </w:rPr>
              <w:t xml:space="preserve"> х 100* </w:t>
            </w:r>
          </w:p>
        </w:tc>
        <w:tc>
          <w:tcPr>
            <w:tcW w:w="406" w:type="pct"/>
          </w:tcPr>
          <w:p w:rsidR="00580E45" w:rsidRPr="007F72A8" w:rsidRDefault="00580E45" w:rsidP="00580E45">
            <w:pPr>
              <w:widowControl w:val="0"/>
              <w:autoSpaceDE w:val="0"/>
              <w:autoSpaceDN w:val="0"/>
              <w:jc w:val="center"/>
              <w:rPr>
                <w:rFonts w:eastAsiaTheme="minorHAnsi" w:cstheme="minorBidi"/>
                <w:sz w:val="10"/>
                <w:szCs w:val="14"/>
              </w:rPr>
            </w:pPr>
            <w:proofErr w:type="spellStart"/>
            <w:proofErr w:type="gramStart"/>
            <w:r w:rsidRPr="007F72A8">
              <w:rPr>
                <w:rFonts w:eastAsiaTheme="minorHAnsi" w:cstheme="minorBidi"/>
                <w:sz w:val="10"/>
                <w:szCs w:val="14"/>
              </w:rPr>
              <w:t>Коммента-рий</w:t>
            </w:r>
            <w:proofErr w:type="spellEnd"/>
            <w:proofErr w:type="gramEnd"/>
          </w:p>
        </w:tc>
      </w:tr>
      <w:tr w:rsidR="007F72A8" w:rsidRPr="007F72A8" w:rsidTr="00580E45">
        <w:trPr>
          <w:trHeight w:val="353"/>
        </w:trPr>
        <w:tc>
          <w:tcPr>
            <w:tcW w:w="167" w:type="pct"/>
            <w:vMerge/>
          </w:tcPr>
          <w:p w:rsidR="00580E45" w:rsidRPr="007F72A8" w:rsidRDefault="00580E45" w:rsidP="00580E45">
            <w:pPr>
              <w:widowControl w:val="0"/>
              <w:autoSpaceDE w:val="0"/>
              <w:autoSpaceDN w:val="0"/>
              <w:rPr>
                <w:rFonts w:eastAsiaTheme="minorHAnsi" w:cstheme="minorBidi"/>
                <w:sz w:val="10"/>
                <w:szCs w:val="14"/>
              </w:rPr>
            </w:pPr>
          </w:p>
        </w:tc>
        <w:tc>
          <w:tcPr>
            <w:tcW w:w="1153" w:type="pct"/>
            <w:vMerge/>
          </w:tcPr>
          <w:p w:rsidR="00580E45" w:rsidRPr="007F72A8" w:rsidRDefault="00580E45" w:rsidP="00580E45">
            <w:pPr>
              <w:widowControl w:val="0"/>
              <w:autoSpaceDE w:val="0"/>
              <w:autoSpaceDN w:val="0"/>
              <w:rPr>
                <w:rFonts w:eastAsiaTheme="minorHAnsi" w:cstheme="minorBidi"/>
                <w:sz w:val="10"/>
                <w:szCs w:val="14"/>
              </w:rPr>
            </w:pPr>
          </w:p>
        </w:tc>
        <w:tc>
          <w:tcPr>
            <w:tcW w:w="673" w:type="pct"/>
          </w:tcPr>
          <w:p w:rsidR="00580E45" w:rsidRPr="007F72A8" w:rsidRDefault="00580E45" w:rsidP="00580E45">
            <w:pPr>
              <w:widowControl w:val="0"/>
              <w:autoSpaceDE w:val="0"/>
              <w:autoSpaceDN w:val="0"/>
              <w:jc w:val="center"/>
              <w:rPr>
                <w:rFonts w:eastAsiaTheme="minorHAnsi" w:cstheme="minorBidi"/>
                <w:sz w:val="10"/>
                <w:szCs w:val="14"/>
              </w:rPr>
            </w:pPr>
            <w:proofErr w:type="spellStart"/>
            <w:r w:rsidRPr="007F72A8">
              <w:rPr>
                <w:rFonts w:eastAsiaTheme="minorHAnsi" w:cstheme="minorBidi"/>
                <w:sz w:val="10"/>
                <w:szCs w:val="14"/>
              </w:rPr>
              <w:t>Предусмот</w:t>
            </w:r>
            <w:proofErr w:type="spellEnd"/>
            <w:r w:rsidRPr="007F72A8">
              <w:rPr>
                <w:rFonts w:eastAsiaTheme="minorHAnsi" w:cstheme="minorBidi"/>
                <w:sz w:val="10"/>
                <w:szCs w:val="14"/>
              </w:rPr>
              <w:t>-</w:t>
            </w:r>
          </w:p>
          <w:p w:rsidR="00580E45" w:rsidRPr="007F72A8" w:rsidRDefault="00580E45" w:rsidP="00580E45">
            <w:pPr>
              <w:widowControl w:val="0"/>
              <w:autoSpaceDE w:val="0"/>
              <w:autoSpaceDN w:val="0"/>
              <w:jc w:val="center"/>
              <w:rPr>
                <w:rFonts w:eastAsiaTheme="minorHAnsi" w:cstheme="minorBidi"/>
                <w:sz w:val="10"/>
                <w:szCs w:val="14"/>
              </w:rPr>
            </w:pPr>
            <w:r w:rsidRPr="007F72A8">
              <w:rPr>
                <w:rFonts w:eastAsiaTheme="minorHAnsi" w:cstheme="minorBidi"/>
                <w:sz w:val="10"/>
                <w:szCs w:val="14"/>
              </w:rPr>
              <w:t>рено паспортом</w:t>
            </w:r>
          </w:p>
        </w:tc>
        <w:tc>
          <w:tcPr>
            <w:tcW w:w="538" w:type="pct"/>
          </w:tcPr>
          <w:p w:rsidR="00580E45" w:rsidRPr="007F72A8" w:rsidRDefault="00580E45" w:rsidP="00580E45">
            <w:pPr>
              <w:widowControl w:val="0"/>
              <w:autoSpaceDE w:val="0"/>
              <w:autoSpaceDN w:val="0"/>
              <w:jc w:val="center"/>
              <w:rPr>
                <w:rFonts w:eastAsiaTheme="minorHAnsi" w:cstheme="minorBidi"/>
                <w:sz w:val="10"/>
                <w:szCs w:val="14"/>
              </w:rPr>
            </w:pPr>
            <w:r w:rsidRPr="007F72A8">
              <w:rPr>
                <w:rFonts w:eastAsiaTheme="minorHAnsi" w:cstheme="minorBidi"/>
                <w:sz w:val="10"/>
                <w:szCs w:val="14"/>
              </w:rPr>
              <w:t>Сводная бюджетная роспись</w:t>
            </w:r>
          </w:p>
        </w:tc>
        <w:tc>
          <w:tcPr>
            <w:tcW w:w="626" w:type="pct"/>
          </w:tcPr>
          <w:p w:rsidR="00580E45" w:rsidRPr="007F72A8" w:rsidRDefault="00580E45" w:rsidP="00580E45">
            <w:pPr>
              <w:widowControl w:val="0"/>
              <w:autoSpaceDE w:val="0"/>
              <w:autoSpaceDN w:val="0"/>
              <w:jc w:val="center"/>
              <w:rPr>
                <w:rFonts w:eastAsiaTheme="minorHAnsi" w:cstheme="minorBidi"/>
                <w:sz w:val="10"/>
                <w:szCs w:val="14"/>
              </w:rPr>
            </w:pPr>
            <w:r w:rsidRPr="007F72A8">
              <w:rPr>
                <w:rFonts w:eastAsiaTheme="minorHAnsi" w:cstheme="minorBidi"/>
                <w:sz w:val="10"/>
                <w:szCs w:val="14"/>
              </w:rPr>
              <w:t>Лимиты бюджетных обязательств</w:t>
            </w:r>
          </w:p>
        </w:tc>
        <w:tc>
          <w:tcPr>
            <w:tcW w:w="506" w:type="pct"/>
          </w:tcPr>
          <w:p w:rsidR="00580E45" w:rsidRPr="007F72A8" w:rsidRDefault="00580E45" w:rsidP="00580E45">
            <w:pPr>
              <w:widowControl w:val="0"/>
              <w:autoSpaceDE w:val="0"/>
              <w:autoSpaceDN w:val="0"/>
              <w:jc w:val="center"/>
              <w:rPr>
                <w:rFonts w:eastAsiaTheme="minorHAnsi" w:cstheme="minorBidi"/>
                <w:sz w:val="10"/>
                <w:szCs w:val="14"/>
              </w:rPr>
            </w:pPr>
            <w:r w:rsidRPr="007F72A8">
              <w:rPr>
                <w:rFonts w:eastAsiaTheme="minorHAnsi" w:cstheme="minorBidi"/>
                <w:sz w:val="10"/>
                <w:szCs w:val="14"/>
              </w:rPr>
              <w:t>Принятые бюджетные обязательства</w:t>
            </w:r>
          </w:p>
        </w:tc>
        <w:tc>
          <w:tcPr>
            <w:tcW w:w="364" w:type="pct"/>
          </w:tcPr>
          <w:p w:rsidR="00580E45" w:rsidRPr="007F72A8" w:rsidRDefault="00580E45" w:rsidP="00580E45">
            <w:pPr>
              <w:widowControl w:val="0"/>
              <w:autoSpaceDE w:val="0"/>
              <w:autoSpaceDN w:val="0"/>
              <w:jc w:val="center"/>
              <w:rPr>
                <w:rFonts w:eastAsiaTheme="minorHAnsi" w:cstheme="minorBidi"/>
                <w:sz w:val="10"/>
                <w:szCs w:val="14"/>
              </w:rPr>
            </w:pPr>
            <w:r w:rsidRPr="007F72A8">
              <w:rPr>
                <w:rFonts w:eastAsiaTheme="minorHAnsi" w:cstheme="minorBidi"/>
                <w:sz w:val="10"/>
                <w:szCs w:val="14"/>
              </w:rPr>
              <w:t xml:space="preserve">Кассовое </w:t>
            </w:r>
            <w:proofErr w:type="spellStart"/>
            <w:r w:rsidRPr="007F72A8">
              <w:rPr>
                <w:rFonts w:eastAsiaTheme="minorHAnsi" w:cstheme="minorBidi"/>
                <w:sz w:val="10"/>
                <w:szCs w:val="14"/>
              </w:rPr>
              <w:t>исполне</w:t>
            </w:r>
            <w:proofErr w:type="spellEnd"/>
            <w:r w:rsidRPr="007F72A8">
              <w:rPr>
                <w:rFonts w:eastAsiaTheme="minorHAnsi" w:cstheme="minorBidi"/>
                <w:sz w:val="10"/>
                <w:szCs w:val="14"/>
              </w:rPr>
              <w:t>-</w:t>
            </w:r>
          </w:p>
          <w:p w:rsidR="00580E45" w:rsidRPr="007F72A8" w:rsidRDefault="00580E45" w:rsidP="00580E45">
            <w:pPr>
              <w:widowControl w:val="0"/>
              <w:autoSpaceDE w:val="0"/>
              <w:autoSpaceDN w:val="0"/>
              <w:jc w:val="center"/>
              <w:rPr>
                <w:rFonts w:eastAsiaTheme="minorHAnsi" w:cstheme="minorBidi"/>
                <w:sz w:val="10"/>
                <w:szCs w:val="14"/>
              </w:rPr>
            </w:pPr>
            <w:proofErr w:type="spellStart"/>
            <w:r w:rsidRPr="007F72A8">
              <w:rPr>
                <w:rFonts w:eastAsiaTheme="minorHAnsi" w:cstheme="minorBidi"/>
                <w:sz w:val="10"/>
                <w:szCs w:val="14"/>
              </w:rPr>
              <w:t>ние</w:t>
            </w:r>
            <w:proofErr w:type="spellEnd"/>
          </w:p>
        </w:tc>
        <w:tc>
          <w:tcPr>
            <w:tcW w:w="567" w:type="pct"/>
          </w:tcPr>
          <w:p w:rsidR="00580E45" w:rsidRPr="007F72A8" w:rsidRDefault="00580E45" w:rsidP="00580E45">
            <w:pPr>
              <w:widowControl w:val="0"/>
              <w:autoSpaceDE w:val="0"/>
              <w:autoSpaceDN w:val="0"/>
              <w:rPr>
                <w:rFonts w:eastAsiaTheme="minorHAnsi" w:cstheme="minorBidi"/>
                <w:sz w:val="10"/>
                <w:szCs w:val="14"/>
              </w:rPr>
            </w:pPr>
          </w:p>
        </w:tc>
        <w:tc>
          <w:tcPr>
            <w:tcW w:w="406" w:type="pct"/>
          </w:tcPr>
          <w:p w:rsidR="00580E45" w:rsidRPr="007F72A8" w:rsidRDefault="00580E45" w:rsidP="00580E45">
            <w:pPr>
              <w:widowControl w:val="0"/>
              <w:autoSpaceDE w:val="0"/>
              <w:autoSpaceDN w:val="0"/>
              <w:rPr>
                <w:rFonts w:eastAsiaTheme="minorHAnsi" w:cstheme="minorBidi"/>
                <w:sz w:val="10"/>
                <w:szCs w:val="14"/>
              </w:rPr>
            </w:pPr>
          </w:p>
        </w:tc>
      </w:tr>
      <w:tr w:rsidR="007F72A8" w:rsidRPr="007F72A8" w:rsidTr="00580E45">
        <w:tc>
          <w:tcPr>
            <w:tcW w:w="1320" w:type="pct"/>
            <w:gridSpan w:val="2"/>
          </w:tcPr>
          <w:p w:rsidR="00580E45" w:rsidRPr="007F72A8" w:rsidRDefault="00580E45" w:rsidP="00580E45">
            <w:pPr>
              <w:widowControl w:val="0"/>
              <w:autoSpaceDE w:val="0"/>
              <w:autoSpaceDN w:val="0"/>
              <w:rPr>
                <w:rFonts w:eastAsiaTheme="minorHAnsi" w:cstheme="minorBidi"/>
                <w:sz w:val="10"/>
                <w:szCs w:val="14"/>
              </w:rPr>
            </w:pPr>
            <w:r w:rsidRPr="007F72A8">
              <w:rPr>
                <w:rFonts w:eastAsiaTheme="minorHAnsi" w:cstheme="minorBidi"/>
                <w:sz w:val="10"/>
                <w:szCs w:val="14"/>
              </w:rPr>
              <w:t>Комплекс процессных мероприятий «Наименование» (всего), в том числе:</w:t>
            </w:r>
          </w:p>
        </w:tc>
        <w:tc>
          <w:tcPr>
            <w:tcW w:w="673" w:type="pct"/>
          </w:tcPr>
          <w:p w:rsidR="00580E45" w:rsidRPr="007F72A8" w:rsidRDefault="00580E45" w:rsidP="00580E45">
            <w:pPr>
              <w:widowControl w:val="0"/>
              <w:autoSpaceDE w:val="0"/>
              <w:autoSpaceDN w:val="0"/>
              <w:rPr>
                <w:rFonts w:eastAsiaTheme="minorHAnsi" w:cstheme="minorBidi"/>
                <w:sz w:val="10"/>
                <w:szCs w:val="14"/>
              </w:rPr>
            </w:pPr>
          </w:p>
        </w:tc>
        <w:tc>
          <w:tcPr>
            <w:tcW w:w="538" w:type="pct"/>
          </w:tcPr>
          <w:p w:rsidR="00580E45" w:rsidRPr="007F72A8" w:rsidRDefault="00580E45" w:rsidP="00580E45">
            <w:pPr>
              <w:widowControl w:val="0"/>
              <w:autoSpaceDE w:val="0"/>
              <w:autoSpaceDN w:val="0"/>
              <w:rPr>
                <w:rFonts w:eastAsiaTheme="minorHAnsi" w:cstheme="minorBidi"/>
                <w:sz w:val="10"/>
                <w:szCs w:val="14"/>
              </w:rPr>
            </w:pPr>
          </w:p>
        </w:tc>
        <w:tc>
          <w:tcPr>
            <w:tcW w:w="626" w:type="pct"/>
          </w:tcPr>
          <w:p w:rsidR="00580E45" w:rsidRPr="007F72A8" w:rsidRDefault="00580E45" w:rsidP="00580E45">
            <w:pPr>
              <w:widowControl w:val="0"/>
              <w:autoSpaceDE w:val="0"/>
              <w:autoSpaceDN w:val="0"/>
              <w:rPr>
                <w:rFonts w:eastAsiaTheme="minorHAnsi" w:cstheme="minorBidi"/>
                <w:sz w:val="10"/>
                <w:szCs w:val="14"/>
              </w:rPr>
            </w:pPr>
          </w:p>
        </w:tc>
        <w:tc>
          <w:tcPr>
            <w:tcW w:w="506" w:type="pct"/>
          </w:tcPr>
          <w:p w:rsidR="00580E45" w:rsidRPr="007F72A8" w:rsidRDefault="00580E45" w:rsidP="00580E45">
            <w:pPr>
              <w:widowControl w:val="0"/>
              <w:autoSpaceDE w:val="0"/>
              <w:autoSpaceDN w:val="0"/>
              <w:rPr>
                <w:rFonts w:eastAsiaTheme="minorHAnsi" w:cstheme="minorBidi"/>
                <w:sz w:val="10"/>
                <w:szCs w:val="14"/>
              </w:rPr>
            </w:pPr>
          </w:p>
        </w:tc>
        <w:tc>
          <w:tcPr>
            <w:tcW w:w="364" w:type="pct"/>
          </w:tcPr>
          <w:p w:rsidR="00580E45" w:rsidRPr="007F72A8" w:rsidRDefault="00580E45" w:rsidP="00580E45">
            <w:pPr>
              <w:widowControl w:val="0"/>
              <w:autoSpaceDE w:val="0"/>
              <w:autoSpaceDN w:val="0"/>
              <w:rPr>
                <w:rFonts w:eastAsiaTheme="minorHAnsi" w:cstheme="minorBidi"/>
                <w:sz w:val="10"/>
                <w:szCs w:val="14"/>
              </w:rPr>
            </w:pPr>
          </w:p>
        </w:tc>
        <w:tc>
          <w:tcPr>
            <w:tcW w:w="567" w:type="pct"/>
          </w:tcPr>
          <w:p w:rsidR="00580E45" w:rsidRPr="007F72A8" w:rsidRDefault="00580E45" w:rsidP="00580E45">
            <w:pPr>
              <w:widowControl w:val="0"/>
              <w:autoSpaceDE w:val="0"/>
              <w:autoSpaceDN w:val="0"/>
              <w:rPr>
                <w:rFonts w:eastAsiaTheme="minorHAnsi" w:cstheme="minorBidi"/>
                <w:sz w:val="10"/>
                <w:szCs w:val="14"/>
              </w:rPr>
            </w:pPr>
          </w:p>
        </w:tc>
        <w:tc>
          <w:tcPr>
            <w:tcW w:w="406" w:type="pct"/>
          </w:tcPr>
          <w:p w:rsidR="00580E45" w:rsidRPr="007F72A8" w:rsidRDefault="00580E45" w:rsidP="00580E45">
            <w:pPr>
              <w:widowControl w:val="0"/>
              <w:autoSpaceDE w:val="0"/>
              <w:autoSpaceDN w:val="0"/>
              <w:rPr>
                <w:rFonts w:eastAsiaTheme="minorHAnsi" w:cstheme="minorBidi"/>
                <w:sz w:val="10"/>
                <w:szCs w:val="14"/>
              </w:rPr>
            </w:pPr>
          </w:p>
        </w:tc>
      </w:tr>
      <w:tr w:rsidR="007F72A8" w:rsidRPr="007F72A8" w:rsidTr="00580E45">
        <w:trPr>
          <w:trHeight w:val="79"/>
        </w:trPr>
        <w:tc>
          <w:tcPr>
            <w:tcW w:w="1320" w:type="pct"/>
            <w:gridSpan w:val="2"/>
            <w:vAlign w:val="center"/>
          </w:tcPr>
          <w:p w:rsidR="00580E45" w:rsidRPr="007F72A8" w:rsidRDefault="00580E45" w:rsidP="00580E45">
            <w:pPr>
              <w:widowControl w:val="0"/>
              <w:autoSpaceDE w:val="0"/>
              <w:autoSpaceDN w:val="0"/>
              <w:rPr>
                <w:rFonts w:eastAsiaTheme="minorHAnsi" w:cstheme="minorBidi"/>
                <w:sz w:val="10"/>
                <w:szCs w:val="14"/>
              </w:rPr>
            </w:pPr>
            <w:r w:rsidRPr="007F72A8">
              <w:rPr>
                <w:rFonts w:eastAsiaTheme="minorHAnsi"/>
                <w:sz w:val="10"/>
                <w:szCs w:val="14"/>
              </w:rPr>
              <w:t>Федеральный бюджет</w:t>
            </w:r>
          </w:p>
        </w:tc>
        <w:tc>
          <w:tcPr>
            <w:tcW w:w="673" w:type="pct"/>
          </w:tcPr>
          <w:p w:rsidR="00580E45" w:rsidRPr="007F72A8" w:rsidRDefault="00580E45" w:rsidP="00580E45">
            <w:pPr>
              <w:widowControl w:val="0"/>
              <w:autoSpaceDE w:val="0"/>
              <w:autoSpaceDN w:val="0"/>
              <w:rPr>
                <w:rFonts w:eastAsiaTheme="minorHAnsi" w:cstheme="minorBidi"/>
                <w:sz w:val="10"/>
                <w:szCs w:val="14"/>
              </w:rPr>
            </w:pPr>
          </w:p>
        </w:tc>
        <w:tc>
          <w:tcPr>
            <w:tcW w:w="538" w:type="pct"/>
          </w:tcPr>
          <w:p w:rsidR="00580E45" w:rsidRPr="007F72A8" w:rsidRDefault="00580E45" w:rsidP="00580E45">
            <w:pPr>
              <w:widowControl w:val="0"/>
              <w:autoSpaceDE w:val="0"/>
              <w:autoSpaceDN w:val="0"/>
              <w:rPr>
                <w:rFonts w:eastAsiaTheme="minorHAnsi" w:cstheme="minorBidi"/>
                <w:sz w:val="10"/>
                <w:szCs w:val="14"/>
              </w:rPr>
            </w:pPr>
          </w:p>
        </w:tc>
        <w:tc>
          <w:tcPr>
            <w:tcW w:w="626" w:type="pct"/>
          </w:tcPr>
          <w:p w:rsidR="00580E45" w:rsidRPr="007F72A8" w:rsidRDefault="00580E45" w:rsidP="00580E45">
            <w:pPr>
              <w:widowControl w:val="0"/>
              <w:autoSpaceDE w:val="0"/>
              <w:autoSpaceDN w:val="0"/>
              <w:rPr>
                <w:rFonts w:eastAsiaTheme="minorHAnsi" w:cstheme="minorBidi"/>
                <w:sz w:val="10"/>
                <w:szCs w:val="14"/>
              </w:rPr>
            </w:pPr>
          </w:p>
        </w:tc>
        <w:tc>
          <w:tcPr>
            <w:tcW w:w="506" w:type="pct"/>
          </w:tcPr>
          <w:p w:rsidR="00580E45" w:rsidRPr="007F72A8" w:rsidRDefault="00580E45" w:rsidP="00580E45">
            <w:pPr>
              <w:widowControl w:val="0"/>
              <w:autoSpaceDE w:val="0"/>
              <w:autoSpaceDN w:val="0"/>
              <w:rPr>
                <w:rFonts w:eastAsiaTheme="minorHAnsi" w:cstheme="minorBidi"/>
                <w:sz w:val="10"/>
                <w:szCs w:val="14"/>
              </w:rPr>
            </w:pPr>
          </w:p>
        </w:tc>
        <w:tc>
          <w:tcPr>
            <w:tcW w:w="364" w:type="pct"/>
          </w:tcPr>
          <w:p w:rsidR="00580E45" w:rsidRPr="007F72A8" w:rsidRDefault="00580E45" w:rsidP="00580E45">
            <w:pPr>
              <w:widowControl w:val="0"/>
              <w:autoSpaceDE w:val="0"/>
              <w:autoSpaceDN w:val="0"/>
              <w:rPr>
                <w:rFonts w:eastAsiaTheme="minorHAnsi" w:cstheme="minorBidi"/>
                <w:sz w:val="10"/>
                <w:szCs w:val="14"/>
              </w:rPr>
            </w:pPr>
          </w:p>
        </w:tc>
        <w:tc>
          <w:tcPr>
            <w:tcW w:w="567" w:type="pct"/>
          </w:tcPr>
          <w:p w:rsidR="00580E45" w:rsidRPr="007F72A8" w:rsidRDefault="00580E45" w:rsidP="00580E45">
            <w:pPr>
              <w:widowControl w:val="0"/>
              <w:autoSpaceDE w:val="0"/>
              <w:autoSpaceDN w:val="0"/>
              <w:rPr>
                <w:rFonts w:eastAsiaTheme="minorHAnsi" w:cstheme="minorBidi"/>
                <w:sz w:val="10"/>
                <w:szCs w:val="14"/>
              </w:rPr>
            </w:pPr>
          </w:p>
        </w:tc>
        <w:tc>
          <w:tcPr>
            <w:tcW w:w="406" w:type="pct"/>
          </w:tcPr>
          <w:p w:rsidR="00580E45" w:rsidRPr="007F72A8" w:rsidRDefault="00580E45" w:rsidP="00580E45">
            <w:pPr>
              <w:widowControl w:val="0"/>
              <w:autoSpaceDE w:val="0"/>
              <w:autoSpaceDN w:val="0"/>
              <w:rPr>
                <w:rFonts w:eastAsiaTheme="minorHAnsi" w:cstheme="minorBidi"/>
                <w:sz w:val="10"/>
                <w:szCs w:val="14"/>
              </w:rPr>
            </w:pPr>
          </w:p>
        </w:tc>
      </w:tr>
      <w:tr w:rsidR="007F72A8" w:rsidRPr="007F72A8" w:rsidTr="00580E45">
        <w:trPr>
          <w:trHeight w:val="89"/>
        </w:trPr>
        <w:tc>
          <w:tcPr>
            <w:tcW w:w="1320" w:type="pct"/>
            <w:gridSpan w:val="2"/>
            <w:vAlign w:val="center"/>
          </w:tcPr>
          <w:p w:rsidR="00580E45" w:rsidRPr="007F72A8" w:rsidRDefault="00580E45" w:rsidP="00580E45">
            <w:pPr>
              <w:widowControl w:val="0"/>
              <w:autoSpaceDE w:val="0"/>
              <w:autoSpaceDN w:val="0"/>
              <w:rPr>
                <w:rFonts w:eastAsiaTheme="minorHAnsi" w:cstheme="minorBidi"/>
                <w:sz w:val="10"/>
                <w:szCs w:val="14"/>
              </w:rPr>
            </w:pPr>
            <w:r w:rsidRPr="007F72A8">
              <w:rPr>
                <w:rFonts w:eastAsiaTheme="minorHAnsi"/>
                <w:sz w:val="10"/>
                <w:szCs w:val="14"/>
              </w:rPr>
              <w:t>Областной  бюджет</w:t>
            </w:r>
          </w:p>
        </w:tc>
        <w:tc>
          <w:tcPr>
            <w:tcW w:w="673" w:type="pct"/>
          </w:tcPr>
          <w:p w:rsidR="00580E45" w:rsidRPr="007F72A8" w:rsidRDefault="00580E45" w:rsidP="00580E45">
            <w:pPr>
              <w:widowControl w:val="0"/>
              <w:autoSpaceDE w:val="0"/>
              <w:autoSpaceDN w:val="0"/>
              <w:rPr>
                <w:rFonts w:eastAsiaTheme="minorHAnsi" w:cstheme="minorBidi"/>
                <w:sz w:val="10"/>
                <w:szCs w:val="14"/>
              </w:rPr>
            </w:pPr>
          </w:p>
        </w:tc>
        <w:tc>
          <w:tcPr>
            <w:tcW w:w="538" w:type="pct"/>
          </w:tcPr>
          <w:p w:rsidR="00580E45" w:rsidRPr="007F72A8" w:rsidRDefault="00580E45" w:rsidP="00580E45">
            <w:pPr>
              <w:widowControl w:val="0"/>
              <w:autoSpaceDE w:val="0"/>
              <w:autoSpaceDN w:val="0"/>
              <w:rPr>
                <w:rFonts w:eastAsiaTheme="minorHAnsi" w:cstheme="minorBidi"/>
                <w:sz w:val="10"/>
                <w:szCs w:val="14"/>
              </w:rPr>
            </w:pPr>
          </w:p>
        </w:tc>
        <w:tc>
          <w:tcPr>
            <w:tcW w:w="626" w:type="pct"/>
          </w:tcPr>
          <w:p w:rsidR="00580E45" w:rsidRPr="007F72A8" w:rsidRDefault="00580E45" w:rsidP="00580E45">
            <w:pPr>
              <w:widowControl w:val="0"/>
              <w:autoSpaceDE w:val="0"/>
              <w:autoSpaceDN w:val="0"/>
              <w:rPr>
                <w:rFonts w:eastAsiaTheme="minorHAnsi" w:cstheme="minorBidi"/>
                <w:sz w:val="10"/>
                <w:szCs w:val="14"/>
              </w:rPr>
            </w:pPr>
          </w:p>
        </w:tc>
        <w:tc>
          <w:tcPr>
            <w:tcW w:w="506" w:type="pct"/>
          </w:tcPr>
          <w:p w:rsidR="00580E45" w:rsidRPr="007F72A8" w:rsidRDefault="00580E45" w:rsidP="00580E45">
            <w:pPr>
              <w:widowControl w:val="0"/>
              <w:autoSpaceDE w:val="0"/>
              <w:autoSpaceDN w:val="0"/>
              <w:rPr>
                <w:rFonts w:eastAsiaTheme="minorHAnsi" w:cstheme="minorBidi"/>
                <w:sz w:val="10"/>
                <w:szCs w:val="14"/>
              </w:rPr>
            </w:pPr>
          </w:p>
        </w:tc>
        <w:tc>
          <w:tcPr>
            <w:tcW w:w="364" w:type="pct"/>
          </w:tcPr>
          <w:p w:rsidR="00580E45" w:rsidRPr="007F72A8" w:rsidRDefault="00580E45" w:rsidP="00580E45">
            <w:pPr>
              <w:widowControl w:val="0"/>
              <w:autoSpaceDE w:val="0"/>
              <w:autoSpaceDN w:val="0"/>
              <w:rPr>
                <w:rFonts w:eastAsiaTheme="minorHAnsi" w:cstheme="minorBidi"/>
                <w:sz w:val="10"/>
                <w:szCs w:val="14"/>
              </w:rPr>
            </w:pPr>
          </w:p>
        </w:tc>
        <w:tc>
          <w:tcPr>
            <w:tcW w:w="567" w:type="pct"/>
          </w:tcPr>
          <w:p w:rsidR="00580E45" w:rsidRPr="007F72A8" w:rsidRDefault="00580E45" w:rsidP="00580E45">
            <w:pPr>
              <w:widowControl w:val="0"/>
              <w:autoSpaceDE w:val="0"/>
              <w:autoSpaceDN w:val="0"/>
              <w:rPr>
                <w:rFonts w:eastAsiaTheme="minorHAnsi" w:cstheme="minorBidi"/>
                <w:sz w:val="10"/>
                <w:szCs w:val="14"/>
              </w:rPr>
            </w:pPr>
          </w:p>
        </w:tc>
        <w:tc>
          <w:tcPr>
            <w:tcW w:w="406" w:type="pct"/>
          </w:tcPr>
          <w:p w:rsidR="00580E45" w:rsidRPr="007F72A8" w:rsidRDefault="00580E45" w:rsidP="00580E45">
            <w:pPr>
              <w:widowControl w:val="0"/>
              <w:autoSpaceDE w:val="0"/>
              <w:autoSpaceDN w:val="0"/>
              <w:rPr>
                <w:rFonts w:eastAsiaTheme="minorHAnsi" w:cstheme="minorBidi"/>
                <w:sz w:val="10"/>
                <w:szCs w:val="14"/>
              </w:rPr>
            </w:pPr>
          </w:p>
        </w:tc>
      </w:tr>
      <w:tr w:rsidR="007F72A8" w:rsidRPr="007F72A8" w:rsidTr="00580E45">
        <w:trPr>
          <w:trHeight w:val="167"/>
        </w:trPr>
        <w:tc>
          <w:tcPr>
            <w:tcW w:w="1320" w:type="pct"/>
            <w:gridSpan w:val="2"/>
            <w:vAlign w:val="center"/>
          </w:tcPr>
          <w:p w:rsidR="00580E45" w:rsidRPr="007F72A8" w:rsidRDefault="00580E45" w:rsidP="00580E45">
            <w:pPr>
              <w:widowControl w:val="0"/>
              <w:autoSpaceDE w:val="0"/>
              <w:autoSpaceDN w:val="0"/>
              <w:rPr>
                <w:rFonts w:eastAsiaTheme="minorHAnsi" w:cstheme="minorBidi"/>
                <w:sz w:val="10"/>
                <w:szCs w:val="14"/>
              </w:rPr>
            </w:pPr>
            <w:r w:rsidRPr="007F72A8">
              <w:rPr>
                <w:rFonts w:eastAsiaTheme="minorHAnsi"/>
                <w:sz w:val="10"/>
                <w:szCs w:val="14"/>
              </w:rPr>
              <w:t>Местный бюджет</w:t>
            </w:r>
          </w:p>
        </w:tc>
        <w:tc>
          <w:tcPr>
            <w:tcW w:w="673" w:type="pct"/>
          </w:tcPr>
          <w:p w:rsidR="00580E45" w:rsidRPr="007F72A8" w:rsidRDefault="00580E45" w:rsidP="00580E45">
            <w:pPr>
              <w:widowControl w:val="0"/>
              <w:autoSpaceDE w:val="0"/>
              <w:autoSpaceDN w:val="0"/>
              <w:rPr>
                <w:rFonts w:eastAsiaTheme="minorHAnsi" w:cstheme="minorBidi"/>
                <w:sz w:val="10"/>
                <w:szCs w:val="14"/>
              </w:rPr>
            </w:pPr>
          </w:p>
        </w:tc>
        <w:tc>
          <w:tcPr>
            <w:tcW w:w="538" w:type="pct"/>
          </w:tcPr>
          <w:p w:rsidR="00580E45" w:rsidRPr="007F72A8" w:rsidRDefault="00580E45" w:rsidP="00580E45">
            <w:pPr>
              <w:widowControl w:val="0"/>
              <w:autoSpaceDE w:val="0"/>
              <w:autoSpaceDN w:val="0"/>
              <w:rPr>
                <w:rFonts w:eastAsiaTheme="minorHAnsi" w:cstheme="minorBidi"/>
                <w:sz w:val="10"/>
                <w:szCs w:val="14"/>
              </w:rPr>
            </w:pPr>
          </w:p>
        </w:tc>
        <w:tc>
          <w:tcPr>
            <w:tcW w:w="626" w:type="pct"/>
          </w:tcPr>
          <w:p w:rsidR="00580E45" w:rsidRPr="007F72A8" w:rsidRDefault="00580E45" w:rsidP="00580E45">
            <w:pPr>
              <w:widowControl w:val="0"/>
              <w:autoSpaceDE w:val="0"/>
              <w:autoSpaceDN w:val="0"/>
              <w:rPr>
                <w:rFonts w:eastAsiaTheme="minorHAnsi" w:cstheme="minorBidi"/>
                <w:sz w:val="10"/>
                <w:szCs w:val="14"/>
              </w:rPr>
            </w:pPr>
          </w:p>
        </w:tc>
        <w:tc>
          <w:tcPr>
            <w:tcW w:w="506" w:type="pct"/>
          </w:tcPr>
          <w:p w:rsidR="00580E45" w:rsidRPr="007F72A8" w:rsidRDefault="00580E45" w:rsidP="00580E45">
            <w:pPr>
              <w:widowControl w:val="0"/>
              <w:autoSpaceDE w:val="0"/>
              <w:autoSpaceDN w:val="0"/>
              <w:rPr>
                <w:rFonts w:eastAsiaTheme="minorHAnsi" w:cstheme="minorBidi"/>
                <w:sz w:val="10"/>
                <w:szCs w:val="14"/>
              </w:rPr>
            </w:pPr>
          </w:p>
        </w:tc>
        <w:tc>
          <w:tcPr>
            <w:tcW w:w="364" w:type="pct"/>
          </w:tcPr>
          <w:p w:rsidR="00580E45" w:rsidRPr="007F72A8" w:rsidRDefault="00580E45" w:rsidP="00580E45">
            <w:pPr>
              <w:widowControl w:val="0"/>
              <w:autoSpaceDE w:val="0"/>
              <w:autoSpaceDN w:val="0"/>
              <w:rPr>
                <w:rFonts w:eastAsiaTheme="minorHAnsi" w:cstheme="minorBidi"/>
                <w:sz w:val="10"/>
                <w:szCs w:val="14"/>
              </w:rPr>
            </w:pPr>
          </w:p>
        </w:tc>
        <w:tc>
          <w:tcPr>
            <w:tcW w:w="567" w:type="pct"/>
          </w:tcPr>
          <w:p w:rsidR="00580E45" w:rsidRPr="007F72A8" w:rsidRDefault="00580E45" w:rsidP="00580E45">
            <w:pPr>
              <w:widowControl w:val="0"/>
              <w:autoSpaceDE w:val="0"/>
              <w:autoSpaceDN w:val="0"/>
              <w:rPr>
                <w:rFonts w:eastAsiaTheme="minorHAnsi" w:cstheme="minorBidi"/>
                <w:sz w:val="10"/>
                <w:szCs w:val="14"/>
              </w:rPr>
            </w:pPr>
          </w:p>
        </w:tc>
        <w:tc>
          <w:tcPr>
            <w:tcW w:w="406" w:type="pct"/>
          </w:tcPr>
          <w:p w:rsidR="00580E45" w:rsidRPr="007F72A8" w:rsidRDefault="00580E45" w:rsidP="00580E45">
            <w:pPr>
              <w:widowControl w:val="0"/>
              <w:autoSpaceDE w:val="0"/>
              <w:autoSpaceDN w:val="0"/>
              <w:rPr>
                <w:rFonts w:eastAsiaTheme="minorHAnsi" w:cstheme="minorBidi"/>
                <w:sz w:val="10"/>
                <w:szCs w:val="14"/>
              </w:rPr>
            </w:pPr>
          </w:p>
        </w:tc>
      </w:tr>
      <w:tr w:rsidR="007F72A8" w:rsidRPr="007F72A8" w:rsidTr="00580E45">
        <w:trPr>
          <w:trHeight w:val="103"/>
        </w:trPr>
        <w:tc>
          <w:tcPr>
            <w:tcW w:w="1320" w:type="pct"/>
            <w:gridSpan w:val="2"/>
            <w:vAlign w:val="center"/>
          </w:tcPr>
          <w:p w:rsidR="00580E45" w:rsidRPr="007F72A8" w:rsidRDefault="00580E45" w:rsidP="00580E45">
            <w:pPr>
              <w:widowControl w:val="0"/>
              <w:autoSpaceDE w:val="0"/>
              <w:autoSpaceDN w:val="0"/>
              <w:rPr>
                <w:rFonts w:eastAsiaTheme="minorHAnsi" w:cstheme="minorBidi"/>
                <w:sz w:val="10"/>
                <w:szCs w:val="14"/>
              </w:rPr>
            </w:pPr>
            <w:r w:rsidRPr="007F72A8">
              <w:rPr>
                <w:rFonts w:eastAsiaTheme="minorHAnsi"/>
                <w:sz w:val="10"/>
                <w:szCs w:val="14"/>
              </w:rPr>
              <w:t>Внебюджетные источники</w:t>
            </w:r>
          </w:p>
        </w:tc>
        <w:tc>
          <w:tcPr>
            <w:tcW w:w="673" w:type="pct"/>
          </w:tcPr>
          <w:p w:rsidR="00580E45" w:rsidRPr="007F72A8" w:rsidRDefault="00580E45" w:rsidP="00580E45">
            <w:pPr>
              <w:widowControl w:val="0"/>
              <w:autoSpaceDE w:val="0"/>
              <w:autoSpaceDN w:val="0"/>
              <w:rPr>
                <w:rFonts w:eastAsiaTheme="minorHAnsi" w:cstheme="minorBidi"/>
                <w:sz w:val="10"/>
                <w:szCs w:val="14"/>
              </w:rPr>
            </w:pPr>
          </w:p>
        </w:tc>
        <w:tc>
          <w:tcPr>
            <w:tcW w:w="538" w:type="pct"/>
          </w:tcPr>
          <w:p w:rsidR="00580E45" w:rsidRPr="007F72A8" w:rsidRDefault="00580E45" w:rsidP="00580E45">
            <w:pPr>
              <w:widowControl w:val="0"/>
              <w:autoSpaceDE w:val="0"/>
              <w:autoSpaceDN w:val="0"/>
              <w:rPr>
                <w:rFonts w:eastAsiaTheme="minorHAnsi" w:cstheme="minorBidi"/>
                <w:sz w:val="10"/>
                <w:szCs w:val="14"/>
              </w:rPr>
            </w:pPr>
          </w:p>
        </w:tc>
        <w:tc>
          <w:tcPr>
            <w:tcW w:w="626" w:type="pct"/>
          </w:tcPr>
          <w:p w:rsidR="00580E45" w:rsidRPr="007F72A8" w:rsidRDefault="00580E45" w:rsidP="00580E45">
            <w:pPr>
              <w:widowControl w:val="0"/>
              <w:autoSpaceDE w:val="0"/>
              <w:autoSpaceDN w:val="0"/>
              <w:rPr>
                <w:rFonts w:eastAsiaTheme="minorHAnsi" w:cstheme="minorBidi"/>
                <w:sz w:val="10"/>
                <w:szCs w:val="14"/>
              </w:rPr>
            </w:pPr>
          </w:p>
        </w:tc>
        <w:tc>
          <w:tcPr>
            <w:tcW w:w="506" w:type="pct"/>
          </w:tcPr>
          <w:p w:rsidR="00580E45" w:rsidRPr="007F72A8" w:rsidRDefault="00580E45" w:rsidP="00580E45">
            <w:pPr>
              <w:widowControl w:val="0"/>
              <w:autoSpaceDE w:val="0"/>
              <w:autoSpaceDN w:val="0"/>
              <w:rPr>
                <w:rFonts w:eastAsiaTheme="minorHAnsi" w:cstheme="minorBidi"/>
                <w:sz w:val="10"/>
                <w:szCs w:val="14"/>
              </w:rPr>
            </w:pPr>
          </w:p>
        </w:tc>
        <w:tc>
          <w:tcPr>
            <w:tcW w:w="364" w:type="pct"/>
          </w:tcPr>
          <w:p w:rsidR="00580E45" w:rsidRPr="007F72A8" w:rsidRDefault="00580E45" w:rsidP="00580E45">
            <w:pPr>
              <w:widowControl w:val="0"/>
              <w:autoSpaceDE w:val="0"/>
              <w:autoSpaceDN w:val="0"/>
              <w:rPr>
                <w:rFonts w:eastAsiaTheme="minorHAnsi" w:cstheme="minorBidi"/>
                <w:sz w:val="10"/>
                <w:szCs w:val="14"/>
              </w:rPr>
            </w:pPr>
          </w:p>
        </w:tc>
        <w:tc>
          <w:tcPr>
            <w:tcW w:w="567" w:type="pct"/>
          </w:tcPr>
          <w:p w:rsidR="00580E45" w:rsidRPr="007F72A8" w:rsidRDefault="00580E45" w:rsidP="00580E45">
            <w:pPr>
              <w:widowControl w:val="0"/>
              <w:autoSpaceDE w:val="0"/>
              <w:autoSpaceDN w:val="0"/>
              <w:rPr>
                <w:rFonts w:eastAsiaTheme="minorHAnsi" w:cstheme="minorBidi"/>
                <w:sz w:val="10"/>
                <w:szCs w:val="14"/>
              </w:rPr>
            </w:pPr>
          </w:p>
        </w:tc>
        <w:tc>
          <w:tcPr>
            <w:tcW w:w="406" w:type="pct"/>
          </w:tcPr>
          <w:p w:rsidR="00580E45" w:rsidRPr="007F72A8" w:rsidRDefault="00580E45" w:rsidP="00580E45">
            <w:pPr>
              <w:widowControl w:val="0"/>
              <w:autoSpaceDE w:val="0"/>
              <w:autoSpaceDN w:val="0"/>
              <w:rPr>
                <w:rFonts w:eastAsiaTheme="minorHAnsi" w:cstheme="minorBidi"/>
                <w:sz w:val="10"/>
                <w:szCs w:val="14"/>
              </w:rPr>
            </w:pPr>
          </w:p>
        </w:tc>
      </w:tr>
      <w:tr w:rsidR="007F72A8" w:rsidRPr="007F72A8" w:rsidTr="00580E45">
        <w:tc>
          <w:tcPr>
            <w:tcW w:w="1320" w:type="pct"/>
            <w:gridSpan w:val="2"/>
          </w:tcPr>
          <w:p w:rsidR="00580E45" w:rsidRPr="007F72A8" w:rsidRDefault="00580E45" w:rsidP="00580E45">
            <w:pPr>
              <w:widowControl w:val="0"/>
              <w:autoSpaceDE w:val="0"/>
              <w:autoSpaceDN w:val="0"/>
              <w:rPr>
                <w:rFonts w:eastAsiaTheme="minorHAnsi" w:cstheme="minorBidi"/>
                <w:sz w:val="10"/>
                <w:szCs w:val="14"/>
              </w:rPr>
            </w:pPr>
            <w:r w:rsidRPr="007F72A8">
              <w:rPr>
                <w:rFonts w:eastAsiaTheme="minorHAnsi" w:cstheme="minorBidi"/>
                <w:sz w:val="10"/>
                <w:szCs w:val="14"/>
              </w:rPr>
              <w:t>Мероприятие (результат) «Наименование» № (всего), в том числе:</w:t>
            </w:r>
          </w:p>
        </w:tc>
        <w:tc>
          <w:tcPr>
            <w:tcW w:w="673" w:type="pct"/>
          </w:tcPr>
          <w:p w:rsidR="00580E45" w:rsidRPr="007F72A8" w:rsidRDefault="00580E45" w:rsidP="00580E45">
            <w:pPr>
              <w:widowControl w:val="0"/>
              <w:autoSpaceDE w:val="0"/>
              <w:autoSpaceDN w:val="0"/>
              <w:rPr>
                <w:rFonts w:eastAsiaTheme="minorHAnsi" w:cstheme="minorBidi"/>
                <w:sz w:val="10"/>
                <w:szCs w:val="14"/>
              </w:rPr>
            </w:pPr>
          </w:p>
        </w:tc>
        <w:tc>
          <w:tcPr>
            <w:tcW w:w="538" w:type="pct"/>
          </w:tcPr>
          <w:p w:rsidR="00580E45" w:rsidRPr="007F72A8" w:rsidRDefault="00580E45" w:rsidP="00580E45">
            <w:pPr>
              <w:widowControl w:val="0"/>
              <w:autoSpaceDE w:val="0"/>
              <w:autoSpaceDN w:val="0"/>
              <w:rPr>
                <w:rFonts w:eastAsiaTheme="minorHAnsi" w:cstheme="minorBidi"/>
                <w:sz w:val="10"/>
                <w:szCs w:val="14"/>
              </w:rPr>
            </w:pPr>
          </w:p>
        </w:tc>
        <w:tc>
          <w:tcPr>
            <w:tcW w:w="626" w:type="pct"/>
          </w:tcPr>
          <w:p w:rsidR="00580E45" w:rsidRPr="007F72A8" w:rsidRDefault="00580E45" w:rsidP="00580E45">
            <w:pPr>
              <w:widowControl w:val="0"/>
              <w:autoSpaceDE w:val="0"/>
              <w:autoSpaceDN w:val="0"/>
              <w:rPr>
                <w:rFonts w:eastAsiaTheme="minorHAnsi" w:cstheme="minorBidi"/>
                <w:sz w:val="10"/>
                <w:szCs w:val="14"/>
              </w:rPr>
            </w:pPr>
          </w:p>
        </w:tc>
        <w:tc>
          <w:tcPr>
            <w:tcW w:w="506" w:type="pct"/>
          </w:tcPr>
          <w:p w:rsidR="00580E45" w:rsidRPr="007F72A8" w:rsidRDefault="00580E45" w:rsidP="00580E45">
            <w:pPr>
              <w:widowControl w:val="0"/>
              <w:autoSpaceDE w:val="0"/>
              <w:autoSpaceDN w:val="0"/>
              <w:rPr>
                <w:rFonts w:eastAsiaTheme="minorHAnsi" w:cstheme="minorBidi"/>
                <w:sz w:val="10"/>
                <w:szCs w:val="14"/>
              </w:rPr>
            </w:pPr>
          </w:p>
        </w:tc>
        <w:tc>
          <w:tcPr>
            <w:tcW w:w="364" w:type="pct"/>
          </w:tcPr>
          <w:p w:rsidR="00580E45" w:rsidRPr="007F72A8" w:rsidRDefault="00580E45" w:rsidP="00580E45">
            <w:pPr>
              <w:widowControl w:val="0"/>
              <w:autoSpaceDE w:val="0"/>
              <w:autoSpaceDN w:val="0"/>
              <w:rPr>
                <w:rFonts w:eastAsiaTheme="minorHAnsi" w:cstheme="minorBidi"/>
                <w:sz w:val="10"/>
                <w:szCs w:val="14"/>
              </w:rPr>
            </w:pPr>
          </w:p>
        </w:tc>
        <w:tc>
          <w:tcPr>
            <w:tcW w:w="567" w:type="pct"/>
          </w:tcPr>
          <w:p w:rsidR="00580E45" w:rsidRPr="007F72A8" w:rsidRDefault="00580E45" w:rsidP="00580E45">
            <w:pPr>
              <w:widowControl w:val="0"/>
              <w:autoSpaceDE w:val="0"/>
              <w:autoSpaceDN w:val="0"/>
              <w:rPr>
                <w:rFonts w:eastAsiaTheme="minorHAnsi" w:cstheme="minorBidi"/>
                <w:sz w:val="10"/>
                <w:szCs w:val="14"/>
              </w:rPr>
            </w:pPr>
          </w:p>
        </w:tc>
        <w:tc>
          <w:tcPr>
            <w:tcW w:w="406" w:type="pct"/>
          </w:tcPr>
          <w:p w:rsidR="00580E45" w:rsidRPr="007F72A8" w:rsidRDefault="00580E45" w:rsidP="00580E45">
            <w:pPr>
              <w:widowControl w:val="0"/>
              <w:autoSpaceDE w:val="0"/>
              <w:autoSpaceDN w:val="0"/>
              <w:rPr>
                <w:rFonts w:eastAsiaTheme="minorHAnsi" w:cstheme="minorBidi"/>
                <w:sz w:val="10"/>
                <w:szCs w:val="14"/>
              </w:rPr>
            </w:pPr>
          </w:p>
        </w:tc>
      </w:tr>
      <w:tr w:rsidR="007F72A8" w:rsidRPr="007F72A8" w:rsidTr="00580E45">
        <w:tc>
          <w:tcPr>
            <w:tcW w:w="1320" w:type="pct"/>
            <w:gridSpan w:val="2"/>
            <w:vAlign w:val="center"/>
          </w:tcPr>
          <w:p w:rsidR="00580E45" w:rsidRPr="007F72A8" w:rsidRDefault="00580E45" w:rsidP="00580E45">
            <w:pPr>
              <w:widowControl w:val="0"/>
              <w:autoSpaceDE w:val="0"/>
              <w:autoSpaceDN w:val="0"/>
              <w:rPr>
                <w:rFonts w:eastAsiaTheme="minorHAnsi" w:cstheme="minorBidi"/>
                <w:sz w:val="10"/>
                <w:szCs w:val="14"/>
              </w:rPr>
            </w:pPr>
            <w:r w:rsidRPr="007F72A8">
              <w:rPr>
                <w:rFonts w:eastAsiaTheme="minorHAnsi"/>
                <w:sz w:val="10"/>
                <w:szCs w:val="14"/>
              </w:rPr>
              <w:t>Федеральный бюджет</w:t>
            </w:r>
          </w:p>
        </w:tc>
        <w:tc>
          <w:tcPr>
            <w:tcW w:w="673" w:type="pct"/>
          </w:tcPr>
          <w:p w:rsidR="00580E45" w:rsidRPr="007F72A8" w:rsidRDefault="00580E45" w:rsidP="00580E45">
            <w:pPr>
              <w:widowControl w:val="0"/>
              <w:autoSpaceDE w:val="0"/>
              <w:autoSpaceDN w:val="0"/>
              <w:rPr>
                <w:rFonts w:eastAsiaTheme="minorHAnsi" w:cstheme="minorBidi"/>
                <w:sz w:val="10"/>
                <w:szCs w:val="14"/>
              </w:rPr>
            </w:pPr>
          </w:p>
        </w:tc>
        <w:tc>
          <w:tcPr>
            <w:tcW w:w="538" w:type="pct"/>
          </w:tcPr>
          <w:p w:rsidR="00580E45" w:rsidRPr="007F72A8" w:rsidRDefault="00580E45" w:rsidP="00580E45">
            <w:pPr>
              <w:widowControl w:val="0"/>
              <w:autoSpaceDE w:val="0"/>
              <w:autoSpaceDN w:val="0"/>
              <w:rPr>
                <w:rFonts w:eastAsiaTheme="minorHAnsi" w:cstheme="minorBidi"/>
                <w:sz w:val="10"/>
                <w:szCs w:val="14"/>
              </w:rPr>
            </w:pPr>
          </w:p>
        </w:tc>
        <w:tc>
          <w:tcPr>
            <w:tcW w:w="626" w:type="pct"/>
          </w:tcPr>
          <w:p w:rsidR="00580E45" w:rsidRPr="007F72A8" w:rsidRDefault="00580E45" w:rsidP="00580E45">
            <w:pPr>
              <w:widowControl w:val="0"/>
              <w:autoSpaceDE w:val="0"/>
              <w:autoSpaceDN w:val="0"/>
              <w:rPr>
                <w:rFonts w:eastAsiaTheme="minorHAnsi" w:cstheme="minorBidi"/>
                <w:sz w:val="10"/>
                <w:szCs w:val="14"/>
              </w:rPr>
            </w:pPr>
          </w:p>
        </w:tc>
        <w:tc>
          <w:tcPr>
            <w:tcW w:w="506" w:type="pct"/>
          </w:tcPr>
          <w:p w:rsidR="00580E45" w:rsidRPr="007F72A8" w:rsidRDefault="00580E45" w:rsidP="00580E45">
            <w:pPr>
              <w:widowControl w:val="0"/>
              <w:autoSpaceDE w:val="0"/>
              <w:autoSpaceDN w:val="0"/>
              <w:rPr>
                <w:rFonts w:eastAsiaTheme="minorHAnsi" w:cstheme="minorBidi"/>
                <w:sz w:val="10"/>
                <w:szCs w:val="14"/>
              </w:rPr>
            </w:pPr>
          </w:p>
        </w:tc>
        <w:tc>
          <w:tcPr>
            <w:tcW w:w="364" w:type="pct"/>
          </w:tcPr>
          <w:p w:rsidR="00580E45" w:rsidRPr="007F72A8" w:rsidRDefault="00580E45" w:rsidP="00580E45">
            <w:pPr>
              <w:widowControl w:val="0"/>
              <w:autoSpaceDE w:val="0"/>
              <w:autoSpaceDN w:val="0"/>
              <w:rPr>
                <w:rFonts w:eastAsiaTheme="minorHAnsi" w:cstheme="minorBidi"/>
                <w:sz w:val="10"/>
                <w:szCs w:val="14"/>
              </w:rPr>
            </w:pPr>
          </w:p>
        </w:tc>
        <w:tc>
          <w:tcPr>
            <w:tcW w:w="567" w:type="pct"/>
          </w:tcPr>
          <w:p w:rsidR="00580E45" w:rsidRPr="007F72A8" w:rsidRDefault="00580E45" w:rsidP="00580E45">
            <w:pPr>
              <w:widowControl w:val="0"/>
              <w:autoSpaceDE w:val="0"/>
              <w:autoSpaceDN w:val="0"/>
              <w:rPr>
                <w:rFonts w:eastAsiaTheme="minorHAnsi" w:cstheme="minorBidi"/>
                <w:sz w:val="10"/>
                <w:szCs w:val="14"/>
              </w:rPr>
            </w:pPr>
          </w:p>
        </w:tc>
        <w:tc>
          <w:tcPr>
            <w:tcW w:w="406" w:type="pct"/>
          </w:tcPr>
          <w:p w:rsidR="00580E45" w:rsidRPr="007F72A8" w:rsidRDefault="00580E45" w:rsidP="00580E45">
            <w:pPr>
              <w:widowControl w:val="0"/>
              <w:autoSpaceDE w:val="0"/>
              <w:autoSpaceDN w:val="0"/>
              <w:rPr>
                <w:rFonts w:eastAsiaTheme="minorHAnsi" w:cstheme="minorBidi"/>
                <w:sz w:val="10"/>
                <w:szCs w:val="14"/>
              </w:rPr>
            </w:pPr>
          </w:p>
        </w:tc>
      </w:tr>
      <w:tr w:rsidR="007F72A8" w:rsidRPr="007F72A8" w:rsidTr="00580E45">
        <w:tc>
          <w:tcPr>
            <w:tcW w:w="1320" w:type="pct"/>
            <w:gridSpan w:val="2"/>
            <w:vAlign w:val="center"/>
          </w:tcPr>
          <w:p w:rsidR="00580E45" w:rsidRPr="007F72A8" w:rsidRDefault="00580E45" w:rsidP="00580E45">
            <w:pPr>
              <w:widowControl w:val="0"/>
              <w:autoSpaceDE w:val="0"/>
              <w:autoSpaceDN w:val="0"/>
              <w:rPr>
                <w:rFonts w:eastAsiaTheme="minorHAnsi" w:cstheme="minorBidi"/>
                <w:sz w:val="10"/>
                <w:szCs w:val="14"/>
              </w:rPr>
            </w:pPr>
            <w:r w:rsidRPr="007F72A8">
              <w:rPr>
                <w:rFonts w:eastAsiaTheme="minorHAnsi"/>
                <w:sz w:val="10"/>
                <w:szCs w:val="14"/>
              </w:rPr>
              <w:t>Областной  бюджет</w:t>
            </w:r>
          </w:p>
        </w:tc>
        <w:tc>
          <w:tcPr>
            <w:tcW w:w="673" w:type="pct"/>
          </w:tcPr>
          <w:p w:rsidR="00580E45" w:rsidRPr="007F72A8" w:rsidRDefault="00580E45" w:rsidP="00580E45">
            <w:pPr>
              <w:widowControl w:val="0"/>
              <w:autoSpaceDE w:val="0"/>
              <w:autoSpaceDN w:val="0"/>
              <w:rPr>
                <w:rFonts w:eastAsiaTheme="minorHAnsi" w:cstheme="minorBidi"/>
                <w:sz w:val="10"/>
                <w:szCs w:val="14"/>
              </w:rPr>
            </w:pPr>
          </w:p>
        </w:tc>
        <w:tc>
          <w:tcPr>
            <w:tcW w:w="538" w:type="pct"/>
          </w:tcPr>
          <w:p w:rsidR="00580E45" w:rsidRPr="007F72A8" w:rsidRDefault="00580E45" w:rsidP="00580E45">
            <w:pPr>
              <w:widowControl w:val="0"/>
              <w:autoSpaceDE w:val="0"/>
              <w:autoSpaceDN w:val="0"/>
              <w:rPr>
                <w:rFonts w:eastAsiaTheme="minorHAnsi" w:cstheme="minorBidi"/>
                <w:sz w:val="10"/>
                <w:szCs w:val="14"/>
              </w:rPr>
            </w:pPr>
          </w:p>
        </w:tc>
        <w:tc>
          <w:tcPr>
            <w:tcW w:w="626" w:type="pct"/>
          </w:tcPr>
          <w:p w:rsidR="00580E45" w:rsidRPr="007F72A8" w:rsidRDefault="00580E45" w:rsidP="00580E45">
            <w:pPr>
              <w:widowControl w:val="0"/>
              <w:autoSpaceDE w:val="0"/>
              <w:autoSpaceDN w:val="0"/>
              <w:rPr>
                <w:rFonts w:eastAsiaTheme="minorHAnsi" w:cstheme="minorBidi"/>
                <w:sz w:val="10"/>
                <w:szCs w:val="14"/>
              </w:rPr>
            </w:pPr>
          </w:p>
        </w:tc>
        <w:tc>
          <w:tcPr>
            <w:tcW w:w="506" w:type="pct"/>
          </w:tcPr>
          <w:p w:rsidR="00580E45" w:rsidRPr="007F72A8" w:rsidRDefault="00580E45" w:rsidP="00580E45">
            <w:pPr>
              <w:widowControl w:val="0"/>
              <w:autoSpaceDE w:val="0"/>
              <w:autoSpaceDN w:val="0"/>
              <w:rPr>
                <w:rFonts w:eastAsiaTheme="minorHAnsi" w:cstheme="minorBidi"/>
                <w:sz w:val="10"/>
                <w:szCs w:val="14"/>
              </w:rPr>
            </w:pPr>
          </w:p>
        </w:tc>
        <w:tc>
          <w:tcPr>
            <w:tcW w:w="364" w:type="pct"/>
          </w:tcPr>
          <w:p w:rsidR="00580E45" w:rsidRPr="007F72A8" w:rsidRDefault="00580E45" w:rsidP="00580E45">
            <w:pPr>
              <w:widowControl w:val="0"/>
              <w:autoSpaceDE w:val="0"/>
              <w:autoSpaceDN w:val="0"/>
              <w:rPr>
                <w:rFonts w:eastAsiaTheme="minorHAnsi" w:cstheme="minorBidi"/>
                <w:sz w:val="10"/>
                <w:szCs w:val="14"/>
              </w:rPr>
            </w:pPr>
          </w:p>
        </w:tc>
        <w:tc>
          <w:tcPr>
            <w:tcW w:w="567" w:type="pct"/>
          </w:tcPr>
          <w:p w:rsidR="00580E45" w:rsidRPr="007F72A8" w:rsidRDefault="00580E45" w:rsidP="00580E45">
            <w:pPr>
              <w:widowControl w:val="0"/>
              <w:autoSpaceDE w:val="0"/>
              <w:autoSpaceDN w:val="0"/>
              <w:rPr>
                <w:rFonts w:eastAsiaTheme="minorHAnsi" w:cstheme="minorBidi"/>
                <w:sz w:val="10"/>
                <w:szCs w:val="14"/>
              </w:rPr>
            </w:pPr>
          </w:p>
        </w:tc>
        <w:tc>
          <w:tcPr>
            <w:tcW w:w="406" w:type="pct"/>
          </w:tcPr>
          <w:p w:rsidR="00580E45" w:rsidRPr="007F72A8" w:rsidRDefault="00580E45" w:rsidP="00580E45">
            <w:pPr>
              <w:widowControl w:val="0"/>
              <w:autoSpaceDE w:val="0"/>
              <w:autoSpaceDN w:val="0"/>
              <w:rPr>
                <w:rFonts w:eastAsiaTheme="minorHAnsi" w:cstheme="minorBidi"/>
                <w:sz w:val="10"/>
                <w:szCs w:val="14"/>
              </w:rPr>
            </w:pPr>
          </w:p>
        </w:tc>
      </w:tr>
      <w:tr w:rsidR="007F72A8" w:rsidRPr="007F72A8" w:rsidTr="00580E45">
        <w:tc>
          <w:tcPr>
            <w:tcW w:w="1320" w:type="pct"/>
            <w:gridSpan w:val="2"/>
            <w:vAlign w:val="center"/>
          </w:tcPr>
          <w:p w:rsidR="00580E45" w:rsidRPr="007F72A8" w:rsidRDefault="00580E45" w:rsidP="00580E45">
            <w:pPr>
              <w:widowControl w:val="0"/>
              <w:autoSpaceDE w:val="0"/>
              <w:autoSpaceDN w:val="0"/>
              <w:rPr>
                <w:rFonts w:eastAsiaTheme="minorHAnsi" w:cstheme="minorBidi"/>
                <w:sz w:val="10"/>
                <w:szCs w:val="14"/>
              </w:rPr>
            </w:pPr>
            <w:r w:rsidRPr="007F72A8">
              <w:rPr>
                <w:rFonts w:eastAsiaTheme="minorHAnsi"/>
                <w:sz w:val="10"/>
                <w:szCs w:val="14"/>
              </w:rPr>
              <w:t>Местный бюджет</w:t>
            </w:r>
          </w:p>
        </w:tc>
        <w:tc>
          <w:tcPr>
            <w:tcW w:w="673" w:type="pct"/>
          </w:tcPr>
          <w:p w:rsidR="00580E45" w:rsidRPr="007F72A8" w:rsidRDefault="00580E45" w:rsidP="00580E45">
            <w:pPr>
              <w:widowControl w:val="0"/>
              <w:autoSpaceDE w:val="0"/>
              <w:autoSpaceDN w:val="0"/>
              <w:rPr>
                <w:rFonts w:eastAsiaTheme="minorHAnsi" w:cstheme="minorBidi"/>
                <w:sz w:val="10"/>
                <w:szCs w:val="14"/>
              </w:rPr>
            </w:pPr>
          </w:p>
        </w:tc>
        <w:tc>
          <w:tcPr>
            <w:tcW w:w="538" w:type="pct"/>
          </w:tcPr>
          <w:p w:rsidR="00580E45" w:rsidRPr="007F72A8" w:rsidRDefault="00580E45" w:rsidP="00580E45">
            <w:pPr>
              <w:widowControl w:val="0"/>
              <w:autoSpaceDE w:val="0"/>
              <w:autoSpaceDN w:val="0"/>
              <w:rPr>
                <w:rFonts w:eastAsiaTheme="minorHAnsi" w:cstheme="minorBidi"/>
                <w:sz w:val="10"/>
                <w:szCs w:val="14"/>
              </w:rPr>
            </w:pPr>
          </w:p>
        </w:tc>
        <w:tc>
          <w:tcPr>
            <w:tcW w:w="626" w:type="pct"/>
          </w:tcPr>
          <w:p w:rsidR="00580E45" w:rsidRPr="007F72A8" w:rsidRDefault="00580E45" w:rsidP="00580E45">
            <w:pPr>
              <w:widowControl w:val="0"/>
              <w:autoSpaceDE w:val="0"/>
              <w:autoSpaceDN w:val="0"/>
              <w:rPr>
                <w:rFonts w:eastAsiaTheme="minorHAnsi" w:cstheme="minorBidi"/>
                <w:sz w:val="10"/>
                <w:szCs w:val="14"/>
              </w:rPr>
            </w:pPr>
          </w:p>
        </w:tc>
        <w:tc>
          <w:tcPr>
            <w:tcW w:w="506" w:type="pct"/>
          </w:tcPr>
          <w:p w:rsidR="00580E45" w:rsidRPr="007F72A8" w:rsidRDefault="00580E45" w:rsidP="00580E45">
            <w:pPr>
              <w:widowControl w:val="0"/>
              <w:autoSpaceDE w:val="0"/>
              <w:autoSpaceDN w:val="0"/>
              <w:rPr>
                <w:rFonts w:eastAsiaTheme="minorHAnsi" w:cstheme="minorBidi"/>
                <w:sz w:val="10"/>
                <w:szCs w:val="14"/>
              </w:rPr>
            </w:pPr>
          </w:p>
        </w:tc>
        <w:tc>
          <w:tcPr>
            <w:tcW w:w="364" w:type="pct"/>
          </w:tcPr>
          <w:p w:rsidR="00580E45" w:rsidRPr="007F72A8" w:rsidRDefault="00580E45" w:rsidP="00580E45">
            <w:pPr>
              <w:widowControl w:val="0"/>
              <w:autoSpaceDE w:val="0"/>
              <w:autoSpaceDN w:val="0"/>
              <w:rPr>
                <w:rFonts w:eastAsiaTheme="minorHAnsi" w:cstheme="minorBidi"/>
                <w:sz w:val="10"/>
                <w:szCs w:val="14"/>
              </w:rPr>
            </w:pPr>
          </w:p>
        </w:tc>
        <w:tc>
          <w:tcPr>
            <w:tcW w:w="567" w:type="pct"/>
          </w:tcPr>
          <w:p w:rsidR="00580E45" w:rsidRPr="007F72A8" w:rsidRDefault="00580E45" w:rsidP="00580E45">
            <w:pPr>
              <w:widowControl w:val="0"/>
              <w:autoSpaceDE w:val="0"/>
              <w:autoSpaceDN w:val="0"/>
              <w:rPr>
                <w:rFonts w:eastAsiaTheme="minorHAnsi" w:cstheme="minorBidi"/>
                <w:sz w:val="10"/>
                <w:szCs w:val="14"/>
              </w:rPr>
            </w:pPr>
          </w:p>
        </w:tc>
        <w:tc>
          <w:tcPr>
            <w:tcW w:w="406" w:type="pct"/>
          </w:tcPr>
          <w:p w:rsidR="00580E45" w:rsidRPr="007F72A8" w:rsidRDefault="00580E45" w:rsidP="00580E45">
            <w:pPr>
              <w:widowControl w:val="0"/>
              <w:autoSpaceDE w:val="0"/>
              <w:autoSpaceDN w:val="0"/>
              <w:rPr>
                <w:rFonts w:eastAsiaTheme="minorHAnsi" w:cstheme="minorBidi"/>
                <w:sz w:val="10"/>
                <w:szCs w:val="14"/>
              </w:rPr>
            </w:pPr>
          </w:p>
        </w:tc>
      </w:tr>
      <w:tr w:rsidR="007F72A8" w:rsidRPr="007F72A8" w:rsidTr="00580E45">
        <w:tc>
          <w:tcPr>
            <w:tcW w:w="1320" w:type="pct"/>
            <w:gridSpan w:val="2"/>
            <w:vAlign w:val="center"/>
          </w:tcPr>
          <w:p w:rsidR="00580E45" w:rsidRPr="007F72A8" w:rsidRDefault="00580E45" w:rsidP="00580E45">
            <w:pPr>
              <w:widowControl w:val="0"/>
              <w:autoSpaceDE w:val="0"/>
              <w:autoSpaceDN w:val="0"/>
              <w:rPr>
                <w:rFonts w:eastAsiaTheme="minorHAnsi" w:cstheme="minorBidi"/>
                <w:sz w:val="10"/>
                <w:szCs w:val="14"/>
              </w:rPr>
            </w:pPr>
            <w:r w:rsidRPr="007F72A8">
              <w:rPr>
                <w:rFonts w:eastAsiaTheme="minorHAnsi"/>
                <w:sz w:val="10"/>
                <w:szCs w:val="14"/>
              </w:rPr>
              <w:t>Внебюджетные источники</w:t>
            </w:r>
          </w:p>
        </w:tc>
        <w:tc>
          <w:tcPr>
            <w:tcW w:w="673" w:type="pct"/>
          </w:tcPr>
          <w:p w:rsidR="00580E45" w:rsidRPr="007F72A8" w:rsidRDefault="00580E45" w:rsidP="00580E45">
            <w:pPr>
              <w:widowControl w:val="0"/>
              <w:autoSpaceDE w:val="0"/>
              <w:autoSpaceDN w:val="0"/>
              <w:rPr>
                <w:rFonts w:eastAsiaTheme="minorHAnsi" w:cstheme="minorBidi"/>
                <w:sz w:val="10"/>
                <w:szCs w:val="14"/>
              </w:rPr>
            </w:pPr>
          </w:p>
        </w:tc>
        <w:tc>
          <w:tcPr>
            <w:tcW w:w="538" w:type="pct"/>
          </w:tcPr>
          <w:p w:rsidR="00580E45" w:rsidRPr="007F72A8" w:rsidRDefault="00580E45" w:rsidP="00580E45">
            <w:pPr>
              <w:widowControl w:val="0"/>
              <w:autoSpaceDE w:val="0"/>
              <w:autoSpaceDN w:val="0"/>
              <w:rPr>
                <w:rFonts w:eastAsiaTheme="minorHAnsi" w:cstheme="minorBidi"/>
                <w:sz w:val="10"/>
                <w:szCs w:val="14"/>
              </w:rPr>
            </w:pPr>
          </w:p>
        </w:tc>
        <w:tc>
          <w:tcPr>
            <w:tcW w:w="626" w:type="pct"/>
          </w:tcPr>
          <w:p w:rsidR="00580E45" w:rsidRPr="007F72A8" w:rsidRDefault="00580E45" w:rsidP="00580E45">
            <w:pPr>
              <w:widowControl w:val="0"/>
              <w:autoSpaceDE w:val="0"/>
              <w:autoSpaceDN w:val="0"/>
              <w:rPr>
                <w:rFonts w:eastAsiaTheme="minorHAnsi" w:cstheme="minorBidi"/>
                <w:sz w:val="10"/>
                <w:szCs w:val="14"/>
              </w:rPr>
            </w:pPr>
          </w:p>
        </w:tc>
        <w:tc>
          <w:tcPr>
            <w:tcW w:w="506" w:type="pct"/>
          </w:tcPr>
          <w:p w:rsidR="00580E45" w:rsidRPr="007F72A8" w:rsidRDefault="00580E45" w:rsidP="00580E45">
            <w:pPr>
              <w:widowControl w:val="0"/>
              <w:autoSpaceDE w:val="0"/>
              <w:autoSpaceDN w:val="0"/>
              <w:rPr>
                <w:rFonts w:eastAsiaTheme="minorHAnsi" w:cstheme="minorBidi"/>
                <w:sz w:val="10"/>
                <w:szCs w:val="14"/>
              </w:rPr>
            </w:pPr>
          </w:p>
        </w:tc>
        <w:tc>
          <w:tcPr>
            <w:tcW w:w="364" w:type="pct"/>
          </w:tcPr>
          <w:p w:rsidR="00580E45" w:rsidRPr="007F72A8" w:rsidRDefault="00580E45" w:rsidP="00580E45">
            <w:pPr>
              <w:widowControl w:val="0"/>
              <w:autoSpaceDE w:val="0"/>
              <w:autoSpaceDN w:val="0"/>
              <w:rPr>
                <w:rFonts w:eastAsiaTheme="minorHAnsi" w:cstheme="minorBidi"/>
                <w:sz w:val="10"/>
                <w:szCs w:val="14"/>
              </w:rPr>
            </w:pPr>
          </w:p>
        </w:tc>
        <w:tc>
          <w:tcPr>
            <w:tcW w:w="567" w:type="pct"/>
          </w:tcPr>
          <w:p w:rsidR="00580E45" w:rsidRPr="007F72A8" w:rsidRDefault="00580E45" w:rsidP="00580E45">
            <w:pPr>
              <w:widowControl w:val="0"/>
              <w:autoSpaceDE w:val="0"/>
              <w:autoSpaceDN w:val="0"/>
              <w:rPr>
                <w:rFonts w:eastAsiaTheme="minorHAnsi" w:cstheme="minorBidi"/>
                <w:sz w:val="10"/>
                <w:szCs w:val="14"/>
              </w:rPr>
            </w:pPr>
          </w:p>
        </w:tc>
        <w:tc>
          <w:tcPr>
            <w:tcW w:w="406" w:type="pct"/>
          </w:tcPr>
          <w:p w:rsidR="00580E45" w:rsidRPr="007F72A8" w:rsidRDefault="00580E45" w:rsidP="00580E45">
            <w:pPr>
              <w:widowControl w:val="0"/>
              <w:autoSpaceDE w:val="0"/>
              <w:autoSpaceDN w:val="0"/>
              <w:rPr>
                <w:rFonts w:eastAsiaTheme="minorHAnsi" w:cstheme="minorBidi"/>
                <w:sz w:val="10"/>
                <w:szCs w:val="14"/>
              </w:rPr>
            </w:pPr>
          </w:p>
        </w:tc>
      </w:tr>
    </w:tbl>
    <w:p w:rsidR="00580E45" w:rsidRPr="007F72A8" w:rsidRDefault="00580E45" w:rsidP="00580E45">
      <w:pPr>
        <w:widowControl w:val="0"/>
        <w:autoSpaceDE w:val="0"/>
        <w:autoSpaceDN w:val="0"/>
        <w:rPr>
          <w:rFonts w:eastAsiaTheme="minorHAnsi" w:cstheme="minorBidi"/>
          <w:sz w:val="12"/>
          <w:szCs w:val="14"/>
        </w:rPr>
      </w:pPr>
      <w:r w:rsidRPr="007F72A8">
        <w:rPr>
          <w:rFonts w:eastAsiaTheme="minorHAnsi" w:cstheme="minorBidi"/>
          <w:sz w:val="12"/>
          <w:szCs w:val="14"/>
        </w:rPr>
        <w:t>* За исключением внебюджетных источников, для которых процент исполнения рассчитывается как гр.6 / гр. 2 х 100.</w:t>
      </w:r>
    </w:p>
    <w:p w:rsidR="00580E45" w:rsidRPr="007F72A8" w:rsidRDefault="00580E45" w:rsidP="00580E45">
      <w:pPr>
        <w:widowControl w:val="0"/>
        <w:autoSpaceDE w:val="0"/>
        <w:autoSpaceDN w:val="0"/>
        <w:jc w:val="center"/>
        <w:rPr>
          <w:rFonts w:eastAsiaTheme="minorHAnsi" w:cstheme="minorBidi"/>
          <w:sz w:val="12"/>
          <w:szCs w:val="14"/>
        </w:rPr>
      </w:pPr>
    </w:p>
    <w:p w:rsidR="00580E45" w:rsidRPr="007F72A8" w:rsidRDefault="00580E45" w:rsidP="00580E45">
      <w:pPr>
        <w:widowControl w:val="0"/>
        <w:autoSpaceDE w:val="0"/>
        <w:autoSpaceDN w:val="0"/>
        <w:jc w:val="center"/>
        <w:rPr>
          <w:rFonts w:eastAsiaTheme="minorHAnsi" w:cstheme="minorBidi"/>
          <w:sz w:val="12"/>
          <w:szCs w:val="14"/>
        </w:rPr>
      </w:pPr>
      <w:r w:rsidRPr="007F72A8">
        <w:rPr>
          <w:rFonts w:eastAsiaTheme="minorHAnsi" w:cstheme="minorBidi"/>
          <w:sz w:val="12"/>
          <w:szCs w:val="14"/>
        </w:rPr>
        <w:t>7. Дополнительная информация</w:t>
      </w:r>
    </w:p>
    <w:tbl>
      <w:tblPr>
        <w:tblW w:w="5000" w:type="pct"/>
        <w:tblBorders>
          <w:top w:val="single" w:sz="4" w:space="0" w:color="auto"/>
          <w:left w:val="single" w:sz="4" w:space="0" w:color="auto"/>
          <w:right w:val="single" w:sz="4" w:space="0" w:color="auto"/>
        </w:tblBorders>
        <w:tblCellMar>
          <w:top w:w="102" w:type="dxa"/>
          <w:left w:w="62" w:type="dxa"/>
          <w:bottom w:w="102" w:type="dxa"/>
          <w:right w:w="62" w:type="dxa"/>
        </w:tblCellMar>
        <w:tblLook w:val="0000" w:firstRow="0" w:lastRow="0" w:firstColumn="0" w:lastColumn="0" w:noHBand="0" w:noVBand="0"/>
      </w:tblPr>
      <w:tblGrid>
        <w:gridCol w:w="130"/>
        <w:gridCol w:w="5097"/>
      </w:tblGrid>
      <w:tr w:rsidR="007F72A8" w:rsidRPr="007F72A8" w:rsidTr="00580E45">
        <w:trPr>
          <w:trHeight w:val="20"/>
        </w:trPr>
        <w:tc>
          <w:tcPr>
            <w:tcW w:w="108" w:type="pct"/>
            <w:tcBorders>
              <w:top w:val="single" w:sz="4" w:space="0" w:color="auto"/>
              <w:left w:val="single" w:sz="4" w:space="0" w:color="auto"/>
              <w:bottom w:val="nil"/>
              <w:right w:val="nil"/>
            </w:tcBorders>
          </w:tcPr>
          <w:p w:rsidR="00580E45" w:rsidRPr="007F72A8" w:rsidRDefault="00580E45" w:rsidP="00580E45">
            <w:pPr>
              <w:widowControl w:val="0"/>
              <w:autoSpaceDE w:val="0"/>
              <w:autoSpaceDN w:val="0"/>
              <w:rPr>
                <w:rFonts w:eastAsiaTheme="minorHAnsi" w:cstheme="minorBidi"/>
                <w:sz w:val="10"/>
                <w:szCs w:val="14"/>
              </w:rPr>
            </w:pPr>
          </w:p>
        </w:tc>
        <w:tc>
          <w:tcPr>
            <w:tcW w:w="4892" w:type="pct"/>
            <w:tcBorders>
              <w:top w:val="single" w:sz="4" w:space="0" w:color="auto"/>
              <w:left w:val="nil"/>
              <w:bottom w:val="nil"/>
              <w:right w:val="single" w:sz="4" w:space="0" w:color="auto"/>
            </w:tcBorders>
          </w:tcPr>
          <w:p w:rsidR="00580E45" w:rsidRPr="007F72A8" w:rsidRDefault="00580E45" w:rsidP="00580E45">
            <w:pPr>
              <w:widowControl w:val="0"/>
              <w:autoSpaceDE w:val="0"/>
              <w:autoSpaceDN w:val="0"/>
              <w:rPr>
                <w:rFonts w:eastAsiaTheme="minorHAnsi" w:cstheme="minorBidi"/>
                <w:sz w:val="10"/>
                <w:szCs w:val="14"/>
              </w:rPr>
            </w:pPr>
            <w:r w:rsidRPr="007F72A8">
              <w:rPr>
                <w:rFonts w:eastAsiaTheme="minorHAnsi" w:cstheme="minorBidi"/>
                <w:sz w:val="10"/>
                <w:szCs w:val="14"/>
              </w:rPr>
              <w:t>Дополнительные сведения о ходе реализации комплекса процессных мероприятий, а также предложения по его дальнейшей реализации.</w:t>
            </w:r>
          </w:p>
        </w:tc>
      </w:tr>
      <w:tr w:rsidR="007F72A8" w:rsidRPr="007F72A8" w:rsidTr="00580E45">
        <w:trPr>
          <w:trHeight w:val="27"/>
        </w:trPr>
        <w:tc>
          <w:tcPr>
            <w:tcW w:w="108" w:type="pct"/>
            <w:tcBorders>
              <w:top w:val="nil"/>
              <w:left w:val="single" w:sz="4" w:space="0" w:color="auto"/>
              <w:bottom w:val="single" w:sz="4" w:space="0" w:color="auto"/>
              <w:right w:val="nil"/>
            </w:tcBorders>
          </w:tcPr>
          <w:p w:rsidR="00580E45" w:rsidRPr="007F72A8" w:rsidRDefault="00580E45" w:rsidP="00580E45">
            <w:pPr>
              <w:widowControl w:val="0"/>
              <w:autoSpaceDE w:val="0"/>
              <w:autoSpaceDN w:val="0"/>
              <w:rPr>
                <w:rFonts w:eastAsiaTheme="minorHAnsi" w:cstheme="minorBidi"/>
                <w:sz w:val="10"/>
                <w:szCs w:val="14"/>
              </w:rPr>
            </w:pPr>
          </w:p>
        </w:tc>
        <w:tc>
          <w:tcPr>
            <w:tcW w:w="4892" w:type="pct"/>
            <w:tcBorders>
              <w:top w:val="nil"/>
              <w:left w:val="nil"/>
              <w:bottom w:val="single" w:sz="4" w:space="0" w:color="auto"/>
              <w:right w:val="single" w:sz="4" w:space="0" w:color="auto"/>
            </w:tcBorders>
          </w:tcPr>
          <w:p w:rsidR="00580E45" w:rsidRPr="007F72A8" w:rsidRDefault="00580E45" w:rsidP="00580E45">
            <w:pPr>
              <w:widowControl w:val="0"/>
              <w:autoSpaceDE w:val="0"/>
              <w:autoSpaceDN w:val="0"/>
              <w:rPr>
                <w:rFonts w:eastAsiaTheme="minorHAnsi" w:cstheme="minorBidi"/>
                <w:sz w:val="10"/>
                <w:szCs w:val="14"/>
              </w:rPr>
            </w:pPr>
          </w:p>
        </w:tc>
      </w:tr>
    </w:tbl>
    <w:p w:rsidR="00580E45" w:rsidRPr="007F72A8" w:rsidRDefault="00580E45" w:rsidP="00580E45">
      <w:pPr>
        <w:jc w:val="right"/>
        <w:rPr>
          <w:rFonts w:eastAsiaTheme="minorHAnsi" w:cstheme="minorBidi"/>
          <w:sz w:val="12"/>
          <w:szCs w:val="14"/>
        </w:rPr>
      </w:pPr>
      <w:r w:rsidRPr="007F72A8">
        <w:rPr>
          <w:rFonts w:cstheme="minorBidi"/>
          <w:sz w:val="12"/>
          <w:szCs w:val="14"/>
        </w:rPr>
        <w:br w:type="page"/>
      </w:r>
      <w:r w:rsidRPr="007F72A8">
        <w:rPr>
          <w:rFonts w:cstheme="minorBidi"/>
          <w:sz w:val="12"/>
          <w:szCs w:val="14"/>
        </w:rPr>
        <w:lastRenderedPageBreak/>
        <w:t xml:space="preserve">                                                                                                                                                                                                 </w:t>
      </w:r>
      <w:r w:rsidRPr="007F72A8">
        <w:rPr>
          <w:rFonts w:eastAsiaTheme="minorHAnsi" w:cstheme="minorBidi"/>
          <w:sz w:val="12"/>
          <w:szCs w:val="14"/>
        </w:rPr>
        <w:t>Приложение № 10</w:t>
      </w:r>
    </w:p>
    <w:p w:rsidR="00580E45" w:rsidRPr="007F72A8" w:rsidRDefault="00580E45" w:rsidP="00580E45">
      <w:pPr>
        <w:widowControl w:val="0"/>
        <w:autoSpaceDE w:val="0"/>
        <w:autoSpaceDN w:val="0"/>
        <w:jc w:val="right"/>
        <w:rPr>
          <w:rFonts w:eastAsiaTheme="minorHAnsi" w:cstheme="minorBidi"/>
          <w:sz w:val="12"/>
          <w:szCs w:val="14"/>
        </w:rPr>
      </w:pPr>
      <w:r w:rsidRPr="007F72A8">
        <w:rPr>
          <w:rFonts w:eastAsiaTheme="minorHAnsi" w:cstheme="minorBidi"/>
          <w:sz w:val="12"/>
          <w:szCs w:val="14"/>
        </w:rPr>
        <w:t>к Методическим рекомендациям</w:t>
      </w:r>
    </w:p>
    <w:p w:rsidR="00580E45" w:rsidRPr="007F72A8" w:rsidRDefault="00580E45" w:rsidP="00580E45">
      <w:pPr>
        <w:widowControl w:val="0"/>
        <w:autoSpaceDE w:val="0"/>
        <w:autoSpaceDN w:val="0"/>
        <w:jc w:val="right"/>
        <w:rPr>
          <w:rFonts w:eastAsiaTheme="minorHAnsi" w:cstheme="minorBidi"/>
          <w:sz w:val="12"/>
          <w:szCs w:val="14"/>
        </w:rPr>
      </w:pPr>
      <w:r w:rsidRPr="007F72A8">
        <w:rPr>
          <w:rFonts w:eastAsiaTheme="minorHAnsi" w:cstheme="minorBidi"/>
          <w:sz w:val="12"/>
          <w:szCs w:val="14"/>
        </w:rPr>
        <w:t>по мониторингу реализации</w:t>
      </w:r>
    </w:p>
    <w:p w:rsidR="00580E45" w:rsidRPr="007F72A8" w:rsidRDefault="00580E45" w:rsidP="00580E45">
      <w:pPr>
        <w:widowControl w:val="0"/>
        <w:autoSpaceDE w:val="0"/>
        <w:autoSpaceDN w:val="0"/>
        <w:jc w:val="right"/>
        <w:rPr>
          <w:rFonts w:eastAsiaTheme="minorHAnsi" w:cstheme="minorBidi"/>
          <w:sz w:val="12"/>
          <w:szCs w:val="14"/>
        </w:rPr>
      </w:pPr>
      <w:r w:rsidRPr="007F72A8">
        <w:rPr>
          <w:rFonts w:eastAsiaTheme="minorHAnsi" w:cstheme="minorBidi"/>
          <w:sz w:val="12"/>
          <w:szCs w:val="14"/>
        </w:rPr>
        <w:t>муниципальных программ</w:t>
      </w:r>
    </w:p>
    <w:p w:rsidR="00580E45" w:rsidRPr="007F72A8" w:rsidRDefault="00580E45" w:rsidP="00580E45">
      <w:pPr>
        <w:widowControl w:val="0"/>
        <w:autoSpaceDE w:val="0"/>
        <w:autoSpaceDN w:val="0"/>
        <w:jc w:val="right"/>
        <w:rPr>
          <w:rFonts w:eastAsiaTheme="minorHAnsi" w:cstheme="minorBidi"/>
          <w:sz w:val="12"/>
          <w:szCs w:val="14"/>
        </w:rPr>
      </w:pPr>
      <w:r w:rsidRPr="007F72A8">
        <w:rPr>
          <w:rFonts w:eastAsiaTheme="minorHAnsi" w:cstheme="minorBidi"/>
          <w:sz w:val="12"/>
          <w:szCs w:val="14"/>
        </w:rPr>
        <w:t>Солецкого муниципального округа</w:t>
      </w:r>
    </w:p>
    <w:p w:rsidR="00580E45" w:rsidRPr="007F72A8" w:rsidRDefault="00580E45" w:rsidP="00580E45">
      <w:pPr>
        <w:widowControl w:val="0"/>
        <w:autoSpaceDE w:val="0"/>
        <w:autoSpaceDN w:val="0"/>
        <w:jc w:val="right"/>
        <w:rPr>
          <w:rFonts w:eastAsiaTheme="minorHAnsi" w:cstheme="minorBidi"/>
          <w:sz w:val="12"/>
          <w:szCs w:val="14"/>
        </w:rPr>
      </w:pPr>
      <w:r w:rsidRPr="007F72A8">
        <w:rPr>
          <w:rFonts w:eastAsiaTheme="minorHAnsi" w:cstheme="minorBidi"/>
          <w:sz w:val="12"/>
          <w:szCs w:val="14"/>
        </w:rPr>
        <w:t>Новгородской области</w:t>
      </w:r>
    </w:p>
    <w:p w:rsidR="00580E45" w:rsidRPr="007F72A8" w:rsidRDefault="00580E45" w:rsidP="00580E45">
      <w:pPr>
        <w:widowControl w:val="0"/>
        <w:autoSpaceDE w:val="0"/>
        <w:autoSpaceDN w:val="0"/>
        <w:jc w:val="right"/>
        <w:rPr>
          <w:rFonts w:eastAsiaTheme="minorHAnsi" w:cstheme="minorBidi"/>
          <w:sz w:val="12"/>
          <w:szCs w:val="14"/>
          <w:highlight w:val="yellow"/>
        </w:rPr>
      </w:pPr>
    </w:p>
    <w:p w:rsidR="00580E45" w:rsidRPr="007F72A8" w:rsidRDefault="00580E45" w:rsidP="00580E45">
      <w:pPr>
        <w:widowControl w:val="0"/>
        <w:autoSpaceDE w:val="0"/>
        <w:autoSpaceDN w:val="0"/>
        <w:jc w:val="right"/>
        <w:rPr>
          <w:rFonts w:eastAsiaTheme="minorHAnsi" w:cstheme="minorBidi"/>
          <w:sz w:val="12"/>
          <w:szCs w:val="14"/>
        </w:rPr>
      </w:pPr>
    </w:p>
    <w:p w:rsidR="00580E45" w:rsidRPr="007F72A8" w:rsidRDefault="00580E45" w:rsidP="00580E45">
      <w:pPr>
        <w:widowControl w:val="0"/>
        <w:autoSpaceDE w:val="0"/>
        <w:autoSpaceDN w:val="0"/>
        <w:jc w:val="right"/>
        <w:rPr>
          <w:rFonts w:eastAsiaTheme="minorHAnsi" w:cstheme="minorBidi"/>
          <w:sz w:val="12"/>
          <w:szCs w:val="14"/>
        </w:rPr>
      </w:pPr>
    </w:p>
    <w:p w:rsidR="00580E45" w:rsidRPr="007F72A8" w:rsidRDefault="00580E45" w:rsidP="00580E45">
      <w:pPr>
        <w:widowControl w:val="0"/>
        <w:autoSpaceDE w:val="0"/>
        <w:autoSpaceDN w:val="0"/>
        <w:jc w:val="right"/>
        <w:rPr>
          <w:rFonts w:eastAsiaTheme="minorHAnsi" w:cstheme="minorBidi"/>
          <w:sz w:val="12"/>
          <w:szCs w:val="14"/>
        </w:rPr>
      </w:pPr>
    </w:p>
    <w:p w:rsidR="00580E45" w:rsidRPr="007F72A8" w:rsidRDefault="00580E45" w:rsidP="00580E45">
      <w:pPr>
        <w:widowControl w:val="0"/>
        <w:autoSpaceDE w:val="0"/>
        <w:autoSpaceDN w:val="0"/>
        <w:jc w:val="center"/>
        <w:rPr>
          <w:rFonts w:eastAsiaTheme="minorHAnsi" w:cstheme="minorBidi"/>
          <w:sz w:val="12"/>
          <w:szCs w:val="14"/>
        </w:rPr>
      </w:pPr>
      <w:r w:rsidRPr="007F72A8">
        <w:rPr>
          <w:rFonts w:eastAsiaTheme="minorHAnsi" w:cstheme="minorBidi"/>
          <w:sz w:val="12"/>
          <w:szCs w:val="14"/>
        </w:rPr>
        <w:t>Отчет</w:t>
      </w:r>
    </w:p>
    <w:p w:rsidR="00580E45" w:rsidRPr="007F72A8" w:rsidRDefault="00580E45" w:rsidP="00580E45">
      <w:pPr>
        <w:widowControl w:val="0"/>
        <w:autoSpaceDE w:val="0"/>
        <w:autoSpaceDN w:val="0"/>
        <w:jc w:val="center"/>
        <w:rPr>
          <w:rFonts w:eastAsiaTheme="minorHAnsi" w:cstheme="minorBidi"/>
          <w:sz w:val="12"/>
          <w:szCs w:val="14"/>
        </w:rPr>
      </w:pPr>
      <w:r w:rsidRPr="007F72A8">
        <w:rPr>
          <w:rFonts w:eastAsiaTheme="minorHAnsi" w:cstheme="minorBidi"/>
          <w:sz w:val="12"/>
          <w:szCs w:val="14"/>
        </w:rPr>
        <w:t>о ходе реализации муниципальной программы Солецкого муниципального округа Новгородской области</w:t>
      </w:r>
    </w:p>
    <w:p w:rsidR="00580E45" w:rsidRPr="007F72A8" w:rsidRDefault="00580E45" w:rsidP="00580E45">
      <w:pPr>
        <w:widowControl w:val="0"/>
        <w:autoSpaceDE w:val="0"/>
        <w:autoSpaceDN w:val="0"/>
        <w:jc w:val="center"/>
        <w:rPr>
          <w:rFonts w:eastAsiaTheme="minorHAnsi" w:cstheme="minorBidi"/>
          <w:sz w:val="12"/>
          <w:szCs w:val="14"/>
        </w:rPr>
      </w:pPr>
      <w:r w:rsidRPr="007F72A8">
        <w:rPr>
          <w:rFonts w:eastAsiaTheme="minorHAnsi" w:cstheme="minorBidi"/>
          <w:sz w:val="12"/>
          <w:szCs w:val="14"/>
        </w:rPr>
        <w:t xml:space="preserve">«_____________________» </w:t>
      </w:r>
    </w:p>
    <w:p w:rsidR="00580E45" w:rsidRPr="007F72A8" w:rsidRDefault="00580E45" w:rsidP="00580E45">
      <w:pPr>
        <w:widowControl w:val="0"/>
        <w:autoSpaceDE w:val="0"/>
        <w:autoSpaceDN w:val="0"/>
        <w:jc w:val="center"/>
        <w:rPr>
          <w:rFonts w:eastAsiaTheme="minorHAnsi" w:cstheme="minorBidi"/>
          <w:sz w:val="12"/>
          <w:szCs w:val="14"/>
          <w:vertAlign w:val="superscript"/>
        </w:rPr>
      </w:pPr>
      <w:r w:rsidRPr="007F72A8">
        <w:rPr>
          <w:rFonts w:eastAsiaTheme="minorHAnsi" w:cstheme="minorBidi"/>
          <w:sz w:val="12"/>
          <w:szCs w:val="14"/>
          <w:vertAlign w:val="superscript"/>
        </w:rPr>
        <w:t>(наименование)</w:t>
      </w:r>
    </w:p>
    <w:p w:rsidR="00580E45" w:rsidRPr="007F72A8" w:rsidRDefault="00580E45" w:rsidP="00580E45">
      <w:pPr>
        <w:widowControl w:val="0"/>
        <w:autoSpaceDE w:val="0"/>
        <w:autoSpaceDN w:val="0"/>
        <w:jc w:val="center"/>
        <w:rPr>
          <w:rFonts w:eastAsiaTheme="minorHAnsi" w:cstheme="minorBidi"/>
          <w:sz w:val="12"/>
          <w:szCs w:val="14"/>
        </w:rPr>
      </w:pPr>
      <w:r w:rsidRPr="007F72A8">
        <w:rPr>
          <w:rFonts w:eastAsiaTheme="minorHAnsi" w:cstheme="minorBidi"/>
          <w:sz w:val="12"/>
          <w:szCs w:val="14"/>
        </w:rPr>
        <w:t>за _________ 202. го</w:t>
      </w:r>
      <w:proofErr w:type="gramStart"/>
      <w:r w:rsidRPr="007F72A8">
        <w:rPr>
          <w:rFonts w:eastAsiaTheme="minorHAnsi" w:cstheme="minorBidi"/>
          <w:sz w:val="12"/>
          <w:szCs w:val="14"/>
        </w:rPr>
        <w:t>д(</w:t>
      </w:r>
      <w:proofErr w:type="gramEnd"/>
      <w:r w:rsidRPr="007F72A8">
        <w:rPr>
          <w:rFonts w:eastAsiaTheme="minorHAnsi" w:cstheme="minorBidi"/>
          <w:sz w:val="12"/>
          <w:szCs w:val="14"/>
        </w:rPr>
        <w:t>а)</w:t>
      </w:r>
    </w:p>
    <w:p w:rsidR="00580E45" w:rsidRPr="007F72A8" w:rsidRDefault="00580E45" w:rsidP="00580E45">
      <w:pPr>
        <w:widowControl w:val="0"/>
        <w:autoSpaceDE w:val="0"/>
        <w:autoSpaceDN w:val="0"/>
        <w:rPr>
          <w:rFonts w:eastAsiaTheme="minorHAnsi" w:cstheme="minorBidi"/>
          <w:sz w:val="12"/>
          <w:szCs w:val="14"/>
          <w:vertAlign w:val="superscript"/>
        </w:rPr>
      </w:pPr>
      <w:r w:rsidRPr="007F72A8">
        <w:rPr>
          <w:rFonts w:eastAsiaTheme="minorHAnsi" w:cstheme="minorBidi"/>
          <w:sz w:val="12"/>
          <w:szCs w:val="14"/>
          <w:vertAlign w:val="superscript"/>
        </w:rPr>
        <w:t>(отчетный период)</w:t>
      </w:r>
    </w:p>
    <w:p w:rsidR="00580E45" w:rsidRPr="007F72A8" w:rsidRDefault="00580E45" w:rsidP="00580E45">
      <w:pPr>
        <w:widowControl w:val="0"/>
        <w:autoSpaceDE w:val="0"/>
        <w:autoSpaceDN w:val="0"/>
        <w:jc w:val="center"/>
        <w:rPr>
          <w:rFonts w:eastAsiaTheme="minorHAnsi" w:cstheme="minorBidi"/>
          <w:sz w:val="12"/>
          <w:szCs w:val="14"/>
        </w:rPr>
      </w:pPr>
      <w:r w:rsidRPr="007F72A8">
        <w:rPr>
          <w:rFonts w:eastAsiaTheme="minorHAnsi" w:cstheme="minorBidi"/>
          <w:sz w:val="12"/>
          <w:szCs w:val="14"/>
        </w:rPr>
        <w:t>Общий статус реализации *</w:t>
      </w:r>
    </w:p>
    <w:p w:rsidR="00580E45" w:rsidRPr="007F72A8" w:rsidRDefault="00580E45" w:rsidP="00580E45">
      <w:pPr>
        <w:widowControl w:val="0"/>
        <w:autoSpaceDE w:val="0"/>
        <w:autoSpaceDN w:val="0"/>
        <w:jc w:val="center"/>
        <w:rPr>
          <w:rFonts w:eastAsiaTheme="minorHAnsi" w:cstheme="minorBidi"/>
          <w:sz w:val="12"/>
          <w:szCs w:val="1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467"/>
        <w:gridCol w:w="379"/>
        <w:gridCol w:w="420"/>
        <w:gridCol w:w="75"/>
        <w:gridCol w:w="414"/>
        <w:gridCol w:w="416"/>
        <w:gridCol w:w="416"/>
        <w:gridCol w:w="77"/>
        <w:gridCol w:w="411"/>
        <w:gridCol w:w="416"/>
        <w:gridCol w:w="416"/>
        <w:gridCol w:w="77"/>
        <w:gridCol w:w="411"/>
        <w:gridCol w:w="416"/>
        <w:gridCol w:w="416"/>
      </w:tblGrid>
      <w:tr w:rsidR="007F72A8" w:rsidRPr="007F72A8" w:rsidTr="00580E45">
        <w:tc>
          <w:tcPr>
            <w:tcW w:w="402" w:type="pct"/>
            <w:vMerge w:val="restart"/>
          </w:tcPr>
          <w:p w:rsidR="00580E45" w:rsidRPr="007F72A8" w:rsidRDefault="00580E45" w:rsidP="00580E45">
            <w:pPr>
              <w:widowControl w:val="0"/>
              <w:autoSpaceDE w:val="0"/>
              <w:autoSpaceDN w:val="0"/>
              <w:jc w:val="center"/>
              <w:rPr>
                <w:rFonts w:eastAsiaTheme="minorHAnsi" w:cstheme="minorBidi"/>
                <w:sz w:val="12"/>
                <w:szCs w:val="14"/>
              </w:rPr>
            </w:pPr>
            <w:r w:rsidRPr="007F72A8">
              <w:rPr>
                <w:rFonts w:cstheme="minorBidi"/>
                <w:sz w:val="12"/>
                <w:szCs w:val="14"/>
              </w:rPr>
              <w:br w:type="page"/>
            </w:r>
            <w:r w:rsidRPr="007F72A8">
              <w:rPr>
                <w:rFonts w:eastAsiaTheme="minorHAnsi" w:cstheme="minorBidi"/>
                <w:sz w:val="12"/>
                <w:szCs w:val="14"/>
              </w:rPr>
              <w:t>Показатели уровня муниципальной программы</w:t>
            </w:r>
          </w:p>
        </w:tc>
        <w:tc>
          <w:tcPr>
            <w:tcW w:w="763" w:type="pct"/>
            <w:gridSpan w:val="3"/>
          </w:tcPr>
          <w:p w:rsidR="00580E45" w:rsidRPr="007F72A8" w:rsidRDefault="00580E45" w:rsidP="00580E45">
            <w:pPr>
              <w:widowControl w:val="0"/>
              <w:autoSpaceDE w:val="0"/>
              <w:autoSpaceDN w:val="0"/>
              <w:jc w:val="center"/>
              <w:rPr>
                <w:rFonts w:eastAsiaTheme="minorHAnsi" w:cstheme="minorBidi"/>
                <w:sz w:val="12"/>
                <w:szCs w:val="14"/>
              </w:rPr>
            </w:pPr>
            <w:r w:rsidRPr="007F72A8">
              <w:rPr>
                <w:rFonts w:eastAsiaTheme="minorHAnsi" w:cstheme="minorBidi"/>
                <w:sz w:val="12"/>
                <w:szCs w:val="14"/>
              </w:rPr>
              <w:t>Бюджет</w:t>
            </w:r>
          </w:p>
        </w:tc>
        <w:tc>
          <w:tcPr>
            <w:tcW w:w="3835" w:type="pct"/>
            <w:gridSpan w:val="11"/>
          </w:tcPr>
          <w:p w:rsidR="00580E45" w:rsidRPr="007F72A8" w:rsidRDefault="00580E45" w:rsidP="00580E45">
            <w:pPr>
              <w:widowControl w:val="0"/>
              <w:autoSpaceDE w:val="0"/>
              <w:autoSpaceDN w:val="0"/>
              <w:jc w:val="center"/>
              <w:rPr>
                <w:rFonts w:eastAsiaTheme="minorHAnsi" w:cstheme="minorBidi"/>
                <w:sz w:val="12"/>
                <w:szCs w:val="14"/>
              </w:rPr>
            </w:pPr>
            <w:r w:rsidRPr="007F72A8">
              <w:rPr>
                <w:rFonts w:eastAsiaTheme="minorHAnsi" w:cstheme="minorBidi"/>
                <w:sz w:val="12"/>
                <w:szCs w:val="14"/>
              </w:rPr>
              <w:t>Структурные элементы муниципальной программы</w:t>
            </w:r>
          </w:p>
        </w:tc>
      </w:tr>
      <w:tr w:rsidR="007F72A8" w:rsidRPr="007F72A8" w:rsidTr="00580E45">
        <w:trPr>
          <w:trHeight w:val="1441"/>
        </w:trPr>
        <w:tc>
          <w:tcPr>
            <w:tcW w:w="402" w:type="pct"/>
            <w:vMerge/>
          </w:tcPr>
          <w:p w:rsidR="00580E45" w:rsidRPr="007F72A8" w:rsidRDefault="00580E45" w:rsidP="00580E45">
            <w:pPr>
              <w:widowControl w:val="0"/>
              <w:autoSpaceDE w:val="0"/>
              <w:autoSpaceDN w:val="0"/>
              <w:rPr>
                <w:rFonts w:eastAsiaTheme="minorHAnsi" w:cstheme="minorBidi"/>
                <w:sz w:val="12"/>
                <w:szCs w:val="14"/>
              </w:rPr>
            </w:pPr>
          </w:p>
        </w:tc>
        <w:tc>
          <w:tcPr>
            <w:tcW w:w="313" w:type="pct"/>
          </w:tcPr>
          <w:p w:rsidR="00580E45" w:rsidRPr="007F72A8" w:rsidRDefault="00580E45" w:rsidP="00580E45">
            <w:pPr>
              <w:widowControl w:val="0"/>
              <w:autoSpaceDE w:val="0"/>
              <w:autoSpaceDN w:val="0"/>
              <w:jc w:val="center"/>
              <w:rPr>
                <w:rFonts w:eastAsiaTheme="minorHAnsi" w:cstheme="minorBidi"/>
                <w:sz w:val="12"/>
                <w:szCs w:val="14"/>
              </w:rPr>
            </w:pPr>
            <w:r w:rsidRPr="007F72A8">
              <w:rPr>
                <w:rFonts w:eastAsiaTheme="minorHAnsi" w:cstheme="minorBidi"/>
                <w:sz w:val="12"/>
                <w:szCs w:val="14"/>
              </w:rPr>
              <w:t xml:space="preserve">Процент </w:t>
            </w:r>
            <w:proofErr w:type="spellStart"/>
            <w:r w:rsidRPr="007F72A8">
              <w:rPr>
                <w:rFonts w:eastAsiaTheme="minorHAnsi" w:cstheme="minorBidi"/>
                <w:sz w:val="12"/>
                <w:szCs w:val="14"/>
              </w:rPr>
              <w:t>кассово</w:t>
            </w:r>
            <w:proofErr w:type="spellEnd"/>
          </w:p>
          <w:p w:rsidR="00580E45" w:rsidRPr="007F72A8" w:rsidRDefault="00580E45" w:rsidP="00580E45">
            <w:pPr>
              <w:widowControl w:val="0"/>
              <w:autoSpaceDE w:val="0"/>
              <w:autoSpaceDN w:val="0"/>
              <w:jc w:val="center"/>
              <w:rPr>
                <w:rFonts w:eastAsiaTheme="minorHAnsi" w:cstheme="minorBidi"/>
                <w:sz w:val="12"/>
                <w:szCs w:val="14"/>
              </w:rPr>
            </w:pPr>
            <w:proofErr w:type="spellStart"/>
            <w:r w:rsidRPr="007F72A8">
              <w:rPr>
                <w:rFonts w:eastAsiaTheme="minorHAnsi" w:cstheme="minorBidi"/>
                <w:sz w:val="12"/>
                <w:szCs w:val="14"/>
              </w:rPr>
              <w:t>го</w:t>
            </w:r>
            <w:proofErr w:type="spellEnd"/>
            <w:r w:rsidRPr="007F72A8">
              <w:rPr>
                <w:rFonts w:eastAsiaTheme="minorHAnsi" w:cstheme="minorBidi"/>
                <w:sz w:val="12"/>
                <w:szCs w:val="14"/>
              </w:rPr>
              <w:t xml:space="preserve"> исполнения</w:t>
            </w:r>
          </w:p>
        </w:tc>
        <w:tc>
          <w:tcPr>
            <w:tcW w:w="447" w:type="pct"/>
          </w:tcPr>
          <w:p w:rsidR="00580E45" w:rsidRPr="007F72A8" w:rsidRDefault="00580E45" w:rsidP="00580E45">
            <w:pPr>
              <w:widowControl w:val="0"/>
              <w:autoSpaceDE w:val="0"/>
              <w:autoSpaceDN w:val="0"/>
              <w:jc w:val="center"/>
              <w:rPr>
                <w:rFonts w:eastAsiaTheme="minorHAnsi" w:cstheme="minorBidi"/>
                <w:sz w:val="12"/>
                <w:szCs w:val="14"/>
              </w:rPr>
            </w:pPr>
            <w:r w:rsidRPr="007F72A8">
              <w:rPr>
                <w:rFonts w:eastAsiaTheme="minorHAnsi" w:cstheme="minorBidi"/>
                <w:sz w:val="12"/>
                <w:szCs w:val="14"/>
              </w:rPr>
              <w:t xml:space="preserve">Справочно: объем не исполненных бюджетных ассигнований </w:t>
            </w:r>
            <w:hyperlink w:anchor="P1044">
              <w:r w:rsidRPr="007F72A8">
                <w:rPr>
                  <w:rFonts w:eastAsiaTheme="minorHAnsi" w:cstheme="minorBidi"/>
                  <w:sz w:val="12"/>
                  <w:szCs w:val="14"/>
                </w:rPr>
                <w:t>**</w:t>
              </w:r>
            </w:hyperlink>
          </w:p>
        </w:tc>
        <w:tc>
          <w:tcPr>
            <w:tcW w:w="1302" w:type="pct"/>
            <w:gridSpan w:val="5"/>
          </w:tcPr>
          <w:p w:rsidR="00580E45" w:rsidRPr="007F72A8" w:rsidRDefault="00580E45" w:rsidP="00580E45">
            <w:pPr>
              <w:widowControl w:val="0"/>
              <w:autoSpaceDE w:val="0"/>
              <w:autoSpaceDN w:val="0"/>
              <w:jc w:val="center"/>
              <w:rPr>
                <w:rFonts w:eastAsiaTheme="minorHAnsi" w:cstheme="minorBidi"/>
                <w:sz w:val="12"/>
                <w:szCs w:val="14"/>
              </w:rPr>
            </w:pPr>
            <w:r w:rsidRPr="007F72A8">
              <w:rPr>
                <w:rFonts w:eastAsiaTheme="minorHAnsi" w:cstheme="minorBidi"/>
                <w:sz w:val="12"/>
                <w:szCs w:val="14"/>
              </w:rPr>
              <w:t>Показатели</w:t>
            </w:r>
          </w:p>
        </w:tc>
        <w:tc>
          <w:tcPr>
            <w:tcW w:w="1206" w:type="pct"/>
            <w:gridSpan w:val="4"/>
          </w:tcPr>
          <w:p w:rsidR="00580E45" w:rsidRPr="007F72A8" w:rsidRDefault="00580E45" w:rsidP="00580E45">
            <w:pPr>
              <w:widowControl w:val="0"/>
              <w:autoSpaceDE w:val="0"/>
              <w:autoSpaceDN w:val="0"/>
              <w:jc w:val="center"/>
              <w:rPr>
                <w:rFonts w:eastAsiaTheme="minorHAnsi" w:cstheme="minorBidi"/>
                <w:sz w:val="12"/>
                <w:szCs w:val="14"/>
              </w:rPr>
            </w:pPr>
            <w:r w:rsidRPr="007F72A8">
              <w:rPr>
                <w:rFonts w:eastAsiaTheme="minorHAnsi" w:cstheme="minorBidi"/>
                <w:sz w:val="12"/>
                <w:szCs w:val="14"/>
              </w:rPr>
              <w:t>Мероприятия (результаты)</w:t>
            </w:r>
          </w:p>
        </w:tc>
        <w:tc>
          <w:tcPr>
            <w:tcW w:w="1326" w:type="pct"/>
            <w:gridSpan w:val="3"/>
          </w:tcPr>
          <w:p w:rsidR="00580E45" w:rsidRPr="007F72A8" w:rsidRDefault="00580E45" w:rsidP="00580E45">
            <w:pPr>
              <w:widowControl w:val="0"/>
              <w:autoSpaceDE w:val="0"/>
              <w:autoSpaceDN w:val="0"/>
              <w:jc w:val="center"/>
              <w:rPr>
                <w:rFonts w:eastAsiaTheme="minorHAnsi" w:cstheme="minorBidi"/>
                <w:sz w:val="12"/>
                <w:szCs w:val="14"/>
              </w:rPr>
            </w:pPr>
            <w:r w:rsidRPr="007F72A8">
              <w:rPr>
                <w:rFonts w:eastAsiaTheme="minorHAnsi" w:cstheme="minorBidi"/>
                <w:sz w:val="12"/>
                <w:szCs w:val="14"/>
              </w:rPr>
              <w:t>Контрольные точки</w:t>
            </w:r>
          </w:p>
        </w:tc>
      </w:tr>
      <w:tr w:rsidR="007F72A8" w:rsidRPr="007F72A8" w:rsidTr="00580E45">
        <w:tc>
          <w:tcPr>
            <w:tcW w:w="402" w:type="pct"/>
            <w:vAlign w:val="center"/>
          </w:tcPr>
          <w:p w:rsidR="00580E45" w:rsidRPr="007F72A8" w:rsidRDefault="00580E45" w:rsidP="00580E45">
            <w:pPr>
              <w:widowControl w:val="0"/>
              <w:autoSpaceDE w:val="0"/>
              <w:autoSpaceDN w:val="0"/>
              <w:jc w:val="center"/>
              <w:rPr>
                <w:rFonts w:eastAsiaTheme="minorHAnsi" w:cstheme="minorBidi"/>
                <w:sz w:val="12"/>
                <w:szCs w:val="14"/>
              </w:rPr>
            </w:pPr>
            <w:r w:rsidRPr="007F72A8">
              <w:rPr>
                <w:rFonts w:eastAsiaTheme="minorHAnsi" w:cstheme="minorBidi"/>
                <w:noProof/>
                <w:sz w:val="12"/>
                <w:szCs w:val="14"/>
                <w:lang w:eastAsia="ru-RU"/>
              </w:rPr>
              <mc:AlternateContent>
                <mc:Choice Requires="wps">
                  <w:drawing>
                    <wp:anchor distT="0" distB="0" distL="114300" distR="114300" simplePos="0" relativeHeight="251662336" behindDoc="0" locked="0" layoutInCell="1" allowOverlap="1" wp14:anchorId="7CB26B00" wp14:editId="63BFD0E4">
                      <wp:simplePos x="0" y="0"/>
                      <wp:positionH relativeFrom="column">
                        <wp:posOffset>31750</wp:posOffset>
                      </wp:positionH>
                      <wp:positionV relativeFrom="paragraph">
                        <wp:posOffset>-65405</wp:posOffset>
                      </wp:positionV>
                      <wp:extent cx="209550" cy="209550"/>
                      <wp:effectExtent l="0" t="0" r="19050" b="19050"/>
                      <wp:wrapNone/>
                      <wp:docPr id="11" name="Прямоугольник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 cy="209550"/>
                              </a:xfrm>
                              <a:prstGeom prst="rect">
                                <a:avLst/>
                              </a:prstGeom>
                              <a:solidFill>
                                <a:srgbClr val="00B05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1" o:spid="_x0000_s1026" style="position:absolute;margin-left:2.5pt;margin-top:-5.15pt;width:16.5pt;height:1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" fillcolor="#00b050" strokecolor="windowText" strokeweight="1pt">
                      <v:path arrowok="t"/>
                    </v:rect>
                  </w:pict>
                </mc:Fallback>
              </mc:AlternateContent>
            </w:r>
          </w:p>
        </w:tc>
        <w:tc>
          <w:tcPr>
            <w:tcW w:w="313" w:type="pct"/>
            <w:vMerge w:val="restart"/>
            <w:vAlign w:val="center"/>
          </w:tcPr>
          <w:p w:rsidR="00580E45" w:rsidRPr="007F72A8" w:rsidRDefault="00580E45" w:rsidP="00580E45">
            <w:pPr>
              <w:widowControl w:val="0"/>
              <w:autoSpaceDE w:val="0"/>
              <w:autoSpaceDN w:val="0"/>
              <w:jc w:val="center"/>
              <w:rPr>
                <w:rFonts w:eastAsiaTheme="minorHAnsi" w:cstheme="minorBidi"/>
                <w:sz w:val="12"/>
                <w:szCs w:val="14"/>
              </w:rPr>
            </w:pPr>
            <w:proofErr w:type="spellStart"/>
            <w:r w:rsidRPr="007F72A8">
              <w:rPr>
                <w:rFonts w:eastAsiaTheme="minorHAnsi" w:cstheme="minorBidi"/>
                <w:sz w:val="12"/>
                <w:szCs w:val="14"/>
              </w:rPr>
              <w:t>Значе</w:t>
            </w:r>
            <w:proofErr w:type="spellEnd"/>
            <w:r w:rsidRPr="007F72A8">
              <w:rPr>
                <w:rFonts w:eastAsiaTheme="minorHAnsi" w:cstheme="minorBidi"/>
                <w:sz w:val="12"/>
                <w:szCs w:val="14"/>
              </w:rPr>
              <w:t>-</w:t>
            </w:r>
          </w:p>
          <w:p w:rsidR="00580E45" w:rsidRPr="007F72A8" w:rsidRDefault="00580E45" w:rsidP="00580E45">
            <w:pPr>
              <w:widowControl w:val="0"/>
              <w:autoSpaceDE w:val="0"/>
              <w:autoSpaceDN w:val="0"/>
              <w:jc w:val="center"/>
              <w:rPr>
                <w:rFonts w:eastAsiaTheme="minorHAnsi" w:cstheme="minorBidi"/>
                <w:sz w:val="12"/>
                <w:szCs w:val="14"/>
              </w:rPr>
            </w:pPr>
            <w:proofErr w:type="spellStart"/>
            <w:r w:rsidRPr="007F72A8">
              <w:rPr>
                <w:rFonts w:eastAsiaTheme="minorHAnsi" w:cstheme="minorBidi"/>
                <w:sz w:val="12"/>
                <w:szCs w:val="14"/>
              </w:rPr>
              <w:t>ние</w:t>
            </w:r>
            <w:proofErr w:type="spellEnd"/>
          </w:p>
        </w:tc>
        <w:tc>
          <w:tcPr>
            <w:tcW w:w="447" w:type="pct"/>
            <w:vMerge w:val="restart"/>
            <w:vAlign w:val="center"/>
          </w:tcPr>
          <w:p w:rsidR="00580E45" w:rsidRPr="007F72A8" w:rsidRDefault="00580E45" w:rsidP="00580E45">
            <w:pPr>
              <w:widowControl w:val="0"/>
              <w:autoSpaceDE w:val="0"/>
              <w:autoSpaceDN w:val="0"/>
              <w:jc w:val="center"/>
              <w:rPr>
                <w:rFonts w:eastAsiaTheme="minorHAnsi" w:cstheme="minorBidi"/>
                <w:sz w:val="12"/>
                <w:szCs w:val="14"/>
              </w:rPr>
            </w:pPr>
            <w:r w:rsidRPr="007F72A8">
              <w:rPr>
                <w:rFonts w:eastAsiaTheme="minorHAnsi" w:cstheme="minorBidi"/>
                <w:sz w:val="12"/>
                <w:szCs w:val="14"/>
              </w:rPr>
              <w:t>Значение</w:t>
            </w:r>
          </w:p>
        </w:tc>
        <w:tc>
          <w:tcPr>
            <w:tcW w:w="447" w:type="pct"/>
            <w:gridSpan w:val="2"/>
            <w:vAlign w:val="center"/>
          </w:tcPr>
          <w:p w:rsidR="00580E45" w:rsidRPr="007F72A8" w:rsidRDefault="00580E45" w:rsidP="00580E45">
            <w:pPr>
              <w:widowControl w:val="0"/>
              <w:autoSpaceDE w:val="0"/>
              <w:autoSpaceDN w:val="0"/>
              <w:jc w:val="center"/>
              <w:rPr>
                <w:rFonts w:eastAsiaTheme="minorHAnsi" w:cstheme="minorBidi"/>
                <w:sz w:val="12"/>
                <w:szCs w:val="14"/>
              </w:rPr>
            </w:pPr>
            <w:r w:rsidRPr="007F72A8">
              <w:rPr>
                <w:rFonts w:eastAsiaTheme="minorHAnsi" w:cstheme="minorBidi"/>
                <w:noProof/>
                <w:sz w:val="12"/>
                <w:szCs w:val="14"/>
                <w:lang w:eastAsia="ru-RU"/>
              </w:rPr>
              <mc:AlternateContent>
                <mc:Choice Requires="wps">
                  <w:drawing>
                    <wp:anchor distT="0" distB="0" distL="114300" distR="114300" simplePos="0" relativeHeight="251671552" behindDoc="0" locked="0" layoutInCell="1" allowOverlap="1" wp14:anchorId="24061A90" wp14:editId="1935C76E">
                      <wp:simplePos x="0" y="0"/>
                      <wp:positionH relativeFrom="column">
                        <wp:posOffset>39370</wp:posOffset>
                      </wp:positionH>
                      <wp:positionV relativeFrom="paragraph">
                        <wp:posOffset>-64135</wp:posOffset>
                      </wp:positionV>
                      <wp:extent cx="209550" cy="209550"/>
                      <wp:effectExtent l="0" t="0" r="19050" b="19050"/>
                      <wp:wrapNone/>
                      <wp:docPr id="10" name="Прямоугольник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 cy="209550"/>
                              </a:xfrm>
                              <a:prstGeom prst="rect">
                                <a:avLst/>
                              </a:prstGeom>
                              <a:solidFill>
                                <a:srgbClr val="FF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0" o:spid="_x0000_s1026" style="position:absolute;margin-left:3.1pt;margin-top:-5.05pt;width:16.5pt;height:1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" fillcolor="red" strokecolor="windowText" strokeweight="1pt">
                      <v:path arrowok="t"/>
                    </v:rect>
                  </w:pict>
                </mc:Fallback>
              </mc:AlternateContent>
            </w:r>
          </w:p>
        </w:tc>
        <w:tc>
          <w:tcPr>
            <w:tcW w:w="402" w:type="pct"/>
          </w:tcPr>
          <w:p w:rsidR="00580E45" w:rsidRPr="007F72A8" w:rsidRDefault="00580E45" w:rsidP="00580E45">
            <w:pPr>
              <w:widowControl w:val="0"/>
              <w:autoSpaceDE w:val="0"/>
              <w:autoSpaceDN w:val="0"/>
              <w:jc w:val="center"/>
              <w:rPr>
                <w:rFonts w:eastAsiaTheme="minorHAnsi" w:cstheme="minorBidi"/>
                <w:sz w:val="12"/>
                <w:szCs w:val="14"/>
              </w:rPr>
            </w:pPr>
            <w:r w:rsidRPr="007F72A8">
              <w:rPr>
                <w:rFonts w:eastAsiaTheme="minorHAnsi" w:cstheme="minorBidi"/>
                <w:noProof/>
                <w:sz w:val="12"/>
                <w:szCs w:val="14"/>
                <w:lang w:eastAsia="ru-RU"/>
              </w:rPr>
              <mc:AlternateContent>
                <mc:Choice Requires="wps">
                  <w:drawing>
                    <wp:anchor distT="0" distB="0" distL="114300" distR="114300" simplePos="0" relativeHeight="251670528" behindDoc="0" locked="0" layoutInCell="1" allowOverlap="1" wp14:anchorId="3F1EB173" wp14:editId="178A5FC6">
                      <wp:simplePos x="0" y="0"/>
                      <wp:positionH relativeFrom="column">
                        <wp:posOffset>-10482</wp:posOffset>
                      </wp:positionH>
                      <wp:positionV relativeFrom="paragraph">
                        <wp:posOffset>-68580</wp:posOffset>
                      </wp:positionV>
                      <wp:extent cx="209550" cy="209550"/>
                      <wp:effectExtent l="0" t="0" r="19050" b="19050"/>
                      <wp:wrapNone/>
                      <wp:docPr id="9" name="Прямоугольник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 cy="209550"/>
                              </a:xfrm>
                              <a:prstGeom prst="rect">
                                <a:avLst/>
                              </a:prstGeom>
                              <a:solidFill>
                                <a:srgbClr val="FFC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9" o:spid="_x0000_s1026" style="position:absolute;margin-left:-.85pt;margin-top:-5.4pt;width:16.5pt;height:1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" fillcolor="#ffc000" strokecolor="windowText" strokeweight="1pt">
                      <v:path arrowok="t"/>
                    </v:rect>
                  </w:pict>
                </mc:Fallback>
              </mc:AlternateContent>
            </w:r>
          </w:p>
        </w:tc>
        <w:tc>
          <w:tcPr>
            <w:tcW w:w="447" w:type="pct"/>
          </w:tcPr>
          <w:p w:rsidR="00580E45" w:rsidRPr="007F72A8" w:rsidRDefault="00580E45" w:rsidP="00580E45">
            <w:pPr>
              <w:widowControl w:val="0"/>
              <w:autoSpaceDE w:val="0"/>
              <w:autoSpaceDN w:val="0"/>
              <w:jc w:val="center"/>
              <w:rPr>
                <w:rFonts w:eastAsiaTheme="minorHAnsi" w:cstheme="minorBidi"/>
                <w:sz w:val="12"/>
                <w:szCs w:val="14"/>
              </w:rPr>
            </w:pPr>
            <w:r w:rsidRPr="007F72A8">
              <w:rPr>
                <w:rFonts w:eastAsiaTheme="minorHAnsi" w:cstheme="minorBidi"/>
                <w:noProof/>
                <w:sz w:val="12"/>
                <w:szCs w:val="14"/>
                <w:lang w:eastAsia="ru-RU"/>
              </w:rPr>
              <mc:AlternateContent>
                <mc:Choice Requires="wps">
                  <w:drawing>
                    <wp:anchor distT="0" distB="0" distL="114300" distR="114300" simplePos="0" relativeHeight="251669504" behindDoc="0" locked="0" layoutInCell="1" allowOverlap="1" wp14:anchorId="1BD2B0FC" wp14:editId="7CDC6BAA">
                      <wp:simplePos x="0" y="0"/>
                      <wp:positionH relativeFrom="column">
                        <wp:posOffset>16840</wp:posOffset>
                      </wp:positionH>
                      <wp:positionV relativeFrom="paragraph">
                        <wp:posOffset>-67409</wp:posOffset>
                      </wp:positionV>
                      <wp:extent cx="209550" cy="209550"/>
                      <wp:effectExtent l="0" t="0" r="19050" b="19050"/>
                      <wp:wrapNone/>
                      <wp:docPr id="8" name="Прямоугольник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 cy="209550"/>
                              </a:xfrm>
                              <a:prstGeom prst="rect">
                                <a:avLst/>
                              </a:prstGeom>
                              <a:solidFill>
                                <a:srgbClr val="00B05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8" o:spid="_x0000_s1026" style="position:absolute;margin-left:1.35pt;margin-top:-5.3pt;width:16.5pt;height:1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" fillcolor="#00b050" strokecolor="windowText" strokeweight="1pt">
                      <v:path arrowok="t"/>
                    </v:rect>
                  </w:pict>
                </mc:Fallback>
              </mc:AlternateContent>
            </w:r>
          </w:p>
        </w:tc>
        <w:tc>
          <w:tcPr>
            <w:tcW w:w="402" w:type="pct"/>
            <w:gridSpan w:val="2"/>
            <w:vAlign w:val="center"/>
          </w:tcPr>
          <w:p w:rsidR="00580E45" w:rsidRPr="007F72A8" w:rsidRDefault="00580E45" w:rsidP="00580E45">
            <w:pPr>
              <w:widowControl w:val="0"/>
              <w:autoSpaceDE w:val="0"/>
              <w:autoSpaceDN w:val="0"/>
              <w:jc w:val="center"/>
              <w:rPr>
                <w:rFonts w:eastAsiaTheme="minorHAnsi" w:cstheme="minorBidi"/>
                <w:sz w:val="12"/>
                <w:szCs w:val="14"/>
              </w:rPr>
            </w:pPr>
            <w:r w:rsidRPr="007F72A8">
              <w:rPr>
                <w:rFonts w:eastAsiaTheme="minorHAnsi" w:cstheme="minorBidi"/>
                <w:noProof/>
                <w:sz w:val="12"/>
                <w:szCs w:val="14"/>
                <w:lang w:eastAsia="ru-RU"/>
              </w:rPr>
              <mc:AlternateContent>
                <mc:Choice Requires="wps">
                  <w:drawing>
                    <wp:anchor distT="0" distB="0" distL="114300" distR="114300" simplePos="0" relativeHeight="251668480" behindDoc="0" locked="0" layoutInCell="1" allowOverlap="1" wp14:anchorId="75655B49" wp14:editId="4C6BFD79">
                      <wp:simplePos x="0" y="0"/>
                      <wp:positionH relativeFrom="column">
                        <wp:posOffset>53340</wp:posOffset>
                      </wp:positionH>
                      <wp:positionV relativeFrom="paragraph">
                        <wp:posOffset>-60960</wp:posOffset>
                      </wp:positionV>
                      <wp:extent cx="209550" cy="209550"/>
                      <wp:effectExtent l="0" t="0" r="19050" b="19050"/>
                      <wp:wrapNone/>
                      <wp:docPr id="7" name="Прямоугольник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 cy="209550"/>
                              </a:xfrm>
                              <a:prstGeom prst="rect">
                                <a:avLst/>
                              </a:prstGeom>
                              <a:solidFill>
                                <a:srgbClr val="FF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7" o:spid="_x0000_s1026" style="position:absolute;margin-left:4.2pt;margin-top:-4.8pt;width:16.5pt;height:1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" fillcolor="red" strokecolor="windowText" strokeweight="1pt">
                      <v:path arrowok="t"/>
                    </v:rect>
                  </w:pict>
                </mc:Fallback>
              </mc:AlternateContent>
            </w:r>
          </w:p>
        </w:tc>
        <w:tc>
          <w:tcPr>
            <w:tcW w:w="402" w:type="pct"/>
          </w:tcPr>
          <w:p w:rsidR="00580E45" w:rsidRPr="007F72A8" w:rsidRDefault="00580E45" w:rsidP="00580E45">
            <w:pPr>
              <w:widowControl w:val="0"/>
              <w:autoSpaceDE w:val="0"/>
              <w:autoSpaceDN w:val="0"/>
              <w:jc w:val="center"/>
              <w:rPr>
                <w:rFonts w:eastAsiaTheme="minorHAnsi" w:cstheme="minorBidi"/>
                <w:sz w:val="12"/>
                <w:szCs w:val="14"/>
              </w:rPr>
            </w:pPr>
            <w:r w:rsidRPr="007F72A8">
              <w:rPr>
                <w:rFonts w:eastAsiaTheme="minorHAnsi" w:cstheme="minorBidi"/>
                <w:noProof/>
                <w:sz w:val="12"/>
                <w:szCs w:val="14"/>
                <w:lang w:eastAsia="ru-RU"/>
              </w:rPr>
              <mc:AlternateContent>
                <mc:Choice Requires="wps">
                  <w:drawing>
                    <wp:anchor distT="0" distB="0" distL="114300" distR="114300" simplePos="0" relativeHeight="251667456" behindDoc="0" locked="0" layoutInCell="1" allowOverlap="1" wp14:anchorId="30E1C606" wp14:editId="607696DD">
                      <wp:simplePos x="0" y="0"/>
                      <wp:positionH relativeFrom="column">
                        <wp:posOffset>10935</wp:posOffset>
                      </wp:positionH>
                      <wp:positionV relativeFrom="paragraph">
                        <wp:posOffset>-63789</wp:posOffset>
                      </wp:positionV>
                      <wp:extent cx="209550" cy="209550"/>
                      <wp:effectExtent l="0" t="0" r="19050" b="19050"/>
                      <wp:wrapNone/>
                      <wp:docPr id="6" name="Прямоугольник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 cy="209550"/>
                              </a:xfrm>
                              <a:prstGeom prst="rect">
                                <a:avLst/>
                              </a:prstGeom>
                              <a:solidFill>
                                <a:srgbClr val="FFC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6" o:spid="_x0000_s1026" style="position:absolute;margin-left:.85pt;margin-top:-5pt;width:16.5pt;height:1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" fillcolor="#ffc000" strokecolor="windowText" strokeweight="1pt">
                      <v:path arrowok="t"/>
                    </v:rect>
                  </w:pict>
                </mc:Fallback>
              </mc:AlternateContent>
            </w:r>
          </w:p>
        </w:tc>
        <w:tc>
          <w:tcPr>
            <w:tcW w:w="402" w:type="pct"/>
          </w:tcPr>
          <w:p w:rsidR="00580E45" w:rsidRPr="007F72A8" w:rsidRDefault="00580E45" w:rsidP="00580E45">
            <w:pPr>
              <w:widowControl w:val="0"/>
              <w:autoSpaceDE w:val="0"/>
              <w:autoSpaceDN w:val="0"/>
              <w:jc w:val="center"/>
              <w:rPr>
                <w:rFonts w:eastAsiaTheme="minorHAnsi" w:cstheme="minorBidi"/>
                <w:sz w:val="12"/>
                <w:szCs w:val="14"/>
              </w:rPr>
            </w:pPr>
            <w:r w:rsidRPr="007F72A8">
              <w:rPr>
                <w:rFonts w:eastAsiaTheme="minorHAnsi" w:cstheme="minorBidi"/>
                <w:noProof/>
                <w:sz w:val="12"/>
                <w:szCs w:val="14"/>
                <w:lang w:eastAsia="ru-RU"/>
              </w:rPr>
              <mc:AlternateContent>
                <mc:Choice Requires="wps">
                  <w:drawing>
                    <wp:anchor distT="0" distB="0" distL="114300" distR="114300" simplePos="0" relativeHeight="251666432" behindDoc="0" locked="0" layoutInCell="1" allowOverlap="1" wp14:anchorId="1F74BB0C" wp14:editId="5C386EC2">
                      <wp:simplePos x="0" y="0"/>
                      <wp:positionH relativeFrom="column">
                        <wp:posOffset>3125</wp:posOffset>
                      </wp:positionH>
                      <wp:positionV relativeFrom="paragraph">
                        <wp:posOffset>-65058</wp:posOffset>
                      </wp:positionV>
                      <wp:extent cx="209550" cy="209550"/>
                      <wp:effectExtent l="0" t="0" r="19050" b="19050"/>
                      <wp:wrapNone/>
                      <wp:docPr id="5" name="Прямоугольник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 cy="209550"/>
                              </a:xfrm>
                              <a:prstGeom prst="rect">
                                <a:avLst/>
                              </a:prstGeom>
                              <a:solidFill>
                                <a:srgbClr val="00B05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5" o:spid="_x0000_s1026" style="position:absolute;margin-left:.25pt;margin-top:-5.1pt;width:16.5pt;height:1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" fillcolor="#00b050" strokecolor="windowText" strokeweight="1pt">
                      <v:path arrowok="t"/>
                    </v:rect>
                  </w:pict>
                </mc:Fallback>
              </mc:AlternateContent>
            </w:r>
          </w:p>
        </w:tc>
        <w:tc>
          <w:tcPr>
            <w:tcW w:w="402" w:type="pct"/>
            <w:gridSpan w:val="2"/>
          </w:tcPr>
          <w:p w:rsidR="00580E45" w:rsidRPr="007F72A8" w:rsidRDefault="00580E45" w:rsidP="00580E45">
            <w:pPr>
              <w:widowControl w:val="0"/>
              <w:autoSpaceDE w:val="0"/>
              <w:autoSpaceDN w:val="0"/>
              <w:jc w:val="center"/>
              <w:rPr>
                <w:rFonts w:eastAsiaTheme="minorHAnsi" w:cstheme="minorBidi"/>
                <w:sz w:val="12"/>
                <w:szCs w:val="14"/>
              </w:rPr>
            </w:pPr>
            <w:r w:rsidRPr="007F72A8">
              <w:rPr>
                <w:rFonts w:eastAsiaTheme="minorHAnsi" w:cstheme="minorBidi"/>
                <w:noProof/>
                <w:sz w:val="12"/>
                <w:szCs w:val="14"/>
                <w:lang w:eastAsia="ru-RU"/>
              </w:rPr>
              <mc:AlternateContent>
                <mc:Choice Requires="wps">
                  <w:drawing>
                    <wp:anchor distT="0" distB="0" distL="114300" distR="114300" simplePos="0" relativeHeight="251665408" behindDoc="0" locked="0" layoutInCell="1" allowOverlap="1" wp14:anchorId="18F44594" wp14:editId="6E1E0E0A">
                      <wp:simplePos x="0" y="0"/>
                      <wp:positionH relativeFrom="column">
                        <wp:posOffset>50165</wp:posOffset>
                      </wp:positionH>
                      <wp:positionV relativeFrom="paragraph">
                        <wp:posOffset>-69949</wp:posOffset>
                      </wp:positionV>
                      <wp:extent cx="209550" cy="209550"/>
                      <wp:effectExtent l="0" t="0" r="19050" b="19050"/>
                      <wp:wrapNone/>
                      <wp:docPr id="4" name="Прямоугольник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 cy="209550"/>
                              </a:xfrm>
                              <a:prstGeom prst="rect">
                                <a:avLst/>
                              </a:prstGeom>
                              <a:solidFill>
                                <a:srgbClr val="FF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4" o:spid="_x0000_s1026" style="position:absolute;margin-left:3.95pt;margin-top:-5.5pt;width:16.5pt;height:1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" fillcolor="red" strokecolor="windowText" strokeweight="1pt">
                      <v:path arrowok="t"/>
                    </v:rect>
                  </w:pict>
                </mc:Fallback>
              </mc:AlternateContent>
            </w:r>
          </w:p>
        </w:tc>
        <w:tc>
          <w:tcPr>
            <w:tcW w:w="439" w:type="pct"/>
          </w:tcPr>
          <w:p w:rsidR="00580E45" w:rsidRPr="007F72A8" w:rsidRDefault="00580E45" w:rsidP="00580E45">
            <w:pPr>
              <w:widowControl w:val="0"/>
              <w:autoSpaceDE w:val="0"/>
              <w:autoSpaceDN w:val="0"/>
              <w:jc w:val="center"/>
              <w:rPr>
                <w:rFonts w:eastAsiaTheme="minorHAnsi" w:cstheme="minorBidi"/>
                <w:sz w:val="12"/>
                <w:szCs w:val="14"/>
              </w:rPr>
            </w:pPr>
            <w:r w:rsidRPr="007F72A8">
              <w:rPr>
                <w:rFonts w:eastAsiaTheme="minorHAnsi" w:cstheme="minorBidi"/>
                <w:noProof/>
                <w:sz w:val="12"/>
                <w:szCs w:val="14"/>
                <w:lang w:eastAsia="ru-RU"/>
              </w:rPr>
              <mc:AlternateContent>
                <mc:Choice Requires="wps">
                  <w:drawing>
                    <wp:anchor distT="0" distB="0" distL="114300" distR="114300" simplePos="0" relativeHeight="251664384" behindDoc="0" locked="0" layoutInCell="1" allowOverlap="1" wp14:anchorId="3AB881E9" wp14:editId="535C8D1A">
                      <wp:simplePos x="0" y="0"/>
                      <wp:positionH relativeFrom="column">
                        <wp:posOffset>-750</wp:posOffset>
                      </wp:positionH>
                      <wp:positionV relativeFrom="paragraph">
                        <wp:posOffset>-62742</wp:posOffset>
                      </wp:positionV>
                      <wp:extent cx="209550" cy="209550"/>
                      <wp:effectExtent l="0" t="0" r="19050" b="19050"/>
                      <wp:wrapNone/>
                      <wp:docPr id="3" name="Прямоуголь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 cy="209550"/>
                              </a:xfrm>
                              <a:prstGeom prst="rect">
                                <a:avLst/>
                              </a:prstGeom>
                              <a:solidFill>
                                <a:srgbClr val="FFC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3" o:spid="_x0000_s1026" style="position:absolute;margin-left:-.05pt;margin-top:-4.95pt;width:16.5pt;height:1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" fillcolor="#ffc000" strokecolor="windowText" strokeweight="1pt">
                      <v:path arrowok="t"/>
                    </v:rect>
                  </w:pict>
                </mc:Fallback>
              </mc:AlternateContent>
            </w:r>
          </w:p>
        </w:tc>
        <w:tc>
          <w:tcPr>
            <w:tcW w:w="447" w:type="pct"/>
          </w:tcPr>
          <w:p w:rsidR="00580E45" w:rsidRPr="007F72A8" w:rsidRDefault="00580E45" w:rsidP="00580E45">
            <w:pPr>
              <w:widowControl w:val="0"/>
              <w:autoSpaceDE w:val="0"/>
              <w:autoSpaceDN w:val="0"/>
              <w:jc w:val="center"/>
              <w:rPr>
                <w:rFonts w:eastAsiaTheme="minorHAnsi" w:cstheme="minorBidi"/>
                <w:sz w:val="12"/>
                <w:szCs w:val="14"/>
              </w:rPr>
            </w:pPr>
            <w:r w:rsidRPr="007F72A8">
              <w:rPr>
                <w:rFonts w:eastAsiaTheme="minorHAnsi" w:cstheme="minorBidi"/>
                <w:noProof/>
                <w:sz w:val="12"/>
                <w:szCs w:val="14"/>
                <w:lang w:eastAsia="ru-RU"/>
              </w:rPr>
              <mc:AlternateContent>
                <mc:Choice Requires="wps">
                  <w:drawing>
                    <wp:anchor distT="0" distB="0" distL="114300" distR="114300" simplePos="0" relativeHeight="251663360" behindDoc="0" locked="0" layoutInCell="1" allowOverlap="1" wp14:anchorId="3D440BDF" wp14:editId="76883490">
                      <wp:simplePos x="0" y="0"/>
                      <wp:positionH relativeFrom="column">
                        <wp:posOffset>16650</wp:posOffset>
                      </wp:positionH>
                      <wp:positionV relativeFrom="paragraph">
                        <wp:posOffset>-67409</wp:posOffset>
                      </wp:positionV>
                      <wp:extent cx="209550" cy="209550"/>
                      <wp:effectExtent l="0" t="0" r="19050" b="19050"/>
                      <wp:wrapNone/>
                      <wp:docPr id="15" name="Прямоугольник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 cy="209550"/>
                              </a:xfrm>
                              <a:prstGeom prst="rect">
                                <a:avLst/>
                              </a:prstGeom>
                              <a:solidFill>
                                <a:srgbClr val="00B05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5" o:spid="_x0000_s1026" style="position:absolute;margin-left:1.3pt;margin-top:-5.3pt;width:16.5pt;height:1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" fillcolor="#00b050" strokecolor="windowText" strokeweight="1pt">
                      <v:path arrowok="t"/>
                    </v:rect>
                  </w:pict>
                </mc:Fallback>
              </mc:AlternateContent>
            </w:r>
          </w:p>
        </w:tc>
      </w:tr>
      <w:tr w:rsidR="007F72A8" w:rsidRPr="007F72A8" w:rsidTr="00580E45">
        <w:tc>
          <w:tcPr>
            <w:tcW w:w="402" w:type="pct"/>
            <w:vMerge w:val="restart"/>
            <w:vAlign w:val="center"/>
          </w:tcPr>
          <w:p w:rsidR="00580E45" w:rsidRPr="007F72A8" w:rsidRDefault="00580E45" w:rsidP="00580E45">
            <w:pPr>
              <w:widowControl w:val="0"/>
              <w:autoSpaceDE w:val="0"/>
              <w:autoSpaceDN w:val="0"/>
              <w:jc w:val="center"/>
              <w:rPr>
                <w:rFonts w:eastAsiaTheme="minorHAnsi" w:cstheme="minorBidi"/>
                <w:sz w:val="12"/>
                <w:szCs w:val="14"/>
              </w:rPr>
            </w:pPr>
            <w:r w:rsidRPr="007F72A8">
              <w:rPr>
                <w:rFonts w:eastAsiaTheme="minorHAnsi" w:cstheme="minorBidi"/>
                <w:sz w:val="12"/>
                <w:szCs w:val="14"/>
              </w:rPr>
              <w:t>Отсутствие отклонений</w:t>
            </w:r>
          </w:p>
        </w:tc>
        <w:tc>
          <w:tcPr>
            <w:tcW w:w="313" w:type="pct"/>
            <w:vMerge/>
          </w:tcPr>
          <w:p w:rsidR="00580E45" w:rsidRPr="007F72A8" w:rsidRDefault="00580E45" w:rsidP="00580E45">
            <w:pPr>
              <w:widowControl w:val="0"/>
              <w:autoSpaceDE w:val="0"/>
              <w:autoSpaceDN w:val="0"/>
              <w:rPr>
                <w:rFonts w:eastAsiaTheme="minorHAnsi" w:cstheme="minorBidi"/>
                <w:sz w:val="12"/>
                <w:szCs w:val="14"/>
              </w:rPr>
            </w:pPr>
          </w:p>
        </w:tc>
        <w:tc>
          <w:tcPr>
            <w:tcW w:w="447" w:type="pct"/>
            <w:vMerge/>
          </w:tcPr>
          <w:p w:rsidR="00580E45" w:rsidRPr="007F72A8" w:rsidRDefault="00580E45" w:rsidP="00580E45">
            <w:pPr>
              <w:widowControl w:val="0"/>
              <w:autoSpaceDE w:val="0"/>
              <w:autoSpaceDN w:val="0"/>
              <w:rPr>
                <w:rFonts w:eastAsiaTheme="minorHAnsi" w:cstheme="minorBidi"/>
                <w:sz w:val="12"/>
                <w:szCs w:val="14"/>
              </w:rPr>
            </w:pPr>
          </w:p>
        </w:tc>
        <w:tc>
          <w:tcPr>
            <w:tcW w:w="447" w:type="pct"/>
            <w:gridSpan w:val="2"/>
            <w:vAlign w:val="bottom"/>
          </w:tcPr>
          <w:p w:rsidR="00580E45" w:rsidRPr="007F72A8" w:rsidRDefault="00580E45" w:rsidP="00580E45">
            <w:pPr>
              <w:widowControl w:val="0"/>
              <w:autoSpaceDE w:val="0"/>
              <w:autoSpaceDN w:val="0"/>
              <w:jc w:val="center"/>
              <w:rPr>
                <w:rFonts w:eastAsiaTheme="minorHAnsi" w:cstheme="minorBidi"/>
                <w:sz w:val="12"/>
                <w:szCs w:val="14"/>
              </w:rPr>
            </w:pPr>
            <w:r w:rsidRPr="007F72A8">
              <w:rPr>
                <w:rFonts w:eastAsiaTheme="minorHAnsi" w:cstheme="minorBidi"/>
                <w:sz w:val="12"/>
                <w:szCs w:val="14"/>
              </w:rPr>
              <w:t xml:space="preserve">Наличие </w:t>
            </w:r>
            <w:proofErr w:type="spellStart"/>
            <w:r w:rsidRPr="007F72A8">
              <w:rPr>
                <w:rFonts w:eastAsiaTheme="minorHAnsi" w:cstheme="minorBidi"/>
                <w:sz w:val="12"/>
                <w:szCs w:val="14"/>
              </w:rPr>
              <w:t>критичес</w:t>
            </w:r>
            <w:proofErr w:type="spellEnd"/>
            <w:r w:rsidRPr="007F72A8">
              <w:rPr>
                <w:rFonts w:eastAsiaTheme="minorHAnsi" w:cstheme="minorBidi"/>
                <w:sz w:val="12"/>
                <w:szCs w:val="14"/>
              </w:rPr>
              <w:t>-</w:t>
            </w:r>
          </w:p>
          <w:p w:rsidR="00580E45" w:rsidRPr="007F72A8" w:rsidRDefault="00580E45" w:rsidP="00580E45">
            <w:pPr>
              <w:widowControl w:val="0"/>
              <w:autoSpaceDE w:val="0"/>
              <w:autoSpaceDN w:val="0"/>
              <w:jc w:val="center"/>
              <w:rPr>
                <w:rFonts w:eastAsiaTheme="minorHAnsi" w:cstheme="minorBidi"/>
                <w:sz w:val="12"/>
                <w:szCs w:val="14"/>
              </w:rPr>
            </w:pPr>
            <w:r w:rsidRPr="007F72A8">
              <w:rPr>
                <w:rFonts w:eastAsiaTheme="minorHAnsi" w:cstheme="minorBidi"/>
                <w:sz w:val="12"/>
                <w:szCs w:val="14"/>
              </w:rPr>
              <w:t>ких отклонений</w:t>
            </w:r>
          </w:p>
        </w:tc>
        <w:tc>
          <w:tcPr>
            <w:tcW w:w="402" w:type="pct"/>
            <w:vAlign w:val="center"/>
          </w:tcPr>
          <w:p w:rsidR="00580E45" w:rsidRPr="007F72A8" w:rsidRDefault="00580E45" w:rsidP="00580E45">
            <w:pPr>
              <w:widowControl w:val="0"/>
              <w:autoSpaceDE w:val="0"/>
              <w:autoSpaceDN w:val="0"/>
              <w:jc w:val="center"/>
              <w:rPr>
                <w:rFonts w:eastAsiaTheme="minorHAnsi" w:cstheme="minorBidi"/>
                <w:sz w:val="12"/>
                <w:szCs w:val="14"/>
              </w:rPr>
            </w:pPr>
            <w:r w:rsidRPr="007F72A8">
              <w:rPr>
                <w:rFonts w:eastAsiaTheme="minorHAnsi" w:cstheme="minorBidi"/>
                <w:sz w:val="12"/>
                <w:szCs w:val="14"/>
              </w:rPr>
              <w:t>Наличие отклонений</w:t>
            </w:r>
          </w:p>
        </w:tc>
        <w:tc>
          <w:tcPr>
            <w:tcW w:w="447" w:type="pct"/>
            <w:vAlign w:val="center"/>
          </w:tcPr>
          <w:p w:rsidR="00580E45" w:rsidRPr="007F72A8" w:rsidRDefault="00580E45" w:rsidP="00580E45">
            <w:pPr>
              <w:widowControl w:val="0"/>
              <w:autoSpaceDE w:val="0"/>
              <w:autoSpaceDN w:val="0"/>
              <w:jc w:val="center"/>
              <w:rPr>
                <w:rFonts w:eastAsiaTheme="minorHAnsi" w:cstheme="minorBidi"/>
                <w:sz w:val="12"/>
                <w:szCs w:val="14"/>
              </w:rPr>
            </w:pPr>
            <w:r w:rsidRPr="007F72A8">
              <w:rPr>
                <w:rFonts w:eastAsiaTheme="minorHAnsi" w:cstheme="minorBidi"/>
                <w:sz w:val="12"/>
                <w:szCs w:val="14"/>
              </w:rPr>
              <w:t>Отсутствие отклонений</w:t>
            </w:r>
          </w:p>
        </w:tc>
        <w:tc>
          <w:tcPr>
            <w:tcW w:w="402" w:type="pct"/>
            <w:gridSpan w:val="2"/>
            <w:vAlign w:val="bottom"/>
          </w:tcPr>
          <w:p w:rsidR="00580E45" w:rsidRPr="007F72A8" w:rsidRDefault="00580E45" w:rsidP="00580E45">
            <w:pPr>
              <w:widowControl w:val="0"/>
              <w:autoSpaceDE w:val="0"/>
              <w:autoSpaceDN w:val="0"/>
              <w:jc w:val="center"/>
              <w:rPr>
                <w:rFonts w:eastAsiaTheme="minorHAnsi" w:cstheme="minorBidi"/>
                <w:sz w:val="12"/>
                <w:szCs w:val="14"/>
              </w:rPr>
            </w:pPr>
            <w:r w:rsidRPr="007F72A8">
              <w:rPr>
                <w:rFonts w:eastAsiaTheme="minorHAnsi" w:cstheme="minorBidi"/>
                <w:sz w:val="12"/>
                <w:szCs w:val="14"/>
              </w:rPr>
              <w:t xml:space="preserve">Наличие </w:t>
            </w:r>
            <w:proofErr w:type="spellStart"/>
            <w:r w:rsidRPr="007F72A8">
              <w:rPr>
                <w:rFonts w:eastAsiaTheme="minorHAnsi" w:cstheme="minorBidi"/>
                <w:sz w:val="12"/>
                <w:szCs w:val="14"/>
              </w:rPr>
              <w:t>критичес</w:t>
            </w:r>
            <w:proofErr w:type="spellEnd"/>
            <w:r w:rsidRPr="007F72A8">
              <w:rPr>
                <w:rFonts w:eastAsiaTheme="minorHAnsi" w:cstheme="minorBidi"/>
                <w:sz w:val="12"/>
                <w:szCs w:val="14"/>
              </w:rPr>
              <w:t>-</w:t>
            </w:r>
          </w:p>
          <w:p w:rsidR="00580E45" w:rsidRPr="007F72A8" w:rsidRDefault="00580E45" w:rsidP="00580E45">
            <w:pPr>
              <w:widowControl w:val="0"/>
              <w:autoSpaceDE w:val="0"/>
              <w:autoSpaceDN w:val="0"/>
              <w:jc w:val="center"/>
              <w:rPr>
                <w:rFonts w:eastAsiaTheme="minorHAnsi" w:cstheme="minorBidi"/>
                <w:sz w:val="12"/>
                <w:szCs w:val="14"/>
              </w:rPr>
            </w:pPr>
            <w:r w:rsidRPr="007F72A8">
              <w:rPr>
                <w:rFonts w:eastAsiaTheme="minorHAnsi" w:cstheme="minorBidi"/>
                <w:sz w:val="12"/>
                <w:szCs w:val="14"/>
              </w:rPr>
              <w:t>ких отклонений</w:t>
            </w:r>
          </w:p>
        </w:tc>
        <w:tc>
          <w:tcPr>
            <w:tcW w:w="402" w:type="pct"/>
            <w:vAlign w:val="center"/>
          </w:tcPr>
          <w:p w:rsidR="00580E45" w:rsidRPr="007F72A8" w:rsidRDefault="00580E45" w:rsidP="00580E45">
            <w:pPr>
              <w:widowControl w:val="0"/>
              <w:autoSpaceDE w:val="0"/>
              <w:autoSpaceDN w:val="0"/>
              <w:jc w:val="center"/>
              <w:rPr>
                <w:rFonts w:eastAsiaTheme="minorHAnsi" w:cstheme="minorBidi"/>
                <w:sz w:val="12"/>
                <w:szCs w:val="14"/>
              </w:rPr>
            </w:pPr>
            <w:r w:rsidRPr="007F72A8">
              <w:rPr>
                <w:rFonts w:eastAsiaTheme="minorHAnsi" w:cstheme="minorBidi"/>
                <w:sz w:val="12"/>
                <w:szCs w:val="14"/>
              </w:rPr>
              <w:t>Наличие отклонений</w:t>
            </w:r>
          </w:p>
        </w:tc>
        <w:tc>
          <w:tcPr>
            <w:tcW w:w="402" w:type="pct"/>
            <w:vAlign w:val="center"/>
          </w:tcPr>
          <w:p w:rsidR="00580E45" w:rsidRPr="007F72A8" w:rsidRDefault="00580E45" w:rsidP="00580E45">
            <w:pPr>
              <w:widowControl w:val="0"/>
              <w:autoSpaceDE w:val="0"/>
              <w:autoSpaceDN w:val="0"/>
              <w:jc w:val="center"/>
              <w:rPr>
                <w:rFonts w:eastAsiaTheme="minorHAnsi" w:cstheme="minorBidi"/>
                <w:sz w:val="12"/>
                <w:szCs w:val="14"/>
              </w:rPr>
            </w:pPr>
            <w:r w:rsidRPr="007F72A8">
              <w:rPr>
                <w:rFonts w:eastAsiaTheme="minorHAnsi" w:cstheme="minorBidi"/>
                <w:sz w:val="12"/>
                <w:szCs w:val="14"/>
              </w:rPr>
              <w:t>Отсутствие отклонений</w:t>
            </w:r>
          </w:p>
        </w:tc>
        <w:tc>
          <w:tcPr>
            <w:tcW w:w="402" w:type="pct"/>
            <w:gridSpan w:val="2"/>
            <w:vAlign w:val="bottom"/>
          </w:tcPr>
          <w:p w:rsidR="00580E45" w:rsidRPr="007F72A8" w:rsidRDefault="00580E45" w:rsidP="00580E45">
            <w:pPr>
              <w:widowControl w:val="0"/>
              <w:autoSpaceDE w:val="0"/>
              <w:autoSpaceDN w:val="0"/>
              <w:jc w:val="center"/>
              <w:rPr>
                <w:rFonts w:eastAsiaTheme="minorHAnsi" w:cstheme="minorBidi"/>
                <w:sz w:val="12"/>
                <w:szCs w:val="14"/>
              </w:rPr>
            </w:pPr>
            <w:r w:rsidRPr="007F72A8">
              <w:rPr>
                <w:rFonts w:eastAsiaTheme="minorHAnsi" w:cstheme="minorBidi"/>
                <w:sz w:val="12"/>
                <w:szCs w:val="14"/>
              </w:rPr>
              <w:t xml:space="preserve">Наличие </w:t>
            </w:r>
            <w:proofErr w:type="spellStart"/>
            <w:r w:rsidRPr="007F72A8">
              <w:rPr>
                <w:rFonts w:eastAsiaTheme="minorHAnsi" w:cstheme="minorBidi"/>
                <w:sz w:val="12"/>
                <w:szCs w:val="14"/>
              </w:rPr>
              <w:t>критичес</w:t>
            </w:r>
            <w:proofErr w:type="spellEnd"/>
            <w:r w:rsidRPr="007F72A8">
              <w:rPr>
                <w:rFonts w:eastAsiaTheme="minorHAnsi" w:cstheme="minorBidi"/>
                <w:sz w:val="12"/>
                <w:szCs w:val="14"/>
              </w:rPr>
              <w:t>-</w:t>
            </w:r>
          </w:p>
          <w:p w:rsidR="00580E45" w:rsidRPr="007F72A8" w:rsidRDefault="00580E45" w:rsidP="00580E45">
            <w:pPr>
              <w:widowControl w:val="0"/>
              <w:autoSpaceDE w:val="0"/>
              <w:autoSpaceDN w:val="0"/>
              <w:jc w:val="center"/>
              <w:rPr>
                <w:rFonts w:eastAsiaTheme="minorHAnsi" w:cstheme="minorBidi"/>
                <w:sz w:val="12"/>
                <w:szCs w:val="14"/>
              </w:rPr>
            </w:pPr>
            <w:r w:rsidRPr="007F72A8">
              <w:rPr>
                <w:rFonts w:eastAsiaTheme="minorHAnsi" w:cstheme="minorBidi"/>
                <w:sz w:val="12"/>
                <w:szCs w:val="14"/>
              </w:rPr>
              <w:t>ких отклонений</w:t>
            </w:r>
          </w:p>
        </w:tc>
        <w:tc>
          <w:tcPr>
            <w:tcW w:w="439" w:type="pct"/>
            <w:vAlign w:val="center"/>
          </w:tcPr>
          <w:p w:rsidR="00580E45" w:rsidRPr="007F72A8" w:rsidRDefault="00580E45" w:rsidP="00580E45">
            <w:pPr>
              <w:widowControl w:val="0"/>
              <w:autoSpaceDE w:val="0"/>
              <w:autoSpaceDN w:val="0"/>
              <w:jc w:val="center"/>
              <w:rPr>
                <w:rFonts w:eastAsiaTheme="minorHAnsi" w:cstheme="minorBidi"/>
                <w:sz w:val="12"/>
                <w:szCs w:val="14"/>
              </w:rPr>
            </w:pPr>
            <w:r w:rsidRPr="007F72A8">
              <w:rPr>
                <w:rFonts w:eastAsiaTheme="minorHAnsi" w:cstheme="minorBidi"/>
                <w:sz w:val="12"/>
                <w:szCs w:val="14"/>
              </w:rPr>
              <w:t>Наличие отклонений</w:t>
            </w:r>
          </w:p>
        </w:tc>
        <w:tc>
          <w:tcPr>
            <w:tcW w:w="447" w:type="pct"/>
            <w:vAlign w:val="center"/>
          </w:tcPr>
          <w:p w:rsidR="00580E45" w:rsidRPr="007F72A8" w:rsidRDefault="00580E45" w:rsidP="00580E45">
            <w:pPr>
              <w:widowControl w:val="0"/>
              <w:autoSpaceDE w:val="0"/>
              <w:autoSpaceDN w:val="0"/>
              <w:jc w:val="center"/>
              <w:rPr>
                <w:rFonts w:eastAsiaTheme="minorHAnsi" w:cstheme="minorBidi"/>
                <w:sz w:val="12"/>
                <w:szCs w:val="14"/>
              </w:rPr>
            </w:pPr>
            <w:r w:rsidRPr="007F72A8">
              <w:rPr>
                <w:rFonts w:eastAsiaTheme="minorHAnsi" w:cstheme="minorBidi"/>
                <w:sz w:val="12"/>
                <w:szCs w:val="14"/>
              </w:rPr>
              <w:t>Отсутствие отклонений</w:t>
            </w:r>
          </w:p>
        </w:tc>
      </w:tr>
      <w:tr w:rsidR="00580E45" w:rsidRPr="007F72A8" w:rsidTr="00580E45">
        <w:tc>
          <w:tcPr>
            <w:tcW w:w="402" w:type="pct"/>
            <w:vMerge/>
          </w:tcPr>
          <w:p w:rsidR="00580E45" w:rsidRPr="007F72A8" w:rsidRDefault="00580E45" w:rsidP="00580E45">
            <w:pPr>
              <w:widowControl w:val="0"/>
              <w:autoSpaceDE w:val="0"/>
              <w:autoSpaceDN w:val="0"/>
              <w:rPr>
                <w:rFonts w:eastAsiaTheme="minorHAnsi" w:cstheme="minorBidi"/>
                <w:sz w:val="12"/>
                <w:szCs w:val="14"/>
              </w:rPr>
            </w:pPr>
          </w:p>
        </w:tc>
        <w:tc>
          <w:tcPr>
            <w:tcW w:w="313" w:type="pct"/>
            <w:vMerge/>
          </w:tcPr>
          <w:p w:rsidR="00580E45" w:rsidRPr="007F72A8" w:rsidRDefault="00580E45" w:rsidP="00580E45">
            <w:pPr>
              <w:widowControl w:val="0"/>
              <w:autoSpaceDE w:val="0"/>
              <w:autoSpaceDN w:val="0"/>
              <w:rPr>
                <w:rFonts w:eastAsiaTheme="minorHAnsi" w:cstheme="minorBidi"/>
                <w:sz w:val="12"/>
                <w:szCs w:val="14"/>
              </w:rPr>
            </w:pPr>
          </w:p>
        </w:tc>
        <w:tc>
          <w:tcPr>
            <w:tcW w:w="447" w:type="pct"/>
            <w:vMerge/>
          </w:tcPr>
          <w:p w:rsidR="00580E45" w:rsidRPr="007F72A8" w:rsidRDefault="00580E45" w:rsidP="00580E45">
            <w:pPr>
              <w:widowControl w:val="0"/>
              <w:autoSpaceDE w:val="0"/>
              <w:autoSpaceDN w:val="0"/>
              <w:rPr>
                <w:rFonts w:eastAsiaTheme="minorHAnsi" w:cstheme="minorBidi"/>
                <w:sz w:val="12"/>
                <w:szCs w:val="14"/>
              </w:rPr>
            </w:pPr>
          </w:p>
        </w:tc>
        <w:tc>
          <w:tcPr>
            <w:tcW w:w="447" w:type="pct"/>
            <w:gridSpan w:val="2"/>
          </w:tcPr>
          <w:p w:rsidR="00580E45" w:rsidRPr="007F72A8" w:rsidRDefault="00580E45" w:rsidP="00580E45">
            <w:pPr>
              <w:widowControl w:val="0"/>
              <w:autoSpaceDE w:val="0"/>
              <w:autoSpaceDN w:val="0"/>
              <w:jc w:val="center"/>
              <w:rPr>
                <w:rFonts w:eastAsiaTheme="minorHAnsi" w:cstheme="minorBidi"/>
                <w:sz w:val="12"/>
                <w:szCs w:val="14"/>
              </w:rPr>
            </w:pPr>
            <w:proofErr w:type="spellStart"/>
            <w:proofErr w:type="gramStart"/>
            <w:r w:rsidRPr="007F72A8">
              <w:rPr>
                <w:rFonts w:eastAsiaTheme="minorHAnsi" w:cstheme="minorBidi"/>
                <w:sz w:val="12"/>
                <w:szCs w:val="14"/>
              </w:rPr>
              <w:t>Наименова-ние</w:t>
            </w:r>
            <w:proofErr w:type="spellEnd"/>
            <w:proofErr w:type="gramEnd"/>
            <w:r w:rsidRPr="007F72A8">
              <w:rPr>
                <w:rFonts w:eastAsiaTheme="minorHAnsi" w:cstheme="minorBidi"/>
                <w:sz w:val="12"/>
                <w:szCs w:val="14"/>
              </w:rPr>
              <w:t xml:space="preserve"> структурного элемента 1</w:t>
            </w:r>
          </w:p>
          <w:p w:rsidR="00580E45" w:rsidRPr="007F72A8" w:rsidRDefault="00580E45" w:rsidP="00580E45">
            <w:pPr>
              <w:widowControl w:val="0"/>
              <w:autoSpaceDE w:val="0"/>
              <w:autoSpaceDN w:val="0"/>
              <w:jc w:val="center"/>
              <w:rPr>
                <w:rFonts w:eastAsiaTheme="minorHAnsi" w:cstheme="minorBidi"/>
                <w:sz w:val="12"/>
                <w:szCs w:val="14"/>
              </w:rPr>
            </w:pPr>
            <w:proofErr w:type="spellStart"/>
            <w:proofErr w:type="gramStart"/>
            <w:r w:rsidRPr="007F72A8">
              <w:rPr>
                <w:rFonts w:eastAsiaTheme="minorHAnsi" w:cstheme="minorBidi"/>
                <w:sz w:val="12"/>
                <w:szCs w:val="14"/>
              </w:rPr>
              <w:t>Наименова-ние</w:t>
            </w:r>
            <w:proofErr w:type="spellEnd"/>
            <w:proofErr w:type="gramEnd"/>
            <w:r w:rsidRPr="007F72A8">
              <w:rPr>
                <w:rFonts w:eastAsiaTheme="minorHAnsi" w:cstheme="minorBidi"/>
                <w:sz w:val="12"/>
                <w:szCs w:val="14"/>
              </w:rPr>
              <w:t xml:space="preserve"> структурного элемента N</w:t>
            </w:r>
          </w:p>
        </w:tc>
        <w:tc>
          <w:tcPr>
            <w:tcW w:w="402" w:type="pct"/>
          </w:tcPr>
          <w:p w:rsidR="00580E45" w:rsidRPr="007F72A8" w:rsidRDefault="00580E45" w:rsidP="00580E45">
            <w:pPr>
              <w:widowControl w:val="0"/>
              <w:autoSpaceDE w:val="0"/>
              <w:autoSpaceDN w:val="0"/>
              <w:jc w:val="center"/>
              <w:rPr>
                <w:rFonts w:eastAsiaTheme="minorHAnsi" w:cstheme="minorBidi"/>
                <w:sz w:val="12"/>
                <w:szCs w:val="14"/>
              </w:rPr>
            </w:pPr>
            <w:proofErr w:type="spellStart"/>
            <w:proofErr w:type="gramStart"/>
            <w:r w:rsidRPr="007F72A8">
              <w:rPr>
                <w:rFonts w:eastAsiaTheme="minorHAnsi" w:cstheme="minorBidi"/>
                <w:sz w:val="12"/>
                <w:szCs w:val="14"/>
              </w:rPr>
              <w:t>Наименова-ние</w:t>
            </w:r>
            <w:proofErr w:type="spellEnd"/>
            <w:proofErr w:type="gramEnd"/>
            <w:r w:rsidRPr="007F72A8">
              <w:rPr>
                <w:rFonts w:eastAsiaTheme="minorHAnsi" w:cstheme="minorBidi"/>
                <w:sz w:val="12"/>
                <w:szCs w:val="14"/>
              </w:rPr>
              <w:t xml:space="preserve"> структурного элемента 1</w:t>
            </w:r>
          </w:p>
          <w:p w:rsidR="00580E45" w:rsidRPr="007F72A8" w:rsidRDefault="00580E45" w:rsidP="00580E45">
            <w:pPr>
              <w:widowControl w:val="0"/>
              <w:autoSpaceDE w:val="0"/>
              <w:autoSpaceDN w:val="0"/>
              <w:jc w:val="center"/>
              <w:rPr>
                <w:rFonts w:eastAsiaTheme="minorHAnsi" w:cstheme="minorBidi"/>
                <w:sz w:val="12"/>
                <w:szCs w:val="14"/>
              </w:rPr>
            </w:pPr>
            <w:proofErr w:type="spellStart"/>
            <w:proofErr w:type="gramStart"/>
            <w:r w:rsidRPr="007F72A8">
              <w:rPr>
                <w:rFonts w:eastAsiaTheme="minorHAnsi" w:cstheme="minorBidi"/>
                <w:sz w:val="12"/>
                <w:szCs w:val="14"/>
              </w:rPr>
              <w:t>Наименова-ние</w:t>
            </w:r>
            <w:proofErr w:type="spellEnd"/>
            <w:proofErr w:type="gramEnd"/>
            <w:r w:rsidRPr="007F72A8">
              <w:rPr>
                <w:rFonts w:eastAsiaTheme="minorHAnsi" w:cstheme="minorBidi"/>
                <w:sz w:val="12"/>
                <w:szCs w:val="14"/>
              </w:rPr>
              <w:t xml:space="preserve"> структурного элемента N</w:t>
            </w:r>
          </w:p>
        </w:tc>
        <w:tc>
          <w:tcPr>
            <w:tcW w:w="447" w:type="pct"/>
          </w:tcPr>
          <w:p w:rsidR="00580E45" w:rsidRPr="007F72A8" w:rsidRDefault="00580E45" w:rsidP="00580E45">
            <w:pPr>
              <w:widowControl w:val="0"/>
              <w:autoSpaceDE w:val="0"/>
              <w:autoSpaceDN w:val="0"/>
              <w:jc w:val="center"/>
              <w:rPr>
                <w:rFonts w:eastAsiaTheme="minorHAnsi" w:cstheme="minorBidi"/>
                <w:sz w:val="12"/>
                <w:szCs w:val="14"/>
              </w:rPr>
            </w:pPr>
            <w:proofErr w:type="spellStart"/>
            <w:proofErr w:type="gramStart"/>
            <w:r w:rsidRPr="007F72A8">
              <w:rPr>
                <w:rFonts w:eastAsiaTheme="minorHAnsi" w:cstheme="minorBidi"/>
                <w:sz w:val="12"/>
                <w:szCs w:val="14"/>
              </w:rPr>
              <w:t>Наименова-ние</w:t>
            </w:r>
            <w:proofErr w:type="spellEnd"/>
            <w:proofErr w:type="gramEnd"/>
            <w:r w:rsidRPr="007F72A8">
              <w:rPr>
                <w:rFonts w:eastAsiaTheme="minorHAnsi" w:cstheme="minorBidi"/>
                <w:sz w:val="12"/>
                <w:szCs w:val="14"/>
              </w:rPr>
              <w:t xml:space="preserve"> структурного элемента </w:t>
            </w:r>
          </w:p>
          <w:p w:rsidR="00580E45" w:rsidRPr="007F72A8" w:rsidRDefault="00580E45" w:rsidP="00580E45">
            <w:pPr>
              <w:widowControl w:val="0"/>
              <w:autoSpaceDE w:val="0"/>
              <w:autoSpaceDN w:val="0"/>
              <w:jc w:val="center"/>
              <w:rPr>
                <w:rFonts w:eastAsiaTheme="minorHAnsi" w:cstheme="minorBidi"/>
                <w:sz w:val="12"/>
                <w:szCs w:val="14"/>
              </w:rPr>
            </w:pPr>
            <w:r w:rsidRPr="007F72A8">
              <w:rPr>
                <w:rFonts w:eastAsiaTheme="minorHAnsi" w:cstheme="minorBidi"/>
                <w:sz w:val="12"/>
                <w:szCs w:val="14"/>
              </w:rPr>
              <w:t>1</w:t>
            </w:r>
          </w:p>
          <w:p w:rsidR="00580E45" w:rsidRPr="007F72A8" w:rsidRDefault="00580E45" w:rsidP="00580E45">
            <w:pPr>
              <w:widowControl w:val="0"/>
              <w:autoSpaceDE w:val="0"/>
              <w:autoSpaceDN w:val="0"/>
              <w:jc w:val="center"/>
              <w:rPr>
                <w:rFonts w:eastAsiaTheme="minorHAnsi" w:cstheme="minorBidi"/>
                <w:sz w:val="12"/>
                <w:szCs w:val="14"/>
              </w:rPr>
            </w:pPr>
            <w:proofErr w:type="spellStart"/>
            <w:proofErr w:type="gramStart"/>
            <w:r w:rsidRPr="007F72A8">
              <w:rPr>
                <w:rFonts w:eastAsiaTheme="minorHAnsi" w:cstheme="minorBidi"/>
                <w:sz w:val="12"/>
                <w:szCs w:val="14"/>
              </w:rPr>
              <w:t>Наименова-ние</w:t>
            </w:r>
            <w:proofErr w:type="spellEnd"/>
            <w:proofErr w:type="gramEnd"/>
            <w:r w:rsidRPr="007F72A8">
              <w:rPr>
                <w:rFonts w:eastAsiaTheme="minorHAnsi" w:cstheme="minorBidi"/>
                <w:sz w:val="12"/>
                <w:szCs w:val="14"/>
              </w:rPr>
              <w:t xml:space="preserve"> структурного элемента </w:t>
            </w:r>
          </w:p>
          <w:p w:rsidR="00580E45" w:rsidRPr="007F72A8" w:rsidRDefault="00580E45" w:rsidP="00580E45">
            <w:pPr>
              <w:widowControl w:val="0"/>
              <w:autoSpaceDE w:val="0"/>
              <w:autoSpaceDN w:val="0"/>
              <w:jc w:val="center"/>
              <w:rPr>
                <w:rFonts w:eastAsiaTheme="minorHAnsi" w:cstheme="minorBidi"/>
                <w:sz w:val="12"/>
                <w:szCs w:val="14"/>
              </w:rPr>
            </w:pPr>
            <w:r w:rsidRPr="007F72A8">
              <w:rPr>
                <w:rFonts w:eastAsiaTheme="minorHAnsi" w:cstheme="minorBidi"/>
                <w:sz w:val="12"/>
                <w:szCs w:val="14"/>
              </w:rPr>
              <w:t>N</w:t>
            </w:r>
          </w:p>
        </w:tc>
        <w:tc>
          <w:tcPr>
            <w:tcW w:w="402" w:type="pct"/>
            <w:gridSpan w:val="2"/>
          </w:tcPr>
          <w:p w:rsidR="00580E45" w:rsidRPr="007F72A8" w:rsidRDefault="00580E45" w:rsidP="00580E45">
            <w:pPr>
              <w:widowControl w:val="0"/>
              <w:autoSpaceDE w:val="0"/>
              <w:autoSpaceDN w:val="0"/>
              <w:jc w:val="center"/>
              <w:rPr>
                <w:rFonts w:eastAsiaTheme="minorHAnsi" w:cstheme="minorBidi"/>
                <w:sz w:val="12"/>
                <w:szCs w:val="14"/>
              </w:rPr>
            </w:pPr>
            <w:proofErr w:type="spellStart"/>
            <w:proofErr w:type="gramStart"/>
            <w:r w:rsidRPr="007F72A8">
              <w:rPr>
                <w:rFonts w:eastAsiaTheme="minorHAnsi" w:cstheme="minorBidi"/>
                <w:sz w:val="12"/>
                <w:szCs w:val="14"/>
              </w:rPr>
              <w:t>Наименова-ние</w:t>
            </w:r>
            <w:proofErr w:type="spellEnd"/>
            <w:proofErr w:type="gramEnd"/>
          </w:p>
          <w:p w:rsidR="00580E45" w:rsidRPr="007F72A8" w:rsidRDefault="00580E45" w:rsidP="00580E45">
            <w:pPr>
              <w:widowControl w:val="0"/>
              <w:autoSpaceDE w:val="0"/>
              <w:autoSpaceDN w:val="0"/>
              <w:jc w:val="center"/>
              <w:rPr>
                <w:rFonts w:eastAsiaTheme="minorHAnsi" w:cstheme="minorBidi"/>
                <w:sz w:val="12"/>
                <w:szCs w:val="14"/>
              </w:rPr>
            </w:pPr>
            <w:r w:rsidRPr="007F72A8">
              <w:rPr>
                <w:rFonts w:eastAsiaTheme="minorHAnsi" w:cstheme="minorBidi"/>
                <w:sz w:val="12"/>
                <w:szCs w:val="14"/>
              </w:rPr>
              <w:t>структурного элемента 1</w:t>
            </w:r>
          </w:p>
          <w:p w:rsidR="00580E45" w:rsidRPr="007F72A8" w:rsidRDefault="00580E45" w:rsidP="00580E45">
            <w:pPr>
              <w:widowControl w:val="0"/>
              <w:autoSpaceDE w:val="0"/>
              <w:autoSpaceDN w:val="0"/>
              <w:jc w:val="center"/>
              <w:rPr>
                <w:rFonts w:eastAsiaTheme="minorHAnsi" w:cstheme="minorBidi"/>
                <w:sz w:val="12"/>
                <w:szCs w:val="14"/>
              </w:rPr>
            </w:pPr>
            <w:proofErr w:type="spellStart"/>
            <w:proofErr w:type="gramStart"/>
            <w:r w:rsidRPr="007F72A8">
              <w:rPr>
                <w:rFonts w:eastAsiaTheme="minorHAnsi" w:cstheme="minorBidi"/>
                <w:sz w:val="12"/>
                <w:szCs w:val="14"/>
              </w:rPr>
              <w:t>Наименова-ние</w:t>
            </w:r>
            <w:proofErr w:type="spellEnd"/>
            <w:proofErr w:type="gramEnd"/>
          </w:p>
          <w:p w:rsidR="00580E45" w:rsidRPr="007F72A8" w:rsidRDefault="00580E45" w:rsidP="00580E45">
            <w:pPr>
              <w:widowControl w:val="0"/>
              <w:autoSpaceDE w:val="0"/>
              <w:autoSpaceDN w:val="0"/>
              <w:jc w:val="center"/>
              <w:rPr>
                <w:rFonts w:eastAsiaTheme="minorHAnsi" w:cstheme="minorBidi"/>
                <w:sz w:val="12"/>
                <w:szCs w:val="14"/>
              </w:rPr>
            </w:pPr>
            <w:r w:rsidRPr="007F72A8">
              <w:rPr>
                <w:rFonts w:eastAsiaTheme="minorHAnsi" w:cstheme="minorBidi"/>
                <w:sz w:val="12"/>
                <w:szCs w:val="14"/>
              </w:rPr>
              <w:t>структурного элемента N</w:t>
            </w:r>
          </w:p>
        </w:tc>
        <w:tc>
          <w:tcPr>
            <w:tcW w:w="402" w:type="pct"/>
          </w:tcPr>
          <w:p w:rsidR="00580E45" w:rsidRPr="007F72A8" w:rsidRDefault="00580E45" w:rsidP="00580E45">
            <w:pPr>
              <w:widowControl w:val="0"/>
              <w:autoSpaceDE w:val="0"/>
              <w:autoSpaceDN w:val="0"/>
              <w:jc w:val="center"/>
              <w:rPr>
                <w:rFonts w:eastAsiaTheme="minorHAnsi" w:cstheme="minorBidi"/>
                <w:sz w:val="12"/>
                <w:szCs w:val="14"/>
              </w:rPr>
            </w:pPr>
            <w:proofErr w:type="spellStart"/>
            <w:proofErr w:type="gramStart"/>
            <w:r w:rsidRPr="007F72A8">
              <w:rPr>
                <w:rFonts w:eastAsiaTheme="minorHAnsi" w:cstheme="minorBidi"/>
                <w:sz w:val="12"/>
                <w:szCs w:val="14"/>
              </w:rPr>
              <w:t>Наименова-ние</w:t>
            </w:r>
            <w:proofErr w:type="spellEnd"/>
            <w:proofErr w:type="gramEnd"/>
            <w:r w:rsidRPr="007F72A8">
              <w:rPr>
                <w:rFonts w:eastAsiaTheme="minorHAnsi" w:cstheme="minorBidi"/>
                <w:sz w:val="12"/>
                <w:szCs w:val="14"/>
              </w:rPr>
              <w:t xml:space="preserve"> структурного элемента 1</w:t>
            </w:r>
          </w:p>
          <w:p w:rsidR="00580E45" w:rsidRPr="007F72A8" w:rsidRDefault="00580E45" w:rsidP="00580E45">
            <w:pPr>
              <w:widowControl w:val="0"/>
              <w:autoSpaceDE w:val="0"/>
              <w:autoSpaceDN w:val="0"/>
              <w:jc w:val="center"/>
              <w:rPr>
                <w:rFonts w:eastAsiaTheme="minorHAnsi" w:cstheme="minorBidi"/>
                <w:sz w:val="12"/>
                <w:szCs w:val="14"/>
              </w:rPr>
            </w:pPr>
            <w:proofErr w:type="spellStart"/>
            <w:proofErr w:type="gramStart"/>
            <w:r w:rsidRPr="007F72A8">
              <w:rPr>
                <w:rFonts w:eastAsiaTheme="minorHAnsi" w:cstheme="minorBidi"/>
                <w:sz w:val="12"/>
                <w:szCs w:val="14"/>
              </w:rPr>
              <w:t>Наименова-ние</w:t>
            </w:r>
            <w:proofErr w:type="spellEnd"/>
            <w:proofErr w:type="gramEnd"/>
            <w:r w:rsidRPr="007F72A8">
              <w:rPr>
                <w:rFonts w:eastAsiaTheme="minorHAnsi" w:cstheme="minorBidi"/>
                <w:sz w:val="12"/>
                <w:szCs w:val="14"/>
              </w:rPr>
              <w:t xml:space="preserve"> структурного элемента N</w:t>
            </w:r>
          </w:p>
        </w:tc>
        <w:tc>
          <w:tcPr>
            <w:tcW w:w="402" w:type="pct"/>
          </w:tcPr>
          <w:p w:rsidR="00580E45" w:rsidRPr="007F72A8" w:rsidRDefault="00580E45" w:rsidP="00580E45">
            <w:pPr>
              <w:widowControl w:val="0"/>
              <w:autoSpaceDE w:val="0"/>
              <w:autoSpaceDN w:val="0"/>
              <w:jc w:val="center"/>
              <w:rPr>
                <w:rFonts w:eastAsiaTheme="minorHAnsi" w:cstheme="minorBidi"/>
                <w:sz w:val="12"/>
                <w:szCs w:val="14"/>
              </w:rPr>
            </w:pPr>
            <w:proofErr w:type="spellStart"/>
            <w:proofErr w:type="gramStart"/>
            <w:r w:rsidRPr="007F72A8">
              <w:rPr>
                <w:rFonts w:eastAsiaTheme="minorHAnsi" w:cstheme="minorBidi"/>
                <w:sz w:val="12"/>
                <w:szCs w:val="14"/>
              </w:rPr>
              <w:t>Наименова-ние</w:t>
            </w:r>
            <w:proofErr w:type="spellEnd"/>
            <w:proofErr w:type="gramEnd"/>
            <w:r w:rsidRPr="007F72A8">
              <w:rPr>
                <w:rFonts w:eastAsiaTheme="minorHAnsi" w:cstheme="minorBidi"/>
                <w:sz w:val="12"/>
                <w:szCs w:val="14"/>
              </w:rPr>
              <w:t xml:space="preserve"> структурного элемента 1</w:t>
            </w:r>
          </w:p>
          <w:p w:rsidR="00580E45" w:rsidRPr="007F72A8" w:rsidRDefault="00580E45" w:rsidP="00580E45">
            <w:pPr>
              <w:widowControl w:val="0"/>
              <w:autoSpaceDE w:val="0"/>
              <w:autoSpaceDN w:val="0"/>
              <w:jc w:val="center"/>
              <w:rPr>
                <w:rFonts w:eastAsiaTheme="minorHAnsi" w:cstheme="minorBidi"/>
                <w:sz w:val="12"/>
                <w:szCs w:val="14"/>
              </w:rPr>
            </w:pPr>
            <w:proofErr w:type="spellStart"/>
            <w:proofErr w:type="gramStart"/>
            <w:r w:rsidRPr="007F72A8">
              <w:rPr>
                <w:rFonts w:eastAsiaTheme="minorHAnsi" w:cstheme="minorBidi"/>
                <w:sz w:val="12"/>
                <w:szCs w:val="14"/>
              </w:rPr>
              <w:t>Наименова-ние</w:t>
            </w:r>
            <w:proofErr w:type="spellEnd"/>
            <w:proofErr w:type="gramEnd"/>
            <w:r w:rsidRPr="007F72A8">
              <w:rPr>
                <w:rFonts w:eastAsiaTheme="minorHAnsi" w:cstheme="minorBidi"/>
                <w:sz w:val="12"/>
                <w:szCs w:val="14"/>
              </w:rPr>
              <w:t xml:space="preserve"> структурного элемента N</w:t>
            </w:r>
          </w:p>
        </w:tc>
        <w:tc>
          <w:tcPr>
            <w:tcW w:w="402" w:type="pct"/>
            <w:gridSpan w:val="2"/>
          </w:tcPr>
          <w:p w:rsidR="00580E45" w:rsidRPr="007F72A8" w:rsidRDefault="00580E45" w:rsidP="00580E45">
            <w:pPr>
              <w:widowControl w:val="0"/>
              <w:autoSpaceDE w:val="0"/>
              <w:autoSpaceDN w:val="0"/>
              <w:jc w:val="center"/>
              <w:rPr>
                <w:rFonts w:eastAsiaTheme="minorHAnsi" w:cstheme="minorBidi"/>
                <w:sz w:val="12"/>
                <w:szCs w:val="14"/>
              </w:rPr>
            </w:pPr>
            <w:proofErr w:type="spellStart"/>
            <w:proofErr w:type="gramStart"/>
            <w:r w:rsidRPr="007F72A8">
              <w:rPr>
                <w:rFonts w:eastAsiaTheme="minorHAnsi" w:cstheme="minorBidi"/>
                <w:sz w:val="12"/>
                <w:szCs w:val="14"/>
              </w:rPr>
              <w:t>Наименова-ние</w:t>
            </w:r>
            <w:proofErr w:type="spellEnd"/>
            <w:proofErr w:type="gramEnd"/>
            <w:r w:rsidRPr="007F72A8">
              <w:rPr>
                <w:rFonts w:eastAsiaTheme="minorHAnsi" w:cstheme="minorBidi"/>
                <w:sz w:val="12"/>
                <w:szCs w:val="14"/>
              </w:rPr>
              <w:t xml:space="preserve"> структурного элемента 1</w:t>
            </w:r>
          </w:p>
          <w:p w:rsidR="00580E45" w:rsidRPr="007F72A8" w:rsidRDefault="00580E45" w:rsidP="00580E45">
            <w:pPr>
              <w:widowControl w:val="0"/>
              <w:autoSpaceDE w:val="0"/>
              <w:autoSpaceDN w:val="0"/>
              <w:jc w:val="center"/>
              <w:rPr>
                <w:rFonts w:eastAsiaTheme="minorHAnsi" w:cstheme="minorBidi"/>
                <w:sz w:val="12"/>
                <w:szCs w:val="14"/>
              </w:rPr>
            </w:pPr>
            <w:proofErr w:type="spellStart"/>
            <w:proofErr w:type="gramStart"/>
            <w:r w:rsidRPr="007F72A8">
              <w:rPr>
                <w:rFonts w:eastAsiaTheme="minorHAnsi" w:cstheme="minorBidi"/>
                <w:sz w:val="12"/>
                <w:szCs w:val="14"/>
              </w:rPr>
              <w:t>Наименова-ние</w:t>
            </w:r>
            <w:proofErr w:type="spellEnd"/>
            <w:proofErr w:type="gramEnd"/>
            <w:r w:rsidRPr="007F72A8">
              <w:rPr>
                <w:rFonts w:eastAsiaTheme="minorHAnsi" w:cstheme="minorBidi"/>
                <w:sz w:val="12"/>
                <w:szCs w:val="14"/>
              </w:rPr>
              <w:t xml:space="preserve"> структурного элемента N</w:t>
            </w:r>
          </w:p>
        </w:tc>
        <w:tc>
          <w:tcPr>
            <w:tcW w:w="439" w:type="pct"/>
          </w:tcPr>
          <w:p w:rsidR="00580E45" w:rsidRPr="007F72A8" w:rsidRDefault="00580E45" w:rsidP="00580E45">
            <w:pPr>
              <w:widowControl w:val="0"/>
              <w:autoSpaceDE w:val="0"/>
              <w:autoSpaceDN w:val="0"/>
              <w:jc w:val="center"/>
              <w:rPr>
                <w:rFonts w:eastAsiaTheme="minorHAnsi" w:cstheme="minorBidi"/>
                <w:sz w:val="12"/>
                <w:szCs w:val="14"/>
              </w:rPr>
            </w:pPr>
            <w:proofErr w:type="spellStart"/>
            <w:proofErr w:type="gramStart"/>
            <w:r w:rsidRPr="007F72A8">
              <w:rPr>
                <w:rFonts w:eastAsiaTheme="minorHAnsi" w:cstheme="minorBidi"/>
                <w:sz w:val="12"/>
                <w:szCs w:val="14"/>
              </w:rPr>
              <w:t>Наименова-ние</w:t>
            </w:r>
            <w:proofErr w:type="spellEnd"/>
            <w:proofErr w:type="gramEnd"/>
            <w:r w:rsidRPr="007F72A8">
              <w:rPr>
                <w:rFonts w:eastAsiaTheme="minorHAnsi" w:cstheme="minorBidi"/>
                <w:sz w:val="12"/>
                <w:szCs w:val="14"/>
              </w:rPr>
              <w:t xml:space="preserve"> структурного элемента </w:t>
            </w:r>
          </w:p>
          <w:p w:rsidR="00580E45" w:rsidRPr="007F72A8" w:rsidRDefault="00580E45" w:rsidP="00580E45">
            <w:pPr>
              <w:widowControl w:val="0"/>
              <w:autoSpaceDE w:val="0"/>
              <w:autoSpaceDN w:val="0"/>
              <w:jc w:val="center"/>
              <w:rPr>
                <w:rFonts w:eastAsiaTheme="minorHAnsi" w:cstheme="minorBidi"/>
                <w:sz w:val="12"/>
                <w:szCs w:val="14"/>
              </w:rPr>
            </w:pPr>
            <w:r w:rsidRPr="007F72A8">
              <w:rPr>
                <w:rFonts w:eastAsiaTheme="minorHAnsi" w:cstheme="minorBidi"/>
                <w:sz w:val="12"/>
                <w:szCs w:val="14"/>
              </w:rPr>
              <w:t>1</w:t>
            </w:r>
          </w:p>
          <w:p w:rsidR="00580E45" w:rsidRPr="007F72A8" w:rsidRDefault="00580E45" w:rsidP="00580E45">
            <w:pPr>
              <w:widowControl w:val="0"/>
              <w:autoSpaceDE w:val="0"/>
              <w:autoSpaceDN w:val="0"/>
              <w:jc w:val="center"/>
              <w:rPr>
                <w:rFonts w:eastAsiaTheme="minorHAnsi" w:cstheme="minorBidi"/>
                <w:sz w:val="12"/>
                <w:szCs w:val="14"/>
              </w:rPr>
            </w:pPr>
            <w:proofErr w:type="spellStart"/>
            <w:proofErr w:type="gramStart"/>
            <w:r w:rsidRPr="007F72A8">
              <w:rPr>
                <w:rFonts w:eastAsiaTheme="minorHAnsi" w:cstheme="minorBidi"/>
                <w:sz w:val="12"/>
                <w:szCs w:val="14"/>
              </w:rPr>
              <w:t>Наименова-ние</w:t>
            </w:r>
            <w:proofErr w:type="spellEnd"/>
            <w:proofErr w:type="gramEnd"/>
            <w:r w:rsidRPr="007F72A8">
              <w:rPr>
                <w:rFonts w:eastAsiaTheme="minorHAnsi" w:cstheme="minorBidi"/>
                <w:sz w:val="12"/>
                <w:szCs w:val="14"/>
              </w:rPr>
              <w:t xml:space="preserve"> структурного элемента </w:t>
            </w:r>
          </w:p>
          <w:p w:rsidR="00580E45" w:rsidRPr="007F72A8" w:rsidRDefault="00580E45" w:rsidP="00580E45">
            <w:pPr>
              <w:widowControl w:val="0"/>
              <w:autoSpaceDE w:val="0"/>
              <w:autoSpaceDN w:val="0"/>
              <w:jc w:val="center"/>
              <w:rPr>
                <w:rFonts w:eastAsiaTheme="minorHAnsi" w:cstheme="minorBidi"/>
                <w:sz w:val="12"/>
                <w:szCs w:val="14"/>
              </w:rPr>
            </w:pPr>
            <w:r w:rsidRPr="007F72A8">
              <w:rPr>
                <w:rFonts w:eastAsiaTheme="minorHAnsi" w:cstheme="minorBidi"/>
                <w:sz w:val="12"/>
                <w:szCs w:val="14"/>
              </w:rPr>
              <w:t>N</w:t>
            </w:r>
          </w:p>
        </w:tc>
        <w:tc>
          <w:tcPr>
            <w:tcW w:w="447" w:type="pct"/>
          </w:tcPr>
          <w:p w:rsidR="00580E45" w:rsidRPr="007F72A8" w:rsidRDefault="00580E45" w:rsidP="00580E45">
            <w:pPr>
              <w:widowControl w:val="0"/>
              <w:autoSpaceDE w:val="0"/>
              <w:autoSpaceDN w:val="0"/>
              <w:jc w:val="center"/>
              <w:rPr>
                <w:rFonts w:eastAsiaTheme="minorHAnsi" w:cstheme="minorBidi"/>
                <w:sz w:val="12"/>
                <w:szCs w:val="14"/>
              </w:rPr>
            </w:pPr>
            <w:proofErr w:type="spellStart"/>
            <w:proofErr w:type="gramStart"/>
            <w:r w:rsidRPr="007F72A8">
              <w:rPr>
                <w:rFonts w:eastAsiaTheme="minorHAnsi" w:cstheme="minorBidi"/>
                <w:sz w:val="12"/>
                <w:szCs w:val="14"/>
              </w:rPr>
              <w:t>Наименова-ние</w:t>
            </w:r>
            <w:proofErr w:type="spellEnd"/>
            <w:proofErr w:type="gramEnd"/>
            <w:r w:rsidRPr="007F72A8">
              <w:rPr>
                <w:rFonts w:eastAsiaTheme="minorHAnsi" w:cstheme="minorBidi"/>
                <w:sz w:val="12"/>
                <w:szCs w:val="14"/>
              </w:rPr>
              <w:t xml:space="preserve"> структурного элемента </w:t>
            </w:r>
          </w:p>
          <w:p w:rsidR="00580E45" w:rsidRPr="007F72A8" w:rsidRDefault="00580E45" w:rsidP="00580E45">
            <w:pPr>
              <w:widowControl w:val="0"/>
              <w:autoSpaceDE w:val="0"/>
              <w:autoSpaceDN w:val="0"/>
              <w:jc w:val="center"/>
              <w:rPr>
                <w:rFonts w:eastAsiaTheme="minorHAnsi" w:cstheme="minorBidi"/>
                <w:sz w:val="12"/>
                <w:szCs w:val="14"/>
              </w:rPr>
            </w:pPr>
            <w:r w:rsidRPr="007F72A8">
              <w:rPr>
                <w:rFonts w:eastAsiaTheme="minorHAnsi" w:cstheme="minorBidi"/>
                <w:sz w:val="12"/>
                <w:szCs w:val="14"/>
              </w:rPr>
              <w:t>1</w:t>
            </w:r>
          </w:p>
          <w:p w:rsidR="00580E45" w:rsidRPr="007F72A8" w:rsidRDefault="00580E45" w:rsidP="00580E45">
            <w:pPr>
              <w:widowControl w:val="0"/>
              <w:autoSpaceDE w:val="0"/>
              <w:autoSpaceDN w:val="0"/>
              <w:jc w:val="center"/>
              <w:rPr>
                <w:rFonts w:eastAsiaTheme="minorHAnsi" w:cstheme="minorBidi"/>
                <w:sz w:val="12"/>
                <w:szCs w:val="14"/>
              </w:rPr>
            </w:pPr>
            <w:proofErr w:type="spellStart"/>
            <w:proofErr w:type="gramStart"/>
            <w:r w:rsidRPr="007F72A8">
              <w:rPr>
                <w:rFonts w:eastAsiaTheme="minorHAnsi" w:cstheme="minorBidi"/>
                <w:sz w:val="12"/>
                <w:szCs w:val="14"/>
              </w:rPr>
              <w:t>Наименова-ние</w:t>
            </w:r>
            <w:proofErr w:type="spellEnd"/>
            <w:proofErr w:type="gramEnd"/>
            <w:r w:rsidRPr="007F72A8">
              <w:rPr>
                <w:rFonts w:eastAsiaTheme="minorHAnsi" w:cstheme="minorBidi"/>
                <w:sz w:val="12"/>
                <w:szCs w:val="14"/>
              </w:rPr>
              <w:t xml:space="preserve"> структурного элемента </w:t>
            </w:r>
          </w:p>
          <w:p w:rsidR="00580E45" w:rsidRPr="007F72A8" w:rsidRDefault="00580E45" w:rsidP="00580E45">
            <w:pPr>
              <w:widowControl w:val="0"/>
              <w:autoSpaceDE w:val="0"/>
              <w:autoSpaceDN w:val="0"/>
              <w:jc w:val="center"/>
              <w:rPr>
                <w:rFonts w:eastAsiaTheme="minorHAnsi" w:cstheme="minorBidi"/>
                <w:sz w:val="12"/>
                <w:szCs w:val="14"/>
              </w:rPr>
            </w:pPr>
            <w:r w:rsidRPr="007F72A8">
              <w:rPr>
                <w:rFonts w:eastAsiaTheme="minorHAnsi" w:cstheme="minorBidi"/>
                <w:sz w:val="12"/>
                <w:szCs w:val="14"/>
              </w:rPr>
              <w:t>N</w:t>
            </w:r>
          </w:p>
        </w:tc>
      </w:tr>
    </w:tbl>
    <w:p w:rsidR="00580E45" w:rsidRPr="007F72A8" w:rsidRDefault="00580E45" w:rsidP="00580E45">
      <w:pPr>
        <w:widowControl w:val="0"/>
        <w:autoSpaceDE w:val="0"/>
        <w:autoSpaceDN w:val="0"/>
        <w:rPr>
          <w:rFonts w:eastAsiaTheme="minorHAnsi" w:cstheme="minorBidi"/>
          <w:sz w:val="12"/>
          <w:szCs w:val="14"/>
        </w:rPr>
      </w:pPr>
    </w:p>
    <w:p w:rsidR="00580E45" w:rsidRPr="007F72A8" w:rsidRDefault="00580E45" w:rsidP="00580E45">
      <w:pPr>
        <w:widowControl w:val="0"/>
        <w:autoSpaceDE w:val="0"/>
        <w:autoSpaceDN w:val="0"/>
        <w:rPr>
          <w:rFonts w:eastAsiaTheme="minorHAnsi" w:cstheme="minorBidi"/>
          <w:sz w:val="12"/>
          <w:szCs w:val="14"/>
        </w:rPr>
      </w:pPr>
      <w:r w:rsidRPr="007F72A8">
        <w:rPr>
          <w:rFonts w:eastAsiaTheme="minorHAnsi" w:cstheme="minorBidi"/>
          <w:sz w:val="12"/>
          <w:szCs w:val="14"/>
        </w:rPr>
        <w:t>* Заполняется автоматически на основании сформированных отчетов.</w:t>
      </w:r>
    </w:p>
    <w:p w:rsidR="00580E45" w:rsidRPr="007F72A8" w:rsidRDefault="00580E45" w:rsidP="00580E45">
      <w:pPr>
        <w:widowControl w:val="0"/>
        <w:autoSpaceDE w:val="0"/>
        <w:autoSpaceDN w:val="0"/>
        <w:rPr>
          <w:rFonts w:eastAsiaTheme="minorHAnsi" w:cstheme="minorBidi"/>
          <w:sz w:val="12"/>
          <w:szCs w:val="14"/>
        </w:rPr>
      </w:pPr>
      <w:r w:rsidRPr="007F72A8">
        <w:rPr>
          <w:rFonts w:eastAsiaTheme="minorHAnsi" w:cstheme="minorBidi"/>
          <w:sz w:val="12"/>
          <w:szCs w:val="14"/>
        </w:rPr>
        <w:t>** Указывается в тысячах рублей. Заполняется только в рамках годового отчета о ходе реализации муниципальной программы.</w:t>
      </w:r>
    </w:p>
    <w:p w:rsidR="00963D0C" w:rsidRPr="007F72A8" w:rsidRDefault="00963D0C" w:rsidP="00580E45">
      <w:pPr>
        <w:widowControl w:val="0"/>
        <w:autoSpaceDE w:val="0"/>
        <w:autoSpaceDN w:val="0"/>
        <w:jc w:val="center"/>
        <w:rPr>
          <w:rFonts w:eastAsiaTheme="minorHAnsi" w:cstheme="minorBidi"/>
          <w:sz w:val="12"/>
          <w:szCs w:val="14"/>
        </w:rPr>
      </w:pPr>
    </w:p>
    <w:p w:rsidR="00580E45" w:rsidRPr="007F72A8" w:rsidRDefault="00580E45" w:rsidP="00580E45">
      <w:pPr>
        <w:widowControl w:val="0"/>
        <w:autoSpaceDE w:val="0"/>
        <w:autoSpaceDN w:val="0"/>
        <w:jc w:val="center"/>
        <w:rPr>
          <w:rFonts w:eastAsiaTheme="minorHAnsi" w:cstheme="minorBidi"/>
          <w:sz w:val="12"/>
          <w:szCs w:val="14"/>
        </w:rPr>
      </w:pPr>
      <w:r w:rsidRPr="007F72A8">
        <w:rPr>
          <w:rFonts w:eastAsiaTheme="minorHAnsi" w:cstheme="minorBidi"/>
          <w:sz w:val="12"/>
          <w:szCs w:val="14"/>
        </w:rPr>
        <w:t>1. Сведения о достижении показателей муниципальной программы</w:t>
      </w:r>
    </w:p>
    <w:p w:rsidR="00580E45" w:rsidRPr="007F72A8" w:rsidRDefault="00580E45" w:rsidP="00580E45">
      <w:pPr>
        <w:widowControl w:val="0"/>
        <w:autoSpaceDE w:val="0"/>
        <w:autoSpaceDN w:val="0"/>
        <w:rPr>
          <w:rFonts w:eastAsiaTheme="minorHAnsi" w:cstheme="minorBidi"/>
          <w:sz w:val="12"/>
          <w:szCs w:val="1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168"/>
        <w:gridCol w:w="294"/>
        <w:gridCol w:w="447"/>
        <w:gridCol w:w="339"/>
        <w:gridCol w:w="347"/>
        <w:gridCol w:w="371"/>
        <w:gridCol w:w="741"/>
        <w:gridCol w:w="771"/>
        <w:gridCol w:w="577"/>
        <w:gridCol w:w="363"/>
        <w:gridCol w:w="417"/>
        <w:gridCol w:w="392"/>
      </w:tblGrid>
      <w:tr w:rsidR="007F72A8" w:rsidRPr="007F72A8" w:rsidTr="00580E45">
        <w:tc>
          <w:tcPr>
            <w:tcW w:w="169" w:type="pct"/>
          </w:tcPr>
          <w:p w:rsidR="00580E45" w:rsidRPr="007F72A8" w:rsidRDefault="00580E45" w:rsidP="00580E45">
            <w:pPr>
              <w:widowControl w:val="0"/>
              <w:autoSpaceDE w:val="0"/>
              <w:autoSpaceDN w:val="0"/>
              <w:jc w:val="center"/>
              <w:rPr>
                <w:rFonts w:eastAsiaTheme="minorHAnsi" w:cstheme="minorBidi"/>
                <w:sz w:val="10"/>
                <w:szCs w:val="14"/>
              </w:rPr>
            </w:pPr>
            <w:r w:rsidRPr="007F72A8">
              <w:rPr>
                <w:rFonts w:eastAsiaTheme="minorHAnsi" w:cstheme="minorBidi"/>
                <w:sz w:val="10"/>
                <w:szCs w:val="14"/>
              </w:rPr>
              <w:t>N</w:t>
            </w:r>
          </w:p>
        </w:tc>
        <w:tc>
          <w:tcPr>
            <w:tcW w:w="214" w:type="pct"/>
          </w:tcPr>
          <w:p w:rsidR="00580E45" w:rsidRPr="007F72A8" w:rsidRDefault="00580E45" w:rsidP="00580E45">
            <w:pPr>
              <w:widowControl w:val="0"/>
              <w:autoSpaceDE w:val="0"/>
              <w:autoSpaceDN w:val="0"/>
              <w:jc w:val="center"/>
              <w:rPr>
                <w:rFonts w:eastAsiaTheme="minorHAnsi" w:cstheme="minorBidi"/>
                <w:sz w:val="10"/>
                <w:szCs w:val="14"/>
              </w:rPr>
            </w:pPr>
            <w:r w:rsidRPr="007F72A8">
              <w:rPr>
                <w:rFonts w:eastAsiaTheme="minorHAnsi" w:cstheme="minorBidi"/>
                <w:sz w:val="10"/>
                <w:szCs w:val="14"/>
              </w:rPr>
              <w:t>Статус</w:t>
            </w:r>
          </w:p>
        </w:tc>
        <w:tc>
          <w:tcPr>
            <w:tcW w:w="409" w:type="pct"/>
          </w:tcPr>
          <w:p w:rsidR="00580E45" w:rsidRPr="007F72A8" w:rsidRDefault="00580E45" w:rsidP="00580E45">
            <w:pPr>
              <w:widowControl w:val="0"/>
              <w:autoSpaceDE w:val="0"/>
              <w:autoSpaceDN w:val="0"/>
              <w:jc w:val="center"/>
              <w:rPr>
                <w:rFonts w:eastAsiaTheme="minorHAnsi" w:cstheme="minorBidi"/>
                <w:sz w:val="10"/>
                <w:szCs w:val="14"/>
              </w:rPr>
            </w:pPr>
            <w:proofErr w:type="spellStart"/>
            <w:r w:rsidRPr="007F72A8">
              <w:rPr>
                <w:rFonts w:eastAsiaTheme="minorHAnsi" w:cstheme="minorBidi"/>
                <w:sz w:val="10"/>
                <w:szCs w:val="14"/>
              </w:rPr>
              <w:t>Наимено</w:t>
            </w:r>
            <w:proofErr w:type="spellEnd"/>
            <w:r w:rsidRPr="007F72A8">
              <w:rPr>
                <w:rFonts w:eastAsiaTheme="minorHAnsi" w:cstheme="minorBidi"/>
                <w:sz w:val="10"/>
                <w:szCs w:val="14"/>
              </w:rPr>
              <w:t>-</w:t>
            </w:r>
            <w:proofErr w:type="spellStart"/>
            <w:r w:rsidRPr="007F72A8">
              <w:rPr>
                <w:rFonts w:eastAsiaTheme="minorHAnsi" w:cstheme="minorBidi"/>
                <w:sz w:val="10"/>
                <w:szCs w:val="14"/>
              </w:rPr>
              <w:t>ваниепоказа</w:t>
            </w:r>
            <w:proofErr w:type="spellEnd"/>
            <w:r w:rsidRPr="007F72A8">
              <w:rPr>
                <w:rFonts w:eastAsiaTheme="minorHAnsi" w:cstheme="minorBidi"/>
                <w:sz w:val="10"/>
                <w:szCs w:val="14"/>
              </w:rPr>
              <w:t>-теля</w:t>
            </w:r>
          </w:p>
        </w:tc>
        <w:tc>
          <w:tcPr>
            <w:tcW w:w="366" w:type="pct"/>
          </w:tcPr>
          <w:p w:rsidR="00580E45" w:rsidRPr="007F72A8" w:rsidRDefault="00580E45" w:rsidP="00580E45">
            <w:pPr>
              <w:widowControl w:val="0"/>
              <w:autoSpaceDE w:val="0"/>
              <w:autoSpaceDN w:val="0"/>
              <w:jc w:val="center"/>
              <w:rPr>
                <w:rFonts w:eastAsiaTheme="minorHAnsi" w:cstheme="minorBidi"/>
                <w:sz w:val="10"/>
                <w:szCs w:val="14"/>
              </w:rPr>
            </w:pPr>
            <w:r w:rsidRPr="007F72A8">
              <w:rPr>
                <w:rFonts w:eastAsiaTheme="minorHAnsi" w:cstheme="minorBidi"/>
                <w:sz w:val="10"/>
                <w:szCs w:val="14"/>
              </w:rPr>
              <w:t xml:space="preserve">Единица </w:t>
            </w:r>
            <w:proofErr w:type="spellStart"/>
            <w:proofErr w:type="gramStart"/>
            <w:r w:rsidRPr="007F72A8">
              <w:rPr>
                <w:rFonts w:eastAsiaTheme="minorHAnsi" w:cstheme="minorBidi"/>
                <w:sz w:val="10"/>
                <w:szCs w:val="14"/>
              </w:rPr>
              <w:t>измере-ния</w:t>
            </w:r>
            <w:proofErr w:type="spellEnd"/>
            <w:proofErr w:type="gramEnd"/>
            <w:r w:rsidRPr="007F72A8">
              <w:rPr>
                <w:rFonts w:eastAsiaTheme="minorHAnsi" w:cstheme="minorBidi"/>
                <w:sz w:val="10"/>
                <w:szCs w:val="14"/>
              </w:rPr>
              <w:t xml:space="preserve"> (по </w:t>
            </w:r>
            <w:hyperlink r:id="rId16">
              <w:r w:rsidRPr="007F72A8">
                <w:rPr>
                  <w:rFonts w:eastAsiaTheme="minorHAnsi" w:cstheme="minorBidi"/>
                  <w:sz w:val="10"/>
                  <w:szCs w:val="14"/>
                </w:rPr>
                <w:t>ОКЕИ</w:t>
              </w:r>
            </w:hyperlink>
            <w:r w:rsidRPr="007F72A8">
              <w:rPr>
                <w:rFonts w:eastAsiaTheme="minorHAnsi" w:cstheme="minorBidi"/>
                <w:sz w:val="10"/>
                <w:szCs w:val="14"/>
              </w:rPr>
              <w:t>)</w:t>
            </w:r>
          </w:p>
        </w:tc>
        <w:tc>
          <w:tcPr>
            <w:tcW w:w="370" w:type="pct"/>
          </w:tcPr>
          <w:p w:rsidR="00580E45" w:rsidRPr="007F72A8" w:rsidRDefault="00580E45" w:rsidP="00580E45">
            <w:pPr>
              <w:widowControl w:val="0"/>
              <w:autoSpaceDE w:val="0"/>
              <w:autoSpaceDN w:val="0"/>
              <w:jc w:val="center"/>
              <w:rPr>
                <w:rFonts w:eastAsiaTheme="minorHAnsi" w:cstheme="minorBidi"/>
                <w:sz w:val="10"/>
                <w:szCs w:val="14"/>
              </w:rPr>
            </w:pPr>
            <w:r w:rsidRPr="007F72A8">
              <w:rPr>
                <w:rFonts w:eastAsiaTheme="minorHAnsi" w:cstheme="minorBidi"/>
                <w:sz w:val="10"/>
                <w:szCs w:val="14"/>
              </w:rPr>
              <w:t>Базовое значение</w:t>
            </w:r>
          </w:p>
        </w:tc>
        <w:tc>
          <w:tcPr>
            <w:tcW w:w="463" w:type="pct"/>
          </w:tcPr>
          <w:p w:rsidR="00580E45" w:rsidRPr="007F72A8" w:rsidRDefault="00580E45" w:rsidP="00580E45">
            <w:pPr>
              <w:widowControl w:val="0"/>
              <w:autoSpaceDE w:val="0"/>
              <w:autoSpaceDN w:val="0"/>
              <w:jc w:val="center"/>
              <w:rPr>
                <w:rFonts w:eastAsiaTheme="minorHAnsi" w:cstheme="minorBidi"/>
                <w:sz w:val="10"/>
                <w:szCs w:val="14"/>
              </w:rPr>
            </w:pPr>
            <w:r w:rsidRPr="007F72A8">
              <w:rPr>
                <w:rFonts w:eastAsiaTheme="minorHAnsi" w:cstheme="minorBidi"/>
                <w:sz w:val="10"/>
                <w:szCs w:val="14"/>
              </w:rPr>
              <w:t>Плановое значение на конец отчетного периода</w:t>
            </w:r>
          </w:p>
        </w:tc>
        <w:tc>
          <w:tcPr>
            <w:tcW w:w="532" w:type="pct"/>
          </w:tcPr>
          <w:p w:rsidR="00580E45" w:rsidRPr="007F72A8" w:rsidRDefault="00580E45" w:rsidP="00580E45">
            <w:pPr>
              <w:widowControl w:val="0"/>
              <w:autoSpaceDE w:val="0"/>
              <w:autoSpaceDN w:val="0"/>
              <w:jc w:val="center"/>
              <w:rPr>
                <w:rFonts w:eastAsiaTheme="minorHAnsi" w:cstheme="minorBidi"/>
                <w:sz w:val="10"/>
                <w:szCs w:val="14"/>
              </w:rPr>
            </w:pPr>
            <w:r w:rsidRPr="007F72A8">
              <w:rPr>
                <w:rFonts w:eastAsiaTheme="minorHAnsi" w:cstheme="minorBidi"/>
                <w:sz w:val="10"/>
                <w:szCs w:val="14"/>
              </w:rPr>
              <w:t>Фактическое/прогнозное значение на конец отчетного периода</w:t>
            </w:r>
          </w:p>
        </w:tc>
        <w:tc>
          <w:tcPr>
            <w:tcW w:w="545" w:type="pct"/>
          </w:tcPr>
          <w:p w:rsidR="00580E45" w:rsidRPr="007F72A8" w:rsidRDefault="00580E45" w:rsidP="00580E45">
            <w:pPr>
              <w:widowControl w:val="0"/>
              <w:autoSpaceDE w:val="0"/>
              <w:autoSpaceDN w:val="0"/>
              <w:jc w:val="center"/>
              <w:rPr>
                <w:rFonts w:eastAsiaTheme="minorHAnsi" w:cstheme="minorBidi"/>
                <w:sz w:val="10"/>
                <w:szCs w:val="14"/>
              </w:rPr>
            </w:pPr>
            <w:proofErr w:type="spellStart"/>
            <w:proofErr w:type="gramStart"/>
            <w:r w:rsidRPr="007F72A8">
              <w:rPr>
                <w:rFonts w:eastAsiaTheme="minorHAnsi" w:cstheme="minorBidi"/>
                <w:sz w:val="10"/>
                <w:szCs w:val="14"/>
              </w:rPr>
              <w:t>Идентифика</w:t>
            </w:r>
            <w:proofErr w:type="spellEnd"/>
            <w:r w:rsidRPr="007F72A8">
              <w:rPr>
                <w:rFonts w:eastAsiaTheme="minorHAnsi" w:cstheme="minorBidi"/>
                <w:sz w:val="10"/>
                <w:szCs w:val="14"/>
              </w:rPr>
              <w:t>-тор</w:t>
            </w:r>
            <w:proofErr w:type="gramEnd"/>
            <w:r w:rsidRPr="007F72A8">
              <w:rPr>
                <w:rFonts w:eastAsiaTheme="minorHAnsi" w:cstheme="minorBidi"/>
                <w:sz w:val="10"/>
                <w:szCs w:val="14"/>
              </w:rPr>
              <w:t xml:space="preserve"> (фактическое/прогнозное)</w:t>
            </w:r>
          </w:p>
        </w:tc>
        <w:tc>
          <w:tcPr>
            <w:tcW w:w="567" w:type="pct"/>
          </w:tcPr>
          <w:p w:rsidR="00580E45" w:rsidRPr="007F72A8" w:rsidRDefault="00580E45" w:rsidP="00580E45">
            <w:pPr>
              <w:widowControl w:val="0"/>
              <w:autoSpaceDE w:val="0"/>
              <w:autoSpaceDN w:val="0"/>
              <w:jc w:val="center"/>
              <w:rPr>
                <w:rFonts w:eastAsiaTheme="minorHAnsi" w:cstheme="minorBidi"/>
                <w:sz w:val="10"/>
                <w:szCs w:val="14"/>
              </w:rPr>
            </w:pPr>
            <w:r w:rsidRPr="007F72A8">
              <w:rPr>
                <w:rFonts w:eastAsiaTheme="minorHAnsi" w:cstheme="minorBidi"/>
                <w:sz w:val="10"/>
                <w:szCs w:val="14"/>
              </w:rPr>
              <w:t>Подтверждающий документ</w:t>
            </w:r>
          </w:p>
        </w:tc>
        <w:tc>
          <w:tcPr>
            <w:tcW w:w="429" w:type="pct"/>
          </w:tcPr>
          <w:p w:rsidR="00580E45" w:rsidRPr="007F72A8" w:rsidRDefault="00580E45" w:rsidP="00580E45">
            <w:pPr>
              <w:widowControl w:val="0"/>
              <w:autoSpaceDE w:val="0"/>
              <w:autoSpaceDN w:val="0"/>
              <w:jc w:val="center"/>
              <w:rPr>
                <w:rFonts w:eastAsiaTheme="minorHAnsi" w:cstheme="minorBidi"/>
                <w:sz w:val="10"/>
                <w:szCs w:val="14"/>
              </w:rPr>
            </w:pPr>
            <w:r w:rsidRPr="007F72A8">
              <w:rPr>
                <w:rFonts w:eastAsiaTheme="minorHAnsi" w:cstheme="minorBidi"/>
                <w:sz w:val="10"/>
                <w:szCs w:val="14"/>
              </w:rPr>
              <w:t>Плановое значение на конец текущего года *</w:t>
            </w:r>
          </w:p>
        </w:tc>
        <w:tc>
          <w:tcPr>
            <w:tcW w:w="432" w:type="pct"/>
          </w:tcPr>
          <w:p w:rsidR="00580E45" w:rsidRPr="007F72A8" w:rsidRDefault="00580E45" w:rsidP="00580E45">
            <w:pPr>
              <w:widowControl w:val="0"/>
              <w:autoSpaceDE w:val="0"/>
              <w:autoSpaceDN w:val="0"/>
              <w:jc w:val="center"/>
              <w:rPr>
                <w:rFonts w:eastAsiaTheme="minorHAnsi" w:cstheme="minorBidi"/>
                <w:sz w:val="10"/>
                <w:szCs w:val="14"/>
              </w:rPr>
            </w:pPr>
            <w:r w:rsidRPr="007F72A8">
              <w:rPr>
                <w:rFonts w:eastAsiaTheme="minorHAnsi" w:cstheme="minorBidi"/>
                <w:sz w:val="10"/>
                <w:szCs w:val="14"/>
              </w:rPr>
              <w:t>Прогнозное значение на конец текущего года *</w:t>
            </w:r>
          </w:p>
        </w:tc>
        <w:tc>
          <w:tcPr>
            <w:tcW w:w="503" w:type="pct"/>
          </w:tcPr>
          <w:p w:rsidR="00580E45" w:rsidRPr="007F72A8" w:rsidRDefault="00580E45" w:rsidP="00580E45">
            <w:pPr>
              <w:widowControl w:val="0"/>
              <w:autoSpaceDE w:val="0"/>
              <w:autoSpaceDN w:val="0"/>
              <w:jc w:val="center"/>
              <w:rPr>
                <w:rFonts w:eastAsiaTheme="minorHAnsi" w:cstheme="minorBidi"/>
                <w:sz w:val="10"/>
                <w:szCs w:val="14"/>
              </w:rPr>
            </w:pPr>
            <w:proofErr w:type="spellStart"/>
            <w:r w:rsidRPr="007F72A8">
              <w:rPr>
                <w:rFonts w:eastAsiaTheme="minorHAnsi" w:cstheme="minorBidi"/>
                <w:sz w:val="10"/>
                <w:szCs w:val="14"/>
              </w:rPr>
              <w:t>Коммента</w:t>
            </w:r>
            <w:proofErr w:type="spellEnd"/>
            <w:r w:rsidRPr="007F72A8">
              <w:rPr>
                <w:rFonts w:eastAsiaTheme="minorHAnsi" w:cstheme="minorBidi"/>
                <w:sz w:val="10"/>
                <w:szCs w:val="14"/>
              </w:rPr>
              <w:t>-</w:t>
            </w:r>
          </w:p>
          <w:p w:rsidR="00580E45" w:rsidRPr="007F72A8" w:rsidRDefault="00580E45" w:rsidP="00580E45">
            <w:pPr>
              <w:widowControl w:val="0"/>
              <w:autoSpaceDE w:val="0"/>
              <w:autoSpaceDN w:val="0"/>
              <w:jc w:val="center"/>
              <w:rPr>
                <w:rFonts w:eastAsiaTheme="minorHAnsi" w:cstheme="minorBidi"/>
                <w:sz w:val="10"/>
                <w:szCs w:val="14"/>
              </w:rPr>
            </w:pPr>
            <w:proofErr w:type="spellStart"/>
            <w:r w:rsidRPr="007F72A8">
              <w:rPr>
                <w:rFonts w:eastAsiaTheme="minorHAnsi" w:cstheme="minorBidi"/>
                <w:sz w:val="10"/>
                <w:szCs w:val="14"/>
              </w:rPr>
              <w:t>рий</w:t>
            </w:r>
            <w:proofErr w:type="spellEnd"/>
            <w:r w:rsidRPr="007F72A8">
              <w:rPr>
                <w:rFonts w:eastAsiaTheme="minorHAnsi" w:cstheme="minorBidi"/>
                <w:sz w:val="10"/>
                <w:szCs w:val="14"/>
              </w:rPr>
              <w:t xml:space="preserve"> **</w:t>
            </w:r>
          </w:p>
        </w:tc>
      </w:tr>
      <w:tr w:rsidR="007F72A8" w:rsidRPr="007F72A8" w:rsidTr="00580E45">
        <w:tc>
          <w:tcPr>
            <w:tcW w:w="5000" w:type="pct"/>
            <w:gridSpan w:val="12"/>
            <w:vAlign w:val="bottom"/>
          </w:tcPr>
          <w:p w:rsidR="00580E45" w:rsidRPr="007F72A8" w:rsidRDefault="00580E45" w:rsidP="00580E45">
            <w:pPr>
              <w:widowControl w:val="0"/>
              <w:autoSpaceDE w:val="0"/>
              <w:autoSpaceDN w:val="0"/>
              <w:jc w:val="center"/>
              <w:outlineLvl w:val="3"/>
              <w:rPr>
                <w:rFonts w:eastAsiaTheme="minorHAnsi" w:cstheme="minorBidi"/>
                <w:sz w:val="10"/>
                <w:szCs w:val="14"/>
              </w:rPr>
            </w:pPr>
            <w:r w:rsidRPr="007F72A8">
              <w:rPr>
                <w:rFonts w:eastAsiaTheme="minorHAnsi" w:cstheme="minorBidi"/>
                <w:sz w:val="10"/>
                <w:szCs w:val="14"/>
              </w:rPr>
              <w:t>Показатели муниципальной программы</w:t>
            </w:r>
          </w:p>
        </w:tc>
      </w:tr>
      <w:tr w:rsidR="007F72A8" w:rsidRPr="007F72A8" w:rsidTr="00580E45">
        <w:tc>
          <w:tcPr>
            <w:tcW w:w="169" w:type="pct"/>
            <w:vAlign w:val="bottom"/>
          </w:tcPr>
          <w:p w:rsidR="00580E45" w:rsidRPr="007F72A8" w:rsidRDefault="00580E45" w:rsidP="00580E45">
            <w:pPr>
              <w:widowControl w:val="0"/>
              <w:autoSpaceDE w:val="0"/>
              <w:autoSpaceDN w:val="0"/>
              <w:jc w:val="center"/>
              <w:rPr>
                <w:rFonts w:eastAsiaTheme="minorHAnsi" w:cstheme="minorBidi"/>
                <w:sz w:val="10"/>
                <w:szCs w:val="14"/>
              </w:rPr>
            </w:pPr>
            <w:r w:rsidRPr="007F72A8">
              <w:rPr>
                <w:rFonts w:eastAsiaTheme="minorHAnsi" w:cstheme="minorBidi"/>
                <w:sz w:val="10"/>
                <w:szCs w:val="14"/>
              </w:rPr>
              <w:t>1.</w:t>
            </w:r>
          </w:p>
        </w:tc>
        <w:tc>
          <w:tcPr>
            <w:tcW w:w="214" w:type="pct"/>
            <w:vAlign w:val="bottom"/>
          </w:tcPr>
          <w:p w:rsidR="00580E45" w:rsidRPr="007F72A8" w:rsidRDefault="00580E45" w:rsidP="00580E45">
            <w:pPr>
              <w:widowControl w:val="0"/>
              <w:autoSpaceDE w:val="0"/>
              <w:autoSpaceDN w:val="0"/>
              <w:rPr>
                <w:rFonts w:eastAsiaTheme="minorHAnsi" w:cstheme="minorBidi"/>
                <w:sz w:val="10"/>
                <w:szCs w:val="14"/>
              </w:rPr>
            </w:pPr>
          </w:p>
        </w:tc>
        <w:tc>
          <w:tcPr>
            <w:tcW w:w="409" w:type="pct"/>
            <w:vAlign w:val="bottom"/>
          </w:tcPr>
          <w:p w:rsidR="00580E45" w:rsidRPr="007F72A8" w:rsidRDefault="00580E45" w:rsidP="00580E45">
            <w:pPr>
              <w:widowControl w:val="0"/>
              <w:autoSpaceDE w:val="0"/>
              <w:autoSpaceDN w:val="0"/>
              <w:rPr>
                <w:rFonts w:eastAsiaTheme="minorHAnsi" w:cstheme="minorBidi"/>
                <w:sz w:val="10"/>
                <w:szCs w:val="14"/>
              </w:rPr>
            </w:pPr>
          </w:p>
        </w:tc>
        <w:tc>
          <w:tcPr>
            <w:tcW w:w="366" w:type="pct"/>
            <w:vAlign w:val="bottom"/>
          </w:tcPr>
          <w:p w:rsidR="00580E45" w:rsidRPr="007F72A8" w:rsidRDefault="00580E45" w:rsidP="00580E45">
            <w:pPr>
              <w:widowControl w:val="0"/>
              <w:autoSpaceDE w:val="0"/>
              <w:autoSpaceDN w:val="0"/>
              <w:rPr>
                <w:rFonts w:eastAsiaTheme="minorHAnsi" w:cstheme="minorBidi"/>
                <w:sz w:val="10"/>
                <w:szCs w:val="14"/>
              </w:rPr>
            </w:pPr>
          </w:p>
        </w:tc>
        <w:tc>
          <w:tcPr>
            <w:tcW w:w="370" w:type="pct"/>
            <w:vAlign w:val="bottom"/>
          </w:tcPr>
          <w:p w:rsidR="00580E45" w:rsidRPr="007F72A8" w:rsidRDefault="00580E45" w:rsidP="00580E45">
            <w:pPr>
              <w:widowControl w:val="0"/>
              <w:autoSpaceDE w:val="0"/>
              <w:autoSpaceDN w:val="0"/>
              <w:rPr>
                <w:rFonts w:eastAsiaTheme="minorHAnsi" w:cstheme="minorBidi"/>
                <w:sz w:val="10"/>
                <w:szCs w:val="14"/>
              </w:rPr>
            </w:pPr>
          </w:p>
        </w:tc>
        <w:tc>
          <w:tcPr>
            <w:tcW w:w="463" w:type="pct"/>
            <w:vAlign w:val="bottom"/>
          </w:tcPr>
          <w:p w:rsidR="00580E45" w:rsidRPr="007F72A8" w:rsidRDefault="00580E45" w:rsidP="00580E45">
            <w:pPr>
              <w:widowControl w:val="0"/>
              <w:autoSpaceDE w:val="0"/>
              <w:autoSpaceDN w:val="0"/>
              <w:rPr>
                <w:rFonts w:eastAsiaTheme="minorHAnsi" w:cstheme="minorBidi"/>
                <w:sz w:val="10"/>
                <w:szCs w:val="14"/>
              </w:rPr>
            </w:pPr>
          </w:p>
        </w:tc>
        <w:tc>
          <w:tcPr>
            <w:tcW w:w="532" w:type="pct"/>
            <w:vAlign w:val="bottom"/>
          </w:tcPr>
          <w:p w:rsidR="00580E45" w:rsidRPr="007F72A8" w:rsidRDefault="00580E45" w:rsidP="00580E45">
            <w:pPr>
              <w:widowControl w:val="0"/>
              <w:autoSpaceDE w:val="0"/>
              <w:autoSpaceDN w:val="0"/>
              <w:rPr>
                <w:rFonts w:eastAsiaTheme="minorHAnsi" w:cstheme="minorBidi"/>
                <w:sz w:val="10"/>
                <w:szCs w:val="14"/>
              </w:rPr>
            </w:pPr>
          </w:p>
        </w:tc>
        <w:tc>
          <w:tcPr>
            <w:tcW w:w="545" w:type="pct"/>
            <w:vAlign w:val="bottom"/>
          </w:tcPr>
          <w:p w:rsidR="00580E45" w:rsidRPr="007F72A8" w:rsidRDefault="00580E45" w:rsidP="00580E45">
            <w:pPr>
              <w:widowControl w:val="0"/>
              <w:autoSpaceDE w:val="0"/>
              <w:autoSpaceDN w:val="0"/>
              <w:rPr>
                <w:rFonts w:eastAsiaTheme="minorHAnsi" w:cstheme="minorBidi"/>
                <w:sz w:val="10"/>
                <w:szCs w:val="14"/>
              </w:rPr>
            </w:pPr>
          </w:p>
        </w:tc>
        <w:tc>
          <w:tcPr>
            <w:tcW w:w="567" w:type="pct"/>
            <w:vAlign w:val="bottom"/>
          </w:tcPr>
          <w:p w:rsidR="00580E45" w:rsidRPr="007F72A8" w:rsidRDefault="00580E45" w:rsidP="00580E45">
            <w:pPr>
              <w:widowControl w:val="0"/>
              <w:autoSpaceDE w:val="0"/>
              <w:autoSpaceDN w:val="0"/>
              <w:rPr>
                <w:rFonts w:eastAsiaTheme="minorHAnsi" w:cstheme="minorBidi"/>
                <w:sz w:val="10"/>
                <w:szCs w:val="14"/>
              </w:rPr>
            </w:pPr>
          </w:p>
        </w:tc>
        <w:tc>
          <w:tcPr>
            <w:tcW w:w="429" w:type="pct"/>
            <w:vAlign w:val="bottom"/>
          </w:tcPr>
          <w:p w:rsidR="00580E45" w:rsidRPr="007F72A8" w:rsidRDefault="00580E45" w:rsidP="00580E45">
            <w:pPr>
              <w:widowControl w:val="0"/>
              <w:autoSpaceDE w:val="0"/>
              <w:autoSpaceDN w:val="0"/>
              <w:rPr>
                <w:rFonts w:eastAsiaTheme="minorHAnsi" w:cstheme="minorBidi"/>
                <w:sz w:val="10"/>
                <w:szCs w:val="14"/>
              </w:rPr>
            </w:pPr>
          </w:p>
        </w:tc>
        <w:tc>
          <w:tcPr>
            <w:tcW w:w="432" w:type="pct"/>
            <w:vAlign w:val="bottom"/>
          </w:tcPr>
          <w:p w:rsidR="00580E45" w:rsidRPr="007F72A8" w:rsidRDefault="00580E45" w:rsidP="00580E45">
            <w:pPr>
              <w:widowControl w:val="0"/>
              <w:autoSpaceDE w:val="0"/>
              <w:autoSpaceDN w:val="0"/>
              <w:rPr>
                <w:rFonts w:eastAsiaTheme="minorHAnsi" w:cstheme="minorBidi"/>
                <w:sz w:val="10"/>
                <w:szCs w:val="14"/>
              </w:rPr>
            </w:pPr>
          </w:p>
        </w:tc>
        <w:tc>
          <w:tcPr>
            <w:tcW w:w="503" w:type="pct"/>
            <w:vAlign w:val="bottom"/>
          </w:tcPr>
          <w:p w:rsidR="00580E45" w:rsidRPr="007F72A8" w:rsidRDefault="00580E45" w:rsidP="00580E45">
            <w:pPr>
              <w:widowControl w:val="0"/>
              <w:autoSpaceDE w:val="0"/>
              <w:autoSpaceDN w:val="0"/>
              <w:rPr>
                <w:rFonts w:eastAsiaTheme="minorHAnsi" w:cstheme="minorBidi"/>
                <w:sz w:val="10"/>
                <w:szCs w:val="14"/>
              </w:rPr>
            </w:pPr>
          </w:p>
        </w:tc>
      </w:tr>
      <w:tr w:rsidR="007F72A8" w:rsidRPr="007F72A8" w:rsidTr="00580E45">
        <w:tc>
          <w:tcPr>
            <w:tcW w:w="169" w:type="pct"/>
            <w:vAlign w:val="bottom"/>
          </w:tcPr>
          <w:p w:rsidR="00580E45" w:rsidRPr="007F72A8" w:rsidRDefault="00580E45" w:rsidP="00580E45">
            <w:pPr>
              <w:widowControl w:val="0"/>
              <w:autoSpaceDE w:val="0"/>
              <w:autoSpaceDN w:val="0"/>
              <w:jc w:val="center"/>
              <w:rPr>
                <w:rFonts w:eastAsiaTheme="minorHAnsi" w:cstheme="minorBidi"/>
                <w:sz w:val="10"/>
                <w:szCs w:val="14"/>
              </w:rPr>
            </w:pPr>
            <w:r w:rsidRPr="007F72A8">
              <w:rPr>
                <w:rFonts w:eastAsiaTheme="minorHAnsi" w:cstheme="minorBidi"/>
                <w:sz w:val="10"/>
                <w:szCs w:val="14"/>
              </w:rPr>
              <w:t>.</w:t>
            </w:r>
            <w:r w:rsidRPr="007F72A8">
              <w:rPr>
                <w:rFonts w:eastAsiaTheme="minorHAnsi" w:cstheme="minorBidi"/>
                <w:sz w:val="10"/>
                <w:szCs w:val="14"/>
              </w:rPr>
              <w:lastRenderedPageBreak/>
              <w:t>..</w:t>
            </w:r>
          </w:p>
        </w:tc>
        <w:tc>
          <w:tcPr>
            <w:tcW w:w="214" w:type="pct"/>
            <w:vAlign w:val="bottom"/>
          </w:tcPr>
          <w:p w:rsidR="00580E45" w:rsidRPr="007F72A8" w:rsidRDefault="00580E45" w:rsidP="00580E45">
            <w:pPr>
              <w:widowControl w:val="0"/>
              <w:autoSpaceDE w:val="0"/>
              <w:autoSpaceDN w:val="0"/>
              <w:rPr>
                <w:rFonts w:eastAsiaTheme="minorHAnsi" w:cstheme="minorBidi"/>
                <w:sz w:val="10"/>
                <w:szCs w:val="14"/>
              </w:rPr>
            </w:pPr>
          </w:p>
        </w:tc>
        <w:tc>
          <w:tcPr>
            <w:tcW w:w="409" w:type="pct"/>
            <w:vAlign w:val="bottom"/>
          </w:tcPr>
          <w:p w:rsidR="00580E45" w:rsidRPr="007F72A8" w:rsidRDefault="00580E45" w:rsidP="00580E45">
            <w:pPr>
              <w:widowControl w:val="0"/>
              <w:autoSpaceDE w:val="0"/>
              <w:autoSpaceDN w:val="0"/>
              <w:rPr>
                <w:rFonts w:eastAsiaTheme="minorHAnsi" w:cstheme="minorBidi"/>
                <w:sz w:val="10"/>
                <w:szCs w:val="14"/>
              </w:rPr>
            </w:pPr>
          </w:p>
        </w:tc>
        <w:tc>
          <w:tcPr>
            <w:tcW w:w="366" w:type="pct"/>
            <w:vAlign w:val="bottom"/>
          </w:tcPr>
          <w:p w:rsidR="00580E45" w:rsidRPr="007F72A8" w:rsidRDefault="00580E45" w:rsidP="00580E45">
            <w:pPr>
              <w:widowControl w:val="0"/>
              <w:autoSpaceDE w:val="0"/>
              <w:autoSpaceDN w:val="0"/>
              <w:rPr>
                <w:rFonts w:eastAsiaTheme="minorHAnsi" w:cstheme="minorBidi"/>
                <w:sz w:val="10"/>
                <w:szCs w:val="14"/>
              </w:rPr>
            </w:pPr>
          </w:p>
        </w:tc>
        <w:tc>
          <w:tcPr>
            <w:tcW w:w="370" w:type="pct"/>
            <w:vAlign w:val="bottom"/>
          </w:tcPr>
          <w:p w:rsidR="00580E45" w:rsidRPr="007F72A8" w:rsidRDefault="00580E45" w:rsidP="00580E45">
            <w:pPr>
              <w:widowControl w:val="0"/>
              <w:autoSpaceDE w:val="0"/>
              <w:autoSpaceDN w:val="0"/>
              <w:rPr>
                <w:rFonts w:eastAsiaTheme="minorHAnsi" w:cstheme="minorBidi"/>
                <w:sz w:val="10"/>
                <w:szCs w:val="14"/>
              </w:rPr>
            </w:pPr>
          </w:p>
        </w:tc>
        <w:tc>
          <w:tcPr>
            <w:tcW w:w="463" w:type="pct"/>
            <w:vAlign w:val="bottom"/>
          </w:tcPr>
          <w:p w:rsidR="00580E45" w:rsidRPr="007F72A8" w:rsidRDefault="00580E45" w:rsidP="00580E45">
            <w:pPr>
              <w:widowControl w:val="0"/>
              <w:autoSpaceDE w:val="0"/>
              <w:autoSpaceDN w:val="0"/>
              <w:rPr>
                <w:rFonts w:eastAsiaTheme="minorHAnsi" w:cstheme="minorBidi"/>
                <w:sz w:val="10"/>
                <w:szCs w:val="14"/>
              </w:rPr>
            </w:pPr>
          </w:p>
        </w:tc>
        <w:tc>
          <w:tcPr>
            <w:tcW w:w="532" w:type="pct"/>
            <w:vAlign w:val="bottom"/>
          </w:tcPr>
          <w:p w:rsidR="00580E45" w:rsidRPr="007F72A8" w:rsidRDefault="00580E45" w:rsidP="00580E45">
            <w:pPr>
              <w:widowControl w:val="0"/>
              <w:autoSpaceDE w:val="0"/>
              <w:autoSpaceDN w:val="0"/>
              <w:rPr>
                <w:rFonts w:eastAsiaTheme="minorHAnsi" w:cstheme="minorBidi"/>
                <w:sz w:val="10"/>
                <w:szCs w:val="14"/>
              </w:rPr>
            </w:pPr>
          </w:p>
        </w:tc>
        <w:tc>
          <w:tcPr>
            <w:tcW w:w="545" w:type="pct"/>
            <w:vAlign w:val="bottom"/>
          </w:tcPr>
          <w:p w:rsidR="00580E45" w:rsidRPr="007F72A8" w:rsidRDefault="00580E45" w:rsidP="00580E45">
            <w:pPr>
              <w:widowControl w:val="0"/>
              <w:autoSpaceDE w:val="0"/>
              <w:autoSpaceDN w:val="0"/>
              <w:rPr>
                <w:rFonts w:eastAsiaTheme="minorHAnsi" w:cstheme="minorBidi"/>
                <w:sz w:val="10"/>
                <w:szCs w:val="14"/>
              </w:rPr>
            </w:pPr>
          </w:p>
        </w:tc>
        <w:tc>
          <w:tcPr>
            <w:tcW w:w="567" w:type="pct"/>
            <w:vAlign w:val="bottom"/>
          </w:tcPr>
          <w:p w:rsidR="00580E45" w:rsidRPr="007F72A8" w:rsidRDefault="00580E45" w:rsidP="00580E45">
            <w:pPr>
              <w:widowControl w:val="0"/>
              <w:autoSpaceDE w:val="0"/>
              <w:autoSpaceDN w:val="0"/>
              <w:rPr>
                <w:rFonts w:eastAsiaTheme="minorHAnsi" w:cstheme="minorBidi"/>
                <w:sz w:val="10"/>
                <w:szCs w:val="14"/>
              </w:rPr>
            </w:pPr>
          </w:p>
        </w:tc>
        <w:tc>
          <w:tcPr>
            <w:tcW w:w="429" w:type="pct"/>
            <w:vAlign w:val="bottom"/>
          </w:tcPr>
          <w:p w:rsidR="00580E45" w:rsidRPr="007F72A8" w:rsidRDefault="00580E45" w:rsidP="00580E45">
            <w:pPr>
              <w:widowControl w:val="0"/>
              <w:autoSpaceDE w:val="0"/>
              <w:autoSpaceDN w:val="0"/>
              <w:rPr>
                <w:rFonts w:eastAsiaTheme="minorHAnsi" w:cstheme="minorBidi"/>
                <w:sz w:val="10"/>
                <w:szCs w:val="14"/>
              </w:rPr>
            </w:pPr>
          </w:p>
        </w:tc>
        <w:tc>
          <w:tcPr>
            <w:tcW w:w="432" w:type="pct"/>
            <w:vAlign w:val="bottom"/>
          </w:tcPr>
          <w:p w:rsidR="00580E45" w:rsidRPr="007F72A8" w:rsidRDefault="00580E45" w:rsidP="00580E45">
            <w:pPr>
              <w:widowControl w:val="0"/>
              <w:autoSpaceDE w:val="0"/>
              <w:autoSpaceDN w:val="0"/>
              <w:rPr>
                <w:rFonts w:eastAsiaTheme="minorHAnsi" w:cstheme="minorBidi"/>
                <w:sz w:val="10"/>
                <w:szCs w:val="14"/>
              </w:rPr>
            </w:pPr>
          </w:p>
        </w:tc>
        <w:tc>
          <w:tcPr>
            <w:tcW w:w="503" w:type="pct"/>
            <w:vAlign w:val="bottom"/>
          </w:tcPr>
          <w:p w:rsidR="00580E45" w:rsidRPr="007F72A8" w:rsidRDefault="00580E45" w:rsidP="00580E45">
            <w:pPr>
              <w:widowControl w:val="0"/>
              <w:autoSpaceDE w:val="0"/>
              <w:autoSpaceDN w:val="0"/>
              <w:rPr>
                <w:rFonts w:eastAsiaTheme="minorHAnsi" w:cstheme="minorBidi"/>
                <w:sz w:val="10"/>
                <w:szCs w:val="14"/>
              </w:rPr>
            </w:pPr>
          </w:p>
        </w:tc>
      </w:tr>
      <w:tr w:rsidR="007F72A8" w:rsidRPr="007F72A8" w:rsidTr="00580E45">
        <w:tc>
          <w:tcPr>
            <w:tcW w:w="169" w:type="pct"/>
            <w:vAlign w:val="bottom"/>
          </w:tcPr>
          <w:p w:rsidR="00580E45" w:rsidRPr="007F72A8" w:rsidRDefault="00580E45" w:rsidP="00580E45">
            <w:pPr>
              <w:widowControl w:val="0"/>
              <w:autoSpaceDE w:val="0"/>
              <w:autoSpaceDN w:val="0"/>
              <w:jc w:val="center"/>
              <w:rPr>
                <w:rFonts w:eastAsiaTheme="minorHAnsi" w:cstheme="minorBidi"/>
                <w:sz w:val="10"/>
                <w:szCs w:val="14"/>
              </w:rPr>
            </w:pPr>
            <w:r w:rsidRPr="007F72A8">
              <w:rPr>
                <w:rFonts w:eastAsiaTheme="minorHAnsi" w:cstheme="minorBidi"/>
                <w:sz w:val="10"/>
                <w:szCs w:val="14"/>
              </w:rPr>
              <w:t>n.</w:t>
            </w:r>
          </w:p>
        </w:tc>
        <w:tc>
          <w:tcPr>
            <w:tcW w:w="214" w:type="pct"/>
            <w:vAlign w:val="bottom"/>
          </w:tcPr>
          <w:p w:rsidR="00580E45" w:rsidRPr="007F72A8" w:rsidRDefault="00580E45" w:rsidP="00580E45">
            <w:pPr>
              <w:widowControl w:val="0"/>
              <w:autoSpaceDE w:val="0"/>
              <w:autoSpaceDN w:val="0"/>
              <w:rPr>
                <w:rFonts w:eastAsiaTheme="minorHAnsi" w:cstheme="minorBidi"/>
                <w:sz w:val="10"/>
                <w:szCs w:val="14"/>
              </w:rPr>
            </w:pPr>
          </w:p>
        </w:tc>
        <w:tc>
          <w:tcPr>
            <w:tcW w:w="409" w:type="pct"/>
            <w:vAlign w:val="bottom"/>
          </w:tcPr>
          <w:p w:rsidR="00580E45" w:rsidRPr="007F72A8" w:rsidRDefault="00580E45" w:rsidP="00580E45">
            <w:pPr>
              <w:widowControl w:val="0"/>
              <w:autoSpaceDE w:val="0"/>
              <w:autoSpaceDN w:val="0"/>
              <w:rPr>
                <w:rFonts w:eastAsiaTheme="minorHAnsi" w:cstheme="minorBidi"/>
                <w:sz w:val="10"/>
                <w:szCs w:val="14"/>
              </w:rPr>
            </w:pPr>
          </w:p>
        </w:tc>
        <w:tc>
          <w:tcPr>
            <w:tcW w:w="366" w:type="pct"/>
            <w:vAlign w:val="bottom"/>
          </w:tcPr>
          <w:p w:rsidR="00580E45" w:rsidRPr="007F72A8" w:rsidRDefault="00580E45" w:rsidP="00580E45">
            <w:pPr>
              <w:widowControl w:val="0"/>
              <w:autoSpaceDE w:val="0"/>
              <w:autoSpaceDN w:val="0"/>
              <w:rPr>
                <w:rFonts w:eastAsiaTheme="minorHAnsi" w:cstheme="minorBidi"/>
                <w:sz w:val="10"/>
                <w:szCs w:val="14"/>
              </w:rPr>
            </w:pPr>
          </w:p>
        </w:tc>
        <w:tc>
          <w:tcPr>
            <w:tcW w:w="370" w:type="pct"/>
            <w:vAlign w:val="bottom"/>
          </w:tcPr>
          <w:p w:rsidR="00580E45" w:rsidRPr="007F72A8" w:rsidRDefault="00580E45" w:rsidP="00580E45">
            <w:pPr>
              <w:widowControl w:val="0"/>
              <w:autoSpaceDE w:val="0"/>
              <w:autoSpaceDN w:val="0"/>
              <w:rPr>
                <w:rFonts w:eastAsiaTheme="minorHAnsi" w:cstheme="minorBidi"/>
                <w:sz w:val="10"/>
                <w:szCs w:val="14"/>
              </w:rPr>
            </w:pPr>
          </w:p>
        </w:tc>
        <w:tc>
          <w:tcPr>
            <w:tcW w:w="463" w:type="pct"/>
            <w:vAlign w:val="bottom"/>
          </w:tcPr>
          <w:p w:rsidR="00580E45" w:rsidRPr="007F72A8" w:rsidRDefault="00580E45" w:rsidP="00580E45">
            <w:pPr>
              <w:widowControl w:val="0"/>
              <w:autoSpaceDE w:val="0"/>
              <w:autoSpaceDN w:val="0"/>
              <w:rPr>
                <w:rFonts w:eastAsiaTheme="minorHAnsi" w:cstheme="minorBidi"/>
                <w:sz w:val="10"/>
                <w:szCs w:val="14"/>
              </w:rPr>
            </w:pPr>
          </w:p>
        </w:tc>
        <w:tc>
          <w:tcPr>
            <w:tcW w:w="532" w:type="pct"/>
            <w:vAlign w:val="bottom"/>
          </w:tcPr>
          <w:p w:rsidR="00580E45" w:rsidRPr="007F72A8" w:rsidRDefault="00580E45" w:rsidP="00580E45">
            <w:pPr>
              <w:widowControl w:val="0"/>
              <w:autoSpaceDE w:val="0"/>
              <w:autoSpaceDN w:val="0"/>
              <w:rPr>
                <w:rFonts w:eastAsiaTheme="minorHAnsi" w:cstheme="minorBidi"/>
                <w:sz w:val="10"/>
                <w:szCs w:val="14"/>
              </w:rPr>
            </w:pPr>
          </w:p>
        </w:tc>
        <w:tc>
          <w:tcPr>
            <w:tcW w:w="545" w:type="pct"/>
            <w:vAlign w:val="bottom"/>
          </w:tcPr>
          <w:p w:rsidR="00580E45" w:rsidRPr="007F72A8" w:rsidRDefault="00580E45" w:rsidP="00580E45">
            <w:pPr>
              <w:widowControl w:val="0"/>
              <w:autoSpaceDE w:val="0"/>
              <w:autoSpaceDN w:val="0"/>
              <w:rPr>
                <w:rFonts w:eastAsiaTheme="minorHAnsi" w:cstheme="minorBidi"/>
                <w:sz w:val="10"/>
                <w:szCs w:val="14"/>
              </w:rPr>
            </w:pPr>
          </w:p>
        </w:tc>
        <w:tc>
          <w:tcPr>
            <w:tcW w:w="567" w:type="pct"/>
            <w:vAlign w:val="bottom"/>
          </w:tcPr>
          <w:p w:rsidR="00580E45" w:rsidRPr="007F72A8" w:rsidRDefault="00580E45" w:rsidP="00580E45">
            <w:pPr>
              <w:widowControl w:val="0"/>
              <w:autoSpaceDE w:val="0"/>
              <w:autoSpaceDN w:val="0"/>
              <w:rPr>
                <w:rFonts w:eastAsiaTheme="minorHAnsi" w:cstheme="minorBidi"/>
                <w:sz w:val="10"/>
                <w:szCs w:val="14"/>
              </w:rPr>
            </w:pPr>
          </w:p>
        </w:tc>
        <w:tc>
          <w:tcPr>
            <w:tcW w:w="429" w:type="pct"/>
            <w:vAlign w:val="bottom"/>
          </w:tcPr>
          <w:p w:rsidR="00580E45" w:rsidRPr="007F72A8" w:rsidRDefault="00580E45" w:rsidP="00580E45">
            <w:pPr>
              <w:widowControl w:val="0"/>
              <w:autoSpaceDE w:val="0"/>
              <w:autoSpaceDN w:val="0"/>
              <w:rPr>
                <w:rFonts w:eastAsiaTheme="minorHAnsi" w:cstheme="minorBidi"/>
                <w:sz w:val="10"/>
                <w:szCs w:val="14"/>
              </w:rPr>
            </w:pPr>
          </w:p>
        </w:tc>
        <w:tc>
          <w:tcPr>
            <w:tcW w:w="432" w:type="pct"/>
            <w:vAlign w:val="bottom"/>
          </w:tcPr>
          <w:p w:rsidR="00580E45" w:rsidRPr="007F72A8" w:rsidRDefault="00580E45" w:rsidP="00580E45">
            <w:pPr>
              <w:widowControl w:val="0"/>
              <w:autoSpaceDE w:val="0"/>
              <w:autoSpaceDN w:val="0"/>
              <w:rPr>
                <w:rFonts w:eastAsiaTheme="minorHAnsi" w:cstheme="minorBidi"/>
                <w:sz w:val="10"/>
                <w:szCs w:val="14"/>
              </w:rPr>
            </w:pPr>
          </w:p>
        </w:tc>
        <w:tc>
          <w:tcPr>
            <w:tcW w:w="503" w:type="pct"/>
            <w:vAlign w:val="bottom"/>
          </w:tcPr>
          <w:p w:rsidR="00580E45" w:rsidRPr="007F72A8" w:rsidRDefault="00580E45" w:rsidP="00580E45">
            <w:pPr>
              <w:widowControl w:val="0"/>
              <w:autoSpaceDE w:val="0"/>
              <w:autoSpaceDN w:val="0"/>
              <w:rPr>
                <w:rFonts w:eastAsiaTheme="minorHAnsi" w:cstheme="minorBidi"/>
                <w:sz w:val="10"/>
                <w:szCs w:val="14"/>
              </w:rPr>
            </w:pPr>
          </w:p>
        </w:tc>
      </w:tr>
      <w:tr w:rsidR="007F72A8" w:rsidRPr="007F72A8" w:rsidTr="00580E45">
        <w:tc>
          <w:tcPr>
            <w:tcW w:w="5000" w:type="pct"/>
            <w:gridSpan w:val="12"/>
            <w:vAlign w:val="bottom"/>
          </w:tcPr>
          <w:p w:rsidR="00580E45" w:rsidRPr="007F72A8" w:rsidRDefault="00580E45" w:rsidP="00580E45">
            <w:pPr>
              <w:widowControl w:val="0"/>
              <w:autoSpaceDE w:val="0"/>
              <w:autoSpaceDN w:val="0"/>
              <w:jc w:val="center"/>
              <w:outlineLvl w:val="3"/>
              <w:rPr>
                <w:rFonts w:eastAsiaTheme="minorHAnsi" w:cstheme="minorBidi"/>
                <w:sz w:val="10"/>
                <w:szCs w:val="14"/>
              </w:rPr>
            </w:pPr>
            <w:r w:rsidRPr="007F72A8">
              <w:rPr>
                <w:rFonts w:eastAsiaTheme="minorHAnsi" w:cstheme="minorBidi"/>
                <w:sz w:val="10"/>
                <w:szCs w:val="14"/>
              </w:rPr>
              <w:t xml:space="preserve">Прокси-показатели муниципальной программы </w:t>
            </w:r>
          </w:p>
        </w:tc>
      </w:tr>
      <w:tr w:rsidR="007F72A8" w:rsidRPr="007F72A8" w:rsidTr="00580E45">
        <w:tc>
          <w:tcPr>
            <w:tcW w:w="169" w:type="pct"/>
            <w:vAlign w:val="bottom"/>
          </w:tcPr>
          <w:p w:rsidR="00580E45" w:rsidRPr="007F72A8" w:rsidRDefault="00580E45" w:rsidP="00580E45">
            <w:pPr>
              <w:widowControl w:val="0"/>
              <w:autoSpaceDE w:val="0"/>
              <w:autoSpaceDN w:val="0"/>
              <w:jc w:val="center"/>
              <w:rPr>
                <w:rFonts w:eastAsiaTheme="minorHAnsi" w:cstheme="minorBidi"/>
                <w:sz w:val="10"/>
                <w:szCs w:val="14"/>
              </w:rPr>
            </w:pPr>
            <w:r w:rsidRPr="007F72A8">
              <w:rPr>
                <w:rFonts w:eastAsiaTheme="minorHAnsi" w:cstheme="minorBidi"/>
                <w:sz w:val="10"/>
                <w:szCs w:val="14"/>
              </w:rPr>
              <w:t>1.</w:t>
            </w:r>
          </w:p>
        </w:tc>
        <w:tc>
          <w:tcPr>
            <w:tcW w:w="214" w:type="pct"/>
            <w:vAlign w:val="bottom"/>
          </w:tcPr>
          <w:p w:rsidR="00580E45" w:rsidRPr="007F72A8" w:rsidRDefault="00580E45" w:rsidP="00580E45">
            <w:pPr>
              <w:widowControl w:val="0"/>
              <w:autoSpaceDE w:val="0"/>
              <w:autoSpaceDN w:val="0"/>
              <w:rPr>
                <w:rFonts w:eastAsiaTheme="minorHAnsi" w:cstheme="minorBidi"/>
                <w:sz w:val="10"/>
                <w:szCs w:val="14"/>
              </w:rPr>
            </w:pPr>
          </w:p>
        </w:tc>
        <w:tc>
          <w:tcPr>
            <w:tcW w:w="409" w:type="pct"/>
            <w:vAlign w:val="bottom"/>
          </w:tcPr>
          <w:p w:rsidR="00580E45" w:rsidRPr="007F72A8" w:rsidRDefault="00580E45" w:rsidP="00580E45">
            <w:pPr>
              <w:widowControl w:val="0"/>
              <w:autoSpaceDE w:val="0"/>
              <w:autoSpaceDN w:val="0"/>
              <w:rPr>
                <w:rFonts w:eastAsiaTheme="minorHAnsi" w:cstheme="minorBidi"/>
                <w:sz w:val="10"/>
                <w:szCs w:val="14"/>
              </w:rPr>
            </w:pPr>
          </w:p>
        </w:tc>
        <w:tc>
          <w:tcPr>
            <w:tcW w:w="366" w:type="pct"/>
            <w:vAlign w:val="bottom"/>
          </w:tcPr>
          <w:p w:rsidR="00580E45" w:rsidRPr="007F72A8" w:rsidRDefault="00580E45" w:rsidP="00580E45">
            <w:pPr>
              <w:widowControl w:val="0"/>
              <w:autoSpaceDE w:val="0"/>
              <w:autoSpaceDN w:val="0"/>
              <w:rPr>
                <w:rFonts w:eastAsiaTheme="minorHAnsi" w:cstheme="minorBidi"/>
                <w:sz w:val="10"/>
                <w:szCs w:val="14"/>
              </w:rPr>
            </w:pPr>
          </w:p>
        </w:tc>
        <w:tc>
          <w:tcPr>
            <w:tcW w:w="370" w:type="pct"/>
            <w:vAlign w:val="bottom"/>
          </w:tcPr>
          <w:p w:rsidR="00580E45" w:rsidRPr="007F72A8" w:rsidRDefault="00580E45" w:rsidP="00580E45">
            <w:pPr>
              <w:widowControl w:val="0"/>
              <w:autoSpaceDE w:val="0"/>
              <w:autoSpaceDN w:val="0"/>
              <w:rPr>
                <w:rFonts w:eastAsiaTheme="minorHAnsi" w:cstheme="minorBidi"/>
                <w:sz w:val="10"/>
                <w:szCs w:val="14"/>
              </w:rPr>
            </w:pPr>
          </w:p>
        </w:tc>
        <w:tc>
          <w:tcPr>
            <w:tcW w:w="463" w:type="pct"/>
            <w:vAlign w:val="bottom"/>
          </w:tcPr>
          <w:p w:rsidR="00580E45" w:rsidRPr="007F72A8" w:rsidRDefault="00580E45" w:rsidP="00580E45">
            <w:pPr>
              <w:widowControl w:val="0"/>
              <w:autoSpaceDE w:val="0"/>
              <w:autoSpaceDN w:val="0"/>
              <w:rPr>
                <w:rFonts w:eastAsiaTheme="minorHAnsi" w:cstheme="minorBidi"/>
                <w:sz w:val="10"/>
                <w:szCs w:val="14"/>
              </w:rPr>
            </w:pPr>
          </w:p>
        </w:tc>
        <w:tc>
          <w:tcPr>
            <w:tcW w:w="532" w:type="pct"/>
            <w:vAlign w:val="bottom"/>
          </w:tcPr>
          <w:p w:rsidR="00580E45" w:rsidRPr="007F72A8" w:rsidRDefault="00580E45" w:rsidP="00580E45">
            <w:pPr>
              <w:widowControl w:val="0"/>
              <w:autoSpaceDE w:val="0"/>
              <w:autoSpaceDN w:val="0"/>
              <w:rPr>
                <w:rFonts w:eastAsiaTheme="minorHAnsi" w:cstheme="minorBidi"/>
                <w:sz w:val="10"/>
                <w:szCs w:val="14"/>
              </w:rPr>
            </w:pPr>
          </w:p>
        </w:tc>
        <w:tc>
          <w:tcPr>
            <w:tcW w:w="545" w:type="pct"/>
            <w:vAlign w:val="bottom"/>
          </w:tcPr>
          <w:p w:rsidR="00580E45" w:rsidRPr="007F72A8" w:rsidRDefault="00580E45" w:rsidP="00580E45">
            <w:pPr>
              <w:widowControl w:val="0"/>
              <w:autoSpaceDE w:val="0"/>
              <w:autoSpaceDN w:val="0"/>
              <w:rPr>
                <w:rFonts w:eastAsiaTheme="minorHAnsi" w:cstheme="minorBidi"/>
                <w:sz w:val="10"/>
                <w:szCs w:val="14"/>
              </w:rPr>
            </w:pPr>
          </w:p>
        </w:tc>
        <w:tc>
          <w:tcPr>
            <w:tcW w:w="567" w:type="pct"/>
            <w:vAlign w:val="bottom"/>
          </w:tcPr>
          <w:p w:rsidR="00580E45" w:rsidRPr="007F72A8" w:rsidRDefault="00580E45" w:rsidP="00580E45">
            <w:pPr>
              <w:widowControl w:val="0"/>
              <w:autoSpaceDE w:val="0"/>
              <w:autoSpaceDN w:val="0"/>
              <w:rPr>
                <w:rFonts w:eastAsiaTheme="minorHAnsi" w:cstheme="minorBidi"/>
                <w:sz w:val="10"/>
                <w:szCs w:val="14"/>
              </w:rPr>
            </w:pPr>
          </w:p>
        </w:tc>
        <w:tc>
          <w:tcPr>
            <w:tcW w:w="429" w:type="pct"/>
            <w:vAlign w:val="bottom"/>
          </w:tcPr>
          <w:p w:rsidR="00580E45" w:rsidRPr="007F72A8" w:rsidRDefault="00580E45" w:rsidP="00580E45">
            <w:pPr>
              <w:widowControl w:val="0"/>
              <w:autoSpaceDE w:val="0"/>
              <w:autoSpaceDN w:val="0"/>
              <w:rPr>
                <w:rFonts w:eastAsiaTheme="minorHAnsi" w:cstheme="minorBidi"/>
                <w:sz w:val="10"/>
                <w:szCs w:val="14"/>
              </w:rPr>
            </w:pPr>
          </w:p>
        </w:tc>
        <w:tc>
          <w:tcPr>
            <w:tcW w:w="432" w:type="pct"/>
            <w:vAlign w:val="bottom"/>
          </w:tcPr>
          <w:p w:rsidR="00580E45" w:rsidRPr="007F72A8" w:rsidRDefault="00580E45" w:rsidP="00580E45">
            <w:pPr>
              <w:widowControl w:val="0"/>
              <w:autoSpaceDE w:val="0"/>
              <w:autoSpaceDN w:val="0"/>
              <w:rPr>
                <w:rFonts w:eastAsiaTheme="minorHAnsi" w:cstheme="minorBidi"/>
                <w:sz w:val="10"/>
                <w:szCs w:val="14"/>
              </w:rPr>
            </w:pPr>
          </w:p>
        </w:tc>
        <w:tc>
          <w:tcPr>
            <w:tcW w:w="503" w:type="pct"/>
            <w:vAlign w:val="bottom"/>
          </w:tcPr>
          <w:p w:rsidR="00580E45" w:rsidRPr="007F72A8" w:rsidRDefault="00580E45" w:rsidP="00580E45">
            <w:pPr>
              <w:widowControl w:val="0"/>
              <w:autoSpaceDE w:val="0"/>
              <w:autoSpaceDN w:val="0"/>
              <w:rPr>
                <w:rFonts w:eastAsiaTheme="minorHAnsi" w:cstheme="minorBidi"/>
                <w:sz w:val="10"/>
                <w:szCs w:val="14"/>
              </w:rPr>
            </w:pPr>
          </w:p>
        </w:tc>
      </w:tr>
      <w:tr w:rsidR="007F72A8" w:rsidRPr="007F72A8" w:rsidTr="00580E45">
        <w:tc>
          <w:tcPr>
            <w:tcW w:w="169" w:type="pct"/>
            <w:vAlign w:val="bottom"/>
          </w:tcPr>
          <w:p w:rsidR="00580E45" w:rsidRPr="007F72A8" w:rsidRDefault="00580E45" w:rsidP="00580E45">
            <w:pPr>
              <w:widowControl w:val="0"/>
              <w:autoSpaceDE w:val="0"/>
              <w:autoSpaceDN w:val="0"/>
              <w:jc w:val="center"/>
              <w:rPr>
                <w:rFonts w:eastAsiaTheme="minorHAnsi" w:cstheme="minorBidi"/>
                <w:sz w:val="10"/>
                <w:szCs w:val="14"/>
              </w:rPr>
            </w:pPr>
            <w:r w:rsidRPr="007F72A8">
              <w:rPr>
                <w:rFonts w:eastAsiaTheme="minorHAnsi" w:cstheme="minorBidi"/>
                <w:sz w:val="10"/>
                <w:szCs w:val="14"/>
              </w:rPr>
              <w:t>...</w:t>
            </w:r>
          </w:p>
        </w:tc>
        <w:tc>
          <w:tcPr>
            <w:tcW w:w="214" w:type="pct"/>
            <w:vAlign w:val="bottom"/>
          </w:tcPr>
          <w:p w:rsidR="00580E45" w:rsidRPr="007F72A8" w:rsidRDefault="00580E45" w:rsidP="00580E45">
            <w:pPr>
              <w:widowControl w:val="0"/>
              <w:autoSpaceDE w:val="0"/>
              <w:autoSpaceDN w:val="0"/>
              <w:rPr>
                <w:rFonts w:eastAsiaTheme="minorHAnsi" w:cstheme="minorBidi"/>
                <w:sz w:val="10"/>
                <w:szCs w:val="14"/>
              </w:rPr>
            </w:pPr>
          </w:p>
        </w:tc>
        <w:tc>
          <w:tcPr>
            <w:tcW w:w="409" w:type="pct"/>
            <w:vAlign w:val="bottom"/>
          </w:tcPr>
          <w:p w:rsidR="00580E45" w:rsidRPr="007F72A8" w:rsidRDefault="00580E45" w:rsidP="00580E45">
            <w:pPr>
              <w:widowControl w:val="0"/>
              <w:autoSpaceDE w:val="0"/>
              <w:autoSpaceDN w:val="0"/>
              <w:rPr>
                <w:rFonts w:eastAsiaTheme="minorHAnsi" w:cstheme="minorBidi"/>
                <w:sz w:val="10"/>
                <w:szCs w:val="14"/>
              </w:rPr>
            </w:pPr>
          </w:p>
        </w:tc>
        <w:tc>
          <w:tcPr>
            <w:tcW w:w="366" w:type="pct"/>
            <w:vAlign w:val="bottom"/>
          </w:tcPr>
          <w:p w:rsidR="00580E45" w:rsidRPr="007F72A8" w:rsidRDefault="00580E45" w:rsidP="00580E45">
            <w:pPr>
              <w:widowControl w:val="0"/>
              <w:autoSpaceDE w:val="0"/>
              <w:autoSpaceDN w:val="0"/>
              <w:rPr>
                <w:rFonts w:eastAsiaTheme="minorHAnsi" w:cstheme="minorBidi"/>
                <w:sz w:val="10"/>
                <w:szCs w:val="14"/>
              </w:rPr>
            </w:pPr>
          </w:p>
        </w:tc>
        <w:tc>
          <w:tcPr>
            <w:tcW w:w="370" w:type="pct"/>
            <w:vAlign w:val="bottom"/>
          </w:tcPr>
          <w:p w:rsidR="00580E45" w:rsidRPr="007F72A8" w:rsidRDefault="00580E45" w:rsidP="00580E45">
            <w:pPr>
              <w:widowControl w:val="0"/>
              <w:autoSpaceDE w:val="0"/>
              <w:autoSpaceDN w:val="0"/>
              <w:rPr>
                <w:rFonts w:eastAsiaTheme="minorHAnsi" w:cstheme="minorBidi"/>
                <w:sz w:val="10"/>
                <w:szCs w:val="14"/>
              </w:rPr>
            </w:pPr>
          </w:p>
        </w:tc>
        <w:tc>
          <w:tcPr>
            <w:tcW w:w="463" w:type="pct"/>
            <w:vAlign w:val="bottom"/>
          </w:tcPr>
          <w:p w:rsidR="00580E45" w:rsidRPr="007F72A8" w:rsidRDefault="00580E45" w:rsidP="00580E45">
            <w:pPr>
              <w:widowControl w:val="0"/>
              <w:autoSpaceDE w:val="0"/>
              <w:autoSpaceDN w:val="0"/>
              <w:rPr>
                <w:rFonts w:eastAsiaTheme="minorHAnsi" w:cstheme="minorBidi"/>
                <w:sz w:val="10"/>
                <w:szCs w:val="14"/>
              </w:rPr>
            </w:pPr>
          </w:p>
        </w:tc>
        <w:tc>
          <w:tcPr>
            <w:tcW w:w="532" w:type="pct"/>
            <w:vAlign w:val="bottom"/>
          </w:tcPr>
          <w:p w:rsidR="00580E45" w:rsidRPr="007F72A8" w:rsidRDefault="00580E45" w:rsidP="00580E45">
            <w:pPr>
              <w:widowControl w:val="0"/>
              <w:autoSpaceDE w:val="0"/>
              <w:autoSpaceDN w:val="0"/>
              <w:rPr>
                <w:rFonts w:eastAsiaTheme="minorHAnsi" w:cstheme="minorBidi"/>
                <w:sz w:val="10"/>
                <w:szCs w:val="14"/>
              </w:rPr>
            </w:pPr>
          </w:p>
        </w:tc>
        <w:tc>
          <w:tcPr>
            <w:tcW w:w="545" w:type="pct"/>
            <w:vAlign w:val="bottom"/>
          </w:tcPr>
          <w:p w:rsidR="00580E45" w:rsidRPr="007F72A8" w:rsidRDefault="00580E45" w:rsidP="00580E45">
            <w:pPr>
              <w:widowControl w:val="0"/>
              <w:autoSpaceDE w:val="0"/>
              <w:autoSpaceDN w:val="0"/>
              <w:rPr>
                <w:rFonts w:eastAsiaTheme="minorHAnsi" w:cstheme="minorBidi"/>
                <w:sz w:val="10"/>
                <w:szCs w:val="14"/>
              </w:rPr>
            </w:pPr>
          </w:p>
        </w:tc>
        <w:tc>
          <w:tcPr>
            <w:tcW w:w="567" w:type="pct"/>
            <w:vAlign w:val="bottom"/>
          </w:tcPr>
          <w:p w:rsidR="00580E45" w:rsidRPr="007F72A8" w:rsidRDefault="00580E45" w:rsidP="00580E45">
            <w:pPr>
              <w:widowControl w:val="0"/>
              <w:autoSpaceDE w:val="0"/>
              <w:autoSpaceDN w:val="0"/>
              <w:rPr>
                <w:rFonts w:eastAsiaTheme="minorHAnsi" w:cstheme="minorBidi"/>
                <w:sz w:val="10"/>
                <w:szCs w:val="14"/>
              </w:rPr>
            </w:pPr>
          </w:p>
        </w:tc>
        <w:tc>
          <w:tcPr>
            <w:tcW w:w="429" w:type="pct"/>
            <w:vAlign w:val="bottom"/>
          </w:tcPr>
          <w:p w:rsidR="00580E45" w:rsidRPr="007F72A8" w:rsidRDefault="00580E45" w:rsidP="00580E45">
            <w:pPr>
              <w:widowControl w:val="0"/>
              <w:autoSpaceDE w:val="0"/>
              <w:autoSpaceDN w:val="0"/>
              <w:rPr>
                <w:rFonts w:eastAsiaTheme="minorHAnsi" w:cstheme="minorBidi"/>
                <w:sz w:val="10"/>
                <w:szCs w:val="14"/>
              </w:rPr>
            </w:pPr>
          </w:p>
        </w:tc>
        <w:tc>
          <w:tcPr>
            <w:tcW w:w="432" w:type="pct"/>
            <w:vAlign w:val="bottom"/>
          </w:tcPr>
          <w:p w:rsidR="00580E45" w:rsidRPr="007F72A8" w:rsidRDefault="00580E45" w:rsidP="00580E45">
            <w:pPr>
              <w:widowControl w:val="0"/>
              <w:autoSpaceDE w:val="0"/>
              <w:autoSpaceDN w:val="0"/>
              <w:rPr>
                <w:rFonts w:eastAsiaTheme="minorHAnsi" w:cstheme="minorBidi"/>
                <w:sz w:val="10"/>
                <w:szCs w:val="14"/>
              </w:rPr>
            </w:pPr>
          </w:p>
        </w:tc>
        <w:tc>
          <w:tcPr>
            <w:tcW w:w="503" w:type="pct"/>
            <w:vAlign w:val="bottom"/>
          </w:tcPr>
          <w:p w:rsidR="00580E45" w:rsidRPr="007F72A8" w:rsidRDefault="00580E45" w:rsidP="00580E45">
            <w:pPr>
              <w:widowControl w:val="0"/>
              <w:autoSpaceDE w:val="0"/>
              <w:autoSpaceDN w:val="0"/>
              <w:rPr>
                <w:rFonts w:eastAsiaTheme="minorHAnsi" w:cstheme="minorBidi"/>
                <w:sz w:val="10"/>
                <w:szCs w:val="14"/>
              </w:rPr>
            </w:pPr>
          </w:p>
        </w:tc>
      </w:tr>
      <w:tr w:rsidR="00580E45" w:rsidRPr="007F72A8" w:rsidTr="00580E45">
        <w:tc>
          <w:tcPr>
            <w:tcW w:w="169" w:type="pct"/>
            <w:vAlign w:val="bottom"/>
          </w:tcPr>
          <w:p w:rsidR="00580E45" w:rsidRPr="007F72A8" w:rsidRDefault="00580E45" w:rsidP="00580E45">
            <w:pPr>
              <w:widowControl w:val="0"/>
              <w:autoSpaceDE w:val="0"/>
              <w:autoSpaceDN w:val="0"/>
              <w:jc w:val="center"/>
              <w:rPr>
                <w:rFonts w:eastAsiaTheme="minorHAnsi" w:cstheme="minorBidi"/>
                <w:sz w:val="10"/>
                <w:szCs w:val="14"/>
              </w:rPr>
            </w:pPr>
            <w:r w:rsidRPr="007F72A8">
              <w:rPr>
                <w:rFonts w:eastAsiaTheme="minorHAnsi" w:cstheme="minorBidi"/>
                <w:sz w:val="10"/>
                <w:szCs w:val="14"/>
              </w:rPr>
              <w:t>n.</w:t>
            </w:r>
          </w:p>
        </w:tc>
        <w:tc>
          <w:tcPr>
            <w:tcW w:w="214" w:type="pct"/>
            <w:vAlign w:val="bottom"/>
          </w:tcPr>
          <w:p w:rsidR="00580E45" w:rsidRPr="007F72A8" w:rsidRDefault="00580E45" w:rsidP="00580E45">
            <w:pPr>
              <w:widowControl w:val="0"/>
              <w:autoSpaceDE w:val="0"/>
              <w:autoSpaceDN w:val="0"/>
              <w:rPr>
                <w:rFonts w:eastAsiaTheme="minorHAnsi" w:cstheme="minorBidi"/>
                <w:sz w:val="10"/>
                <w:szCs w:val="14"/>
              </w:rPr>
            </w:pPr>
          </w:p>
        </w:tc>
        <w:tc>
          <w:tcPr>
            <w:tcW w:w="409" w:type="pct"/>
            <w:vAlign w:val="bottom"/>
          </w:tcPr>
          <w:p w:rsidR="00580E45" w:rsidRPr="007F72A8" w:rsidRDefault="00580E45" w:rsidP="00580E45">
            <w:pPr>
              <w:widowControl w:val="0"/>
              <w:autoSpaceDE w:val="0"/>
              <w:autoSpaceDN w:val="0"/>
              <w:rPr>
                <w:rFonts w:eastAsiaTheme="minorHAnsi" w:cstheme="minorBidi"/>
                <w:sz w:val="10"/>
                <w:szCs w:val="14"/>
              </w:rPr>
            </w:pPr>
          </w:p>
        </w:tc>
        <w:tc>
          <w:tcPr>
            <w:tcW w:w="366" w:type="pct"/>
            <w:vAlign w:val="bottom"/>
          </w:tcPr>
          <w:p w:rsidR="00580E45" w:rsidRPr="007F72A8" w:rsidRDefault="00580E45" w:rsidP="00580E45">
            <w:pPr>
              <w:widowControl w:val="0"/>
              <w:autoSpaceDE w:val="0"/>
              <w:autoSpaceDN w:val="0"/>
              <w:rPr>
                <w:rFonts w:eastAsiaTheme="minorHAnsi" w:cstheme="minorBidi"/>
                <w:sz w:val="10"/>
                <w:szCs w:val="14"/>
              </w:rPr>
            </w:pPr>
          </w:p>
        </w:tc>
        <w:tc>
          <w:tcPr>
            <w:tcW w:w="370" w:type="pct"/>
            <w:vAlign w:val="bottom"/>
          </w:tcPr>
          <w:p w:rsidR="00580E45" w:rsidRPr="007F72A8" w:rsidRDefault="00580E45" w:rsidP="00580E45">
            <w:pPr>
              <w:widowControl w:val="0"/>
              <w:autoSpaceDE w:val="0"/>
              <w:autoSpaceDN w:val="0"/>
              <w:rPr>
                <w:rFonts w:eastAsiaTheme="minorHAnsi" w:cstheme="minorBidi"/>
                <w:sz w:val="10"/>
                <w:szCs w:val="14"/>
              </w:rPr>
            </w:pPr>
          </w:p>
        </w:tc>
        <w:tc>
          <w:tcPr>
            <w:tcW w:w="463" w:type="pct"/>
            <w:vAlign w:val="bottom"/>
          </w:tcPr>
          <w:p w:rsidR="00580E45" w:rsidRPr="007F72A8" w:rsidRDefault="00580E45" w:rsidP="00580E45">
            <w:pPr>
              <w:widowControl w:val="0"/>
              <w:autoSpaceDE w:val="0"/>
              <w:autoSpaceDN w:val="0"/>
              <w:rPr>
                <w:rFonts w:eastAsiaTheme="minorHAnsi" w:cstheme="minorBidi"/>
                <w:sz w:val="10"/>
                <w:szCs w:val="14"/>
              </w:rPr>
            </w:pPr>
          </w:p>
        </w:tc>
        <w:tc>
          <w:tcPr>
            <w:tcW w:w="532" w:type="pct"/>
            <w:vAlign w:val="bottom"/>
          </w:tcPr>
          <w:p w:rsidR="00580E45" w:rsidRPr="007F72A8" w:rsidRDefault="00580E45" w:rsidP="00580E45">
            <w:pPr>
              <w:widowControl w:val="0"/>
              <w:autoSpaceDE w:val="0"/>
              <w:autoSpaceDN w:val="0"/>
              <w:rPr>
                <w:rFonts w:eastAsiaTheme="minorHAnsi" w:cstheme="minorBidi"/>
                <w:sz w:val="10"/>
                <w:szCs w:val="14"/>
              </w:rPr>
            </w:pPr>
          </w:p>
        </w:tc>
        <w:tc>
          <w:tcPr>
            <w:tcW w:w="545" w:type="pct"/>
            <w:vAlign w:val="bottom"/>
          </w:tcPr>
          <w:p w:rsidR="00580E45" w:rsidRPr="007F72A8" w:rsidRDefault="00580E45" w:rsidP="00580E45">
            <w:pPr>
              <w:widowControl w:val="0"/>
              <w:autoSpaceDE w:val="0"/>
              <w:autoSpaceDN w:val="0"/>
              <w:rPr>
                <w:rFonts w:eastAsiaTheme="minorHAnsi" w:cstheme="minorBidi"/>
                <w:sz w:val="10"/>
                <w:szCs w:val="14"/>
              </w:rPr>
            </w:pPr>
          </w:p>
        </w:tc>
        <w:tc>
          <w:tcPr>
            <w:tcW w:w="567" w:type="pct"/>
            <w:vAlign w:val="bottom"/>
          </w:tcPr>
          <w:p w:rsidR="00580E45" w:rsidRPr="007F72A8" w:rsidRDefault="00580E45" w:rsidP="00580E45">
            <w:pPr>
              <w:widowControl w:val="0"/>
              <w:autoSpaceDE w:val="0"/>
              <w:autoSpaceDN w:val="0"/>
              <w:rPr>
                <w:rFonts w:eastAsiaTheme="minorHAnsi" w:cstheme="minorBidi"/>
                <w:sz w:val="10"/>
                <w:szCs w:val="14"/>
              </w:rPr>
            </w:pPr>
          </w:p>
        </w:tc>
        <w:tc>
          <w:tcPr>
            <w:tcW w:w="429" w:type="pct"/>
            <w:vAlign w:val="bottom"/>
          </w:tcPr>
          <w:p w:rsidR="00580E45" w:rsidRPr="007F72A8" w:rsidRDefault="00580E45" w:rsidP="00580E45">
            <w:pPr>
              <w:widowControl w:val="0"/>
              <w:autoSpaceDE w:val="0"/>
              <w:autoSpaceDN w:val="0"/>
              <w:rPr>
                <w:rFonts w:eastAsiaTheme="minorHAnsi" w:cstheme="minorBidi"/>
                <w:sz w:val="10"/>
                <w:szCs w:val="14"/>
              </w:rPr>
            </w:pPr>
          </w:p>
        </w:tc>
        <w:tc>
          <w:tcPr>
            <w:tcW w:w="432" w:type="pct"/>
            <w:vAlign w:val="bottom"/>
          </w:tcPr>
          <w:p w:rsidR="00580E45" w:rsidRPr="007F72A8" w:rsidRDefault="00580E45" w:rsidP="00580E45">
            <w:pPr>
              <w:widowControl w:val="0"/>
              <w:autoSpaceDE w:val="0"/>
              <w:autoSpaceDN w:val="0"/>
              <w:rPr>
                <w:rFonts w:eastAsiaTheme="minorHAnsi" w:cstheme="minorBidi"/>
                <w:sz w:val="10"/>
                <w:szCs w:val="14"/>
              </w:rPr>
            </w:pPr>
          </w:p>
        </w:tc>
        <w:tc>
          <w:tcPr>
            <w:tcW w:w="503" w:type="pct"/>
            <w:vAlign w:val="bottom"/>
          </w:tcPr>
          <w:p w:rsidR="00580E45" w:rsidRPr="007F72A8" w:rsidRDefault="00580E45" w:rsidP="00580E45">
            <w:pPr>
              <w:widowControl w:val="0"/>
              <w:autoSpaceDE w:val="0"/>
              <w:autoSpaceDN w:val="0"/>
              <w:rPr>
                <w:rFonts w:eastAsiaTheme="minorHAnsi" w:cstheme="minorBidi"/>
                <w:sz w:val="10"/>
                <w:szCs w:val="14"/>
              </w:rPr>
            </w:pPr>
          </w:p>
        </w:tc>
      </w:tr>
    </w:tbl>
    <w:p w:rsidR="00580E45" w:rsidRPr="007F72A8" w:rsidRDefault="00580E45" w:rsidP="00580E45">
      <w:pPr>
        <w:widowControl w:val="0"/>
        <w:autoSpaceDE w:val="0"/>
        <w:autoSpaceDN w:val="0"/>
        <w:rPr>
          <w:rFonts w:eastAsiaTheme="minorHAnsi" w:cstheme="minorBidi"/>
          <w:sz w:val="12"/>
          <w:szCs w:val="14"/>
        </w:rPr>
      </w:pPr>
    </w:p>
    <w:p w:rsidR="00580E45" w:rsidRPr="007F72A8" w:rsidRDefault="00580E45" w:rsidP="00580E45">
      <w:pPr>
        <w:widowControl w:val="0"/>
        <w:autoSpaceDE w:val="0"/>
        <w:autoSpaceDN w:val="0"/>
        <w:rPr>
          <w:rFonts w:eastAsiaTheme="minorHAnsi" w:cstheme="minorBidi"/>
          <w:sz w:val="12"/>
          <w:szCs w:val="14"/>
        </w:rPr>
      </w:pPr>
      <w:r w:rsidRPr="007F72A8">
        <w:rPr>
          <w:rFonts w:eastAsiaTheme="minorHAnsi" w:cstheme="minorBidi"/>
          <w:sz w:val="12"/>
          <w:szCs w:val="14"/>
        </w:rPr>
        <w:t>* Не заполняется в рамках годового отчета о ходе реализации муниципальной программы.</w:t>
      </w:r>
    </w:p>
    <w:p w:rsidR="00580E45" w:rsidRPr="007F72A8" w:rsidRDefault="00580E45" w:rsidP="00580E45">
      <w:pPr>
        <w:widowControl w:val="0"/>
        <w:autoSpaceDE w:val="0"/>
        <w:autoSpaceDN w:val="0"/>
        <w:rPr>
          <w:rFonts w:eastAsiaTheme="minorHAnsi" w:cstheme="minorBidi"/>
          <w:sz w:val="12"/>
          <w:szCs w:val="14"/>
        </w:rPr>
      </w:pPr>
      <w:r w:rsidRPr="007F72A8">
        <w:rPr>
          <w:rFonts w:eastAsiaTheme="minorHAnsi" w:cstheme="minorBidi"/>
          <w:sz w:val="12"/>
          <w:szCs w:val="14"/>
        </w:rPr>
        <w:t>** Указываются причины отклонения фактического или прогнозного значения показателя на конец отчетного периода от его планового значения.</w:t>
      </w:r>
    </w:p>
    <w:p w:rsidR="00963D0C" w:rsidRPr="007F72A8" w:rsidRDefault="00963D0C" w:rsidP="00963D0C">
      <w:pPr>
        <w:rPr>
          <w:rFonts w:eastAsiaTheme="minorHAnsi" w:cstheme="minorBidi"/>
          <w:sz w:val="12"/>
          <w:szCs w:val="14"/>
        </w:rPr>
      </w:pPr>
    </w:p>
    <w:p w:rsidR="00580E45" w:rsidRPr="007F72A8" w:rsidRDefault="00580E45" w:rsidP="00963D0C">
      <w:pPr>
        <w:rPr>
          <w:rFonts w:eastAsiaTheme="minorHAnsi" w:cstheme="minorBidi"/>
          <w:sz w:val="12"/>
          <w:szCs w:val="14"/>
        </w:rPr>
      </w:pPr>
      <w:r w:rsidRPr="007F72A8">
        <w:rPr>
          <w:rFonts w:eastAsiaTheme="minorHAnsi" w:cstheme="minorBidi"/>
          <w:sz w:val="12"/>
          <w:szCs w:val="14"/>
        </w:rPr>
        <w:t>2. Сведения о достижении показателей муниципальной программы в разрезе сельских территорий Администрации Солецкого муниципального округа.</w:t>
      </w:r>
    </w:p>
    <w:p w:rsidR="00580E45" w:rsidRPr="007F72A8" w:rsidRDefault="00580E45" w:rsidP="00580E45">
      <w:pPr>
        <w:widowControl w:val="0"/>
        <w:autoSpaceDE w:val="0"/>
        <w:autoSpaceDN w:val="0"/>
        <w:rPr>
          <w:rFonts w:eastAsiaTheme="minorHAnsi" w:cstheme="minorBidi"/>
          <w:sz w:val="12"/>
          <w:szCs w:val="1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227"/>
        <w:gridCol w:w="327"/>
        <w:gridCol w:w="558"/>
        <w:gridCol w:w="407"/>
        <w:gridCol w:w="421"/>
        <w:gridCol w:w="462"/>
        <w:gridCol w:w="900"/>
        <w:gridCol w:w="667"/>
        <w:gridCol w:w="410"/>
        <w:gridCol w:w="402"/>
        <w:gridCol w:w="446"/>
      </w:tblGrid>
      <w:tr w:rsidR="007F72A8" w:rsidRPr="007F72A8" w:rsidTr="00963D0C">
        <w:tc>
          <w:tcPr>
            <w:tcW w:w="151" w:type="pct"/>
          </w:tcPr>
          <w:p w:rsidR="00580E45" w:rsidRPr="007F72A8" w:rsidRDefault="00580E45" w:rsidP="00580E45">
            <w:pPr>
              <w:widowControl w:val="0"/>
              <w:autoSpaceDE w:val="0"/>
              <w:autoSpaceDN w:val="0"/>
              <w:jc w:val="center"/>
              <w:rPr>
                <w:rFonts w:eastAsiaTheme="minorHAnsi" w:cstheme="minorBidi"/>
                <w:sz w:val="10"/>
                <w:szCs w:val="14"/>
              </w:rPr>
            </w:pPr>
            <w:r w:rsidRPr="007F72A8">
              <w:rPr>
                <w:rFonts w:eastAsiaTheme="minorHAnsi" w:cstheme="minorBidi"/>
                <w:sz w:val="10"/>
                <w:szCs w:val="14"/>
              </w:rPr>
              <w:t xml:space="preserve">N </w:t>
            </w:r>
            <w:proofErr w:type="gramStart"/>
            <w:r w:rsidRPr="007F72A8">
              <w:rPr>
                <w:rFonts w:eastAsiaTheme="minorHAnsi" w:cstheme="minorBidi"/>
                <w:sz w:val="10"/>
                <w:szCs w:val="14"/>
              </w:rPr>
              <w:t>п</w:t>
            </w:r>
            <w:proofErr w:type="gramEnd"/>
            <w:r w:rsidRPr="007F72A8">
              <w:rPr>
                <w:rFonts w:eastAsiaTheme="minorHAnsi" w:cstheme="minorBidi"/>
                <w:sz w:val="10"/>
                <w:szCs w:val="14"/>
              </w:rPr>
              <w:t>/п</w:t>
            </w:r>
          </w:p>
        </w:tc>
        <w:tc>
          <w:tcPr>
            <w:tcW w:w="242" w:type="pct"/>
          </w:tcPr>
          <w:p w:rsidR="00580E45" w:rsidRPr="007F72A8" w:rsidRDefault="00580E45" w:rsidP="00580E45">
            <w:pPr>
              <w:widowControl w:val="0"/>
              <w:autoSpaceDE w:val="0"/>
              <w:autoSpaceDN w:val="0"/>
              <w:jc w:val="center"/>
              <w:rPr>
                <w:rFonts w:eastAsiaTheme="minorHAnsi" w:cstheme="minorBidi"/>
                <w:sz w:val="10"/>
                <w:szCs w:val="14"/>
              </w:rPr>
            </w:pPr>
            <w:r w:rsidRPr="007F72A8">
              <w:rPr>
                <w:rFonts w:eastAsiaTheme="minorHAnsi" w:cstheme="minorBidi"/>
                <w:sz w:val="10"/>
                <w:szCs w:val="14"/>
              </w:rPr>
              <w:t>Статус</w:t>
            </w:r>
          </w:p>
        </w:tc>
        <w:tc>
          <w:tcPr>
            <w:tcW w:w="987" w:type="pct"/>
          </w:tcPr>
          <w:p w:rsidR="00580E45" w:rsidRPr="007F72A8" w:rsidRDefault="00580E45" w:rsidP="00580E45">
            <w:pPr>
              <w:widowControl w:val="0"/>
              <w:autoSpaceDE w:val="0"/>
              <w:autoSpaceDN w:val="0"/>
              <w:jc w:val="center"/>
              <w:rPr>
                <w:rFonts w:eastAsiaTheme="minorHAnsi" w:cstheme="minorBidi"/>
                <w:sz w:val="10"/>
                <w:szCs w:val="14"/>
              </w:rPr>
            </w:pPr>
            <w:r w:rsidRPr="007F72A8">
              <w:rPr>
                <w:rFonts w:eastAsiaTheme="minorHAnsi" w:cstheme="minorBidi"/>
                <w:sz w:val="10"/>
                <w:szCs w:val="14"/>
              </w:rPr>
              <w:t>Наименование сельской территории</w:t>
            </w:r>
          </w:p>
        </w:tc>
        <w:tc>
          <w:tcPr>
            <w:tcW w:w="303" w:type="pct"/>
          </w:tcPr>
          <w:p w:rsidR="00580E45" w:rsidRPr="007F72A8" w:rsidRDefault="00580E45" w:rsidP="00580E45">
            <w:pPr>
              <w:widowControl w:val="0"/>
              <w:autoSpaceDE w:val="0"/>
              <w:autoSpaceDN w:val="0"/>
              <w:jc w:val="center"/>
              <w:rPr>
                <w:rFonts w:eastAsiaTheme="minorHAnsi" w:cstheme="minorBidi"/>
                <w:sz w:val="10"/>
                <w:szCs w:val="14"/>
              </w:rPr>
            </w:pPr>
            <w:proofErr w:type="spellStart"/>
            <w:r w:rsidRPr="007F72A8">
              <w:rPr>
                <w:rFonts w:eastAsiaTheme="minorHAnsi" w:cstheme="minorBidi"/>
                <w:sz w:val="10"/>
                <w:szCs w:val="14"/>
              </w:rPr>
              <w:t>Базо-воезначе-ние</w:t>
            </w:r>
            <w:proofErr w:type="spellEnd"/>
          </w:p>
        </w:tc>
        <w:tc>
          <w:tcPr>
            <w:tcW w:w="421" w:type="pct"/>
          </w:tcPr>
          <w:p w:rsidR="00580E45" w:rsidRPr="007F72A8" w:rsidRDefault="00580E45" w:rsidP="00580E45">
            <w:pPr>
              <w:widowControl w:val="0"/>
              <w:autoSpaceDE w:val="0"/>
              <w:autoSpaceDN w:val="0"/>
              <w:jc w:val="center"/>
              <w:rPr>
                <w:rFonts w:eastAsiaTheme="minorHAnsi" w:cstheme="minorBidi"/>
                <w:sz w:val="10"/>
                <w:szCs w:val="14"/>
              </w:rPr>
            </w:pPr>
            <w:r w:rsidRPr="007F72A8">
              <w:rPr>
                <w:rFonts w:eastAsiaTheme="minorHAnsi" w:cstheme="minorBidi"/>
                <w:sz w:val="10"/>
                <w:szCs w:val="14"/>
              </w:rPr>
              <w:t>Плановое значение на конец отчетного периода</w:t>
            </w:r>
          </w:p>
        </w:tc>
        <w:tc>
          <w:tcPr>
            <w:tcW w:w="470" w:type="pct"/>
          </w:tcPr>
          <w:p w:rsidR="00580E45" w:rsidRPr="007F72A8" w:rsidRDefault="00580E45" w:rsidP="00580E45">
            <w:pPr>
              <w:widowControl w:val="0"/>
              <w:autoSpaceDE w:val="0"/>
              <w:autoSpaceDN w:val="0"/>
              <w:jc w:val="center"/>
              <w:rPr>
                <w:rFonts w:eastAsiaTheme="minorHAnsi" w:cstheme="minorBidi"/>
                <w:sz w:val="10"/>
                <w:szCs w:val="14"/>
              </w:rPr>
            </w:pPr>
            <w:proofErr w:type="spellStart"/>
            <w:proofErr w:type="gramStart"/>
            <w:r w:rsidRPr="007F72A8">
              <w:rPr>
                <w:rFonts w:eastAsiaTheme="minorHAnsi" w:cstheme="minorBidi"/>
                <w:sz w:val="10"/>
                <w:szCs w:val="14"/>
              </w:rPr>
              <w:t>Фактичес</w:t>
            </w:r>
            <w:proofErr w:type="spellEnd"/>
            <w:r w:rsidRPr="007F72A8">
              <w:rPr>
                <w:rFonts w:eastAsiaTheme="minorHAnsi" w:cstheme="minorBidi"/>
                <w:sz w:val="10"/>
                <w:szCs w:val="14"/>
              </w:rPr>
              <w:t>-кое</w:t>
            </w:r>
            <w:proofErr w:type="gramEnd"/>
            <w:r w:rsidRPr="007F72A8">
              <w:rPr>
                <w:rFonts w:eastAsiaTheme="minorHAnsi" w:cstheme="minorBidi"/>
                <w:sz w:val="10"/>
                <w:szCs w:val="14"/>
              </w:rPr>
              <w:t>/</w:t>
            </w:r>
          </w:p>
          <w:p w:rsidR="00580E45" w:rsidRPr="007F72A8" w:rsidRDefault="00580E45" w:rsidP="00580E45">
            <w:pPr>
              <w:widowControl w:val="0"/>
              <w:autoSpaceDE w:val="0"/>
              <w:autoSpaceDN w:val="0"/>
              <w:jc w:val="center"/>
              <w:rPr>
                <w:rFonts w:eastAsiaTheme="minorHAnsi" w:cstheme="minorBidi"/>
                <w:sz w:val="10"/>
                <w:szCs w:val="14"/>
              </w:rPr>
            </w:pPr>
            <w:r w:rsidRPr="007F72A8">
              <w:rPr>
                <w:rFonts w:eastAsiaTheme="minorHAnsi" w:cstheme="minorBidi"/>
                <w:sz w:val="10"/>
                <w:szCs w:val="14"/>
              </w:rPr>
              <w:t>прогнозное значение на конец отчетного периода</w:t>
            </w:r>
          </w:p>
        </w:tc>
        <w:tc>
          <w:tcPr>
            <w:tcW w:w="561" w:type="pct"/>
          </w:tcPr>
          <w:p w:rsidR="00580E45" w:rsidRPr="007F72A8" w:rsidRDefault="00580E45" w:rsidP="00580E45">
            <w:pPr>
              <w:widowControl w:val="0"/>
              <w:autoSpaceDE w:val="0"/>
              <w:autoSpaceDN w:val="0"/>
              <w:jc w:val="center"/>
              <w:rPr>
                <w:rFonts w:eastAsiaTheme="minorHAnsi" w:cstheme="minorBidi"/>
                <w:sz w:val="10"/>
                <w:szCs w:val="14"/>
              </w:rPr>
            </w:pPr>
            <w:r w:rsidRPr="007F72A8">
              <w:rPr>
                <w:rFonts w:eastAsiaTheme="minorHAnsi" w:cstheme="minorBidi"/>
                <w:sz w:val="10"/>
                <w:szCs w:val="14"/>
              </w:rPr>
              <w:t>Индикатор (</w:t>
            </w:r>
            <w:proofErr w:type="gramStart"/>
            <w:r w:rsidRPr="007F72A8">
              <w:rPr>
                <w:rFonts w:eastAsiaTheme="minorHAnsi" w:cstheme="minorBidi"/>
                <w:sz w:val="10"/>
                <w:szCs w:val="14"/>
              </w:rPr>
              <w:t>фактическое</w:t>
            </w:r>
            <w:proofErr w:type="gramEnd"/>
            <w:r w:rsidRPr="007F72A8">
              <w:rPr>
                <w:rFonts w:eastAsiaTheme="minorHAnsi" w:cstheme="minorBidi"/>
                <w:sz w:val="10"/>
                <w:szCs w:val="14"/>
              </w:rPr>
              <w:t>/прогнозное)</w:t>
            </w:r>
          </w:p>
        </w:tc>
        <w:tc>
          <w:tcPr>
            <w:tcW w:w="556" w:type="pct"/>
          </w:tcPr>
          <w:p w:rsidR="00580E45" w:rsidRPr="007F72A8" w:rsidRDefault="00580E45" w:rsidP="00580E45">
            <w:pPr>
              <w:widowControl w:val="0"/>
              <w:autoSpaceDE w:val="0"/>
              <w:autoSpaceDN w:val="0"/>
              <w:jc w:val="center"/>
              <w:rPr>
                <w:rFonts w:eastAsiaTheme="minorHAnsi" w:cstheme="minorBidi"/>
                <w:sz w:val="10"/>
                <w:szCs w:val="14"/>
              </w:rPr>
            </w:pPr>
            <w:r w:rsidRPr="007F72A8">
              <w:rPr>
                <w:rFonts w:eastAsiaTheme="minorHAnsi" w:cstheme="minorBidi"/>
                <w:sz w:val="10"/>
                <w:szCs w:val="14"/>
              </w:rPr>
              <w:t>Подтверждающий документ</w:t>
            </w:r>
          </w:p>
        </w:tc>
        <w:tc>
          <w:tcPr>
            <w:tcW w:w="416" w:type="pct"/>
          </w:tcPr>
          <w:p w:rsidR="00580E45" w:rsidRPr="007F72A8" w:rsidRDefault="00580E45" w:rsidP="00580E45">
            <w:pPr>
              <w:widowControl w:val="0"/>
              <w:autoSpaceDE w:val="0"/>
              <w:autoSpaceDN w:val="0"/>
              <w:jc w:val="center"/>
              <w:rPr>
                <w:rFonts w:eastAsiaTheme="minorHAnsi" w:cstheme="minorBidi"/>
                <w:sz w:val="10"/>
                <w:szCs w:val="14"/>
              </w:rPr>
            </w:pPr>
            <w:r w:rsidRPr="007F72A8">
              <w:rPr>
                <w:rFonts w:eastAsiaTheme="minorHAnsi" w:cstheme="minorBidi"/>
                <w:sz w:val="10"/>
                <w:szCs w:val="14"/>
              </w:rPr>
              <w:t>Плановое значение на конец текущего года *</w:t>
            </w:r>
          </w:p>
        </w:tc>
        <w:tc>
          <w:tcPr>
            <w:tcW w:w="390" w:type="pct"/>
          </w:tcPr>
          <w:p w:rsidR="00580E45" w:rsidRPr="007F72A8" w:rsidRDefault="00580E45" w:rsidP="00580E45">
            <w:pPr>
              <w:widowControl w:val="0"/>
              <w:autoSpaceDE w:val="0"/>
              <w:autoSpaceDN w:val="0"/>
              <w:jc w:val="center"/>
              <w:rPr>
                <w:rFonts w:eastAsiaTheme="minorHAnsi" w:cstheme="minorBidi"/>
                <w:sz w:val="10"/>
                <w:szCs w:val="14"/>
              </w:rPr>
            </w:pPr>
            <w:proofErr w:type="gramStart"/>
            <w:r w:rsidRPr="007F72A8">
              <w:rPr>
                <w:rFonts w:eastAsiaTheme="minorHAnsi" w:cstheme="minorBidi"/>
                <w:sz w:val="10"/>
                <w:szCs w:val="14"/>
              </w:rPr>
              <w:t>Прогноз-</w:t>
            </w:r>
            <w:proofErr w:type="spellStart"/>
            <w:r w:rsidRPr="007F72A8">
              <w:rPr>
                <w:rFonts w:eastAsiaTheme="minorHAnsi" w:cstheme="minorBidi"/>
                <w:sz w:val="10"/>
                <w:szCs w:val="14"/>
              </w:rPr>
              <w:t>ное</w:t>
            </w:r>
            <w:proofErr w:type="spellEnd"/>
            <w:proofErr w:type="gramEnd"/>
            <w:r w:rsidRPr="007F72A8">
              <w:rPr>
                <w:rFonts w:eastAsiaTheme="minorHAnsi" w:cstheme="minorBidi"/>
                <w:sz w:val="10"/>
                <w:szCs w:val="14"/>
              </w:rPr>
              <w:t xml:space="preserve"> значение на конец текущего года *</w:t>
            </w:r>
          </w:p>
        </w:tc>
        <w:tc>
          <w:tcPr>
            <w:tcW w:w="500" w:type="pct"/>
          </w:tcPr>
          <w:p w:rsidR="00580E45" w:rsidRPr="007F72A8" w:rsidRDefault="00580E45" w:rsidP="00580E45">
            <w:pPr>
              <w:widowControl w:val="0"/>
              <w:autoSpaceDE w:val="0"/>
              <w:autoSpaceDN w:val="0"/>
              <w:jc w:val="center"/>
              <w:rPr>
                <w:rFonts w:eastAsiaTheme="minorHAnsi" w:cstheme="minorBidi"/>
                <w:sz w:val="10"/>
                <w:szCs w:val="14"/>
              </w:rPr>
            </w:pPr>
            <w:proofErr w:type="spellStart"/>
            <w:proofErr w:type="gramStart"/>
            <w:r w:rsidRPr="007F72A8">
              <w:rPr>
                <w:rFonts w:eastAsiaTheme="minorHAnsi" w:cstheme="minorBidi"/>
                <w:sz w:val="10"/>
                <w:szCs w:val="14"/>
              </w:rPr>
              <w:t>Коммента-рий</w:t>
            </w:r>
            <w:proofErr w:type="spellEnd"/>
            <w:proofErr w:type="gramEnd"/>
            <w:r w:rsidRPr="007F72A8">
              <w:rPr>
                <w:rFonts w:eastAsiaTheme="minorHAnsi" w:cstheme="minorBidi"/>
                <w:sz w:val="10"/>
                <w:szCs w:val="14"/>
              </w:rPr>
              <w:t xml:space="preserve"> **</w:t>
            </w:r>
          </w:p>
        </w:tc>
      </w:tr>
      <w:tr w:rsidR="007F72A8" w:rsidRPr="007F72A8" w:rsidTr="00963D0C">
        <w:tc>
          <w:tcPr>
            <w:tcW w:w="151" w:type="pct"/>
          </w:tcPr>
          <w:p w:rsidR="00580E45" w:rsidRPr="007F72A8" w:rsidRDefault="00580E45" w:rsidP="00580E45">
            <w:pPr>
              <w:widowControl w:val="0"/>
              <w:autoSpaceDE w:val="0"/>
              <w:autoSpaceDN w:val="0"/>
              <w:jc w:val="center"/>
              <w:rPr>
                <w:rFonts w:eastAsiaTheme="minorHAnsi" w:cstheme="minorBidi"/>
                <w:sz w:val="10"/>
                <w:szCs w:val="14"/>
              </w:rPr>
            </w:pPr>
            <w:r w:rsidRPr="007F72A8">
              <w:rPr>
                <w:rFonts w:eastAsiaTheme="minorHAnsi" w:cstheme="minorBidi"/>
                <w:sz w:val="10"/>
                <w:szCs w:val="14"/>
              </w:rPr>
              <w:t>1.</w:t>
            </w:r>
          </w:p>
        </w:tc>
        <w:tc>
          <w:tcPr>
            <w:tcW w:w="4849" w:type="pct"/>
            <w:gridSpan w:val="10"/>
          </w:tcPr>
          <w:p w:rsidR="00580E45" w:rsidRPr="007F72A8" w:rsidRDefault="00580E45" w:rsidP="00580E45">
            <w:pPr>
              <w:widowControl w:val="0"/>
              <w:autoSpaceDE w:val="0"/>
              <w:autoSpaceDN w:val="0"/>
              <w:rPr>
                <w:rFonts w:eastAsiaTheme="minorHAnsi" w:cstheme="minorBidi"/>
                <w:sz w:val="10"/>
                <w:szCs w:val="14"/>
              </w:rPr>
            </w:pPr>
            <w:r w:rsidRPr="007F72A8">
              <w:rPr>
                <w:rFonts w:eastAsiaTheme="minorHAnsi" w:cstheme="minorBidi"/>
                <w:sz w:val="10"/>
                <w:szCs w:val="14"/>
              </w:rPr>
              <w:t xml:space="preserve">Наименование показателя муниципальной программы, единица измерения по </w:t>
            </w:r>
            <w:hyperlink r:id="rId17">
              <w:r w:rsidRPr="007F72A8">
                <w:rPr>
                  <w:rFonts w:eastAsiaTheme="minorHAnsi" w:cstheme="minorBidi"/>
                  <w:sz w:val="10"/>
                  <w:szCs w:val="14"/>
                </w:rPr>
                <w:t>ОКЕИ</w:t>
              </w:r>
            </w:hyperlink>
          </w:p>
        </w:tc>
      </w:tr>
      <w:tr w:rsidR="007F72A8" w:rsidRPr="007F72A8" w:rsidTr="00963D0C">
        <w:tc>
          <w:tcPr>
            <w:tcW w:w="151" w:type="pct"/>
          </w:tcPr>
          <w:p w:rsidR="00580E45" w:rsidRPr="007F72A8" w:rsidRDefault="00580E45" w:rsidP="00580E45">
            <w:pPr>
              <w:widowControl w:val="0"/>
              <w:autoSpaceDE w:val="0"/>
              <w:autoSpaceDN w:val="0"/>
              <w:jc w:val="center"/>
              <w:rPr>
                <w:rFonts w:eastAsiaTheme="minorHAnsi" w:cstheme="minorBidi"/>
                <w:sz w:val="10"/>
                <w:szCs w:val="14"/>
              </w:rPr>
            </w:pPr>
            <w:r w:rsidRPr="007F72A8">
              <w:rPr>
                <w:rFonts w:eastAsiaTheme="minorHAnsi" w:cstheme="minorBidi"/>
                <w:sz w:val="10"/>
                <w:szCs w:val="14"/>
              </w:rPr>
              <w:t>1.1.</w:t>
            </w:r>
          </w:p>
        </w:tc>
        <w:tc>
          <w:tcPr>
            <w:tcW w:w="242" w:type="pct"/>
          </w:tcPr>
          <w:p w:rsidR="00580E45" w:rsidRPr="007F72A8" w:rsidRDefault="00580E45" w:rsidP="00580E45">
            <w:pPr>
              <w:widowControl w:val="0"/>
              <w:autoSpaceDE w:val="0"/>
              <w:autoSpaceDN w:val="0"/>
              <w:rPr>
                <w:rFonts w:eastAsiaTheme="minorHAnsi" w:cstheme="minorBidi"/>
                <w:sz w:val="10"/>
                <w:szCs w:val="14"/>
              </w:rPr>
            </w:pPr>
          </w:p>
        </w:tc>
        <w:tc>
          <w:tcPr>
            <w:tcW w:w="987" w:type="pct"/>
          </w:tcPr>
          <w:p w:rsidR="00580E45" w:rsidRPr="007F72A8" w:rsidRDefault="00580E45" w:rsidP="00580E45">
            <w:pPr>
              <w:widowControl w:val="0"/>
              <w:autoSpaceDE w:val="0"/>
              <w:autoSpaceDN w:val="0"/>
              <w:rPr>
                <w:rFonts w:eastAsiaTheme="minorHAnsi" w:cstheme="minorBidi"/>
                <w:sz w:val="10"/>
                <w:szCs w:val="14"/>
              </w:rPr>
            </w:pPr>
          </w:p>
        </w:tc>
        <w:tc>
          <w:tcPr>
            <w:tcW w:w="303" w:type="pct"/>
          </w:tcPr>
          <w:p w:rsidR="00580E45" w:rsidRPr="007F72A8" w:rsidRDefault="00580E45" w:rsidP="00580E45">
            <w:pPr>
              <w:widowControl w:val="0"/>
              <w:autoSpaceDE w:val="0"/>
              <w:autoSpaceDN w:val="0"/>
              <w:rPr>
                <w:rFonts w:eastAsiaTheme="minorHAnsi" w:cstheme="minorBidi"/>
                <w:sz w:val="10"/>
                <w:szCs w:val="14"/>
              </w:rPr>
            </w:pPr>
          </w:p>
        </w:tc>
        <w:tc>
          <w:tcPr>
            <w:tcW w:w="421" w:type="pct"/>
          </w:tcPr>
          <w:p w:rsidR="00580E45" w:rsidRPr="007F72A8" w:rsidRDefault="00580E45" w:rsidP="00580E45">
            <w:pPr>
              <w:widowControl w:val="0"/>
              <w:autoSpaceDE w:val="0"/>
              <w:autoSpaceDN w:val="0"/>
              <w:rPr>
                <w:rFonts w:eastAsiaTheme="minorHAnsi" w:cstheme="minorBidi"/>
                <w:sz w:val="10"/>
                <w:szCs w:val="14"/>
              </w:rPr>
            </w:pPr>
          </w:p>
        </w:tc>
        <w:tc>
          <w:tcPr>
            <w:tcW w:w="470" w:type="pct"/>
          </w:tcPr>
          <w:p w:rsidR="00580E45" w:rsidRPr="007F72A8" w:rsidRDefault="00580E45" w:rsidP="00580E45">
            <w:pPr>
              <w:widowControl w:val="0"/>
              <w:autoSpaceDE w:val="0"/>
              <w:autoSpaceDN w:val="0"/>
              <w:rPr>
                <w:rFonts w:eastAsiaTheme="minorHAnsi" w:cstheme="minorBidi"/>
                <w:sz w:val="10"/>
                <w:szCs w:val="14"/>
              </w:rPr>
            </w:pPr>
          </w:p>
        </w:tc>
        <w:tc>
          <w:tcPr>
            <w:tcW w:w="561" w:type="pct"/>
          </w:tcPr>
          <w:p w:rsidR="00580E45" w:rsidRPr="007F72A8" w:rsidRDefault="00580E45" w:rsidP="00580E45">
            <w:pPr>
              <w:widowControl w:val="0"/>
              <w:autoSpaceDE w:val="0"/>
              <w:autoSpaceDN w:val="0"/>
              <w:rPr>
                <w:rFonts w:eastAsiaTheme="minorHAnsi" w:cstheme="minorBidi"/>
                <w:sz w:val="10"/>
                <w:szCs w:val="14"/>
              </w:rPr>
            </w:pPr>
          </w:p>
        </w:tc>
        <w:tc>
          <w:tcPr>
            <w:tcW w:w="556" w:type="pct"/>
          </w:tcPr>
          <w:p w:rsidR="00580E45" w:rsidRPr="007F72A8" w:rsidRDefault="00580E45" w:rsidP="00580E45">
            <w:pPr>
              <w:widowControl w:val="0"/>
              <w:autoSpaceDE w:val="0"/>
              <w:autoSpaceDN w:val="0"/>
              <w:rPr>
                <w:rFonts w:eastAsiaTheme="minorHAnsi" w:cstheme="minorBidi"/>
                <w:sz w:val="10"/>
                <w:szCs w:val="14"/>
              </w:rPr>
            </w:pPr>
          </w:p>
        </w:tc>
        <w:tc>
          <w:tcPr>
            <w:tcW w:w="416" w:type="pct"/>
          </w:tcPr>
          <w:p w:rsidR="00580E45" w:rsidRPr="007F72A8" w:rsidRDefault="00580E45" w:rsidP="00580E45">
            <w:pPr>
              <w:widowControl w:val="0"/>
              <w:autoSpaceDE w:val="0"/>
              <w:autoSpaceDN w:val="0"/>
              <w:rPr>
                <w:rFonts w:eastAsiaTheme="minorHAnsi" w:cstheme="minorBidi"/>
                <w:sz w:val="10"/>
                <w:szCs w:val="14"/>
              </w:rPr>
            </w:pPr>
          </w:p>
        </w:tc>
        <w:tc>
          <w:tcPr>
            <w:tcW w:w="390" w:type="pct"/>
          </w:tcPr>
          <w:p w:rsidR="00580E45" w:rsidRPr="007F72A8" w:rsidRDefault="00580E45" w:rsidP="00580E45">
            <w:pPr>
              <w:widowControl w:val="0"/>
              <w:autoSpaceDE w:val="0"/>
              <w:autoSpaceDN w:val="0"/>
              <w:rPr>
                <w:rFonts w:eastAsiaTheme="minorHAnsi" w:cstheme="minorBidi"/>
                <w:sz w:val="10"/>
                <w:szCs w:val="14"/>
              </w:rPr>
            </w:pPr>
          </w:p>
        </w:tc>
        <w:tc>
          <w:tcPr>
            <w:tcW w:w="500" w:type="pct"/>
          </w:tcPr>
          <w:p w:rsidR="00580E45" w:rsidRPr="007F72A8" w:rsidRDefault="00580E45" w:rsidP="00580E45">
            <w:pPr>
              <w:widowControl w:val="0"/>
              <w:autoSpaceDE w:val="0"/>
              <w:autoSpaceDN w:val="0"/>
              <w:rPr>
                <w:rFonts w:eastAsiaTheme="minorHAnsi" w:cstheme="minorBidi"/>
                <w:sz w:val="10"/>
                <w:szCs w:val="14"/>
              </w:rPr>
            </w:pPr>
          </w:p>
        </w:tc>
      </w:tr>
      <w:tr w:rsidR="007F72A8" w:rsidRPr="007F72A8" w:rsidTr="00963D0C">
        <w:tc>
          <w:tcPr>
            <w:tcW w:w="151" w:type="pct"/>
          </w:tcPr>
          <w:p w:rsidR="00580E45" w:rsidRPr="007F72A8" w:rsidRDefault="00580E45" w:rsidP="00580E45">
            <w:pPr>
              <w:widowControl w:val="0"/>
              <w:autoSpaceDE w:val="0"/>
              <w:autoSpaceDN w:val="0"/>
              <w:jc w:val="center"/>
              <w:rPr>
                <w:rFonts w:eastAsiaTheme="minorHAnsi" w:cstheme="minorBidi"/>
                <w:sz w:val="10"/>
                <w:szCs w:val="14"/>
              </w:rPr>
            </w:pPr>
            <w:r w:rsidRPr="007F72A8">
              <w:rPr>
                <w:rFonts w:eastAsiaTheme="minorHAnsi" w:cstheme="minorBidi"/>
                <w:sz w:val="10"/>
                <w:szCs w:val="14"/>
              </w:rPr>
              <w:t>1.2.</w:t>
            </w:r>
          </w:p>
        </w:tc>
        <w:tc>
          <w:tcPr>
            <w:tcW w:w="242" w:type="pct"/>
          </w:tcPr>
          <w:p w:rsidR="00580E45" w:rsidRPr="007F72A8" w:rsidRDefault="00580E45" w:rsidP="00580E45">
            <w:pPr>
              <w:widowControl w:val="0"/>
              <w:autoSpaceDE w:val="0"/>
              <w:autoSpaceDN w:val="0"/>
              <w:rPr>
                <w:rFonts w:eastAsiaTheme="minorHAnsi" w:cstheme="minorBidi"/>
                <w:sz w:val="10"/>
                <w:szCs w:val="14"/>
              </w:rPr>
            </w:pPr>
          </w:p>
        </w:tc>
        <w:tc>
          <w:tcPr>
            <w:tcW w:w="987" w:type="pct"/>
          </w:tcPr>
          <w:p w:rsidR="00580E45" w:rsidRPr="007F72A8" w:rsidRDefault="00580E45" w:rsidP="00580E45">
            <w:pPr>
              <w:widowControl w:val="0"/>
              <w:autoSpaceDE w:val="0"/>
              <w:autoSpaceDN w:val="0"/>
              <w:rPr>
                <w:rFonts w:eastAsiaTheme="minorHAnsi" w:cstheme="minorBidi"/>
                <w:sz w:val="10"/>
                <w:szCs w:val="14"/>
              </w:rPr>
            </w:pPr>
          </w:p>
        </w:tc>
        <w:tc>
          <w:tcPr>
            <w:tcW w:w="303" w:type="pct"/>
          </w:tcPr>
          <w:p w:rsidR="00580E45" w:rsidRPr="007F72A8" w:rsidRDefault="00580E45" w:rsidP="00580E45">
            <w:pPr>
              <w:widowControl w:val="0"/>
              <w:autoSpaceDE w:val="0"/>
              <w:autoSpaceDN w:val="0"/>
              <w:rPr>
                <w:rFonts w:eastAsiaTheme="minorHAnsi" w:cstheme="minorBidi"/>
                <w:sz w:val="10"/>
                <w:szCs w:val="14"/>
              </w:rPr>
            </w:pPr>
          </w:p>
        </w:tc>
        <w:tc>
          <w:tcPr>
            <w:tcW w:w="421" w:type="pct"/>
          </w:tcPr>
          <w:p w:rsidR="00580E45" w:rsidRPr="007F72A8" w:rsidRDefault="00580E45" w:rsidP="00580E45">
            <w:pPr>
              <w:widowControl w:val="0"/>
              <w:autoSpaceDE w:val="0"/>
              <w:autoSpaceDN w:val="0"/>
              <w:rPr>
                <w:rFonts w:eastAsiaTheme="minorHAnsi" w:cstheme="minorBidi"/>
                <w:sz w:val="10"/>
                <w:szCs w:val="14"/>
              </w:rPr>
            </w:pPr>
          </w:p>
        </w:tc>
        <w:tc>
          <w:tcPr>
            <w:tcW w:w="470" w:type="pct"/>
          </w:tcPr>
          <w:p w:rsidR="00580E45" w:rsidRPr="007F72A8" w:rsidRDefault="00580E45" w:rsidP="00580E45">
            <w:pPr>
              <w:widowControl w:val="0"/>
              <w:autoSpaceDE w:val="0"/>
              <w:autoSpaceDN w:val="0"/>
              <w:rPr>
                <w:rFonts w:eastAsiaTheme="minorHAnsi" w:cstheme="minorBidi"/>
                <w:sz w:val="10"/>
                <w:szCs w:val="14"/>
              </w:rPr>
            </w:pPr>
          </w:p>
        </w:tc>
        <w:tc>
          <w:tcPr>
            <w:tcW w:w="561" w:type="pct"/>
          </w:tcPr>
          <w:p w:rsidR="00580E45" w:rsidRPr="007F72A8" w:rsidRDefault="00580E45" w:rsidP="00580E45">
            <w:pPr>
              <w:widowControl w:val="0"/>
              <w:autoSpaceDE w:val="0"/>
              <w:autoSpaceDN w:val="0"/>
              <w:rPr>
                <w:rFonts w:eastAsiaTheme="minorHAnsi" w:cstheme="minorBidi"/>
                <w:sz w:val="10"/>
                <w:szCs w:val="14"/>
              </w:rPr>
            </w:pPr>
          </w:p>
        </w:tc>
        <w:tc>
          <w:tcPr>
            <w:tcW w:w="556" w:type="pct"/>
          </w:tcPr>
          <w:p w:rsidR="00580E45" w:rsidRPr="007F72A8" w:rsidRDefault="00580E45" w:rsidP="00580E45">
            <w:pPr>
              <w:widowControl w:val="0"/>
              <w:autoSpaceDE w:val="0"/>
              <w:autoSpaceDN w:val="0"/>
              <w:rPr>
                <w:rFonts w:eastAsiaTheme="minorHAnsi" w:cstheme="minorBidi"/>
                <w:sz w:val="10"/>
                <w:szCs w:val="14"/>
              </w:rPr>
            </w:pPr>
          </w:p>
        </w:tc>
        <w:tc>
          <w:tcPr>
            <w:tcW w:w="416" w:type="pct"/>
          </w:tcPr>
          <w:p w:rsidR="00580E45" w:rsidRPr="007F72A8" w:rsidRDefault="00580E45" w:rsidP="00580E45">
            <w:pPr>
              <w:widowControl w:val="0"/>
              <w:autoSpaceDE w:val="0"/>
              <w:autoSpaceDN w:val="0"/>
              <w:rPr>
                <w:rFonts w:eastAsiaTheme="minorHAnsi" w:cstheme="minorBidi"/>
                <w:sz w:val="10"/>
                <w:szCs w:val="14"/>
              </w:rPr>
            </w:pPr>
          </w:p>
        </w:tc>
        <w:tc>
          <w:tcPr>
            <w:tcW w:w="390" w:type="pct"/>
          </w:tcPr>
          <w:p w:rsidR="00580E45" w:rsidRPr="007F72A8" w:rsidRDefault="00580E45" w:rsidP="00580E45">
            <w:pPr>
              <w:widowControl w:val="0"/>
              <w:autoSpaceDE w:val="0"/>
              <w:autoSpaceDN w:val="0"/>
              <w:rPr>
                <w:rFonts w:eastAsiaTheme="minorHAnsi" w:cstheme="minorBidi"/>
                <w:sz w:val="10"/>
                <w:szCs w:val="14"/>
              </w:rPr>
            </w:pPr>
          </w:p>
        </w:tc>
        <w:tc>
          <w:tcPr>
            <w:tcW w:w="500" w:type="pct"/>
          </w:tcPr>
          <w:p w:rsidR="00580E45" w:rsidRPr="007F72A8" w:rsidRDefault="00580E45" w:rsidP="00580E45">
            <w:pPr>
              <w:widowControl w:val="0"/>
              <w:autoSpaceDE w:val="0"/>
              <w:autoSpaceDN w:val="0"/>
              <w:rPr>
                <w:rFonts w:eastAsiaTheme="minorHAnsi" w:cstheme="minorBidi"/>
                <w:sz w:val="10"/>
                <w:szCs w:val="14"/>
              </w:rPr>
            </w:pPr>
          </w:p>
        </w:tc>
      </w:tr>
    </w:tbl>
    <w:p w:rsidR="00580E45" w:rsidRPr="007F72A8" w:rsidRDefault="00580E45" w:rsidP="00580E45">
      <w:pPr>
        <w:widowControl w:val="0"/>
        <w:autoSpaceDE w:val="0"/>
        <w:autoSpaceDN w:val="0"/>
        <w:rPr>
          <w:rFonts w:eastAsiaTheme="minorHAnsi" w:cstheme="minorBidi"/>
          <w:sz w:val="12"/>
          <w:szCs w:val="14"/>
        </w:rPr>
      </w:pPr>
    </w:p>
    <w:p w:rsidR="00580E45" w:rsidRPr="007F72A8" w:rsidRDefault="00580E45" w:rsidP="00580E45">
      <w:pPr>
        <w:widowControl w:val="0"/>
        <w:autoSpaceDE w:val="0"/>
        <w:autoSpaceDN w:val="0"/>
        <w:rPr>
          <w:rFonts w:eastAsiaTheme="minorHAnsi" w:cstheme="minorBidi"/>
          <w:sz w:val="12"/>
          <w:szCs w:val="14"/>
        </w:rPr>
      </w:pPr>
      <w:r w:rsidRPr="007F72A8">
        <w:rPr>
          <w:rFonts w:eastAsiaTheme="minorHAnsi" w:cstheme="minorBidi"/>
          <w:sz w:val="12"/>
          <w:szCs w:val="14"/>
        </w:rPr>
        <w:t>*Не заполняется в рамках годового отчета о ходе реализации муниципальной программы.</w:t>
      </w:r>
    </w:p>
    <w:p w:rsidR="00580E45" w:rsidRPr="007F72A8" w:rsidRDefault="00580E45" w:rsidP="00580E45">
      <w:pPr>
        <w:widowControl w:val="0"/>
        <w:autoSpaceDE w:val="0"/>
        <w:autoSpaceDN w:val="0"/>
        <w:rPr>
          <w:rFonts w:eastAsiaTheme="minorHAnsi" w:cstheme="minorBidi"/>
          <w:sz w:val="12"/>
          <w:szCs w:val="14"/>
        </w:rPr>
      </w:pPr>
      <w:r w:rsidRPr="007F72A8">
        <w:rPr>
          <w:rFonts w:eastAsiaTheme="minorHAnsi" w:cstheme="minorBidi"/>
          <w:sz w:val="12"/>
          <w:szCs w:val="14"/>
        </w:rPr>
        <w:t>** Приводятся только в рамках годового отчета о ходе реализации муниципальных программ (при наличии).</w:t>
      </w:r>
    </w:p>
    <w:p w:rsidR="00580E45" w:rsidRPr="007F72A8" w:rsidRDefault="00580E45" w:rsidP="00580E45">
      <w:pPr>
        <w:widowControl w:val="0"/>
        <w:autoSpaceDE w:val="0"/>
        <w:autoSpaceDN w:val="0"/>
        <w:rPr>
          <w:rFonts w:eastAsiaTheme="minorHAnsi" w:cstheme="minorBidi"/>
          <w:sz w:val="12"/>
          <w:szCs w:val="14"/>
        </w:rPr>
      </w:pPr>
    </w:p>
    <w:p w:rsidR="00580E45" w:rsidRPr="007F72A8" w:rsidRDefault="00580E45" w:rsidP="00580E45">
      <w:pPr>
        <w:widowControl w:val="0"/>
        <w:autoSpaceDE w:val="0"/>
        <w:autoSpaceDN w:val="0"/>
        <w:jc w:val="center"/>
        <w:rPr>
          <w:rFonts w:eastAsiaTheme="minorHAnsi" w:cstheme="minorBidi"/>
          <w:sz w:val="12"/>
          <w:szCs w:val="14"/>
        </w:rPr>
      </w:pPr>
      <w:r w:rsidRPr="007F72A8">
        <w:rPr>
          <w:rFonts w:eastAsiaTheme="minorHAnsi" w:cstheme="minorBidi"/>
          <w:sz w:val="12"/>
          <w:szCs w:val="14"/>
        </w:rPr>
        <w:t>3. Сведения о достижении параметров структурных элементов (значения результатов и количество контрольных точек) муниципальной программы</w:t>
      </w:r>
    </w:p>
    <w:p w:rsidR="00580E45" w:rsidRPr="007F72A8" w:rsidRDefault="00580E45" w:rsidP="00580E45">
      <w:pPr>
        <w:widowControl w:val="0"/>
        <w:autoSpaceDE w:val="0"/>
        <w:autoSpaceDN w:val="0"/>
        <w:jc w:val="center"/>
        <w:rPr>
          <w:rFonts w:eastAsiaTheme="minorHAnsi" w:cstheme="minorBidi"/>
          <w:sz w:val="12"/>
          <w:szCs w:val="14"/>
        </w:rPr>
      </w:pPr>
    </w:p>
    <w:tbl>
      <w:tblPr>
        <w:tblStyle w:val="TableNormal1"/>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92"/>
        <w:gridCol w:w="556"/>
        <w:gridCol w:w="1882"/>
        <w:gridCol w:w="485"/>
        <w:gridCol w:w="511"/>
        <w:gridCol w:w="712"/>
        <w:gridCol w:w="675"/>
      </w:tblGrid>
      <w:tr w:rsidR="007F72A8" w:rsidRPr="007F72A8" w:rsidTr="00963D0C">
        <w:trPr>
          <w:trHeight w:val="508"/>
        </w:trPr>
        <w:tc>
          <w:tcPr>
            <w:tcW w:w="286" w:type="pct"/>
            <w:vMerge w:val="restart"/>
            <w:vAlign w:val="center"/>
          </w:tcPr>
          <w:p w:rsidR="00580E45" w:rsidRPr="007F72A8" w:rsidRDefault="00580E45" w:rsidP="00580E45">
            <w:pPr>
              <w:jc w:val="center"/>
              <w:rPr>
                <w:sz w:val="10"/>
                <w:szCs w:val="14"/>
              </w:rPr>
            </w:pPr>
            <w:r w:rsidRPr="007F72A8">
              <w:rPr>
                <w:spacing w:val="-10"/>
                <w:sz w:val="10"/>
                <w:szCs w:val="14"/>
              </w:rPr>
              <w:t>№</w:t>
            </w:r>
          </w:p>
        </w:tc>
        <w:tc>
          <w:tcPr>
            <w:tcW w:w="544" w:type="pct"/>
            <w:vMerge w:val="restart"/>
            <w:vAlign w:val="center"/>
          </w:tcPr>
          <w:p w:rsidR="00580E45" w:rsidRPr="007F72A8" w:rsidRDefault="00580E45" w:rsidP="00580E45">
            <w:pPr>
              <w:jc w:val="center"/>
              <w:rPr>
                <w:sz w:val="10"/>
                <w:szCs w:val="14"/>
              </w:rPr>
            </w:pPr>
            <w:proofErr w:type="spellStart"/>
            <w:r w:rsidRPr="007F72A8">
              <w:rPr>
                <w:spacing w:val="-2"/>
                <w:sz w:val="10"/>
                <w:szCs w:val="14"/>
              </w:rPr>
              <w:t>Статус</w:t>
            </w:r>
            <w:proofErr w:type="spellEnd"/>
          </w:p>
        </w:tc>
        <w:tc>
          <w:tcPr>
            <w:tcW w:w="1840" w:type="pct"/>
            <w:vMerge w:val="restart"/>
            <w:vAlign w:val="center"/>
          </w:tcPr>
          <w:p w:rsidR="00580E45" w:rsidRPr="007F72A8" w:rsidRDefault="00580E45" w:rsidP="00580E45">
            <w:pPr>
              <w:jc w:val="center"/>
              <w:rPr>
                <w:sz w:val="10"/>
                <w:szCs w:val="14"/>
              </w:rPr>
            </w:pPr>
            <w:proofErr w:type="spellStart"/>
            <w:r w:rsidRPr="007F72A8">
              <w:rPr>
                <w:sz w:val="10"/>
                <w:szCs w:val="14"/>
              </w:rPr>
              <w:t>Наименование</w:t>
            </w:r>
            <w:proofErr w:type="spellEnd"/>
            <w:r w:rsidRPr="007F72A8">
              <w:rPr>
                <w:sz w:val="10"/>
                <w:szCs w:val="14"/>
                <w:lang w:val="ru-RU"/>
              </w:rPr>
              <w:t xml:space="preserve"> </w:t>
            </w:r>
            <w:proofErr w:type="spellStart"/>
            <w:r w:rsidRPr="007F72A8">
              <w:rPr>
                <w:spacing w:val="-2"/>
                <w:sz w:val="10"/>
                <w:szCs w:val="14"/>
              </w:rPr>
              <w:t>результата</w:t>
            </w:r>
            <w:proofErr w:type="spellEnd"/>
          </w:p>
        </w:tc>
        <w:tc>
          <w:tcPr>
            <w:tcW w:w="973" w:type="pct"/>
            <w:gridSpan w:val="2"/>
            <w:vAlign w:val="center"/>
          </w:tcPr>
          <w:p w:rsidR="00580E45" w:rsidRPr="007F72A8" w:rsidRDefault="00580E45" w:rsidP="00580E45">
            <w:pPr>
              <w:jc w:val="center"/>
              <w:rPr>
                <w:sz w:val="10"/>
                <w:szCs w:val="14"/>
              </w:rPr>
            </w:pPr>
            <w:proofErr w:type="spellStart"/>
            <w:r w:rsidRPr="007F72A8">
              <w:rPr>
                <w:sz w:val="10"/>
                <w:szCs w:val="14"/>
              </w:rPr>
              <w:t>Значение</w:t>
            </w:r>
            <w:proofErr w:type="spellEnd"/>
            <w:r w:rsidRPr="007F72A8">
              <w:rPr>
                <w:sz w:val="10"/>
                <w:szCs w:val="14"/>
                <w:lang w:val="ru-RU"/>
              </w:rPr>
              <w:t xml:space="preserve"> </w:t>
            </w:r>
            <w:proofErr w:type="spellStart"/>
            <w:r w:rsidRPr="007F72A8">
              <w:rPr>
                <w:spacing w:val="-2"/>
                <w:sz w:val="10"/>
                <w:szCs w:val="14"/>
              </w:rPr>
              <w:t>результата</w:t>
            </w:r>
            <w:proofErr w:type="spellEnd"/>
          </w:p>
        </w:tc>
        <w:tc>
          <w:tcPr>
            <w:tcW w:w="1356" w:type="pct"/>
            <w:gridSpan w:val="2"/>
            <w:vAlign w:val="center"/>
          </w:tcPr>
          <w:p w:rsidR="00580E45" w:rsidRPr="007F72A8" w:rsidRDefault="00580E45" w:rsidP="00580E45">
            <w:pPr>
              <w:jc w:val="center"/>
              <w:rPr>
                <w:sz w:val="10"/>
                <w:szCs w:val="14"/>
              </w:rPr>
            </w:pPr>
            <w:proofErr w:type="spellStart"/>
            <w:r w:rsidRPr="007F72A8">
              <w:rPr>
                <w:sz w:val="10"/>
                <w:szCs w:val="14"/>
              </w:rPr>
              <w:t>Достижение</w:t>
            </w:r>
            <w:proofErr w:type="spellEnd"/>
            <w:r w:rsidRPr="007F72A8">
              <w:rPr>
                <w:sz w:val="10"/>
                <w:szCs w:val="14"/>
                <w:lang w:val="ru-RU"/>
              </w:rPr>
              <w:t xml:space="preserve"> </w:t>
            </w:r>
            <w:proofErr w:type="spellStart"/>
            <w:r w:rsidRPr="007F72A8">
              <w:rPr>
                <w:sz w:val="10"/>
                <w:szCs w:val="14"/>
              </w:rPr>
              <w:t>контрольных</w:t>
            </w:r>
            <w:proofErr w:type="spellEnd"/>
            <w:r w:rsidRPr="007F72A8">
              <w:rPr>
                <w:sz w:val="10"/>
                <w:szCs w:val="14"/>
                <w:lang w:val="ru-RU"/>
              </w:rPr>
              <w:t xml:space="preserve"> </w:t>
            </w:r>
            <w:proofErr w:type="spellStart"/>
            <w:r w:rsidRPr="007F72A8">
              <w:rPr>
                <w:spacing w:val="-4"/>
                <w:sz w:val="10"/>
                <w:szCs w:val="14"/>
              </w:rPr>
              <w:t>точек</w:t>
            </w:r>
            <w:proofErr w:type="spellEnd"/>
          </w:p>
        </w:tc>
      </w:tr>
      <w:tr w:rsidR="007F72A8" w:rsidRPr="007F72A8" w:rsidTr="00963D0C">
        <w:trPr>
          <w:trHeight w:val="706"/>
        </w:trPr>
        <w:tc>
          <w:tcPr>
            <w:tcW w:w="286" w:type="pct"/>
            <w:vMerge/>
            <w:tcBorders>
              <w:top w:val="nil"/>
            </w:tcBorders>
            <w:vAlign w:val="center"/>
          </w:tcPr>
          <w:p w:rsidR="00580E45" w:rsidRPr="007F72A8" w:rsidRDefault="00580E45" w:rsidP="00580E45">
            <w:pPr>
              <w:jc w:val="center"/>
              <w:rPr>
                <w:rFonts w:eastAsiaTheme="minorEastAsia"/>
                <w:sz w:val="10"/>
                <w:szCs w:val="14"/>
              </w:rPr>
            </w:pPr>
          </w:p>
        </w:tc>
        <w:tc>
          <w:tcPr>
            <w:tcW w:w="544" w:type="pct"/>
            <w:vMerge/>
            <w:tcBorders>
              <w:top w:val="nil"/>
            </w:tcBorders>
            <w:vAlign w:val="center"/>
          </w:tcPr>
          <w:p w:rsidR="00580E45" w:rsidRPr="007F72A8" w:rsidRDefault="00580E45" w:rsidP="00580E45">
            <w:pPr>
              <w:jc w:val="center"/>
              <w:rPr>
                <w:rFonts w:eastAsiaTheme="minorEastAsia"/>
                <w:sz w:val="10"/>
                <w:szCs w:val="14"/>
              </w:rPr>
            </w:pPr>
          </w:p>
        </w:tc>
        <w:tc>
          <w:tcPr>
            <w:tcW w:w="1840" w:type="pct"/>
            <w:vMerge/>
            <w:tcBorders>
              <w:top w:val="nil"/>
            </w:tcBorders>
            <w:vAlign w:val="center"/>
          </w:tcPr>
          <w:p w:rsidR="00580E45" w:rsidRPr="007F72A8" w:rsidRDefault="00580E45" w:rsidP="00580E45">
            <w:pPr>
              <w:jc w:val="center"/>
              <w:rPr>
                <w:rFonts w:eastAsiaTheme="minorEastAsia"/>
                <w:sz w:val="10"/>
                <w:szCs w:val="14"/>
              </w:rPr>
            </w:pPr>
          </w:p>
        </w:tc>
        <w:tc>
          <w:tcPr>
            <w:tcW w:w="474" w:type="pct"/>
            <w:vAlign w:val="center"/>
          </w:tcPr>
          <w:p w:rsidR="00580E45" w:rsidRPr="007F72A8" w:rsidRDefault="00580E45" w:rsidP="00580E45">
            <w:pPr>
              <w:jc w:val="center"/>
              <w:rPr>
                <w:sz w:val="10"/>
                <w:szCs w:val="14"/>
              </w:rPr>
            </w:pPr>
            <w:proofErr w:type="spellStart"/>
            <w:r w:rsidRPr="007F72A8">
              <w:rPr>
                <w:spacing w:val="-4"/>
                <w:sz w:val="10"/>
                <w:szCs w:val="14"/>
              </w:rPr>
              <w:t>План</w:t>
            </w:r>
            <w:proofErr w:type="spellEnd"/>
          </w:p>
        </w:tc>
        <w:tc>
          <w:tcPr>
            <w:tcW w:w="500" w:type="pct"/>
            <w:vAlign w:val="center"/>
          </w:tcPr>
          <w:p w:rsidR="00580E45" w:rsidRPr="007F72A8" w:rsidRDefault="00580E45" w:rsidP="00580E45">
            <w:pPr>
              <w:jc w:val="center"/>
              <w:rPr>
                <w:sz w:val="10"/>
                <w:szCs w:val="14"/>
              </w:rPr>
            </w:pPr>
            <w:proofErr w:type="spellStart"/>
            <w:r w:rsidRPr="007F72A8">
              <w:rPr>
                <w:spacing w:val="-4"/>
                <w:sz w:val="10"/>
                <w:szCs w:val="14"/>
              </w:rPr>
              <w:t>Факт</w:t>
            </w:r>
            <w:proofErr w:type="spellEnd"/>
          </w:p>
        </w:tc>
        <w:tc>
          <w:tcPr>
            <w:tcW w:w="696" w:type="pct"/>
            <w:vAlign w:val="center"/>
          </w:tcPr>
          <w:p w:rsidR="00580E45" w:rsidRPr="007F72A8" w:rsidRDefault="00580E45" w:rsidP="00580E45">
            <w:pPr>
              <w:jc w:val="center"/>
              <w:rPr>
                <w:sz w:val="10"/>
                <w:szCs w:val="14"/>
              </w:rPr>
            </w:pPr>
            <w:proofErr w:type="spellStart"/>
            <w:r w:rsidRPr="007F72A8">
              <w:rPr>
                <w:spacing w:val="-4"/>
                <w:sz w:val="10"/>
                <w:szCs w:val="14"/>
              </w:rPr>
              <w:t>План</w:t>
            </w:r>
            <w:proofErr w:type="spellEnd"/>
          </w:p>
        </w:tc>
        <w:tc>
          <w:tcPr>
            <w:tcW w:w="660" w:type="pct"/>
            <w:vAlign w:val="center"/>
          </w:tcPr>
          <w:p w:rsidR="00580E45" w:rsidRPr="007F72A8" w:rsidRDefault="00580E45" w:rsidP="00580E45">
            <w:pPr>
              <w:jc w:val="center"/>
              <w:rPr>
                <w:sz w:val="10"/>
                <w:szCs w:val="14"/>
              </w:rPr>
            </w:pPr>
            <w:proofErr w:type="spellStart"/>
            <w:r w:rsidRPr="007F72A8">
              <w:rPr>
                <w:spacing w:val="-4"/>
                <w:sz w:val="10"/>
                <w:szCs w:val="14"/>
              </w:rPr>
              <w:t>Факт</w:t>
            </w:r>
            <w:proofErr w:type="spellEnd"/>
          </w:p>
        </w:tc>
      </w:tr>
      <w:tr w:rsidR="007F72A8" w:rsidRPr="007F72A8" w:rsidTr="00963D0C">
        <w:trPr>
          <w:trHeight w:val="304"/>
        </w:trPr>
        <w:tc>
          <w:tcPr>
            <w:tcW w:w="5000" w:type="pct"/>
            <w:gridSpan w:val="7"/>
          </w:tcPr>
          <w:p w:rsidR="00580E45" w:rsidRPr="007F72A8" w:rsidRDefault="00580E45" w:rsidP="00580E45">
            <w:pPr>
              <w:jc w:val="center"/>
              <w:rPr>
                <w:sz w:val="10"/>
                <w:szCs w:val="14"/>
              </w:rPr>
            </w:pPr>
            <w:proofErr w:type="spellStart"/>
            <w:r w:rsidRPr="007F72A8">
              <w:rPr>
                <w:sz w:val="10"/>
                <w:szCs w:val="14"/>
              </w:rPr>
              <w:t>Структурный</w:t>
            </w:r>
            <w:proofErr w:type="spellEnd"/>
            <w:r w:rsidRPr="007F72A8">
              <w:rPr>
                <w:sz w:val="10"/>
                <w:szCs w:val="14"/>
              </w:rPr>
              <w:t xml:space="preserve"> </w:t>
            </w:r>
            <w:proofErr w:type="spellStart"/>
            <w:r w:rsidRPr="007F72A8">
              <w:rPr>
                <w:sz w:val="10"/>
                <w:szCs w:val="14"/>
              </w:rPr>
              <w:t>элемент</w:t>
            </w:r>
            <w:proofErr w:type="spellEnd"/>
            <w:r w:rsidRPr="007F72A8">
              <w:rPr>
                <w:sz w:val="10"/>
                <w:szCs w:val="14"/>
              </w:rPr>
              <w:t xml:space="preserve"> "</w:t>
            </w:r>
            <w:proofErr w:type="spellStart"/>
            <w:r w:rsidRPr="007F72A8">
              <w:rPr>
                <w:sz w:val="10"/>
                <w:szCs w:val="14"/>
              </w:rPr>
              <w:t>Наименование</w:t>
            </w:r>
            <w:proofErr w:type="spellEnd"/>
            <w:r w:rsidRPr="007F72A8">
              <w:rPr>
                <w:sz w:val="10"/>
                <w:szCs w:val="14"/>
              </w:rPr>
              <w:t xml:space="preserve"> 1"</w:t>
            </w:r>
          </w:p>
        </w:tc>
      </w:tr>
      <w:tr w:rsidR="007F72A8" w:rsidRPr="007F72A8" w:rsidTr="00963D0C">
        <w:trPr>
          <w:trHeight w:val="417"/>
        </w:trPr>
        <w:tc>
          <w:tcPr>
            <w:tcW w:w="286" w:type="pct"/>
          </w:tcPr>
          <w:p w:rsidR="00580E45" w:rsidRPr="007F72A8" w:rsidRDefault="00580E45" w:rsidP="00580E45">
            <w:pPr>
              <w:jc w:val="center"/>
              <w:rPr>
                <w:sz w:val="10"/>
                <w:szCs w:val="14"/>
              </w:rPr>
            </w:pPr>
            <w:r w:rsidRPr="007F72A8">
              <w:rPr>
                <w:spacing w:val="-5"/>
                <w:sz w:val="10"/>
                <w:szCs w:val="14"/>
              </w:rPr>
              <w:t>1.</w:t>
            </w:r>
          </w:p>
        </w:tc>
        <w:tc>
          <w:tcPr>
            <w:tcW w:w="544" w:type="pct"/>
          </w:tcPr>
          <w:p w:rsidR="00580E45" w:rsidRPr="007F72A8" w:rsidRDefault="00580E45" w:rsidP="00580E45">
            <w:pPr>
              <w:rPr>
                <w:sz w:val="10"/>
                <w:szCs w:val="14"/>
              </w:rPr>
            </w:pPr>
          </w:p>
          <w:p w:rsidR="00580E45" w:rsidRPr="007F72A8" w:rsidRDefault="00580E45" w:rsidP="00580E45">
            <w:pPr>
              <w:rPr>
                <w:sz w:val="10"/>
                <w:szCs w:val="14"/>
              </w:rPr>
            </w:pPr>
          </w:p>
        </w:tc>
        <w:tc>
          <w:tcPr>
            <w:tcW w:w="1840" w:type="pct"/>
          </w:tcPr>
          <w:p w:rsidR="00580E45" w:rsidRPr="007F72A8" w:rsidRDefault="00580E45" w:rsidP="00580E45">
            <w:pPr>
              <w:rPr>
                <w:sz w:val="10"/>
                <w:szCs w:val="14"/>
              </w:rPr>
            </w:pPr>
          </w:p>
        </w:tc>
        <w:tc>
          <w:tcPr>
            <w:tcW w:w="474" w:type="pct"/>
          </w:tcPr>
          <w:p w:rsidR="00580E45" w:rsidRPr="007F72A8" w:rsidRDefault="00580E45" w:rsidP="00580E45">
            <w:pPr>
              <w:jc w:val="center"/>
              <w:rPr>
                <w:sz w:val="10"/>
                <w:szCs w:val="14"/>
              </w:rPr>
            </w:pPr>
          </w:p>
        </w:tc>
        <w:tc>
          <w:tcPr>
            <w:tcW w:w="500" w:type="pct"/>
          </w:tcPr>
          <w:p w:rsidR="00580E45" w:rsidRPr="007F72A8" w:rsidRDefault="00580E45" w:rsidP="00580E45">
            <w:pPr>
              <w:jc w:val="center"/>
              <w:rPr>
                <w:sz w:val="10"/>
                <w:szCs w:val="14"/>
              </w:rPr>
            </w:pPr>
          </w:p>
        </w:tc>
        <w:tc>
          <w:tcPr>
            <w:tcW w:w="696" w:type="pct"/>
          </w:tcPr>
          <w:p w:rsidR="00580E45" w:rsidRPr="007F72A8" w:rsidRDefault="00580E45" w:rsidP="00580E45">
            <w:pPr>
              <w:jc w:val="center"/>
              <w:rPr>
                <w:sz w:val="10"/>
                <w:szCs w:val="14"/>
              </w:rPr>
            </w:pPr>
          </w:p>
        </w:tc>
        <w:tc>
          <w:tcPr>
            <w:tcW w:w="660" w:type="pct"/>
          </w:tcPr>
          <w:p w:rsidR="00580E45" w:rsidRPr="007F72A8" w:rsidRDefault="00580E45" w:rsidP="00580E45">
            <w:pPr>
              <w:jc w:val="center"/>
              <w:rPr>
                <w:sz w:val="10"/>
                <w:szCs w:val="14"/>
              </w:rPr>
            </w:pPr>
          </w:p>
        </w:tc>
      </w:tr>
      <w:tr w:rsidR="007F72A8" w:rsidRPr="007F72A8" w:rsidTr="00963D0C">
        <w:trPr>
          <w:trHeight w:val="283"/>
        </w:trPr>
        <w:tc>
          <w:tcPr>
            <w:tcW w:w="286" w:type="pct"/>
          </w:tcPr>
          <w:p w:rsidR="00580E45" w:rsidRPr="007F72A8" w:rsidRDefault="00580E45" w:rsidP="00580E45">
            <w:pPr>
              <w:jc w:val="center"/>
              <w:rPr>
                <w:sz w:val="10"/>
                <w:szCs w:val="14"/>
              </w:rPr>
            </w:pPr>
            <w:r w:rsidRPr="007F72A8">
              <w:rPr>
                <w:spacing w:val="-5"/>
                <w:sz w:val="10"/>
                <w:szCs w:val="14"/>
              </w:rPr>
              <w:t>2.</w:t>
            </w:r>
          </w:p>
        </w:tc>
        <w:tc>
          <w:tcPr>
            <w:tcW w:w="544" w:type="pct"/>
          </w:tcPr>
          <w:p w:rsidR="00580E45" w:rsidRPr="007F72A8" w:rsidRDefault="00580E45" w:rsidP="00580E45">
            <w:pPr>
              <w:rPr>
                <w:sz w:val="10"/>
                <w:szCs w:val="14"/>
              </w:rPr>
            </w:pPr>
          </w:p>
          <w:p w:rsidR="00580E45" w:rsidRPr="007F72A8" w:rsidRDefault="00580E45" w:rsidP="00580E45">
            <w:pPr>
              <w:rPr>
                <w:sz w:val="10"/>
                <w:szCs w:val="14"/>
              </w:rPr>
            </w:pPr>
          </w:p>
        </w:tc>
        <w:tc>
          <w:tcPr>
            <w:tcW w:w="1840" w:type="pct"/>
          </w:tcPr>
          <w:p w:rsidR="00580E45" w:rsidRPr="007F72A8" w:rsidRDefault="00580E45" w:rsidP="00580E45">
            <w:pPr>
              <w:rPr>
                <w:sz w:val="10"/>
                <w:szCs w:val="14"/>
              </w:rPr>
            </w:pPr>
          </w:p>
        </w:tc>
        <w:tc>
          <w:tcPr>
            <w:tcW w:w="474" w:type="pct"/>
          </w:tcPr>
          <w:p w:rsidR="00580E45" w:rsidRPr="007F72A8" w:rsidRDefault="00580E45" w:rsidP="00580E45">
            <w:pPr>
              <w:jc w:val="center"/>
              <w:rPr>
                <w:sz w:val="10"/>
                <w:szCs w:val="14"/>
              </w:rPr>
            </w:pPr>
          </w:p>
        </w:tc>
        <w:tc>
          <w:tcPr>
            <w:tcW w:w="500" w:type="pct"/>
          </w:tcPr>
          <w:p w:rsidR="00580E45" w:rsidRPr="007F72A8" w:rsidRDefault="00580E45" w:rsidP="00580E45">
            <w:pPr>
              <w:jc w:val="center"/>
              <w:rPr>
                <w:sz w:val="10"/>
                <w:szCs w:val="14"/>
              </w:rPr>
            </w:pPr>
          </w:p>
        </w:tc>
        <w:tc>
          <w:tcPr>
            <w:tcW w:w="696" w:type="pct"/>
          </w:tcPr>
          <w:p w:rsidR="00580E45" w:rsidRPr="007F72A8" w:rsidRDefault="00580E45" w:rsidP="00580E45">
            <w:pPr>
              <w:jc w:val="center"/>
              <w:rPr>
                <w:sz w:val="10"/>
                <w:szCs w:val="14"/>
              </w:rPr>
            </w:pPr>
          </w:p>
        </w:tc>
        <w:tc>
          <w:tcPr>
            <w:tcW w:w="660" w:type="pct"/>
          </w:tcPr>
          <w:p w:rsidR="00580E45" w:rsidRPr="007F72A8" w:rsidRDefault="00580E45" w:rsidP="00580E45">
            <w:pPr>
              <w:jc w:val="center"/>
              <w:rPr>
                <w:sz w:val="10"/>
                <w:szCs w:val="14"/>
              </w:rPr>
            </w:pPr>
          </w:p>
        </w:tc>
      </w:tr>
      <w:tr w:rsidR="007F72A8" w:rsidRPr="007F72A8" w:rsidTr="00963D0C">
        <w:trPr>
          <w:trHeight w:val="433"/>
        </w:trPr>
        <w:tc>
          <w:tcPr>
            <w:tcW w:w="286" w:type="pct"/>
          </w:tcPr>
          <w:p w:rsidR="00580E45" w:rsidRPr="007F72A8" w:rsidRDefault="00580E45" w:rsidP="00580E45">
            <w:pPr>
              <w:jc w:val="center"/>
              <w:rPr>
                <w:sz w:val="10"/>
                <w:szCs w:val="14"/>
              </w:rPr>
            </w:pPr>
            <w:r w:rsidRPr="007F72A8">
              <w:rPr>
                <w:sz w:val="10"/>
                <w:szCs w:val="14"/>
              </w:rPr>
              <w:t>…</w:t>
            </w:r>
          </w:p>
        </w:tc>
        <w:tc>
          <w:tcPr>
            <w:tcW w:w="544" w:type="pct"/>
          </w:tcPr>
          <w:p w:rsidR="00580E45" w:rsidRPr="007F72A8" w:rsidRDefault="00580E45" w:rsidP="00580E45">
            <w:pPr>
              <w:rPr>
                <w:sz w:val="10"/>
                <w:szCs w:val="14"/>
              </w:rPr>
            </w:pPr>
          </w:p>
        </w:tc>
        <w:tc>
          <w:tcPr>
            <w:tcW w:w="1840" w:type="pct"/>
          </w:tcPr>
          <w:p w:rsidR="00580E45" w:rsidRPr="007F72A8" w:rsidRDefault="00580E45" w:rsidP="00580E45">
            <w:pPr>
              <w:rPr>
                <w:sz w:val="10"/>
                <w:szCs w:val="14"/>
              </w:rPr>
            </w:pPr>
          </w:p>
        </w:tc>
        <w:tc>
          <w:tcPr>
            <w:tcW w:w="474" w:type="pct"/>
          </w:tcPr>
          <w:p w:rsidR="00580E45" w:rsidRPr="007F72A8" w:rsidRDefault="00580E45" w:rsidP="00580E45">
            <w:pPr>
              <w:jc w:val="center"/>
              <w:rPr>
                <w:sz w:val="10"/>
                <w:szCs w:val="14"/>
              </w:rPr>
            </w:pPr>
          </w:p>
        </w:tc>
        <w:tc>
          <w:tcPr>
            <w:tcW w:w="500" w:type="pct"/>
          </w:tcPr>
          <w:p w:rsidR="00580E45" w:rsidRPr="007F72A8" w:rsidRDefault="00580E45" w:rsidP="00580E45">
            <w:pPr>
              <w:jc w:val="center"/>
              <w:rPr>
                <w:sz w:val="10"/>
                <w:szCs w:val="14"/>
              </w:rPr>
            </w:pPr>
          </w:p>
        </w:tc>
        <w:tc>
          <w:tcPr>
            <w:tcW w:w="696" w:type="pct"/>
          </w:tcPr>
          <w:p w:rsidR="00580E45" w:rsidRPr="007F72A8" w:rsidRDefault="00580E45" w:rsidP="00580E45">
            <w:pPr>
              <w:jc w:val="center"/>
              <w:rPr>
                <w:sz w:val="10"/>
                <w:szCs w:val="14"/>
              </w:rPr>
            </w:pPr>
          </w:p>
        </w:tc>
        <w:tc>
          <w:tcPr>
            <w:tcW w:w="660" w:type="pct"/>
          </w:tcPr>
          <w:p w:rsidR="00580E45" w:rsidRPr="007F72A8" w:rsidRDefault="00580E45" w:rsidP="00580E45">
            <w:pPr>
              <w:jc w:val="center"/>
              <w:rPr>
                <w:sz w:val="10"/>
                <w:szCs w:val="14"/>
              </w:rPr>
            </w:pPr>
          </w:p>
        </w:tc>
      </w:tr>
      <w:tr w:rsidR="007F72A8" w:rsidRPr="007F72A8" w:rsidTr="00963D0C">
        <w:trPr>
          <w:trHeight w:val="433"/>
        </w:trPr>
        <w:tc>
          <w:tcPr>
            <w:tcW w:w="5000" w:type="pct"/>
            <w:gridSpan w:val="7"/>
            <w:vAlign w:val="center"/>
          </w:tcPr>
          <w:p w:rsidR="00580E45" w:rsidRPr="007F72A8" w:rsidRDefault="00580E45" w:rsidP="00580E45">
            <w:pPr>
              <w:jc w:val="center"/>
              <w:rPr>
                <w:rFonts w:asciiTheme="minorHAnsi" w:hAnsiTheme="minorHAnsi"/>
                <w:sz w:val="10"/>
                <w:szCs w:val="14"/>
              </w:rPr>
            </w:pPr>
            <w:proofErr w:type="spellStart"/>
            <w:r w:rsidRPr="007F72A8">
              <w:rPr>
                <w:sz w:val="10"/>
                <w:szCs w:val="14"/>
              </w:rPr>
              <w:t>Структурный</w:t>
            </w:r>
            <w:proofErr w:type="spellEnd"/>
            <w:r w:rsidRPr="007F72A8">
              <w:rPr>
                <w:sz w:val="10"/>
                <w:szCs w:val="14"/>
              </w:rPr>
              <w:t xml:space="preserve"> </w:t>
            </w:r>
            <w:proofErr w:type="spellStart"/>
            <w:r w:rsidRPr="007F72A8">
              <w:rPr>
                <w:sz w:val="10"/>
                <w:szCs w:val="14"/>
              </w:rPr>
              <w:t>элемент</w:t>
            </w:r>
            <w:proofErr w:type="spellEnd"/>
            <w:r w:rsidRPr="007F72A8">
              <w:rPr>
                <w:sz w:val="10"/>
                <w:szCs w:val="14"/>
              </w:rPr>
              <w:t xml:space="preserve"> "</w:t>
            </w:r>
            <w:proofErr w:type="spellStart"/>
            <w:r w:rsidRPr="007F72A8">
              <w:rPr>
                <w:sz w:val="10"/>
                <w:szCs w:val="14"/>
              </w:rPr>
              <w:t>НаименованиеN</w:t>
            </w:r>
            <w:proofErr w:type="spellEnd"/>
            <w:r w:rsidRPr="007F72A8">
              <w:rPr>
                <w:sz w:val="10"/>
                <w:szCs w:val="14"/>
              </w:rPr>
              <w:t>"</w:t>
            </w:r>
          </w:p>
        </w:tc>
      </w:tr>
      <w:tr w:rsidR="007F72A8" w:rsidRPr="007F72A8" w:rsidTr="00963D0C">
        <w:trPr>
          <w:trHeight w:val="433"/>
        </w:trPr>
        <w:tc>
          <w:tcPr>
            <w:tcW w:w="286" w:type="pct"/>
          </w:tcPr>
          <w:p w:rsidR="00580E45" w:rsidRPr="007F72A8" w:rsidRDefault="00580E45" w:rsidP="00580E45">
            <w:pPr>
              <w:jc w:val="center"/>
              <w:rPr>
                <w:spacing w:val="-5"/>
                <w:sz w:val="10"/>
                <w:szCs w:val="14"/>
              </w:rPr>
            </w:pPr>
            <w:r w:rsidRPr="007F72A8">
              <w:rPr>
                <w:spacing w:val="-5"/>
                <w:sz w:val="10"/>
                <w:szCs w:val="14"/>
              </w:rPr>
              <w:t>1.</w:t>
            </w:r>
          </w:p>
        </w:tc>
        <w:tc>
          <w:tcPr>
            <w:tcW w:w="544" w:type="pct"/>
          </w:tcPr>
          <w:p w:rsidR="00580E45" w:rsidRPr="007F72A8" w:rsidRDefault="00580E45" w:rsidP="00580E45">
            <w:pPr>
              <w:rPr>
                <w:rFonts w:asciiTheme="minorHAnsi" w:hAnsiTheme="minorHAnsi"/>
                <w:sz w:val="10"/>
                <w:szCs w:val="14"/>
              </w:rPr>
            </w:pPr>
          </w:p>
        </w:tc>
        <w:tc>
          <w:tcPr>
            <w:tcW w:w="1840" w:type="pct"/>
          </w:tcPr>
          <w:p w:rsidR="00580E45" w:rsidRPr="007F72A8" w:rsidRDefault="00580E45" w:rsidP="00580E45">
            <w:pPr>
              <w:rPr>
                <w:rFonts w:asciiTheme="minorHAnsi" w:hAnsiTheme="minorHAnsi"/>
                <w:sz w:val="10"/>
                <w:szCs w:val="14"/>
              </w:rPr>
            </w:pPr>
          </w:p>
        </w:tc>
        <w:tc>
          <w:tcPr>
            <w:tcW w:w="474" w:type="pct"/>
          </w:tcPr>
          <w:p w:rsidR="00580E45" w:rsidRPr="007F72A8" w:rsidRDefault="00580E45" w:rsidP="00580E45">
            <w:pPr>
              <w:jc w:val="center"/>
              <w:rPr>
                <w:rFonts w:asciiTheme="minorHAnsi" w:hAnsiTheme="minorHAnsi"/>
                <w:sz w:val="10"/>
                <w:szCs w:val="14"/>
              </w:rPr>
            </w:pPr>
          </w:p>
        </w:tc>
        <w:tc>
          <w:tcPr>
            <w:tcW w:w="500" w:type="pct"/>
          </w:tcPr>
          <w:p w:rsidR="00580E45" w:rsidRPr="007F72A8" w:rsidRDefault="00580E45" w:rsidP="00580E45">
            <w:pPr>
              <w:jc w:val="center"/>
              <w:rPr>
                <w:rFonts w:asciiTheme="minorHAnsi" w:hAnsiTheme="minorHAnsi"/>
                <w:sz w:val="10"/>
                <w:szCs w:val="14"/>
              </w:rPr>
            </w:pPr>
          </w:p>
        </w:tc>
        <w:tc>
          <w:tcPr>
            <w:tcW w:w="696" w:type="pct"/>
          </w:tcPr>
          <w:p w:rsidR="00580E45" w:rsidRPr="007F72A8" w:rsidRDefault="00580E45" w:rsidP="00580E45">
            <w:pPr>
              <w:jc w:val="center"/>
              <w:rPr>
                <w:rFonts w:asciiTheme="minorHAnsi" w:hAnsiTheme="minorHAnsi"/>
                <w:sz w:val="10"/>
                <w:szCs w:val="14"/>
              </w:rPr>
            </w:pPr>
          </w:p>
        </w:tc>
        <w:tc>
          <w:tcPr>
            <w:tcW w:w="660" w:type="pct"/>
          </w:tcPr>
          <w:p w:rsidR="00580E45" w:rsidRPr="007F72A8" w:rsidRDefault="00580E45" w:rsidP="00580E45">
            <w:pPr>
              <w:jc w:val="center"/>
              <w:rPr>
                <w:rFonts w:asciiTheme="minorHAnsi" w:hAnsiTheme="minorHAnsi"/>
                <w:sz w:val="10"/>
                <w:szCs w:val="14"/>
              </w:rPr>
            </w:pPr>
          </w:p>
        </w:tc>
      </w:tr>
      <w:tr w:rsidR="007F72A8" w:rsidRPr="007F72A8" w:rsidTr="00963D0C">
        <w:trPr>
          <w:trHeight w:val="433"/>
        </w:trPr>
        <w:tc>
          <w:tcPr>
            <w:tcW w:w="286" w:type="pct"/>
          </w:tcPr>
          <w:p w:rsidR="00580E45" w:rsidRPr="007F72A8" w:rsidRDefault="00580E45" w:rsidP="00580E45">
            <w:pPr>
              <w:jc w:val="center"/>
              <w:rPr>
                <w:spacing w:val="-5"/>
                <w:sz w:val="10"/>
                <w:szCs w:val="14"/>
              </w:rPr>
            </w:pPr>
            <w:r w:rsidRPr="007F72A8">
              <w:rPr>
                <w:spacing w:val="-5"/>
                <w:sz w:val="10"/>
                <w:szCs w:val="14"/>
              </w:rPr>
              <w:t>…</w:t>
            </w:r>
          </w:p>
        </w:tc>
        <w:tc>
          <w:tcPr>
            <w:tcW w:w="544" w:type="pct"/>
          </w:tcPr>
          <w:p w:rsidR="00580E45" w:rsidRPr="007F72A8" w:rsidRDefault="00580E45" w:rsidP="00580E45">
            <w:pPr>
              <w:rPr>
                <w:rFonts w:asciiTheme="minorHAnsi" w:hAnsiTheme="minorHAnsi"/>
                <w:sz w:val="10"/>
                <w:szCs w:val="14"/>
              </w:rPr>
            </w:pPr>
          </w:p>
        </w:tc>
        <w:tc>
          <w:tcPr>
            <w:tcW w:w="1840" w:type="pct"/>
          </w:tcPr>
          <w:p w:rsidR="00580E45" w:rsidRPr="007F72A8" w:rsidRDefault="00580E45" w:rsidP="00580E45">
            <w:pPr>
              <w:rPr>
                <w:rFonts w:asciiTheme="minorHAnsi" w:hAnsiTheme="minorHAnsi"/>
                <w:sz w:val="10"/>
                <w:szCs w:val="14"/>
              </w:rPr>
            </w:pPr>
          </w:p>
        </w:tc>
        <w:tc>
          <w:tcPr>
            <w:tcW w:w="474" w:type="pct"/>
          </w:tcPr>
          <w:p w:rsidR="00580E45" w:rsidRPr="007F72A8" w:rsidRDefault="00580E45" w:rsidP="00580E45">
            <w:pPr>
              <w:jc w:val="center"/>
              <w:rPr>
                <w:rFonts w:asciiTheme="minorHAnsi" w:hAnsiTheme="minorHAnsi"/>
                <w:sz w:val="10"/>
                <w:szCs w:val="14"/>
              </w:rPr>
            </w:pPr>
          </w:p>
        </w:tc>
        <w:tc>
          <w:tcPr>
            <w:tcW w:w="500" w:type="pct"/>
          </w:tcPr>
          <w:p w:rsidR="00580E45" w:rsidRPr="007F72A8" w:rsidRDefault="00580E45" w:rsidP="00580E45">
            <w:pPr>
              <w:jc w:val="center"/>
              <w:rPr>
                <w:rFonts w:asciiTheme="minorHAnsi" w:hAnsiTheme="minorHAnsi"/>
                <w:sz w:val="10"/>
                <w:szCs w:val="14"/>
              </w:rPr>
            </w:pPr>
          </w:p>
        </w:tc>
        <w:tc>
          <w:tcPr>
            <w:tcW w:w="696" w:type="pct"/>
          </w:tcPr>
          <w:p w:rsidR="00580E45" w:rsidRPr="007F72A8" w:rsidRDefault="00580E45" w:rsidP="00580E45">
            <w:pPr>
              <w:jc w:val="center"/>
              <w:rPr>
                <w:rFonts w:asciiTheme="minorHAnsi" w:hAnsiTheme="minorHAnsi"/>
                <w:sz w:val="10"/>
                <w:szCs w:val="14"/>
              </w:rPr>
            </w:pPr>
          </w:p>
        </w:tc>
        <w:tc>
          <w:tcPr>
            <w:tcW w:w="660" w:type="pct"/>
          </w:tcPr>
          <w:p w:rsidR="00580E45" w:rsidRPr="007F72A8" w:rsidRDefault="00580E45" w:rsidP="00580E45">
            <w:pPr>
              <w:jc w:val="center"/>
              <w:rPr>
                <w:rFonts w:asciiTheme="minorHAnsi" w:hAnsiTheme="minorHAnsi"/>
                <w:sz w:val="10"/>
                <w:szCs w:val="14"/>
              </w:rPr>
            </w:pPr>
          </w:p>
        </w:tc>
      </w:tr>
    </w:tbl>
    <w:p w:rsidR="00580E45" w:rsidRPr="007F72A8" w:rsidRDefault="00580E45" w:rsidP="00580E45">
      <w:pPr>
        <w:widowControl w:val="0"/>
        <w:autoSpaceDE w:val="0"/>
        <w:autoSpaceDN w:val="0"/>
        <w:jc w:val="center"/>
        <w:rPr>
          <w:rFonts w:eastAsiaTheme="minorHAnsi" w:cstheme="minorBidi"/>
          <w:sz w:val="12"/>
          <w:szCs w:val="14"/>
        </w:rPr>
      </w:pPr>
    </w:p>
    <w:p w:rsidR="00580E45" w:rsidRPr="007F72A8" w:rsidRDefault="00580E45" w:rsidP="00580E45">
      <w:pPr>
        <w:widowControl w:val="0"/>
        <w:autoSpaceDE w:val="0"/>
        <w:autoSpaceDN w:val="0"/>
        <w:jc w:val="center"/>
        <w:rPr>
          <w:rFonts w:eastAsiaTheme="minorHAnsi" w:cstheme="minorBidi"/>
          <w:sz w:val="12"/>
          <w:szCs w:val="14"/>
        </w:rPr>
      </w:pPr>
    </w:p>
    <w:p w:rsidR="00580E45" w:rsidRPr="007F72A8" w:rsidRDefault="00580E45" w:rsidP="00580E45">
      <w:pPr>
        <w:widowControl w:val="0"/>
        <w:autoSpaceDE w:val="0"/>
        <w:autoSpaceDN w:val="0"/>
        <w:jc w:val="center"/>
        <w:rPr>
          <w:rFonts w:eastAsiaTheme="minorHAnsi" w:cstheme="minorBidi"/>
          <w:sz w:val="12"/>
          <w:szCs w:val="14"/>
        </w:rPr>
      </w:pPr>
      <w:r w:rsidRPr="007F72A8">
        <w:rPr>
          <w:rFonts w:eastAsiaTheme="minorHAnsi" w:cstheme="minorBidi"/>
          <w:sz w:val="12"/>
          <w:szCs w:val="14"/>
        </w:rPr>
        <w:t>4. Сведения об исполнении бюджета округа в части бюджетных ассигнований, предусмотренных на финансовое обеспечение реализации муниципальной программы</w:t>
      </w:r>
    </w:p>
    <w:p w:rsidR="00580E45" w:rsidRPr="007F72A8" w:rsidRDefault="00580E45" w:rsidP="00580E45">
      <w:pPr>
        <w:widowControl w:val="0"/>
        <w:autoSpaceDE w:val="0"/>
        <w:autoSpaceDN w:val="0"/>
        <w:rPr>
          <w:rFonts w:eastAsiaTheme="minorHAnsi" w:cstheme="minorBidi"/>
          <w:sz w:val="12"/>
          <w:szCs w:val="1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974"/>
        <w:gridCol w:w="627"/>
        <w:gridCol w:w="602"/>
        <w:gridCol w:w="674"/>
        <w:gridCol w:w="719"/>
        <w:gridCol w:w="625"/>
        <w:gridCol w:w="507"/>
        <w:gridCol w:w="499"/>
      </w:tblGrid>
      <w:tr w:rsidR="007F72A8" w:rsidRPr="007F72A8" w:rsidTr="00963D0C">
        <w:tc>
          <w:tcPr>
            <w:tcW w:w="1702" w:type="pct"/>
            <w:vMerge w:val="restart"/>
          </w:tcPr>
          <w:p w:rsidR="00580E45" w:rsidRPr="007F72A8" w:rsidRDefault="00580E45" w:rsidP="00580E45">
            <w:pPr>
              <w:widowControl w:val="0"/>
              <w:autoSpaceDE w:val="0"/>
              <w:autoSpaceDN w:val="0"/>
              <w:jc w:val="center"/>
              <w:rPr>
                <w:rFonts w:eastAsiaTheme="minorHAnsi" w:cstheme="minorBidi"/>
                <w:sz w:val="10"/>
                <w:szCs w:val="14"/>
              </w:rPr>
            </w:pPr>
            <w:r w:rsidRPr="007F72A8">
              <w:rPr>
                <w:rFonts w:eastAsiaTheme="minorHAnsi" w:cstheme="minorBidi"/>
                <w:sz w:val="10"/>
                <w:szCs w:val="14"/>
              </w:rPr>
              <w:t xml:space="preserve">Наименование муниципальной программы, структурного элемента и </w:t>
            </w:r>
            <w:r w:rsidRPr="007F72A8">
              <w:rPr>
                <w:rFonts w:eastAsiaTheme="minorHAnsi" w:cstheme="minorBidi"/>
                <w:sz w:val="10"/>
                <w:szCs w:val="14"/>
              </w:rPr>
              <w:lastRenderedPageBreak/>
              <w:t>источника финансового обеспечения</w:t>
            </w:r>
          </w:p>
        </w:tc>
        <w:tc>
          <w:tcPr>
            <w:tcW w:w="1429" w:type="pct"/>
            <w:gridSpan w:val="3"/>
          </w:tcPr>
          <w:p w:rsidR="00580E45" w:rsidRPr="007F72A8" w:rsidRDefault="00580E45" w:rsidP="00580E45">
            <w:pPr>
              <w:widowControl w:val="0"/>
              <w:autoSpaceDE w:val="0"/>
              <w:autoSpaceDN w:val="0"/>
              <w:jc w:val="center"/>
              <w:rPr>
                <w:rFonts w:eastAsiaTheme="minorHAnsi" w:cstheme="minorBidi"/>
                <w:sz w:val="10"/>
                <w:szCs w:val="14"/>
              </w:rPr>
            </w:pPr>
            <w:r w:rsidRPr="007F72A8">
              <w:rPr>
                <w:rFonts w:eastAsiaTheme="minorHAnsi" w:cstheme="minorBidi"/>
                <w:sz w:val="10"/>
                <w:szCs w:val="14"/>
              </w:rPr>
              <w:lastRenderedPageBreak/>
              <w:t>Объем финансового обеспечения, тыс. рублей</w:t>
            </w:r>
          </w:p>
        </w:tc>
        <w:tc>
          <w:tcPr>
            <w:tcW w:w="1025" w:type="pct"/>
            <w:gridSpan w:val="2"/>
          </w:tcPr>
          <w:p w:rsidR="00580E45" w:rsidRPr="007F72A8" w:rsidRDefault="00580E45" w:rsidP="00580E45">
            <w:pPr>
              <w:widowControl w:val="0"/>
              <w:autoSpaceDE w:val="0"/>
              <w:autoSpaceDN w:val="0"/>
              <w:jc w:val="center"/>
              <w:rPr>
                <w:rFonts w:eastAsiaTheme="minorHAnsi" w:cstheme="minorBidi"/>
                <w:sz w:val="10"/>
                <w:szCs w:val="14"/>
              </w:rPr>
            </w:pPr>
            <w:r w:rsidRPr="007F72A8">
              <w:rPr>
                <w:rFonts w:eastAsiaTheme="minorHAnsi" w:cstheme="minorBidi"/>
                <w:sz w:val="10"/>
                <w:szCs w:val="14"/>
              </w:rPr>
              <w:t>Исполнение, тыс. рублей</w:t>
            </w:r>
          </w:p>
        </w:tc>
        <w:tc>
          <w:tcPr>
            <w:tcW w:w="444" w:type="pct"/>
            <w:vMerge w:val="restart"/>
          </w:tcPr>
          <w:p w:rsidR="00580E45" w:rsidRPr="007F72A8" w:rsidRDefault="00580E45" w:rsidP="00580E45">
            <w:pPr>
              <w:widowControl w:val="0"/>
              <w:autoSpaceDE w:val="0"/>
              <w:autoSpaceDN w:val="0"/>
              <w:jc w:val="center"/>
              <w:rPr>
                <w:rFonts w:eastAsiaTheme="minorHAnsi" w:cstheme="minorBidi"/>
                <w:sz w:val="10"/>
                <w:szCs w:val="14"/>
              </w:rPr>
            </w:pPr>
            <w:r w:rsidRPr="007F72A8">
              <w:rPr>
                <w:rFonts w:eastAsiaTheme="minorHAnsi" w:cstheme="minorBidi"/>
                <w:sz w:val="10"/>
                <w:szCs w:val="14"/>
              </w:rPr>
              <w:t xml:space="preserve">Процент </w:t>
            </w:r>
            <w:proofErr w:type="spellStart"/>
            <w:proofErr w:type="gramStart"/>
            <w:r w:rsidRPr="007F72A8">
              <w:rPr>
                <w:rFonts w:eastAsiaTheme="minorHAnsi" w:cstheme="minorBidi"/>
                <w:sz w:val="10"/>
                <w:szCs w:val="14"/>
              </w:rPr>
              <w:t>исполне-ния</w:t>
            </w:r>
            <w:proofErr w:type="spellEnd"/>
            <w:proofErr w:type="gramEnd"/>
            <w:r w:rsidRPr="007F72A8">
              <w:rPr>
                <w:rFonts w:eastAsiaTheme="minorHAnsi" w:cstheme="minorBidi"/>
                <w:sz w:val="10"/>
                <w:szCs w:val="14"/>
              </w:rPr>
              <w:t xml:space="preserve">, </w:t>
            </w:r>
            <w:hyperlink w:anchor="P894">
              <w:r w:rsidRPr="007F72A8">
                <w:rPr>
                  <w:rFonts w:eastAsiaTheme="minorHAnsi" w:cstheme="minorBidi"/>
                  <w:sz w:val="10"/>
                  <w:szCs w:val="14"/>
                </w:rPr>
                <w:t>гр. 6)</w:t>
              </w:r>
            </w:hyperlink>
            <w:r w:rsidRPr="007F72A8">
              <w:rPr>
                <w:rFonts w:eastAsiaTheme="minorHAnsi" w:cstheme="minorBidi"/>
                <w:sz w:val="10"/>
                <w:szCs w:val="14"/>
              </w:rPr>
              <w:t xml:space="preserve"> / </w:t>
            </w:r>
            <w:hyperlink w:anchor="P891">
              <w:r w:rsidRPr="007F72A8">
                <w:rPr>
                  <w:rFonts w:eastAsiaTheme="minorHAnsi" w:cstheme="minorBidi"/>
                  <w:sz w:val="10"/>
                  <w:szCs w:val="14"/>
                </w:rPr>
                <w:t>гр. 3</w:t>
              </w:r>
            </w:hyperlink>
            <w:r w:rsidRPr="007F72A8">
              <w:rPr>
                <w:rFonts w:eastAsiaTheme="minorHAnsi" w:cstheme="minorBidi"/>
                <w:sz w:val="10"/>
                <w:szCs w:val="14"/>
              </w:rPr>
              <w:t xml:space="preserve"> х 100</w:t>
            </w:r>
          </w:p>
          <w:p w:rsidR="00580E45" w:rsidRPr="007F72A8" w:rsidRDefault="00580E45" w:rsidP="00580E45">
            <w:pPr>
              <w:widowControl w:val="0"/>
              <w:autoSpaceDE w:val="0"/>
              <w:autoSpaceDN w:val="0"/>
              <w:jc w:val="center"/>
              <w:rPr>
                <w:rFonts w:eastAsiaTheme="minorHAnsi" w:cstheme="minorBidi"/>
                <w:sz w:val="10"/>
                <w:szCs w:val="14"/>
              </w:rPr>
            </w:pPr>
            <w:r w:rsidRPr="007F72A8">
              <w:rPr>
                <w:rFonts w:eastAsiaTheme="minorHAnsi" w:cstheme="minorBidi"/>
                <w:sz w:val="10"/>
                <w:szCs w:val="14"/>
              </w:rPr>
              <w:lastRenderedPageBreak/>
              <w:t xml:space="preserve">* </w:t>
            </w:r>
          </w:p>
        </w:tc>
        <w:tc>
          <w:tcPr>
            <w:tcW w:w="401" w:type="pct"/>
            <w:vMerge w:val="restart"/>
          </w:tcPr>
          <w:p w:rsidR="00580E45" w:rsidRPr="007F72A8" w:rsidRDefault="00580E45" w:rsidP="00580E45">
            <w:pPr>
              <w:widowControl w:val="0"/>
              <w:autoSpaceDE w:val="0"/>
              <w:autoSpaceDN w:val="0"/>
              <w:jc w:val="center"/>
              <w:rPr>
                <w:rFonts w:eastAsiaTheme="minorHAnsi" w:cstheme="minorBidi"/>
                <w:sz w:val="10"/>
                <w:szCs w:val="14"/>
              </w:rPr>
            </w:pPr>
            <w:proofErr w:type="spellStart"/>
            <w:proofErr w:type="gramStart"/>
            <w:r w:rsidRPr="007F72A8">
              <w:rPr>
                <w:rFonts w:eastAsiaTheme="minorHAnsi" w:cstheme="minorBidi"/>
                <w:sz w:val="10"/>
                <w:szCs w:val="14"/>
              </w:rPr>
              <w:lastRenderedPageBreak/>
              <w:t>Коммен-тарий</w:t>
            </w:r>
            <w:proofErr w:type="spellEnd"/>
            <w:proofErr w:type="gramEnd"/>
          </w:p>
        </w:tc>
      </w:tr>
      <w:tr w:rsidR="007F72A8" w:rsidRPr="007F72A8" w:rsidTr="00963D0C">
        <w:tc>
          <w:tcPr>
            <w:tcW w:w="1702" w:type="pct"/>
            <w:vMerge/>
          </w:tcPr>
          <w:p w:rsidR="00580E45" w:rsidRPr="007F72A8" w:rsidRDefault="00580E45" w:rsidP="00580E45">
            <w:pPr>
              <w:widowControl w:val="0"/>
              <w:autoSpaceDE w:val="0"/>
              <w:autoSpaceDN w:val="0"/>
              <w:rPr>
                <w:rFonts w:eastAsiaTheme="minorHAnsi" w:cstheme="minorBidi"/>
                <w:sz w:val="10"/>
                <w:szCs w:val="14"/>
              </w:rPr>
            </w:pPr>
          </w:p>
        </w:tc>
        <w:tc>
          <w:tcPr>
            <w:tcW w:w="475" w:type="pct"/>
          </w:tcPr>
          <w:p w:rsidR="00580E45" w:rsidRPr="007F72A8" w:rsidRDefault="00580E45" w:rsidP="00580E45">
            <w:pPr>
              <w:widowControl w:val="0"/>
              <w:autoSpaceDE w:val="0"/>
              <w:autoSpaceDN w:val="0"/>
              <w:jc w:val="center"/>
              <w:rPr>
                <w:rFonts w:eastAsiaTheme="minorHAnsi" w:cstheme="minorBidi"/>
                <w:sz w:val="10"/>
                <w:szCs w:val="14"/>
              </w:rPr>
            </w:pPr>
            <w:proofErr w:type="spellStart"/>
            <w:proofErr w:type="gramStart"/>
            <w:r w:rsidRPr="007F72A8">
              <w:rPr>
                <w:rFonts w:eastAsiaTheme="minorHAnsi" w:cstheme="minorBidi"/>
                <w:sz w:val="10"/>
                <w:szCs w:val="14"/>
              </w:rPr>
              <w:t>Предусмот</w:t>
            </w:r>
            <w:proofErr w:type="spellEnd"/>
            <w:r w:rsidRPr="007F72A8">
              <w:rPr>
                <w:rFonts w:eastAsiaTheme="minorHAnsi" w:cstheme="minorBidi"/>
                <w:sz w:val="10"/>
                <w:szCs w:val="14"/>
              </w:rPr>
              <w:t>-</w:t>
            </w:r>
            <w:r w:rsidRPr="007F72A8">
              <w:rPr>
                <w:rFonts w:eastAsiaTheme="minorHAnsi" w:cstheme="minorBidi"/>
                <w:sz w:val="10"/>
                <w:szCs w:val="14"/>
              </w:rPr>
              <w:lastRenderedPageBreak/>
              <w:t>рено</w:t>
            </w:r>
            <w:proofErr w:type="gramEnd"/>
            <w:r w:rsidRPr="007F72A8">
              <w:rPr>
                <w:rFonts w:eastAsiaTheme="minorHAnsi" w:cstheme="minorBidi"/>
                <w:sz w:val="10"/>
                <w:szCs w:val="14"/>
              </w:rPr>
              <w:t xml:space="preserve"> паспортом</w:t>
            </w:r>
          </w:p>
        </w:tc>
        <w:tc>
          <w:tcPr>
            <w:tcW w:w="439" w:type="pct"/>
          </w:tcPr>
          <w:p w:rsidR="00580E45" w:rsidRPr="007F72A8" w:rsidRDefault="00580E45" w:rsidP="00580E45">
            <w:pPr>
              <w:widowControl w:val="0"/>
              <w:autoSpaceDE w:val="0"/>
              <w:autoSpaceDN w:val="0"/>
              <w:jc w:val="center"/>
              <w:rPr>
                <w:rFonts w:eastAsiaTheme="minorHAnsi" w:cstheme="minorBidi"/>
                <w:sz w:val="10"/>
                <w:szCs w:val="14"/>
              </w:rPr>
            </w:pPr>
            <w:r w:rsidRPr="007F72A8">
              <w:rPr>
                <w:rFonts w:eastAsiaTheme="minorHAnsi" w:cstheme="minorBidi"/>
                <w:sz w:val="10"/>
                <w:szCs w:val="14"/>
              </w:rPr>
              <w:lastRenderedPageBreak/>
              <w:t xml:space="preserve">Сводная </w:t>
            </w:r>
            <w:r w:rsidRPr="007F72A8">
              <w:rPr>
                <w:rFonts w:eastAsiaTheme="minorHAnsi" w:cstheme="minorBidi"/>
                <w:sz w:val="10"/>
                <w:szCs w:val="14"/>
              </w:rPr>
              <w:lastRenderedPageBreak/>
              <w:t>бюджетная роспись</w:t>
            </w:r>
          </w:p>
        </w:tc>
        <w:tc>
          <w:tcPr>
            <w:tcW w:w="515" w:type="pct"/>
          </w:tcPr>
          <w:p w:rsidR="00580E45" w:rsidRPr="007F72A8" w:rsidRDefault="00580E45" w:rsidP="00580E45">
            <w:pPr>
              <w:widowControl w:val="0"/>
              <w:autoSpaceDE w:val="0"/>
              <w:autoSpaceDN w:val="0"/>
              <w:jc w:val="center"/>
              <w:rPr>
                <w:rFonts w:eastAsiaTheme="minorHAnsi" w:cstheme="minorBidi"/>
                <w:sz w:val="10"/>
                <w:szCs w:val="14"/>
              </w:rPr>
            </w:pPr>
            <w:r w:rsidRPr="007F72A8">
              <w:rPr>
                <w:rFonts w:eastAsiaTheme="minorHAnsi" w:cstheme="minorBidi"/>
                <w:sz w:val="10"/>
                <w:szCs w:val="14"/>
              </w:rPr>
              <w:lastRenderedPageBreak/>
              <w:t xml:space="preserve">Лимиты </w:t>
            </w:r>
            <w:r w:rsidRPr="007F72A8">
              <w:rPr>
                <w:rFonts w:eastAsiaTheme="minorHAnsi" w:cstheme="minorBidi"/>
                <w:sz w:val="10"/>
                <w:szCs w:val="14"/>
              </w:rPr>
              <w:lastRenderedPageBreak/>
              <w:t>бюджетных обязательств</w:t>
            </w:r>
          </w:p>
        </w:tc>
        <w:tc>
          <w:tcPr>
            <w:tcW w:w="553" w:type="pct"/>
          </w:tcPr>
          <w:p w:rsidR="00580E45" w:rsidRPr="007F72A8" w:rsidRDefault="00580E45" w:rsidP="00580E45">
            <w:pPr>
              <w:widowControl w:val="0"/>
              <w:autoSpaceDE w:val="0"/>
              <w:autoSpaceDN w:val="0"/>
              <w:jc w:val="center"/>
              <w:rPr>
                <w:rFonts w:eastAsiaTheme="minorHAnsi" w:cstheme="minorBidi"/>
                <w:sz w:val="10"/>
                <w:szCs w:val="14"/>
              </w:rPr>
            </w:pPr>
            <w:r w:rsidRPr="007F72A8">
              <w:rPr>
                <w:rFonts w:eastAsiaTheme="minorHAnsi" w:cstheme="minorBidi"/>
                <w:sz w:val="10"/>
                <w:szCs w:val="14"/>
              </w:rPr>
              <w:lastRenderedPageBreak/>
              <w:t xml:space="preserve">Принятые </w:t>
            </w:r>
            <w:r w:rsidRPr="007F72A8">
              <w:rPr>
                <w:rFonts w:eastAsiaTheme="minorHAnsi" w:cstheme="minorBidi"/>
                <w:sz w:val="10"/>
                <w:szCs w:val="14"/>
              </w:rPr>
              <w:lastRenderedPageBreak/>
              <w:t>бюджетные обязательства</w:t>
            </w:r>
          </w:p>
        </w:tc>
        <w:tc>
          <w:tcPr>
            <w:tcW w:w="471" w:type="pct"/>
          </w:tcPr>
          <w:p w:rsidR="00580E45" w:rsidRPr="007F72A8" w:rsidRDefault="00580E45" w:rsidP="00580E45">
            <w:pPr>
              <w:widowControl w:val="0"/>
              <w:autoSpaceDE w:val="0"/>
              <w:autoSpaceDN w:val="0"/>
              <w:jc w:val="center"/>
              <w:rPr>
                <w:rFonts w:eastAsiaTheme="minorHAnsi" w:cstheme="minorBidi"/>
                <w:sz w:val="10"/>
                <w:szCs w:val="14"/>
              </w:rPr>
            </w:pPr>
            <w:r w:rsidRPr="007F72A8">
              <w:rPr>
                <w:rFonts w:eastAsiaTheme="minorHAnsi" w:cstheme="minorBidi"/>
                <w:sz w:val="10"/>
                <w:szCs w:val="14"/>
              </w:rPr>
              <w:lastRenderedPageBreak/>
              <w:t xml:space="preserve">Кассовое </w:t>
            </w:r>
            <w:r w:rsidRPr="007F72A8">
              <w:rPr>
                <w:rFonts w:eastAsiaTheme="minorHAnsi" w:cstheme="minorBidi"/>
                <w:sz w:val="10"/>
                <w:szCs w:val="14"/>
              </w:rPr>
              <w:lastRenderedPageBreak/>
              <w:t>исполнение</w:t>
            </w:r>
          </w:p>
        </w:tc>
        <w:tc>
          <w:tcPr>
            <w:tcW w:w="444" w:type="pct"/>
            <w:vMerge/>
          </w:tcPr>
          <w:p w:rsidR="00580E45" w:rsidRPr="007F72A8" w:rsidRDefault="00580E45" w:rsidP="00580E45">
            <w:pPr>
              <w:widowControl w:val="0"/>
              <w:autoSpaceDE w:val="0"/>
              <w:autoSpaceDN w:val="0"/>
              <w:rPr>
                <w:rFonts w:eastAsiaTheme="minorHAnsi" w:cstheme="minorBidi"/>
                <w:sz w:val="10"/>
                <w:szCs w:val="14"/>
              </w:rPr>
            </w:pPr>
          </w:p>
        </w:tc>
        <w:tc>
          <w:tcPr>
            <w:tcW w:w="401" w:type="pct"/>
            <w:vMerge/>
          </w:tcPr>
          <w:p w:rsidR="00580E45" w:rsidRPr="007F72A8" w:rsidRDefault="00580E45" w:rsidP="00580E45">
            <w:pPr>
              <w:widowControl w:val="0"/>
              <w:autoSpaceDE w:val="0"/>
              <w:autoSpaceDN w:val="0"/>
              <w:rPr>
                <w:rFonts w:eastAsiaTheme="minorHAnsi" w:cstheme="minorBidi"/>
                <w:sz w:val="10"/>
                <w:szCs w:val="14"/>
              </w:rPr>
            </w:pPr>
          </w:p>
        </w:tc>
      </w:tr>
      <w:tr w:rsidR="007F72A8" w:rsidRPr="007F72A8" w:rsidTr="00963D0C">
        <w:tc>
          <w:tcPr>
            <w:tcW w:w="1702" w:type="pct"/>
          </w:tcPr>
          <w:p w:rsidR="00580E45" w:rsidRPr="007F72A8" w:rsidRDefault="00580E45" w:rsidP="00580E45">
            <w:pPr>
              <w:widowControl w:val="0"/>
              <w:autoSpaceDE w:val="0"/>
              <w:autoSpaceDN w:val="0"/>
              <w:jc w:val="center"/>
              <w:rPr>
                <w:rFonts w:eastAsiaTheme="minorHAnsi" w:cstheme="minorBidi"/>
                <w:sz w:val="10"/>
                <w:szCs w:val="14"/>
              </w:rPr>
            </w:pPr>
            <w:r w:rsidRPr="007F72A8">
              <w:rPr>
                <w:rFonts w:eastAsiaTheme="minorHAnsi" w:cstheme="minorBidi"/>
                <w:sz w:val="10"/>
                <w:szCs w:val="14"/>
              </w:rPr>
              <w:lastRenderedPageBreak/>
              <w:t>1</w:t>
            </w:r>
          </w:p>
        </w:tc>
        <w:tc>
          <w:tcPr>
            <w:tcW w:w="475" w:type="pct"/>
          </w:tcPr>
          <w:p w:rsidR="00580E45" w:rsidRPr="007F72A8" w:rsidRDefault="00580E45" w:rsidP="00580E45">
            <w:pPr>
              <w:widowControl w:val="0"/>
              <w:autoSpaceDE w:val="0"/>
              <w:autoSpaceDN w:val="0"/>
              <w:jc w:val="center"/>
              <w:rPr>
                <w:rFonts w:eastAsiaTheme="minorHAnsi" w:cstheme="minorBidi"/>
                <w:sz w:val="10"/>
                <w:szCs w:val="14"/>
              </w:rPr>
            </w:pPr>
            <w:r w:rsidRPr="007F72A8">
              <w:rPr>
                <w:rFonts w:eastAsiaTheme="minorHAnsi" w:cstheme="minorBidi"/>
                <w:sz w:val="10"/>
                <w:szCs w:val="14"/>
              </w:rPr>
              <w:t>2</w:t>
            </w:r>
          </w:p>
        </w:tc>
        <w:tc>
          <w:tcPr>
            <w:tcW w:w="439" w:type="pct"/>
          </w:tcPr>
          <w:p w:rsidR="00580E45" w:rsidRPr="007F72A8" w:rsidRDefault="00580E45" w:rsidP="00580E45">
            <w:pPr>
              <w:widowControl w:val="0"/>
              <w:autoSpaceDE w:val="0"/>
              <w:autoSpaceDN w:val="0"/>
              <w:jc w:val="center"/>
              <w:rPr>
                <w:rFonts w:eastAsiaTheme="minorHAnsi" w:cstheme="minorBidi"/>
                <w:sz w:val="10"/>
                <w:szCs w:val="14"/>
              </w:rPr>
            </w:pPr>
            <w:r w:rsidRPr="007F72A8">
              <w:rPr>
                <w:rFonts w:eastAsiaTheme="minorHAnsi" w:cstheme="minorBidi"/>
                <w:sz w:val="10"/>
                <w:szCs w:val="14"/>
              </w:rPr>
              <w:t>3</w:t>
            </w:r>
          </w:p>
        </w:tc>
        <w:tc>
          <w:tcPr>
            <w:tcW w:w="515" w:type="pct"/>
          </w:tcPr>
          <w:p w:rsidR="00580E45" w:rsidRPr="007F72A8" w:rsidRDefault="00580E45" w:rsidP="00580E45">
            <w:pPr>
              <w:widowControl w:val="0"/>
              <w:autoSpaceDE w:val="0"/>
              <w:autoSpaceDN w:val="0"/>
              <w:jc w:val="center"/>
              <w:rPr>
                <w:rFonts w:eastAsiaTheme="minorHAnsi" w:cstheme="minorBidi"/>
                <w:sz w:val="10"/>
                <w:szCs w:val="14"/>
              </w:rPr>
            </w:pPr>
            <w:r w:rsidRPr="007F72A8">
              <w:rPr>
                <w:rFonts w:eastAsiaTheme="minorHAnsi" w:cstheme="minorBidi"/>
                <w:sz w:val="10"/>
                <w:szCs w:val="14"/>
              </w:rPr>
              <w:t>4</w:t>
            </w:r>
          </w:p>
        </w:tc>
        <w:tc>
          <w:tcPr>
            <w:tcW w:w="553" w:type="pct"/>
          </w:tcPr>
          <w:p w:rsidR="00580E45" w:rsidRPr="007F72A8" w:rsidRDefault="00580E45" w:rsidP="00580E45">
            <w:pPr>
              <w:widowControl w:val="0"/>
              <w:autoSpaceDE w:val="0"/>
              <w:autoSpaceDN w:val="0"/>
              <w:jc w:val="center"/>
              <w:rPr>
                <w:rFonts w:eastAsiaTheme="minorHAnsi" w:cstheme="minorBidi"/>
                <w:sz w:val="10"/>
                <w:szCs w:val="14"/>
              </w:rPr>
            </w:pPr>
            <w:r w:rsidRPr="007F72A8">
              <w:rPr>
                <w:rFonts w:eastAsiaTheme="minorHAnsi" w:cstheme="minorBidi"/>
                <w:sz w:val="10"/>
                <w:szCs w:val="14"/>
              </w:rPr>
              <w:t>5</w:t>
            </w:r>
          </w:p>
        </w:tc>
        <w:tc>
          <w:tcPr>
            <w:tcW w:w="471" w:type="pct"/>
          </w:tcPr>
          <w:p w:rsidR="00580E45" w:rsidRPr="007F72A8" w:rsidRDefault="00580E45" w:rsidP="00580E45">
            <w:pPr>
              <w:widowControl w:val="0"/>
              <w:autoSpaceDE w:val="0"/>
              <w:autoSpaceDN w:val="0"/>
              <w:jc w:val="center"/>
              <w:rPr>
                <w:rFonts w:eastAsiaTheme="minorHAnsi" w:cstheme="minorBidi"/>
                <w:sz w:val="10"/>
                <w:szCs w:val="14"/>
              </w:rPr>
            </w:pPr>
            <w:r w:rsidRPr="007F72A8">
              <w:rPr>
                <w:rFonts w:eastAsiaTheme="minorHAnsi" w:cstheme="minorBidi"/>
                <w:sz w:val="10"/>
                <w:szCs w:val="14"/>
              </w:rPr>
              <w:t>6</w:t>
            </w:r>
          </w:p>
        </w:tc>
        <w:tc>
          <w:tcPr>
            <w:tcW w:w="444" w:type="pct"/>
          </w:tcPr>
          <w:p w:rsidR="00580E45" w:rsidRPr="007F72A8" w:rsidRDefault="00580E45" w:rsidP="00580E45">
            <w:pPr>
              <w:widowControl w:val="0"/>
              <w:autoSpaceDE w:val="0"/>
              <w:autoSpaceDN w:val="0"/>
              <w:jc w:val="center"/>
              <w:rPr>
                <w:rFonts w:eastAsiaTheme="minorHAnsi" w:cstheme="minorBidi"/>
                <w:sz w:val="10"/>
                <w:szCs w:val="14"/>
              </w:rPr>
            </w:pPr>
            <w:r w:rsidRPr="007F72A8">
              <w:rPr>
                <w:rFonts w:eastAsiaTheme="minorHAnsi" w:cstheme="minorBidi"/>
                <w:sz w:val="10"/>
                <w:szCs w:val="14"/>
              </w:rPr>
              <w:t>7</w:t>
            </w:r>
          </w:p>
        </w:tc>
        <w:tc>
          <w:tcPr>
            <w:tcW w:w="401" w:type="pct"/>
          </w:tcPr>
          <w:p w:rsidR="00580E45" w:rsidRPr="007F72A8" w:rsidRDefault="00580E45" w:rsidP="00580E45">
            <w:pPr>
              <w:widowControl w:val="0"/>
              <w:autoSpaceDE w:val="0"/>
              <w:autoSpaceDN w:val="0"/>
              <w:jc w:val="center"/>
              <w:rPr>
                <w:rFonts w:eastAsiaTheme="minorHAnsi" w:cstheme="minorBidi"/>
                <w:sz w:val="10"/>
                <w:szCs w:val="14"/>
              </w:rPr>
            </w:pPr>
            <w:r w:rsidRPr="007F72A8">
              <w:rPr>
                <w:rFonts w:eastAsiaTheme="minorHAnsi" w:cstheme="minorBidi"/>
                <w:sz w:val="10"/>
                <w:szCs w:val="14"/>
              </w:rPr>
              <w:t>8</w:t>
            </w:r>
          </w:p>
        </w:tc>
      </w:tr>
      <w:tr w:rsidR="007F72A8" w:rsidRPr="007F72A8" w:rsidTr="00963D0C">
        <w:tc>
          <w:tcPr>
            <w:tcW w:w="1702" w:type="pct"/>
          </w:tcPr>
          <w:p w:rsidR="00580E45" w:rsidRPr="007F72A8" w:rsidRDefault="00580E45" w:rsidP="00580E45">
            <w:pPr>
              <w:widowControl w:val="0"/>
              <w:autoSpaceDE w:val="0"/>
              <w:autoSpaceDN w:val="0"/>
              <w:rPr>
                <w:rFonts w:eastAsiaTheme="minorHAnsi" w:cstheme="minorBidi"/>
                <w:sz w:val="10"/>
                <w:szCs w:val="14"/>
              </w:rPr>
            </w:pPr>
            <w:r w:rsidRPr="007F72A8">
              <w:rPr>
                <w:rFonts w:eastAsiaTheme="minorHAnsi" w:cstheme="minorBidi"/>
                <w:sz w:val="10"/>
                <w:szCs w:val="14"/>
              </w:rPr>
              <w:t>Муниципальная программа "Наименование" (всего), в том числе:</w:t>
            </w:r>
          </w:p>
        </w:tc>
        <w:tc>
          <w:tcPr>
            <w:tcW w:w="475" w:type="pct"/>
            <w:vAlign w:val="center"/>
          </w:tcPr>
          <w:p w:rsidR="00580E45" w:rsidRPr="007F72A8" w:rsidRDefault="00580E45" w:rsidP="00580E45">
            <w:pPr>
              <w:widowControl w:val="0"/>
              <w:autoSpaceDE w:val="0"/>
              <w:autoSpaceDN w:val="0"/>
              <w:rPr>
                <w:rFonts w:eastAsiaTheme="minorHAnsi" w:cstheme="minorBidi"/>
                <w:sz w:val="10"/>
                <w:szCs w:val="14"/>
              </w:rPr>
            </w:pPr>
          </w:p>
        </w:tc>
        <w:tc>
          <w:tcPr>
            <w:tcW w:w="439" w:type="pct"/>
            <w:vAlign w:val="center"/>
          </w:tcPr>
          <w:p w:rsidR="00580E45" w:rsidRPr="007F72A8" w:rsidRDefault="00580E45" w:rsidP="00580E45">
            <w:pPr>
              <w:widowControl w:val="0"/>
              <w:autoSpaceDE w:val="0"/>
              <w:autoSpaceDN w:val="0"/>
              <w:rPr>
                <w:rFonts w:eastAsiaTheme="minorHAnsi" w:cstheme="minorBidi"/>
                <w:sz w:val="10"/>
                <w:szCs w:val="14"/>
              </w:rPr>
            </w:pPr>
          </w:p>
        </w:tc>
        <w:tc>
          <w:tcPr>
            <w:tcW w:w="515" w:type="pct"/>
            <w:vAlign w:val="center"/>
          </w:tcPr>
          <w:p w:rsidR="00580E45" w:rsidRPr="007F72A8" w:rsidRDefault="00580E45" w:rsidP="00580E45">
            <w:pPr>
              <w:widowControl w:val="0"/>
              <w:autoSpaceDE w:val="0"/>
              <w:autoSpaceDN w:val="0"/>
              <w:rPr>
                <w:rFonts w:eastAsiaTheme="minorHAnsi" w:cstheme="minorBidi"/>
                <w:sz w:val="10"/>
                <w:szCs w:val="14"/>
              </w:rPr>
            </w:pPr>
          </w:p>
        </w:tc>
        <w:tc>
          <w:tcPr>
            <w:tcW w:w="553" w:type="pct"/>
            <w:vAlign w:val="center"/>
          </w:tcPr>
          <w:p w:rsidR="00580E45" w:rsidRPr="007F72A8" w:rsidRDefault="00580E45" w:rsidP="00580E45">
            <w:pPr>
              <w:widowControl w:val="0"/>
              <w:autoSpaceDE w:val="0"/>
              <w:autoSpaceDN w:val="0"/>
              <w:rPr>
                <w:rFonts w:eastAsiaTheme="minorHAnsi" w:cstheme="minorBidi"/>
                <w:sz w:val="10"/>
                <w:szCs w:val="14"/>
              </w:rPr>
            </w:pPr>
          </w:p>
        </w:tc>
        <w:tc>
          <w:tcPr>
            <w:tcW w:w="471" w:type="pct"/>
            <w:vAlign w:val="center"/>
          </w:tcPr>
          <w:p w:rsidR="00580E45" w:rsidRPr="007F72A8" w:rsidRDefault="00580E45" w:rsidP="00580E45">
            <w:pPr>
              <w:widowControl w:val="0"/>
              <w:autoSpaceDE w:val="0"/>
              <w:autoSpaceDN w:val="0"/>
              <w:rPr>
                <w:rFonts w:eastAsiaTheme="minorHAnsi" w:cstheme="minorBidi"/>
                <w:sz w:val="10"/>
                <w:szCs w:val="14"/>
              </w:rPr>
            </w:pPr>
          </w:p>
        </w:tc>
        <w:tc>
          <w:tcPr>
            <w:tcW w:w="444" w:type="pct"/>
            <w:vAlign w:val="center"/>
          </w:tcPr>
          <w:p w:rsidR="00580E45" w:rsidRPr="007F72A8" w:rsidRDefault="00580E45" w:rsidP="00580E45">
            <w:pPr>
              <w:widowControl w:val="0"/>
              <w:autoSpaceDE w:val="0"/>
              <w:autoSpaceDN w:val="0"/>
              <w:rPr>
                <w:rFonts w:eastAsiaTheme="minorHAnsi" w:cstheme="minorBidi"/>
                <w:sz w:val="10"/>
                <w:szCs w:val="14"/>
              </w:rPr>
            </w:pPr>
          </w:p>
        </w:tc>
        <w:tc>
          <w:tcPr>
            <w:tcW w:w="401" w:type="pct"/>
            <w:vAlign w:val="center"/>
          </w:tcPr>
          <w:p w:rsidR="00580E45" w:rsidRPr="007F72A8" w:rsidRDefault="00580E45" w:rsidP="00580E45">
            <w:pPr>
              <w:widowControl w:val="0"/>
              <w:autoSpaceDE w:val="0"/>
              <w:autoSpaceDN w:val="0"/>
              <w:rPr>
                <w:rFonts w:eastAsiaTheme="minorHAnsi" w:cstheme="minorBidi"/>
                <w:sz w:val="10"/>
                <w:szCs w:val="14"/>
              </w:rPr>
            </w:pPr>
          </w:p>
        </w:tc>
      </w:tr>
      <w:tr w:rsidR="007F72A8" w:rsidRPr="007F72A8" w:rsidTr="00963D0C">
        <w:tc>
          <w:tcPr>
            <w:tcW w:w="1702" w:type="pct"/>
            <w:vAlign w:val="center"/>
          </w:tcPr>
          <w:p w:rsidR="00580E45" w:rsidRPr="007F72A8" w:rsidRDefault="00580E45" w:rsidP="00580E45">
            <w:pPr>
              <w:widowControl w:val="0"/>
              <w:autoSpaceDE w:val="0"/>
              <w:autoSpaceDN w:val="0"/>
              <w:rPr>
                <w:rFonts w:eastAsiaTheme="minorHAnsi" w:cstheme="minorBidi"/>
                <w:sz w:val="10"/>
                <w:szCs w:val="14"/>
              </w:rPr>
            </w:pPr>
            <w:r w:rsidRPr="007F72A8">
              <w:rPr>
                <w:rFonts w:eastAsiaTheme="minorHAnsi"/>
                <w:sz w:val="10"/>
                <w:szCs w:val="14"/>
              </w:rPr>
              <w:t>Федеральный бюджет</w:t>
            </w:r>
          </w:p>
        </w:tc>
        <w:tc>
          <w:tcPr>
            <w:tcW w:w="475" w:type="pct"/>
            <w:vAlign w:val="center"/>
          </w:tcPr>
          <w:p w:rsidR="00580E45" w:rsidRPr="007F72A8" w:rsidRDefault="00580E45" w:rsidP="00580E45">
            <w:pPr>
              <w:widowControl w:val="0"/>
              <w:autoSpaceDE w:val="0"/>
              <w:autoSpaceDN w:val="0"/>
              <w:rPr>
                <w:rFonts w:eastAsiaTheme="minorHAnsi" w:cstheme="minorBidi"/>
                <w:sz w:val="10"/>
                <w:szCs w:val="14"/>
              </w:rPr>
            </w:pPr>
          </w:p>
        </w:tc>
        <w:tc>
          <w:tcPr>
            <w:tcW w:w="439" w:type="pct"/>
            <w:vAlign w:val="center"/>
          </w:tcPr>
          <w:p w:rsidR="00580E45" w:rsidRPr="007F72A8" w:rsidRDefault="00580E45" w:rsidP="00580E45">
            <w:pPr>
              <w:widowControl w:val="0"/>
              <w:autoSpaceDE w:val="0"/>
              <w:autoSpaceDN w:val="0"/>
              <w:rPr>
                <w:rFonts w:eastAsiaTheme="minorHAnsi" w:cstheme="minorBidi"/>
                <w:sz w:val="10"/>
                <w:szCs w:val="14"/>
              </w:rPr>
            </w:pPr>
          </w:p>
        </w:tc>
        <w:tc>
          <w:tcPr>
            <w:tcW w:w="515" w:type="pct"/>
            <w:vAlign w:val="center"/>
          </w:tcPr>
          <w:p w:rsidR="00580E45" w:rsidRPr="007F72A8" w:rsidRDefault="00580E45" w:rsidP="00580E45">
            <w:pPr>
              <w:widowControl w:val="0"/>
              <w:autoSpaceDE w:val="0"/>
              <w:autoSpaceDN w:val="0"/>
              <w:rPr>
                <w:rFonts w:eastAsiaTheme="minorHAnsi" w:cstheme="minorBidi"/>
                <w:sz w:val="10"/>
                <w:szCs w:val="14"/>
              </w:rPr>
            </w:pPr>
          </w:p>
        </w:tc>
        <w:tc>
          <w:tcPr>
            <w:tcW w:w="553" w:type="pct"/>
            <w:vAlign w:val="center"/>
          </w:tcPr>
          <w:p w:rsidR="00580E45" w:rsidRPr="007F72A8" w:rsidRDefault="00580E45" w:rsidP="00580E45">
            <w:pPr>
              <w:widowControl w:val="0"/>
              <w:autoSpaceDE w:val="0"/>
              <w:autoSpaceDN w:val="0"/>
              <w:rPr>
                <w:rFonts w:eastAsiaTheme="minorHAnsi" w:cstheme="minorBidi"/>
                <w:sz w:val="10"/>
                <w:szCs w:val="14"/>
              </w:rPr>
            </w:pPr>
          </w:p>
        </w:tc>
        <w:tc>
          <w:tcPr>
            <w:tcW w:w="471" w:type="pct"/>
            <w:vAlign w:val="center"/>
          </w:tcPr>
          <w:p w:rsidR="00580E45" w:rsidRPr="007F72A8" w:rsidRDefault="00580E45" w:rsidP="00580E45">
            <w:pPr>
              <w:widowControl w:val="0"/>
              <w:autoSpaceDE w:val="0"/>
              <w:autoSpaceDN w:val="0"/>
              <w:rPr>
                <w:rFonts w:eastAsiaTheme="minorHAnsi" w:cstheme="minorBidi"/>
                <w:sz w:val="10"/>
                <w:szCs w:val="14"/>
              </w:rPr>
            </w:pPr>
          </w:p>
        </w:tc>
        <w:tc>
          <w:tcPr>
            <w:tcW w:w="444" w:type="pct"/>
            <w:vAlign w:val="center"/>
          </w:tcPr>
          <w:p w:rsidR="00580E45" w:rsidRPr="007F72A8" w:rsidRDefault="00580E45" w:rsidP="00580E45">
            <w:pPr>
              <w:widowControl w:val="0"/>
              <w:autoSpaceDE w:val="0"/>
              <w:autoSpaceDN w:val="0"/>
              <w:rPr>
                <w:rFonts w:eastAsiaTheme="minorHAnsi" w:cstheme="minorBidi"/>
                <w:sz w:val="10"/>
                <w:szCs w:val="14"/>
              </w:rPr>
            </w:pPr>
          </w:p>
        </w:tc>
        <w:tc>
          <w:tcPr>
            <w:tcW w:w="401" w:type="pct"/>
            <w:vAlign w:val="center"/>
          </w:tcPr>
          <w:p w:rsidR="00580E45" w:rsidRPr="007F72A8" w:rsidRDefault="00580E45" w:rsidP="00580E45">
            <w:pPr>
              <w:widowControl w:val="0"/>
              <w:autoSpaceDE w:val="0"/>
              <w:autoSpaceDN w:val="0"/>
              <w:rPr>
                <w:rFonts w:eastAsiaTheme="minorHAnsi" w:cstheme="minorBidi"/>
                <w:sz w:val="10"/>
                <w:szCs w:val="14"/>
              </w:rPr>
            </w:pPr>
          </w:p>
        </w:tc>
      </w:tr>
      <w:tr w:rsidR="007F72A8" w:rsidRPr="007F72A8" w:rsidTr="00963D0C">
        <w:tc>
          <w:tcPr>
            <w:tcW w:w="1702" w:type="pct"/>
            <w:tcBorders>
              <w:top w:val="single" w:sz="4" w:space="0" w:color="000000"/>
              <w:left w:val="single" w:sz="4" w:space="0" w:color="000000"/>
              <w:bottom w:val="single" w:sz="4" w:space="0" w:color="000000"/>
            </w:tcBorders>
            <w:vAlign w:val="center"/>
          </w:tcPr>
          <w:p w:rsidR="00580E45" w:rsidRPr="007F72A8" w:rsidRDefault="00580E45" w:rsidP="00580E45">
            <w:pPr>
              <w:widowControl w:val="0"/>
              <w:autoSpaceDE w:val="0"/>
              <w:autoSpaceDN w:val="0"/>
              <w:rPr>
                <w:rFonts w:eastAsiaTheme="minorHAnsi" w:cstheme="minorBidi"/>
                <w:sz w:val="10"/>
                <w:szCs w:val="14"/>
              </w:rPr>
            </w:pPr>
            <w:r w:rsidRPr="007F72A8">
              <w:rPr>
                <w:rFonts w:eastAsiaTheme="minorHAnsi"/>
                <w:sz w:val="10"/>
                <w:szCs w:val="14"/>
              </w:rPr>
              <w:t>Областной  бюджет</w:t>
            </w:r>
          </w:p>
        </w:tc>
        <w:tc>
          <w:tcPr>
            <w:tcW w:w="475" w:type="pct"/>
            <w:vAlign w:val="center"/>
          </w:tcPr>
          <w:p w:rsidR="00580E45" w:rsidRPr="007F72A8" w:rsidRDefault="00580E45" w:rsidP="00580E45">
            <w:pPr>
              <w:widowControl w:val="0"/>
              <w:autoSpaceDE w:val="0"/>
              <w:autoSpaceDN w:val="0"/>
              <w:rPr>
                <w:rFonts w:eastAsiaTheme="minorHAnsi" w:cstheme="minorBidi"/>
                <w:sz w:val="10"/>
                <w:szCs w:val="14"/>
              </w:rPr>
            </w:pPr>
          </w:p>
        </w:tc>
        <w:tc>
          <w:tcPr>
            <w:tcW w:w="439" w:type="pct"/>
            <w:vAlign w:val="center"/>
          </w:tcPr>
          <w:p w:rsidR="00580E45" w:rsidRPr="007F72A8" w:rsidRDefault="00580E45" w:rsidP="00580E45">
            <w:pPr>
              <w:widowControl w:val="0"/>
              <w:autoSpaceDE w:val="0"/>
              <w:autoSpaceDN w:val="0"/>
              <w:rPr>
                <w:rFonts w:eastAsiaTheme="minorHAnsi" w:cstheme="minorBidi"/>
                <w:sz w:val="10"/>
                <w:szCs w:val="14"/>
              </w:rPr>
            </w:pPr>
          </w:p>
        </w:tc>
        <w:tc>
          <w:tcPr>
            <w:tcW w:w="515" w:type="pct"/>
            <w:vAlign w:val="center"/>
          </w:tcPr>
          <w:p w:rsidR="00580E45" w:rsidRPr="007F72A8" w:rsidRDefault="00580E45" w:rsidP="00580E45">
            <w:pPr>
              <w:widowControl w:val="0"/>
              <w:autoSpaceDE w:val="0"/>
              <w:autoSpaceDN w:val="0"/>
              <w:rPr>
                <w:rFonts w:eastAsiaTheme="minorHAnsi" w:cstheme="minorBidi"/>
                <w:sz w:val="10"/>
                <w:szCs w:val="14"/>
              </w:rPr>
            </w:pPr>
          </w:p>
        </w:tc>
        <w:tc>
          <w:tcPr>
            <w:tcW w:w="553" w:type="pct"/>
            <w:vAlign w:val="center"/>
          </w:tcPr>
          <w:p w:rsidR="00580E45" w:rsidRPr="007F72A8" w:rsidRDefault="00580E45" w:rsidP="00580E45">
            <w:pPr>
              <w:widowControl w:val="0"/>
              <w:autoSpaceDE w:val="0"/>
              <w:autoSpaceDN w:val="0"/>
              <w:rPr>
                <w:rFonts w:eastAsiaTheme="minorHAnsi" w:cstheme="minorBidi"/>
                <w:sz w:val="10"/>
                <w:szCs w:val="14"/>
              </w:rPr>
            </w:pPr>
          </w:p>
        </w:tc>
        <w:tc>
          <w:tcPr>
            <w:tcW w:w="471" w:type="pct"/>
            <w:vAlign w:val="center"/>
          </w:tcPr>
          <w:p w:rsidR="00580E45" w:rsidRPr="007F72A8" w:rsidRDefault="00580E45" w:rsidP="00580E45">
            <w:pPr>
              <w:widowControl w:val="0"/>
              <w:autoSpaceDE w:val="0"/>
              <w:autoSpaceDN w:val="0"/>
              <w:rPr>
                <w:rFonts w:eastAsiaTheme="minorHAnsi" w:cstheme="minorBidi"/>
                <w:sz w:val="10"/>
                <w:szCs w:val="14"/>
              </w:rPr>
            </w:pPr>
          </w:p>
        </w:tc>
        <w:tc>
          <w:tcPr>
            <w:tcW w:w="444" w:type="pct"/>
            <w:vAlign w:val="center"/>
          </w:tcPr>
          <w:p w:rsidR="00580E45" w:rsidRPr="007F72A8" w:rsidRDefault="00580E45" w:rsidP="00580E45">
            <w:pPr>
              <w:widowControl w:val="0"/>
              <w:autoSpaceDE w:val="0"/>
              <w:autoSpaceDN w:val="0"/>
              <w:rPr>
                <w:rFonts w:eastAsiaTheme="minorHAnsi" w:cstheme="minorBidi"/>
                <w:sz w:val="10"/>
                <w:szCs w:val="14"/>
              </w:rPr>
            </w:pPr>
          </w:p>
        </w:tc>
        <w:tc>
          <w:tcPr>
            <w:tcW w:w="401" w:type="pct"/>
            <w:vAlign w:val="center"/>
          </w:tcPr>
          <w:p w:rsidR="00580E45" w:rsidRPr="007F72A8" w:rsidRDefault="00580E45" w:rsidP="00580E45">
            <w:pPr>
              <w:widowControl w:val="0"/>
              <w:autoSpaceDE w:val="0"/>
              <w:autoSpaceDN w:val="0"/>
              <w:rPr>
                <w:rFonts w:eastAsiaTheme="minorHAnsi" w:cstheme="minorBidi"/>
                <w:sz w:val="10"/>
                <w:szCs w:val="14"/>
              </w:rPr>
            </w:pPr>
          </w:p>
        </w:tc>
      </w:tr>
      <w:tr w:rsidR="007F72A8" w:rsidRPr="007F72A8" w:rsidTr="00963D0C">
        <w:tc>
          <w:tcPr>
            <w:tcW w:w="1702" w:type="pct"/>
            <w:tcBorders>
              <w:top w:val="single" w:sz="4" w:space="0" w:color="000000"/>
              <w:left w:val="single" w:sz="4" w:space="0" w:color="000000"/>
              <w:bottom w:val="single" w:sz="4" w:space="0" w:color="000000"/>
            </w:tcBorders>
            <w:vAlign w:val="center"/>
          </w:tcPr>
          <w:p w:rsidR="00580E45" w:rsidRPr="007F72A8" w:rsidRDefault="00580E45" w:rsidP="00580E45">
            <w:pPr>
              <w:widowControl w:val="0"/>
              <w:autoSpaceDE w:val="0"/>
              <w:autoSpaceDN w:val="0"/>
              <w:rPr>
                <w:rFonts w:eastAsiaTheme="minorHAnsi" w:cstheme="minorBidi"/>
                <w:sz w:val="10"/>
                <w:szCs w:val="14"/>
              </w:rPr>
            </w:pPr>
            <w:r w:rsidRPr="007F72A8">
              <w:rPr>
                <w:rFonts w:eastAsiaTheme="minorHAnsi"/>
                <w:sz w:val="10"/>
                <w:szCs w:val="14"/>
              </w:rPr>
              <w:t>Местный бюджет</w:t>
            </w:r>
          </w:p>
        </w:tc>
        <w:tc>
          <w:tcPr>
            <w:tcW w:w="475" w:type="pct"/>
            <w:vAlign w:val="center"/>
          </w:tcPr>
          <w:p w:rsidR="00580E45" w:rsidRPr="007F72A8" w:rsidRDefault="00580E45" w:rsidP="00580E45">
            <w:pPr>
              <w:widowControl w:val="0"/>
              <w:autoSpaceDE w:val="0"/>
              <w:autoSpaceDN w:val="0"/>
              <w:rPr>
                <w:rFonts w:eastAsiaTheme="minorHAnsi" w:cstheme="minorBidi"/>
                <w:sz w:val="10"/>
                <w:szCs w:val="14"/>
              </w:rPr>
            </w:pPr>
          </w:p>
        </w:tc>
        <w:tc>
          <w:tcPr>
            <w:tcW w:w="439" w:type="pct"/>
            <w:vAlign w:val="center"/>
          </w:tcPr>
          <w:p w:rsidR="00580E45" w:rsidRPr="007F72A8" w:rsidRDefault="00580E45" w:rsidP="00580E45">
            <w:pPr>
              <w:widowControl w:val="0"/>
              <w:autoSpaceDE w:val="0"/>
              <w:autoSpaceDN w:val="0"/>
              <w:rPr>
                <w:rFonts w:eastAsiaTheme="minorHAnsi" w:cstheme="minorBidi"/>
                <w:sz w:val="10"/>
                <w:szCs w:val="14"/>
              </w:rPr>
            </w:pPr>
          </w:p>
        </w:tc>
        <w:tc>
          <w:tcPr>
            <w:tcW w:w="515" w:type="pct"/>
            <w:vAlign w:val="center"/>
          </w:tcPr>
          <w:p w:rsidR="00580E45" w:rsidRPr="007F72A8" w:rsidRDefault="00580E45" w:rsidP="00580E45">
            <w:pPr>
              <w:widowControl w:val="0"/>
              <w:autoSpaceDE w:val="0"/>
              <w:autoSpaceDN w:val="0"/>
              <w:rPr>
                <w:rFonts w:eastAsiaTheme="minorHAnsi" w:cstheme="minorBidi"/>
                <w:sz w:val="10"/>
                <w:szCs w:val="14"/>
              </w:rPr>
            </w:pPr>
          </w:p>
        </w:tc>
        <w:tc>
          <w:tcPr>
            <w:tcW w:w="553" w:type="pct"/>
            <w:vAlign w:val="center"/>
          </w:tcPr>
          <w:p w:rsidR="00580E45" w:rsidRPr="007F72A8" w:rsidRDefault="00580E45" w:rsidP="00580E45">
            <w:pPr>
              <w:widowControl w:val="0"/>
              <w:autoSpaceDE w:val="0"/>
              <w:autoSpaceDN w:val="0"/>
              <w:rPr>
                <w:rFonts w:eastAsiaTheme="minorHAnsi" w:cstheme="minorBidi"/>
                <w:sz w:val="10"/>
                <w:szCs w:val="14"/>
              </w:rPr>
            </w:pPr>
          </w:p>
        </w:tc>
        <w:tc>
          <w:tcPr>
            <w:tcW w:w="471" w:type="pct"/>
            <w:vAlign w:val="center"/>
          </w:tcPr>
          <w:p w:rsidR="00580E45" w:rsidRPr="007F72A8" w:rsidRDefault="00580E45" w:rsidP="00580E45">
            <w:pPr>
              <w:widowControl w:val="0"/>
              <w:autoSpaceDE w:val="0"/>
              <w:autoSpaceDN w:val="0"/>
              <w:rPr>
                <w:rFonts w:eastAsiaTheme="minorHAnsi" w:cstheme="minorBidi"/>
                <w:sz w:val="10"/>
                <w:szCs w:val="14"/>
              </w:rPr>
            </w:pPr>
          </w:p>
        </w:tc>
        <w:tc>
          <w:tcPr>
            <w:tcW w:w="444" w:type="pct"/>
            <w:vAlign w:val="center"/>
          </w:tcPr>
          <w:p w:rsidR="00580E45" w:rsidRPr="007F72A8" w:rsidRDefault="00580E45" w:rsidP="00580E45">
            <w:pPr>
              <w:widowControl w:val="0"/>
              <w:autoSpaceDE w:val="0"/>
              <w:autoSpaceDN w:val="0"/>
              <w:rPr>
                <w:rFonts w:eastAsiaTheme="minorHAnsi" w:cstheme="minorBidi"/>
                <w:sz w:val="10"/>
                <w:szCs w:val="14"/>
              </w:rPr>
            </w:pPr>
          </w:p>
        </w:tc>
        <w:tc>
          <w:tcPr>
            <w:tcW w:w="401" w:type="pct"/>
            <w:vAlign w:val="center"/>
          </w:tcPr>
          <w:p w:rsidR="00580E45" w:rsidRPr="007F72A8" w:rsidRDefault="00580E45" w:rsidP="00580E45">
            <w:pPr>
              <w:widowControl w:val="0"/>
              <w:autoSpaceDE w:val="0"/>
              <w:autoSpaceDN w:val="0"/>
              <w:rPr>
                <w:rFonts w:eastAsiaTheme="minorHAnsi" w:cstheme="minorBidi"/>
                <w:sz w:val="10"/>
                <w:szCs w:val="14"/>
              </w:rPr>
            </w:pPr>
          </w:p>
        </w:tc>
      </w:tr>
      <w:tr w:rsidR="007F72A8" w:rsidRPr="007F72A8" w:rsidTr="00963D0C">
        <w:tc>
          <w:tcPr>
            <w:tcW w:w="1702" w:type="pct"/>
            <w:tcBorders>
              <w:top w:val="single" w:sz="4" w:space="0" w:color="000000"/>
              <w:left w:val="single" w:sz="4" w:space="0" w:color="000000"/>
              <w:bottom w:val="single" w:sz="4" w:space="0" w:color="000000"/>
            </w:tcBorders>
            <w:vAlign w:val="center"/>
          </w:tcPr>
          <w:p w:rsidR="00580E45" w:rsidRPr="007F72A8" w:rsidRDefault="00580E45" w:rsidP="00580E45">
            <w:pPr>
              <w:widowControl w:val="0"/>
              <w:autoSpaceDE w:val="0"/>
              <w:autoSpaceDN w:val="0"/>
              <w:rPr>
                <w:rFonts w:eastAsiaTheme="minorHAnsi" w:cstheme="minorBidi"/>
                <w:sz w:val="10"/>
                <w:szCs w:val="14"/>
              </w:rPr>
            </w:pPr>
            <w:r w:rsidRPr="007F72A8">
              <w:rPr>
                <w:rFonts w:eastAsiaTheme="minorHAnsi"/>
                <w:sz w:val="10"/>
                <w:szCs w:val="14"/>
              </w:rPr>
              <w:t>Внебюджетные источники</w:t>
            </w:r>
          </w:p>
        </w:tc>
        <w:tc>
          <w:tcPr>
            <w:tcW w:w="475" w:type="pct"/>
            <w:vAlign w:val="center"/>
          </w:tcPr>
          <w:p w:rsidR="00580E45" w:rsidRPr="007F72A8" w:rsidRDefault="00580E45" w:rsidP="00580E45">
            <w:pPr>
              <w:widowControl w:val="0"/>
              <w:autoSpaceDE w:val="0"/>
              <w:autoSpaceDN w:val="0"/>
              <w:rPr>
                <w:rFonts w:eastAsiaTheme="minorHAnsi" w:cstheme="minorBidi"/>
                <w:sz w:val="10"/>
                <w:szCs w:val="14"/>
              </w:rPr>
            </w:pPr>
          </w:p>
        </w:tc>
        <w:tc>
          <w:tcPr>
            <w:tcW w:w="439" w:type="pct"/>
            <w:vAlign w:val="center"/>
          </w:tcPr>
          <w:p w:rsidR="00580E45" w:rsidRPr="007F72A8" w:rsidRDefault="00580E45" w:rsidP="00580E45">
            <w:pPr>
              <w:widowControl w:val="0"/>
              <w:autoSpaceDE w:val="0"/>
              <w:autoSpaceDN w:val="0"/>
              <w:rPr>
                <w:rFonts w:eastAsiaTheme="minorHAnsi" w:cstheme="minorBidi"/>
                <w:sz w:val="10"/>
                <w:szCs w:val="14"/>
              </w:rPr>
            </w:pPr>
          </w:p>
        </w:tc>
        <w:tc>
          <w:tcPr>
            <w:tcW w:w="515" w:type="pct"/>
            <w:vAlign w:val="center"/>
          </w:tcPr>
          <w:p w:rsidR="00580E45" w:rsidRPr="007F72A8" w:rsidRDefault="00580E45" w:rsidP="00580E45">
            <w:pPr>
              <w:widowControl w:val="0"/>
              <w:autoSpaceDE w:val="0"/>
              <w:autoSpaceDN w:val="0"/>
              <w:rPr>
                <w:rFonts w:eastAsiaTheme="minorHAnsi" w:cstheme="minorBidi"/>
                <w:sz w:val="10"/>
                <w:szCs w:val="14"/>
              </w:rPr>
            </w:pPr>
          </w:p>
        </w:tc>
        <w:tc>
          <w:tcPr>
            <w:tcW w:w="553" w:type="pct"/>
            <w:vAlign w:val="center"/>
          </w:tcPr>
          <w:p w:rsidR="00580E45" w:rsidRPr="007F72A8" w:rsidRDefault="00580E45" w:rsidP="00580E45">
            <w:pPr>
              <w:widowControl w:val="0"/>
              <w:autoSpaceDE w:val="0"/>
              <w:autoSpaceDN w:val="0"/>
              <w:rPr>
                <w:rFonts w:eastAsiaTheme="minorHAnsi" w:cstheme="minorBidi"/>
                <w:sz w:val="10"/>
                <w:szCs w:val="14"/>
              </w:rPr>
            </w:pPr>
          </w:p>
        </w:tc>
        <w:tc>
          <w:tcPr>
            <w:tcW w:w="471" w:type="pct"/>
            <w:vAlign w:val="center"/>
          </w:tcPr>
          <w:p w:rsidR="00580E45" w:rsidRPr="007F72A8" w:rsidRDefault="00580E45" w:rsidP="00580E45">
            <w:pPr>
              <w:widowControl w:val="0"/>
              <w:autoSpaceDE w:val="0"/>
              <w:autoSpaceDN w:val="0"/>
              <w:rPr>
                <w:rFonts w:eastAsiaTheme="minorHAnsi" w:cstheme="minorBidi"/>
                <w:sz w:val="10"/>
                <w:szCs w:val="14"/>
              </w:rPr>
            </w:pPr>
          </w:p>
        </w:tc>
        <w:tc>
          <w:tcPr>
            <w:tcW w:w="444" w:type="pct"/>
            <w:vAlign w:val="center"/>
          </w:tcPr>
          <w:p w:rsidR="00580E45" w:rsidRPr="007F72A8" w:rsidRDefault="00580E45" w:rsidP="00580E45">
            <w:pPr>
              <w:widowControl w:val="0"/>
              <w:autoSpaceDE w:val="0"/>
              <w:autoSpaceDN w:val="0"/>
              <w:rPr>
                <w:rFonts w:eastAsiaTheme="minorHAnsi" w:cstheme="minorBidi"/>
                <w:sz w:val="10"/>
                <w:szCs w:val="14"/>
              </w:rPr>
            </w:pPr>
          </w:p>
        </w:tc>
        <w:tc>
          <w:tcPr>
            <w:tcW w:w="401" w:type="pct"/>
            <w:vAlign w:val="center"/>
          </w:tcPr>
          <w:p w:rsidR="00580E45" w:rsidRPr="007F72A8" w:rsidRDefault="00580E45" w:rsidP="00580E45">
            <w:pPr>
              <w:widowControl w:val="0"/>
              <w:autoSpaceDE w:val="0"/>
              <w:autoSpaceDN w:val="0"/>
              <w:rPr>
                <w:rFonts w:eastAsiaTheme="minorHAnsi" w:cstheme="minorBidi"/>
                <w:sz w:val="10"/>
                <w:szCs w:val="14"/>
              </w:rPr>
            </w:pPr>
          </w:p>
        </w:tc>
      </w:tr>
      <w:tr w:rsidR="007F72A8" w:rsidRPr="007F72A8" w:rsidTr="00963D0C">
        <w:tc>
          <w:tcPr>
            <w:tcW w:w="1702" w:type="pct"/>
          </w:tcPr>
          <w:p w:rsidR="00580E45" w:rsidRPr="007F72A8" w:rsidRDefault="00580E45" w:rsidP="00580E45">
            <w:pPr>
              <w:widowControl w:val="0"/>
              <w:autoSpaceDE w:val="0"/>
              <w:autoSpaceDN w:val="0"/>
              <w:rPr>
                <w:rFonts w:eastAsiaTheme="minorHAnsi" w:cstheme="minorBidi"/>
                <w:sz w:val="10"/>
                <w:szCs w:val="14"/>
              </w:rPr>
            </w:pPr>
            <w:r w:rsidRPr="007F72A8">
              <w:rPr>
                <w:rFonts w:eastAsiaTheme="minorHAnsi" w:cstheme="minorBidi"/>
                <w:sz w:val="10"/>
                <w:szCs w:val="14"/>
              </w:rPr>
              <w:t>Структурный элемент "Наименование" (всего), в том числе:</w:t>
            </w:r>
          </w:p>
        </w:tc>
        <w:tc>
          <w:tcPr>
            <w:tcW w:w="475" w:type="pct"/>
            <w:vAlign w:val="center"/>
          </w:tcPr>
          <w:p w:rsidR="00580E45" w:rsidRPr="007F72A8" w:rsidRDefault="00580E45" w:rsidP="00580E45">
            <w:pPr>
              <w:widowControl w:val="0"/>
              <w:autoSpaceDE w:val="0"/>
              <w:autoSpaceDN w:val="0"/>
              <w:rPr>
                <w:rFonts w:eastAsiaTheme="minorHAnsi" w:cstheme="minorBidi"/>
                <w:sz w:val="10"/>
                <w:szCs w:val="14"/>
              </w:rPr>
            </w:pPr>
          </w:p>
        </w:tc>
        <w:tc>
          <w:tcPr>
            <w:tcW w:w="439" w:type="pct"/>
            <w:vAlign w:val="center"/>
          </w:tcPr>
          <w:p w:rsidR="00580E45" w:rsidRPr="007F72A8" w:rsidRDefault="00580E45" w:rsidP="00580E45">
            <w:pPr>
              <w:widowControl w:val="0"/>
              <w:autoSpaceDE w:val="0"/>
              <w:autoSpaceDN w:val="0"/>
              <w:rPr>
                <w:rFonts w:eastAsiaTheme="minorHAnsi" w:cstheme="minorBidi"/>
                <w:sz w:val="10"/>
                <w:szCs w:val="14"/>
              </w:rPr>
            </w:pPr>
          </w:p>
        </w:tc>
        <w:tc>
          <w:tcPr>
            <w:tcW w:w="515" w:type="pct"/>
            <w:vAlign w:val="center"/>
          </w:tcPr>
          <w:p w:rsidR="00580E45" w:rsidRPr="007F72A8" w:rsidRDefault="00580E45" w:rsidP="00580E45">
            <w:pPr>
              <w:widowControl w:val="0"/>
              <w:autoSpaceDE w:val="0"/>
              <w:autoSpaceDN w:val="0"/>
              <w:rPr>
                <w:rFonts w:eastAsiaTheme="minorHAnsi" w:cstheme="minorBidi"/>
                <w:sz w:val="10"/>
                <w:szCs w:val="14"/>
              </w:rPr>
            </w:pPr>
          </w:p>
        </w:tc>
        <w:tc>
          <w:tcPr>
            <w:tcW w:w="553" w:type="pct"/>
            <w:vAlign w:val="center"/>
          </w:tcPr>
          <w:p w:rsidR="00580E45" w:rsidRPr="007F72A8" w:rsidRDefault="00580E45" w:rsidP="00580E45">
            <w:pPr>
              <w:widowControl w:val="0"/>
              <w:autoSpaceDE w:val="0"/>
              <w:autoSpaceDN w:val="0"/>
              <w:rPr>
                <w:rFonts w:eastAsiaTheme="minorHAnsi" w:cstheme="minorBidi"/>
                <w:sz w:val="10"/>
                <w:szCs w:val="14"/>
              </w:rPr>
            </w:pPr>
          </w:p>
        </w:tc>
        <w:tc>
          <w:tcPr>
            <w:tcW w:w="471" w:type="pct"/>
            <w:vAlign w:val="center"/>
          </w:tcPr>
          <w:p w:rsidR="00580E45" w:rsidRPr="007F72A8" w:rsidRDefault="00580E45" w:rsidP="00580E45">
            <w:pPr>
              <w:widowControl w:val="0"/>
              <w:autoSpaceDE w:val="0"/>
              <w:autoSpaceDN w:val="0"/>
              <w:rPr>
                <w:rFonts w:eastAsiaTheme="minorHAnsi" w:cstheme="minorBidi"/>
                <w:sz w:val="10"/>
                <w:szCs w:val="14"/>
              </w:rPr>
            </w:pPr>
          </w:p>
        </w:tc>
        <w:tc>
          <w:tcPr>
            <w:tcW w:w="444" w:type="pct"/>
            <w:vAlign w:val="center"/>
          </w:tcPr>
          <w:p w:rsidR="00580E45" w:rsidRPr="007F72A8" w:rsidRDefault="00580E45" w:rsidP="00580E45">
            <w:pPr>
              <w:widowControl w:val="0"/>
              <w:autoSpaceDE w:val="0"/>
              <w:autoSpaceDN w:val="0"/>
              <w:rPr>
                <w:rFonts w:eastAsiaTheme="minorHAnsi" w:cstheme="minorBidi"/>
                <w:sz w:val="10"/>
                <w:szCs w:val="14"/>
              </w:rPr>
            </w:pPr>
          </w:p>
        </w:tc>
        <w:tc>
          <w:tcPr>
            <w:tcW w:w="401" w:type="pct"/>
            <w:vAlign w:val="center"/>
          </w:tcPr>
          <w:p w:rsidR="00580E45" w:rsidRPr="007F72A8" w:rsidRDefault="00580E45" w:rsidP="00580E45">
            <w:pPr>
              <w:widowControl w:val="0"/>
              <w:autoSpaceDE w:val="0"/>
              <w:autoSpaceDN w:val="0"/>
              <w:rPr>
                <w:rFonts w:eastAsiaTheme="minorHAnsi" w:cstheme="minorBidi"/>
                <w:sz w:val="10"/>
                <w:szCs w:val="14"/>
              </w:rPr>
            </w:pPr>
          </w:p>
        </w:tc>
      </w:tr>
      <w:tr w:rsidR="007F72A8" w:rsidRPr="007F72A8" w:rsidTr="00963D0C">
        <w:tc>
          <w:tcPr>
            <w:tcW w:w="1702" w:type="pct"/>
            <w:vAlign w:val="center"/>
          </w:tcPr>
          <w:p w:rsidR="00580E45" w:rsidRPr="007F72A8" w:rsidRDefault="00580E45" w:rsidP="00580E45">
            <w:pPr>
              <w:widowControl w:val="0"/>
              <w:autoSpaceDE w:val="0"/>
              <w:autoSpaceDN w:val="0"/>
              <w:rPr>
                <w:rFonts w:eastAsiaTheme="minorHAnsi" w:cstheme="minorBidi"/>
                <w:sz w:val="10"/>
                <w:szCs w:val="14"/>
              </w:rPr>
            </w:pPr>
            <w:r w:rsidRPr="007F72A8">
              <w:rPr>
                <w:rFonts w:eastAsiaTheme="minorHAnsi"/>
                <w:sz w:val="10"/>
                <w:szCs w:val="14"/>
              </w:rPr>
              <w:t>Федеральный бюджет</w:t>
            </w:r>
          </w:p>
        </w:tc>
        <w:tc>
          <w:tcPr>
            <w:tcW w:w="475" w:type="pct"/>
            <w:vAlign w:val="center"/>
          </w:tcPr>
          <w:p w:rsidR="00580E45" w:rsidRPr="007F72A8" w:rsidRDefault="00580E45" w:rsidP="00580E45">
            <w:pPr>
              <w:widowControl w:val="0"/>
              <w:autoSpaceDE w:val="0"/>
              <w:autoSpaceDN w:val="0"/>
              <w:rPr>
                <w:rFonts w:eastAsiaTheme="minorHAnsi" w:cstheme="minorBidi"/>
                <w:sz w:val="10"/>
                <w:szCs w:val="14"/>
              </w:rPr>
            </w:pPr>
          </w:p>
        </w:tc>
        <w:tc>
          <w:tcPr>
            <w:tcW w:w="439" w:type="pct"/>
            <w:vAlign w:val="center"/>
          </w:tcPr>
          <w:p w:rsidR="00580E45" w:rsidRPr="007F72A8" w:rsidRDefault="00580E45" w:rsidP="00580E45">
            <w:pPr>
              <w:widowControl w:val="0"/>
              <w:autoSpaceDE w:val="0"/>
              <w:autoSpaceDN w:val="0"/>
              <w:rPr>
                <w:rFonts w:eastAsiaTheme="minorHAnsi" w:cstheme="minorBidi"/>
                <w:sz w:val="10"/>
                <w:szCs w:val="14"/>
              </w:rPr>
            </w:pPr>
          </w:p>
        </w:tc>
        <w:tc>
          <w:tcPr>
            <w:tcW w:w="515" w:type="pct"/>
            <w:vAlign w:val="center"/>
          </w:tcPr>
          <w:p w:rsidR="00580E45" w:rsidRPr="007F72A8" w:rsidRDefault="00580E45" w:rsidP="00580E45">
            <w:pPr>
              <w:widowControl w:val="0"/>
              <w:autoSpaceDE w:val="0"/>
              <w:autoSpaceDN w:val="0"/>
              <w:rPr>
                <w:rFonts w:eastAsiaTheme="minorHAnsi" w:cstheme="minorBidi"/>
                <w:sz w:val="10"/>
                <w:szCs w:val="14"/>
              </w:rPr>
            </w:pPr>
          </w:p>
        </w:tc>
        <w:tc>
          <w:tcPr>
            <w:tcW w:w="553" w:type="pct"/>
            <w:vAlign w:val="center"/>
          </w:tcPr>
          <w:p w:rsidR="00580E45" w:rsidRPr="007F72A8" w:rsidRDefault="00580E45" w:rsidP="00580E45">
            <w:pPr>
              <w:widowControl w:val="0"/>
              <w:autoSpaceDE w:val="0"/>
              <w:autoSpaceDN w:val="0"/>
              <w:rPr>
                <w:rFonts w:eastAsiaTheme="minorHAnsi" w:cstheme="minorBidi"/>
                <w:sz w:val="10"/>
                <w:szCs w:val="14"/>
              </w:rPr>
            </w:pPr>
          </w:p>
        </w:tc>
        <w:tc>
          <w:tcPr>
            <w:tcW w:w="471" w:type="pct"/>
            <w:vAlign w:val="center"/>
          </w:tcPr>
          <w:p w:rsidR="00580E45" w:rsidRPr="007F72A8" w:rsidRDefault="00580E45" w:rsidP="00580E45">
            <w:pPr>
              <w:widowControl w:val="0"/>
              <w:autoSpaceDE w:val="0"/>
              <w:autoSpaceDN w:val="0"/>
              <w:rPr>
                <w:rFonts w:eastAsiaTheme="minorHAnsi" w:cstheme="minorBidi"/>
                <w:sz w:val="10"/>
                <w:szCs w:val="14"/>
              </w:rPr>
            </w:pPr>
          </w:p>
        </w:tc>
        <w:tc>
          <w:tcPr>
            <w:tcW w:w="444" w:type="pct"/>
            <w:vAlign w:val="center"/>
          </w:tcPr>
          <w:p w:rsidR="00580E45" w:rsidRPr="007F72A8" w:rsidRDefault="00580E45" w:rsidP="00580E45">
            <w:pPr>
              <w:widowControl w:val="0"/>
              <w:autoSpaceDE w:val="0"/>
              <w:autoSpaceDN w:val="0"/>
              <w:rPr>
                <w:rFonts w:eastAsiaTheme="minorHAnsi" w:cstheme="minorBidi"/>
                <w:sz w:val="10"/>
                <w:szCs w:val="14"/>
              </w:rPr>
            </w:pPr>
          </w:p>
        </w:tc>
        <w:tc>
          <w:tcPr>
            <w:tcW w:w="401" w:type="pct"/>
            <w:vAlign w:val="center"/>
          </w:tcPr>
          <w:p w:rsidR="00580E45" w:rsidRPr="007F72A8" w:rsidRDefault="00580E45" w:rsidP="00580E45">
            <w:pPr>
              <w:widowControl w:val="0"/>
              <w:autoSpaceDE w:val="0"/>
              <w:autoSpaceDN w:val="0"/>
              <w:rPr>
                <w:rFonts w:eastAsiaTheme="minorHAnsi" w:cstheme="minorBidi"/>
                <w:sz w:val="10"/>
                <w:szCs w:val="14"/>
              </w:rPr>
            </w:pPr>
          </w:p>
        </w:tc>
      </w:tr>
      <w:tr w:rsidR="007F72A8" w:rsidRPr="007F72A8" w:rsidTr="00963D0C">
        <w:tc>
          <w:tcPr>
            <w:tcW w:w="1702" w:type="pct"/>
            <w:vAlign w:val="center"/>
          </w:tcPr>
          <w:p w:rsidR="00580E45" w:rsidRPr="007F72A8" w:rsidRDefault="00580E45" w:rsidP="00580E45">
            <w:pPr>
              <w:widowControl w:val="0"/>
              <w:autoSpaceDE w:val="0"/>
              <w:autoSpaceDN w:val="0"/>
              <w:rPr>
                <w:rFonts w:eastAsiaTheme="minorHAnsi" w:cstheme="minorBidi"/>
                <w:sz w:val="10"/>
                <w:szCs w:val="14"/>
              </w:rPr>
            </w:pPr>
            <w:r w:rsidRPr="007F72A8">
              <w:rPr>
                <w:rFonts w:eastAsiaTheme="minorHAnsi"/>
                <w:sz w:val="10"/>
                <w:szCs w:val="14"/>
              </w:rPr>
              <w:t>Областной  бюджет</w:t>
            </w:r>
          </w:p>
        </w:tc>
        <w:tc>
          <w:tcPr>
            <w:tcW w:w="475" w:type="pct"/>
          </w:tcPr>
          <w:p w:rsidR="00580E45" w:rsidRPr="007F72A8" w:rsidRDefault="00580E45" w:rsidP="00580E45">
            <w:pPr>
              <w:widowControl w:val="0"/>
              <w:autoSpaceDE w:val="0"/>
              <w:autoSpaceDN w:val="0"/>
              <w:jc w:val="center"/>
              <w:rPr>
                <w:rFonts w:eastAsiaTheme="minorHAnsi" w:cstheme="minorBidi"/>
                <w:sz w:val="10"/>
                <w:szCs w:val="14"/>
              </w:rPr>
            </w:pPr>
          </w:p>
        </w:tc>
        <w:tc>
          <w:tcPr>
            <w:tcW w:w="439" w:type="pct"/>
          </w:tcPr>
          <w:p w:rsidR="00580E45" w:rsidRPr="007F72A8" w:rsidRDefault="00580E45" w:rsidP="00580E45">
            <w:pPr>
              <w:widowControl w:val="0"/>
              <w:autoSpaceDE w:val="0"/>
              <w:autoSpaceDN w:val="0"/>
              <w:jc w:val="center"/>
              <w:rPr>
                <w:rFonts w:eastAsiaTheme="minorHAnsi" w:cstheme="minorBidi"/>
                <w:sz w:val="10"/>
                <w:szCs w:val="14"/>
              </w:rPr>
            </w:pPr>
          </w:p>
        </w:tc>
        <w:tc>
          <w:tcPr>
            <w:tcW w:w="515" w:type="pct"/>
          </w:tcPr>
          <w:p w:rsidR="00580E45" w:rsidRPr="007F72A8" w:rsidRDefault="00580E45" w:rsidP="00580E45">
            <w:pPr>
              <w:widowControl w:val="0"/>
              <w:autoSpaceDE w:val="0"/>
              <w:autoSpaceDN w:val="0"/>
              <w:jc w:val="center"/>
              <w:rPr>
                <w:rFonts w:eastAsiaTheme="minorHAnsi" w:cstheme="minorBidi"/>
                <w:sz w:val="10"/>
                <w:szCs w:val="14"/>
              </w:rPr>
            </w:pPr>
          </w:p>
        </w:tc>
        <w:tc>
          <w:tcPr>
            <w:tcW w:w="553" w:type="pct"/>
          </w:tcPr>
          <w:p w:rsidR="00580E45" w:rsidRPr="007F72A8" w:rsidRDefault="00580E45" w:rsidP="00580E45">
            <w:pPr>
              <w:widowControl w:val="0"/>
              <w:autoSpaceDE w:val="0"/>
              <w:autoSpaceDN w:val="0"/>
              <w:jc w:val="center"/>
              <w:rPr>
                <w:rFonts w:eastAsiaTheme="minorHAnsi" w:cstheme="minorBidi"/>
                <w:sz w:val="10"/>
                <w:szCs w:val="14"/>
              </w:rPr>
            </w:pPr>
          </w:p>
        </w:tc>
        <w:tc>
          <w:tcPr>
            <w:tcW w:w="471" w:type="pct"/>
          </w:tcPr>
          <w:p w:rsidR="00580E45" w:rsidRPr="007F72A8" w:rsidRDefault="00580E45" w:rsidP="00580E45">
            <w:pPr>
              <w:widowControl w:val="0"/>
              <w:autoSpaceDE w:val="0"/>
              <w:autoSpaceDN w:val="0"/>
              <w:jc w:val="center"/>
              <w:rPr>
                <w:rFonts w:eastAsiaTheme="minorHAnsi" w:cstheme="minorBidi"/>
                <w:sz w:val="10"/>
                <w:szCs w:val="14"/>
              </w:rPr>
            </w:pPr>
          </w:p>
        </w:tc>
        <w:tc>
          <w:tcPr>
            <w:tcW w:w="444" w:type="pct"/>
          </w:tcPr>
          <w:p w:rsidR="00580E45" w:rsidRPr="007F72A8" w:rsidRDefault="00580E45" w:rsidP="00580E45">
            <w:pPr>
              <w:widowControl w:val="0"/>
              <w:autoSpaceDE w:val="0"/>
              <w:autoSpaceDN w:val="0"/>
              <w:jc w:val="center"/>
              <w:rPr>
                <w:rFonts w:eastAsiaTheme="minorHAnsi" w:cstheme="minorBidi"/>
                <w:sz w:val="10"/>
                <w:szCs w:val="14"/>
              </w:rPr>
            </w:pPr>
          </w:p>
        </w:tc>
        <w:tc>
          <w:tcPr>
            <w:tcW w:w="401" w:type="pct"/>
          </w:tcPr>
          <w:p w:rsidR="00580E45" w:rsidRPr="007F72A8" w:rsidRDefault="00580E45" w:rsidP="00580E45">
            <w:pPr>
              <w:widowControl w:val="0"/>
              <w:autoSpaceDE w:val="0"/>
              <w:autoSpaceDN w:val="0"/>
              <w:jc w:val="center"/>
              <w:rPr>
                <w:rFonts w:eastAsiaTheme="minorHAnsi" w:cstheme="minorBidi"/>
                <w:sz w:val="10"/>
                <w:szCs w:val="14"/>
              </w:rPr>
            </w:pPr>
          </w:p>
        </w:tc>
      </w:tr>
      <w:tr w:rsidR="007F72A8" w:rsidRPr="007F72A8" w:rsidTr="00963D0C">
        <w:tc>
          <w:tcPr>
            <w:tcW w:w="1702" w:type="pct"/>
            <w:vAlign w:val="center"/>
          </w:tcPr>
          <w:p w:rsidR="00580E45" w:rsidRPr="007F72A8" w:rsidRDefault="00580E45" w:rsidP="00580E45">
            <w:pPr>
              <w:widowControl w:val="0"/>
              <w:autoSpaceDE w:val="0"/>
              <w:autoSpaceDN w:val="0"/>
              <w:rPr>
                <w:rFonts w:eastAsiaTheme="minorHAnsi" w:cstheme="minorBidi"/>
                <w:sz w:val="10"/>
                <w:szCs w:val="14"/>
              </w:rPr>
            </w:pPr>
            <w:r w:rsidRPr="007F72A8">
              <w:rPr>
                <w:rFonts w:eastAsiaTheme="minorHAnsi"/>
                <w:sz w:val="10"/>
                <w:szCs w:val="14"/>
              </w:rPr>
              <w:t>Местный бюджет</w:t>
            </w:r>
          </w:p>
        </w:tc>
        <w:tc>
          <w:tcPr>
            <w:tcW w:w="475" w:type="pct"/>
            <w:vAlign w:val="center"/>
          </w:tcPr>
          <w:p w:rsidR="00580E45" w:rsidRPr="007F72A8" w:rsidRDefault="00580E45" w:rsidP="00580E45">
            <w:pPr>
              <w:widowControl w:val="0"/>
              <w:autoSpaceDE w:val="0"/>
              <w:autoSpaceDN w:val="0"/>
              <w:rPr>
                <w:rFonts w:eastAsiaTheme="minorHAnsi" w:cstheme="minorBidi"/>
                <w:sz w:val="10"/>
                <w:szCs w:val="14"/>
              </w:rPr>
            </w:pPr>
          </w:p>
        </w:tc>
        <w:tc>
          <w:tcPr>
            <w:tcW w:w="439" w:type="pct"/>
            <w:vAlign w:val="center"/>
          </w:tcPr>
          <w:p w:rsidR="00580E45" w:rsidRPr="007F72A8" w:rsidRDefault="00580E45" w:rsidP="00580E45">
            <w:pPr>
              <w:widowControl w:val="0"/>
              <w:autoSpaceDE w:val="0"/>
              <w:autoSpaceDN w:val="0"/>
              <w:rPr>
                <w:rFonts w:eastAsiaTheme="minorHAnsi" w:cstheme="minorBidi"/>
                <w:sz w:val="10"/>
                <w:szCs w:val="14"/>
              </w:rPr>
            </w:pPr>
          </w:p>
        </w:tc>
        <w:tc>
          <w:tcPr>
            <w:tcW w:w="515" w:type="pct"/>
            <w:vAlign w:val="center"/>
          </w:tcPr>
          <w:p w:rsidR="00580E45" w:rsidRPr="007F72A8" w:rsidRDefault="00580E45" w:rsidP="00580E45">
            <w:pPr>
              <w:widowControl w:val="0"/>
              <w:autoSpaceDE w:val="0"/>
              <w:autoSpaceDN w:val="0"/>
              <w:rPr>
                <w:rFonts w:eastAsiaTheme="minorHAnsi" w:cstheme="minorBidi"/>
                <w:sz w:val="10"/>
                <w:szCs w:val="14"/>
              </w:rPr>
            </w:pPr>
          </w:p>
        </w:tc>
        <w:tc>
          <w:tcPr>
            <w:tcW w:w="553" w:type="pct"/>
            <w:vAlign w:val="center"/>
          </w:tcPr>
          <w:p w:rsidR="00580E45" w:rsidRPr="007F72A8" w:rsidRDefault="00580E45" w:rsidP="00580E45">
            <w:pPr>
              <w:widowControl w:val="0"/>
              <w:autoSpaceDE w:val="0"/>
              <w:autoSpaceDN w:val="0"/>
              <w:rPr>
                <w:rFonts w:eastAsiaTheme="minorHAnsi" w:cstheme="minorBidi"/>
                <w:sz w:val="10"/>
                <w:szCs w:val="14"/>
              </w:rPr>
            </w:pPr>
          </w:p>
        </w:tc>
        <w:tc>
          <w:tcPr>
            <w:tcW w:w="471" w:type="pct"/>
            <w:vAlign w:val="center"/>
          </w:tcPr>
          <w:p w:rsidR="00580E45" w:rsidRPr="007F72A8" w:rsidRDefault="00580E45" w:rsidP="00580E45">
            <w:pPr>
              <w:widowControl w:val="0"/>
              <w:autoSpaceDE w:val="0"/>
              <w:autoSpaceDN w:val="0"/>
              <w:rPr>
                <w:rFonts w:eastAsiaTheme="minorHAnsi" w:cstheme="minorBidi"/>
                <w:sz w:val="10"/>
                <w:szCs w:val="14"/>
              </w:rPr>
            </w:pPr>
          </w:p>
        </w:tc>
        <w:tc>
          <w:tcPr>
            <w:tcW w:w="444" w:type="pct"/>
            <w:vAlign w:val="center"/>
          </w:tcPr>
          <w:p w:rsidR="00580E45" w:rsidRPr="007F72A8" w:rsidRDefault="00580E45" w:rsidP="00580E45">
            <w:pPr>
              <w:widowControl w:val="0"/>
              <w:autoSpaceDE w:val="0"/>
              <w:autoSpaceDN w:val="0"/>
              <w:rPr>
                <w:rFonts w:eastAsiaTheme="minorHAnsi" w:cstheme="minorBidi"/>
                <w:sz w:val="10"/>
                <w:szCs w:val="14"/>
              </w:rPr>
            </w:pPr>
          </w:p>
        </w:tc>
        <w:tc>
          <w:tcPr>
            <w:tcW w:w="401" w:type="pct"/>
            <w:vAlign w:val="center"/>
          </w:tcPr>
          <w:p w:rsidR="00580E45" w:rsidRPr="007F72A8" w:rsidRDefault="00580E45" w:rsidP="00580E45">
            <w:pPr>
              <w:widowControl w:val="0"/>
              <w:autoSpaceDE w:val="0"/>
              <w:autoSpaceDN w:val="0"/>
              <w:rPr>
                <w:rFonts w:eastAsiaTheme="minorHAnsi" w:cstheme="minorBidi"/>
                <w:sz w:val="10"/>
                <w:szCs w:val="14"/>
              </w:rPr>
            </w:pPr>
          </w:p>
        </w:tc>
      </w:tr>
      <w:tr w:rsidR="00580E45" w:rsidRPr="007F72A8" w:rsidTr="00963D0C">
        <w:tc>
          <w:tcPr>
            <w:tcW w:w="1702" w:type="pct"/>
            <w:vAlign w:val="center"/>
          </w:tcPr>
          <w:p w:rsidR="00580E45" w:rsidRPr="007F72A8" w:rsidRDefault="00580E45" w:rsidP="00580E45">
            <w:pPr>
              <w:widowControl w:val="0"/>
              <w:autoSpaceDE w:val="0"/>
              <w:autoSpaceDN w:val="0"/>
              <w:rPr>
                <w:rFonts w:eastAsiaTheme="minorHAnsi" w:cstheme="minorBidi"/>
                <w:sz w:val="10"/>
                <w:szCs w:val="14"/>
              </w:rPr>
            </w:pPr>
            <w:r w:rsidRPr="007F72A8">
              <w:rPr>
                <w:rFonts w:eastAsiaTheme="minorHAnsi"/>
                <w:sz w:val="10"/>
                <w:szCs w:val="14"/>
              </w:rPr>
              <w:t>Внебюджетные источники</w:t>
            </w:r>
          </w:p>
        </w:tc>
        <w:tc>
          <w:tcPr>
            <w:tcW w:w="475" w:type="pct"/>
            <w:vAlign w:val="center"/>
          </w:tcPr>
          <w:p w:rsidR="00580E45" w:rsidRPr="007F72A8" w:rsidRDefault="00580E45" w:rsidP="00580E45">
            <w:pPr>
              <w:widowControl w:val="0"/>
              <w:autoSpaceDE w:val="0"/>
              <w:autoSpaceDN w:val="0"/>
              <w:rPr>
                <w:rFonts w:eastAsiaTheme="minorHAnsi" w:cstheme="minorBidi"/>
                <w:sz w:val="10"/>
                <w:szCs w:val="14"/>
              </w:rPr>
            </w:pPr>
          </w:p>
        </w:tc>
        <w:tc>
          <w:tcPr>
            <w:tcW w:w="439" w:type="pct"/>
            <w:vAlign w:val="center"/>
          </w:tcPr>
          <w:p w:rsidR="00580E45" w:rsidRPr="007F72A8" w:rsidRDefault="00580E45" w:rsidP="00580E45">
            <w:pPr>
              <w:widowControl w:val="0"/>
              <w:autoSpaceDE w:val="0"/>
              <w:autoSpaceDN w:val="0"/>
              <w:rPr>
                <w:rFonts w:eastAsiaTheme="minorHAnsi" w:cstheme="minorBidi"/>
                <w:sz w:val="10"/>
                <w:szCs w:val="14"/>
              </w:rPr>
            </w:pPr>
          </w:p>
        </w:tc>
        <w:tc>
          <w:tcPr>
            <w:tcW w:w="515" w:type="pct"/>
            <w:vAlign w:val="center"/>
          </w:tcPr>
          <w:p w:rsidR="00580E45" w:rsidRPr="007F72A8" w:rsidRDefault="00580E45" w:rsidP="00580E45">
            <w:pPr>
              <w:widowControl w:val="0"/>
              <w:autoSpaceDE w:val="0"/>
              <w:autoSpaceDN w:val="0"/>
              <w:rPr>
                <w:rFonts w:eastAsiaTheme="minorHAnsi" w:cstheme="minorBidi"/>
                <w:sz w:val="10"/>
                <w:szCs w:val="14"/>
              </w:rPr>
            </w:pPr>
          </w:p>
        </w:tc>
        <w:tc>
          <w:tcPr>
            <w:tcW w:w="553" w:type="pct"/>
            <w:vAlign w:val="center"/>
          </w:tcPr>
          <w:p w:rsidR="00580E45" w:rsidRPr="007F72A8" w:rsidRDefault="00580E45" w:rsidP="00580E45">
            <w:pPr>
              <w:widowControl w:val="0"/>
              <w:autoSpaceDE w:val="0"/>
              <w:autoSpaceDN w:val="0"/>
              <w:rPr>
                <w:rFonts w:eastAsiaTheme="minorHAnsi" w:cstheme="minorBidi"/>
                <w:sz w:val="10"/>
                <w:szCs w:val="14"/>
              </w:rPr>
            </w:pPr>
          </w:p>
        </w:tc>
        <w:tc>
          <w:tcPr>
            <w:tcW w:w="471" w:type="pct"/>
            <w:vAlign w:val="center"/>
          </w:tcPr>
          <w:p w:rsidR="00580E45" w:rsidRPr="007F72A8" w:rsidRDefault="00580E45" w:rsidP="00580E45">
            <w:pPr>
              <w:widowControl w:val="0"/>
              <w:autoSpaceDE w:val="0"/>
              <w:autoSpaceDN w:val="0"/>
              <w:rPr>
                <w:rFonts w:eastAsiaTheme="minorHAnsi" w:cstheme="minorBidi"/>
                <w:sz w:val="10"/>
                <w:szCs w:val="14"/>
              </w:rPr>
            </w:pPr>
          </w:p>
        </w:tc>
        <w:tc>
          <w:tcPr>
            <w:tcW w:w="444" w:type="pct"/>
            <w:vAlign w:val="center"/>
          </w:tcPr>
          <w:p w:rsidR="00580E45" w:rsidRPr="007F72A8" w:rsidRDefault="00580E45" w:rsidP="00580E45">
            <w:pPr>
              <w:widowControl w:val="0"/>
              <w:autoSpaceDE w:val="0"/>
              <w:autoSpaceDN w:val="0"/>
              <w:rPr>
                <w:rFonts w:eastAsiaTheme="minorHAnsi" w:cstheme="minorBidi"/>
                <w:sz w:val="10"/>
                <w:szCs w:val="14"/>
              </w:rPr>
            </w:pPr>
          </w:p>
        </w:tc>
        <w:tc>
          <w:tcPr>
            <w:tcW w:w="401" w:type="pct"/>
            <w:vAlign w:val="center"/>
          </w:tcPr>
          <w:p w:rsidR="00580E45" w:rsidRPr="007F72A8" w:rsidRDefault="00580E45" w:rsidP="00580E45">
            <w:pPr>
              <w:widowControl w:val="0"/>
              <w:autoSpaceDE w:val="0"/>
              <w:autoSpaceDN w:val="0"/>
              <w:rPr>
                <w:rFonts w:eastAsiaTheme="minorHAnsi" w:cstheme="minorBidi"/>
                <w:sz w:val="10"/>
                <w:szCs w:val="14"/>
              </w:rPr>
            </w:pPr>
          </w:p>
        </w:tc>
      </w:tr>
    </w:tbl>
    <w:p w:rsidR="00580E45" w:rsidRPr="007F72A8" w:rsidRDefault="00580E45" w:rsidP="00580E45">
      <w:pPr>
        <w:widowControl w:val="0"/>
        <w:autoSpaceDE w:val="0"/>
        <w:autoSpaceDN w:val="0"/>
        <w:rPr>
          <w:rFonts w:eastAsiaTheme="minorHAnsi" w:cstheme="minorBidi"/>
          <w:sz w:val="12"/>
          <w:szCs w:val="14"/>
        </w:rPr>
      </w:pPr>
    </w:p>
    <w:p w:rsidR="00580E45" w:rsidRPr="007F72A8" w:rsidRDefault="00580E45" w:rsidP="00580E45">
      <w:pPr>
        <w:widowControl w:val="0"/>
        <w:autoSpaceDE w:val="0"/>
        <w:autoSpaceDN w:val="0"/>
        <w:rPr>
          <w:rFonts w:eastAsiaTheme="minorHAnsi" w:cstheme="minorBidi"/>
          <w:sz w:val="12"/>
          <w:szCs w:val="14"/>
        </w:rPr>
      </w:pPr>
      <w:r w:rsidRPr="007F72A8">
        <w:rPr>
          <w:rFonts w:eastAsiaTheme="minorHAnsi" w:cstheme="minorBidi"/>
          <w:sz w:val="12"/>
          <w:szCs w:val="14"/>
        </w:rPr>
        <w:t>* За исключением внебюджетных источников, для которых процент исполнения рассчитывается как гр.6 / гр. 2 х 100.</w:t>
      </w:r>
    </w:p>
    <w:p w:rsidR="00580E45" w:rsidRPr="007F72A8" w:rsidRDefault="00580E45" w:rsidP="00580E45">
      <w:pPr>
        <w:widowControl w:val="0"/>
        <w:autoSpaceDE w:val="0"/>
        <w:autoSpaceDN w:val="0"/>
        <w:rPr>
          <w:rFonts w:eastAsiaTheme="minorHAnsi" w:cstheme="minorBidi"/>
          <w:sz w:val="12"/>
          <w:szCs w:val="14"/>
        </w:rPr>
      </w:pPr>
    </w:p>
    <w:p w:rsidR="00580E45" w:rsidRPr="007F72A8" w:rsidRDefault="00580E45" w:rsidP="00580E45">
      <w:pPr>
        <w:widowControl w:val="0"/>
        <w:autoSpaceDE w:val="0"/>
        <w:autoSpaceDN w:val="0"/>
        <w:rPr>
          <w:rFonts w:eastAsiaTheme="minorHAnsi" w:cstheme="minorBidi"/>
          <w:sz w:val="12"/>
          <w:szCs w:val="14"/>
        </w:rPr>
      </w:pPr>
    </w:p>
    <w:p w:rsidR="00580E45" w:rsidRPr="007F72A8" w:rsidRDefault="00580E45" w:rsidP="00580E45">
      <w:pPr>
        <w:widowControl w:val="0"/>
        <w:autoSpaceDE w:val="0"/>
        <w:autoSpaceDN w:val="0"/>
        <w:jc w:val="center"/>
        <w:rPr>
          <w:rFonts w:eastAsiaTheme="minorHAnsi" w:cstheme="minorBidi"/>
          <w:sz w:val="12"/>
          <w:szCs w:val="14"/>
        </w:rPr>
      </w:pPr>
      <w:r w:rsidRPr="007F72A8">
        <w:rPr>
          <w:rFonts w:eastAsiaTheme="minorHAnsi" w:cstheme="minorBidi"/>
          <w:sz w:val="12"/>
          <w:szCs w:val="14"/>
        </w:rPr>
        <w:t>5. Дополнительная информация</w:t>
      </w:r>
    </w:p>
    <w:p w:rsidR="00580E45" w:rsidRPr="007F72A8" w:rsidRDefault="00580E45" w:rsidP="00580E45">
      <w:pPr>
        <w:widowControl w:val="0"/>
        <w:autoSpaceDE w:val="0"/>
        <w:autoSpaceDN w:val="0"/>
        <w:rPr>
          <w:rFonts w:eastAsiaTheme="minorHAnsi" w:cstheme="minorBidi"/>
          <w:sz w:val="12"/>
          <w:szCs w:val="14"/>
        </w:rPr>
      </w:pPr>
    </w:p>
    <w:tbl>
      <w:tblPr>
        <w:tblW w:w="5000" w:type="pct"/>
        <w:tblBorders>
          <w:top w:val="single" w:sz="4" w:space="0" w:color="auto"/>
          <w:left w:val="single" w:sz="4" w:space="0" w:color="auto"/>
          <w:right w:val="single" w:sz="4" w:space="0" w:color="auto"/>
          <w:insideV w:val="nil"/>
        </w:tblBorders>
        <w:tblCellMar>
          <w:top w:w="102" w:type="dxa"/>
          <w:left w:w="62" w:type="dxa"/>
          <w:bottom w:w="102" w:type="dxa"/>
          <w:right w:w="62" w:type="dxa"/>
        </w:tblCellMar>
        <w:tblLook w:val="0000" w:firstRow="0" w:lastRow="0" w:firstColumn="0" w:lastColumn="0" w:noHBand="0" w:noVBand="0"/>
      </w:tblPr>
      <w:tblGrid>
        <w:gridCol w:w="4926"/>
        <w:gridCol w:w="301"/>
      </w:tblGrid>
      <w:tr w:rsidR="00580E45" w:rsidRPr="007F72A8" w:rsidTr="00963D0C">
        <w:trPr>
          <w:trHeight w:val="113"/>
        </w:trPr>
        <w:tc>
          <w:tcPr>
            <w:tcW w:w="4712" w:type="pct"/>
            <w:tcBorders>
              <w:top w:val="single" w:sz="4" w:space="0" w:color="auto"/>
              <w:left w:val="single" w:sz="4" w:space="0" w:color="auto"/>
              <w:bottom w:val="single" w:sz="4" w:space="0" w:color="auto"/>
              <w:right w:val="single" w:sz="4" w:space="0" w:color="auto"/>
            </w:tcBorders>
          </w:tcPr>
          <w:p w:rsidR="00580E45" w:rsidRPr="007F72A8" w:rsidRDefault="00580E45" w:rsidP="00580E45">
            <w:pPr>
              <w:widowControl w:val="0"/>
              <w:autoSpaceDE w:val="0"/>
              <w:autoSpaceDN w:val="0"/>
              <w:rPr>
                <w:rFonts w:eastAsiaTheme="minorHAnsi" w:cstheme="minorBidi"/>
                <w:sz w:val="12"/>
                <w:szCs w:val="14"/>
              </w:rPr>
            </w:pPr>
            <w:r w:rsidRPr="007F72A8">
              <w:rPr>
                <w:rFonts w:eastAsiaTheme="minorHAnsi" w:cstheme="minorBidi"/>
                <w:sz w:val="12"/>
                <w:szCs w:val="14"/>
              </w:rPr>
              <w:t>Дополнительные сведения о ходе реализации муниципальной программы, в том числе предложения по ее дальнейшей реализации.</w:t>
            </w:r>
          </w:p>
          <w:p w:rsidR="00580E45" w:rsidRPr="007F72A8" w:rsidRDefault="00580E45" w:rsidP="00580E45">
            <w:pPr>
              <w:widowControl w:val="0"/>
              <w:autoSpaceDE w:val="0"/>
              <w:autoSpaceDN w:val="0"/>
              <w:rPr>
                <w:rFonts w:eastAsiaTheme="minorHAnsi" w:cstheme="minorBidi"/>
                <w:sz w:val="12"/>
                <w:szCs w:val="14"/>
              </w:rPr>
            </w:pPr>
          </w:p>
        </w:tc>
        <w:tc>
          <w:tcPr>
            <w:tcW w:w="288" w:type="pct"/>
            <w:tcBorders>
              <w:top w:val="nil"/>
              <w:left w:val="single" w:sz="4" w:space="0" w:color="auto"/>
              <w:bottom w:val="nil"/>
              <w:right w:val="nil"/>
            </w:tcBorders>
          </w:tcPr>
          <w:p w:rsidR="00580E45" w:rsidRPr="007F72A8" w:rsidRDefault="00580E45" w:rsidP="00580E45">
            <w:pPr>
              <w:widowControl w:val="0"/>
              <w:autoSpaceDE w:val="0"/>
              <w:autoSpaceDN w:val="0"/>
              <w:rPr>
                <w:rFonts w:eastAsiaTheme="minorHAnsi" w:cstheme="minorBidi"/>
                <w:sz w:val="12"/>
                <w:szCs w:val="14"/>
              </w:rPr>
            </w:pPr>
          </w:p>
        </w:tc>
      </w:tr>
    </w:tbl>
    <w:p w:rsidR="00580E45" w:rsidRPr="007F72A8" w:rsidRDefault="00580E45" w:rsidP="00580E45">
      <w:pPr>
        <w:widowControl w:val="0"/>
        <w:autoSpaceDE w:val="0"/>
        <w:autoSpaceDN w:val="0"/>
        <w:rPr>
          <w:rFonts w:eastAsiaTheme="minorHAnsi" w:cstheme="minorBidi"/>
          <w:sz w:val="12"/>
          <w:szCs w:val="14"/>
        </w:rPr>
      </w:pPr>
    </w:p>
    <w:p w:rsidR="00580E45" w:rsidRPr="007F72A8" w:rsidRDefault="00580E45" w:rsidP="00580E45">
      <w:pPr>
        <w:rPr>
          <w:rFonts w:eastAsiaTheme="minorHAnsi" w:cstheme="minorBidi"/>
          <w:kern w:val="2"/>
          <w:sz w:val="12"/>
          <w:szCs w:val="14"/>
        </w:rPr>
      </w:pPr>
    </w:p>
    <w:p w:rsidR="00580E45" w:rsidRPr="007F72A8" w:rsidRDefault="00580E45" w:rsidP="00580E45">
      <w:pPr>
        <w:tabs>
          <w:tab w:val="left" w:pos="1114"/>
        </w:tabs>
        <w:jc w:val="center"/>
        <w:rPr>
          <w:rFonts w:eastAsiaTheme="minorHAnsi" w:cstheme="minorBidi"/>
          <w:sz w:val="12"/>
          <w:szCs w:val="14"/>
        </w:rPr>
      </w:pPr>
      <w:r w:rsidRPr="007F72A8">
        <w:rPr>
          <w:rFonts w:eastAsiaTheme="minorHAnsi" w:cstheme="minorBidi"/>
          <w:sz w:val="12"/>
          <w:szCs w:val="14"/>
        </w:rPr>
        <w:t>___________________________________</w:t>
      </w:r>
    </w:p>
    <w:p w:rsidR="00580E45" w:rsidRPr="007F72A8" w:rsidRDefault="00580E45" w:rsidP="00580E45">
      <w:pPr>
        <w:rPr>
          <w:b/>
          <w:sz w:val="12"/>
          <w:szCs w:val="14"/>
        </w:rPr>
      </w:pPr>
    </w:p>
    <w:p w:rsidR="00580E45" w:rsidRPr="007F72A8" w:rsidRDefault="00580E45" w:rsidP="00F12687">
      <w:pPr>
        <w:tabs>
          <w:tab w:val="left" w:pos="4536"/>
        </w:tabs>
        <w:jc w:val="center"/>
        <w:rPr>
          <w:b/>
          <w:sz w:val="12"/>
          <w:szCs w:val="14"/>
        </w:rPr>
      </w:pPr>
    </w:p>
    <w:p w:rsidR="007F72A8" w:rsidRPr="007F72A8" w:rsidRDefault="007F72A8" w:rsidP="00F12687">
      <w:pPr>
        <w:tabs>
          <w:tab w:val="left" w:pos="4536"/>
        </w:tabs>
        <w:jc w:val="center"/>
        <w:rPr>
          <w:b/>
          <w:sz w:val="12"/>
          <w:szCs w:val="14"/>
        </w:rPr>
      </w:pPr>
    </w:p>
    <w:p w:rsidR="007F72A8" w:rsidRPr="007F72A8" w:rsidRDefault="007F72A8" w:rsidP="00F12687">
      <w:pPr>
        <w:tabs>
          <w:tab w:val="left" w:pos="4536"/>
        </w:tabs>
        <w:jc w:val="center"/>
        <w:rPr>
          <w:b/>
          <w:sz w:val="12"/>
          <w:szCs w:val="14"/>
        </w:rPr>
      </w:pPr>
    </w:p>
    <w:p w:rsidR="00963D0C" w:rsidRPr="007F72A8" w:rsidRDefault="00963D0C" w:rsidP="00F12687">
      <w:pPr>
        <w:tabs>
          <w:tab w:val="left" w:pos="4536"/>
        </w:tabs>
        <w:jc w:val="center"/>
        <w:rPr>
          <w:b/>
          <w:sz w:val="12"/>
          <w:szCs w:val="14"/>
        </w:rPr>
      </w:pPr>
    </w:p>
    <w:p w:rsidR="00145742" w:rsidRPr="007F72A8" w:rsidRDefault="00145742" w:rsidP="00145742">
      <w:pPr>
        <w:jc w:val="center"/>
        <w:rPr>
          <w:b/>
          <w:sz w:val="14"/>
          <w:szCs w:val="14"/>
        </w:rPr>
      </w:pPr>
      <w:r w:rsidRPr="007F72A8">
        <w:rPr>
          <w:b/>
          <w:sz w:val="14"/>
          <w:szCs w:val="14"/>
        </w:rPr>
        <w:t>ПОСТАНОВЛЕНИЕ</w:t>
      </w:r>
    </w:p>
    <w:p w:rsidR="00145742" w:rsidRPr="007F72A8" w:rsidRDefault="00145742" w:rsidP="00145742">
      <w:pPr>
        <w:jc w:val="center"/>
        <w:rPr>
          <w:sz w:val="14"/>
          <w:szCs w:val="14"/>
        </w:rPr>
      </w:pPr>
      <w:r w:rsidRPr="007F72A8">
        <w:rPr>
          <w:sz w:val="14"/>
          <w:szCs w:val="14"/>
        </w:rPr>
        <w:t xml:space="preserve">Администрации муниципального округа </w:t>
      </w:r>
    </w:p>
    <w:p w:rsidR="00145742" w:rsidRPr="007F72A8" w:rsidRDefault="00145742" w:rsidP="00145742">
      <w:pPr>
        <w:jc w:val="center"/>
        <w:rPr>
          <w:sz w:val="14"/>
          <w:szCs w:val="14"/>
        </w:rPr>
      </w:pPr>
    </w:p>
    <w:p w:rsidR="00145742" w:rsidRPr="007F72A8" w:rsidRDefault="00145742" w:rsidP="00145742">
      <w:pPr>
        <w:jc w:val="center"/>
        <w:rPr>
          <w:sz w:val="14"/>
          <w:szCs w:val="14"/>
        </w:rPr>
      </w:pPr>
      <w:r w:rsidRPr="007F72A8">
        <w:rPr>
          <w:sz w:val="14"/>
          <w:szCs w:val="14"/>
        </w:rPr>
        <w:t>от  04.06.2025 № 13</w:t>
      </w:r>
      <w:r w:rsidR="007F72A8" w:rsidRPr="007F72A8">
        <w:rPr>
          <w:sz w:val="14"/>
          <w:szCs w:val="14"/>
        </w:rPr>
        <w:t>79</w:t>
      </w:r>
    </w:p>
    <w:p w:rsidR="00145742" w:rsidRPr="007F72A8" w:rsidRDefault="00145742" w:rsidP="00145742">
      <w:pPr>
        <w:jc w:val="center"/>
        <w:rPr>
          <w:sz w:val="14"/>
          <w:szCs w:val="14"/>
        </w:rPr>
      </w:pPr>
      <w:r w:rsidRPr="007F72A8">
        <w:rPr>
          <w:sz w:val="14"/>
          <w:szCs w:val="14"/>
        </w:rPr>
        <w:t>г. Сольцы</w:t>
      </w:r>
    </w:p>
    <w:p w:rsidR="007F72A8" w:rsidRPr="007F72A8" w:rsidRDefault="007F72A8" w:rsidP="00145742">
      <w:pPr>
        <w:jc w:val="center"/>
        <w:rPr>
          <w:sz w:val="14"/>
          <w:szCs w:val="14"/>
        </w:rPr>
      </w:pPr>
    </w:p>
    <w:p w:rsidR="007F72A8" w:rsidRPr="007F72A8" w:rsidRDefault="007F72A8" w:rsidP="007F72A8">
      <w:pPr>
        <w:tabs>
          <w:tab w:val="left" w:pos="4536"/>
        </w:tabs>
        <w:jc w:val="center"/>
        <w:rPr>
          <w:b/>
          <w:sz w:val="14"/>
          <w:szCs w:val="14"/>
        </w:rPr>
      </w:pPr>
      <w:r w:rsidRPr="007F72A8">
        <w:rPr>
          <w:b/>
          <w:sz w:val="14"/>
          <w:szCs w:val="14"/>
        </w:rPr>
        <w:t xml:space="preserve">Об утверждении Положения о Благодарности </w:t>
      </w:r>
    </w:p>
    <w:p w:rsidR="007F72A8" w:rsidRPr="007F72A8" w:rsidRDefault="007F72A8" w:rsidP="007F72A8">
      <w:pPr>
        <w:tabs>
          <w:tab w:val="left" w:pos="4536"/>
        </w:tabs>
        <w:jc w:val="center"/>
        <w:rPr>
          <w:b/>
          <w:sz w:val="14"/>
          <w:szCs w:val="14"/>
        </w:rPr>
      </w:pPr>
      <w:r w:rsidRPr="007F72A8">
        <w:rPr>
          <w:b/>
          <w:sz w:val="14"/>
          <w:szCs w:val="14"/>
        </w:rPr>
        <w:t>Главы Солецкого муниципального округа</w:t>
      </w:r>
    </w:p>
    <w:p w:rsidR="007F72A8" w:rsidRPr="007F72A8" w:rsidRDefault="007F72A8" w:rsidP="007F72A8">
      <w:pPr>
        <w:tabs>
          <w:tab w:val="left" w:pos="4536"/>
        </w:tabs>
        <w:jc w:val="center"/>
        <w:rPr>
          <w:sz w:val="14"/>
          <w:szCs w:val="14"/>
        </w:rPr>
      </w:pPr>
    </w:p>
    <w:p w:rsidR="007F72A8" w:rsidRPr="007F72A8" w:rsidRDefault="007F72A8" w:rsidP="007F72A8">
      <w:pPr>
        <w:tabs>
          <w:tab w:val="left" w:pos="4536"/>
        </w:tabs>
        <w:ind w:firstLine="284"/>
        <w:jc w:val="both"/>
        <w:rPr>
          <w:b/>
          <w:sz w:val="14"/>
          <w:szCs w:val="14"/>
          <w:lang w:eastAsia="x-none"/>
        </w:rPr>
      </w:pPr>
      <w:r w:rsidRPr="007F72A8">
        <w:rPr>
          <w:sz w:val="14"/>
          <w:szCs w:val="14"/>
        </w:rPr>
        <w:t xml:space="preserve">Администрация Солецкого муниципального округа </w:t>
      </w:r>
      <w:r w:rsidRPr="007F72A8">
        <w:rPr>
          <w:b/>
          <w:sz w:val="14"/>
          <w:szCs w:val="14"/>
          <w:lang w:val="x-none" w:eastAsia="x-none"/>
        </w:rPr>
        <w:t>ПОСТАНОВЛЯЕТ:</w:t>
      </w:r>
    </w:p>
    <w:p w:rsidR="007F72A8" w:rsidRPr="007F72A8" w:rsidRDefault="007F72A8" w:rsidP="007F72A8">
      <w:pPr>
        <w:tabs>
          <w:tab w:val="left" w:pos="3060"/>
        </w:tabs>
        <w:suppressAutoHyphens/>
        <w:ind w:firstLine="284"/>
        <w:jc w:val="both"/>
        <w:rPr>
          <w:sz w:val="14"/>
          <w:szCs w:val="14"/>
          <w:lang w:eastAsia="x-none"/>
        </w:rPr>
      </w:pPr>
      <w:r w:rsidRPr="007F72A8">
        <w:rPr>
          <w:sz w:val="14"/>
          <w:szCs w:val="14"/>
          <w:lang w:eastAsia="x-none"/>
        </w:rPr>
        <w:t>1. Утвердить прилагаемое Положение о Благодарности Главы Солецкого муниципального округа.</w:t>
      </w:r>
    </w:p>
    <w:p w:rsidR="007F72A8" w:rsidRPr="007F72A8" w:rsidRDefault="007F72A8" w:rsidP="007F72A8">
      <w:pPr>
        <w:tabs>
          <w:tab w:val="left" w:pos="3060"/>
        </w:tabs>
        <w:suppressAutoHyphens/>
        <w:ind w:firstLine="284"/>
        <w:jc w:val="both"/>
        <w:rPr>
          <w:sz w:val="14"/>
          <w:szCs w:val="14"/>
          <w:lang w:eastAsia="x-none"/>
        </w:rPr>
      </w:pPr>
      <w:r w:rsidRPr="007F72A8">
        <w:rPr>
          <w:sz w:val="14"/>
          <w:szCs w:val="14"/>
          <w:lang w:eastAsia="x-none"/>
        </w:rPr>
        <w:t xml:space="preserve">2. Признать утратившими силу постановления Администрации муниципального округа: </w:t>
      </w:r>
    </w:p>
    <w:p w:rsidR="007F72A8" w:rsidRPr="007F72A8" w:rsidRDefault="007F72A8" w:rsidP="007F72A8">
      <w:pPr>
        <w:tabs>
          <w:tab w:val="left" w:pos="3060"/>
        </w:tabs>
        <w:suppressAutoHyphens/>
        <w:ind w:firstLine="284"/>
        <w:jc w:val="both"/>
        <w:rPr>
          <w:sz w:val="14"/>
          <w:szCs w:val="14"/>
          <w:lang w:eastAsia="x-none"/>
        </w:rPr>
      </w:pPr>
      <w:r w:rsidRPr="007F72A8">
        <w:rPr>
          <w:sz w:val="14"/>
          <w:szCs w:val="14"/>
          <w:lang w:eastAsia="x-none"/>
        </w:rPr>
        <w:t xml:space="preserve">- от 01.03.2021 № 301 «Об утверждении Положения о Благодарности Главы Солецкого муниципального округа»; </w:t>
      </w:r>
    </w:p>
    <w:p w:rsidR="007F72A8" w:rsidRPr="007F72A8" w:rsidRDefault="007F72A8" w:rsidP="007F72A8">
      <w:pPr>
        <w:tabs>
          <w:tab w:val="left" w:pos="3060"/>
        </w:tabs>
        <w:suppressAutoHyphens/>
        <w:ind w:firstLine="284"/>
        <w:jc w:val="both"/>
        <w:rPr>
          <w:sz w:val="14"/>
          <w:szCs w:val="14"/>
          <w:lang w:eastAsia="x-none"/>
        </w:rPr>
      </w:pPr>
      <w:r w:rsidRPr="007F72A8">
        <w:rPr>
          <w:sz w:val="14"/>
          <w:szCs w:val="14"/>
          <w:lang w:eastAsia="x-none"/>
        </w:rPr>
        <w:t xml:space="preserve">- от 06.05.2022 № 833 «О внесении изменений в Положение о Благодарности Главы Солецкого муниципального округа»; </w:t>
      </w:r>
    </w:p>
    <w:p w:rsidR="007F72A8" w:rsidRPr="007F72A8" w:rsidRDefault="007F72A8" w:rsidP="007F72A8">
      <w:pPr>
        <w:tabs>
          <w:tab w:val="left" w:pos="3060"/>
        </w:tabs>
        <w:suppressAutoHyphens/>
        <w:ind w:firstLine="284"/>
        <w:jc w:val="both"/>
        <w:rPr>
          <w:sz w:val="14"/>
          <w:szCs w:val="14"/>
          <w:lang w:eastAsia="x-none"/>
        </w:rPr>
      </w:pPr>
      <w:r w:rsidRPr="007F72A8">
        <w:rPr>
          <w:sz w:val="14"/>
          <w:szCs w:val="14"/>
          <w:lang w:eastAsia="x-none"/>
        </w:rPr>
        <w:t>- от 09.06.2023 № 973 «О внесении изменений в Положение о Благодарности  Главы Солецкого муниципального округа».</w:t>
      </w:r>
    </w:p>
    <w:p w:rsidR="007F72A8" w:rsidRPr="007F72A8" w:rsidRDefault="007F72A8" w:rsidP="007F72A8">
      <w:pPr>
        <w:tabs>
          <w:tab w:val="left" w:pos="0"/>
        </w:tabs>
        <w:ind w:firstLine="284"/>
        <w:jc w:val="both"/>
        <w:rPr>
          <w:sz w:val="14"/>
          <w:szCs w:val="14"/>
        </w:rPr>
      </w:pPr>
      <w:r w:rsidRPr="007F72A8">
        <w:rPr>
          <w:sz w:val="14"/>
          <w:szCs w:val="14"/>
          <w:lang w:eastAsia="x-none"/>
        </w:rPr>
        <w:t xml:space="preserve">3. </w:t>
      </w:r>
      <w:r w:rsidRPr="007F72A8">
        <w:rPr>
          <w:sz w:val="14"/>
          <w:szCs w:val="14"/>
        </w:rPr>
        <w:t>Опубликовать настоящее постановление в периодическом печатном издании – «Бюллетень Солецкого муниципального округа» и разместить на   официальном   сайте  Администрации   Солецкого муниципального округа  в информационно-телекоммуникационной сети  «Интернет».</w:t>
      </w:r>
    </w:p>
    <w:p w:rsidR="007F72A8" w:rsidRPr="007F72A8" w:rsidRDefault="007F72A8" w:rsidP="007F72A8">
      <w:pPr>
        <w:jc w:val="center"/>
        <w:rPr>
          <w:b/>
          <w:sz w:val="14"/>
          <w:szCs w:val="14"/>
        </w:rPr>
      </w:pPr>
    </w:p>
    <w:p w:rsidR="007F72A8" w:rsidRPr="007F72A8" w:rsidRDefault="007F72A8" w:rsidP="007F72A8">
      <w:pPr>
        <w:rPr>
          <w:sz w:val="14"/>
          <w:szCs w:val="14"/>
        </w:rPr>
      </w:pPr>
    </w:p>
    <w:p w:rsidR="007F72A8" w:rsidRPr="007F72A8" w:rsidRDefault="007F72A8" w:rsidP="007F72A8">
      <w:pPr>
        <w:rPr>
          <w:b/>
          <w:sz w:val="14"/>
          <w:szCs w:val="14"/>
        </w:rPr>
      </w:pPr>
      <w:r w:rsidRPr="007F72A8">
        <w:rPr>
          <w:b/>
          <w:sz w:val="14"/>
          <w:szCs w:val="14"/>
        </w:rPr>
        <w:t>Глава муниципального округа  М.В. Тимофеев</w:t>
      </w:r>
    </w:p>
    <w:p w:rsidR="007F72A8" w:rsidRPr="007F72A8" w:rsidRDefault="007F72A8" w:rsidP="007F72A8">
      <w:pPr>
        <w:rPr>
          <w:b/>
          <w:sz w:val="14"/>
          <w:szCs w:val="14"/>
        </w:rPr>
      </w:pPr>
    </w:p>
    <w:p w:rsidR="007F72A8" w:rsidRPr="007F72A8" w:rsidRDefault="007F72A8" w:rsidP="007F72A8">
      <w:pPr>
        <w:rPr>
          <w:b/>
          <w:sz w:val="14"/>
          <w:szCs w:val="14"/>
        </w:rPr>
      </w:pPr>
    </w:p>
    <w:p w:rsidR="007F72A8" w:rsidRPr="007F72A8" w:rsidRDefault="007F72A8" w:rsidP="007F72A8">
      <w:pPr>
        <w:rPr>
          <w:b/>
          <w:sz w:val="14"/>
          <w:szCs w:val="14"/>
        </w:rPr>
      </w:pPr>
    </w:p>
    <w:p w:rsidR="007F72A8" w:rsidRPr="007F72A8" w:rsidRDefault="007F72A8" w:rsidP="007F72A8">
      <w:pPr>
        <w:jc w:val="right"/>
        <w:rPr>
          <w:sz w:val="14"/>
          <w:szCs w:val="14"/>
        </w:rPr>
      </w:pPr>
      <w:r w:rsidRPr="007F72A8">
        <w:rPr>
          <w:sz w:val="14"/>
          <w:szCs w:val="14"/>
        </w:rPr>
        <w:lastRenderedPageBreak/>
        <w:t>Утверждено</w:t>
      </w:r>
    </w:p>
    <w:p w:rsidR="007F72A8" w:rsidRPr="007F72A8" w:rsidRDefault="007F72A8" w:rsidP="007F72A8">
      <w:pPr>
        <w:jc w:val="right"/>
        <w:rPr>
          <w:sz w:val="14"/>
          <w:szCs w:val="14"/>
        </w:rPr>
      </w:pPr>
      <w:r w:rsidRPr="007F72A8">
        <w:rPr>
          <w:sz w:val="14"/>
          <w:szCs w:val="14"/>
        </w:rPr>
        <w:t xml:space="preserve">                                                                              постановлением Администрации</w:t>
      </w:r>
    </w:p>
    <w:p w:rsidR="007F72A8" w:rsidRPr="007F72A8" w:rsidRDefault="007F72A8" w:rsidP="007F72A8">
      <w:pPr>
        <w:jc w:val="right"/>
        <w:rPr>
          <w:sz w:val="14"/>
          <w:szCs w:val="14"/>
        </w:rPr>
      </w:pPr>
      <w:r w:rsidRPr="007F72A8">
        <w:rPr>
          <w:sz w:val="14"/>
          <w:szCs w:val="14"/>
        </w:rPr>
        <w:t xml:space="preserve">                                                                               муниципального округа</w:t>
      </w:r>
    </w:p>
    <w:p w:rsidR="007F72A8" w:rsidRPr="007F72A8" w:rsidRDefault="007F72A8" w:rsidP="007F72A8">
      <w:pPr>
        <w:jc w:val="right"/>
        <w:rPr>
          <w:sz w:val="14"/>
          <w:szCs w:val="14"/>
        </w:rPr>
      </w:pPr>
      <w:r w:rsidRPr="007F72A8">
        <w:rPr>
          <w:sz w:val="14"/>
          <w:szCs w:val="14"/>
        </w:rPr>
        <w:t xml:space="preserve">                                                                               от 04.06.2025 № 1379</w:t>
      </w:r>
    </w:p>
    <w:p w:rsidR="007F72A8" w:rsidRPr="007F72A8" w:rsidRDefault="007F72A8" w:rsidP="007F72A8">
      <w:pPr>
        <w:jc w:val="center"/>
        <w:rPr>
          <w:sz w:val="14"/>
          <w:szCs w:val="14"/>
        </w:rPr>
      </w:pPr>
    </w:p>
    <w:p w:rsidR="007F72A8" w:rsidRPr="007F72A8" w:rsidRDefault="007F72A8" w:rsidP="007F72A8">
      <w:pPr>
        <w:jc w:val="center"/>
        <w:rPr>
          <w:b/>
          <w:sz w:val="14"/>
          <w:szCs w:val="14"/>
        </w:rPr>
      </w:pPr>
      <w:r w:rsidRPr="007F72A8">
        <w:rPr>
          <w:b/>
          <w:sz w:val="14"/>
          <w:szCs w:val="14"/>
        </w:rPr>
        <w:t>ПОЛОЖЕНИЕ</w:t>
      </w:r>
    </w:p>
    <w:p w:rsidR="007F72A8" w:rsidRPr="007F72A8" w:rsidRDefault="007F72A8" w:rsidP="007F72A8">
      <w:pPr>
        <w:jc w:val="center"/>
        <w:rPr>
          <w:sz w:val="14"/>
          <w:szCs w:val="14"/>
        </w:rPr>
      </w:pPr>
      <w:r w:rsidRPr="007F72A8">
        <w:rPr>
          <w:b/>
          <w:sz w:val="14"/>
          <w:szCs w:val="14"/>
        </w:rPr>
        <w:t>о Благодарности Главы Солецкого муниципального округа</w:t>
      </w:r>
    </w:p>
    <w:p w:rsidR="007F72A8" w:rsidRPr="007F72A8" w:rsidRDefault="007F72A8" w:rsidP="007F72A8">
      <w:pPr>
        <w:keepNext/>
        <w:keepLines/>
        <w:widowControl w:val="0"/>
        <w:outlineLvl w:val="3"/>
        <w:rPr>
          <w:b/>
          <w:bCs/>
          <w:sz w:val="14"/>
          <w:szCs w:val="14"/>
        </w:rPr>
      </w:pPr>
      <w:bookmarkStart w:id="3" w:name="bookmark5"/>
    </w:p>
    <w:bookmarkEnd w:id="3"/>
    <w:p w:rsidR="007F72A8" w:rsidRPr="007F72A8" w:rsidRDefault="007F72A8" w:rsidP="007F72A8">
      <w:pPr>
        <w:widowControl w:val="0"/>
        <w:suppressAutoHyphens/>
        <w:autoSpaceDE w:val="0"/>
        <w:autoSpaceDN w:val="0"/>
        <w:adjustRightInd w:val="0"/>
        <w:ind w:firstLine="284"/>
        <w:jc w:val="both"/>
        <w:rPr>
          <w:sz w:val="14"/>
          <w:szCs w:val="14"/>
        </w:rPr>
      </w:pPr>
      <w:r w:rsidRPr="007F72A8">
        <w:rPr>
          <w:sz w:val="14"/>
          <w:szCs w:val="14"/>
        </w:rPr>
        <w:t xml:space="preserve">1.1. </w:t>
      </w:r>
      <w:proofErr w:type="gramStart"/>
      <w:r w:rsidRPr="007F72A8">
        <w:rPr>
          <w:sz w:val="14"/>
          <w:szCs w:val="14"/>
        </w:rPr>
        <w:t>Благодарность Главы Солецкого муниципального округа (далее - Благодарность) является формой поощрения муниципального округа, учрежденной в целях поощрения граждан за заслуги и высокие достижения в профессиональной или общественной деятельности, за значительный вклад в обеспечение охраны жизни и здоровья граждан, законности и правопорядка, защиты прав и свобод граждан, в развитие экономики, образования, культуры и искусства, сельского хозяйства, жилищно-коммунального хозяйства, иных областей социально-экономической сферы</w:t>
      </w:r>
      <w:proofErr w:type="gramEnd"/>
      <w:r w:rsidRPr="007F72A8">
        <w:rPr>
          <w:sz w:val="14"/>
          <w:szCs w:val="14"/>
        </w:rPr>
        <w:t xml:space="preserve">, за добровольческую, волонтерскую деятельность, ща мужество и отвагу, проявленные при спасении людей, охране общественного порядка, в борьбе с преступностью, во время стихийных бедствий, пожаров, катастроф и других чрезвычайных ситуаций, по поручению Главы муниципального округа. </w:t>
      </w:r>
    </w:p>
    <w:p w:rsidR="007F72A8" w:rsidRPr="007F72A8" w:rsidRDefault="007F72A8" w:rsidP="007F72A8">
      <w:pPr>
        <w:widowControl w:val="0"/>
        <w:suppressAutoHyphens/>
        <w:autoSpaceDE w:val="0"/>
        <w:autoSpaceDN w:val="0"/>
        <w:adjustRightInd w:val="0"/>
        <w:ind w:firstLine="284"/>
        <w:jc w:val="both"/>
        <w:rPr>
          <w:sz w:val="14"/>
          <w:szCs w:val="14"/>
        </w:rPr>
      </w:pPr>
      <w:r w:rsidRPr="007F72A8">
        <w:rPr>
          <w:sz w:val="14"/>
          <w:szCs w:val="14"/>
        </w:rPr>
        <w:t xml:space="preserve">1.2. Благодарностью поощряются граждане Российской Федерации, иностранные граждане, лица без гражданства (далее - граждане), индивидуальные предприниматели. </w:t>
      </w:r>
    </w:p>
    <w:p w:rsidR="007F72A8" w:rsidRPr="007F72A8" w:rsidRDefault="007F72A8" w:rsidP="007F72A8">
      <w:pPr>
        <w:widowControl w:val="0"/>
        <w:suppressAutoHyphens/>
        <w:autoSpaceDE w:val="0"/>
        <w:autoSpaceDN w:val="0"/>
        <w:adjustRightInd w:val="0"/>
        <w:ind w:firstLine="284"/>
        <w:jc w:val="both"/>
        <w:outlineLvl w:val="1"/>
        <w:rPr>
          <w:b/>
          <w:sz w:val="14"/>
          <w:szCs w:val="14"/>
        </w:rPr>
      </w:pPr>
      <w:r w:rsidRPr="007F72A8">
        <w:rPr>
          <w:b/>
          <w:sz w:val="14"/>
          <w:szCs w:val="14"/>
        </w:rPr>
        <w:t>2. Условия представления к награждению Благодарностью</w:t>
      </w:r>
    </w:p>
    <w:p w:rsidR="007F72A8" w:rsidRPr="007F72A8" w:rsidRDefault="007F72A8" w:rsidP="007F72A8">
      <w:pPr>
        <w:widowControl w:val="0"/>
        <w:suppressAutoHyphens/>
        <w:autoSpaceDE w:val="0"/>
        <w:autoSpaceDN w:val="0"/>
        <w:adjustRightInd w:val="0"/>
        <w:ind w:firstLine="284"/>
        <w:jc w:val="both"/>
        <w:rPr>
          <w:sz w:val="14"/>
          <w:szCs w:val="14"/>
        </w:rPr>
      </w:pPr>
      <w:bookmarkStart w:id="4" w:name="Par41"/>
      <w:bookmarkEnd w:id="4"/>
      <w:r w:rsidRPr="007F72A8">
        <w:rPr>
          <w:sz w:val="14"/>
          <w:szCs w:val="14"/>
        </w:rPr>
        <w:t>2.1. Представление к поощрению Благодарностью производится при наличии у гражданина, представляемого к награждению:</w:t>
      </w:r>
    </w:p>
    <w:p w:rsidR="007F72A8" w:rsidRPr="007F72A8" w:rsidRDefault="007F72A8" w:rsidP="007F72A8">
      <w:pPr>
        <w:widowControl w:val="0"/>
        <w:suppressAutoHyphens/>
        <w:autoSpaceDE w:val="0"/>
        <w:autoSpaceDN w:val="0"/>
        <w:adjustRightInd w:val="0"/>
        <w:ind w:firstLine="284"/>
        <w:jc w:val="both"/>
        <w:rPr>
          <w:sz w:val="14"/>
          <w:szCs w:val="14"/>
        </w:rPr>
      </w:pPr>
      <w:bookmarkStart w:id="5" w:name="Par42"/>
      <w:bookmarkEnd w:id="5"/>
      <w:r w:rsidRPr="007F72A8">
        <w:rPr>
          <w:sz w:val="14"/>
          <w:szCs w:val="14"/>
        </w:rPr>
        <w:t xml:space="preserve">2.1.1. </w:t>
      </w:r>
      <w:proofErr w:type="gramStart"/>
      <w:r w:rsidRPr="007F72A8">
        <w:rPr>
          <w:sz w:val="14"/>
          <w:szCs w:val="14"/>
        </w:rPr>
        <w:t>Общего трудового стажа в органах государственной власти, иных государственных органах, органах местного самоуправления Солецкого округа, района, организациях, осуществляющих деятельность на территории Солецкого района, округа, не менее 5 лет, при этом по последнему месту работы - не менее 3 лет (в случае представления к награждению Благодарностью за заслуги и высокие достижения в профессиональной деятельности), за исключением волонтерской и добровольческой деятельности;</w:t>
      </w:r>
      <w:proofErr w:type="gramEnd"/>
    </w:p>
    <w:p w:rsidR="007F72A8" w:rsidRPr="007F72A8" w:rsidRDefault="007F72A8" w:rsidP="007F72A8">
      <w:pPr>
        <w:widowControl w:val="0"/>
        <w:suppressAutoHyphens/>
        <w:autoSpaceDE w:val="0"/>
        <w:autoSpaceDN w:val="0"/>
        <w:adjustRightInd w:val="0"/>
        <w:ind w:firstLine="284"/>
        <w:jc w:val="both"/>
        <w:rPr>
          <w:sz w:val="14"/>
          <w:szCs w:val="14"/>
        </w:rPr>
      </w:pPr>
      <w:bookmarkStart w:id="6" w:name="Par43"/>
      <w:bookmarkEnd w:id="6"/>
      <w:r w:rsidRPr="007F72A8">
        <w:rPr>
          <w:sz w:val="14"/>
          <w:szCs w:val="14"/>
        </w:rPr>
        <w:t>2.1.2. Стажа осуществления общественной деятельности в общественных объединениях, осуществляющих деятельность на территории Солецкого района, округа, не менее 5 лет, при этом по последнему месту осуществления общественной деятельности - не менее 3 лет (в случае представления к награждению Благодарностью за заслуги и высокие достижения в общественной деятельности);</w:t>
      </w:r>
    </w:p>
    <w:p w:rsidR="007F72A8" w:rsidRPr="007F72A8" w:rsidRDefault="007F72A8" w:rsidP="007F72A8">
      <w:pPr>
        <w:widowControl w:val="0"/>
        <w:suppressAutoHyphens/>
        <w:autoSpaceDE w:val="0"/>
        <w:autoSpaceDN w:val="0"/>
        <w:adjustRightInd w:val="0"/>
        <w:ind w:firstLine="284"/>
        <w:jc w:val="both"/>
        <w:rPr>
          <w:sz w:val="14"/>
          <w:szCs w:val="14"/>
        </w:rPr>
      </w:pPr>
      <w:bookmarkStart w:id="7" w:name="Par44"/>
      <w:bookmarkEnd w:id="7"/>
      <w:r w:rsidRPr="007F72A8">
        <w:rPr>
          <w:sz w:val="14"/>
          <w:szCs w:val="14"/>
        </w:rPr>
        <w:t>2.1.3. Стажа предпринимательской деятельности на территории Солецкого района, округа, не менее 5 лет, при этом в качестве индивидуального предпринимателя по последнему месту работы - не менее 3 лет (в случае представления к награждению Благодарностью индивидуальных предпринимателей);</w:t>
      </w:r>
    </w:p>
    <w:p w:rsidR="007F72A8" w:rsidRPr="007F72A8" w:rsidRDefault="007F72A8" w:rsidP="007F72A8">
      <w:pPr>
        <w:widowControl w:val="0"/>
        <w:suppressAutoHyphens/>
        <w:autoSpaceDE w:val="0"/>
        <w:autoSpaceDN w:val="0"/>
        <w:adjustRightInd w:val="0"/>
        <w:ind w:firstLine="284"/>
        <w:jc w:val="both"/>
        <w:rPr>
          <w:sz w:val="14"/>
          <w:szCs w:val="14"/>
        </w:rPr>
      </w:pPr>
      <w:r w:rsidRPr="007F72A8">
        <w:rPr>
          <w:sz w:val="14"/>
          <w:szCs w:val="14"/>
        </w:rPr>
        <w:t>2.1.4. Почетной грамоты Администрации Солецкого муниципального района, округа.</w:t>
      </w:r>
    </w:p>
    <w:p w:rsidR="007F72A8" w:rsidRPr="007F72A8" w:rsidRDefault="007F72A8" w:rsidP="007F72A8">
      <w:pPr>
        <w:widowControl w:val="0"/>
        <w:suppressAutoHyphens/>
        <w:autoSpaceDE w:val="0"/>
        <w:autoSpaceDN w:val="0"/>
        <w:adjustRightInd w:val="0"/>
        <w:ind w:firstLine="284"/>
        <w:jc w:val="both"/>
        <w:rPr>
          <w:sz w:val="14"/>
          <w:szCs w:val="14"/>
        </w:rPr>
      </w:pPr>
      <w:r w:rsidRPr="007F72A8">
        <w:rPr>
          <w:sz w:val="14"/>
          <w:szCs w:val="14"/>
        </w:rPr>
        <w:t>2.2. Благодарностью не могут быть поощрены граждане, в отношении которых осуществляется уголовное преследование и (или) имеющие судимость, имеющие задолженность по уплате налогов, сборов, страховых взносов, пеней, штрафов, процентов.</w:t>
      </w:r>
    </w:p>
    <w:p w:rsidR="007F72A8" w:rsidRPr="007F72A8" w:rsidRDefault="007F72A8" w:rsidP="007F72A8">
      <w:pPr>
        <w:widowControl w:val="0"/>
        <w:autoSpaceDE w:val="0"/>
        <w:autoSpaceDN w:val="0"/>
        <w:ind w:firstLine="284"/>
        <w:jc w:val="both"/>
        <w:rPr>
          <w:sz w:val="14"/>
          <w:szCs w:val="14"/>
        </w:rPr>
      </w:pPr>
      <w:r w:rsidRPr="007F72A8">
        <w:rPr>
          <w:sz w:val="14"/>
          <w:szCs w:val="14"/>
        </w:rPr>
        <w:t xml:space="preserve"> 2.3. Представление к поощрению Благодарностью граждан, имеющих дисциплинарные взыскания и (или) взыскания за несоблюдение ограничений и запретов, требований о предотвращении или об урегулировании конфликта интересов и неисполнение обязанностей, установленных в целях противодействия коррупции, и (или) в отношении которых проводится служебная проверка, не допускается.</w:t>
      </w:r>
    </w:p>
    <w:p w:rsidR="007F72A8" w:rsidRPr="007F72A8" w:rsidRDefault="007F72A8" w:rsidP="007F72A8">
      <w:pPr>
        <w:widowControl w:val="0"/>
        <w:suppressAutoHyphens/>
        <w:autoSpaceDE w:val="0"/>
        <w:autoSpaceDN w:val="0"/>
        <w:adjustRightInd w:val="0"/>
        <w:ind w:firstLine="284"/>
        <w:jc w:val="both"/>
        <w:rPr>
          <w:sz w:val="14"/>
          <w:szCs w:val="14"/>
        </w:rPr>
      </w:pPr>
      <w:bookmarkStart w:id="8" w:name="Par47"/>
      <w:bookmarkEnd w:id="8"/>
      <w:r w:rsidRPr="007F72A8">
        <w:rPr>
          <w:sz w:val="14"/>
          <w:szCs w:val="14"/>
        </w:rPr>
        <w:t>2.4. Поощрение Благодарностью осуществляется не более 2 раз, повторное поощрение Благодарностью за новые заслуги и высокие достижения производится не ранее чем через 5 лет после предыдущего награждения в порядке, установленном настоящим Положением.</w:t>
      </w:r>
    </w:p>
    <w:p w:rsidR="007F72A8" w:rsidRPr="007F72A8" w:rsidRDefault="007F72A8" w:rsidP="007F72A8">
      <w:pPr>
        <w:tabs>
          <w:tab w:val="left" w:pos="3060"/>
        </w:tabs>
        <w:suppressAutoHyphens/>
        <w:ind w:firstLine="284"/>
        <w:jc w:val="both"/>
        <w:rPr>
          <w:b/>
          <w:sz w:val="14"/>
          <w:szCs w:val="14"/>
        </w:rPr>
      </w:pPr>
      <w:r w:rsidRPr="007F72A8">
        <w:rPr>
          <w:b/>
          <w:sz w:val="14"/>
          <w:szCs w:val="14"/>
        </w:rPr>
        <w:t>3. Порядок представления к поощрению Благодарностью</w:t>
      </w:r>
    </w:p>
    <w:p w:rsidR="007F72A8" w:rsidRPr="007F72A8" w:rsidRDefault="007F72A8" w:rsidP="007F72A8">
      <w:pPr>
        <w:suppressAutoHyphens/>
        <w:ind w:firstLine="284"/>
        <w:jc w:val="both"/>
        <w:rPr>
          <w:rFonts w:eastAsia="Arial"/>
          <w:kern w:val="1"/>
          <w:sz w:val="14"/>
          <w:szCs w:val="14"/>
          <w:lang w:eastAsia="zh-CN" w:bidi="hi-IN"/>
        </w:rPr>
      </w:pPr>
      <w:bookmarkStart w:id="9" w:name="Par51"/>
      <w:bookmarkEnd w:id="9"/>
      <w:r w:rsidRPr="007F72A8">
        <w:rPr>
          <w:kern w:val="1"/>
          <w:sz w:val="14"/>
          <w:szCs w:val="14"/>
          <w:lang w:bidi="hi-IN"/>
        </w:rPr>
        <w:t xml:space="preserve">3.1. </w:t>
      </w:r>
      <w:r w:rsidRPr="007F72A8">
        <w:rPr>
          <w:rFonts w:eastAsia="Arial"/>
          <w:kern w:val="1"/>
          <w:sz w:val="14"/>
          <w:szCs w:val="14"/>
          <w:lang w:eastAsia="zh-CN" w:bidi="hi-IN"/>
        </w:rPr>
        <w:t>Инициаторами поощрения Благодарностью могут выступать: первый заместитель Главы администрации муниципального округа, заместители Главы администрации муниципального округа, руководители комитетов, управления, отделов Администрации муниципального округа, руководители органов государственной власти, иных государственных органов, организаций, предприятий, индивидуальные предприниматели.</w:t>
      </w:r>
    </w:p>
    <w:p w:rsidR="007F72A8" w:rsidRPr="007F72A8" w:rsidRDefault="007F72A8" w:rsidP="007F72A8">
      <w:pPr>
        <w:widowControl w:val="0"/>
        <w:suppressAutoHyphens/>
        <w:autoSpaceDE w:val="0"/>
        <w:autoSpaceDN w:val="0"/>
        <w:adjustRightInd w:val="0"/>
        <w:ind w:firstLine="284"/>
        <w:jc w:val="both"/>
        <w:rPr>
          <w:sz w:val="14"/>
          <w:szCs w:val="14"/>
        </w:rPr>
      </w:pPr>
      <w:r w:rsidRPr="007F72A8">
        <w:rPr>
          <w:sz w:val="14"/>
          <w:szCs w:val="14"/>
        </w:rPr>
        <w:t xml:space="preserve"> Ходатайство оформляется инициатором поощрения согласно приложению N 1 к настоящему Положению и направляется в адрес </w:t>
      </w:r>
      <w:bookmarkStart w:id="10" w:name="Par55"/>
      <w:bookmarkEnd w:id="10"/>
      <w:r w:rsidRPr="007F72A8">
        <w:rPr>
          <w:sz w:val="14"/>
          <w:szCs w:val="14"/>
        </w:rPr>
        <w:t xml:space="preserve">Главы Солецкого муниципального округа.  </w:t>
      </w:r>
    </w:p>
    <w:p w:rsidR="007F72A8" w:rsidRPr="007F72A8" w:rsidRDefault="007F72A8" w:rsidP="007F72A8">
      <w:pPr>
        <w:widowControl w:val="0"/>
        <w:suppressAutoHyphens/>
        <w:autoSpaceDE w:val="0"/>
        <w:autoSpaceDN w:val="0"/>
        <w:adjustRightInd w:val="0"/>
        <w:ind w:firstLine="284"/>
        <w:jc w:val="both"/>
        <w:rPr>
          <w:sz w:val="14"/>
          <w:szCs w:val="14"/>
        </w:rPr>
      </w:pPr>
      <w:r w:rsidRPr="007F72A8">
        <w:rPr>
          <w:sz w:val="14"/>
          <w:szCs w:val="14"/>
        </w:rPr>
        <w:t>3.2. К ходатайству прилагаются следующие документы:</w:t>
      </w:r>
    </w:p>
    <w:p w:rsidR="007F72A8" w:rsidRPr="007F72A8" w:rsidRDefault="007F72A8" w:rsidP="007F72A8">
      <w:pPr>
        <w:widowControl w:val="0"/>
        <w:suppressAutoHyphens/>
        <w:autoSpaceDE w:val="0"/>
        <w:autoSpaceDN w:val="0"/>
        <w:adjustRightInd w:val="0"/>
        <w:ind w:firstLine="284"/>
        <w:jc w:val="both"/>
        <w:rPr>
          <w:sz w:val="14"/>
          <w:szCs w:val="14"/>
        </w:rPr>
      </w:pPr>
      <w:bookmarkStart w:id="11" w:name="Par56"/>
      <w:bookmarkEnd w:id="11"/>
      <w:r w:rsidRPr="007F72A8">
        <w:rPr>
          <w:sz w:val="14"/>
          <w:szCs w:val="14"/>
        </w:rPr>
        <w:t xml:space="preserve">3.2.1. </w:t>
      </w:r>
      <w:proofErr w:type="gramStart"/>
      <w:r w:rsidRPr="007F72A8">
        <w:rPr>
          <w:sz w:val="14"/>
          <w:szCs w:val="14"/>
        </w:rPr>
        <w:t>Характеристика гражданина, представляемого к поощрению, отражающая конкретные заслуги и высокие достижения в профессиональной или общественной деятельности, значительный вклад в обеспечение охраны жизни и здоровья граждан, законности и правопорядка, защиты прав и свобод граждан, в развитие экономики, образования, культуры и искусства, сельского хозяйства, жилищно-коммунального хозяйства, а также иных областей социально-экономической сферы, выданная инициатором награждения;</w:t>
      </w:r>
      <w:proofErr w:type="gramEnd"/>
    </w:p>
    <w:p w:rsidR="007F72A8" w:rsidRPr="007F72A8" w:rsidRDefault="007F72A8" w:rsidP="007F72A8">
      <w:pPr>
        <w:widowControl w:val="0"/>
        <w:suppressAutoHyphens/>
        <w:autoSpaceDE w:val="0"/>
        <w:autoSpaceDN w:val="0"/>
        <w:adjustRightInd w:val="0"/>
        <w:ind w:firstLine="284"/>
        <w:jc w:val="both"/>
        <w:rPr>
          <w:sz w:val="14"/>
          <w:szCs w:val="14"/>
        </w:rPr>
      </w:pPr>
      <w:r w:rsidRPr="007F72A8">
        <w:rPr>
          <w:sz w:val="14"/>
          <w:szCs w:val="14"/>
        </w:rPr>
        <w:t>3.2.2. Копии документов, подтверждающих наличие Почетной грамоты Администрации Солецкого муниципального района, округа;</w:t>
      </w:r>
    </w:p>
    <w:p w:rsidR="007F72A8" w:rsidRPr="007F72A8" w:rsidRDefault="007F72A8" w:rsidP="007F72A8">
      <w:pPr>
        <w:widowControl w:val="0"/>
        <w:suppressAutoHyphens/>
        <w:autoSpaceDE w:val="0"/>
        <w:autoSpaceDN w:val="0"/>
        <w:adjustRightInd w:val="0"/>
        <w:ind w:firstLine="284"/>
        <w:jc w:val="both"/>
        <w:rPr>
          <w:sz w:val="14"/>
          <w:szCs w:val="14"/>
        </w:rPr>
      </w:pPr>
      <w:r w:rsidRPr="007F72A8">
        <w:rPr>
          <w:sz w:val="14"/>
          <w:szCs w:val="14"/>
        </w:rPr>
        <w:t xml:space="preserve">3.2.3. Копии документов, подтверждающих стаж, указанный в </w:t>
      </w:r>
      <w:hyperlink w:anchor="Par42" w:history="1">
        <w:r w:rsidRPr="007F72A8">
          <w:rPr>
            <w:sz w:val="14"/>
            <w:szCs w:val="14"/>
          </w:rPr>
          <w:t>подпунктах 2.1.1</w:t>
        </w:r>
      </w:hyperlink>
      <w:r w:rsidRPr="007F72A8">
        <w:rPr>
          <w:sz w:val="14"/>
          <w:szCs w:val="14"/>
        </w:rPr>
        <w:t xml:space="preserve">, </w:t>
      </w:r>
      <w:hyperlink w:anchor="Par44" w:history="1">
        <w:r w:rsidRPr="007F72A8">
          <w:rPr>
            <w:sz w:val="14"/>
            <w:szCs w:val="14"/>
          </w:rPr>
          <w:t>2.1.3</w:t>
        </w:r>
      </w:hyperlink>
      <w:r w:rsidRPr="007F72A8">
        <w:rPr>
          <w:sz w:val="14"/>
          <w:szCs w:val="14"/>
        </w:rPr>
        <w:t xml:space="preserve"> пункта 2.1 раздела 2 настоящего Положения (для работающих граждан и (или) для граждан, осуществляющих предпринимательскую деятельность);</w:t>
      </w:r>
    </w:p>
    <w:p w:rsidR="007F72A8" w:rsidRPr="007F72A8" w:rsidRDefault="007F72A8" w:rsidP="007F72A8">
      <w:pPr>
        <w:widowControl w:val="0"/>
        <w:suppressAutoHyphens/>
        <w:autoSpaceDE w:val="0"/>
        <w:autoSpaceDN w:val="0"/>
        <w:adjustRightInd w:val="0"/>
        <w:ind w:firstLine="284"/>
        <w:jc w:val="both"/>
        <w:rPr>
          <w:sz w:val="14"/>
          <w:szCs w:val="14"/>
        </w:rPr>
      </w:pPr>
      <w:r w:rsidRPr="007F72A8">
        <w:rPr>
          <w:sz w:val="14"/>
          <w:szCs w:val="14"/>
        </w:rPr>
        <w:lastRenderedPageBreak/>
        <w:t>3.2.4. Выписка из учредительных документов организации (или общественного объединения), в которой работает гражданин, о ее полном официальном наименовании и месте нахождения (для работающих граждан);</w:t>
      </w:r>
    </w:p>
    <w:p w:rsidR="007F72A8" w:rsidRPr="007F72A8" w:rsidRDefault="007F72A8" w:rsidP="007F72A8">
      <w:pPr>
        <w:widowControl w:val="0"/>
        <w:suppressAutoHyphens/>
        <w:autoSpaceDE w:val="0"/>
        <w:autoSpaceDN w:val="0"/>
        <w:adjustRightInd w:val="0"/>
        <w:ind w:firstLine="284"/>
        <w:jc w:val="both"/>
        <w:rPr>
          <w:sz w:val="14"/>
          <w:szCs w:val="14"/>
        </w:rPr>
      </w:pPr>
      <w:r w:rsidRPr="007F72A8">
        <w:rPr>
          <w:sz w:val="14"/>
          <w:szCs w:val="14"/>
        </w:rPr>
        <w:t>3.2.5. Копия свидетельства о государственной регистрации физического лица в качестве индивидуального предпринимателя (для граждан, осуществляющих предпринимательскую деятельность);</w:t>
      </w:r>
    </w:p>
    <w:p w:rsidR="007F72A8" w:rsidRPr="007F72A8" w:rsidRDefault="007F72A8" w:rsidP="007F72A8">
      <w:pPr>
        <w:widowControl w:val="0"/>
        <w:suppressAutoHyphens/>
        <w:autoSpaceDE w:val="0"/>
        <w:autoSpaceDN w:val="0"/>
        <w:adjustRightInd w:val="0"/>
        <w:ind w:firstLine="284"/>
        <w:jc w:val="both"/>
        <w:rPr>
          <w:sz w:val="14"/>
          <w:szCs w:val="14"/>
        </w:rPr>
      </w:pPr>
      <w:r w:rsidRPr="007F72A8">
        <w:rPr>
          <w:sz w:val="14"/>
          <w:szCs w:val="14"/>
        </w:rPr>
        <w:t xml:space="preserve">3.2.6. Справка, подтверждающая срок осуществления общественной деятельности, указанный в </w:t>
      </w:r>
      <w:hyperlink w:anchor="Par43" w:history="1">
        <w:r w:rsidRPr="007F72A8">
          <w:rPr>
            <w:sz w:val="14"/>
            <w:szCs w:val="14"/>
          </w:rPr>
          <w:t>подпункте 2.1.2</w:t>
        </w:r>
      </w:hyperlink>
      <w:r w:rsidRPr="007F72A8">
        <w:rPr>
          <w:sz w:val="14"/>
          <w:szCs w:val="14"/>
        </w:rPr>
        <w:t xml:space="preserve"> пункта 2.1 раздела 2 настоящего Положения, выданная общественным объединением гражданину, представляемому к награждению (для граждан, представляемых к награждению за заслуги и высокие достижения в общественной деятельности);</w:t>
      </w:r>
    </w:p>
    <w:p w:rsidR="007F72A8" w:rsidRPr="007F72A8" w:rsidRDefault="007F72A8" w:rsidP="007F72A8">
      <w:pPr>
        <w:widowControl w:val="0"/>
        <w:suppressAutoHyphens/>
        <w:autoSpaceDE w:val="0"/>
        <w:autoSpaceDN w:val="0"/>
        <w:adjustRightInd w:val="0"/>
        <w:ind w:firstLine="284"/>
        <w:jc w:val="both"/>
        <w:rPr>
          <w:sz w:val="14"/>
          <w:szCs w:val="14"/>
        </w:rPr>
      </w:pPr>
      <w:r w:rsidRPr="007F72A8">
        <w:rPr>
          <w:sz w:val="14"/>
          <w:szCs w:val="14"/>
        </w:rPr>
        <w:t>3.2.7. Копия Благодарности либо копия документа о поощрении Благодарностью в случае повторного поощрения Благодарностью;</w:t>
      </w:r>
    </w:p>
    <w:p w:rsidR="007F72A8" w:rsidRPr="007F72A8" w:rsidRDefault="007F72A8" w:rsidP="007F72A8">
      <w:pPr>
        <w:widowControl w:val="0"/>
        <w:suppressAutoHyphens/>
        <w:autoSpaceDE w:val="0"/>
        <w:autoSpaceDN w:val="0"/>
        <w:adjustRightInd w:val="0"/>
        <w:ind w:firstLine="284"/>
        <w:jc w:val="both"/>
        <w:rPr>
          <w:sz w:val="14"/>
          <w:szCs w:val="14"/>
        </w:rPr>
      </w:pPr>
      <w:bookmarkStart w:id="12" w:name="Par63"/>
      <w:bookmarkEnd w:id="12"/>
      <w:r w:rsidRPr="007F72A8">
        <w:rPr>
          <w:sz w:val="14"/>
          <w:szCs w:val="14"/>
        </w:rPr>
        <w:t>3.2.8. Справка о наличии (отсутствии) судимости и (или) факта уголовного преследования либо о прекращении уголовного преследования, выданная в порядке и по форме, которые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w:t>
      </w:r>
    </w:p>
    <w:p w:rsidR="007F72A8" w:rsidRPr="007F72A8" w:rsidRDefault="007F72A8" w:rsidP="007F72A8">
      <w:pPr>
        <w:widowControl w:val="0"/>
        <w:autoSpaceDE w:val="0"/>
        <w:autoSpaceDN w:val="0"/>
        <w:ind w:firstLine="284"/>
        <w:jc w:val="both"/>
        <w:rPr>
          <w:sz w:val="14"/>
          <w:szCs w:val="14"/>
        </w:rPr>
      </w:pPr>
      <w:r w:rsidRPr="007F72A8">
        <w:rPr>
          <w:sz w:val="14"/>
          <w:szCs w:val="14"/>
        </w:rPr>
        <w:t xml:space="preserve"> 3.2.9. Справка, выданная по месту работы (службы), об отсутствии у гражданина дисциплинарных взысканий, взысканий за несоблюдение ограничений и запретов, требований о предотвращении или об урегулировании конфликта интересов и неисполнение обязанностей, установленных в целях противодействия коррупции, проводимых в отношении него служебных проверок (для работающих граждан).</w:t>
      </w:r>
    </w:p>
    <w:p w:rsidR="007F72A8" w:rsidRPr="007F72A8" w:rsidRDefault="007F72A8" w:rsidP="007F72A8">
      <w:pPr>
        <w:widowControl w:val="0"/>
        <w:autoSpaceDE w:val="0"/>
        <w:autoSpaceDN w:val="0"/>
        <w:ind w:firstLine="284"/>
        <w:jc w:val="both"/>
        <w:rPr>
          <w:sz w:val="14"/>
          <w:szCs w:val="14"/>
        </w:rPr>
      </w:pPr>
      <w:r w:rsidRPr="007F72A8">
        <w:rPr>
          <w:sz w:val="14"/>
          <w:szCs w:val="14"/>
        </w:rPr>
        <w:t xml:space="preserve">3.2.10. Справка из налогового органа об исполнении налогоплательщиком (плательщиком сбора, плательщиком страховых взносов, налоговым агентом) обязанности по уплате налогов, сборов, страховых взносов, пеней, штрафов, процентов в отношении гражданина, представляемого к поощрению. </w:t>
      </w:r>
    </w:p>
    <w:p w:rsidR="007F72A8" w:rsidRPr="007F72A8" w:rsidRDefault="007F72A8" w:rsidP="007F72A8">
      <w:pPr>
        <w:widowControl w:val="0"/>
        <w:suppressAutoHyphens/>
        <w:autoSpaceDE w:val="0"/>
        <w:autoSpaceDN w:val="0"/>
        <w:adjustRightInd w:val="0"/>
        <w:ind w:firstLine="284"/>
        <w:jc w:val="both"/>
        <w:rPr>
          <w:sz w:val="14"/>
          <w:szCs w:val="14"/>
        </w:rPr>
      </w:pPr>
      <w:r w:rsidRPr="007F72A8">
        <w:rPr>
          <w:sz w:val="14"/>
          <w:szCs w:val="14"/>
        </w:rPr>
        <w:t>3.2.11. Согласие гражданина, представляемого к поощрению, на обработку его персональных данных, в соответствии с приложением № 2 к настоящему Положению.</w:t>
      </w:r>
    </w:p>
    <w:p w:rsidR="007F72A8" w:rsidRPr="007F72A8" w:rsidRDefault="007F72A8" w:rsidP="007F72A8">
      <w:pPr>
        <w:widowControl w:val="0"/>
        <w:suppressAutoHyphens/>
        <w:autoSpaceDE w:val="0"/>
        <w:autoSpaceDN w:val="0"/>
        <w:adjustRightInd w:val="0"/>
        <w:ind w:firstLine="284"/>
        <w:jc w:val="both"/>
        <w:rPr>
          <w:sz w:val="14"/>
          <w:szCs w:val="14"/>
        </w:rPr>
      </w:pPr>
      <w:r w:rsidRPr="007F72A8">
        <w:rPr>
          <w:sz w:val="14"/>
          <w:szCs w:val="14"/>
        </w:rPr>
        <w:t>3.3. Управление делами Администрации муниципального округа в течение 30 календарных дней со дня поступления ходатай</w:t>
      </w:r>
      <w:proofErr w:type="gramStart"/>
      <w:r w:rsidRPr="007F72A8">
        <w:rPr>
          <w:sz w:val="14"/>
          <w:szCs w:val="14"/>
        </w:rPr>
        <w:t>ств с пр</w:t>
      </w:r>
      <w:proofErr w:type="gramEnd"/>
      <w:r w:rsidRPr="007F72A8">
        <w:rPr>
          <w:sz w:val="14"/>
          <w:szCs w:val="14"/>
        </w:rPr>
        <w:t xml:space="preserve">илагаемыми к ним документами (далее - документы), осуществляет проверку соответствия документов перечню, указанному в </w:t>
      </w:r>
      <w:hyperlink w:anchor="Par55" w:history="1">
        <w:r w:rsidRPr="007F72A8">
          <w:rPr>
            <w:sz w:val="14"/>
            <w:szCs w:val="14"/>
          </w:rPr>
          <w:t>пункте 3.2</w:t>
        </w:r>
      </w:hyperlink>
      <w:r w:rsidRPr="007F72A8">
        <w:rPr>
          <w:sz w:val="14"/>
          <w:szCs w:val="14"/>
        </w:rPr>
        <w:t xml:space="preserve"> раздела 3 настоящего Положения, и соблюдения требований </w:t>
      </w:r>
      <w:hyperlink w:anchor="Par36" w:history="1">
        <w:r w:rsidRPr="007F72A8">
          <w:rPr>
            <w:sz w:val="14"/>
            <w:szCs w:val="14"/>
          </w:rPr>
          <w:t>пункта 1.1</w:t>
        </w:r>
      </w:hyperlink>
      <w:r w:rsidRPr="007F72A8">
        <w:rPr>
          <w:sz w:val="14"/>
          <w:szCs w:val="14"/>
        </w:rPr>
        <w:t xml:space="preserve"> раздела 1, пунктов </w:t>
      </w:r>
      <w:hyperlink w:anchor="Par41" w:history="1">
        <w:r w:rsidRPr="007F72A8">
          <w:rPr>
            <w:sz w:val="14"/>
            <w:szCs w:val="14"/>
          </w:rPr>
          <w:t>2.1</w:t>
        </w:r>
      </w:hyperlink>
      <w:r w:rsidRPr="007F72A8">
        <w:rPr>
          <w:sz w:val="14"/>
          <w:szCs w:val="14"/>
        </w:rPr>
        <w:t xml:space="preserve"> - </w:t>
      </w:r>
      <w:hyperlink w:anchor="Par47" w:history="1">
        <w:r w:rsidRPr="007F72A8">
          <w:rPr>
            <w:sz w:val="14"/>
            <w:szCs w:val="14"/>
          </w:rPr>
          <w:t>2.</w:t>
        </w:r>
      </w:hyperlink>
      <w:r w:rsidRPr="007F72A8">
        <w:rPr>
          <w:sz w:val="14"/>
          <w:szCs w:val="14"/>
        </w:rPr>
        <w:t>4 раздела 2 настоящего Положения.</w:t>
      </w:r>
    </w:p>
    <w:p w:rsidR="007F72A8" w:rsidRPr="007F72A8" w:rsidRDefault="007F72A8" w:rsidP="007F72A8">
      <w:pPr>
        <w:widowControl w:val="0"/>
        <w:suppressAutoHyphens/>
        <w:autoSpaceDE w:val="0"/>
        <w:autoSpaceDN w:val="0"/>
        <w:adjustRightInd w:val="0"/>
        <w:ind w:firstLine="284"/>
        <w:jc w:val="both"/>
        <w:rPr>
          <w:sz w:val="14"/>
          <w:szCs w:val="14"/>
        </w:rPr>
      </w:pPr>
      <w:r w:rsidRPr="007F72A8">
        <w:rPr>
          <w:sz w:val="14"/>
          <w:szCs w:val="14"/>
        </w:rPr>
        <w:t xml:space="preserve">3.4. О результате рассмотрения ходатайства управление делами Администрации муниципального округа уведомляет инициатора поощрения в течение 15 календарных дней со дня принятия решения о поощрении либо об </w:t>
      </w:r>
      <w:proofErr w:type="gramStart"/>
      <w:r w:rsidRPr="007F72A8">
        <w:rPr>
          <w:sz w:val="14"/>
          <w:szCs w:val="14"/>
        </w:rPr>
        <w:t>отказе</w:t>
      </w:r>
      <w:proofErr w:type="gramEnd"/>
      <w:r w:rsidRPr="007F72A8">
        <w:rPr>
          <w:sz w:val="14"/>
          <w:szCs w:val="14"/>
        </w:rPr>
        <w:t xml:space="preserve"> о поощрении.</w:t>
      </w:r>
    </w:p>
    <w:p w:rsidR="007F72A8" w:rsidRPr="007F72A8" w:rsidRDefault="007F72A8" w:rsidP="007F72A8">
      <w:pPr>
        <w:widowControl w:val="0"/>
        <w:suppressAutoHyphens/>
        <w:autoSpaceDE w:val="0"/>
        <w:autoSpaceDN w:val="0"/>
        <w:adjustRightInd w:val="0"/>
        <w:ind w:firstLine="284"/>
        <w:jc w:val="both"/>
        <w:rPr>
          <w:sz w:val="14"/>
          <w:szCs w:val="14"/>
        </w:rPr>
      </w:pPr>
      <w:r w:rsidRPr="007F72A8">
        <w:rPr>
          <w:sz w:val="14"/>
          <w:szCs w:val="14"/>
        </w:rPr>
        <w:t xml:space="preserve">3.5. Основанием для отказа в удовлетворении ходатайства является: </w:t>
      </w:r>
    </w:p>
    <w:p w:rsidR="007F72A8" w:rsidRPr="007F72A8" w:rsidRDefault="007F72A8" w:rsidP="007F72A8">
      <w:pPr>
        <w:widowControl w:val="0"/>
        <w:suppressAutoHyphens/>
        <w:autoSpaceDE w:val="0"/>
        <w:autoSpaceDN w:val="0"/>
        <w:adjustRightInd w:val="0"/>
        <w:ind w:firstLine="284"/>
        <w:jc w:val="both"/>
        <w:rPr>
          <w:sz w:val="14"/>
          <w:szCs w:val="14"/>
        </w:rPr>
      </w:pPr>
      <w:r w:rsidRPr="007F72A8">
        <w:rPr>
          <w:sz w:val="14"/>
          <w:szCs w:val="14"/>
        </w:rPr>
        <w:t>- предоставление неполного пакета документов, указанных в пункте 3.2 раздела 3 настоящего положения;</w:t>
      </w:r>
    </w:p>
    <w:p w:rsidR="007F72A8" w:rsidRPr="007F72A8" w:rsidRDefault="007F72A8" w:rsidP="007F72A8">
      <w:pPr>
        <w:widowControl w:val="0"/>
        <w:suppressAutoHyphens/>
        <w:autoSpaceDE w:val="0"/>
        <w:autoSpaceDN w:val="0"/>
        <w:adjustRightInd w:val="0"/>
        <w:ind w:firstLine="284"/>
        <w:jc w:val="both"/>
        <w:rPr>
          <w:sz w:val="14"/>
          <w:szCs w:val="14"/>
        </w:rPr>
      </w:pPr>
      <w:r w:rsidRPr="007F72A8">
        <w:rPr>
          <w:sz w:val="14"/>
          <w:szCs w:val="14"/>
        </w:rPr>
        <w:t>- несоблюдение требований пунктов 2.1-2.4 раздела 2 настоящего Положения</w:t>
      </w:r>
    </w:p>
    <w:p w:rsidR="007F72A8" w:rsidRPr="007F72A8" w:rsidRDefault="007F72A8" w:rsidP="007F72A8">
      <w:pPr>
        <w:widowControl w:val="0"/>
        <w:suppressAutoHyphens/>
        <w:autoSpaceDE w:val="0"/>
        <w:autoSpaceDN w:val="0"/>
        <w:adjustRightInd w:val="0"/>
        <w:ind w:firstLine="284"/>
        <w:jc w:val="both"/>
        <w:rPr>
          <w:sz w:val="14"/>
          <w:szCs w:val="14"/>
        </w:rPr>
      </w:pPr>
      <w:r w:rsidRPr="007F72A8">
        <w:rPr>
          <w:sz w:val="14"/>
          <w:szCs w:val="14"/>
        </w:rPr>
        <w:t>В случае принятия Главой Солецкого муниципального округа решения об отказе в удовлетворении ходатайства, документы возвращаются инициатору поощрения в течение 15 календарных дней со дня принятия данного решения.</w:t>
      </w:r>
    </w:p>
    <w:p w:rsidR="007F72A8" w:rsidRPr="007F72A8" w:rsidRDefault="007F72A8" w:rsidP="007F72A8">
      <w:pPr>
        <w:widowControl w:val="0"/>
        <w:suppressAutoHyphens/>
        <w:autoSpaceDE w:val="0"/>
        <w:autoSpaceDN w:val="0"/>
        <w:adjustRightInd w:val="0"/>
        <w:ind w:firstLine="284"/>
        <w:jc w:val="both"/>
        <w:rPr>
          <w:sz w:val="14"/>
          <w:szCs w:val="14"/>
        </w:rPr>
      </w:pPr>
      <w:r w:rsidRPr="007F72A8">
        <w:rPr>
          <w:sz w:val="14"/>
          <w:szCs w:val="14"/>
        </w:rPr>
        <w:t xml:space="preserve">3.6. </w:t>
      </w:r>
      <w:proofErr w:type="gramStart"/>
      <w:r w:rsidRPr="007F72A8">
        <w:rPr>
          <w:sz w:val="14"/>
          <w:szCs w:val="14"/>
        </w:rPr>
        <w:t xml:space="preserve">В случае соответствия документов перечню, указанному в </w:t>
      </w:r>
      <w:hyperlink w:anchor="Par55" w:history="1">
        <w:r w:rsidRPr="007F72A8">
          <w:rPr>
            <w:sz w:val="14"/>
            <w:szCs w:val="14"/>
          </w:rPr>
          <w:t>пункте 3.2</w:t>
        </w:r>
      </w:hyperlink>
      <w:r w:rsidRPr="007F72A8">
        <w:rPr>
          <w:sz w:val="14"/>
          <w:szCs w:val="14"/>
        </w:rPr>
        <w:t xml:space="preserve"> раздела 3 настоящего Положения, и соблюдения требований пунктов </w:t>
      </w:r>
      <w:hyperlink w:anchor="Par41" w:history="1">
        <w:r w:rsidRPr="007F72A8">
          <w:rPr>
            <w:sz w:val="14"/>
            <w:szCs w:val="14"/>
          </w:rPr>
          <w:t>2.1</w:t>
        </w:r>
      </w:hyperlink>
      <w:r w:rsidRPr="007F72A8">
        <w:rPr>
          <w:sz w:val="14"/>
          <w:szCs w:val="14"/>
        </w:rPr>
        <w:t xml:space="preserve"> - </w:t>
      </w:r>
      <w:hyperlink w:anchor="Par47" w:history="1">
        <w:r w:rsidRPr="007F72A8">
          <w:rPr>
            <w:sz w:val="14"/>
            <w:szCs w:val="14"/>
          </w:rPr>
          <w:t>2.</w:t>
        </w:r>
      </w:hyperlink>
      <w:r w:rsidRPr="007F72A8">
        <w:rPr>
          <w:sz w:val="14"/>
          <w:szCs w:val="14"/>
        </w:rPr>
        <w:t>4 раздела 2 настоящего Положения управление делами Администрации муниципального округа не позднее 15 календарных дней со дня принятия решения о поощрении осуществляет подготовку проекта распоряжения Главы Солецкого муниципального округа о поощрении Благодарностью (далее - распоряжение).</w:t>
      </w:r>
      <w:proofErr w:type="gramEnd"/>
    </w:p>
    <w:p w:rsidR="007F72A8" w:rsidRPr="007F72A8" w:rsidRDefault="007F72A8" w:rsidP="007F72A8">
      <w:pPr>
        <w:widowControl w:val="0"/>
        <w:suppressAutoHyphens/>
        <w:autoSpaceDE w:val="0"/>
        <w:autoSpaceDN w:val="0"/>
        <w:adjustRightInd w:val="0"/>
        <w:ind w:firstLine="284"/>
        <w:jc w:val="both"/>
        <w:outlineLvl w:val="1"/>
        <w:rPr>
          <w:b/>
          <w:sz w:val="14"/>
          <w:szCs w:val="14"/>
        </w:rPr>
      </w:pPr>
      <w:bookmarkStart w:id="13" w:name="Par77"/>
      <w:bookmarkEnd w:id="13"/>
      <w:r w:rsidRPr="007F72A8">
        <w:rPr>
          <w:b/>
          <w:sz w:val="14"/>
          <w:szCs w:val="14"/>
        </w:rPr>
        <w:t>4. Порядок поощрения Благодарностью</w:t>
      </w:r>
    </w:p>
    <w:p w:rsidR="007F72A8" w:rsidRPr="007F72A8" w:rsidRDefault="007F72A8" w:rsidP="007F72A8">
      <w:pPr>
        <w:widowControl w:val="0"/>
        <w:suppressAutoHyphens/>
        <w:autoSpaceDE w:val="0"/>
        <w:autoSpaceDN w:val="0"/>
        <w:adjustRightInd w:val="0"/>
        <w:ind w:firstLine="284"/>
        <w:jc w:val="both"/>
        <w:rPr>
          <w:sz w:val="14"/>
          <w:szCs w:val="14"/>
        </w:rPr>
      </w:pPr>
      <w:r w:rsidRPr="007F72A8">
        <w:rPr>
          <w:sz w:val="14"/>
          <w:szCs w:val="14"/>
        </w:rPr>
        <w:t>4.1. Благодарность согласно приложению №3 оформляется в течение 3 рабочих дней после подписания соответствующего распоряжения.</w:t>
      </w:r>
    </w:p>
    <w:p w:rsidR="007F72A8" w:rsidRPr="007F72A8" w:rsidRDefault="007F72A8" w:rsidP="007F72A8">
      <w:pPr>
        <w:widowControl w:val="0"/>
        <w:suppressAutoHyphens/>
        <w:autoSpaceDE w:val="0"/>
        <w:autoSpaceDN w:val="0"/>
        <w:adjustRightInd w:val="0"/>
        <w:ind w:firstLine="284"/>
        <w:jc w:val="both"/>
        <w:rPr>
          <w:sz w:val="14"/>
          <w:szCs w:val="14"/>
        </w:rPr>
      </w:pPr>
      <w:r w:rsidRPr="007F72A8">
        <w:rPr>
          <w:sz w:val="14"/>
          <w:szCs w:val="14"/>
        </w:rPr>
        <w:t xml:space="preserve">4.2. Вручение Благодарности производится Главой Солецкого муниципального округа либо уполномоченным им лицом в торжественной обстановке в течение 30 календарных дней со дня подписания распоряжения. </w:t>
      </w:r>
    </w:p>
    <w:p w:rsidR="007F72A8" w:rsidRPr="007F72A8" w:rsidRDefault="007F72A8" w:rsidP="007F72A8">
      <w:pPr>
        <w:widowControl w:val="0"/>
        <w:suppressAutoHyphens/>
        <w:autoSpaceDE w:val="0"/>
        <w:autoSpaceDN w:val="0"/>
        <w:adjustRightInd w:val="0"/>
        <w:ind w:firstLine="284"/>
        <w:jc w:val="both"/>
        <w:rPr>
          <w:sz w:val="14"/>
          <w:szCs w:val="14"/>
        </w:rPr>
      </w:pPr>
      <w:r w:rsidRPr="007F72A8">
        <w:rPr>
          <w:sz w:val="14"/>
          <w:szCs w:val="14"/>
        </w:rPr>
        <w:t xml:space="preserve">4.3. Учет граждан, награжденных Благодарностью, осуществляет управление делами Администрации муниципального округа. </w:t>
      </w:r>
    </w:p>
    <w:p w:rsidR="007F72A8" w:rsidRPr="007F72A8" w:rsidRDefault="007F72A8" w:rsidP="007F72A8">
      <w:pPr>
        <w:suppressAutoHyphens/>
        <w:ind w:firstLine="284"/>
        <w:jc w:val="both"/>
        <w:rPr>
          <w:sz w:val="14"/>
          <w:szCs w:val="14"/>
        </w:rPr>
      </w:pPr>
      <w:r w:rsidRPr="007F72A8">
        <w:rPr>
          <w:sz w:val="14"/>
          <w:szCs w:val="14"/>
        </w:rPr>
        <w:t>4.4. Гражданам, поощренным Благодарностью, производится запись в трудовую книжку в раздел «Сведения о поощрениях». Копия распоряжения о поощрении Благодарностью вкладывается в личное дело.</w:t>
      </w:r>
    </w:p>
    <w:p w:rsidR="007F72A8" w:rsidRPr="007F72A8" w:rsidRDefault="007F72A8" w:rsidP="007F72A8">
      <w:pPr>
        <w:suppressAutoHyphens/>
        <w:rPr>
          <w:sz w:val="14"/>
          <w:szCs w:val="14"/>
        </w:rPr>
      </w:pPr>
      <w:r w:rsidRPr="007F72A8">
        <w:rPr>
          <w:sz w:val="14"/>
          <w:szCs w:val="14"/>
        </w:rPr>
        <w:t xml:space="preserve">                                               </w:t>
      </w:r>
    </w:p>
    <w:p w:rsidR="007F72A8" w:rsidRPr="007F72A8" w:rsidRDefault="007F72A8" w:rsidP="007F72A8">
      <w:pPr>
        <w:widowControl w:val="0"/>
        <w:suppressAutoHyphens/>
        <w:autoSpaceDE w:val="0"/>
        <w:autoSpaceDN w:val="0"/>
        <w:adjustRightInd w:val="0"/>
        <w:jc w:val="right"/>
        <w:outlineLvl w:val="1"/>
        <w:rPr>
          <w:sz w:val="14"/>
          <w:szCs w:val="14"/>
        </w:rPr>
      </w:pPr>
      <w:r w:rsidRPr="007F72A8">
        <w:rPr>
          <w:sz w:val="14"/>
          <w:szCs w:val="14"/>
        </w:rPr>
        <w:t xml:space="preserve">                                          Приложение N 1</w:t>
      </w:r>
    </w:p>
    <w:p w:rsidR="007F72A8" w:rsidRPr="007F72A8" w:rsidRDefault="007F72A8" w:rsidP="007F72A8">
      <w:pPr>
        <w:widowControl w:val="0"/>
        <w:suppressAutoHyphens/>
        <w:autoSpaceDE w:val="0"/>
        <w:autoSpaceDN w:val="0"/>
        <w:adjustRightInd w:val="0"/>
        <w:jc w:val="right"/>
        <w:rPr>
          <w:sz w:val="14"/>
          <w:szCs w:val="14"/>
        </w:rPr>
      </w:pPr>
      <w:r w:rsidRPr="007F72A8">
        <w:rPr>
          <w:sz w:val="14"/>
          <w:szCs w:val="14"/>
        </w:rPr>
        <w:t xml:space="preserve">                                                                     к Положению о Благодарности Главы </w:t>
      </w:r>
    </w:p>
    <w:p w:rsidR="007F72A8" w:rsidRPr="007F72A8" w:rsidRDefault="007F72A8" w:rsidP="007F72A8">
      <w:pPr>
        <w:widowControl w:val="0"/>
        <w:suppressAutoHyphens/>
        <w:autoSpaceDE w:val="0"/>
        <w:autoSpaceDN w:val="0"/>
        <w:adjustRightInd w:val="0"/>
        <w:jc w:val="right"/>
        <w:rPr>
          <w:sz w:val="14"/>
          <w:szCs w:val="14"/>
        </w:rPr>
      </w:pPr>
      <w:r w:rsidRPr="007F72A8">
        <w:rPr>
          <w:sz w:val="14"/>
          <w:szCs w:val="14"/>
        </w:rPr>
        <w:t xml:space="preserve">                                                                       Солецкого муниципального округа</w:t>
      </w:r>
    </w:p>
    <w:p w:rsidR="007F72A8" w:rsidRPr="007F72A8" w:rsidRDefault="007F72A8" w:rsidP="007F72A8">
      <w:pPr>
        <w:widowControl w:val="0"/>
        <w:suppressAutoHyphens/>
        <w:autoSpaceDE w:val="0"/>
        <w:autoSpaceDN w:val="0"/>
        <w:adjustRightInd w:val="0"/>
        <w:rPr>
          <w:sz w:val="14"/>
          <w:szCs w:val="14"/>
        </w:rPr>
      </w:pPr>
    </w:p>
    <w:p w:rsidR="007F72A8" w:rsidRPr="007F72A8" w:rsidRDefault="007F72A8" w:rsidP="007F72A8">
      <w:pPr>
        <w:widowControl w:val="0"/>
        <w:suppressAutoHyphens/>
        <w:autoSpaceDE w:val="0"/>
        <w:autoSpaceDN w:val="0"/>
        <w:adjustRightInd w:val="0"/>
        <w:rPr>
          <w:sz w:val="14"/>
          <w:szCs w:val="14"/>
        </w:rPr>
      </w:pPr>
      <w:bookmarkStart w:id="14" w:name="Par96"/>
      <w:bookmarkEnd w:id="14"/>
      <w:r w:rsidRPr="007F72A8">
        <w:rPr>
          <w:sz w:val="14"/>
          <w:szCs w:val="14"/>
        </w:rPr>
        <w:t xml:space="preserve">                             </w:t>
      </w:r>
    </w:p>
    <w:p w:rsidR="007F72A8" w:rsidRPr="007F72A8" w:rsidRDefault="007F72A8" w:rsidP="007F72A8">
      <w:pPr>
        <w:widowControl w:val="0"/>
        <w:suppressAutoHyphens/>
        <w:autoSpaceDE w:val="0"/>
        <w:autoSpaceDN w:val="0"/>
        <w:adjustRightInd w:val="0"/>
        <w:jc w:val="center"/>
        <w:rPr>
          <w:sz w:val="14"/>
          <w:szCs w:val="14"/>
        </w:rPr>
      </w:pPr>
      <w:r w:rsidRPr="007F72A8">
        <w:rPr>
          <w:sz w:val="14"/>
          <w:szCs w:val="14"/>
        </w:rPr>
        <w:t>ХОДАТАЙСТВО</w:t>
      </w:r>
    </w:p>
    <w:p w:rsidR="007F72A8" w:rsidRPr="007F72A8" w:rsidRDefault="007F72A8" w:rsidP="007F72A8">
      <w:pPr>
        <w:widowControl w:val="0"/>
        <w:suppressAutoHyphens/>
        <w:autoSpaceDE w:val="0"/>
        <w:autoSpaceDN w:val="0"/>
        <w:adjustRightInd w:val="0"/>
        <w:jc w:val="center"/>
        <w:rPr>
          <w:sz w:val="14"/>
          <w:szCs w:val="14"/>
        </w:rPr>
      </w:pPr>
      <w:r w:rsidRPr="007F72A8">
        <w:rPr>
          <w:sz w:val="14"/>
          <w:szCs w:val="14"/>
        </w:rPr>
        <w:t>о поощрении Благодарностью</w:t>
      </w:r>
    </w:p>
    <w:p w:rsidR="007F72A8" w:rsidRPr="007F72A8" w:rsidRDefault="007F72A8" w:rsidP="007F72A8">
      <w:pPr>
        <w:widowControl w:val="0"/>
        <w:suppressAutoHyphens/>
        <w:autoSpaceDE w:val="0"/>
        <w:autoSpaceDN w:val="0"/>
        <w:adjustRightInd w:val="0"/>
        <w:jc w:val="center"/>
        <w:rPr>
          <w:sz w:val="14"/>
          <w:szCs w:val="14"/>
        </w:rPr>
      </w:pPr>
      <w:r w:rsidRPr="007F72A8">
        <w:rPr>
          <w:sz w:val="14"/>
          <w:szCs w:val="14"/>
        </w:rPr>
        <w:t xml:space="preserve">Главы Солецкого муниципального округа </w:t>
      </w:r>
      <w:hyperlink w:anchor="Par142" w:history="1">
        <w:r w:rsidRPr="007F72A8">
          <w:rPr>
            <w:sz w:val="14"/>
            <w:szCs w:val="14"/>
          </w:rPr>
          <w:t>&lt;*&gt;</w:t>
        </w:r>
      </w:hyperlink>
    </w:p>
    <w:p w:rsidR="007F72A8" w:rsidRPr="007F72A8" w:rsidRDefault="007F72A8" w:rsidP="007F72A8">
      <w:pPr>
        <w:widowControl w:val="0"/>
        <w:suppressAutoHyphens/>
        <w:autoSpaceDE w:val="0"/>
        <w:autoSpaceDN w:val="0"/>
        <w:adjustRightInd w:val="0"/>
        <w:jc w:val="right"/>
        <w:rPr>
          <w:sz w:val="14"/>
          <w:szCs w:val="14"/>
        </w:rPr>
      </w:pPr>
      <w:r w:rsidRPr="007F72A8">
        <w:rPr>
          <w:sz w:val="14"/>
          <w:szCs w:val="14"/>
        </w:rPr>
        <w:t>________________________________</w:t>
      </w:r>
    </w:p>
    <w:p w:rsidR="007F72A8" w:rsidRPr="007F72A8" w:rsidRDefault="007F72A8" w:rsidP="007F72A8">
      <w:pPr>
        <w:widowControl w:val="0"/>
        <w:suppressAutoHyphens/>
        <w:autoSpaceDE w:val="0"/>
        <w:autoSpaceDN w:val="0"/>
        <w:adjustRightInd w:val="0"/>
        <w:jc w:val="right"/>
        <w:rPr>
          <w:sz w:val="14"/>
          <w:szCs w:val="14"/>
        </w:rPr>
      </w:pPr>
      <w:proofErr w:type="gramStart"/>
      <w:r w:rsidRPr="007F72A8">
        <w:rPr>
          <w:sz w:val="14"/>
          <w:szCs w:val="14"/>
        </w:rPr>
        <w:t>(Главе Солецкого</w:t>
      </w:r>
      <w:proofErr w:type="gramEnd"/>
    </w:p>
    <w:p w:rsidR="007F72A8" w:rsidRPr="007F72A8" w:rsidRDefault="007F72A8" w:rsidP="007F72A8">
      <w:pPr>
        <w:widowControl w:val="0"/>
        <w:suppressAutoHyphens/>
        <w:autoSpaceDE w:val="0"/>
        <w:autoSpaceDN w:val="0"/>
        <w:adjustRightInd w:val="0"/>
        <w:jc w:val="right"/>
        <w:rPr>
          <w:sz w:val="14"/>
          <w:szCs w:val="14"/>
        </w:rPr>
      </w:pPr>
      <w:r w:rsidRPr="007F72A8">
        <w:rPr>
          <w:sz w:val="14"/>
          <w:szCs w:val="14"/>
        </w:rPr>
        <w:t>муниципального округа)</w:t>
      </w:r>
    </w:p>
    <w:p w:rsidR="007F72A8" w:rsidRPr="007F72A8" w:rsidRDefault="007F72A8" w:rsidP="007F72A8">
      <w:pPr>
        <w:widowControl w:val="0"/>
        <w:suppressAutoHyphens/>
        <w:autoSpaceDE w:val="0"/>
        <w:autoSpaceDN w:val="0"/>
        <w:adjustRightInd w:val="0"/>
        <w:rPr>
          <w:sz w:val="14"/>
          <w:szCs w:val="14"/>
        </w:rPr>
      </w:pPr>
    </w:p>
    <w:p w:rsidR="007F72A8" w:rsidRPr="007F72A8" w:rsidRDefault="007F72A8" w:rsidP="007F72A8">
      <w:pPr>
        <w:widowControl w:val="0"/>
        <w:suppressAutoHyphens/>
        <w:autoSpaceDE w:val="0"/>
        <w:autoSpaceDN w:val="0"/>
        <w:adjustRightInd w:val="0"/>
        <w:rPr>
          <w:sz w:val="14"/>
          <w:szCs w:val="14"/>
        </w:rPr>
      </w:pPr>
      <w:r w:rsidRPr="007F72A8">
        <w:rPr>
          <w:sz w:val="14"/>
          <w:szCs w:val="14"/>
        </w:rPr>
        <w:t xml:space="preserve">    Прошу  поддержать  ходатайство о поощрении Благодарностью Главы Солецкого муниципального округа  __________________________________________</w:t>
      </w:r>
    </w:p>
    <w:p w:rsidR="007F72A8" w:rsidRPr="007F72A8" w:rsidRDefault="007F72A8" w:rsidP="007F72A8">
      <w:pPr>
        <w:widowControl w:val="0"/>
        <w:suppressAutoHyphens/>
        <w:autoSpaceDE w:val="0"/>
        <w:autoSpaceDN w:val="0"/>
        <w:adjustRightInd w:val="0"/>
        <w:rPr>
          <w:sz w:val="14"/>
          <w:szCs w:val="14"/>
        </w:rPr>
      </w:pPr>
      <w:proofErr w:type="gramStart"/>
      <w:r w:rsidRPr="007F72A8">
        <w:rPr>
          <w:sz w:val="14"/>
          <w:szCs w:val="14"/>
        </w:rPr>
        <w:t>________________________________________________________________________  (ФИО гражданина, представляемого к поощрению, место работы (службы),</w:t>
      </w:r>
      <w:proofErr w:type="gramEnd"/>
    </w:p>
    <w:p w:rsidR="007F72A8" w:rsidRPr="007F72A8" w:rsidRDefault="007F72A8" w:rsidP="007F72A8">
      <w:pPr>
        <w:widowControl w:val="0"/>
        <w:suppressAutoHyphens/>
        <w:autoSpaceDE w:val="0"/>
        <w:autoSpaceDN w:val="0"/>
        <w:adjustRightInd w:val="0"/>
        <w:rPr>
          <w:sz w:val="14"/>
          <w:szCs w:val="14"/>
        </w:rPr>
      </w:pPr>
      <w:r w:rsidRPr="007F72A8">
        <w:rPr>
          <w:sz w:val="14"/>
          <w:szCs w:val="14"/>
        </w:rPr>
        <w:t xml:space="preserve">   занимаемая должность или сфера, в которой ведется предпринимательская</w:t>
      </w:r>
    </w:p>
    <w:p w:rsidR="007F72A8" w:rsidRPr="007F72A8" w:rsidRDefault="007F72A8" w:rsidP="007F72A8">
      <w:pPr>
        <w:widowControl w:val="0"/>
        <w:suppressAutoHyphens/>
        <w:autoSpaceDE w:val="0"/>
        <w:autoSpaceDN w:val="0"/>
        <w:adjustRightInd w:val="0"/>
        <w:rPr>
          <w:sz w:val="14"/>
          <w:szCs w:val="14"/>
        </w:rPr>
      </w:pPr>
      <w:r w:rsidRPr="007F72A8">
        <w:rPr>
          <w:sz w:val="14"/>
          <w:szCs w:val="14"/>
        </w:rPr>
        <w:lastRenderedPageBreak/>
        <w:t xml:space="preserve"> деятельность, полное наименование организации, общественного объединения,</w:t>
      </w:r>
    </w:p>
    <w:p w:rsidR="007F72A8" w:rsidRPr="007F72A8" w:rsidRDefault="007F72A8" w:rsidP="007F72A8">
      <w:pPr>
        <w:widowControl w:val="0"/>
        <w:suppressAutoHyphens/>
        <w:autoSpaceDE w:val="0"/>
        <w:autoSpaceDN w:val="0"/>
        <w:adjustRightInd w:val="0"/>
        <w:rPr>
          <w:sz w:val="14"/>
          <w:szCs w:val="14"/>
        </w:rPr>
      </w:pPr>
      <w:r w:rsidRPr="007F72A8">
        <w:rPr>
          <w:sz w:val="14"/>
          <w:szCs w:val="14"/>
        </w:rPr>
        <w:t xml:space="preserve">      органа местного самоуправления, органа государственной власти,</w:t>
      </w:r>
    </w:p>
    <w:p w:rsidR="007F72A8" w:rsidRPr="007F72A8" w:rsidRDefault="007F72A8" w:rsidP="007F72A8">
      <w:pPr>
        <w:widowControl w:val="0"/>
        <w:suppressAutoHyphens/>
        <w:autoSpaceDE w:val="0"/>
        <w:autoSpaceDN w:val="0"/>
        <w:adjustRightInd w:val="0"/>
        <w:rPr>
          <w:sz w:val="14"/>
          <w:szCs w:val="14"/>
        </w:rPr>
      </w:pPr>
      <w:r w:rsidRPr="007F72A8">
        <w:rPr>
          <w:sz w:val="14"/>
          <w:szCs w:val="14"/>
        </w:rPr>
        <w:t xml:space="preserve">   государственного органа, органа прокуратуры, территориального органа</w:t>
      </w:r>
    </w:p>
    <w:p w:rsidR="007F72A8" w:rsidRPr="007F72A8" w:rsidRDefault="007F72A8" w:rsidP="007F72A8">
      <w:pPr>
        <w:widowControl w:val="0"/>
        <w:suppressAutoHyphens/>
        <w:autoSpaceDE w:val="0"/>
        <w:autoSpaceDN w:val="0"/>
        <w:adjustRightInd w:val="0"/>
        <w:rPr>
          <w:sz w:val="14"/>
          <w:szCs w:val="14"/>
        </w:rPr>
      </w:pPr>
      <w:r w:rsidRPr="007F72A8">
        <w:rPr>
          <w:sz w:val="14"/>
          <w:szCs w:val="14"/>
        </w:rPr>
        <w:t xml:space="preserve">                федерального органа исполнительной власти)</w:t>
      </w:r>
    </w:p>
    <w:p w:rsidR="007F72A8" w:rsidRPr="007F72A8" w:rsidRDefault="007F72A8" w:rsidP="007F72A8">
      <w:pPr>
        <w:widowControl w:val="0"/>
        <w:suppressAutoHyphens/>
        <w:autoSpaceDE w:val="0"/>
        <w:autoSpaceDN w:val="0"/>
        <w:adjustRightInd w:val="0"/>
        <w:rPr>
          <w:sz w:val="14"/>
          <w:szCs w:val="14"/>
        </w:rPr>
      </w:pPr>
      <w:r w:rsidRPr="007F72A8">
        <w:rPr>
          <w:sz w:val="14"/>
          <w:szCs w:val="14"/>
        </w:rPr>
        <w:t>за ______________________________________________________________________</w:t>
      </w:r>
    </w:p>
    <w:p w:rsidR="007F72A8" w:rsidRPr="007F72A8" w:rsidRDefault="007F72A8" w:rsidP="007F72A8">
      <w:pPr>
        <w:widowControl w:val="0"/>
        <w:suppressAutoHyphens/>
        <w:autoSpaceDE w:val="0"/>
        <w:autoSpaceDN w:val="0"/>
        <w:adjustRightInd w:val="0"/>
        <w:rPr>
          <w:sz w:val="14"/>
          <w:szCs w:val="14"/>
        </w:rPr>
      </w:pPr>
      <w:r w:rsidRPr="007F72A8">
        <w:rPr>
          <w:sz w:val="14"/>
          <w:szCs w:val="14"/>
        </w:rPr>
        <w:t xml:space="preserve">     </w:t>
      </w:r>
      <w:proofErr w:type="gramStart"/>
      <w:r w:rsidRPr="007F72A8">
        <w:rPr>
          <w:sz w:val="14"/>
          <w:szCs w:val="14"/>
        </w:rPr>
        <w:t>(указываются заслуги и высокие достижения в профессиональной или</w:t>
      </w:r>
      <w:proofErr w:type="gramEnd"/>
    </w:p>
    <w:p w:rsidR="007F72A8" w:rsidRPr="007F72A8" w:rsidRDefault="007F72A8" w:rsidP="007F72A8">
      <w:pPr>
        <w:widowControl w:val="0"/>
        <w:suppressAutoHyphens/>
        <w:autoSpaceDE w:val="0"/>
        <w:autoSpaceDN w:val="0"/>
        <w:adjustRightInd w:val="0"/>
        <w:rPr>
          <w:sz w:val="14"/>
          <w:szCs w:val="14"/>
        </w:rPr>
      </w:pPr>
      <w:r w:rsidRPr="007F72A8">
        <w:rPr>
          <w:sz w:val="14"/>
          <w:szCs w:val="14"/>
        </w:rPr>
        <w:t xml:space="preserve">  общественной деятельности, вклад в обеспечение охраны жизни и здоровья</w:t>
      </w:r>
    </w:p>
    <w:p w:rsidR="007F72A8" w:rsidRPr="007F72A8" w:rsidRDefault="007F72A8" w:rsidP="007F72A8">
      <w:pPr>
        <w:widowControl w:val="0"/>
        <w:suppressAutoHyphens/>
        <w:autoSpaceDE w:val="0"/>
        <w:autoSpaceDN w:val="0"/>
        <w:adjustRightInd w:val="0"/>
        <w:rPr>
          <w:sz w:val="14"/>
          <w:szCs w:val="14"/>
        </w:rPr>
      </w:pPr>
      <w:r w:rsidRPr="007F72A8">
        <w:rPr>
          <w:sz w:val="14"/>
          <w:szCs w:val="14"/>
        </w:rPr>
        <w:t xml:space="preserve">    граждан, законности и правопорядка, защиты прав и свобод граждан, </w:t>
      </w:r>
      <w:proofErr w:type="gramStart"/>
      <w:r w:rsidRPr="007F72A8">
        <w:rPr>
          <w:sz w:val="14"/>
          <w:szCs w:val="14"/>
        </w:rPr>
        <w:t>в</w:t>
      </w:r>
      <w:proofErr w:type="gramEnd"/>
    </w:p>
    <w:p w:rsidR="007F72A8" w:rsidRPr="007F72A8" w:rsidRDefault="007F72A8" w:rsidP="007F72A8">
      <w:pPr>
        <w:widowControl w:val="0"/>
        <w:suppressAutoHyphens/>
        <w:autoSpaceDE w:val="0"/>
        <w:autoSpaceDN w:val="0"/>
        <w:adjustRightInd w:val="0"/>
        <w:rPr>
          <w:sz w:val="14"/>
          <w:szCs w:val="14"/>
        </w:rPr>
      </w:pPr>
      <w:r w:rsidRPr="007F72A8">
        <w:rPr>
          <w:sz w:val="14"/>
          <w:szCs w:val="14"/>
        </w:rPr>
        <w:t xml:space="preserve"> развитие экономики, образования, культуры и искусства, сельского</w:t>
      </w:r>
    </w:p>
    <w:p w:rsidR="007F72A8" w:rsidRPr="007F72A8" w:rsidRDefault="007F72A8" w:rsidP="007F72A8">
      <w:pPr>
        <w:widowControl w:val="0"/>
        <w:suppressAutoHyphens/>
        <w:autoSpaceDE w:val="0"/>
        <w:autoSpaceDN w:val="0"/>
        <w:adjustRightInd w:val="0"/>
        <w:rPr>
          <w:sz w:val="14"/>
          <w:szCs w:val="14"/>
        </w:rPr>
      </w:pPr>
      <w:r w:rsidRPr="007F72A8">
        <w:rPr>
          <w:sz w:val="14"/>
          <w:szCs w:val="14"/>
        </w:rPr>
        <w:t xml:space="preserve">     хозяйства, жилищно-коммунального хозяйства, а также иных областей</w:t>
      </w:r>
    </w:p>
    <w:p w:rsidR="007F72A8" w:rsidRPr="007F72A8" w:rsidRDefault="007F72A8" w:rsidP="007F72A8">
      <w:pPr>
        <w:widowControl w:val="0"/>
        <w:suppressAutoHyphens/>
        <w:autoSpaceDE w:val="0"/>
        <w:autoSpaceDN w:val="0"/>
        <w:adjustRightInd w:val="0"/>
        <w:rPr>
          <w:sz w:val="14"/>
          <w:szCs w:val="14"/>
        </w:rPr>
      </w:pPr>
      <w:r w:rsidRPr="007F72A8">
        <w:rPr>
          <w:sz w:val="14"/>
          <w:szCs w:val="14"/>
        </w:rPr>
        <w:t xml:space="preserve">                      </w:t>
      </w:r>
      <w:proofErr w:type="gramStart"/>
      <w:r w:rsidRPr="007F72A8">
        <w:rPr>
          <w:sz w:val="14"/>
          <w:szCs w:val="14"/>
        </w:rPr>
        <w:t>социально-экономической сферы)</w:t>
      </w:r>
      <w:proofErr w:type="gramEnd"/>
    </w:p>
    <w:p w:rsidR="007F72A8" w:rsidRPr="007F72A8" w:rsidRDefault="007F72A8" w:rsidP="007F72A8">
      <w:pPr>
        <w:widowControl w:val="0"/>
        <w:suppressAutoHyphens/>
        <w:autoSpaceDE w:val="0"/>
        <w:autoSpaceDN w:val="0"/>
        <w:adjustRightInd w:val="0"/>
        <w:rPr>
          <w:sz w:val="14"/>
          <w:szCs w:val="14"/>
        </w:rPr>
      </w:pPr>
    </w:p>
    <w:p w:rsidR="007F72A8" w:rsidRPr="007F72A8" w:rsidRDefault="007F72A8" w:rsidP="007F72A8">
      <w:pPr>
        <w:widowControl w:val="0"/>
        <w:suppressAutoHyphens/>
        <w:autoSpaceDE w:val="0"/>
        <w:autoSpaceDN w:val="0"/>
        <w:adjustRightInd w:val="0"/>
        <w:rPr>
          <w:sz w:val="14"/>
          <w:szCs w:val="14"/>
        </w:rPr>
      </w:pPr>
      <w:r w:rsidRPr="007F72A8">
        <w:rPr>
          <w:sz w:val="14"/>
          <w:szCs w:val="14"/>
        </w:rPr>
        <w:t xml:space="preserve">    Приложение: документы,  указанные в </w:t>
      </w:r>
      <w:hyperlink w:anchor="Par56" w:history="1">
        <w:r w:rsidRPr="007F72A8">
          <w:rPr>
            <w:sz w:val="14"/>
            <w:szCs w:val="14"/>
          </w:rPr>
          <w:t>пунктах  3.2.1</w:t>
        </w:r>
      </w:hyperlink>
      <w:r w:rsidRPr="007F72A8">
        <w:rPr>
          <w:sz w:val="14"/>
          <w:szCs w:val="14"/>
        </w:rPr>
        <w:t xml:space="preserve">  -  </w:t>
      </w:r>
      <w:hyperlink w:anchor="Par63" w:history="1">
        <w:r w:rsidRPr="007F72A8">
          <w:rPr>
            <w:sz w:val="14"/>
            <w:szCs w:val="14"/>
          </w:rPr>
          <w:t>3.2.</w:t>
        </w:r>
      </w:hyperlink>
      <w:r w:rsidRPr="007F72A8">
        <w:rPr>
          <w:sz w:val="14"/>
          <w:szCs w:val="14"/>
        </w:rPr>
        <w:t>10  Положения</w:t>
      </w:r>
    </w:p>
    <w:p w:rsidR="007F72A8" w:rsidRPr="007F72A8" w:rsidRDefault="007F72A8" w:rsidP="007F72A8">
      <w:pPr>
        <w:widowControl w:val="0"/>
        <w:suppressAutoHyphens/>
        <w:autoSpaceDE w:val="0"/>
        <w:autoSpaceDN w:val="0"/>
        <w:adjustRightInd w:val="0"/>
        <w:rPr>
          <w:sz w:val="14"/>
          <w:szCs w:val="14"/>
        </w:rPr>
      </w:pPr>
      <w:r w:rsidRPr="007F72A8">
        <w:rPr>
          <w:sz w:val="14"/>
          <w:szCs w:val="14"/>
        </w:rPr>
        <w:t xml:space="preserve">                о Благодарности Главы Солецкого муниципального округа</w:t>
      </w:r>
    </w:p>
    <w:p w:rsidR="007F72A8" w:rsidRPr="007F72A8" w:rsidRDefault="007F72A8" w:rsidP="007F72A8">
      <w:pPr>
        <w:widowControl w:val="0"/>
        <w:suppressAutoHyphens/>
        <w:autoSpaceDE w:val="0"/>
        <w:autoSpaceDN w:val="0"/>
        <w:adjustRightInd w:val="0"/>
        <w:rPr>
          <w:sz w:val="14"/>
          <w:szCs w:val="14"/>
        </w:rPr>
      </w:pPr>
    </w:p>
    <w:p w:rsidR="007F72A8" w:rsidRPr="007F72A8" w:rsidRDefault="007F72A8" w:rsidP="007F72A8">
      <w:pPr>
        <w:widowControl w:val="0"/>
        <w:suppressAutoHyphens/>
        <w:autoSpaceDE w:val="0"/>
        <w:autoSpaceDN w:val="0"/>
        <w:adjustRightInd w:val="0"/>
        <w:rPr>
          <w:sz w:val="14"/>
          <w:szCs w:val="14"/>
        </w:rPr>
      </w:pPr>
      <w:r w:rsidRPr="007F72A8">
        <w:rPr>
          <w:sz w:val="14"/>
          <w:szCs w:val="14"/>
        </w:rPr>
        <w:t>_________________________________________   ________________ И.О. Фамилия</w:t>
      </w:r>
    </w:p>
    <w:p w:rsidR="007F72A8" w:rsidRPr="007F72A8" w:rsidRDefault="007F72A8" w:rsidP="007F72A8">
      <w:pPr>
        <w:widowControl w:val="0"/>
        <w:suppressAutoHyphens/>
        <w:autoSpaceDE w:val="0"/>
        <w:autoSpaceDN w:val="0"/>
        <w:adjustRightInd w:val="0"/>
        <w:rPr>
          <w:sz w:val="14"/>
          <w:szCs w:val="14"/>
        </w:rPr>
      </w:pPr>
      <w:r w:rsidRPr="007F72A8">
        <w:rPr>
          <w:sz w:val="14"/>
          <w:szCs w:val="14"/>
        </w:rPr>
        <w:t xml:space="preserve">        </w:t>
      </w:r>
      <w:proofErr w:type="gramStart"/>
      <w:r w:rsidRPr="007F72A8">
        <w:rPr>
          <w:sz w:val="14"/>
          <w:szCs w:val="14"/>
        </w:rPr>
        <w:t>(руководитель организации,                (подпись)</w:t>
      </w:r>
      <w:proofErr w:type="gramEnd"/>
    </w:p>
    <w:p w:rsidR="007F72A8" w:rsidRPr="007F72A8" w:rsidRDefault="007F72A8" w:rsidP="007F72A8">
      <w:pPr>
        <w:widowControl w:val="0"/>
        <w:suppressAutoHyphens/>
        <w:autoSpaceDE w:val="0"/>
        <w:autoSpaceDN w:val="0"/>
        <w:adjustRightInd w:val="0"/>
        <w:rPr>
          <w:sz w:val="14"/>
          <w:szCs w:val="14"/>
        </w:rPr>
      </w:pPr>
      <w:r w:rsidRPr="007F72A8">
        <w:rPr>
          <w:sz w:val="14"/>
          <w:szCs w:val="14"/>
        </w:rPr>
        <w:t xml:space="preserve">   руководитель общественного объединения,</w:t>
      </w:r>
    </w:p>
    <w:p w:rsidR="007F72A8" w:rsidRPr="007F72A8" w:rsidRDefault="007F72A8" w:rsidP="007F72A8">
      <w:pPr>
        <w:widowControl w:val="0"/>
        <w:suppressAutoHyphens/>
        <w:autoSpaceDE w:val="0"/>
        <w:autoSpaceDN w:val="0"/>
        <w:adjustRightInd w:val="0"/>
        <w:rPr>
          <w:sz w:val="14"/>
          <w:szCs w:val="14"/>
        </w:rPr>
      </w:pPr>
      <w:r w:rsidRPr="007F72A8">
        <w:rPr>
          <w:sz w:val="14"/>
          <w:szCs w:val="14"/>
        </w:rPr>
        <w:t xml:space="preserve">     заместители Главы Администрации </w:t>
      </w:r>
      <w:proofErr w:type="gramStart"/>
      <w:r w:rsidRPr="007F72A8">
        <w:rPr>
          <w:sz w:val="14"/>
          <w:szCs w:val="14"/>
        </w:rPr>
        <w:t>муниципального</w:t>
      </w:r>
      <w:proofErr w:type="gramEnd"/>
      <w:r w:rsidRPr="007F72A8">
        <w:rPr>
          <w:sz w:val="14"/>
          <w:szCs w:val="14"/>
        </w:rPr>
        <w:t xml:space="preserve"> </w:t>
      </w:r>
    </w:p>
    <w:p w:rsidR="007F72A8" w:rsidRPr="007F72A8" w:rsidRDefault="007F72A8" w:rsidP="007F72A8">
      <w:pPr>
        <w:widowControl w:val="0"/>
        <w:suppressAutoHyphens/>
        <w:autoSpaceDE w:val="0"/>
        <w:autoSpaceDN w:val="0"/>
        <w:adjustRightInd w:val="0"/>
        <w:rPr>
          <w:sz w:val="14"/>
          <w:szCs w:val="14"/>
        </w:rPr>
      </w:pPr>
      <w:r w:rsidRPr="007F72A8">
        <w:rPr>
          <w:sz w:val="14"/>
          <w:szCs w:val="14"/>
        </w:rPr>
        <w:t xml:space="preserve">   округа, руководители комитетов, управления делами, отделов </w:t>
      </w:r>
    </w:p>
    <w:p w:rsidR="007F72A8" w:rsidRPr="007F72A8" w:rsidRDefault="007F72A8" w:rsidP="007F72A8">
      <w:pPr>
        <w:widowControl w:val="0"/>
        <w:suppressAutoHyphens/>
        <w:autoSpaceDE w:val="0"/>
        <w:autoSpaceDN w:val="0"/>
        <w:adjustRightInd w:val="0"/>
        <w:rPr>
          <w:sz w:val="14"/>
          <w:szCs w:val="14"/>
        </w:rPr>
      </w:pPr>
      <w:r w:rsidRPr="007F72A8">
        <w:rPr>
          <w:sz w:val="14"/>
          <w:szCs w:val="14"/>
        </w:rPr>
        <w:t xml:space="preserve">   Администрации муниципального округа, руководитель</w:t>
      </w:r>
    </w:p>
    <w:p w:rsidR="007F72A8" w:rsidRPr="007F72A8" w:rsidRDefault="007F72A8" w:rsidP="007F72A8">
      <w:pPr>
        <w:widowControl w:val="0"/>
        <w:suppressAutoHyphens/>
        <w:autoSpaceDE w:val="0"/>
        <w:autoSpaceDN w:val="0"/>
        <w:adjustRightInd w:val="0"/>
        <w:rPr>
          <w:sz w:val="14"/>
          <w:szCs w:val="14"/>
        </w:rPr>
      </w:pPr>
      <w:r w:rsidRPr="007F72A8">
        <w:rPr>
          <w:sz w:val="14"/>
          <w:szCs w:val="14"/>
        </w:rPr>
        <w:t>государственных органов муниципальной власти,</w:t>
      </w:r>
    </w:p>
    <w:p w:rsidR="007F72A8" w:rsidRPr="007F72A8" w:rsidRDefault="007F72A8" w:rsidP="007F72A8">
      <w:pPr>
        <w:widowControl w:val="0"/>
        <w:suppressAutoHyphens/>
        <w:autoSpaceDE w:val="0"/>
        <w:autoSpaceDN w:val="0"/>
        <w:adjustRightInd w:val="0"/>
        <w:rPr>
          <w:sz w:val="14"/>
          <w:szCs w:val="14"/>
        </w:rPr>
      </w:pPr>
      <w:r w:rsidRPr="007F72A8">
        <w:rPr>
          <w:sz w:val="14"/>
          <w:szCs w:val="14"/>
        </w:rPr>
        <w:t xml:space="preserve">       индивидуальный предприниматель)</w:t>
      </w:r>
    </w:p>
    <w:p w:rsidR="007F72A8" w:rsidRPr="007F72A8" w:rsidRDefault="007F72A8" w:rsidP="007F72A8">
      <w:pPr>
        <w:widowControl w:val="0"/>
        <w:suppressAutoHyphens/>
        <w:autoSpaceDE w:val="0"/>
        <w:autoSpaceDN w:val="0"/>
        <w:adjustRightInd w:val="0"/>
        <w:rPr>
          <w:sz w:val="14"/>
          <w:szCs w:val="14"/>
        </w:rPr>
      </w:pPr>
      <w:r w:rsidRPr="007F72A8">
        <w:rPr>
          <w:sz w:val="14"/>
          <w:szCs w:val="14"/>
        </w:rPr>
        <w:t xml:space="preserve">                                              МП (в случае наличия)</w:t>
      </w:r>
    </w:p>
    <w:p w:rsidR="007F72A8" w:rsidRPr="007F72A8" w:rsidRDefault="007F72A8" w:rsidP="007F72A8">
      <w:pPr>
        <w:widowControl w:val="0"/>
        <w:suppressAutoHyphens/>
        <w:autoSpaceDE w:val="0"/>
        <w:autoSpaceDN w:val="0"/>
        <w:adjustRightInd w:val="0"/>
        <w:rPr>
          <w:sz w:val="14"/>
          <w:szCs w:val="14"/>
        </w:rPr>
      </w:pPr>
    </w:p>
    <w:p w:rsidR="007F72A8" w:rsidRPr="007F72A8" w:rsidRDefault="007F72A8" w:rsidP="007F72A8">
      <w:pPr>
        <w:widowControl w:val="0"/>
        <w:suppressAutoHyphens/>
        <w:autoSpaceDE w:val="0"/>
        <w:autoSpaceDN w:val="0"/>
        <w:adjustRightInd w:val="0"/>
        <w:rPr>
          <w:sz w:val="14"/>
          <w:szCs w:val="14"/>
        </w:rPr>
      </w:pPr>
      <w:bookmarkStart w:id="15" w:name="Par142"/>
      <w:bookmarkEnd w:id="15"/>
      <w:r w:rsidRPr="007F72A8">
        <w:rPr>
          <w:sz w:val="14"/>
          <w:szCs w:val="14"/>
        </w:rPr>
        <w:t xml:space="preserve">&lt;*&gt; - ходатайства,   представляемые  юридическими  лицами,  оформляются  </w:t>
      </w:r>
      <w:proofErr w:type="gramStart"/>
      <w:r w:rsidRPr="007F72A8">
        <w:rPr>
          <w:sz w:val="14"/>
          <w:szCs w:val="14"/>
        </w:rPr>
        <w:t>на</w:t>
      </w:r>
      <w:proofErr w:type="gramEnd"/>
    </w:p>
    <w:p w:rsidR="007F72A8" w:rsidRPr="007F72A8" w:rsidRDefault="007F72A8" w:rsidP="007F72A8">
      <w:pPr>
        <w:widowControl w:val="0"/>
        <w:suppressAutoHyphens/>
        <w:autoSpaceDE w:val="0"/>
        <w:autoSpaceDN w:val="0"/>
        <w:adjustRightInd w:val="0"/>
        <w:rPr>
          <w:sz w:val="14"/>
          <w:szCs w:val="14"/>
        </w:rPr>
      </w:pPr>
      <w:r w:rsidRPr="007F72A8">
        <w:rPr>
          <w:sz w:val="14"/>
          <w:szCs w:val="14"/>
        </w:rPr>
        <w:t xml:space="preserve">      официальных </w:t>
      </w:r>
      <w:proofErr w:type="gramStart"/>
      <w:r w:rsidRPr="007F72A8">
        <w:rPr>
          <w:sz w:val="14"/>
          <w:szCs w:val="14"/>
        </w:rPr>
        <w:t>бланках</w:t>
      </w:r>
      <w:proofErr w:type="gramEnd"/>
      <w:r w:rsidRPr="007F72A8">
        <w:rPr>
          <w:sz w:val="14"/>
          <w:szCs w:val="14"/>
        </w:rPr>
        <w:t xml:space="preserve"> соответствующих юридических лиц.</w:t>
      </w:r>
    </w:p>
    <w:p w:rsidR="007F72A8" w:rsidRPr="007F72A8" w:rsidRDefault="007F72A8" w:rsidP="007F72A8">
      <w:pPr>
        <w:suppressAutoHyphens/>
        <w:rPr>
          <w:sz w:val="14"/>
          <w:szCs w:val="14"/>
        </w:rPr>
      </w:pPr>
    </w:p>
    <w:p w:rsidR="007F72A8" w:rsidRPr="007F72A8" w:rsidRDefault="007F72A8" w:rsidP="007F72A8">
      <w:pPr>
        <w:shd w:val="clear" w:color="auto" w:fill="FFFFFF"/>
        <w:tabs>
          <w:tab w:val="left" w:pos="1170"/>
        </w:tabs>
        <w:suppressAutoHyphens/>
        <w:jc w:val="right"/>
        <w:rPr>
          <w:sz w:val="14"/>
          <w:szCs w:val="14"/>
        </w:rPr>
      </w:pPr>
    </w:p>
    <w:p w:rsidR="007F72A8" w:rsidRPr="007F72A8" w:rsidRDefault="007F72A8" w:rsidP="007F72A8">
      <w:pPr>
        <w:shd w:val="clear" w:color="auto" w:fill="FFFFFF"/>
        <w:tabs>
          <w:tab w:val="left" w:pos="1170"/>
        </w:tabs>
        <w:suppressAutoHyphens/>
        <w:jc w:val="right"/>
        <w:rPr>
          <w:sz w:val="14"/>
          <w:szCs w:val="14"/>
        </w:rPr>
      </w:pPr>
      <w:r w:rsidRPr="007F72A8">
        <w:rPr>
          <w:sz w:val="14"/>
          <w:szCs w:val="14"/>
        </w:rPr>
        <w:t>Приложение N 2</w:t>
      </w:r>
    </w:p>
    <w:p w:rsidR="007F72A8" w:rsidRPr="007F72A8" w:rsidRDefault="007F72A8" w:rsidP="007F72A8">
      <w:pPr>
        <w:shd w:val="clear" w:color="auto" w:fill="FFFFFF"/>
        <w:tabs>
          <w:tab w:val="left" w:pos="1170"/>
        </w:tabs>
        <w:suppressAutoHyphens/>
        <w:jc w:val="right"/>
        <w:rPr>
          <w:sz w:val="14"/>
          <w:szCs w:val="14"/>
        </w:rPr>
      </w:pPr>
      <w:r w:rsidRPr="007F72A8">
        <w:rPr>
          <w:sz w:val="14"/>
          <w:szCs w:val="14"/>
        </w:rPr>
        <w:t xml:space="preserve"> к Положению о Благодарности </w:t>
      </w:r>
    </w:p>
    <w:p w:rsidR="007F72A8" w:rsidRPr="007F72A8" w:rsidRDefault="007F72A8" w:rsidP="007F72A8">
      <w:pPr>
        <w:shd w:val="clear" w:color="auto" w:fill="FFFFFF"/>
        <w:tabs>
          <w:tab w:val="left" w:pos="1170"/>
        </w:tabs>
        <w:suppressAutoHyphens/>
        <w:jc w:val="right"/>
        <w:rPr>
          <w:sz w:val="14"/>
          <w:szCs w:val="14"/>
        </w:rPr>
      </w:pPr>
      <w:r w:rsidRPr="007F72A8">
        <w:rPr>
          <w:sz w:val="14"/>
          <w:szCs w:val="14"/>
        </w:rPr>
        <w:t>Главы Солецкого</w:t>
      </w:r>
    </w:p>
    <w:p w:rsidR="007F72A8" w:rsidRPr="007F72A8" w:rsidRDefault="007F72A8" w:rsidP="007F72A8">
      <w:pPr>
        <w:shd w:val="clear" w:color="auto" w:fill="FFFFFF"/>
        <w:tabs>
          <w:tab w:val="left" w:pos="1170"/>
        </w:tabs>
        <w:suppressAutoHyphens/>
        <w:jc w:val="right"/>
        <w:rPr>
          <w:sz w:val="14"/>
          <w:szCs w:val="14"/>
        </w:rPr>
      </w:pPr>
      <w:r w:rsidRPr="007F72A8">
        <w:rPr>
          <w:sz w:val="14"/>
          <w:szCs w:val="14"/>
        </w:rPr>
        <w:t>муниципального округа</w:t>
      </w:r>
    </w:p>
    <w:p w:rsidR="007F72A8" w:rsidRPr="007F72A8" w:rsidRDefault="007F72A8" w:rsidP="007F72A8">
      <w:pPr>
        <w:shd w:val="clear" w:color="auto" w:fill="FFFFFF"/>
        <w:tabs>
          <w:tab w:val="left" w:pos="1170"/>
        </w:tabs>
        <w:suppressAutoHyphens/>
        <w:jc w:val="center"/>
        <w:rPr>
          <w:sz w:val="14"/>
          <w:szCs w:val="14"/>
        </w:rPr>
      </w:pPr>
      <w:r w:rsidRPr="007F72A8">
        <w:rPr>
          <w:sz w:val="14"/>
          <w:szCs w:val="14"/>
        </w:rPr>
        <w:t xml:space="preserve">Согласие на обработку персональных данных </w:t>
      </w:r>
    </w:p>
    <w:p w:rsidR="007F72A8" w:rsidRPr="007F72A8" w:rsidRDefault="007F72A8" w:rsidP="007F72A8">
      <w:pPr>
        <w:shd w:val="clear" w:color="auto" w:fill="FFFFFF"/>
        <w:tabs>
          <w:tab w:val="left" w:pos="1170"/>
        </w:tabs>
        <w:suppressAutoHyphens/>
        <w:jc w:val="center"/>
        <w:rPr>
          <w:sz w:val="14"/>
          <w:szCs w:val="14"/>
        </w:rPr>
      </w:pPr>
      <w:r w:rsidRPr="007F72A8">
        <w:rPr>
          <w:sz w:val="14"/>
          <w:szCs w:val="14"/>
        </w:rPr>
        <w:t xml:space="preserve">"___" __________ 20___ года </w:t>
      </w:r>
    </w:p>
    <w:p w:rsidR="007F72A8" w:rsidRPr="007F72A8" w:rsidRDefault="007F72A8" w:rsidP="007F72A8">
      <w:pPr>
        <w:shd w:val="clear" w:color="auto" w:fill="FFFFFF"/>
        <w:tabs>
          <w:tab w:val="left" w:pos="1170"/>
        </w:tabs>
        <w:suppressAutoHyphens/>
        <w:rPr>
          <w:sz w:val="14"/>
          <w:szCs w:val="14"/>
        </w:rPr>
      </w:pPr>
      <w:r w:rsidRPr="007F72A8">
        <w:rPr>
          <w:sz w:val="14"/>
          <w:szCs w:val="14"/>
        </w:rPr>
        <w:t xml:space="preserve">           Я,_____________________________________________________________________,                                                         </w:t>
      </w:r>
    </w:p>
    <w:p w:rsidR="007F72A8" w:rsidRPr="007F72A8" w:rsidRDefault="007F72A8" w:rsidP="007F72A8">
      <w:pPr>
        <w:shd w:val="clear" w:color="auto" w:fill="FFFFFF"/>
        <w:tabs>
          <w:tab w:val="left" w:pos="1170"/>
        </w:tabs>
        <w:suppressAutoHyphens/>
        <w:rPr>
          <w:sz w:val="14"/>
          <w:szCs w:val="14"/>
        </w:rPr>
      </w:pPr>
      <w:r w:rsidRPr="007F72A8">
        <w:rPr>
          <w:sz w:val="14"/>
          <w:szCs w:val="14"/>
        </w:rPr>
        <w:t xml:space="preserve">                                                 (фамилия, имя, отчество)</w:t>
      </w:r>
    </w:p>
    <w:p w:rsidR="007F72A8" w:rsidRPr="007F72A8" w:rsidRDefault="007F72A8" w:rsidP="007F72A8">
      <w:pPr>
        <w:shd w:val="clear" w:color="auto" w:fill="FFFFFF"/>
        <w:tabs>
          <w:tab w:val="left" w:pos="1170"/>
        </w:tabs>
        <w:suppressAutoHyphens/>
        <w:rPr>
          <w:sz w:val="14"/>
          <w:szCs w:val="14"/>
        </w:rPr>
      </w:pPr>
      <w:r w:rsidRPr="007F72A8">
        <w:rPr>
          <w:sz w:val="14"/>
          <w:szCs w:val="14"/>
        </w:rPr>
        <w:t>паспорт (основной документ, удостоверяющий личность)</w:t>
      </w:r>
      <w:proofErr w:type="gramStart"/>
      <w:r w:rsidRPr="007F72A8">
        <w:rPr>
          <w:sz w:val="14"/>
          <w:szCs w:val="14"/>
        </w:rPr>
        <w:t>:с</w:t>
      </w:r>
      <w:proofErr w:type="gramEnd"/>
      <w:r w:rsidRPr="007F72A8">
        <w:rPr>
          <w:sz w:val="14"/>
          <w:szCs w:val="14"/>
        </w:rPr>
        <w:t>ерия ________ N _______</w:t>
      </w:r>
    </w:p>
    <w:p w:rsidR="007F72A8" w:rsidRPr="007F72A8" w:rsidRDefault="007F72A8" w:rsidP="007F72A8">
      <w:pPr>
        <w:shd w:val="clear" w:color="auto" w:fill="FFFFFF"/>
        <w:tabs>
          <w:tab w:val="left" w:pos="1170"/>
        </w:tabs>
        <w:suppressAutoHyphens/>
        <w:rPr>
          <w:sz w:val="14"/>
          <w:szCs w:val="14"/>
        </w:rPr>
      </w:pPr>
      <w:r w:rsidRPr="007F72A8">
        <w:rPr>
          <w:sz w:val="14"/>
          <w:szCs w:val="14"/>
        </w:rPr>
        <w:t xml:space="preserve">выдан __________________________________________________________________, </w:t>
      </w:r>
    </w:p>
    <w:p w:rsidR="007F72A8" w:rsidRPr="007F72A8" w:rsidRDefault="007F72A8" w:rsidP="007F72A8">
      <w:pPr>
        <w:shd w:val="clear" w:color="auto" w:fill="FFFFFF"/>
        <w:tabs>
          <w:tab w:val="left" w:pos="1170"/>
        </w:tabs>
        <w:suppressAutoHyphens/>
        <w:rPr>
          <w:sz w:val="14"/>
          <w:szCs w:val="14"/>
        </w:rPr>
      </w:pPr>
      <w:r w:rsidRPr="007F72A8">
        <w:rPr>
          <w:sz w:val="14"/>
          <w:szCs w:val="14"/>
        </w:rPr>
        <w:t xml:space="preserve">                                                           (когда и кем) </w:t>
      </w:r>
    </w:p>
    <w:p w:rsidR="007F72A8" w:rsidRPr="007F72A8" w:rsidRDefault="007F72A8" w:rsidP="007F72A8">
      <w:pPr>
        <w:shd w:val="clear" w:color="auto" w:fill="FFFFFF"/>
        <w:tabs>
          <w:tab w:val="left" w:pos="1170"/>
        </w:tabs>
        <w:suppressAutoHyphens/>
        <w:rPr>
          <w:sz w:val="14"/>
          <w:szCs w:val="14"/>
        </w:rPr>
      </w:pPr>
      <w:proofErr w:type="gramStart"/>
      <w:r w:rsidRPr="007F72A8">
        <w:rPr>
          <w:sz w:val="14"/>
          <w:szCs w:val="14"/>
        </w:rPr>
        <w:t>проживающий</w:t>
      </w:r>
      <w:proofErr w:type="gramEnd"/>
      <w:r w:rsidRPr="007F72A8">
        <w:rPr>
          <w:sz w:val="14"/>
          <w:szCs w:val="14"/>
        </w:rPr>
        <w:t xml:space="preserve"> (</w:t>
      </w:r>
      <w:proofErr w:type="spellStart"/>
      <w:r w:rsidRPr="007F72A8">
        <w:rPr>
          <w:sz w:val="14"/>
          <w:szCs w:val="14"/>
        </w:rPr>
        <w:t>ая</w:t>
      </w:r>
      <w:proofErr w:type="spellEnd"/>
      <w:r w:rsidRPr="007F72A8">
        <w:rPr>
          <w:sz w:val="14"/>
          <w:szCs w:val="14"/>
        </w:rPr>
        <w:t xml:space="preserve">) по адресу: ___________________________________________________ ______________________________________________________________________, настоящим даю свое согласие Администрации Солецкого муниципального округа__________________________________________________________________, </w:t>
      </w:r>
    </w:p>
    <w:p w:rsidR="007F72A8" w:rsidRPr="007F72A8" w:rsidRDefault="007F72A8" w:rsidP="007F72A8">
      <w:pPr>
        <w:shd w:val="clear" w:color="auto" w:fill="FFFFFF"/>
        <w:tabs>
          <w:tab w:val="left" w:pos="1170"/>
        </w:tabs>
        <w:suppressAutoHyphens/>
        <w:rPr>
          <w:sz w:val="14"/>
          <w:szCs w:val="14"/>
        </w:rPr>
      </w:pPr>
      <w:proofErr w:type="gramStart"/>
      <w:r w:rsidRPr="007F72A8">
        <w:rPr>
          <w:sz w:val="14"/>
          <w:szCs w:val="14"/>
        </w:rPr>
        <w:t>указывается орган местного самоуправления Новгородской области, реализующий полномочия по вопросам государственной гражданской и муниципальной службы в области) расположенному по адресу:</w:t>
      </w:r>
      <w:proofErr w:type="gramEnd"/>
      <w:r w:rsidRPr="007F72A8">
        <w:rPr>
          <w:sz w:val="14"/>
          <w:szCs w:val="14"/>
        </w:rPr>
        <w:t xml:space="preserve"> Новгородская облас</w:t>
      </w:r>
      <w:r>
        <w:rPr>
          <w:sz w:val="14"/>
          <w:szCs w:val="14"/>
        </w:rPr>
        <w:t xml:space="preserve">ть, г. Сольцы, пл. Победы, д.3 </w:t>
      </w:r>
      <w:r w:rsidRPr="007F72A8">
        <w:rPr>
          <w:sz w:val="14"/>
          <w:szCs w:val="14"/>
        </w:rPr>
        <w:t>_____________________________________________________________________</w:t>
      </w:r>
    </w:p>
    <w:p w:rsidR="007F72A8" w:rsidRPr="007F72A8" w:rsidRDefault="007F72A8" w:rsidP="007F72A8">
      <w:pPr>
        <w:shd w:val="clear" w:color="auto" w:fill="FFFFFF"/>
        <w:tabs>
          <w:tab w:val="left" w:pos="1170"/>
        </w:tabs>
        <w:suppressAutoHyphens/>
        <w:rPr>
          <w:sz w:val="14"/>
          <w:szCs w:val="14"/>
        </w:rPr>
      </w:pPr>
      <w:r w:rsidRPr="007F72A8">
        <w:rPr>
          <w:sz w:val="14"/>
          <w:szCs w:val="14"/>
        </w:rPr>
        <w:t xml:space="preserve"> на обработку моих персональных данных и подтверждаю, что, принимая такое решение, я действую своей волей и в своих интересах. </w:t>
      </w:r>
    </w:p>
    <w:p w:rsidR="007F72A8" w:rsidRPr="007F72A8" w:rsidRDefault="007F72A8" w:rsidP="007F72A8">
      <w:pPr>
        <w:shd w:val="clear" w:color="auto" w:fill="FFFFFF"/>
        <w:tabs>
          <w:tab w:val="left" w:pos="1170"/>
        </w:tabs>
        <w:suppressAutoHyphens/>
        <w:rPr>
          <w:sz w:val="14"/>
          <w:szCs w:val="14"/>
        </w:rPr>
      </w:pPr>
      <w:r w:rsidRPr="007F72A8">
        <w:rPr>
          <w:sz w:val="14"/>
          <w:szCs w:val="14"/>
        </w:rPr>
        <w:t xml:space="preserve">           Согласие дается мною для целей, связанных с проверкой документов, представленных в соответствии с пунктом 3.2 Положения о Благодарности Главы Солецкого муниципального округа (далее - Положение), и с поощрением Благодарностью Главы Солецкого муниципального округа,  и распространяется на персональные данные, содержащиеся в документах, представленных в соответствии с пунктом 3.2 Положения. </w:t>
      </w:r>
    </w:p>
    <w:p w:rsidR="007F72A8" w:rsidRPr="007F72A8" w:rsidRDefault="007F72A8" w:rsidP="007F72A8">
      <w:pPr>
        <w:shd w:val="clear" w:color="auto" w:fill="FFFFFF"/>
        <w:tabs>
          <w:tab w:val="left" w:pos="1170"/>
        </w:tabs>
        <w:suppressAutoHyphens/>
        <w:rPr>
          <w:sz w:val="14"/>
          <w:szCs w:val="14"/>
        </w:rPr>
      </w:pPr>
      <w:r w:rsidRPr="007F72A8">
        <w:rPr>
          <w:sz w:val="14"/>
          <w:szCs w:val="14"/>
        </w:rPr>
        <w:t xml:space="preserve">           Я проинформирова</w:t>
      </w:r>
      <w:proofErr w:type="gramStart"/>
      <w:r w:rsidRPr="007F72A8">
        <w:rPr>
          <w:sz w:val="14"/>
          <w:szCs w:val="14"/>
        </w:rPr>
        <w:t>н(</w:t>
      </w:r>
      <w:proofErr w:type="gramEnd"/>
      <w:r w:rsidRPr="007F72A8">
        <w:rPr>
          <w:sz w:val="14"/>
          <w:szCs w:val="14"/>
        </w:rPr>
        <w:t xml:space="preserve">а) о том, что под обработкой персональных данных понимаются действия (операции) с персональными данными в рамках выполнения Федерального закона от 27 июля 2006 года N 152-ФЗ "О персональных данных", конфиденциальность персональных данных соблюдается в рамках исполнения законодательства Российской Федерации. </w:t>
      </w:r>
    </w:p>
    <w:p w:rsidR="007F72A8" w:rsidRPr="007F72A8" w:rsidRDefault="007F72A8" w:rsidP="007F72A8">
      <w:pPr>
        <w:shd w:val="clear" w:color="auto" w:fill="FFFFFF"/>
        <w:tabs>
          <w:tab w:val="left" w:pos="1170"/>
        </w:tabs>
        <w:suppressAutoHyphens/>
        <w:rPr>
          <w:sz w:val="14"/>
          <w:szCs w:val="14"/>
        </w:rPr>
      </w:pPr>
      <w:r w:rsidRPr="007F72A8">
        <w:rPr>
          <w:sz w:val="14"/>
          <w:szCs w:val="14"/>
        </w:rPr>
        <w:t xml:space="preserve">          </w:t>
      </w:r>
      <w:proofErr w:type="gramStart"/>
      <w:r w:rsidRPr="007F72A8">
        <w:rPr>
          <w:sz w:val="14"/>
          <w:szCs w:val="14"/>
        </w:rPr>
        <w:t>Настоящее согласие предоставляется на осуществление любых действий, связанных с проверкой документов, представленных в соответствии с пунктом 3.2 Положения, и с награждением Благодарностью Главы Солецкого муниципального округа, совершаемых с использованием средств автоматизации или без использования таких средств с моими персональными данными, включая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 персональных</w:t>
      </w:r>
      <w:proofErr w:type="gramEnd"/>
      <w:r w:rsidRPr="007F72A8">
        <w:rPr>
          <w:sz w:val="14"/>
          <w:szCs w:val="14"/>
        </w:rPr>
        <w:t xml:space="preserve"> данных. Данное согласие действует до момента отзыва моего согласия на обработку моих персональных данных. </w:t>
      </w:r>
    </w:p>
    <w:p w:rsidR="007F72A8" w:rsidRPr="007F72A8" w:rsidRDefault="007F72A8" w:rsidP="007F72A8">
      <w:pPr>
        <w:shd w:val="clear" w:color="auto" w:fill="FFFFFF"/>
        <w:tabs>
          <w:tab w:val="left" w:pos="1170"/>
        </w:tabs>
        <w:suppressAutoHyphens/>
        <w:rPr>
          <w:sz w:val="14"/>
          <w:szCs w:val="14"/>
        </w:rPr>
      </w:pPr>
      <w:r w:rsidRPr="007F72A8">
        <w:rPr>
          <w:sz w:val="14"/>
          <w:szCs w:val="14"/>
        </w:rPr>
        <w:t xml:space="preserve">          Мне разъяснен порядок отзыва моего согласия на обработку моих персональных данных.</w:t>
      </w:r>
    </w:p>
    <w:p w:rsidR="007F72A8" w:rsidRPr="007F72A8" w:rsidRDefault="007F72A8" w:rsidP="007F72A8">
      <w:pPr>
        <w:shd w:val="clear" w:color="auto" w:fill="FFFFFF"/>
        <w:tabs>
          <w:tab w:val="left" w:pos="1170"/>
        </w:tabs>
        <w:suppressAutoHyphens/>
        <w:jc w:val="center"/>
        <w:rPr>
          <w:sz w:val="14"/>
          <w:szCs w:val="14"/>
        </w:rPr>
      </w:pPr>
    </w:p>
    <w:p w:rsidR="007F72A8" w:rsidRPr="007F72A8" w:rsidRDefault="007F72A8" w:rsidP="007F72A8">
      <w:pPr>
        <w:shd w:val="clear" w:color="auto" w:fill="FFFFFF"/>
        <w:tabs>
          <w:tab w:val="left" w:pos="1170"/>
        </w:tabs>
        <w:suppressAutoHyphens/>
        <w:rPr>
          <w:sz w:val="14"/>
          <w:szCs w:val="14"/>
        </w:rPr>
      </w:pPr>
      <w:r w:rsidRPr="007F72A8">
        <w:rPr>
          <w:sz w:val="14"/>
          <w:szCs w:val="14"/>
        </w:rPr>
        <w:t xml:space="preserve"> __________________________________ ____________________________________ </w:t>
      </w:r>
    </w:p>
    <w:p w:rsidR="007F72A8" w:rsidRPr="007F72A8" w:rsidRDefault="007F72A8" w:rsidP="007F72A8">
      <w:pPr>
        <w:shd w:val="clear" w:color="auto" w:fill="FFFFFF"/>
        <w:tabs>
          <w:tab w:val="left" w:pos="1170"/>
        </w:tabs>
        <w:suppressAutoHyphens/>
        <w:rPr>
          <w:sz w:val="14"/>
          <w:szCs w:val="14"/>
        </w:rPr>
      </w:pPr>
      <w:r w:rsidRPr="007F72A8">
        <w:rPr>
          <w:sz w:val="14"/>
          <w:szCs w:val="14"/>
        </w:rPr>
        <w:t xml:space="preserve">                              (ФИО)                                        (подпись лица, давшего согласие)</w:t>
      </w:r>
    </w:p>
    <w:p w:rsidR="007F72A8" w:rsidRPr="007F72A8" w:rsidRDefault="007F72A8" w:rsidP="007F72A8">
      <w:pPr>
        <w:shd w:val="clear" w:color="auto" w:fill="FFFFFF"/>
        <w:tabs>
          <w:tab w:val="left" w:pos="1170"/>
        </w:tabs>
        <w:suppressAutoHyphens/>
        <w:rPr>
          <w:sz w:val="14"/>
          <w:szCs w:val="14"/>
        </w:rPr>
      </w:pPr>
    </w:p>
    <w:p w:rsidR="007F72A8" w:rsidRDefault="007F72A8" w:rsidP="007F72A8">
      <w:pPr>
        <w:shd w:val="clear" w:color="auto" w:fill="FFFFFF"/>
        <w:tabs>
          <w:tab w:val="left" w:pos="1170"/>
        </w:tabs>
        <w:suppressAutoHyphens/>
        <w:jc w:val="right"/>
        <w:rPr>
          <w:sz w:val="14"/>
          <w:szCs w:val="14"/>
        </w:rPr>
      </w:pPr>
    </w:p>
    <w:p w:rsidR="007F72A8" w:rsidRDefault="007F72A8" w:rsidP="007F72A8">
      <w:pPr>
        <w:shd w:val="clear" w:color="auto" w:fill="FFFFFF"/>
        <w:tabs>
          <w:tab w:val="left" w:pos="1170"/>
        </w:tabs>
        <w:suppressAutoHyphens/>
        <w:jc w:val="right"/>
        <w:rPr>
          <w:sz w:val="14"/>
          <w:szCs w:val="14"/>
        </w:rPr>
      </w:pPr>
    </w:p>
    <w:p w:rsidR="007F72A8" w:rsidRDefault="007F72A8" w:rsidP="007F72A8">
      <w:pPr>
        <w:shd w:val="clear" w:color="auto" w:fill="FFFFFF"/>
        <w:tabs>
          <w:tab w:val="left" w:pos="1170"/>
        </w:tabs>
        <w:suppressAutoHyphens/>
        <w:jc w:val="right"/>
        <w:rPr>
          <w:sz w:val="14"/>
          <w:szCs w:val="14"/>
        </w:rPr>
      </w:pPr>
    </w:p>
    <w:p w:rsidR="007F72A8" w:rsidRPr="007F72A8" w:rsidRDefault="007F72A8" w:rsidP="007F72A8">
      <w:pPr>
        <w:shd w:val="clear" w:color="auto" w:fill="FFFFFF"/>
        <w:tabs>
          <w:tab w:val="left" w:pos="1170"/>
        </w:tabs>
        <w:suppressAutoHyphens/>
        <w:jc w:val="right"/>
        <w:rPr>
          <w:sz w:val="14"/>
          <w:szCs w:val="14"/>
        </w:rPr>
      </w:pPr>
      <w:r w:rsidRPr="007F72A8">
        <w:rPr>
          <w:sz w:val="14"/>
          <w:szCs w:val="14"/>
        </w:rPr>
        <w:lastRenderedPageBreak/>
        <w:t>Приложение N 3</w:t>
      </w:r>
    </w:p>
    <w:p w:rsidR="007F72A8" w:rsidRPr="007F72A8" w:rsidRDefault="007F72A8" w:rsidP="007F72A8">
      <w:pPr>
        <w:shd w:val="clear" w:color="auto" w:fill="FFFFFF"/>
        <w:tabs>
          <w:tab w:val="left" w:pos="1170"/>
        </w:tabs>
        <w:suppressAutoHyphens/>
        <w:jc w:val="right"/>
        <w:rPr>
          <w:sz w:val="14"/>
          <w:szCs w:val="14"/>
        </w:rPr>
      </w:pPr>
      <w:r w:rsidRPr="007F72A8">
        <w:rPr>
          <w:sz w:val="14"/>
          <w:szCs w:val="14"/>
        </w:rPr>
        <w:t xml:space="preserve"> к Положению о Благодарности </w:t>
      </w:r>
    </w:p>
    <w:p w:rsidR="007F72A8" w:rsidRPr="007F72A8" w:rsidRDefault="007F72A8" w:rsidP="007F72A8">
      <w:pPr>
        <w:shd w:val="clear" w:color="auto" w:fill="FFFFFF"/>
        <w:tabs>
          <w:tab w:val="left" w:pos="1170"/>
        </w:tabs>
        <w:suppressAutoHyphens/>
        <w:jc w:val="right"/>
        <w:rPr>
          <w:sz w:val="14"/>
          <w:szCs w:val="14"/>
        </w:rPr>
      </w:pPr>
      <w:r w:rsidRPr="007F72A8">
        <w:rPr>
          <w:sz w:val="14"/>
          <w:szCs w:val="14"/>
        </w:rPr>
        <w:t>Главы Солецкого</w:t>
      </w:r>
    </w:p>
    <w:p w:rsidR="007F72A8" w:rsidRPr="007F72A8" w:rsidRDefault="007F72A8" w:rsidP="007F72A8">
      <w:pPr>
        <w:shd w:val="clear" w:color="auto" w:fill="FFFFFF"/>
        <w:tabs>
          <w:tab w:val="left" w:pos="1170"/>
        </w:tabs>
        <w:jc w:val="right"/>
        <w:rPr>
          <w:sz w:val="14"/>
          <w:szCs w:val="14"/>
        </w:rPr>
      </w:pPr>
      <w:r w:rsidRPr="007F72A8">
        <w:rPr>
          <w:sz w:val="14"/>
          <w:szCs w:val="14"/>
        </w:rPr>
        <w:t>муниципального округа</w:t>
      </w:r>
    </w:p>
    <w:p w:rsidR="007F72A8" w:rsidRPr="007F72A8" w:rsidRDefault="007F72A8" w:rsidP="007F72A8">
      <w:pPr>
        <w:shd w:val="clear" w:color="auto" w:fill="FFFFFF"/>
        <w:tabs>
          <w:tab w:val="left" w:pos="1170"/>
        </w:tabs>
        <w:jc w:val="center"/>
        <w:rPr>
          <w:sz w:val="14"/>
          <w:szCs w:val="14"/>
        </w:rPr>
      </w:pPr>
    </w:p>
    <w:p w:rsidR="007F72A8" w:rsidRPr="007F72A8" w:rsidRDefault="007F72A8" w:rsidP="007F72A8">
      <w:pPr>
        <w:shd w:val="clear" w:color="auto" w:fill="FFFFFF"/>
        <w:tabs>
          <w:tab w:val="left" w:pos="1170"/>
        </w:tabs>
        <w:rPr>
          <w:sz w:val="14"/>
          <w:szCs w:val="14"/>
        </w:rPr>
      </w:pPr>
      <w:r w:rsidRPr="007F72A8">
        <w:rPr>
          <w:noProof/>
          <w:sz w:val="14"/>
          <w:szCs w:val="14"/>
          <w:lang w:eastAsia="ru-RU"/>
        </w:rPr>
        <w:drawing>
          <wp:inline distT="0" distB="0" distL="0" distR="0" wp14:anchorId="188B0839" wp14:editId="28C73CE3">
            <wp:extent cx="3287382" cy="4658664"/>
            <wp:effectExtent l="0" t="0" r="8890" b="8890"/>
            <wp:docPr id="16" name="Рисунок 16" descr="\\server1\маша приемная\Ольга\Боднар\Благодарность\Благодарность Главы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server1\маша приемная\Ольга\Боднар\Благодарность\Благодарность Главы .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98396" cy="4674272"/>
                    </a:xfrm>
                    <a:prstGeom prst="rect">
                      <a:avLst/>
                    </a:prstGeom>
                    <a:noFill/>
                    <a:ln>
                      <a:noFill/>
                    </a:ln>
                  </pic:spPr>
                </pic:pic>
              </a:graphicData>
            </a:graphic>
          </wp:inline>
        </w:drawing>
      </w:r>
    </w:p>
    <w:p w:rsidR="007F72A8" w:rsidRPr="007F72A8" w:rsidRDefault="007F72A8" w:rsidP="00145742">
      <w:pPr>
        <w:jc w:val="center"/>
        <w:rPr>
          <w:sz w:val="14"/>
          <w:szCs w:val="14"/>
        </w:rPr>
      </w:pPr>
    </w:p>
    <w:p w:rsidR="007F72A8" w:rsidRPr="007F72A8" w:rsidRDefault="007F72A8" w:rsidP="00145742">
      <w:pPr>
        <w:jc w:val="center"/>
        <w:rPr>
          <w:sz w:val="14"/>
          <w:szCs w:val="14"/>
        </w:rPr>
      </w:pPr>
    </w:p>
    <w:p w:rsidR="007F72A8" w:rsidRPr="007F72A8" w:rsidRDefault="007F72A8" w:rsidP="007F72A8">
      <w:pPr>
        <w:jc w:val="center"/>
        <w:rPr>
          <w:b/>
          <w:sz w:val="14"/>
          <w:szCs w:val="14"/>
        </w:rPr>
      </w:pPr>
      <w:r w:rsidRPr="007F72A8">
        <w:rPr>
          <w:b/>
          <w:sz w:val="14"/>
          <w:szCs w:val="14"/>
        </w:rPr>
        <w:t>ПОСТАНОВЛЕНИЕ</w:t>
      </w:r>
    </w:p>
    <w:p w:rsidR="007F72A8" w:rsidRPr="007F72A8" w:rsidRDefault="007F72A8" w:rsidP="007F72A8">
      <w:pPr>
        <w:jc w:val="center"/>
        <w:rPr>
          <w:sz w:val="14"/>
          <w:szCs w:val="14"/>
        </w:rPr>
      </w:pPr>
      <w:r w:rsidRPr="007F72A8">
        <w:rPr>
          <w:sz w:val="14"/>
          <w:szCs w:val="14"/>
        </w:rPr>
        <w:t xml:space="preserve">Администрации муниципального округа </w:t>
      </w:r>
    </w:p>
    <w:p w:rsidR="007F72A8" w:rsidRPr="007F72A8" w:rsidRDefault="007F72A8" w:rsidP="007F72A8">
      <w:pPr>
        <w:jc w:val="center"/>
        <w:rPr>
          <w:sz w:val="14"/>
          <w:szCs w:val="14"/>
        </w:rPr>
      </w:pPr>
    </w:p>
    <w:p w:rsidR="007F72A8" w:rsidRPr="007F72A8" w:rsidRDefault="007F72A8" w:rsidP="007F72A8">
      <w:pPr>
        <w:jc w:val="center"/>
        <w:rPr>
          <w:sz w:val="14"/>
          <w:szCs w:val="14"/>
        </w:rPr>
      </w:pPr>
      <w:r w:rsidRPr="007F72A8">
        <w:rPr>
          <w:sz w:val="14"/>
          <w:szCs w:val="14"/>
        </w:rPr>
        <w:t>от  04.06.2025 № 1380</w:t>
      </w:r>
    </w:p>
    <w:p w:rsidR="007F72A8" w:rsidRPr="007F72A8" w:rsidRDefault="007F72A8" w:rsidP="007F72A8">
      <w:pPr>
        <w:jc w:val="center"/>
        <w:rPr>
          <w:sz w:val="14"/>
          <w:szCs w:val="14"/>
        </w:rPr>
      </w:pPr>
      <w:r w:rsidRPr="007F72A8">
        <w:rPr>
          <w:sz w:val="14"/>
          <w:szCs w:val="14"/>
        </w:rPr>
        <w:t>г. Сольцы</w:t>
      </w:r>
    </w:p>
    <w:p w:rsidR="007F72A8" w:rsidRDefault="007F72A8" w:rsidP="00F12687">
      <w:pPr>
        <w:tabs>
          <w:tab w:val="left" w:pos="4536"/>
        </w:tabs>
        <w:jc w:val="center"/>
        <w:rPr>
          <w:b/>
          <w:sz w:val="12"/>
          <w:szCs w:val="14"/>
        </w:rPr>
      </w:pPr>
    </w:p>
    <w:p w:rsidR="007F72A8" w:rsidRPr="007F72A8" w:rsidRDefault="007F72A8" w:rsidP="007F72A8">
      <w:pPr>
        <w:tabs>
          <w:tab w:val="left" w:pos="4536"/>
        </w:tabs>
        <w:jc w:val="center"/>
        <w:rPr>
          <w:b/>
          <w:sz w:val="12"/>
          <w:szCs w:val="14"/>
        </w:rPr>
      </w:pPr>
      <w:r w:rsidRPr="007F72A8">
        <w:rPr>
          <w:b/>
          <w:sz w:val="12"/>
          <w:szCs w:val="14"/>
        </w:rPr>
        <w:t>О внесении изменений в схему размещения нестационарных торговых объектов, расположенных на земельных участках, в зданиях, строениях, сооружениях, находящихся в государственной или муниципальной собственности, на территории Солецкого муниципального округа</w:t>
      </w:r>
    </w:p>
    <w:p w:rsidR="007F72A8" w:rsidRPr="007F72A8" w:rsidRDefault="007F72A8" w:rsidP="007F72A8">
      <w:pPr>
        <w:tabs>
          <w:tab w:val="left" w:pos="4536"/>
        </w:tabs>
        <w:jc w:val="center"/>
        <w:rPr>
          <w:b/>
          <w:sz w:val="12"/>
          <w:szCs w:val="14"/>
        </w:rPr>
      </w:pPr>
    </w:p>
    <w:p w:rsidR="007F72A8" w:rsidRPr="007F72A8" w:rsidRDefault="007F72A8" w:rsidP="007F72A8">
      <w:pPr>
        <w:tabs>
          <w:tab w:val="left" w:pos="4536"/>
        </w:tabs>
        <w:ind w:firstLine="284"/>
        <w:jc w:val="both"/>
        <w:rPr>
          <w:b/>
          <w:sz w:val="12"/>
          <w:szCs w:val="14"/>
        </w:rPr>
      </w:pPr>
      <w:r w:rsidRPr="007F72A8">
        <w:rPr>
          <w:sz w:val="12"/>
          <w:szCs w:val="14"/>
        </w:rPr>
        <w:t>В соответствии с Федеральным законом от 28 декабря 2009 года № 381-ФЗ «Об основах государственного регулирования торговой деятельности в Российской Федерации» Администрация Солецкого муниципального округа</w:t>
      </w:r>
      <w:r w:rsidRPr="007F72A8">
        <w:rPr>
          <w:b/>
          <w:sz w:val="12"/>
          <w:szCs w:val="14"/>
        </w:rPr>
        <w:t xml:space="preserve"> ПОСТАНОВЛЯЕТ:</w:t>
      </w:r>
    </w:p>
    <w:p w:rsidR="007F72A8" w:rsidRPr="007F72A8" w:rsidRDefault="007F72A8" w:rsidP="007F72A8">
      <w:pPr>
        <w:tabs>
          <w:tab w:val="left" w:pos="4536"/>
        </w:tabs>
        <w:ind w:firstLine="284"/>
        <w:jc w:val="both"/>
        <w:rPr>
          <w:sz w:val="12"/>
          <w:szCs w:val="14"/>
        </w:rPr>
      </w:pPr>
      <w:r w:rsidRPr="007F72A8">
        <w:rPr>
          <w:sz w:val="12"/>
          <w:szCs w:val="14"/>
        </w:rPr>
        <w:t xml:space="preserve">1. </w:t>
      </w:r>
      <w:proofErr w:type="gramStart"/>
      <w:r w:rsidRPr="007F72A8">
        <w:rPr>
          <w:sz w:val="12"/>
          <w:szCs w:val="14"/>
        </w:rPr>
        <w:t>Внести изменения в схему размещения нестационарных торговых объектов, расположенных на земельных участках, в зданиях, строениях,  сооружениях, находящихся в государственной или муниципальной  собственности, на территории Солецкого муниципального округа,  утвержденную постановлением Администрации муниципального округа от 31.01.2022 № 182 (в редакции постановлений от 28.03.2022 №564, от 11.07.2022 № 1212, от 12.09.2022 № 1568, от 10.04.2023 № 534, от 15.09.2023 № 1729, от 24.10.2024 № 1699,  от 12.05.2025 № 1152) (далее</w:t>
      </w:r>
      <w:proofErr w:type="gramEnd"/>
      <w:r w:rsidRPr="007F72A8">
        <w:rPr>
          <w:sz w:val="12"/>
          <w:szCs w:val="14"/>
        </w:rPr>
        <w:t xml:space="preserve"> – </w:t>
      </w:r>
      <w:proofErr w:type="gramStart"/>
      <w:r w:rsidRPr="007F72A8">
        <w:rPr>
          <w:sz w:val="12"/>
          <w:szCs w:val="14"/>
        </w:rPr>
        <w:t>Схема):</w:t>
      </w:r>
      <w:proofErr w:type="gramEnd"/>
    </w:p>
    <w:p w:rsidR="007F72A8" w:rsidRPr="007F72A8" w:rsidRDefault="007F72A8" w:rsidP="007F72A8">
      <w:pPr>
        <w:tabs>
          <w:tab w:val="left" w:pos="4536"/>
        </w:tabs>
        <w:ind w:firstLine="284"/>
        <w:jc w:val="both"/>
        <w:rPr>
          <w:sz w:val="12"/>
          <w:szCs w:val="14"/>
        </w:rPr>
      </w:pPr>
      <w:r w:rsidRPr="007F72A8">
        <w:rPr>
          <w:sz w:val="12"/>
          <w:szCs w:val="14"/>
        </w:rPr>
        <w:t xml:space="preserve">1.1.  Исключить из Схемы пункты 22 и 23. </w:t>
      </w:r>
    </w:p>
    <w:p w:rsidR="007F72A8" w:rsidRPr="007F72A8" w:rsidRDefault="007F72A8" w:rsidP="007F72A8">
      <w:pPr>
        <w:tabs>
          <w:tab w:val="left" w:pos="4536"/>
        </w:tabs>
        <w:ind w:firstLine="284"/>
        <w:jc w:val="both"/>
        <w:rPr>
          <w:sz w:val="12"/>
          <w:szCs w:val="14"/>
        </w:rPr>
      </w:pPr>
      <w:r w:rsidRPr="007F72A8">
        <w:rPr>
          <w:sz w:val="12"/>
          <w:szCs w:val="14"/>
        </w:rPr>
        <w:t>1.2. Исключить из Приложения к схеме размещения нестационарных торговых объектов, расположенных на земельных участках, в зданиях, строениях, сооружениях, находящихся в государственной или муниципальной собственности, на территории Солецкого муниципального округа, графическое изображение размещение нестационарных торговых объектов г. Сольцы Ильинский парк (место C и D).</w:t>
      </w:r>
    </w:p>
    <w:p w:rsidR="007F72A8" w:rsidRPr="007F72A8" w:rsidRDefault="007F72A8" w:rsidP="007F72A8">
      <w:pPr>
        <w:tabs>
          <w:tab w:val="left" w:pos="4536"/>
        </w:tabs>
        <w:ind w:firstLine="284"/>
        <w:jc w:val="both"/>
        <w:rPr>
          <w:sz w:val="12"/>
          <w:szCs w:val="14"/>
        </w:rPr>
      </w:pPr>
      <w:r w:rsidRPr="007F72A8">
        <w:rPr>
          <w:sz w:val="12"/>
          <w:szCs w:val="14"/>
        </w:rPr>
        <w:t>2. Опубликовать настоящее постановление в периодическом печатном издании «Бюллетень Солецкого муниципального округа» и разместить на официальном сайте Администрации Солецкого муниципального округа в информационно-телекоммуникационной сети «Интернет».</w:t>
      </w:r>
    </w:p>
    <w:p w:rsidR="007F72A8" w:rsidRPr="007F72A8" w:rsidRDefault="007F72A8" w:rsidP="007F72A8">
      <w:pPr>
        <w:tabs>
          <w:tab w:val="left" w:pos="4536"/>
        </w:tabs>
        <w:jc w:val="center"/>
        <w:rPr>
          <w:sz w:val="12"/>
          <w:szCs w:val="14"/>
        </w:rPr>
      </w:pPr>
    </w:p>
    <w:p w:rsidR="007F72A8" w:rsidRPr="007F72A8" w:rsidRDefault="007F72A8" w:rsidP="007F72A8">
      <w:pPr>
        <w:tabs>
          <w:tab w:val="left" w:pos="4536"/>
        </w:tabs>
        <w:jc w:val="center"/>
        <w:rPr>
          <w:b/>
          <w:sz w:val="12"/>
          <w:szCs w:val="14"/>
        </w:rPr>
      </w:pPr>
    </w:p>
    <w:p w:rsidR="007F72A8" w:rsidRDefault="007F72A8" w:rsidP="007F72A8">
      <w:pPr>
        <w:tabs>
          <w:tab w:val="left" w:pos="4536"/>
        </w:tabs>
        <w:rPr>
          <w:b/>
          <w:sz w:val="12"/>
          <w:szCs w:val="14"/>
        </w:rPr>
      </w:pPr>
      <w:r w:rsidRPr="007F72A8">
        <w:rPr>
          <w:b/>
          <w:sz w:val="12"/>
          <w:szCs w:val="14"/>
        </w:rPr>
        <w:t>Глава муниципального округа   М.В. Тимофеев</w:t>
      </w:r>
    </w:p>
    <w:p w:rsidR="007F72A8" w:rsidRPr="007F72A8" w:rsidRDefault="007F72A8" w:rsidP="007F72A8">
      <w:pPr>
        <w:jc w:val="center"/>
        <w:rPr>
          <w:b/>
          <w:sz w:val="14"/>
          <w:szCs w:val="14"/>
        </w:rPr>
      </w:pPr>
      <w:r w:rsidRPr="007F72A8">
        <w:rPr>
          <w:b/>
          <w:sz w:val="14"/>
          <w:szCs w:val="14"/>
        </w:rPr>
        <w:lastRenderedPageBreak/>
        <w:t>ПОСТАНОВЛЕНИЕ</w:t>
      </w:r>
    </w:p>
    <w:p w:rsidR="007F72A8" w:rsidRPr="007F72A8" w:rsidRDefault="007F72A8" w:rsidP="007F72A8">
      <w:pPr>
        <w:jc w:val="center"/>
        <w:rPr>
          <w:sz w:val="14"/>
          <w:szCs w:val="14"/>
        </w:rPr>
      </w:pPr>
      <w:r w:rsidRPr="007F72A8">
        <w:rPr>
          <w:sz w:val="14"/>
          <w:szCs w:val="14"/>
        </w:rPr>
        <w:t xml:space="preserve">Администрации муниципального округа </w:t>
      </w:r>
    </w:p>
    <w:p w:rsidR="007F72A8" w:rsidRPr="007F72A8" w:rsidRDefault="007F72A8" w:rsidP="007F72A8">
      <w:pPr>
        <w:jc w:val="center"/>
        <w:rPr>
          <w:sz w:val="14"/>
          <w:szCs w:val="14"/>
        </w:rPr>
      </w:pPr>
    </w:p>
    <w:p w:rsidR="007F72A8" w:rsidRPr="007F72A8" w:rsidRDefault="007F72A8" w:rsidP="007F72A8">
      <w:pPr>
        <w:jc w:val="center"/>
        <w:rPr>
          <w:sz w:val="14"/>
          <w:szCs w:val="14"/>
        </w:rPr>
      </w:pPr>
      <w:r w:rsidRPr="007F72A8">
        <w:rPr>
          <w:sz w:val="14"/>
          <w:szCs w:val="14"/>
        </w:rPr>
        <w:t>от  0</w:t>
      </w:r>
      <w:r>
        <w:rPr>
          <w:sz w:val="14"/>
          <w:szCs w:val="14"/>
        </w:rPr>
        <w:t>6</w:t>
      </w:r>
      <w:r w:rsidRPr="007F72A8">
        <w:rPr>
          <w:sz w:val="14"/>
          <w:szCs w:val="14"/>
        </w:rPr>
        <w:t>.06.2</w:t>
      </w:r>
      <w:r w:rsidR="000E7EDF">
        <w:rPr>
          <w:sz w:val="14"/>
          <w:szCs w:val="14"/>
        </w:rPr>
        <w:t>025 № 1400</w:t>
      </w:r>
    </w:p>
    <w:p w:rsidR="007F72A8" w:rsidRDefault="007F72A8" w:rsidP="007F72A8">
      <w:pPr>
        <w:jc w:val="center"/>
        <w:rPr>
          <w:sz w:val="14"/>
          <w:szCs w:val="14"/>
        </w:rPr>
      </w:pPr>
      <w:r w:rsidRPr="007F72A8">
        <w:rPr>
          <w:sz w:val="14"/>
          <w:szCs w:val="14"/>
        </w:rPr>
        <w:t>г. Сольцы</w:t>
      </w:r>
    </w:p>
    <w:p w:rsidR="000E7EDF" w:rsidRDefault="000E7EDF" w:rsidP="007F72A8">
      <w:pPr>
        <w:jc w:val="center"/>
        <w:rPr>
          <w:sz w:val="14"/>
          <w:szCs w:val="14"/>
        </w:rPr>
      </w:pPr>
    </w:p>
    <w:p w:rsidR="000E7EDF" w:rsidRPr="00341646" w:rsidRDefault="000E7EDF" w:rsidP="000E7EDF">
      <w:pPr>
        <w:jc w:val="center"/>
        <w:rPr>
          <w:b/>
          <w:color w:val="000000"/>
          <w:sz w:val="14"/>
          <w:szCs w:val="14"/>
          <w:lang w:val="x-none" w:eastAsia="x-none"/>
        </w:rPr>
      </w:pPr>
      <w:r w:rsidRPr="00341646">
        <w:rPr>
          <w:b/>
          <w:color w:val="000000"/>
          <w:sz w:val="14"/>
          <w:szCs w:val="14"/>
          <w:lang w:val="x-none" w:eastAsia="x-none"/>
        </w:rPr>
        <w:t>О внесении изменений в муниципальную</w:t>
      </w:r>
      <w:r w:rsidRPr="00341646">
        <w:rPr>
          <w:b/>
          <w:color w:val="000000"/>
          <w:sz w:val="14"/>
          <w:szCs w:val="14"/>
          <w:lang w:eastAsia="x-none"/>
        </w:rPr>
        <w:t xml:space="preserve"> </w:t>
      </w:r>
      <w:r w:rsidRPr="00341646">
        <w:rPr>
          <w:b/>
          <w:color w:val="000000"/>
          <w:sz w:val="14"/>
          <w:szCs w:val="14"/>
          <w:lang w:val="x-none" w:eastAsia="x-none"/>
        </w:rPr>
        <w:t>программу Солецкого муниципального округа</w:t>
      </w:r>
      <w:r w:rsidRPr="00341646">
        <w:rPr>
          <w:b/>
          <w:color w:val="000000"/>
          <w:sz w:val="14"/>
          <w:szCs w:val="14"/>
          <w:lang w:eastAsia="x-none"/>
        </w:rPr>
        <w:t xml:space="preserve"> </w:t>
      </w:r>
      <w:r w:rsidRPr="00341646">
        <w:rPr>
          <w:b/>
          <w:color w:val="000000"/>
          <w:sz w:val="14"/>
          <w:szCs w:val="14"/>
          <w:lang w:val="x-none" w:eastAsia="x-none"/>
        </w:rPr>
        <w:t>«Развитие и совершенствование форм местного</w:t>
      </w:r>
    </w:p>
    <w:p w:rsidR="000E7EDF" w:rsidRPr="00341646" w:rsidRDefault="000E7EDF" w:rsidP="000E7EDF">
      <w:pPr>
        <w:jc w:val="center"/>
        <w:rPr>
          <w:b/>
          <w:color w:val="000000"/>
          <w:sz w:val="14"/>
          <w:szCs w:val="14"/>
          <w:lang w:val="x-none" w:eastAsia="x-none"/>
        </w:rPr>
      </w:pPr>
      <w:r w:rsidRPr="00341646">
        <w:rPr>
          <w:b/>
          <w:color w:val="000000"/>
          <w:sz w:val="14"/>
          <w:szCs w:val="14"/>
          <w:lang w:val="x-none" w:eastAsia="x-none"/>
        </w:rPr>
        <w:t>самоуправления  на территории Солецкого</w:t>
      </w:r>
      <w:r w:rsidRPr="00341646">
        <w:rPr>
          <w:b/>
          <w:color w:val="000000"/>
          <w:sz w:val="14"/>
          <w:szCs w:val="14"/>
          <w:lang w:eastAsia="x-none"/>
        </w:rPr>
        <w:t xml:space="preserve"> </w:t>
      </w:r>
      <w:r w:rsidRPr="00341646">
        <w:rPr>
          <w:b/>
          <w:color w:val="000000"/>
          <w:sz w:val="14"/>
          <w:szCs w:val="14"/>
          <w:lang w:val="x-none" w:eastAsia="x-none"/>
        </w:rPr>
        <w:t>муниципального округа»</w:t>
      </w:r>
    </w:p>
    <w:p w:rsidR="000E7EDF" w:rsidRPr="00341646" w:rsidRDefault="000E7EDF" w:rsidP="000E7EDF">
      <w:pPr>
        <w:rPr>
          <w:sz w:val="14"/>
          <w:szCs w:val="14"/>
        </w:rPr>
      </w:pPr>
    </w:p>
    <w:p w:rsidR="000E7EDF" w:rsidRPr="00341646" w:rsidRDefault="000E7EDF" w:rsidP="000E7EDF">
      <w:pPr>
        <w:autoSpaceDE w:val="0"/>
        <w:autoSpaceDN w:val="0"/>
        <w:ind w:firstLine="284"/>
        <w:jc w:val="both"/>
        <w:rPr>
          <w:b/>
          <w:sz w:val="14"/>
          <w:szCs w:val="14"/>
        </w:rPr>
      </w:pPr>
      <w:proofErr w:type="gramStart"/>
      <w:r w:rsidRPr="00341646">
        <w:rPr>
          <w:sz w:val="14"/>
          <w:szCs w:val="14"/>
        </w:rPr>
        <w:t xml:space="preserve">В соответствии с решением Думы Солецкого муниципального округа от 23.12.2024   № 542 «О бюджете Солецкого муниципального округа на 2024 год и плановый период 2025 и плановый период 2026-2027 годов», (в редакции решений от 26.03.2025 № 567, от 25.04.2025 № 578),  Порядком принятия решений о разработке муниципальных программ Солецкого муниципального округа, их формирования и реализации, утвержденным постановлением Администрации муниципального округа от 29.01.2021 № 142 </w:t>
      </w:r>
      <w:r w:rsidRPr="00341646">
        <w:rPr>
          <w:color w:val="000000"/>
          <w:sz w:val="14"/>
          <w:szCs w:val="14"/>
          <w:shd w:val="clear" w:color="auto" w:fill="FAFCFC"/>
        </w:rPr>
        <w:t>(в</w:t>
      </w:r>
      <w:proofErr w:type="gramEnd"/>
      <w:r w:rsidRPr="00341646">
        <w:rPr>
          <w:color w:val="000000"/>
          <w:sz w:val="14"/>
          <w:szCs w:val="14"/>
          <w:shd w:val="clear" w:color="auto" w:fill="FAFCFC"/>
        </w:rPr>
        <w:t xml:space="preserve"> редакции постановлений от </w:t>
      </w:r>
      <w:r w:rsidRPr="00341646">
        <w:rPr>
          <w:sz w:val="14"/>
          <w:szCs w:val="14"/>
        </w:rPr>
        <w:t>11.05.2022 № 838, 20.11.2024 № 1935</w:t>
      </w:r>
      <w:r w:rsidRPr="00341646">
        <w:rPr>
          <w:color w:val="000000"/>
          <w:sz w:val="14"/>
          <w:szCs w:val="14"/>
          <w:shd w:val="clear" w:color="auto" w:fill="FAFCFC"/>
        </w:rPr>
        <w:t>)</w:t>
      </w:r>
      <w:r w:rsidRPr="00341646">
        <w:rPr>
          <w:sz w:val="14"/>
          <w:szCs w:val="14"/>
        </w:rPr>
        <w:t xml:space="preserve">, Администрация Солецкого муниципального округа </w:t>
      </w:r>
      <w:r w:rsidRPr="00341646">
        <w:rPr>
          <w:b/>
          <w:sz w:val="14"/>
          <w:szCs w:val="14"/>
        </w:rPr>
        <w:t>ПОСТАНОВЛЯЕТ:</w:t>
      </w:r>
    </w:p>
    <w:p w:rsidR="000E7EDF" w:rsidRPr="00341646" w:rsidRDefault="000E7EDF" w:rsidP="000E7EDF">
      <w:pPr>
        <w:tabs>
          <w:tab w:val="left" w:pos="1276"/>
        </w:tabs>
        <w:ind w:firstLine="284"/>
        <w:contextualSpacing/>
        <w:jc w:val="both"/>
        <w:rPr>
          <w:sz w:val="14"/>
          <w:szCs w:val="14"/>
        </w:rPr>
      </w:pPr>
      <w:r w:rsidRPr="00341646">
        <w:rPr>
          <w:sz w:val="14"/>
          <w:szCs w:val="14"/>
        </w:rPr>
        <w:t xml:space="preserve">1. Внести изменения в </w:t>
      </w:r>
      <w:r w:rsidRPr="00341646">
        <w:rPr>
          <w:color w:val="000000"/>
          <w:sz w:val="14"/>
          <w:szCs w:val="14"/>
        </w:rPr>
        <w:t xml:space="preserve">муниципальную программу Солецкого муниципального округа «Развитие и совершенствование форм местного самоуправления  на территории Солецкого муниципального округа», утвержденную постановлением Администрации муниципального округа </w:t>
      </w:r>
      <w:r w:rsidRPr="00341646">
        <w:rPr>
          <w:sz w:val="14"/>
          <w:szCs w:val="14"/>
        </w:rPr>
        <w:t>от 29.03.2021 № 432 (в редакции постановлений от 11.11.2022 № 1992, от 13.10.2023 № 1937, от 22.03.2024 № 533, от 09.10.2024 № 1639, 10.03.2025 № 561):</w:t>
      </w:r>
    </w:p>
    <w:p w:rsidR="000E7EDF" w:rsidRPr="00341646" w:rsidRDefault="000E7EDF" w:rsidP="000E7EDF">
      <w:pPr>
        <w:tabs>
          <w:tab w:val="left" w:pos="4536"/>
        </w:tabs>
        <w:ind w:firstLine="284"/>
        <w:contextualSpacing/>
        <w:jc w:val="both"/>
        <w:rPr>
          <w:sz w:val="14"/>
          <w:szCs w:val="14"/>
        </w:rPr>
      </w:pPr>
      <w:r w:rsidRPr="00341646">
        <w:rPr>
          <w:sz w:val="14"/>
          <w:szCs w:val="14"/>
        </w:rPr>
        <w:t>1.1. Изложить таблицу раздела 4 Паспорта программы в редакции:</w:t>
      </w:r>
    </w:p>
    <w:p w:rsidR="000E7EDF" w:rsidRPr="00341646" w:rsidRDefault="000E7EDF" w:rsidP="000E7EDF">
      <w:pPr>
        <w:widowControl w:val="0"/>
        <w:autoSpaceDE w:val="0"/>
        <w:autoSpaceDN w:val="0"/>
        <w:adjustRightInd w:val="0"/>
        <w:jc w:val="right"/>
        <w:rPr>
          <w:bCs/>
          <w:sz w:val="14"/>
          <w:szCs w:val="14"/>
        </w:rPr>
      </w:pPr>
    </w:p>
    <w:tbl>
      <w:tblPr>
        <w:tblW w:w="5000" w:type="pct"/>
        <w:tblCellMar>
          <w:top w:w="15" w:type="dxa"/>
          <w:left w:w="28" w:type="dxa"/>
          <w:bottom w:w="15" w:type="dxa"/>
          <w:right w:w="28" w:type="dxa"/>
        </w:tblCellMar>
        <w:tblLook w:val="0000" w:firstRow="0" w:lastRow="0" w:firstColumn="0" w:lastColumn="0" w:noHBand="0" w:noVBand="0"/>
      </w:tblPr>
      <w:tblGrid>
        <w:gridCol w:w="289"/>
        <w:gridCol w:w="1117"/>
        <w:gridCol w:w="537"/>
        <w:gridCol w:w="536"/>
        <w:gridCol w:w="536"/>
        <w:gridCol w:w="536"/>
        <w:gridCol w:w="536"/>
        <w:gridCol w:w="536"/>
        <w:gridCol w:w="536"/>
      </w:tblGrid>
      <w:tr w:rsidR="000E7EDF" w:rsidRPr="000E7EDF" w:rsidTr="00BA5824">
        <w:tc>
          <w:tcPr>
            <w:tcW w:w="270" w:type="pct"/>
            <w:vMerge w:val="restart"/>
            <w:tcBorders>
              <w:top w:val="single" w:sz="6" w:space="0" w:color="000000"/>
              <w:left w:val="single" w:sz="6" w:space="0" w:color="000000"/>
              <w:bottom w:val="single" w:sz="6" w:space="0" w:color="000000"/>
              <w:right w:val="single" w:sz="6" w:space="0" w:color="000000"/>
            </w:tcBorders>
            <w:vAlign w:val="center"/>
          </w:tcPr>
          <w:p w:rsidR="000E7EDF" w:rsidRPr="000E7EDF" w:rsidRDefault="000E7EDF" w:rsidP="00BA5824">
            <w:pPr>
              <w:jc w:val="center"/>
              <w:rPr>
                <w:sz w:val="12"/>
                <w:szCs w:val="14"/>
              </w:rPr>
            </w:pPr>
            <w:r w:rsidRPr="000E7EDF">
              <w:rPr>
                <w:sz w:val="12"/>
                <w:szCs w:val="14"/>
              </w:rPr>
              <w:t xml:space="preserve">№ </w:t>
            </w:r>
          </w:p>
          <w:p w:rsidR="000E7EDF" w:rsidRPr="000E7EDF" w:rsidRDefault="000E7EDF" w:rsidP="00BA5824">
            <w:pPr>
              <w:jc w:val="center"/>
              <w:rPr>
                <w:sz w:val="12"/>
                <w:szCs w:val="14"/>
              </w:rPr>
            </w:pPr>
            <w:proofErr w:type="gramStart"/>
            <w:r w:rsidRPr="000E7EDF">
              <w:rPr>
                <w:sz w:val="12"/>
                <w:szCs w:val="14"/>
              </w:rPr>
              <w:t>п</w:t>
            </w:r>
            <w:proofErr w:type="gramEnd"/>
            <w:r w:rsidRPr="000E7EDF">
              <w:rPr>
                <w:sz w:val="12"/>
                <w:szCs w:val="14"/>
              </w:rPr>
              <w:t>/п</w:t>
            </w:r>
          </w:p>
        </w:tc>
        <w:tc>
          <w:tcPr>
            <w:tcW w:w="1280" w:type="pct"/>
            <w:vMerge w:val="restart"/>
            <w:tcBorders>
              <w:top w:val="single" w:sz="6" w:space="0" w:color="000000"/>
              <w:left w:val="single" w:sz="6" w:space="0" w:color="000000"/>
              <w:bottom w:val="single" w:sz="6" w:space="0" w:color="000000"/>
              <w:right w:val="single" w:sz="6" w:space="0" w:color="000000"/>
            </w:tcBorders>
            <w:vAlign w:val="center"/>
          </w:tcPr>
          <w:p w:rsidR="000E7EDF" w:rsidRPr="000E7EDF" w:rsidRDefault="000E7EDF" w:rsidP="00BA5824">
            <w:pPr>
              <w:jc w:val="center"/>
              <w:rPr>
                <w:sz w:val="12"/>
                <w:szCs w:val="14"/>
              </w:rPr>
            </w:pPr>
            <w:r w:rsidRPr="000E7EDF">
              <w:rPr>
                <w:sz w:val="12"/>
                <w:szCs w:val="14"/>
              </w:rPr>
              <w:t>Цели, задачи муниципальной программы, наименование и единица измерения целевого показателя</w:t>
            </w:r>
          </w:p>
        </w:tc>
        <w:tc>
          <w:tcPr>
            <w:tcW w:w="493" w:type="pct"/>
            <w:tcBorders>
              <w:top w:val="single" w:sz="6" w:space="0" w:color="000000"/>
              <w:left w:val="single" w:sz="6" w:space="0" w:color="000000"/>
              <w:bottom w:val="single" w:sz="6" w:space="0" w:color="000000"/>
              <w:right w:val="single" w:sz="4" w:space="0" w:color="auto"/>
            </w:tcBorders>
            <w:vAlign w:val="center"/>
          </w:tcPr>
          <w:p w:rsidR="000E7EDF" w:rsidRPr="000E7EDF" w:rsidRDefault="000E7EDF" w:rsidP="00BA5824">
            <w:pPr>
              <w:jc w:val="center"/>
              <w:rPr>
                <w:sz w:val="12"/>
                <w:szCs w:val="14"/>
              </w:rPr>
            </w:pPr>
            <w:r w:rsidRPr="000E7EDF">
              <w:rPr>
                <w:sz w:val="12"/>
                <w:szCs w:val="14"/>
              </w:rPr>
              <w:t xml:space="preserve">Значение целевого показателя </w:t>
            </w:r>
          </w:p>
        </w:tc>
        <w:tc>
          <w:tcPr>
            <w:tcW w:w="493" w:type="pct"/>
            <w:tcBorders>
              <w:top w:val="single" w:sz="6" w:space="0" w:color="000000"/>
              <w:left w:val="single" w:sz="4" w:space="0" w:color="auto"/>
              <w:bottom w:val="single" w:sz="6" w:space="0" w:color="000000"/>
              <w:right w:val="single" w:sz="4" w:space="0" w:color="auto"/>
            </w:tcBorders>
            <w:vAlign w:val="center"/>
          </w:tcPr>
          <w:p w:rsidR="000E7EDF" w:rsidRPr="000E7EDF" w:rsidRDefault="000E7EDF" w:rsidP="00BA5824">
            <w:pPr>
              <w:jc w:val="center"/>
              <w:rPr>
                <w:sz w:val="12"/>
                <w:szCs w:val="14"/>
              </w:rPr>
            </w:pPr>
            <w:r w:rsidRPr="000E7EDF">
              <w:rPr>
                <w:sz w:val="12"/>
                <w:szCs w:val="14"/>
              </w:rPr>
              <w:t>Значение целевого показателя</w:t>
            </w:r>
          </w:p>
        </w:tc>
        <w:tc>
          <w:tcPr>
            <w:tcW w:w="493" w:type="pct"/>
            <w:tcBorders>
              <w:top w:val="single" w:sz="6" w:space="0" w:color="000000"/>
              <w:left w:val="single" w:sz="4" w:space="0" w:color="auto"/>
              <w:bottom w:val="single" w:sz="6" w:space="0" w:color="000000"/>
              <w:right w:val="single" w:sz="6" w:space="0" w:color="000000"/>
            </w:tcBorders>
            <w:vAlign w:val="center"/>
          </w:tcPr>
          <w:p w:rsidR="000E7EDF" w:rsidRPr="000E7EDF" w:rsidRDefault="000E7EDF" w:rsidP="00BA5824">
            <w:pPr>
              <w:jc w:val="center"/>
              <w:rPr>
                <w:sz w:val="12"/>
                <w:szCs w:val="14"/>
              </w:rPr>
            </w:pPr>
            <w:r w:rsidRPr="000E7EDF">
              <w:rPr>
                <w:sz w:val="12"/>
                <w:szCs w:val="14"/>
              </w:rPr>
              <w:t>Значение целевого показателя</w:t>
            </w:r>
          </w:p>
        </w:tc>
        <w:tc>
          <w:tcPr>
            <w:tcW w:w="493" w:type="pct"/>
            <w:tcBorders>
              <w:top w:val="single" w:sz="6" w:space="0" w:color="000000"/>
              <w:left w:val="single" w:sz="4" w:space="0" w:color="auto"/>
              <w:bottom w:val="single" w:sz="6" w:space="0" w:color="000000"/>
              <w:right w:val="single" w:sz="4" w:space="0" w:color="auto"/>
            </w:tcBorders>
            <w:vAlign w:val="center"/>
          </w:tcPr>
          <w:p w:rsidR="000E7EDF" w:rsidRPr="000E7EDF" w:rsidRDefault="000E7EDF" w:rsidP="00BA5824">
            <w:pPr>
              <w:jc w:val="center"/>
              <w:rPr>
                <w:sz w:val="12"/>
                <w:szCs w:val="14"/>
              </w:rPr>
            </w:pPr>
            <w:r w:rsidRPr="000E7EDF">
              <w:rPr>
                <w:sz w:val="12"/>
                <w:szCs w:val="14"/>
              </w:rPr>
              <w:t>Значение целевого показателя</w:t>
            </w:r>
          </w:p>
        </w:tc>
        <w:tc>
          <w:tcPr>
            <w:tcW w:w="493" w:type="pct"/>
            <w:tcBorders>
              <w:top w:val="single" w:sz="6" w:space="0" w:color="000000"/>
              <w:left w:val="single" w:sz="4" w:space="0" w:color="auto"/>
              <w:bottom w:val="single" w:sz="6" w:space="0" w:color="000000"/>
              <w:right w:val="single" w:sz="4" w:space="0" w:color="auto"/>
            </w:tcBorders>
            <w:vAlign w:val="center"/>
          </w:tcPr>
          <w:p w:rsidR="000E7EDF" w:rsidRPr="000E7EDF" w:rsidRDefault="000E7EDF" w:rsidP="00BA5824">
            <w:pPr>
              <w:jc w:val="center"/>
              <w:rPr>
                <w:sz w:val="12"/>
                <w:szCs w:val="14"/>
              </w:rPr>
            </w:pPr>
            <w:r w:rsidRPr="000E7EDF">
              <w:rPr>
                <w:sz w:val="12"/>
                <w:szCs w:val="14"/>
              </w:rPr>
              <w:t>Значение целевого показателя</w:t>
            </w:r>
          </w:p>
        </w:tc>
        <w:tc>
          <w:tcPr>
            <w:tcW w:w="493" w:type="pct"/>
            <w:tcBorders>
              <w:top w:val="single" w:sz="6" w:space="0" w:color="000000"/>
              <w:left w:val="single" w:sz="4" w:space="0" w:color="auto"/>
              <w:bottom w:val="single" w:sz="6" w:space="0" w:color="000000"/>
              <w:right w:val="single" w:sz="6" w:space="0" w:color="000000"/>
            </w:tcBorders>
            <w:vAlign w:val="center"/>
          </w:tcPr>
          <w:p w:rsidR="000E7EDF" w:rsidRPr="000E7EDF" w:rsidRDefault="000E7EDF" w:rsidP="00BA5824">
            <w:pPr>
              <w:jc w:val="center"/>
              <w:rPr>
                <w:sz w:val="12"/>
                <w:szCs w:val="14"/>
              </w:rPr>
            </w:pPr>
            <w:r w:rsidRPr="000E7EDF">
              <w:rPr>
                <w:sz w:val="12"/>
                <w:szCs w:val="14"/>
              </w:rPr>
              <w:t>Значение целевого показателя</w:t>
            </w:r>
          </w:p>
        </w:tc>
        <w:tc>
          <w:tcPr>
            <w:tcW w:w="493" w:type="pct"/>
            <w:tcBorders>
              <w:top w:val="single" w:sz="6" w:space="0" w:color="000000"/>
              <w:left w:val="single" w:sz="4" w:space="0" w:color="auto"/>
              <w:bottom w:val="single" w:sz="6" w:space="0" w:color="000000"/>
              <w:right w:val="single" w:sz="6" w:space="0" w:color="000000"/>
            </w:tcBorders>
          </w:tcPr>
          <w:p w:rsidR="000E7EDF" w:rsidRPr="000E7EDF" w:rsidRDefault="000E7EDF" w:rsidP="00BA5824">
            <w:pPr>
              <w:jc w:val="center"/>
              <w:rPr>
                <w:sz w:val="12"/>
                <w:szCs w:val="14"/>
              </w:rPr>
            </w:pPr>
            <w:r w:rsidRPr="000E7EDF">
              <w:rPr>
                <w:sz w:val="12"/>
                <w:szCs w:val="14"/>
              </w:rPr>
              <w:t>Значение целевого показателя</w:t>
            </w:r>
          </w:p>
        </w:tc>
      </w:tr>
      <w:tr w:rsidR="000E7EDF" w:rsidRPr="000E7EDF" w:rsidTr="00BA5824">
        <w:tc>
          <w:tcPr>
            <w:tcW w:w="270" w:type="pct"/>
            <w:vMerge/>
            <w:tcBorders>
              <w:top w:val="single" w:sz="6" w:space="0" w:color="000000"/>
              <w:left w:val="single" w:sz="6" w:space="0" w:color="000000"/>
              <w:bottom w:val="single" w:sz="6" w:space="0" w:color="000000"/>
              <w:right w:val="single" w:sz="6" w:space="0" w:color="000000"/>
            </w:tcBorders>
            <w:vAlign w:val="center"/>
          </w:tcPr>
          <w:p w:rsidR="000E7EDF" w:rsidRPr="000E7EDF" w:rsidRDefault="000E7EDF" w:rsidP="00BA5824">
            <w:pPr>
              <w:rPr>
                <w:sz w:val="12"/>
                <w:szCs w:val="14"/>
              </w:rPr>
            </w:pPr>
          </w:p>
        </w:tc>
        <w:tc>
          <w:tcPr>
            <w:tcW w:w="1280" w:type="pct"/>
            <w:vMerge/>
            <w:tcBorders>
              <w:top w:val="single" w:sz="6" w:space="0" w:color="000000"/>
              <w:left w:val="single" w:sz="6" w:space="0" w:color="000000"/>
              <w:bottom w:val="single" w:sz="6" w:space="0" w:color="000000"/>
              <w:right w:val="single" w:sz="6" w:space="0" w:color="000000"/>
            </w:tcBorders>
            <w:vAlign w:val="center"/>
          </w:tcPr>
          <w:p w:rsidR="000E7EDF" w:rsidRPr="000E7EDF" w:rsidRDefault="000E7EDF" w:rsidP="00BA5824">
            <w:pPr>
              <w:rPr>
                <w:sz w:val="12"/>
                <w:szCs w:val="14"/>
              </w:rPr>
            </w:pPr>
          </w:p>
        </w:tc>
        <w:tc>
          <w:tcPr>
            <w:tcW w:w="493" w:type="pct"/>
            <w:tcBorders>
              <w:top w:val="single" w:sz="6" w:space="0" w:color="000000"/>
              <w:left w:val="single" w:sz="6" w:space="0" w:color="000000"/>
              <w:bottom w:val="single" w:sz="6" w:space="0" w:color="000000"/>
              <w:right w:val="single" w:sz="4" w:space="0" w:color="auto"/>
            </w:tcBorders>
            <w:vAlign w:val="center"/>
          </w:tcPr>
          <w:p w:rsidR="000E7EDF" w:rsidRPr="000E7EDF" w:rsidRDefault="000E7EDF" w:rsidP="00BA5824">
            <w:pPr>
              <w:jc w:val="center"/>
              <w:rPr>
                <w:sz w:val="12"/>
                <w:szCs w:val="14"/>
              </w:rPr>
            </w:pPr>
            <w:r w:rsidRPr="000E7EDF">
              <w:rPr>
                <w:sz w:val="12"/>
                <w:szCs w:val="14"/>
              </w:rPr>
              <w:t>2021</w:t>
            </w:r>
          </w:p>
        </w:tc>
        <w:tc>
          <w:tcPr>
            <w:tcW w:w="493" w:type="pct"/>
            <w:tcBorders>
              <w:top w:val="single" w:sz="6" w:space="0" w:color="000000"/>
              <w:left w:val="single" w:sz="4" w:space="0" w:color="auto"/>
              <w:bottom w:val="single" w:sz="6" w:space="0" w:color="000000"/>
              <w:right w:val="single" w:sz="4" w:space="0" w:color="auto"/>
            </w:tcBorders>
            <w:vAlign w:val="center"/>
          </w:tcPr>
          <w:p w:rsidR="000E7EDF" w:rsidRPr="000E7EDF" w:rsidRDefault="000E7EDF" w:rsidP="00BA5824">
            <w:pPr>
              <w:jc w:val="center"/>
              <w:rPr>
                <w:sz w:val="12"/>
                <w:szCs w:val="14"/>
              </w:rPr>
            </w:pPr>
            <w:r w:rsidRPr="000E7EDF">
              <w:rPr>
                <w:sz w:val="12"/>
                <w:szCs w:val="14"/>
              </w:rPr>
              <w:t>2022</w:t>
            </w:r>
          </w:p>
        </w:tc>
        <w:tc>
          <w:tcPr>
            <w:tcW w:w="493" w:type="pct"/>
            <w:tcBorders>
              <w:top w:val="single" w:sz="6" w:space="0" w:color="000000"/>
              <w:left w:val="single" w:sz="4" w:space="0" w:color="auto"/>
              <w:bottom w:val="single" w:sz="6" w:space="0" w:color="000000"/>
              <w:right w:val="single" w:sz="6" w:space="0" w:color="000000"/>
            </w:tcBorders>
            <w:vAlign w:val="center"/>
          </w:tcPr>
          <w:p w:rsidR="000E7EDF" w:rsidRPr="000E7EDF" w:rsidRDefault="000E7EDF" w:rsidP="00BA5824">
            <w:pPr>
              <w:jc w:val="center"/>
              <w:rPr>
                <w:sz w:val="12"/>
                <w:szCs w:val="14"/>
              </w:rPr>
            </w:pPr>
            <w:r w:rsidRPr="000E7EDF">
              <w:rPr>
                <w:sz w:val="12"/>
                <w:szCs w:val="14"/>
              </w:rPr>
              <w:t>2023</w:t>
            </w:r>
          </w:p>
        </w:tc>
        <w:tc>
          <w:tcPr>
            <w:tcW w:w="493" w:type="pct"/>
            <w:tcBorders>
              <w:top w:val="single" w:sz="6" w:space="0" w:color="000000"/>
              <w:left w:val="single" w:sz="4" w:space="0" w:color="auto"/>
              <w:bottom w:val="single" w:sz="6" w:space="0" w:color="000000"/>
              <w:right w:val="single" w:sz="4" w:space="0" w:color="auto"/>
            </w:tcBorders>
            <w:vAlign w:val="center"/>
          </w:tcPr>
          <w:p w:rsidR="000E7EDF" w:rsidRPr="000E7EDF" w:rsidRDefault="000E7EDF" w:rsidP="00BA5824">
            <w:pPr>
              <w:jc w:val="center"/>
              <w:rPr>
                <w:sz w:val="12"/>
                <w:szCs w:val="14"/>
              </w:rPr>
            </w:pPr>
            <w:r w:rsidRPr="000E7EDF">
              <w:rPr>
                <w:sz w:val="12"/>
                <w:szCs w:val="14"/>
              </w:rPr>
              <w:t>2024</w:t>
            </w:r>
          </w:p>
        </w:tc>
        <w:tc>
          <w:tcPr>
            <w:tcW w:w="493" w:type="pct"/>
            <w:tcBorders>
              <w:top w:val="single" w:sz="6" w:space="0" w:color="000000"/>
              <w:left w:val="single" w:sz="4" w:space="0" w:color="auto"/>
              <w:bottom w:val="single" w:sz="6" w:space="0" w:color="000000"/>
              <w:right w:val="single" w:sz="4" w:space="0" w:color="auto"/>
            </w:tcBorders>
            <w:vAlign w:val="center"/>
          </w:tcPr>
          <w:p w:rsidR="000E7EDF" w:rsidRPr="000E7EDF" w:rsidRDefault="000E7EDF" w:rsidP="00BA5824">
            <w:pPr>
              <w:jc w:val="center"/>
              <w:rPr>
                <w:sz w:val="12"/>
                <w:szCs w:val="14"/>
              </w:rPr>
            </w:pPr>
            <w:r w:rsidRPr="000E7EDF">
              <w:rPr>
                <w:sz w:val="12"/>
                <w:szCs w:val="14"/>
              </w:rPr>
              <w:t>2025</w:t>
            </w:r>
          </w:p>
        </w:tc>
        <w:tc>
          <w:tcPr>
            <w:tcW w:w="493" w:type="pct"/>
            <w:tcBorders>
              <w:top w:val="single" w:sz="6" w:space="0" w:color="000000"/>
              <w:left w:val="single" w:sz="4" w:space="0" w:color="auto"/>
              <w:bottom w:val="single" w:sz="6" w:space="0" w:color="000000"/>
              <w:right w:val="single" w:sz="6" w:space="0" w:color="000000"/>
            </w:tcBorders>
            <w:vAlign w:val="center"/>
          </w:tcPr>
          <w:p w:rsidR="000E7EDF" w:rsidRPr="000E7EDF" w:rsidRDefault="000E7EDF" w:rsidP="00BA5824">
            <w:pPr>
              <w:jc w:val="center"/>
              <w:rPr>
                <w:sz w:val="12"/>
                <w:szCs w:val="14"/>
              </w:rPr>
            </w:pPr>
            <w:r w:rsidRPr="000E7EDF">
              <w:rPr>
                <w:sz w:val="12"/>
                <w:szCs w:val="14"/>
              </w:rPr>
              <w:t>2026</w:t>
            </w:r>
          </w:p>
        </w:tc>
        <w:tc>
          <w:tcPr>
            <w:tcW w:w="493" w:type="pct"/>
            <w:tcBorders>
              <w:top w:val="single" w:sz="6" w:space="0" w:color="000000"/>
              <w:left w:val="single" w:sz="4" w:space="0" w:color="auto"/>
              <w:bottom w:val="single" w:sz="6" w:space="0" w:color="000000"/>
              <w:right w:val="single" w:sz="6" w:space="0" w:color="000000"/>
            </w:tcBorders>
          </w:tcPr>
          <w:p w:rsidR="000E7EDF" w:rsidRPr="000E7EDF" w:rsidRDefault="000E7EDF" w:rsidP="00BA5824">
            <w:pPr>
              <w:jc w:val="center"/>
              <w:rPr>
                <w:sz w:val="12"/>
                <w:szCs w:val="14"/>
              </w:rPr>
            </w:pPr>
            <w:r w:rsidRPr="000E7EDF">
              <w:rPr>
                <w:sz w:val="12"/>
                <w:szCs w:val="14"/>
              </w:rPr>
              <w:t>2027</w:t>
            </w:r>
          </w:p>
        </w:tc>
      </w:tr>
      <w:tr w:rsidR="000E7EDF" w:rsidRPr="000E7EDF" w:rsidTr="00BA5824">
        <w:tc>
          <w:tcPr>
            <w:tcW w:w="270" w:type="pct"/>
            <w:tcBorders>
              <w:top w:val="single" w:sz="6" w:space="0" w:color="000000"/>
              <w:left w:val="single" w:sz="6" w:space="0" w:color="000000"/>
              <w:bottom w:val="single" w:sz="6" w:space="0" w:color="000000"/>
              <w:right w:val="single" w:sz="6" w:space="0" w:color="000000"/>
            </w:tcBorders>
            <w:vAlign w:val="center"/>
          </w:tcPr>
          <w:p w:rsidR="000E7EDF" w:rsidRPr="000E7EDF" w:rsidRDefault="000E7EDF" w:rsidP="00BA5824">
            <w:pPr>
              <w:jc w:val="center"/>
              <w:rPr>
                <w:sz w:val="12"/>
                <w:szCs w:val="14"/>
              </w:rPr>
            </w:pPr>
            <w:r w:rsidRPr="000E7EDF">
              <w:rPr>
                <w:sz w:val="12"/>
                <w:szCs w:val="14"/>
              </w:rPr>
              <w:t>1</w:t>
            </w:r>
          </w:p>
        </w:tc>
        <w:tc>
          <w:tcPr>
            <w:tcW w:w="1280" w:type="pct"/>
            <w:tcBorders>
              <w:top w:val="single" w:sz="6" w:space="0" w:color="000000"/>
              <w:left w:val="single" w:sz="6" w:space="0" w:color="000000"/>
              <w:bottom w:val="single" w:sz="6" w:space="0" w:color="000000"/>
              <w:right w:val="single" w:sz="6" w:space="0" w:color="000000"/>
            </w:tcBorders>
            <w:vAlign w:val="center"/>
          </w:tcPr>
          <w:p w:rsidR="000E7EDF" w:rsidRPr="000E7EDF" w:rsidRDefault="000E7EDF" w:rsidP="00BA5824">
            <w:pPr>
              <w:jc w:val="center"/>
              <w:rPr>
                <w:sz w:val="12"/>
                <w:szCs w:val="14"/>
              </w:rPr>
            </w:pPr>
            <w:r w:rsidRPr="000E7EDF">
              <w:rPr>
                <w:sz w:val="12"/>
                <w:szCs w:val="14"/>
              </w:rPr>
              <w:t>2</w:t>
            </w:r>
          </w:p>
        </w:tc>
        <w:tc>
          <w:tcPr>
            <w:tcW w:w="493" w:type="pct"/>
            <w:tcBorders>
              <w:top w:val="single" w:sz="6" w:space="0" w:color="000000"/>
              <w:left w:val="single" w:sz="6" w:space="0" w:color="000000"/>
              <w:bottom w:val="single" w:sz="6" w:space="0" w:color="000000"/>
              <w:right w:val="single" w:sz="4" w:space="0" w:color="auto"/>
            </w:tcBorders>
            <w:vAlign w:val="center"/>
          </w:tcPr>
          <w:p w:rsidR="000E7EDF" w:rsidRPr="000E7EDF" w:rsidRDefault="000E7EDF" w:rsidP="00BA5824">
            <w:pPr>
              <w:jc w:val="center"/>
              <w:rPr>
                <w:sz w:val="12"/>
                <w:szCs w:val="14"/>
              </w:rPr>
            </w:pPr>
            <w:r w:rsidRPr="000E7EDF">
              <w:rPr>
                <w:sz w:val="12"/>
                <w:szCs w:val="14"/>
              </w:rPr>
              <w:t>3</w:t>
            </w:r>
          </w:p>
        </w:tc>
        <w:tc>
          <w:tcPr>
            <w:tcW w:w="493" w:type="pct"/>
            <w:tcBorders>
              <w:top w:val="single" w:sz="6" w:space="0" w:color="000000"/>
              <w:left w:val="single" w:sz="4" w:space="0" w:color="auto"/>
              <w:bottom w:val="single" w:sz="6" w:space="0" w:color="000000"/>
              <w:right w:val="single" w:sz="4" w:space="0" w:color="auto"/>
            </w:tcBorders>
            <w:vAlign w:val="center"/>
          </w:tcPr>
          <w:p w:rsidR="000E7EDF" w:rsidRPr="000E7EDF" w:rsidRDefault="000E7EDF" w:rsidP="00BA5824">
            <w:pPr>
              <w:jc w:val="center"/>
              <w:rPr>
                <w:sz w:val="12"/>
                <w:szCs w:val="14"/>
              </w:rPr>
            </w:pPr>
            <w:r w:rsidRPr="000E7EDF">
              <w:rPr>
                <w:sz w:val="12"/>
                <w:szCs w:val="14"/>
              </w:rPr>
              <w:t>4</w:t>
            </w:r>
          </w:p>
        </w:tc>
        <w:tc>
          <w:tcPr>
            <w:tcW w:w="493" w:type="pct"/>
            <w:tcBorders>
              <w:top w:val="single" w:sz="6" w:space="0" w:color="000000"/>
              <w:left w:val="single" w:sz="4" w:space="0" w:color="auto"/>
              <w:bottom w:val="single" w:sz="6" w:space="0" w:color="000000"/>
              <w:right w:val="single" w:sz="6" w:space="0" w:color="000000"/>
            </w:tcBorders>
            <w:vAlign w:val="center"/>
          </w:tcPr>
          <w:p w:rsidR="000E7EDF" w:rsidRPr="000E7EDF" w:rsidRDefault="000E7EDF" w:rsidP="00BA5824">
            <w:pPr>
              <w:jc w:val="center"/>
              <w:rPr>
                <w:sz w:val="12"/>
                <w:szCs w:val="14"/>
              </w:rPr>
            </w:pPr>
            <w:r w:rsidRPr="000E7EDF">
              <w:rPr>
                <w:sz w:val="12"/>
                <w:szCs w:val="14"/>
              </w:rPr>
              <w:t>5</w:t>
            </w:r>
          </w:p>
        </w:tc>
        <w:tc>
          <w:tcPr>
            <w:tcW w:w="493" w:type="pct"/>
            <w:tcBorders>
              <w:top w:val="single" w:sz="6" w:space="0" w:color="000000"/>
              <w:left w:val="single" w:sz="4" w:space="0" w:color="auto"/>
              <w:bottom w:val="single" w:sz="6" w:space="0" w:color="000000"/>
              <w:right w:val="single" w:sz="4" w:space="0" w:color="auto"/>
            </w:tcBorders>
            <w:vAlign w:val="center"/>
          </w:tcPr>
          <w:p w:rsidR="000E7EDF" w:rsidRPr="000E7EDF" w:rsidRDefault="000E7EDF" w:rsidP="00BA5824">
            <w:pPr>
              <w:jc w:val="center"/>
              <w:rPr>
                <w:sz w:val="12"/>
                <w:szCs w:val="14"/>
              </w:rPr>
            </w:pPr>
            <w:r w:rsidRPr="000E7EDF">
              <w:rPr>
                <w:sz w:val="12"/>
                <w:szCs w:val="14"/>
              </w:rPr>
              <w:t>6</w:t>
            </w:r>
          </w:p>
        </w:tc>
        <w:tc>
          <w:tcPr>
            <w:tcW w:w="493" w:type="pct"/>
            <w:tcBorders>
              <w:top w:val="single" w:sz="6" w:space="0" w:color="000000"/>
              <w:left w:val="single" w:sz="4" w:space="0" w:color="auto"/>
              <w:bottom w:val="single" w:sz="6" w:space="0" w:color="000000"/>
              <w:right w:val="single" w:sz="4" w:space="0" w:color="auto"/>
            </w:tcBorders>
            <w:vAlign w:val="center"/>
          </w:tcPr>
          <w:p w:rsidR="000E7EDF" w:rsidRPr="000E7EDF" w:rsidRDefault="000E7EDF" w:rsidP="00BA5824">
            <w:pPr>
              <w:jc w:val="center"/>
              <w:rPr>
                <w:sz w:val="12"/>
                <w:szCs w:val="14"/>
              </w:rPr>
            </w:pPr>
            <w:r w:rsidRPr="000E7EDF">
              <w:rPr>
                <w:sz w:val="12"/>
                <w:szCs w:val="14"/>
              </w:rPr>
              <w:t>7</w:t>
            </w:r>
          </w:p>
        </w:tc>
        <w:tc>
          <w:tcPr>
            <w:tcW w:w="493" w:type="pct"/>
            <w:tcBorders>
              <w:top w:val="single" w:sz="6" w:space="0" w:color="000000"/>
              <w:left w:val="single" w:sz="4" w:space="0" w:color="auto"/>
              <w:bottom w:val="single" w:sz="6" w:space="0" w:color="000000"/>
              <w:right w:val="single" w:sz="6" w:space="0" w:color="000000"/>
            </w:tcBorders>
            <w:vAlign w:val="center"/>
          </w:tcPr>
          <w:p w:rsidR="000E7EDF" w:rsidRPr="000E7EDF" w:rsidRDefault="000E7EDF" w:rsidP="00BA5824">
            <w:pPr>
              <w:jc w:val="center"/>
              <w:rPr>
                <w:sz w:val="12"/>
                <w:szCs w:val="14"/>
              </w:rPr>
            </w:pPr>
            <w:r w:rsidRPr="000E7EDF">
              <w:rPr>
                <w:sz w:val="12"/>
                <w:szCs w:val="14"/>
              </w:rPr>
              <w:t>8</w:t>
            </w:r>
          </w:p>
        </w:tc>
        <w:tc>
          <w:tcPr>
            <w:tcW w:w="493" w:type="pct"/>
            <w:tcBorders>
              <w:top w:val="single" w:sz="6" w:space="0" w:color="000000"/>
              <w:left w:val="single" w:sz="4" w:space="0" w:color="auto"/>
              <w:bottom w:val="single" w:sz="6" w:space="0" w:color="000000"/>
              <w:right w:val="single" w:sz="6" w:space="0" w:color="000000"/>
            </w:tcBorders>
          </w:tcPr>
          <w:p w:rsidR="000E7EDF" w:rsidRPr="000E7EDF" w:rsidRDefault="000E7EDF" w:rsidP="00BA5824">
            <w:pPr>
              <w:jc w:val="center"/>
              <w:rPr>
                <w:sz w:val="12"/>
                <w:szCs w:val="14"/>
              </w:rPr>
            </w:pPr>
            <w:r w:rsidRPr="000E7EDF">
              <w:rPr>
                <w:sz w:val="12"/>
                <w:szCs w:val="14"/>
              </w:rPr>
              <w:t>9</w:t>
            </w:r>
          </w:p>
        </w:tc>
      </w:tr>
      <w:tr w:rsidR="000E7EDF" w:rsidRPr="000E7EDF" w:rsidTr="00BA5824">
        <w:tc>
          <w:tcPr>
            <w:tcW w:w="270" w:type="pct"/>
            <w:tcBorders>
              <w:top w:val="single" w:sz="6" w:space="0" w:color="000000"/>
              <w:left w:val="single" w:sz="6" w:space="0" w:color="000000"/>
              <w:bottom w:val="single" w:sz="6" w:space="0" w:color="000000"/>
              <w:right w:val="single" w:sz="6" w:space="0" w:color="000000"/>
            </w:tcBorders>
            <w:vAlign w:val="center"/>
          </w:tcPr>
          <w:p w:rsidR="000E7EDF" w:rsidRPr="000E7EDF" w:rsidRDefault="000E7EDF" w:rsidP="00BA5824">
            <w:pPr>
              <w:rPr>
                <w:sz w:val="12"/>
                <w:szCs w:val="14"/>
              </w:rPr>
            </w:pPr>
            <w:r w:rsidRPr="000E7EDF">
              <w:rPr>
                <w:sz w:val="12"/>
                <w:szCs w:val="14"/>
              </w:rPr>
              <w:t>1.</w:t>
            </w:r>
          </w:p>
        </w:tc>
        <w:tc>
          <w:tcPr>
            <w:tcW w:w="1280" w:type="pct"/>
            <w:tcBorders>
              <w:top w:val="single" w:sz="6" w:space="0" w:color="000000"/>
              <w:left w:val="single" w:sz="6" w:space="0" w:color="000000"/>
              <w:bottom w:val="single" w:sz="6" w:space="0" w:color="000000"/>
              <w:right w:val="single" w:sz="6" w:space="0" w:color="000000"/>
            </w:tcBorders>
          </w:tcPr>
          <w:p w:rsidR="000E7EDF" w:rsidRPr="000E7EDF" w:rsidRDefault="000E7EDF" w:rsidP="00BA5824">
            <w:pPr>
              <w:rPr>
                <w:sz w:val="12"/>
                <w:szCs w:val="14"/>
              </w:rPr>
            </w:pPr>
          </w:p>
        </w:tc>
        <w:tc>
          <w:tcPr>
            <w:tcW w:w="2957" w:type="pct"/>
            <w:gridSpan w:val="6"/>
            <w:tcBorders>
              <w:top w:val="single" w:sz="6" w:space="0" w:color="000000"/>
              <w:left w:val="single" w:sz="6" w:space="0" w:color="000000"/>
              <w:bottom w:val="single" w:sz="6" w:space="0" w:color="000000"/>
              <w:right w:val="single" w:sz="6" w:space="0" w:color="000000"/>
            </w:tcBorders>
            <w:vAlign w:val="center"/>
          </w:tcPr>
          <w:p w:rsidR="000E7EDF" w:rsidRPr="000E7EDF" w:rsidRDefault="000E7EDF" w:rsidP="00BA5824">
            <w:pPr>
              <w:rPr>
                <w:sz w:val="12"/>
                <w:szCs w:val="14"/>
              </w:rPr>
            </w:pPr>
            <w:r w:rsidRPr="000E7EDF">
              <w:rPr>
                <w:sz w:val="12"/>
                <w:szCs w:val="14"/>
              </w:rPr>
              <w:t>Цель</w:t>
            </w:r>
            <w:proofErr w:type="gramStart"/>
            <w:r w:rsidRPr="000E7EDF">
              <w:rPr>
                <w:sz w:val="12"/>
                <w:szCs w:val="14"/>
              </w:rPr>
              <w:t>1</w:t>
            </w:r>
            <w:proofErr w:type="gramEnd"/>
            <w:r w:rsidRPr="000E7EDF">
              <w:rPr>
                <w:sz w:val="12"/>
                <w:szCs w:val="14"/>
              </w:rPr>
              <w:t>:</w:t>
            </w:r>
            <w:r w:rsidRPr="000E7EDF">
              <w:rPr>
                <w:rFonts w:ascii="Arial" w:hAnsi="Arial" w:cs="Arial"/>
                <w:sz w:val="12"/>
                <w:szCs w:val="14"/>
              </w:rPr>
              <w:t> </w:t>
            </w:r>
            <w:r w:rsidRPr="000E7EDF">
              <w:rPr>
                <w:sz w:val="12"/>
                <w:szCs w:val="14"/>
              </w:rPr>
              <w:t>Развитие и совершенствование форм местного самоуправления на территории Солецкого муниципального округа</w:t>
            </w:r>
          </w:p>
        </w:tc>
        <w:tc>
          <w:tcPr>
            <w:tcW w:w="493" w:type="pct"/>
            <w:tcBorders>
              <w:top w:val="single" w:sz="6" w:space="0" w:color="000000"/>
              <w:left w:val="single" w:sz="6" w:space="0" w:color="000000"/>
              <w:bottom w:val="single" w:sz="6" w:space="0" w:color="000000"/>
              <w:right w:val="single" w:sz="6" w:space="0" w:color="000000"/>
            </w:tcBorders>
          </w:tcPr>
          <w:p w:rsidR="000E7EDF" w:rsidRPr="000E7EDF" w:rsidRDefault="000E7EDF" w:rsidP="00BA5824">
            <w:pPr>
              <w:rPr>
                <w:sz w:val="12"/>
                <w:szCs w:val="14"/>
              </w:rPr>
            </w:pPr>
          </w:p>
        </w:tc>
      </w:tr>
      <w:tr w:rsidR="000E7EDF" w:rsidRPr="000E7EDF" w:rsidTr="00BA5824">
        <w:tc>
          <w:tcPr>
            <w:tcW w:w="270" w:type="pct"/>
            <w:tcBorders>
              <w:top w:val="single" w:sz="6" w:space="0" w:color="000000"/>
              <w:left w:val="single" w:sz="6" w:space="0" w:color="000000"/>
              <w:bottom w:val="single" w:sz="6" w:space="0" w:color="000000"/>
              <w:right w:val="single" w:sz="6" w:space="0" w:color="000000"/>
            </w:tcBorders>
            <w:vAlign w:val="center"/>
          </w:tcPr>
          <w:p w:rsidR="000E7EDF" w:rsidRPr="000E7EDF" w:rsidRDefault="000E7EDF" w:rsidP="00BA5824">
            <w:pPr>
              <w:rPr>
                <w:b/>
                <w:sz w:val="12"/>
                <w:szCs w:val="14"/>
              </w:rPr>
            </w:pPr>
            <w:r w:rsidRPr="000E7EDF">
              <w:rPr>
                <w:b/>
                <w:sz w:val="12"/>
                <w:szCs w:val="14"/>
              </w:rPr>
              <w:t>1.1.</w:t>
            </w:r>
          </w:p>
        </w:tc>
        <w:tc>
          <w:tcPr>
            <w:tcW w:w="1280" w:type="pct"/>
            <w:tcBorders>
              <w:top w:val="single" w:sz="6" w:space="0" w:color="000000"/>
              <w:left w:val="single" w:sz="6" w:space="0" w:color="000000"/>
              <w:bottom w:val="single" w:sz="6" w:space="0" w:color="000000"/>
              <w:right w:val="single" w:sz="6" w:space="0" w:color="000000"/>
            </w:tcBorders>
          </w:tcPr>
          <w:p w:rsidR="000E7EDF" w:rsidRPr="000E7EDF" w:rsidRDefault="000E7EDF" w:rsidP="00BA5824">
            <w:pPr>
              <w:rPr>
                <w:b/>
                <w:sz w:val="12"/>
                <w:szCs w:val="14"/>
              </w:rPr>
            </w:pPr>
          </w:p>
        </w:tc>
        <w:tc>
          <w:tcPr>
            <w:tcW w:w="2957" w:type="pct"/>
            <w:gridSpan w:val="6"/>
            <w:tcBorders>
              <w:top w:val="single" w:sz="6" w:space="0" w:color="000000"/>
              <w:left w:val="single" w:sz="6" w:space="0" w:color="000000"/>
              <w:bottom w:val="single" w:sz="6" w:space="0" w:color="000000"/>
              <w:right w:val="single" w:sz="6" w:space="0" w:color="000000"/>
            </w:tcBorders>
            <w:vAlign w:val="center"/>
          </w:tcPr>
          <w:p w:rsidR="000E7EDF" w:rsidRPr="000E7EDF" w:rsidRDefault="000E7EDF" w:rsidP="00BA5824">
            <w:pPr>
              <w:rPr>
                <w:b/>
                <w:sz w:val="12"/>
                <w:szCs w:val="14"/>
              </w:rPr>
            </w:pPr>
            <w:r w:rsidRPr="000E7EDF">
              <w:rPr>
                <w:b/>
                <w:sz w:val="12"/>
                <w:szCs w:val="14"/>
              </w:rPr>
              <w:t>Задача 1. Методическое и информационное сопровождение деятельности территориальных общественных самоуправлений (далее ТОС) по вопросам местного самоуправления</w:t>
            </w:r>
          </w:p>
        </w:tc>
        <w:tc>
          <w:tcPr>
            <w:tcW w:w="493" w:type="pct"/>
            <w:tcBorders>
              <w:top w:val="single" w:sz="6" w:space="0" w:color="000000"/>
              <w:left w:val="single" w:sz="6" w:space="0" w:color="000000"/>
              <w:bottom w:val="single" w:sz="6" w:space="0" w:color="000000"/>
              <w:right w:val="single" w:sz="6" w:space="0" w:color="000000"/>
            </w:tcBorders>
          </w:tcPr>
          <w:p w:rsidR="000E7EDF" w:rsidRPr="000E7EDF" w:rsidRDefault="000E7EDF" w:rsidP="00BA5824">
            <w:pPr>
              <w:rPr>
                <w:b/>
                <w:sz w:val="12"/>
                <w:szCs w:val="14"/>
              </w:rPr>
            </w:pPr>
          </w:p>
        </w:tc>
      </w:tr>
      <w:tr w:rsidR="000E7EDF" w:rsidRPr="000E7EDF" w:rsidTr="00BA5824">
        <w:tc>
          <w:tcPr>
            <w:tcW w:w="270" w:type="pct"/>
            <w:tcBorders>
              <w:top w:val="single" w:sz="6" w:space="0" w:color="000000"/>
              <w:left w:val="single" w:sz="6" w:space="0" w:color="000000"/>
              <w:bottom w:val="single" w:sz="6" w:space="0" w:color="000000"/>
              <w:right w:val="single" w:sz="6" w:space="0" w:color="000000"/>
            </w:tcBorders>
            <w:vAlign w:val="center"/>
          </w:tcPr>
          <w:p w:rsidR="000E7EDF" w:rsidRPr="000E7EDF" w:rsidRDefault="000E7EDF" w:rsidP="00BA5824">
            <w:pPr>
              <w:rPr>
                <w:sz w:val="12"/>
                <w:szCs w:val="14"/>
              </w:rPr>
            </w:pPr>
            <w:r w:rsidRPr="000E7EDF">
              <w:rPr>
                <w:sz w:val="12"/>
                <w:szCs w:val="14"/>
              </w:rPr>
              <w:t>1.1.1.</w:t>
            </w:r>
          </w:p>
        </w:tc>
        <w:tc>
          <w:tcPr>
            <w:tcW w:w="1280" w:type="pct"/>
            <w:tcBorders>
              <w:top w:val="single" w:sz="6" w:space="0" w:color="000000"/>
              <w:left w:val="single" w:sz="6" w:space="0" w:color="000000"/>
              <w:bottom w:val="single" w:sz="6" w:space="0" w:color="000000"/>
              <w:right w:val="single" w:sz="6" w:space="0" w:color="000000"/>
            </w:tcBorders>
            <w:vAlign w:val="center"/>
          </w:tcPr>
          <w:p w:rsidR="000E7EDF" w:rsidRPr="000E7EDF" w:rsidRDefault="000E7EDF" w:rsidP="00BA5824">
            <w:pPr>
              <w:rPr>
                <w:sz w:val="12"/>
                <w:szCs w:val="14"/>
              </w:rPr>
            </w:pPr>
            <w:r w:rsidRPr="000E7EDF">
              <w:rPr>
                <w:sz w:val="12"/>
                <w:szCs w:val="14"/>
              </w:rPr>
              <w:t>Показатель 1</w:t>
            </w:r>
          </w:p>
          <w:p w:rsidR="000E7EDF" w:rsidRPr="000E7EDF" w:rsidRDefault="000E7EDF" w:rsidP="00BA5824">
            <w:pPr>
              <w:rPr>
                <w:sz w:val="12"/>
                <w:szCs w:val="14"/>
              </w:rPr>
            </w:pPr>
            <w:r w:rsidRPr="000E7EDF">
              <w:rPr>
                <w:sz w:val="12"/>
                <w:szCs w:val="14"/>
              </w:rPr>
              <w:t>Количество информационных и методических материалов, учебных пособий, сборников документов по вопросам развития форм участия населения в осуществлении местного самоуправления (шт.)</w:t>
            </w:r>
          </w:p>
        </w:tc>
        <w:tc>
          <w:tcPr>
            <w:tcW w:w="493" w:type="pct"/>
            <w:tcBorders>
              <w:top w:val="single" w:sz="6" w:space="0" w:color="000000"/>
              <w:left w:val="single" w:sz="6" w:space="0" w:color="000000"/>
              <w:bottom w:val="single" w:sz="6" w:space="0" w:color="000000"/>
              <w:right w:val="single" w:sz="4" w:space="0" w:color="auto"/>
            </w:tcBorders>
            <w:vAlign w:val="center"/>
          </w:tcPr>
          <w:p w:rsidR="000E7EDF" w:rsidRPr="000E7EDF" w:rsidRDefault="000E7EDF" w:rsidP="00BA5824">
            <w:pPr>
              <w:jc w:val="center"/>
              <w:rPr>
                <w:sz w:val="12"/>
                <w:szCs w:val="14"/>
              </w:rPr>
            </w:pPr>
            <w:r w:rsidRPr="000E7EDF">
              <w:rPr>
                <w:sz w:val="12"/>
                <w:szCs w:val="14"/>
              </w:rPr>
              <w:t>2</w:t>
            </w:r>
          </w:p>
        </w:tc>
        <w:tc>
          <w:tcPr>
            <w:tcW w:w="493" w:type="pct"/>
            <w:tcBorders>
              <w:top w:val="single" w:sz="6" w:space="0" w:color="000000"/>
              <w:left w:val="single" w:sz="4" w:space="0" w:color="auto"/>
              <w:bottom w:val="single" w:sz="6" w:space="0" w:color="000000"/>
              <w:right w:val="single" w:sz="4" w:space="0" w:color="auto"/>
            </w:tcBorders>
            <w:vAlign w:val="center"/>
          </w:tcPr>
          <w:p w:rsidR="000E7EDF" w:rsidRPr="000E7EDF" w:rsidRDefault="000E7EDF" w:rsidP="00BA5824">
            <w:pPr>
              <w:jc w:val="center"/>
              <w:rPr>
                <w:sz w:val="12"/>
                <w:szCs w:val="14"/>
              </w:rPr>
            </w:pPr>
            <w:r w:rsidRPr="000E7EDF">
              <w:rPr>
                <w:sz w:val="12"/>
                <w:szCs w:val="14"/>
              </w:rPr>
              <w:t>2</w:t>
            </w:r>
          </w:p>
        </w:tc>
        <w:tc>
          <w:tcPr>
            <w:tcW w:w="493" w:type="pct"/>
            <w:tcBorders>
              <w:top w:val="single" w:sz="6" w:space="0" w:color="000000"/>
              <w:left w:val="single" w:sz="4" w:space="0" w:color="auto"/>
              <w:bottom w:val="single" w:sz="6" w:space="0" w:color="000000"/>
              <w:right w:val="single" w:sz="4" w:space="0" w:color="auto"/>
            </w:tcBorders>
            <w:vAlign w:val="center"/>
          </w:tcPr>
          <w:p w:rsidR="000E7EDF" w:rsidRPr="000E7EDF" w:rsidRDefault="000E7EDF" w:rsidP="00BA5824">
            <w:pPr>
              <w:jc w:val="center"/>
              <w:rPr>
                <w:sz w:val="12"/>
                <w:szCs w:val="14"/>
              </w:rPr>
            </w:pPr>
            <w:r w:rsidRPr="000E7EDF">
              <w:rPr>
                <w:sz w:val="12"/>
                <w:szCs w:val="14"/>
              </w:rPr>
              <w:t>2</w:t>
            </w:r>
          </w:p>
        </w:tc>
        <w:tc>
          <w:tcPr>
            <w:tcW w:w="493" w:type="pct"/>
            <w:tcBorders>
              <w:top w:val="single" w:sz="6" w:space="0" w:color="000000"/>
              <w:left w:val="single" w:sz="4" w:space="0" w:color="auto"/>
              <w:bottom w:val="single" w:sz="6" w:space="0" w:color="000000"/>
              <w:right w:val="single" w:sz="4" w:space="0" w:color="auto"/>
            </w:tcBorders>
            <w:vAlign w:val="center"/>
          </w:tcPr>
          <w:p w:rsidR="000E7EDF" w:rsidRPr="000E7EDF" w:rsidRDefault="000E7EDF" w:rsidP="00BA5824">
            <w:pPr>
              <w:jc w:val="center"/>
              <w:rPr>
                <w:sz w:val="12"/>
                <w:szCs w:val="14"/>
              </w:rPr>
            </w:pPr>
            <w:r w:rsidRPr="000E7EDF">
              <w:rPr>
                <w:sz w:val="12"/>
                <w:szCs w:val="14"/>
              </w:rPr>
              <w:t>2</w:t>
            </w:r>
          </w:p>
        </w:tc>
        <w:tc>
          <w:tcPr>
            <w:tcW w:w="493" w:type="pct"/>
            <w:tcBorders>
              <w:top w:val="single" w:sz="6" w:space="0" w:color="000000"/>
              <w:left w:val="single" w:sz="4" w:space="0" w:color="auto"/>
              <w:bottom w:val="single" w:sz="6" w:space="0" w:color="000000"/>
              <w:right w:val="single" w:sz="4" w:space="0" w:color="auto"/>
            </w:tcBorders>
            <w:vAlign w:val="center"/>
          </w:tcPr>
          <w:p w:rsidR="000E7EDF" w:rsidRPr="000E7EDF" w:rsidRDefault="000E7EDF" w:rsidP="00BA5824">
            <w:pPr>
              <w:jc w:val="center"/>
              <w:rPr>
                <w:sz w:val="12"/>
                <w:szCs w:val="14"/>
              </w:rPr>
            </w:pPr>
            <w:r w:rsidRPr="000E7EDF">
              <w:rPr>
                <w:sz w:val="12"/>
                <w:szCs w:val="14"/>
              </w:rPr>
              <w:t>2</w:t>
            </w:r>
          </w:p>
        </w:tc>
        <w:tc>
          <w:tcPr>
            <w:tcW w:w="493" w:type="pct"/>
            <w:tcBorders>
              <w:top w:val="single" w:sz="6" w:space="0" w:color="000000"/>
              <w:left w:val="single" w:sz="4" w:space="0" w:color="auto"/>
              <w:bottom w:val="single" w:sz="6" w:space="0" w:color="000000"/>
              <w:right w:val="single" w:sz="6" w:space="0" w:color="000000"/>
            </w:tcBorders>
            <w:vAlign w:val="center"/>
          </w:tcPr>
          <w:p w:rsidR="000E7EDF" w:rsidRPr="000E7EDF" w:rsidRDefault="000E7EDF" w:rsidP="00BA5824">
            <w:pPr>
              <w:jc w:val="center"/>
              <w:rPr>
                <w:sz w:val="12"/>
                <w:szCs w:val="14"/>
              </w:rPr>
            </w:pPr>
            <w:r w:rsidRPr="000E7EDF">
              <w:rPr>
                <w:sz w:val="12"/>
                <w:szCs w:val="14"/>
              </w:rPr>
              <w:t>2</w:t>
            </w:r>
          </w:p>
        </w:tc>
        <w:tc>
          <w:tcPr>
            <w:tcW w:w="493" w:type="pct"/>
            <w:tcBorders>
              <w:top w:val="single" w:sz="6" w:space="0" w:color="000000"/>
              <w:left w:val="single" w:sz="4" w:space="0" w:color="auto"/>
              <w:bottom w:val="single" w:sz="6" w:space="0" w:color="000000"/>
              <w:right w:val="single" w:sz="6" w:space="0" w:color="000000"/>
            </w:tcBorders>
          </w:tcPr>
          <w:p w:rsidR="000E7EDF" w:rsidRPr="000E7EDF" w:rsidRDefault="000E7EDF" w:rsidP="00BA5824">
            <w:pPr>
              <w:jc w:val="center"/>
              <w:rPr>
                <w:sz w:val="12"/>
                <w:szCs w:val="14"/>
              </w:rPr>
            </w:pPr>
          </w:p>
          <w:p w:rsidR="000E7EDF" w:rsidRPr="000E7EDF" w:rsidRDefault="000E7EDF" w:rsidP="00BA5824">
            <w:pPr>
              <w:jc w:val="center"/>
              <w:rPr>
                <w:sz w:val="12"/>
                <w:szCs w:val="14"/>
              </w:rPr>
            </w:pPr>
          </w:p>
          <w:p w:rsidR="000E7EDF" w:rsidRPr="000E7EDF" w:rsidRDefault="000E7EDF" w:rsidP="00BA5824">
            <w:pPr>
              <w:jc w:val="center"/>
              <w:rPr>
                <w:sz w:val="12"/>
                <w:szCs w:val="14"/>
              </w:rPr>
            </w:pPr>
          </w:p>
          <w:p w:rsidR="000E7EDF" w:rsidRPr="000E7EDF" w:rsidRDefault="000E7EDF" w:rsidP="00BA5824">
            <w:pPr>
              <w:jc w:val="center"/>
              <w:rPr>
                <w:sz w:val="12"/>
                <w:szCs w:val="14"/>
              </w:rPr>
            </w:pPr>
          </w:p>
          <w:p w:rsidR="000E7EDF" w:rsidRPr="000E7EDF" w:rsidRDefault="000E7EDF" w:rsidP="00BA5824">
            <w:pPr>
              <w:jc w:val="center"/>
              <w:rPr>
                <w:sz w:val="12"/>
                <w:szCs w:val="14"/>
              </w:rPr>
            </w:pPr>
          </w:p>
          <w:p w:rsidR="000E7EDF" w:rsidRPr="000E7EDF" w:rsidRDefault="000E7EDF" w:rsidP="00BA5824">
            <w:pPr>
              <w:jc w:val="center"/>
              <w:rPr>
                <w:sz w:val="12"/>
                <w:szCs w:val="14"/>
              </w:rPr>
            </w:pPr>
          </w:p>
          <w:p w:rsidR="000E7EDF" w:rsidRPr="000E7EDF" w:rsidRDefault="000E7EDF" w:rsidP="00BA5824">
            <w:pPr>
              <w:jc w:val="center"/>
              <w:rPr>
                <w:sz w:val="12"/>
                <w:szCs w:val="14"/>
              </w:rPr>
            </w:pPr>
            <w:r w:rsidRPr="000E7EDF">
              <w:rPr>
                <w:sz w:val="12"/>
                <w:szCs w:val="14"/>
              </w:rPr>
              <w:t>2</w:t>
            </w:r>
          </w:p>
        </w:tc>
      </w:tr>
      <w:tr w:rsidR="000E7EDF" w:rsidRPr="000E7EDF" w:rsidTr="00BA5824">
        <w:tc>
          <w:tcPr>
            <w:tcW w:w="270" w:type="pct"/>
            <w:tcBorders>
              <w:top w:val="single" w:sz="6" w:space="0" w:color="000000"/>
              <w:left w:val="single" w:sz="6" w:space="0" w:color="000000"/>
              <w:bottom w:val="single" w:sz="6" w:space="0" w:color="000000"/>
              <w:right w:val="single" w:sz="6" w:space="0" w:color="000000"/>
            </w:tcBorders>
            <w:vAlign w:val="center"/>
          </w:tcPr>
          <w:p w:rsidR="000E7EDF" w:rsidRPr="000E7EDF" w:rsidRDefault="000E7EDF" w:rsidP="00BA5824">
            <w:pPr>
              <w:rPr>
                <w:sz w:val="12"/>
                <w:szCs w:val="14"/>
              </w:rPr>
            </w:pPr>
            <w:r w:rsidRPr="000E7EDF">
              <w:rPr>
                <w:sz w:val="12"/>
                <w:szCs w:val="14"/>
              </w:rPr>
              <w:t>1.1.2.</w:t>
            </w:r>
          </w:p>
        </w:tc>
        <w:tc>
          <w:tcPr>
            <w:tcW w:w="1280" w:type="pct"/>
            <w:tcBorders>
              <w:top w:val="single" w:sz="6" w:space="0" w:color="000000"/>
              <w:left w:val="single" w:sz="6" w:space="0" w:color="000000"/>
              <w:bottom w:val="single" w:sz="6" w:space="0" w:color="000000"/>
              <w:right w:val="single" w:sz="6" w:space="0" w:color="000000"/>
            </w:tcBorders>
            <w:vAlign w:val="center"/>
          </w:tcPr>
          <w:p w:rsidR="000E7EDF" w:rsidRPr="000E7EDF" w:rsidRDefault="000E7EDF" w:rsidP="00BA5824">
            <w:pPr>
              <w:rPr>
                <w:sz w:val="12"/>
                <w:szCs w:val="14"/>
              </w:rPr>
            </w:pPr>
            <w:r w:rsidRPr="000E7EDF">
              <w:rPr>
                <w:sz w:val="12"/>
                <w:szCs w:val="14"/>
              </w:rPr>
              <w:t>Показатель 2</w:t>
            </w:r>
          </w:p>
          <w:p w:rsidR="000E7EDF" w:rsidRPr="000E7EDF" w:rsidRDefault="000E7EDF" w:rsidP="00BA5824">
            <w:pPr>
              <w:rPr>
                <w:sz w:val="12"/>
                <w:szCs w:val="14"/>
              </w:rPr>
            </w:pPr>
            <w:r w:rsidRPr="000E7EDF">
              <w:rPr>
                <w:sz w:val="12"/>
                <w:szCs w:val="14"/>
              </w:rPr>
              <w:t>Количество проведенных учебных семинаров для представителей ТОС (занятий)</w:t>
            </w:r>
          </w:p>
        </w:tc>
        <w:tc>
          <w:tcPr>
            <w:tcW w:w="493" w:type="pct"/>
            <w:tcBorders>
              <w:top w:val="single" w:sz="6" w:space="0" w:color="000000"/>
              <w:left w:val="single" w:sz="6" w:space="0" w:color="000000"/>
              <w:bottom w:val="single" w:sz="6" w:space="0" w:color="000000"/>
              <w:right w:val="single" w:sz="4" w:space="0" w:color="auto"/>
            </w:tcBorders>
            <w:vAlign w:val="center"/>
          </w:tcPr>
          <w:p w:rsidR="000E7EDF" w:rsidRPr="000E7EDF" w:rsidRDefault="000E7EDF" w:rsidP="00BA5824">
            <w:pPr>
              <w:jc w:val="center"/>
              <w:rPr>
                <w:sz w:val="12"/>
                <w:szCs w:val="14"/>
              </w:rPr>
            </w:pPr>
            <w:r w:rsidRPr="000E7EDF">
              <w:rPr>
                <w:sz w:val="12"/>
                <w:szCs w:val="14"/>
              </w:rPr>
              <w:t>2</w:t>
            </w:r>
          </w:p>
        </w:tc>
        <w:tc>
          <w:tcPr>
            <w:tcW w:w="493" w:type="pct"/>
            <w:tcBorders>
              <w:top w:val="single" w:sz="6" w:space="0" w:color="000000"/>
              <w:left w:val="single" w:sz="4" w:space="0" w:color="auto"/>
              <w:bottom w:val="single" w:sz="6" w:space="0" w:color="000000"/>
              <w:right w:val="single" w:sz="4" w:space="0" w:color="auto"/>
            </w:tcBorders>
            <w:vAlign w:val="center"/>
          </w:tcPr>
          <w:p w:rsidR="000E7EDF" w:rsidRPr="000E7EDF" w:rsidRDefault="000E7EDF" w:rsidP="00BA5824">
            <w:pPr>
              <w:jc w:val="center"/>
              <w:rPr>
                <w:sz w:val="12"/>
                <w:szCs w:val="14"/>
              </w:rPr>
            </w:pPr>
            <w:r w:rsidRPr="000E7EDF">
              <w:rPr>
                <w:sz w:val="12"/>
                <w:szCs w:val="14"/>
              </w:rPr>
              <w:t>2</w:t>
            </w:r>
          </w:p>
        </w:tc>
        <w:tc>
          <w:tcPr>
            <w:tcW w:w="493" w:type="pct"/>
            <w:tcBorders>
              <w:top w:val="single" w:sz="6" w:space="0" w:color="000000"/>
              <w:left w:val="single" w:sz="4" w:space="0" w:color="auto"/>
              <w:bottom w:val="single" w:sz="6" w:space="0" w:color="000000"/>
              <w:right w:val="single" w:sz="4" w:space="0" w:color="auto"/>
            </w:tcBorders>
            <w:vAlign w:val="center"/>
          </w:tcPr>
          <w:p w:rsidR="000E7EDF" w:rsidRPr="000E7EDF" w:rsidRDefault="000E7EDF" w:rsidP="00BA5824">
            <w:pPr>
              <w:jc w:val="center"/>
              <w:rPr>
                <w:sz w:val="12"/>
                <w:szCs w:val="14"/>
              </w:rPr>
            </w:pPr>
            <w:r w:rsidRPr="000E7EDF">
              <w:rPr>
                <w:sz w:val="12"/>
                <w:szCs w:val="14"/>
              </w:rPr>
              <w:t>2</w:t>
            </w:r>
          </w:p>
        </w:tc>
        <w:tc>
          <w:tcPr>
            <w:tcW w:w="493" w:type="pct"/>
            <w:tcBorders>
              <w:top w:val="single" w:sz="6" w:space="0" w:color="000000"/>
              <w:left w:val="single" w:sz="4" w:space="0" w:color="auto"/>
              <w:bottom w:val="single" w:sz="6" w:space="0" w:color="000000"/>
              <w:right w:val="single" w:sz="4" w:space="0" w:color="auto"/>
            </w:tcBorders>
            <w:vAlign w:val="center"/>
          </w:tcPr>
          <w:p w:rsidR="000E7EDF" w:rsidRPr="000E7EDF" w:rsidRDefault="000E7EDF" w:rsidP="00BA5824">
            <w:pPr>
              <w:jc w:val="center"/>
              <w:rPr>
                <w:sz w:val="12"/>
                <w:szCs w:val="14"/>
              </w:rPr>
            </w:pPr>
            <w:r w:rsidRPr="000E7EDF">
              <w:rPr>
                <w:sz w:val="12"/>
                <w:szCs w:val="14"/>
              </w:rPr>
              <w:t>2</w:t>
            </w:r>
          </w:p>
        </w:tc>
        <w:tc>
          <w:tcPr>
            <w:tcW w:w="493" w:type="pct"/>
            <w:tcBorders>
              <w:top w:val="single" w:sz="6" w:space="0" w:color="000000"/>
              <w:left w:val="single" w:sz="4" w:space="0" w:color="auto"/>
              <w:bottom w:val="single" w:sz="6" w:space="0" w:color="000000"/>
              <w:right w:val="single" w:sz="4" w:space="0" w:color="auto"/>
            </w:tcBorders>
            <w:vAlign w:val="center"/>
          </w:tcPr>
          <w:p w:rsidR="000E7EDF" w:rsidRPr="000E7EDF" w:rsidRDefault="000E7EDF" w:rsidP="00BA5824">
            <w:pPr>
              <w:jc w:val="center"/>
              <w:rPr>
                <w:sz w:val="12"/>
                <w:szCs w:val="14"/>
              </w:rPr>
            </w:pPr>
            <w:r w:rsidRPr="000E7EDF">
              <w:rPr>
                <w:sz w:val="12"/>
                <w:szCs w:val="14"/>
              </w:rPr>
              <w:t>2</w:t>
            </w:r>
          </w:p>
        </w:tc>
        <w:tc>
          <w:tcPr>
            <w:tcW w:w="493" w:type="pct"/>
            <w:tcBorders>
              <w:top w:val="single" w:sz="6" w:space="0" w:color="000000"/>
              <w:left w:val="single" w:sz="4" w:space="0" w:color="auto"/>
              <w:bottom w:val="single" w:sz="6" w:space="0" w:color="000000"/>
              <w:right w:val="single" w:sz="6" w:space="0" w:color="000000"/>
            </w:tcBorders>
            <w:vAlign w:val="center"/>
          </w:tcPr>
          <w:p w:rsidR="000E7EDF" w:rsidRPr="000E7EDF" w:rsidRDefault="000E7EDF" w:rsidP="00BA5824">
            <w:pPr>
              <w:jc w:val="center"/>
              <w:rPr>
                <w:sz w:val="12"/>
                <w:szCs w:val="14"/>
              </w:rPr>
            </w:pPr>
            <w:r w:rsidRPr="000E7EDF">
              <w:rPr>
                <w:sz w:val="12"/>
                <w:szCs w:val="14"/>
              </w:rPr>
              <w:t>2</w:t>
            </w:r>
          </w:p>
        </w:tc>
        <w:tc>
          <w:tcPr>
            <w:tcW w:w="493" w:type="pct"/>
            <w:tcBorders>
              <w:top w:val="single" w:sz="6" w:space="0" w:color="000000"/>
              <w:left w:val="single" w:sz="4" w:space="0" w:color="auto"/>
              <w:bottom w:val="single" w:sz="6" w:space="0" w:color="000000"/>
              <w:right w:val="single" w:sz="6" w:space="0" w:color="000000"/>
            </w:tcBorders>
          </w:tcPr>
          <w:p w:rsidR="000E7EDF" w:rsidRPr="000E7EDF" w:rsidRDefault="000E7EDF" w:rsidP="00BA5824">
            <w:pPr>
              <w:jc w:val="center"/>
              <w:rPr>
                <w:sz w:val="12"/>
                <w:szCs w:val="14"/>
              </w:rPr>
            </w:pPr>
          </w:p>
          <w:p w:rsidR="000E7EDF" w:rsidRPr="000E7EDF" w:rsidRDefault="000E7EDF" w:rsidP="00BA5824">
            <w:pPr>
              <w:jc w:val="center"/>
              <w:rPr>
                <w:sz w:val="12"/>
                <w:szCs w:val="14"/>
              </w:rPr>
            </w:pPr>
          </w:p>
          <w:p w:rsidR="000E7EDF" w:rsidRPr="000E7EDF" w:rsidRDefault="000E7EDF" w:rsidP="00BA5824">
            <w:pPr>
              <w:jc w:val="center"/>
              <w:rPr>
                <w:sz w:val="12"/>
                <w:szCs w:val="14"/>
              </w:rPr>
            </w:pPr>
            <w:r w:rsidRPr="000E7EDF">
              <w:rPr>
                <w:sz w:val="12"/>
                <w:szCs w:val="14"/>
              </w:rPr>
              <w:t>2</w:t>
            </w:r>
          </w:p>
        </w:tc>
      </w:tr>
      <w:tr w:rsidR="000E7EDF" w:rsidRPr="000E7EDF" w:rsidTr="00BA5824">
        <w:tc>
          <w:tcPr>
            <w:tcW w:w="270" w:type="pct"/>
            <w:tcBorders>
              <w:top w:val="single" w:sz="6" w:space="0" w:color="000000"/>
              <w:left w:val="single" w:sz="6" w:space="0" w:color="000000"/>
              <w:bottom w:val="single" w:sz="6" w:space="0" w:color="000000"/>
              <w:right w:val="single" w:sz="6" w:space="0" w:color="000000"/>
            </w:tcBorders>
            <w:vAlign w:val="center"/>
          </w:tcPr>
          <w:p w:rsidR="000E7EDF" w:rsidRPr="000E7EDF" w:rsidRDefault="000E7EDF" w:rsidP="00BA5824">
            <w:pPr>
              <w:rPr>
                <w:sz w:val="12"/>
                <w:szCs w:val="14"/>
              </w:rPr>
            </w:pPr>
            <w:r w:rsidRPr="000E7EDF">
              <w:rPr>
                <w:sz w:val="12"/>
                <w:szCs w:val="14"/>
              </w:rPr>
              <w:t>1.1.3.</w:t>
            </w:r>
          </w:p>
        </w:tc>
        <w:tc>
          <w:tcPr>
            <w:tcW w:w="1280" w:type="pct"/>
            <w:tcBorders>
              <w:top w:val="single" w:sz="6" w:space="0" w:color="000000"/>
              <w:left w:val="single" w:sz="6" w:space="0" w:color="000000"/>
              <w:bottom w:val="single" w:sz="6" w:space="0" w:color="000000"/>
              <w:right w:val="single" w:sz="6" w:space="0" w:color="000000"/>
            </w:tcBorders>
            <w:vAlign w:val="center"/>
          </w:tcPr>
          <w:p w:rsidR="000E7EDF" w:rsidRPr="000E7EDF" w:rsidRDefault="000E7EDF" w:rsidP="00BA5824">
            <w:pPr>
              <w:rPr>
                <w:sz w:val="12"/>
                <w:szCs w:val="14"/>
              </w:rPr>
            </w:pPr>
            <w:r w:rsidRPr="000E7EDF">
              <w:rPr>
                <w:sz w:val="12"/>
                <w:szCs w:val="14"/>
              </w:rPr>
              <w:t>Показатель 3</w:t>
            </w:r>
          </w:p>
          <w:p w:rsidR="000E7EDF" w:rsidRPr="000E7EDF" w:rsidRDefault="000E7EDF" w:rsidP="00BA5824">
            <w:pPr>
              <w:rPr>
                <w:sz w:val="12"/>
                <w:szCs w:val="14"/>
              </w:rPr>
            </w:pPr>
            <w:r w:rsidRPr="000E7EDF">
              <w:rPr>
                <w:sz w:val="12"/>
                <w:szCs w:val="14"/>
              </w:rPr>
              <w:t>Количество публикаций в средствах массовой информации по вопросам освещения форм осуществления населением местного самоуправления (статей)</w:t>
            </w:r>
          </w:p>
        </w:tc>
        <w:tc>
          <w:tcPr>
            <w:tcW w:w="493" w:type="pct"/>
            <w:tcBorders>
              <w:top w:val="single" w:sz="6" w:space="0" w:color="000000"/>
              <w:left w:val="single" w:sz="6" w:space="0" w:color="000000"/>
              <w:bottom w:val="single" w:sz="6" w:space="0" w:color="000000"/>
              <w:right w:val="single" w:sz="4" w:space="0" w:color="auto"/>
            </w:tcBorders>
            <w:vAlign w:val="center"/>
          </w:tcPr>
          <w:p w:rsidR="000E7EDF" w:rsidRPr="000E7EDF" w:rsidRDefault="000E7EDF" w:rsidP="00BA5824">
            <w:pPr>
              <w:jc w:val="center"/>
              <w:rPr>
                <w:sz w:val="12"/>
                <w:szCs w:val="14"/>
              </w:rPr>
            </w:pPr>
            <w:r w:rsidRPr="000E7EDF">
              <w:rPr>
                <w:sz w:val="12"/>
                <w:szCs w:val="14"/>
              </w:rPr>
              <w:t>2</w:t>
            </w:r>
          </w:p>
        </w:tc>
        <w:tc>
          <w:tcPr>
            <w:tcW w:w="493" w:type="pct"/>
            <w:tcBorders>
              <w:top w:val="single" w:sz="6" w:space="0" w:color="000000"/>
              <w:left w:val="single" w:sz="4" w:space="0" w:color="auto"/>
              <w:bottom w:val="single" w:sz="6" w:space="0" w:color="000000"/>
              <w:right w:val="single" w:sz="4" w:space="0" w:color="auto"/>
            </w:tcBorders>
            <w:vAlign w:val="center"/>
          </w:tcPr>
          <w:p w:rsidR="000E7EDF" w:rsidRPr="000E7EDF" w:rsidRDefault="000E7EDF" w:rsidP="00BA5824">
            <w:pPr>
              <w:jc w:val="center"/>
              <w:rPr>
                <w:sz w:val="12"/>
                <w:szCs w:val="14"/>
              </w:rPr>
            </w:pPr>
            <w:r w:rsidRPr="000E7EDF">
              <w:rPr>
                <w:sz w:val="12"/>
                <w:szCs w:val="14"/>
              </w:rPr>
              <w:t>2</w:t>
            </w:r>
          </w:p>
        </w:tc>
        <w:tc>
          <w:tcPr>
            <w:tcW w:w="493" w:type="pct"/>
            <w:tcBorders>
              <w:top w:val="single" w:sz="6" w:space="0" w:color="000000"/>
              <w:left w:val="single" w:sz="4" w:space="0" w:color="auto"/>
              <w:bottom w:val="single" w:sz="6" w:space="0" w:color="000000"/>
              <w:right w:val="single" w:sz="4" w:space="0" w:color="auto"/>
            </w:tcBorders>
            <w:vAlign w:val="center"/>
          </w:tcPr>
          <w:p w:rsidR="000E7EDF" w:rsidRPr="000E7EDF" w:rsidRDefault="000E7EDF" w:rsidP="00BA5824">
            <w:pPr>
              <w:jc w:val="center"/>
              <w:rPr>
                <w:sz w:val="12"/>
                <w:szCs w:val="14"/>
              </w:rPr>
            </w:pPr>
            <w:r w:rsidRPr="000E7EDF">
              <w:rPr>
                <w:sz w:val="12"/>
                <w:szCs w:val="14"/>
              </w:rPr>
              <w:t>2</w:t>
            </w:r>
          </w:p>
        </w:tc>
        <w:tc>
          <w:tcPr>
            <w:tcW w:w="493" w:type="pct"/>
            <w:tcBorders>
              <w:top w:val="single" w:sz="6" w:space="0" w:color="000000"/>
              <w:left w:val="single" w:sz="4" w:space="0" w:color="auto"/>
              <w:bottom w:val="single" w:sz="6" w:space="0" w:color="000000"/>
              <w:right w:val="single" w:sz="4" w:space="0" w:color="auto"/>
            </w:tcBorders>
            <w:vAlign w:val="center"/>
          </w:tcPr>
          <w:p w:rsidR="000E7EDF" w:rsidRPr="000E7EDF" w:rsidRDefault="000E7EDF" w:rsidP="00BA5824">
            <w:pPr>
              <w:jc w:val="center"/>
              <w:rPr>
                <w:sz w:val="12"/>
                <w:szCs w:val="14"/>
              </w:rPr>
            </w:pPr>
            <w:r w:rsidRPr="000E7EDF">
              <w:rPr>
                <w:sz w:val="12"/>
                <w:szCs w:val="14"/>
              </w:rPr>
              <w:t>2</w:t>
            </w:r>
          </w:p>
        </w:tc>
        <w:tc>
          <w:tcPr>
            <w:tcW w:w="493" w:type="pct"/>
            <w:tcBorders>
              <w:top w:val="single" w:sz="6" w:space="0" w:color="000000"/>
              <w:left w:val="single" w:sz="4" w:space="0" w:color="auto"/>
              <w:bottom w:val="single" w:sz="6" w:space="0" w:color="000000"/>
              <w:right w:val="single" w:sz="4" w:space="0" w:color="auto"/>
            </w:tcBorders>
            <w:vAlign w:val="center"/>
          </w:tcPr>
          <w:p w:rsidR="000E7EDF" w:rsidRPr="000E7EDF" w:rsidRDefault="000E7EDF" w:rsidP="00BA5824">
            <w:pPr>
              <w:jc w:val="center"/>
              <w:rPr>
                <w:sz w:val="12"/>
                <w:szCs w:val="14"/>
              </w:rPr>
            </w:pPr>
            <w:r w:rsidRPr="000E7EDF">
              <w:rPr>
                <w:sz w:val="12"/>
                <w:szCs w:val="14"/>
              </w:rPr>
              <w:t>2</w:t>
            </w:r>
          </w:p>
        </w:tc>
        <w:tc>
          <w:tcPr>
            <w:tcW w:w="493" w:type="pct"/>
            <w:tcBorders>
              <w:top w:val="single" w:sz="6" w:space="0" w:color="000000"/>
              <w:left w:val="single" w:sz="4" w:space="0" w:color="auto"/>
              <w:bottom w:val="single" w:sz="6" w:space="0" w:color="000000"/>
              <w:right w:val="single" w:sz="6" w:space="0" w:color="000000"/>
            </w:tcBorders>
            <w:vAlign w:val="center"/>
          </w:tcPr>
          <w:p w:rsidR="000E7EDF" w:rsidRPr="000E7EDF" w:rsidRDefault="000E7EDF" w:rsidP="00BA5824">
            <w:pPr>
              <w:jc w:val="center"/>
              <w:rPr>
                <w:sz w:val="12"/>
                <w:szCs w:val="14"/>
              </w:rPr>
            </w:pPr>
            <w:r w:rsidRPr="000E7EDF">
              <w:rPr>
                <w:sz w:val="12"/>
                <w:szCs w:val="14"/>
              </w:rPr>
              <w:t>2</w:t>
            </w:r>
          </w:p>
        </w:tc>
        <w:tc>
          <w:tcPr>
            <w:tcW w:w="493" w:type="pct"/>
            <w:tcBorders>
              <w:top w:val="single" w:sz="6" w:space="0" w:color="000000"/>
              <w:left w:val="single" w:sz="4" w:space="0" w:color="auto"/>
              <w:bottom w:val="single" w:sz="6" w:space="0" w:color="000000"/>
              <w:right w:val="single" w:sz="6" w:space="0" w:color="000000"/>
            </w:tcBorders>
          </w:tcPr>
          <w:p w:rsidR="000E7EDF" w:rsidRPr="000E7EDF" w:rsidRDefault="000E7EDF" w:rsidP="00BA5824">
            <w:pPr>
              <w:jc w:val="center"/>
              <w:rPr>
                <w:sz w:val="12"/>
                <w:szCs w:val="14"/>
              </w:rPr>
            </w:pPr>
          </w:p>
          <w:p w:rsidR="000E7EDF" w:rsidRPr="000E7EDF" w:rsidRDefault="000E7EDF" w:rsidP="00BA5824">
            <w:pPr>
              <w:jc w:val="center"/>
              <w:rPr>
                <w:sz w:val="12"/>
                <w:szCs w:val="14"/>
              </w:rPr>
            </w:pPr>
          </w:p>
          <w:p w:rsidR="000E7EDF" w:rsidRPr="000E7EDF" w:rsidRDefault="000E7EDF" w:rsidP="00BA5824">
            <w:pPr>
              <w:jc w:val="center"/>
              <w:rPr>
                <w:sz w:val="12"/>
                <w:szCs w:val="14"/>
              </w:rPr>
            </w:pPr>
          </w:p>
          <w:p w:rsidR="000E7EDF" w:rsidRPr="000E7EDF" w:rsidRDefault="000E7EDF" w:rsidP="00BA5824">
            <w:pPr>
              <w:jc w:val="center"/>
              <w:rPr>
                <w:sz w:val="12"/>
                <w:szCs w:val="14"/>
              </w:rPr>
            </w:pPr>
          </w:p>
          <w:p w:rsidR="000E7EDF" w:rsidRPr="000E7EDF" w:rsidRDefault="000E7EDF" w:rsidP="00BA5824">
            <w:pPr>
              <w:jc w:val="center"/>
              <w:rPr>
                <w:sz w:val="12"/>
                <w:szCs w:val="14"/>
              </w:rPr>
            </w:pPr>
          </w:p>
          <w:p w:rsidR="000E7EDF" w:rsidRPr="000E7EDF" w:rsidRDefault="000E7EDF" w:rsidP="00BA5824">
            <w:pPr>
              <w:jc w:val="center"/>
              <w:rPr>
                <w:sz w:val="12"/>
                <w:szCs w:val="14"/>
              </w:rPr>
            </w:pPr>
            <w:r w:rsidRPr="000E7EDF">
              <w:rPr>
                <w:sz w:val="12"/>
                <w:szCs w:val="14"/>
              </w:rPr>
              <w:t>2</w:t>
            </w:r>
          </w:p>
        </w:tc>
      </w:tr>
      <w:tr w:rsidR="000E7EDF" w:rsidRPr="000E7EDF" w:rsidTr="00BA5824">
        <w:tc>
          <w:tcPr>
            <w:tcW w:w="270" w:type="pct"/>
            <w:tcBorders>
              <w:top w:val="single" w:sz="6" w:space="0" w:color="000000"/>
              <w:left w:val="single" w:sz="6" w:space="0" w:color="000000"/>
              <w:bottom w:val="single" w:sz="6" w:space="0" w:color="000000"/>
              <w:right w:val="single" w:sz="6" w:space="0" w:color="000000"/>
            </w:tcBorders>
            <w:vAlign w:val="center"/>
          </w:tcPr>
          <w:p w:rsidR="000E7EDF" w:rsidRPr="000E7EDF" w:rsidRDefault="000E7EDF" w:rsidP="00BA5824">
            <w:pPr>
              <w:jc w:val="center"/>
              <w:rPr>
                <w:sz w:val="12"/>
                <w:szCs w:val="14"/>
              </w:rPr>
            </w:pPr>
            <w:r w:rsidRPr="000E7EDF">
              <w:rPr>
                <w:sz w:val="12"/>
                <w:szCs w:val="14"/>
              </w:rPr>
              <w:t>1.1.4.</w:t>
            </w:r>
          </w:p>
        </w:tc>
        <w:tc>
          <w:tcPr>
            <w:tcW w:w="1280" w:type="pct"/>
            <w:tcBorders>
              <w:top w:val="single" w:sz="6" w:space="0" w:color="000000"/>
              <w:left w:val="single" w:sz="6" w:space="0" w:color="000000"/>
              <w:bottom w:val="single" w:sz="6" w:space="0" w:color="000000"/>
              <w:right w:val="single" w:sz="6" w:space="0" w:color="000000"/>
            </w:tcBorders>
            <w:vAlign w:val="center"/>
          </w:tcPr>
          <w:p w:rsidR="000E7EDF" w:rsidRPr="000E7EDF" w:rsidRDefault="000E7EDF" w:rsidP="00BA5824">
            <w:pPr>
              <w:rPr>
                <w:sz w:val="12"/>
                <w:szCs w:val="14"/>
              </w:rPr>
            </w:pPr>
            <w:r w:rsidRPr="000E7EDF">
              <w:rPr>
                <w:sz w:val="12"/>
                <w:szCs w:val="14"/>
              </w:rPr>
              <w:t>Показатель 4</w:t>
            </w:r>
          </w:p>
          <w:p w:rsidR="000E7EDF" w:rsidRPr="000E7EDF" w:rsidRDefault="000E7EDF" w:rsidP="00BA5824">
            <w:pPr>
              <w:rPr>
                <w:sz w:val="12"/>
                <w:szCs w:val="14"/>
              </w:rPr>
            </w:pPr>
            <w:r w:rsidRPr="000E7EDF">
              <w:rPr>
                <w:sz w:val="12"/>
                <w:szCs w:val="14"/>
              </w:rPr>
              <w:t xml:space="preserve">Количество размещенных материалов по вопросам освещения форм осуществления населением местного самоуправления на официальном сайте Администрации муниципального округа в </w:t>
            </w:r>
            <w:r w:rsidRPr="000E7EDF">
              <w:rPr>
                <w:sz w:val="12"/>
                <w:szCs w:val="14"/>
              </w:rPr>
              <w:lastRenderedPageBreak/>
              <w:t xml:space="preserve">информационно-телекоммуникационной сети «Интернет», в </w:t>
            </w:r>
            <w:proofErr w:type="spellStart"/>
            <w:r w:rsidRPr="000E7EDF">
              <w:rPr>
                <w:sz w:val="12"/>
                <w:szCs w:val="14"/>
              </w:rPr>
              <w:t>мессенджерах</w:t>
            </w:r>
            <w:proofErr w:type="spellEnd"/>
            <w:r w:rsidRPr="000E7EDF">
              <w:rPr>
                <w:sz w:val="12"/>
                <w:szCs w:val="14"/>
              </w:rPr>
              <w:t xml:space="preserve"> социальных сетей ед.</w:t>
            </w:r>
          </w:p>
        </w:tc>
        <w:tc>
          <w:tcPr>
            <w:tcW w:w="493" w:type="pct"/>
            <w:tcBorders>
              <w:top w:val="single" w:sz="6" w:space="0" w:color="000000"/>
              <w:left w:val="single" w:sz="6" w:space="0" w:color="000000"/>
              <w:bottom w:val="single" w:sz="6" w:space="0" w:color="000000"/>
              <w:right w:val="single" w:sz="4" w:space="0" w:color="auto"/>
            </w:tcBorders>
            <w:vAlign w:val="center"/>
          </w:tcPr>
          <w:p w:rsidR="000E7EDF" w:rsidRPr="000E7EDF" w:rsidRDefault="000E7EDF" w:rsidP="00BA5824">
            <w:pPr>
              <w:jc w:val="center"/>
              <w:rPr>
                <w:sz w:val="12"/>
                <w:szCs w:val="14"/>
              </w:rPr>
            </w:pPr>
            <w:r w:rsidRPr="000E7EDF">
              <w:rPr>
                <w:sz w:val="12"/>
                <w:szCs w:val="14"/>
              </w:rPr>
              <w:lastRenderedPageBreak/>
              <w:t>5</w:t>
            </w:r>
          </w:p>
        </w:tc>
        <w:tc>
          <w:tcPr>
            <w:tcW w:w="493" w:type="pct"/>
            <w:tcBorders>
              <w:top w:val="single" w:sz="6" w:space="0" w:color="000000"/>
              <w:left w:val="single" w:sz="4" w:space="0" w:color="auto"/>
              <w:bottom w:val="single" w:sz="6" w:space="0" w:color="000000"/>
              <w:right w:val="single" w:sz="4" w:space="0" w:color="auto"/>
            </w:tcBorders>
            <w:vAlign w:val="center"/>
          </w:tcPr>
          <w:p w:rsidR="000E7EDF" w:rsidRPr="000E7EDF" w:rsidRDefault="000E7EDF" w:rsidP="00BA5824">
            <w:pPr>
              <w:jc w:val="center"/>
              <w:rPr>
                <w:sz w:val="12"/>
                <w:szCs w:val="14"/>
              </w:rPr>
            </w:pPr>
            <w:r w:rsidRPr="000E7EDF">
              <w:rPr>
                <w:sz w:val="12"/>
                <w:szCs w:val="14"/>
              </w:rPr>
              <w:t>5</w:t>
            </w:r>
          </w:p>
        </w:tc>
        <w:tc>
          <w:tcPr>
            <w:tcW w:w="493" w:type="pct"/>
            <w:tcBorders>
              <w:top w:val="single" w:sz="6" w:space="0" w:color="000000"/>
              <w:left w:val="single" w:sz="4" w:space="0" w:color="auto"/>
              <w:bottom w:val="single" w:sz="6" w:space="0" w:color="000000"/>
              <w:right w:val="single" w:sz="4" w:space="0" w:color="auto"/>
            </w:tcBorders>
            <w:vAlign w:val="center"/>
          </w:tcPr>
          <w:p w:rsidR="000E7EDF" w:rsidRPr="000E7EDF" w:rsidRDefault="000E7EDF" w:rsidP="00BA5824">
            <w:pPr>
              <w:jc w:val="center"/>
              <w:rPr>
                <w:sz w:val="12"/>
                <w:szCs w:val="14"/>
              </w:rPr>
            </w:pPr>
            <w:r w:rsidRPr="000E7EDF">
              <w:rPr>
                <w:sz w:val="12"/>
                <w:szCs w:val="14"/>
              </w:rPr>
              <w:t>5</w:t>
            </w:r>
          </w:p>
        </w:tc>
        <w:tc>
          <w:tcPr>
            <w:tcW w:w="493" w:type="pct"/>
            <w:tcBorders>
              <w:top w:val="single" w:sz="6" w:space="0" w:color="000000"/>
              <w:left w:val="single" w:sz="4" w:space="0" w:color="auto"/>
              <w:bottom w:val="single" w:sz="6" w:space="0" w:color="000000"/>
              <w:right w:val="single" w:sz="4" w:space="0" w:color="auto"/>
            </w:tcBorders>
            <w:vAlign w:val="center"/>
          </w:tcPr>
          <w:p w:rsidR="000E7EDF" w:rsidRPr="000E7EDF" w:rsidRDefault="000E7EDF" w:rsidP="00BA5824">
            <w:pPr>
              <w:jc w:val="center"/>
              <w:rPr>
                <w:sz w:val="12"/>
                <w:szCs w:val="14"/>
              </w:rPr>
            </w:pPr>
            <w:r w:rsidRPr="000E7EDF">
              <w:rPr>
                <w:sz w:val="12"/>
                <w:szCs w:val="14"/>
              </w:rPr>
              <w:t>5</w:t>
            </w:r>
          </w:p>
        </w:tc>
        <w:tc>
          <w:tcPr>
            <w:tcW w:w="493" w:type="pct"/>
            <w:tcBorders>
              <w:top w:val="single" w:sz="6" w:space="0" w:color="000000"/>
              <w:left w:val="single" w:sz="4" w:space="0" w:color="auto"/>
              <w:bottom w:val="single" w:sz="6" w:space="0" w:color="000000"/>
              <w:right w:val="single" w:sz="4" w:space="0" w:color="auto"/>
            </w:tcBorders>
            <w:vAlign w:val="center"/>
          </w:tcPr>
          <w:p w:rsidR="000E7EDF" w:rsidRPr="000E7EDF" w:rsidRDefault="000E7EDF" w:rsidP="00BA5824">
            <w:pPr>
              <w:jc w:val="center"/>
              <w:rPr>
                <w:sz w:val="12"/>
                <w:szCs w:val="14"/>
              </w:rPr>
            </w:pPr>
            <w:r w:rsidRPr="000E7EDF">
              <w:rPr>
                <w:sz w:val="12"/>
                <w:szCs w:val="14"/>
              </w:rPr>
              <w:t>5</w:t>
            </w:r>
          </w:p>
        </w:tc>
        <w:tc>
          <w:tcPr>
            <w:tcW w:w="493" w:type="pct"/>
            <w:tcBorders>
              <w:top w:val="single" w:sz="6" w:space="0" w:color="000000"/>
              <w:left w:val="single" w:sz="4" w:space="0" w:color="auto"/>
              <w:bottom w:val="single" w:sz="6" w:space="0" w:color="000000"/>
              <w:right w:val="single" w:sz="6" w:space="0" w:color="000000"/>
            </w:tcBorders>
            <w:vAlign w:val="center"/>
          </w:tcPr>
          <w:p w:rsidR="000E7EDF" w:rsidRPr="000E7EDF" w:rsidRDefault="000E7EDF" w:rsidP="00BA5824">
            <w:pPr>
              <w:jc w:val="center"/>
              <w:rPr>
                <w:sz w:val="12"/>
                <w:szCs w:val="14"/>
              </w:rPr>
            </w:pPr>
            <w:r w:rsidRPr="000E7EDF">
              <w:rPr>
                <w:sz w:val="12"/>
                <w:szCs w:val="14"/>
              </w:rPr>
              <w:t>5</w:t>
            </w:r>
          </w:p>
        </w:tc>
        <w:tc>
          <w:tcPr>
            <w:tcW w:w="493" w:type="pct"/>
            <w:tcBorders>
              <w:top w:val="single" w:sz="6" w:space="0" w:color="000000"/>
              <w:left w:val="single" w:sz="4" w:space="0" w:color="auto"/>
              <w:bottom w:val="single" w:sz="6" w:space="0" w:color="000000"/>
              <w:right w:val="single" w:sz="6" w:space="0" w:color="000000"/>
            </w:tcBorders>
          </w:tcPr>
          <w:p w:rsidR="000E7EDF" w:rsidRPr="000E7EDF" w:rsidRDefault="000E7EDF" w:rsidP="00BA5824">
            <w:pPr>
              <w:jc w:val="center"/>
              <w:rPr>
                <w:sz w:val="12"/>
                <w:szCs w:val="14"/>
              </w:rPr>
            </w:pPr>
          </w:p>
          <w:p w:rsidR="000E7EDF" w:rsidRPr="000E7EDF" w:rsidRDefault="000E7EDF" w:rsidP="00BA5824">
            <w:pPr>
              <w:jc w:val="center"/>
              <w:rPr>
                <w:sz w:val="12"/>
                <w:szCs w:val="14"/>
              </w:rPr>
            </w:pPr>
          </w:p>
          <w:p w:rsidR="000E7EDF" w:rsidRPr="000E7EDF" w:rsidRDefault="000E7EDF" w:rsidP="00BA5824">
            <w:pPr>
              <w:jc w:val="center"/>
              <w:rPr>
                <w:sz w:val="12"/>
                <w:szCs w:val="14"/>
              </w:rPr>
            </w:pPr>
          </w:p>
          <w:p w:rsidR="000E7EDF" w:rsidRPr="000E7EDF" w:rsidRDefault="000E7EDF" w:rsidP="00BA5824">
            <w:pPr>
              <w:jc w:val="center"/>
              <w:rPr>
                <w:sz w:val="12"/>
                <w:szCs w:val="14"/>
              </w:rPr>
            </w:pPr>
          </w:p>
          <w:p w:rsidR="000E7EDF" w:rsidRPr="000E7EDF" w:rsidRDefault="000E7EDF" w:rsidP="00BA5824">
            <w:pPr>
              <w:jc w:val="center"/>
              <w:rPr>
                <w:sz w:val="12"/>
                <w:szCs w:val="14"/>
              </w:rPr>
            </w:pPr>
          </w:p>
          <w:p w:rsidR="000E7EDF" w:rsidRPr="000E7EDF" w:rsidRDefault="000E7EDF" w:rsidP="00BA5824">
            <w:pPr>
              <w:jc w:val="center"/>
              <w:rPr>
                <w:sz w:val="12"/>
                <w:szCs w:val="14"/>
              </w:rPr>
            </w:pPr>
          </w:p>
          <w:p w:rsidR="000E7EDF" w:rsidRPr="000E7EDF" w:rsidRDefault="000E7EDF" w:rsidP="00BA5824">
            <w:pPr>
              <w:jc w:val="center"/>
              <w:rPr>
                <w:sz w:val="12"/>
                <w:szCs w:val="14"/>
              </w:rPr>
            </w:pPr>
          </w:p>
          <w:p w:rsidR="000E7EDF" w:rsidRPr="000E7EDF" w:rsidRDefault="000E7EDF" w:rsidP="00BA5824">
            <w:pPr>
              <w:jc w:val="center"/>
              <w:rPr>
                <w:sz w:val="12"/>
                <w:szCs w:val="14"/>
              </w:rPr>
            </w:pPr>
            <w:r w:rsidRPr="000E7EDF">
              <w:rPr>
                <w:sz w:val="12"/>
                <w:szCs w:val="14"/>
              </w:rPr>
              <w:t>5</w:t>
            </w:r>
          </w:p>
        </w:tc>
      </w:tr>
      <w:tr w:rsidR="000E7EDF" w:rsidRPr="000E7EDF" w:rsidTr="00BA5824">
        <w:tc>
          <w:tcPr>
            <w:tcW w:w="270" w:type="pct"/>
            <w:tcBorders>
              <w:top w:val="single" w:sz="6" w:space="0" w:color="000000"/>
              <w:left w:val="single" w:sz="6" w:space="0" w:color="000000"/>
              <w:bottom w:val="single" w:sz="6" w:space="0" w:color="000000"/>
              <w:right w:val="single" w:sz="6" w:space="0" w:color="000000"/>
            </w:tcBorders>
            <w:vAlign w:val="center"/>
          </w:tcPr>
          <w:p w:rsidR="000E7EDF" w:rsidRPr="000E7EDF" w:rsidRDefault="000E7EDF" w:rsidP="00BA5824">
            <w:pPr>
              <w:rPr>
                <w:b/>
                <w:sz w:val="12"/>
                <w:szCs w:val="14"/>
              </w:rPr>
            </w:pPr>
            <w:r w:rsidRPr="000E7EDF">
              <w:rPr>
                <w:b/>
                <w:sz w:val="12"/>
                <w:szCs w:val="14"/>
              </w:rPr>
              <w:lastRenderedPageBreak/>
              <w:t>1.2.</w:t>
            </w:r>
          </w:p>
        </w:tc>
        <w:tc>
          <w:tcPr>
            <w:tcW w:w="1280" w:type="pct"/>
            <w:tcBorders>
              <w:top w:val="single" w:sz="6" w:space="0" w:color="000000"/>
              <w:left w:val="single" w:sz="6" w:space="0" w:color="000000"/>
              <w:bottom w:val="single" w:sz="6" w:space="0" w:color="000000"/>
              <w:right w:val="single" w:sz="6" w:space="0" w:color="000000"/>
            </w:tcBorders>
          </w:tcPr>
          <w:p w:rsidR="000E7EDF" w:rsidRPr="000E7EDF" w:rsidRDefault="000E7EDF" w:rsidP="00BA5824">
            <w:pPr>
              <w:rPr>
                <w:b/>
                <w:sz w:val="12"/>
                <w:szCs w:val="14"/>
              </w:rPr>
            </w:pPr>
          </w:p>
        </w:tc>
        <w:tc>
          <w:tcPr>
            <w:tcW w:w="2957" w:type="pct"/>
            <w:gridSpan w:val="6"/>
            <w:tcBorders>
              <w:top w:val="single" w:sz="6" w:space="0" w:color="000000"/>
              <w:left w:val="single" w:sz="6" w:space="0" w:color="000000"/>
              <w:bottom w:val="single" w:sz="6" w:space="0" w:color="000000"/>
              <w:right w:val="single" w:sz="6" w:space="0" w:color="000000"/>
            </w:tcBorders>
            <w:vAlign w:val="center"/>
          </w:tcPr>
          <w:p w:rsidR="000E7EDF" w:rsidRPr="000E7EDF" w:rsidRDefault="000E7EDF" w:rsidP="00BA5824">
            <w:pPr>
              <w:rPr>
                <w:b/>
                <w:sz w:val="12"/>
                <w:szCs w:val="14"/>
              </w:rPr>
            </w:pPr>
            <w:r w:rsidRPr="000E7EDF">
              <w:rPr>
                <w:b/>
                <w:sz w:val="12"/>
                <w:szCs w:val="14"/>
              </w:rPr>
              <w:t>Задача 2. Стимулирование социальной активности и достижений граждан, ТОС, добившихся значительных успехов в общественной работе, внесших значительных вклад в развитие Солецкого муниципального округа</w:t>
            </w:r>
          </w:p>
        </w:tc>
        <w:tc>
          <w:tcPr>
            <w:tcW w:w="493" w:type="pct"/>
            <w:tcBorders>
              <w:top w:val="single" w:sz="6" w:space="0" w:color="000000"/>
              <w:left w:val="single" w:sz="6" w:space="0" w:color="000000"/>
              <w:bottom w:val="single" w:sz="6" w:space="0" w:color="000000"/>
              <w:right w:val="single" w:sz="6" w:space="0" w:color="000000"/>
            </w:tcBorders>
          </w:tcPr>
          <w:p w:rsidR="000E7EDF" w:rsidRPr="000E7EDF" w:rsidRDefault="000E7EDF" w:rsidP="00BA5824">
            <w:pPr>
              <w:rPr>
                <w:b/>
                <w:sz w:val="12"/>
                <w:szCs w:val="14"/>
              </w:rPr>
            </w:pPr>
          </w:p>
        </w:tc>
      </w:tr>
      <w:tr w:rsidR="000E7EDF" w:rsidRPr="000E7EDF" w:rsidTr="00BA5824">
        <w:tc>
          <w:tcPr>
            <w:tcW w:w="270" w:type="pct"/>
            <w:tcBorders>
              <w:top w:val="single" w:sz="6" w:space="0" w:color="000000"/>
              <w:left w:val="single" w:sz="6" w:space="0" w:color="000000"/>
              <w:bottom w:val="single" w:sz="6" w:space="0" w:color="000000"/>
              <w:right w:val="single" w:sz="6" w:space="0" w:color="000000"/>
            </w:tcBorders>
            <w:vAlign w:val="center"/>
          </w:tcPr>
          <w:p w:rsidR="000E7EDF" w:rsidRPr="000E7EDF" w:rsidRDefault="000E7EDF" w:rsidP="00BA5824">
            <w:pPr>
              <w:rPr>
                <w:sz w:val="12"/>
                <w:szCs w:val="14"/>
              </w:rPr>
            </w:pPr>
            <w:r w:rsidRPr="000E7EDF">
              <w:rPr>
                <w:sz w:val="12"/>
                <w:szCs w:val="14"/>
              </w:rPr>
              <w:t>1.2.1.</w:t>
            </w:r>
          </w:p>
        </w:tc>
        <w:tc>
          <w:tcPr>
            <w:tcW w:w="1280" w:type="pct"/>
            <w:tcBorders>
              <w:top w:val="single" w:sz="6" w:space="0" w:color="000000"/>
              <w:left w:val="single" w:sz="6" w:space="0" w:color="000000"/>
              <w:bottom w:val="single" w:sz="6" w:space="0" w:color="000000"/>
              <w:right w:val="single" w:sz="6" w:space="0" w:color="000000"/>
            </w:tcBorders>
            <w:vAlign w:val="center"/>
          </w:tcPr>
          <w:p w:rsidR="000E7EDF" w:rsidRPr="000E7EDF" w:rsidRDefault="000E7EDF" w:rsidP="00BA5824">
            <w:pPr>
              <w:rPr>
                <w:sz w:val="12"/>
                <w:szCs w:val="14"/>
              </w:rPr>
            </w:pPr>
            <w:r w:rsidRPr="000E7EDF">
              <w:rPr>
                <w:sz w:val="12"/>
                <w:szCs w:val="14"/>
              </w:rPr>
              <w:t>Показатель 1</w:t>
            </w:r>
          </w:p>
          <w:p w:rsidR="000E7EDF" w:rsidRPr="000E7EDF" w:rsidRDefault="000E7EDF" w:rsidP="00BA5824">
            <w:pPr>
              <w:rPr>
                <w:sz w:val="12"/>
                <w:szCs w:val="14"/>
              </w:rPr>
            </w:pPr>
            <w:r w:rsidRPr="000E7EDF">
              <w:rPr>
                <w:sz w:val="12"/>
                <w:szCs w:val="14"/>
              </w:rPr>
              <w:t>Количество торжественных мероприятий, посвященных памятным датам в истории муниципального образования и страны с участием представителей ТОС (собрания)</w:t>
            </w:r>
          </w:p>
        </w:tc>
        <w:tc>
          <w:tcPr>
            <w:tcW w:w="493" w:type="pct"/>
            <w:tcBorders>
              <w:top w:val="single" w:sz="6" w:space="0" w:color="000000"/>
              <w:left w:val="single" w:sz="6" w:space="0" w:color="000000"/>
              <w:bottom w:val="single" w:sz="6" w:space="0" w:color="000000"/>
              <w:right w:val="single" w:sz="4" w:space="0" w:color="auto"/>
            </w:tcBorders>
            <w:vAlign w:val="center"/>
          </w:tcPr>
          <w:p w:rsidR="000E7EDF" w:rsidRPr="000E7EDF" w:rsidRDefault="000E7EDF" w:rsidP="00BA5824">
            <w:pPr>
              <w:jc w:val="center"/>
              <w:rPr>
                <w:sz w:val="12"/>
                <w:szCs w:val="14"/>
              </w:rPr>
            </w:pPr>
            <w:r w:rsidRPr="000E7EDF">
              <w:rPr>
                <w:sz w:val="12"/>
                <w:szCs w:val="14"/>
              </w:rPr>
              <w:t>1</w:t>
            </w:r>
          </w:p>
        </w:tc>
        <w:tc>
          <w:tcPr>
            <w:tcW w:w="493" w:type="pct"/>
            <w:tcBorders>
              <w:top w:val="single" w:sz="6" w:space="0" w:color="000000"/>
              <w:left w:val="single" w:sz="4" w:space="0" w:color="auto"/>
              <w:bottom w:val="single" w:sz="6" w:space="0" w:color="000000"/>
              <w:right w:val="single" w:sz="4" w:space="0" w:color="auto"/>
            </w:tcBorders>
            <w:vAlign w:val="center"/>
          </w:tcPr>
          <w:p w:rsidR="000E7EDF" w:rsidRPr="000E7EDF" w:rsidRDefault="000E7EDF" w:rsidP="00BA5824">
            <w:pPr>
              <w:jc w:val="center"/>
              <w:rPr>
                <w:sz w:val="12"/>
                <w:szCs w:val="14"/>
              </w:rPr>
            </w:pPr>
            <w:r w:rsidRPr="000E7EDF">
              <w:rPr>
                <w:sz w:val="12"/>
                <w:szCs w:val="14"/>
              </w:rPr>
              <w:t>1</w:t>
            </w:r>
          </w:p>
        </w:tc>
        <w:tc>
          <w:tcPr>
            <w:tcW w:w="493" w:type="pct"/>
            <w:tcBorders>
              <w:top w:val="single" w:sz="6" w:space="0" w:color="000000"/>
              <w:left w:val="single" w:sz="4" w:space="0" w:color="auto"/>
              <w:bottom w:val="single" w:sz="6" w:space="0" w:color="000000"/>
              <w:right w:val="single" w:sz="4" w:space="0" w:color="auto"/>
            </w:tcBorders>
            <w:vAlign w:val="center"/>
          </w:tcPr>
          <w:p w:rsidR="000E7EDF" w:rsidRPr="000E7EDF" w:rsidRDefault="000E7EDF" w:rsidP="00BA5824">
            <w:pPr>
              <w:jc w:val="center"/>
              <w:rPr>
                <w:sz w:val="12"/>
                <w:szCs w:val="14"/>
              </w:rPr>
            </w:pPr>
            <w:r w:rsidRPr="000E7EDF">
              <w:rPr>
                <w:sz w:val="12"/>
                <w:szCs w:val="14"/>
              </w:rPr>
              <w:t>1</w:t>
            </w:r>
          </w:p>
        </w:tc>
        <w:tc>
          <w:tcPr>
            <w:tcW w:w="493" w:type="pct"/>
            <w:tcBorders>
              <w:top w:val="single" w:sz="6" w:space="0" w:color="000000"/>
              <w:left w:val="single" w:sz="4" w:space="0" w:color="auto"/>
              <w:bottom w:val="single" w:sz="6" w:space="0" w:color="000000"/>
              <w:right w:val="single" w:sz="4" w:space="0" w:color="auto"/>
            </w:tcBorders>
            <w:vAlign w:val="center"/>
          </w:tcPr>
          <w:p w:rsidR="000E7EDF" w:rsidRPr="000E7EDF" w:rsidRDefault="000E7EDF" w:rsidP="00BA5824">
            <w:pPr>
              <w:jc w:val="center"/>
              <w:rPr>
                <w:sz w:val="12"/>
                <w:szCs w:val="14"/>
              </w:rPr>
            </w:pPr>
            <w:r w:rsidRPr="000E7EDF">
              <w:rPr>
                <w:sz w:val="12"/>
                <w:szCs w:val="14"/>
              </w:rPr>
              <w:t>1</w:t>
            </w:r>
          </w:p>
        </w:tc>
        <w:tc>
          <w:tcPr>
            <w:tcW w:w="493" w:type="pct"/>
            <w:tcBorders>
              <w:top w:val="single" w:sz="6" w:space="0" w:color="000000"/>
              <w:left w:val="single" w:sz="4" w:space="0" w:color="auto"/>
              <w:bottom w:val="single" w:sz="6" w:space="0" w:color="000000"/>
              <w:right w:val="single" w:sz="4" w:space="0" w:color="auto"/>
            </w:tcBorders>
            <w:vAlign w:val="center"/>
          </w:tcPr>
          <w:p w:rsidR="000E7EDF" w:rsidRPr="000E7EDF" w:rsidRDefault="000E7EDF" w:rsidP="00BA5824">
            <w:pPr>
              <w:jc w:val="center"/>
              <w:rPr>
                <w:sz w:val="12"/>
                <w:szCs w:val="14"/>
              </w:rPr>
            </w:pPr>
            <w:r w:rsidRPr="000E7EDF">
              <w:rPr>
                <w:sz w:val="12"/>
                <w:szCs w:val="14"/>
              </w:rPr>
              <w:t>1</w:t>
            </w:r>
          </w:p>
        </w:tc>
        <w:tc>
          <w:tcPr>
            <w:tcW w:w="493" w:type="pct"/>
            <w:tcBorders>
              <w:top w:val="single" w:sz="6" w:space="0" w:color="000000"/>
              <w:left w:val="single" w:sz="4" w:space="0" w:color="auto"/>
              <w:bottom w:val="single" w:sz="6" w:space="0" w:color="000000"/>
              <w:right w:val="single" w:sz="6" w:space="0" w:color="000000"/>
            </w:tcBorders>
            <w:vAlign w:val="center"/>
          </w:tcPr>
          <w:p w:rsidR="000E7EDF" w:rsidRPr="000E7EDF" w:rsidRDefault="000E7EDF" w:rsidP="00BA5824">
            <w:pPr>
              <w:jc w:val="center"/>
              <w:rPr>
                <w:sz w:val="12"/>
                <w:szCs w:val="14"/>
              </w:rPr>
            </w:pPr>
            <w:r w:rsidRPr="000E7EDF">
              <w:rPr>
                <w:sz w:val="12"/>
                <w:szCs w:val="14"/>
              </w:rPr>
              <w:t>1</w:t>
            </w:r>
          </w:p>
        </w:tc>
        <w:tc>
          <w:tcPr>
            <w:tcW w:w="493" w:type="pct"/>
            <w:tcBorders>
              <w:top w:val="single" w:sz="6" w:space="0" w:color="000000"/>
              <w:left w:val="single" w:sz="4" w:space="0" w:color="auto"/>
              <w:bottom w:val="single" w:sz="6" w:space="0" w:color="000000"/>
              <w:right w:val="single" w:sz="6" w:space="0" w:color="000000"/>
            </w:tcBorders>
          </w:tcPr>
          <w:p w:rsidR="000E7EDF" w:rsidRPr="000E7EDF" w:rsidRDefault="000E7EDF" w:rsidP="00BA5824">
            <w:pPr>
              <w:jc w:val="center"/>
              <w:rPr>
                <w:sz w:val="12"/>
                <w:szCs w:val="14"/>
              </w:rPr>
            </w:pPr>
          </w:p>
          <w:p w:rsidR="000E7EDF" w:rsidRPr="000E7EDF" w:rsidRDefault="000E7EDF" w:rsidP="00BA5824">
            <w:pPr>
              <w:jc w:val="center"/>
              <w:rPr>
                <w:sz w:val="12"/>
                <w:szCs w:val="14"/>
              </w:rPr>
            </w:pPr>
          </w:p>
          <w:p w:rsidR="000E7EDF" w:rsidRPr="000E7EDF" w:rsidRDefault="000E7EDF" w:rsidP="00BA5824">
            <w:pPr>
              <w:jc w:val="center"/>
              <w:rPr>
                <w:sz w:val="12"/>
                <w:szCs w:val="14"/>
              </w:rPr>
            </w:pPr>
          </w:p>
          <w:p w:rsidR="000E7EDF" w:rsidRPr="000E7EDF" w:rsidRDefault="000E7EDF" w:rsidP="00BA5824">
            <w:pPr>
              <w:jc w:val="center"/>
              <w:rPr>
                <w:sz w:val="12"/>
                <w:szCs w:val="14"/>
              </w:rPr>
            </w:pPr>
          </w:p>
          <w:p w:rsidR="000E7EDF" w:rsidRPr="000E7EDF" w:rsidRDefault="000E7EDF" w:rsidP="00BA5824">
            <w:pPr>
              <w:jc w:val="center"/>
              <w:rPr>
                <w:sz w:val="12"/>
                <w:szCs w:val="14"/>
              </w:rPr>
            </w:pPr>
          </w:p>
          <w:p w:rsidR="000E7EDF" w:rsidRPr="000E7EDF" w:rsidRDefault="000E7EDF" w:rsidP="00BA5824">
            <w:pPr>
              <w:jc w:val="center"/>
              <w:rPr>
                <w:sz w:val="12"/>
                <w:szCs w:val="14"/>
              </w:rPr>
            </w:pPr>
            <w:r w:rsidRPr="000E7EDF">
              <w:rPr>
                <w:sz w:val="12"/>
                <w:szCs w:val="14"/>
              </w:rPr>
              <w:t>1</w:t>
            </w:r>
          </w:p>
          <w:p w:rsidR="000E7EDF" w:rsidRPr="000E7EDF" w:rsidRDefault="000E7EDF" w:rsidP="00BA5824">
            <w:pPr>
              <w:jc w:val="center"/>
              <w:rPr>
                <w:sz w:val="12"/>
                <w:szCs w:val="14"/>
              </w:rPr>
            </w:pPr>
          </w:p>
        </w:tc>
      </w:tr>
      <w:tr w:rsidR="000E7EDF" w:rsidRPr="000E7EDF" w:rsidTr="00BA5824">
        <w:tc>
          <w:tcPr>
            <w:tcW w:w="270" w:type="pct"/>
            <w:tcBorders>
              <w:top w:val="single" w:sz="6" w:space="0" w:color="000000"/>
              <w:left w:val="single" w:sz="6" w:space="0" w:color="000000"/>
              <w:bottom w:val="single" w:sz="6" w:space="0" w:color="000000"/>
              <w:right w:val="single" w:sz="6" w:space="0" w:color="000000"/>
            </w:tcBorders>
            <w:vAlign w:val="center"/>
          </w:tcPr>
          <w:p w:rsidR="000E7EDF" w:rsidRPr="000E7EDF" w:rsidRDefault="000E7EDF" w:rsidP="00BA5824">
            <w:pPr>
              <w:rPr>
                <w:sz w:val="12"/>
                <w:szCs w:val="14"/>
              </w:rPr>
            </w:pPr>
            <w:r w:rsidRPr="000E7EDF">
              <w:rPr>
                <w:sz w:val="12"/>
                <w:szCs w:val="14"/>
              </w:rPr>
              <w:t>1.2.2.</w:t>
            </w:r>
          </w:p>
        </w:tc>
        <w:tc>
          <w:tcPr>
            <w:tcW w:w="1280" w:type="pct"/>
            <w:tcBorders>
              <w:top w:val="single" w:sz="6" w:space="0" w:color="000000"/>
              <w:left w:val="single" w:sz="6" w:space="0" w:color="000000"/>
              <w:bottom w:val="single" w:sz="6" w:space="0" w:color="000000"/>
              <w:right w:val="single" w:sz="6" w:space="0" w:color="000000"/>
            </w:tcBorders>
            <w:vAlign w:val="center"/>
          </w:tcPr>
          <w:p w:rsidR="000E7EDF" w:rsidRPr="000E7EDF" w:rsidRDefault="000E7EDF" w:rsidP="00BA5824">
            <w:pPr>
              <w:rPr>
                <w:sz w:val="12"/>
                <w:szCs w:val="14"/>
              </w:rPr>
            </w:pPr>
            <w:r w:rsidRPr="000E7EDF">
              <w:rPr>
                <w:sz w:val="12"/>
                <w:szCs w:val="14"/>
              </w:rPr>
              <w:t>Показатель 2</w:t>
            </w:r>
          </w:p>
          <w:p w:rsidR="000E7EDF" w:rsidRPr="000E7EDF" w:rsidRDefault="000E7EDF" w:rsidP="00BA5824">
            <w:pPr>
              <w:rPr>
                <w:sz w:val="12"/>
                <w:szCs w:val="14"/>
              </w:rPr>
            </w:pPr>
            <w:r w:rsidRPr="000E7EDF">
              <w:rPr>
                <w:sz w:val="12"/>
                <w:szCs w:val="14"/>
              </w:rPr>
              <w:t>Количество проведенных встреч представителей ТОС с руководителями органов местного самоуправления поселения и муниципального округа (собрания)</w:t>
            </w:r>
          </w:p>
        </w:tc>
        <w:tc>
          <w:tcPr>
            <w:tcW w:w="493" w:type="pct"/>
            <w:tcBorders>
              <w:top w:val="single" w:sz="6" w:space="0" w:color="000000"/>
              <w:left w:val="single" w:sz="6" w:space="0" w:color="000000"/>
              <w:bottom w:val="single" w:sz="6" w:space="0" w:color="000000"/>
              <w:right w:val="single" w:sz="4" w:space="0" w:color="auto"/>
            </w:tcBorders>
            <w:vAlign w:val="center"/>
          </w:tcPr>
          <w:p w:rsidR="000E7EDF" w:rsidRPr="000E7EDF" w:rsidRDefault="000E7EDF" w:rsidP="00BA5824">
            <w:pPr>
              <w:jc w:val="center"/>
              <w:rPr>
                <w:sz w:val="12"/>
                <w:szCs w:val="14"/>
              </w:rPr>
            </w:pPr>
            <w:r w:rsidRPr="000E7EDF">
              <w:rPr>
                <w:sz w:val="12"/>
                <w:szCs w:val="14"/>
              </w:rPr>
              <w:t>2</w:t>
            </w:r>
          </w:p>
        </w:tc>
        <w:tc>
          <w:tcPr>
            <w:tcW w:w="493" w:type="pct"/>
            <w:tcBorders>
              <w:top w:val="single" w:sz="6" w:space="0" w:color="000000"/>
              <w:left w:val="single" w:sz="4" w:space="0" w:color="auto"/>
              <w:bottom w:val="single" w:sz="6" w:space="0" w:color="000000"/>
              <w:right w:val="single" w:sz="4" w:space="0" w:color="auto"/>
            </w:tcBorders>
            <w:vAlign w:val="center"/>
          </w:tcPr>
          <w:p w:rsidR="000E7EDF" w:rsidRPr="000E7EDF" w:rsidRDefault="000E7EDF" w:rsidP="00BA5824">
            <w:pPr>
              <w:jc w:val="center"/>
              <w:rPr>
                <w:sz w:val="12"/>
                <w:szCs w:val="14"/>
              </w:rPr>
            </w:pPr>
            <w:r w:rsidRPr="000E7EDF">
              <w:rPr>
                <w:sz w:val="12"/>
                <w:szCs w:val="14"/>
              </w:rPr>
              <w:t>2</w:t>
            </w:r>
          </w:p>
        </w:tc>
        <w:tc>
          <w:tcPr>
            <w:tcW w:w="493" w:type="pct"/>
            <w:tcBorders>
              <w:top w:val="single" w:sz="6" w:space="0" w:color="000000"/>
              <w:left w:val="single" w:sz="4" w:space="0" w:color="auto"/>
              <w:bottom w:val="single" w:sz="6" w:space="0" w:color="000000"/>
              <w:right w:val="single" w:sz="4" w:space="0" w:color="auto"/>
            </w:tcBorders>
            <w:vAlign w:val="center"/>
          </w:tcPr>
          <w:p w:rsidR="000E7EDF" w:rsidRPr="000E7EDF" w:rsidRDefault="000E7EDF" w:rsidP="00BA5824">
            <w:pPr>
              <w:jc w:val="center"/>
              <w:rPr>
                <w:sz w:val="12"/>
                <w:szCs w:val="14"/>
              </w:rPr>
            </w:pPr>
            <w:r w:rsidRPr="000E7EDF">
              <w:rPr>
                <w:sz w:val="12"/>
                <w:szCs w:val="14"/>
              </w:rPr>
              <w:t>2</w:t>
            </w:r>
          </w:p>
        </w:tc>
        <w:tc>
          <w:tcPr>
            <w:tcW w:w="493" w:type="pct"/>
            <w:tcBorders>
              <w:top w:val="single" w:sz="6" w:space="0" w:color="000000"/>
              <w:left w:val="single" w:sz="4" w:space="0" w:color="auto"/>
              <w:bottom w:val="single" w:sz="6" w:space="0" w:color="000000"/>
              <w:right w:val="single" w:sz="4" w:space="0" w:color="auto"/>
            </w:tcBorders>
            <w:vAlign w:val="center"/>
          </w:tcPr>
          <w:p w:rsidR="000E7EDF" w:rsidRPr="000E7EDF" w:rsidRDefault="000E7EDF" w:rsidP="00BA5824">
            <w:pPr>
              <w:jc w:val="center"/>
              <w:rPr>
                <w:sz w:val="12"/>
                <w:szCs w:val="14"/>
              </w:rPr>
            </w:pPr>
            <w:r w:rsidRPr="000E7EDF">
              <w:rPr>
                <w:sz w:val="12"/>
                <w:szCs w:val="14"/>
              </w:rPr>
              <w:t>2</w:t>
            </w:r>
          </w:p>
        </w:tc>
        <w:tc>
          <w:tcPr>
            <w:tcW w:w="493" w:type="pct"/>
            <w:tcBorders>
              <w:top w:val="single" w:sz="6" w:space="0" w:color="000000"/>
              <w:left w:val="single" w:sz="4" w:space="0" w:color="auto"/>
              <w:bottom w:val="single" w:sz="6" w:space="0" w:color="000000"/>
              <w:right w:val="single" w:sz="4" w:space="0" w:color="auto"/>
            </w:tcBorders>
            <w:vAlign w:val="center"/>
          </w:tcPr>
          <w:p w:rsidR="000E7EDF" w:rsidRPr="000E7EDF" w:rsidRDefault="000E7EDF" w:rsidP="00BA5824">
            <w:pPr>
              <w:jc w:val="center"/>
              <w:rPr>
                <w:sz w:val="12"/>
                <w:szCs w:val="14"/>
              </w:rPr>
            </w:pPr>
            <w:r w:rsidRPr="000E7EDF">
              <w:rPr>
                <w:sz w:val="12"/>
                <w:szCs w:val="14"/>
              </w:rPr>
              <w:t>2</w:t>
            </w:r>
          </w:p>
        </w:tc>
        <w:tc>
          <w:tcPr>
            <w:tcW w:w="493" w:type="pct"/>
            <w:tcBorders>
              <w:top w:val="single" w:sz="6" w:space="0" w:color="000000"/>
              <w:left w:val="single" w:sz="4" w:space="0" w:color="auto"/>
              <w:bottom w:val="single" w:sz="6" w:space="0" w:color="000000"/>
              <w:right w:val="single" w:sz="6" w:space="0" w:color="000000"/>
            </w:tcBorders>
            <w:vAlign w:val="center"/>
          </w:tcPr>
          <w:p w:rsidR="000E7EDF" w:rsidRPr="000E7EDF" w:rsidRDefault="000E7EDF" w:rsidP="00BA5824">
            <w:pPr>
              <w:jc w:val="center"/>
              <w:rPr>
                <w:sz w:val="12"/>
                <w:szCs w:val="14"/>
              </w:rPr>
            </w:pPr>
            <w:r w:rsidRPr="000E7EDF">
              <w:rPr>
                <w:sz w:val="12"/>
                <w:szCs w:val="14"/>
              </w:rPr>
              <w:t>2</w:t>
            </w:r>
          </w:p>
        </w:tc>
        <w:tc>
          <w:tcPr>
            <w:tcW w:w="493" w:type="pct"/>
            <w:tcBorders>
              <w:top w:val="single" w:sz="6" w:space="0" w:color="000000"/>
              <w:left w:val="single" w:sz="4" w:space="0" w:color="auto"/>
              <w:bottom w:val="single" w:sz="6" w:space="0" w:color="000000"/>
              <w:right w:val="single" w:sz="6" w:space="0" w:color="000000"/>
            </w:tcBorders>
          </w:tcPr>
          <w:p w:rsidR="000E7EDF" w:rsidRPr="000E7EDF" w:rsidRDefault="000E7EDF" w:rsidP="00BA5824">
            <w:pPr>
              <w:jc w:val="center"/>
              <w:rPr>
                <w:sz w:val="12"/>
                <w:szCs w:val="14"/>
              </w:rPr>
            </w:pPr>
          </w:p>
          <w:p w:rsidR="000E7EDF" w:rsidRPr="000E7EDF" w:rsidRDefault="000E7EDF" w:rsidP="00BA5824">
            <w:pPr>
              <w:jc w:val="center"/>
              <w:rPr>
                <w:sz w:val="12"/>
                <w:szCs w:val="14"/>
              </w:rPr>
            </w:pPr>
          </w:p>
          <w:p w:rsidR="000E7EDF" w:rsidRPr="000E7EDF" w:rsidRDefault="000E7EDF" w:rsidP="00BA5824">
            <w:pPr>
              <w:jc w:val="center"/>
              <w:rPr>
                <w:sz w:val="12"/>
                <w:szCs w:val="14"/>
              </w:rPr>
            </w:pPr>
          </w:p>
          <w:p w:rsidR="000E7EDF" w:rsidRPr="000E7EDF" w:rsidRDefault="000E7EDF" w:rsidP="00BA5824">
            <w:pPr>
              <w:jc w:val="center"/>
              <w:rPr>
                <w:sz w:val="12"/>
                <w:szCs w:val="14"/>
              </w:rPr>
            </w:pPr>
          </w:p>
          <w:p w:rsidR="000E7EDF" w:rsidRPr="000E7EDF" w:rsidRDefault="000E7EDF" w:rsidP="00BA5824">
            <w:pPr>
              <w:jc w:val="center"/>
              <w:rPr>
                <w:sz w:val="12"/>
                <w:szCs w:val="14"/>
              </w:rPr>
            </w:pPr>
          </w:p>
          <w:p w:rsidR="000E7EDF" w:rsidRPr="000E7EDF" w:rsidRDefault="000E7EDF" w:rsidP="00BA5824">
            <w:pPr>
              <w:jc w:val="center"/>
              <w:rPr>
                <w:sz w:val="12"/>
                <w:szCs w:val="14"/>
              </w:rPr>
            </w:pPr>
            <w:r w:rsidRPr="000E7EDF">
              <w:rPr>
                <w:sz w:val="12"/>
                <w:szCs w:val="14"/>
              </w:rPr>
              <w:t>2</w:t>
            </w:r>
          </w:p>
        </w:tc>
      </w:tr>
      <w:tr w:rsidR="000E7EDF" w:rsidRPr="000E7EDF" w:rsidTr="00BA5824">
        <w:tc>
          <w:tcPr>
            <w:tcW w:w="270" w:type="pct"/>
            <w:tcBorders>
              <w:top w:val="single" w:sz="6" w:space="0" w:color="000000"/>
              <w:left w:val="single" w:sz="6" w:space="0" w:color="000000"/>
              <w:bottom w:val="single" w:sz="6" w:space="0" w:color="000000"/>
              <w:right w:val="single" w:sz="6" w:space="0" w:color="000000"/>
            </w:tcBorders>
            <w:vAlign w:val="center"/>
          </w:tcPr>
          <w:p w:rsidR="000E7EDF" w:rsidRPr="000E7EDF" w:rsidRDefault="000E7EDF" w:rsidP="00BA5824">
            <w:pPr>
              <w:rPr>
                <w:sz w:val="12"/>
                <w:szCs w:val="14"/>
              </w:rPr>
            </w:pPr>
            <w:r w:rsidRPr="000E7EDF">
              <w:rPr>
                <w:sz w:val="12"/>
                <w:szCs w:val="14"/>
              </w:rPr>
              <w:t>1.2.3.</w:t>
            </w:r>
          </w:p>
        </w:tc>
        <w:tc>
          <w:tcPr>
            <w:tcW w:w="1280" w:type="pct"/>
            <w:tcBorders>
              <w:top w:val="single" w:sz="6" w:space="0" w:color="000000"/>
              <w:left w:val="single" w:sz="6" w:space="0" w:color="000000"/>
              <w:bottom w:val="single" w:sz="6" w:space="0" w:color="000000"/>
              <w:right w:val="single" w:sz="6" w:space="0" w:color="000000"/>
            </w:tcBorders>
            <w:vAlign w:val="center"/>
          </w:tcPr>
          <w:p w:rsidR="000E7EDF" w:rsidRPr="000E7EDF" w:rsidRDefault="000E7EDF" w:rsidP="00BA5824">
            <w:pPr>
              <w:rPr>
                <w:sz w:val="12"/>
                <w:szCs w:val="14"/>
              </w:rPr>
            </w:pPr>
            <w:r w:rsidRPr="000E7EDF">
              <w:rPr>
                <w:sz w:val="12"/>
                <w:szCs w:val="14"/>
              </w:rPr>
              <w:t>Показатель 3</w:t>
            </w:r>
          </w:p>
          <w:p w:rsidR="000E7EDF" w:rsidRPr="000E7EDF" w:rsidRDefault="000E7EDF" w:rsidP="00BA5824">
            <w:pPr>
              <w:rPr>
                <w:sz w:val="12"/>
                <w:szCs w:val="14"/>
              </w:rPr>
            </w:pPr>
            <w:r w:rsidRPr="000E7EDF">
              <w:rPr>
                <w:sz w:val="12"/>
                <w:szCs w:val="14"/>
              </w:rPr>
              <w:t>Количество проведенных среди ТОС конкурсов «Лучшее территориальное общественное самоуправление» (ед.)</w:t>
            </w:r>
          </w:p>
        </w:tc>
        <w:tc>
          <w:tcPr>
            <w:tcW w:w="493" w:type="pct"/>
            <w:tcBorders>
              <w:top w:val="single" w:sz="6" w:space="0" w:color="000000"/>
              <w:left w:val="single" w:sz="6" w:space="0" w:color="000000"/>
              <w:bottom w:val="single" w:sz="6" w:space="0" w:color="000000"/>
              <w:right w:val="single" w:sz="4" w:space="0" w:color="auto"/>
            </w:tcBorders>
            <w:vAlign w:val="center"/>
          </w:tcPr>
          <w:p w:rsidR="000E7EDF" w:rsidRPr="000E7EDF" w:rsidRDefault="000E7EDF" w:rsidP="00BA5824">
            <w:pPr>
              <w:jc w:val="center"/>
              <w:rPr>
                <w:sz w:val="12"/>
                <w:szCs w:val="14"/>
              </w:rPr>
            </w:pPr>
            <w:r w:rsidRPr="000E7EDF">
              <w:rPr>
                <w:sz w:val="12"/>
                <w:szCs w:val="14"/>
              </w:rPr>
              <w:t>1</w:t>
            </w:r>
          </w:p>
        </w:tc>
        <w:tc>
          <w:tcPr>
            <w:tcW w:w="493" w:type="pct"/>
            <w:tcBorders>
              <w:top w:val="single" w:sz="6" w:space="0" w:color="000000"/>
              <w:left w:val="single" w:sz="4" w:space="0" w:color="auto"/>
              <w:bottom w:val="single" w:sz="6" w:space="0" w:color="000000"/>
              <w:right w:val="single" w:sz="4" w:space="0" w:color="auto"/>
            </w:tcBorders>
            <w:vAlign w:val="center"/>
          </w:tcPr>
          <w:p w:rsidR="000E7EDF" w:rsidRPr="000E7EDF" w:rsidRDefault="000E7EDF" w:rsidP="00BA5824">
            <w:pPr>
              <w:jc w:val="center"/>
              <w:rPr>
                <w:sz w:val="12"/>
                <w:szCs w:val="14"/>
              </w:rPr>
            </w:pPr>
            <w:r w:rsidRPr="000E7EDF">
              <w:rPr>
                <w:sz w:val="12"/>
                <w:szCs w:val="14"/>
              </w:rPr>
              <w:t>1</w:t>
            </w:r>
          </w:p>
        </w:tc>
        <w:tc>
          <w:tcPr>
            <w:tcW w:w="493" w:type="pct"/>
            <w:tcBorders>
              <w:top w:val="single" w:sz="6" w:space="0" w:color="000000"/>
              <w:left w:val="single" w:sz="4" w:space="0" w:color="auto"/>
              <w:bottom w:val="single" w:sz="6" w:space="0" w:color="000000"/>
              <w:right w:val="single" w:sz="4" w:space="0" w:color="auto"/>
            </w:tcBorders>
            <w:vAlign w:val="center"/>
          </w:tcPr>
          <w:p w:rsidR="000E7EDF" w:rsidRPr="000E7EDF" w:rsidRDefault="000E7EDF" w:rsidP="00BA5824">
            <w:pPr>
              <w:jc w:val="center"/>
              <w:rPr>
                <w:sz w:val="12"/>
                <w:szCs w:val="14"/>
              </w:rPr>
            </w:pPr>
            <w:r w:rsidRPr="000E7EDF">
              <w:rPr>
                <w:sz w:val="12"/>
                <w:szCs w:val="14"/>
              </w:rPr>
              <w:t>1</w:t>
            </w:r>
          </w:p>
        </w:tc>
        <w:tc>
          <w:tcPr>
            <w:tcW w:w="493" w:type="pct"/>
            <w:tcBorders>
              <w:top w:val="single" w:sz="6" w:space="0" w:color="000000"/>
              <w:left w:val="single" w:sz="4" w:space="0" w:color="auto"/>
              <w:bottom w:val="single" w:sz="6" w:space="0" w:color="000000"/>
              <w:right w:val="single" w:sz="4" w:space="0" w:color="auto"/>
            </w:tcBorders>
            <w:vAlign w:val="center"/>
          </w:tcPr>
          <w:p w:rsidR="000E7EDF" w:rsidRPr="000E7EDF" w:rsidRDefault="000E7EDF" w:rsidP="00BA5824">
            <w:pPr>
              <w:jc w:val="center"/>
              <w:rPr>
                <w:sz w:val="12"/>
                <w:szCs w:val="14"/>
              </w:rPr>
            </w:pPr>
            <w:r w:rsidRPr="000E7EDF">
              <w:rPr>
                <w:sz w:val="12"/>
                <w:szCs w:val="14"/>
              </w:rPr>
              <w:t>1</w:t>
            </w:r>
          </w:p>
        </w:tc>
        <w:tc>
          <w:tcPr>
            <w:tcW w:w="493" w:type="pct"/>
            <w:tcBorders>
              <w:top w:val="single" w:sz="6" w:space="0" w:color="000000"/>
              <w:left w:val="single" w:sz="4" w:space="0" w:color="auto"/>
              <w:bottom w:val="single" w:sz="6" w:space="0" w:color="000000"/>
              <w:right w:val="single" w:sz="4" w:space="0" w:color="auto"/>
            </w:tcBorders>
            <w:vAlign w:val="center"/>
          </w:tcPr>
          <w:p w:rsidR="000E7EDF" w:rsidRPr="000E7EDF" w:rsidRDefault="000E7EDF" w:rsidP="00BA5824">
            <w:pPr>
              <w:jc w:val="center"/>
              <w:rPr>
                <w:sz w:val="12"/>
                <w:szCs w:val="14"/>
              </w:rPr>
            </w:pPr>
            <w:r w:rsidRPr="000E7EDF">
              <w:rPr>
                <w:sz w:val="12"/>
                <w:szCs w:val="14"/>
              </w:rPr>
              <w:t>1</w:t>
            </w:r>
          </w:p>
        </w:tc>
        <w:tc>
          <w:tcPr>
            <w:tcW w:w="493" w:type="pct"/>
            <w:tcBorders>
              <w:top w:val="single" w:sz="6" w:space="0" w:color="000000"/>
              <w:left w:val="single" w:sz="4" w:space="0" w:color="auto"/>
              <w:bottom w:val="single" w:sz="6" w:space="0" w:color="000000"/>
              <w:right w:val="single" w:sz="6" w:space="0" w:color="000000"/>
            </w:tcBorders>
            <w:vAlign w:val="center"/>
          </w:tcPr>
          <w:p w:rsidR="000E7EDF" w:rsidRPr="000E7EDF" w:rsidRDefault="000E7EDF" w:rsidP="00BA5824">
            <w:pPr>
              <w:jc w:val="center"/>
              <w:rPr>
                <w:sz w:val="12"/>
                <w:szCs w:val="14"/>
              </w:rPr>
            </w:pPr>
            <w:r w:rsidRPr="000E7EDF">
              <w:rPr>
                <w:sz w:val="12"/>
                <w:szCs w:val="14"/>
              </w:rPr>
              <w:t>1</w:t>
            </w:r>
          </w:p>
        </w:tc>
        <w:tc>
          <w:tcPr>
            <w:tcW w:w="493" w:type="pct"/>
            <w:tcBorders>
              <w:top w:val="single" w:sz="6" w:space="0" w:color="000000"/>
              <w:left w:val="single" w:sz="4" w:space="0" w:color="auto"/>
              <w:bottom w:val="single" w:sz="6" w:space="0" w:color="000000"/>
              <w:right w:val="single" w:sz="6" w:space="0" w:color="000000"/>
            </w:tcBorders>
          </w:tcPr>
          <w:p w:rsidR="000E7EDF" w:rsidRPr="000E7EDF" w:rsidRDefault="000E7EDF" w:rsidP="00BA5824">
            <w:pPr>
              <w:jc w:val="center"/>
              <w:rPr>
                <w:sz w:val="12"/>
                <w:szCs w:val="14"/>
              </w:rPr>
            </w:pPr>
          </w:p>
          <w:p w:rsidR="000E7EDF" w:rsidRPr="000E7EDF" w:rsidRDefault="000E7EDF" w:rsidP="00BA5824">
            <w:pPr>
              <w:jc w:val="center"/>
              <w:rPr>
                <w:sz w:val="12"/>
                <w:szCs w:val="14"/>
              </w:rPr>
            </w:pPr>
          </w:p>
          <w:p w:rsidR="000E7EDF" w:rsidRPr="000E7EDF" w:rsidRDefault="000E7EDF" w:rsidP="00BA5824">
            <w:pPr>
              <w:jc w:val="center"/>
              <w:rPr>
                <w:sz w:val="12"/>
                <w:szCs w:val="14"/>
              </w:rPr>
            </w:pPr>
          </w:p>
          <w:p w:rsidR="000E7EDF" w:rsidRPr="000E7EDF" w:rsidRDefault="000E7EDF" w:rsidP="00BA5824">
            <w:pPr>
              <w:jc w:val="center"/>
              <w:rPr>
                <w:sz w:val="12"/>
                <w:szCs w:val="14"/>
              </w:rPr>
            </w:pPr>
            <w:r w:rsidRPr="000E7EDF">
              <w:rPr>
                <w:sz w:val="12"/>
                <w:szCs w:val="14"/>
              </w:rPr>
              <w:t>1</w:t>
            </w:r>
          </w:p>
        </w:tc>
      </w:tr>
      <w:tr w:rsidR="000E7EDF" w:rsidRPr="000E7EDF" w:rsidTr="00BA5824">
        <w:tc>
          <w:tcPr>
            <w:tcW w:w="270" w:type="pct"/>
            <w:tcBorders>
              <w:top w:val="single" w:sz="6" w:space="0" w:color="000000"/>
              <w:left w:val="single" w:sz="6" w:space="0" w:color="000000"/>
              <w:bottom w:val="single" w:sz="6" w:space="0" w:color="000000"/>
              <w:right w:val="single" w:sz="6" w:space="0" w:color="000000"/>
            </w:tcBorders>
            <w:vAlign w:val="center"/>
          </w:tcPr>
          <w:p w:rsidR="000E7EDF" w:rsidRPr="000E7EDF" w:rsidRDefault="000E7EDF" w:rsidP="00BA5824">
            <w:pPr>
              <w:rPr>
                <w:b/>
                <w:sz w:val="12"/>
                <w:szCs w:val="14"/>
              </w:rPr>
            </w:pPr>
            <w:r w:rsidRPr="000E7EDF">
              <w:rPr>
                <w:b/>
                <w:sz w:val="12"/>
                <w:szCs w:val="14"/>
              </w:rPr>
              <w:t>1.3.</w:t>
            </w:r>
          </w:p>
        </w:tc>
        <w:tc>
          <w:tcPr>
            <w:tcW w:w="1280" w:type="pct"/>
            <w:tcBorders>
              <w:top w:val="single" w:sz="6" w:space="0" w:color="000000"/>
              <w:left w:val="single" w:sz="6" w:space="0" w:color="000000"/>
              <w:bottom w:val="single" w:sz="6" w:space="0" w:color="000000"/>
              <w:right w:val="single" w:sz="6" w:space="0" w:color="000000"/>
            </w:tcBorders>
          </w:tcPr>
          <w:p w:rsidR="000E7EDF" w:rsidRPr="000E7EDF" w:rsidRDefault="000E7EDF" w:rsidP="00BA5824">
            <w:pPr>
              <w:rPr>
                <w:b/>
                <w:sz w:val="12"/>
                <w:szCs w:val="14"/>
              </w:rPr>
            </w:pPr>
          </w:p>
        </w:tc>
        <w:tc>
          <w:tcPr>
            <w:tcW w:w="2957" w:type="pct"/>
            <w:gridSpan w:val="6"/>
            <w:tcBorders>
              <w:top w:val="single" w:sz="6" w:space="0" w:color="000000"/>
              <w:left w:val="single" w:sz="6" w:space="0" w:color="000000"/>
              <w:bottom w:val="single" w:sz="6" w:space="0" w:color="000000"/>
              <w:right w:val="single" w:sz="6" w:space="0" w:color="000000"/>
            </w:tcBorders>
            <w:vAlign w:val="center"/>
          </w:tcPr>
          <w:p w:rsidR="000E7EDF" w:rsidRPr="000E7EDF" w:rsidRDefault="000E7EDF" w:rsidP="00BA5824">
            <w:pPr>
              <w:jc w:val="center"/>
              <w:rPr>
                <w:b/>
                <w:sz w:val="12"/>
                <w:szCs w:val="14"/>
              </w:rPr>
            </w:pPr>
            <w:r w:rsidRPr="000E7EDF">
              <w:rPr>
                <w:b/>
                <w:sz w:val="12"/>
                <w:szCs w:val="14"/>
              </w:rPr>
              <w:t xml:space="preserve">Задача 3. </w:t>
            </w:r>
            <w:r w:rsidRPr="000E7EDF">
              <w:rPr>
                <w:b/>
                <w:bCs/>
                <w:sz w:val="12"/>
                <w:szCs w:val="14"/>
              </w:rPr>
              <w:t>Содействие развитию на территории Солецкого муниципального округа форм непосредственного осуществления населением местного самоуправления и участия населения в осуществлении местного самоуправления</w:t>
            </w:r>
          </w:p>
        </w:tc>
        <w:tc>
          <w:tcPr>
            <w:tcW w:w="493" w:type="pct"/>
            <w:tcBorders>
              <w:top w:val="single" w:sz="6" w:space="0" w:color="000000"/>
              <w:left w:val="single" w:sz="6" w:space="0" w:color="000000"/>
              <w:bottom w:val="single" w:sz="6" w:space="0" w:color="000000"/>
              <w:right w:val="single" w:sz="6" w:space="0" w:color="000000"/>
            </w:tcBorders>
          </w:tcPr>
          <w:p w:rsidR="000E7EDF" w:rsidRPr="000E7EDF" w:rsidRDefault="000E7EDF" w:rsidP="00BA5824">
            <w:pPr>
              <w:jc w:val="center"/>
              <w:rPr>
                <w:b/>
                <w:sz w:val="12"/>
                <w:szCs w:val="14"/>
              </w:rPr>
            </w:pPr>
          </w:p>
        </w:tc>
      </w:tr>
      <w:tr w:rsidR="000E7EDF" w:rsidRPr="000E7EDF" w:rsidTr="00BA5824">
        <w:tc>
          <w:tcPr>
            <w:tcW w:w="270" w:type="pct"/>
            <w:tcBorders>
              <w:top w:val="single" w:sz="6" w:space="0" w:color="000000"/>
              <w:left w:val="single" w:sz="6" w:space="0" w:color="000000"/>
              <w:bottom w:val="single" w:sz="6" w:space="0" w:color="000000"/>
              <w:right w:val="single" w:sz="6" w:space="0" w:color="000000"/>
            </w:tcBorders>
            <w:vAlign w:val="center"/>
          </w:tcPr>
          <w:p w:rsidR="000E7EDF" w:rsidRPr="000E7EDF" w:rsidRDefault="000E7EDF" w:rsidP="00BA5824">
            <w:pPr>
              <w:rPr>
                <w:sz w:val="12"/>
                <w:szCs w:val="14"/>
              </w:rPr>
            </w:pPr>
            <w:r w:rsidRPr="000E7EDF">
              <w:rPr>
                <w:sz w:val="12"/>
                <w:szCs w:val="14"/>
              </w:rPr>
              <w:t>1.3.1.</w:t>
            </w:r>
          </w:p>
        </w:tc>
        <w:tc>
          <w:tcPr>
            <w:tcW w:w="1280" w:type="pct"/>
            <w:tcBorders>
              <w:top w:val="single" w:sz="6" w:space="0" w:color="000000"/>
              <w:left w:val="single" w:sz="6" w:space="0" w:color="000000"/>
              <w:bottom w:val="single" w:sz="6" w:space="0" w:color="000000"/>
              <w:right w:val="single" w:sz="6" w:space="0" w:color="000000"/>
            </w:tcBorders>
            <w:vAlign w:val="center"/>
          </w:tcPr>
          <w:p w:rsidR="000E7EDF" w:rsidRPr="000E7EDF" w:rsidRDefault="000E7EDF" w:rsidP="00BA5824">
            <w:pPr>
              <w:rPr>
                <w:sz w:val="12"/>
                <w:szCs w:val="14"/>
              </w:rPr>
            </w:pPr>
            <w:r w:rsidRPr="000E7EDF">
              <w:rPr>
                <w:sz w:val="12"/>
                <w:szCs w:val="14"/>
              </w:rPr>
              <w:t>Показатель 1</w:t>
            </w:r>
          </w:p>
          <w:p w:rsidR="000E7EDF" w:rsidRPr="000E7EDF" w:rsidRDefault="000E7EDF" w:rsidP="00BA5824">
            <w:pPr>
              <w:rPr>
                <w:sz w:val="12"/>
                <w:szCs w:val="14"/>
              </w:rPr>
            </w:pPr>
            <w:r w:rsidRPr="000E7EDF">
              <w:rPr>
                <w:sz w:val="12"/>
                <w:szCs w:val="14"/>
              </w:rPr>
              <w:t xml:space="preserve">Количество проведенных собраний (конференций) граждан </w:t>
            </w:r>
          </w:p>
        </w:tc>
        <w:tc>
          <w:tcPr>
            <w:tcW w:w="493" w:type="pct"/>
            <w:tcBorders>
              <w:top w:val="single" w:sz="6" w:space="0" w:color="000000"/>
              <w:left w:val="single" w:sz="6" w:space="0" w:color="000000"/>
              <w:bottom w:val="single" w:sz="6" w:space="0" w:color="000000"/>
              <w:right w:val="single" w:sz="4" w:space="0" w:color="auto"/>
            </w:tcBorders>
            <w:vAlign w:val="center"/>
          </w:tcPr>
          <w:p w:rsidR="000E7EDF" w:rsidRPr="000E7EDF" w:rsidRDefault="000E7EDF" w:rsidP="00BA5824">
            <w:pPr>
              <w:jc w:val="center"/>
              <w:rPr>
                <w:sz w:val="12"/>
                <w:szCs w:val="14"/>
              </w:rPr>
            </w:pPr>
            <w:r w:rsidRPr="000E7EDF">
              <w:rPr>
                <w:sz w:val="12"/>
                <w:szCs w:val="14"/>
              </w:rPr>
              <w:t>25</w:t>
            </w:r>
          </w:p>
        </w:tc>
        <w:tc>
          <w:tcPr>
            <w:tcW w:w="493" w:type="pct"/>
            <w:tcBorders>
              <w:top w:val="single" w:sz="6" w:space="0" w:color="000000"/>
              <w:left w:val="single" w:sz="4" w:space="0" w:color="auto"/>
              <w:bottom w:val="single" w:sz="6" w:space="0" w:color="000000"/>
              <w:right w:val="single" w:sz="4" w:space="0" w:color="auto"/>
            </w:tcBorders>
            <w:vAlign w:val="center"/>
          </w:tcPr>
          <w:p w:rsidR="000E7EDF" w:rsidRPr="000E7EDF" w:rsidRDefault="000E7EDF" w:rsidP="00BA5824">
            <w:pPr>
              <w:jc w:val="center"/>
              <w:rPr>
                <w:sz w:val="12"/>
                <w:szCs w:val="14"/>
              </w:rPr>
            </w:pPr>
            <w:r w:rsidRPr="000E7EDF">
              <w:rPr>
                <w:sz w:val="12"/>
                <w:szCs w:val="14"/>
              </w:rPr>
              <w:t>25</w:t>
            </w:r>
          </w:p>
        </w:tc>
        <w:tc>
          <w:tcPr>
            <w:tcW w:w="493" w:type="pct"/>
            <w:tcBorders>
              <w:top w:val="single" w:sz="6" w:space="0" w:color="000000"/>
              <w:left w:val="single" w:sz="4" w:space="0" w:color="auto"/>
              <w:bottom w:val="single" w:sz="6" w:space="0" w:color="000000"/>
              <w:right w:val="single" w:sz="4" w:space="0" w:color="auto"/>
            </w:tcBorders>
            <w:vAlign w:val="center"/>
          </w:tcPr>
          <w:p w:rsidR="000E7EDF" w:rsidRPr="000E7EDF" w:rsidRDefault="000E7EDF" w:rsidP="00BA5824">
            <w:pPr>
              <w:jc w:val="center"/>
              <w:rPr>
                <w:sz w:val="12"/>
                <w:szCs w:val="14"/>
              </w:rPr>
            </w:pPr>
            <w:r w:rsidRPr="000E7EDF">
              <w:rPr>
                <w:sz w:val="12"/>
                <w:szCs w:val="14"/>
              </w:rPr>
              <w:t>25</w:t>
            </w:r>
          </w:p>
        </w:tc>
        <w:tc>
          <w:tcPr>
            <w:tcW w:w="493" w:type="pct"/>
            <w:tcBorders>
              <w:top w:val="single" w:sz="6" w:space="0" w:color="000000"/>
              <w:left w:val="single" w:sz="4" w:space="0" w:color="auto"/>
              <w:bottom w:val="single" w:sz="6" w:space="0" w:color="000000"/>
              <w:right w:val="single" w:sz="4" w:space="0" w:color="auto"/>
            </w:tcBorders>
            <w:vAlign w:val="center"/>
          </w:tcPr>
          <w:p w:rsidR="000E7EDF" w:rsidRPr="000E7EDF" w:rsidRDefault="000E7EDF" w:rsidP="00BA5824">
            <w:pPr>
              <w:jc w:val="center"/>
              <w:rPr>
                <w:sz w:val="12"/>
                <w:szCs w:val="14"/>
              </w:rPr>
            </w:pPr>
            <w:r w:rsidRPr="000E7EDF">
              <w:rPr>
                <w:sz w:val="12"/>
                <w:szCs w:val="14"/>
              </w:rPr>
              <w:t>25</w:t>
            </w:r>
          </w:p>
        </w:tc>
        <w:tc>
          <w:tcPr>
            <w:tcW w:w="493" w:type="pct"/>
            <w:tcBorders>
              <w:top w:val="single" w:sz="6" w:space="0" w:color="000000"/>
              <w:left w:val="single" w:sz="4" w:space="0" w:color="auto"/>
              <w:bottom w:val="single" w:sz="6" w:space="0" w:color="000000"/>
              <w:right w:val="single" w:sz="4" w:space="0" w:color="auto"/>
            </w:tcBorders>
            <w:vAlign w:val="center"/>
          </w:tcPr>
          <w:p w:rsidR="000E7EDF" w:rsidRPr="000E7EDF" w:rsidRDefault="000E7EDF" w:rsidP="00BA5824">
            <w:pPr>
              <w:jc w:val="center"/>
              <w:rPr>
                <w:sz w:val="12"/>
                <w:szCs w:val="14"/>
              </w:rPr>
            </w:pPr>
            <w:r w:rsidRPr="000E7EDF">
              <w:rPr>
                <w:sz w:val="12"/>
                <w:szCs w:val="14"/>
              </w:rPr>
              <w:t>25</w:t>
            </w:r>
          </w:p>
        </w:tc>
        <w:tc>
          <w:tcPr>
            <w:tcW w:w="493" w:type="pct"/>
            <w:tcBorders>
              <w:top w:val="single" w:sz="6" w:space="0" w:color="000000"/>
              <w:left w:val="single" w:sz="4" w:space="0" w:color="auto"/>
              <w:bottom w:val="single" w:sz="6" w:space="0" w:color="000000"/>
              <w:right w:val="single" w:sz="6" w:space="0" w:color="000000"/>
            </w:tcBorders>
            <w:vAlign w:val="center"/>
          </w:tcPr>
          <w:p w:rsidR="000E7EDF" w:rsidRPr="000E7EDF" w:rsidRDefault="000E7EDF" w:rsidP="00BA5824">
            <w:pPr>
              <w:jc w:val="center"/>
              <w:rPr>
                <w:sz w:val="12"/>
                <w:szCs w:val="14"/>
              </w:rPr>
            </w:pPr>
            <w:r w:rsidRPr="000E7EDF">
              <w:rPr>
                <w:sz w:val="12"/>
                <w:szCs w:val="14"/>
              </w:rPr>
              <w:t>25</w:t>
            </w:r>
          </w:p>
        </w:tc>
        <w:tc>
          <w:tcPr>
            <w:tcW w:w="493" w:type="pct"/>
            <w:tcBorders>
              <w:top w:val="single" w:sz="6" w:space="0" w:color="000000"/>
              <w:left w:val="single" w:sz="4" w:space="0" w:color="auto"/>
              <w:bottom w:val="single" w:sz="6" w:space="0" w:color="000000"/>
              <w:right w:val="single" w:sz="6" w:space="0" w:color="000000"/>
            </w:tcBorders>
          </w:tcPr>
          <w:p w:rsidR="000E7EDF" w:rsidRPr="000E7EDF" w:rsidRDefault="000E7EDF" w:rsidP="00BA5824">
            <w:pPr>
              <w:jc w:val="center"/>
              <w:rPr>
                <w:sz w:val="12"/>
                <w:szCs w:val="14"/>
              </w:rPr>
            </w:pPr>
          </w:p>
          <w:p w:rsidR="000E7EDF" w:rsidRPr="000E7EDF" w:rsidRDefault="000E7EDF" w:rsidP="00BA5824">
            <w:pPr>
              <w:jc w:val="center"/>
              <w:rPr>
                <w:sz w:val="12"/>
                <w:szCs w:val="14"/>
              </w:rPr>
            </w:pPr>
            <w:r w:rsidRPr="000E7EDF">
              <w:rPr>
                <w:sz w:val="12"/>
                <w:szCs w:val="14"/>
              </w:rPr>
              <w:t>25</w:t>
            </w:r>
          </w:p>
        </w:tc>
      </w:tr>
      <w:tr w:rsidR="000E7EDF" w:rsidRPr="000E7EDF" w:rsidTr="00BA5824">
        <w:tc>
          <w:tcPr>
            <w:tcW w:w="270" w:type="pct"/>
            <w:tcBorders>
              <w:top w:val="single" w:sz="6" w:space="0" w:color="000000"/>
              <w:left w:val="single" w:sz="6" w:space="0" w:color="000000"/>
              <w:bottom w:val="single" w:sz="6" w:space="0" w:color="000000"/>
              <w:right w:val="single" w:sz="6" w:space="0" w:color="000000"/>
            </w:tcBorders>
            <w:vAlign w:val="center"/>
          </w:tcPr>
          <w:p w:rsidR="000E7EDF" w:rsidRPr="000E7EDF" w:rsidRDefault="000E7EDF" w:rsidP="00BA5824">
            <w:pPr>
              <w:rPr>
                <w:sz w:val="12"/>
                <w:szCs w:val="14"/>
              </w:rPr>
            </w:pPr>
            <w:r w:rsidRPr="000E7EDF">
              <w:rPr>
                <w:sz w:val="12"/>
                <w:szCs w:val="14"/>
              </w:rPr>
              <w:t>1.3.2.</w:t>
            </w:r>
          </w:p>
        </w:tc>
        <w:tc>
          <w:tcPr>
            <w:tcW w:w="1280" w:type="pct"/>
            <w:tcBorders>
              <w:top w:val="single" w:sz="6" w:space="0" w:color="000000"/>
              <w:left w:val="single" w:sz="6" w:space="0" w:color="000000"/>
              <w:bottom w:val="single" w:sz="6" w:space="0" w:color="000000"/>
              <w:right w:val="single" w:sz="6" w:space="0" w:color="000000"/>
            </w:tcBorders>
            <w:vAlign w:val="center"/>
          </w:tcPr>
          <w:p w:rsidR="000E7EDF" w:rsidRPr="000E7EDF" w:rsidRDefault="000E7EDF" w:rsidP="00BA5824">
            <w:pPr>
              <w:rPr>
                <w:sz w:val="12"/>
                <w:szCs w:val="14"/>
              </w:rPr>
            </w:pPr>
            <w:r w:rsidRPr="000E7EDF">
              <w:rPr>
                <w:sz w:val="12"/>
                <w:szCs w:val="14"/>
              </w:rPr>
              <w:t>Показатель 2</w:t>
            </w:r>
          </w:p>
          <w:p w:rsidR="000E7EDF" w:rsidRPr="000E7EDF" w:rsidRDefault="000E7EDF" w:rsidP="00BA5824">
            <w:pPr>
              <w:rPr>
                <w:sz w:val="12"/>
                <w:szCs w:val="14"/>
              </w:rPr>
            </w:pPr>
            <w:r w:rsidRPr="000E7EDF">
              <w:rPr>
                <w:sz w:val="12"/>
                <w:szCs w:val="14"/>
              </w:rPr>
              <w:t xml:space="preserve">Количество вновь </w:t>
            </w:r>
            <w:proofErr w:type="gramStart"/>
            <w:r w:rsidRPr="000E7EDF">
              <w:rPr>
                <w:sz w:val="12"/>
                <w:szCs w:val="14"/>
              </w:rPr>
              <w:t>созданных</w:t>
            </w:r>
            <w:proofErr w:type="gramEnd"/>
            <w:r w:rsidRPr="000E7EDF">
              <w:rPr>
                <w:sz w:val="12"/>
                <w:szCs w:val="14"/>
              </w:rPr>
              <w:t xml:space="preserve"> ТОС на территории Солецкого муниципального округа</w:t>
            </w:r>
          </w:p>
        </w:tc>
        <w:tc>
          <w:tcPr>
            <w:tcW w:w="493" w:type="pct"/>
            <w:tcBorders>
              <w:top w:val="single" w:sz="6" w:space="0" w:color="000000"/>
              <w:left w:val="single" w:sz="6" w:space="0" w:color="000000"/>
              <w:bottom w:val="single" w:sz="6" w:space="0" w:color="000000"/>
              <w:right w:val="single" w:sz="4" w:space="0" w:color="auto"/>
            </w:tcBorders>
            <w:vAlign w:val="center"/>
          </w:tcPr>
          <w:p w:rsidR="000E7EDF" w:rsidRPr="000E7EDF" w:rsidRDefault="000E7EDF" w:rsidP="00BA5824">
            <w:pPr>
              <w:jc w:val="center"/>
              <w:rPr>
                <w:sz w:val="12"/>
                <w:szCs w:val="14"/>
              </w:rPr>
            </w:pPr>
            <w:r w:rsidRPr="000E7EDF">
              <w:rPr>
                <w:sz w:val="12"/>
                <w:szCs w:val="14"/>
              </w:rPr>
              <w:t>2</w:t>
            </w:r>
          </w:p>
        </w:tc>
        <w:tc>
          <w:tcPr>
            <w:tcW w:w="493" w:type="pct"/>
            <w:tcBorders>
              <w:top w:val="single" w:sz="6" w:space="0" w:color="000000"/>
              <w:left w:val="single" w:sz="4" w:space="0" w:color="auto"/>
              <w:bottom w:val="single" w:sz="6" w:space="0" w:color="000000"/>
              <w:right w:val="single" w:sz="4" w:space="0" w:color="auto"/>
            </w:tcBorders>
            <w:vAlign w:val="center"/>
          </w:tcPr>
          <w:p w:rsidR="000E7EDF" w:rsidRPr="000E7EDF" w:rsidRDefault="000E7EDF" w:rsidP="00BA5824">
            <w:pPr>
              <w:jc w:val="center"/>
              <w:rPr>
                <w:sz w:val="12"/>
                <w:szCs w:val="14"/>
              </w:rPr>
            </w:pPr>
            <w:r w:rsidRPr="000E7EDF">
              <w:rPr>
                <w:sz w:val="12"/>
                <w:szCs w:val="14"/>
              </w:rPr>
              <w:t>1</w:t>
            </w:r>
          </w:p>
        </w:tc>
        <w:tc>
          <w:tcPr>
            <w:tcW w:w="493" w:type="pct"/>
            <w:tcBorders>
              <w:top w:val="single" w:sz="6" w:space="0" w:color="000000"/>
              <w:left w:val="single" w:sz="4" w:space="0" w:color="auto"/>
              <w:bottom w:val="single" w:sz="6" w:space="0" w:color="000000"/>
              <w:right w:val="single" w:sz="4" w:space="0" w:color="auto"/>
            </w:tcBorders>
            <w:vAlign w:val="center"/>
          </w:tcPr>
          <w:p w:rsidR="000E7EDF" w:rsidRPr="000E7EDF" w:rsidRDefault="000E7EDF" w:rsidP="00BA5824">
            <w:pPr>
              <w:jc w:val="center"/>
              <w:rPr>
                <w:sz w:val="12"/>
                <w:szCs w:val="14"/>
              </w:rPr>
            </w:pPr>
            <w:r w:rsidRPr="000E7EDF">
              <w:rPr>
                <w:sz w:val="12"/>
                <w:szCs w:val="14"/>
              </w:rPr>
              <w:t>1</w:t>
            </w:r>
          </w:p>
        </w:tc>
        <w:tc>
          <w:tcPr>
            <w:tcW w:w="493" w:type="pct"/>
            <w:tcBorders>
              <w:top w:val="single" w:sz="6" w:space="0" w:color="000000"/>
              <w:left w:val="single" w:sz="4" w:space="0" w:color="auto"/>
              <w:bottom w:val="single" w:sz="6" w:space="0" w:color="000000"/>
              <w:right w:val="single" w:sz="4" w:space="0" w:color="auto"/>
            </w:tcBorders>
            <w:vAlign w:val="center"/>
          </w:tcPr>
          <w:p w:rsidR="000E7EDF" w:rsidRPr="000E7EDF" w:rsidRDefault="000E7EDF" w:rsidP="00BA5824">
            <w:pPr>
              <w:jc w:val="center"/>
              <w:rPr>
                <w:sz w:val="12"/>
                <w:szCs w:val="14"/>
              </w:rPr>
            </w:pPr>
            <w:r w:rsidRPr="000E7EDF">
              <w:rPr>
                <w:sz w:val="12"/>
                <w:szCs w:val="14"/>
              </w:rPr>
              <w:t>1</w:t>
            </w:r>
          </w:p>
        </w:tc>
        <w:tc>
          <w:tcPr>
            <w:tcW w:w="493" w:type="pct"/>
            <w:tcBorders>
              <w:top w:val="single" w:sz="6" w:space="0" w:color="000000"/>
              <w:left w:val="single" w:sz="4" w:space="0" w:color="auto"/>
              <w:bottom w:val="single" w:sz="6" w:space="0" w:color="000000"/>
              <w:right w:val="single" w:sz="4" w:space="0" w:color="auto"/>
            </w:tcBorders>
            <w:vAlign w:val="center"/>
          </w:tcPr>
          <w:p w:rsidR="000E7EDF" w:rsidRPr="000E7EDF" w:rsidRDefault="000E7EDF" w:rsidP="00BA5824">
            <w:pPr>
              <w:jc w:val="center"/>
              <w:rPr>
                <w:sz w:val="12"/>
                <w:szCs w:val="14"/>
              </w:rPr>
            </w:pPr>
            <w:r w:rsidRPr="000E7EDF">
              <w:rPr>
                <w:sz w:val="12"/>
                <w:szCs w:val="14"/>
              </w:rPr>
              <w:t>1</w:t>
            </w:r>
          </w:p>
        </w:tc>
        <w:tc>
          <w:tcPr>
            <w:tcW w:w="493" w:type="pct"/>
            <w:tcBorders>
              <w:top w:val="single" w:sz="6" w:space="0" w:color="000000"/>
              <w:left w:val="single" w:sz="4" w:space="0" w:color="auto"/>
              <w:bottom w:val="single" w:sz="6" w:space="0" w:color="000000"/>
              <w:right w:val="single" w:sz="6" w:space="0" w:color="000000"/>
            </w:tcBorders>
            <w:vAlign w:val="center"/>
          </w:tcPr>
          <w:p w:rsidR="000E7EDF" w:rsidRPr="000E7EDF" w:rsidRDefault="000E7EDF" w:rsidP="00BA5824">
            <w:pPr>
              <w:jc w:val="center"/>
              <w:rPr>
                <w:sz w:val="12"/>
                <w:szCs w:val="14"/>
              </w:rPr>
            </w:pPr>
            <w:r w:rsidRPr="000E7EDF">
              <w:rPr>
                <w:sz w:val="12"/>
                <w:szCs w:val="14"/>
              </w:rPr>
              <w:t>1</w:t>
            </w:r>
          </w:p>
        </w:tc>
        <w:tc>
          <w:tcPr>
            <w:tcW w:w="493" w:type="pct"/>
            <w:tcBorders>
              <w:top w:val="single" w:sz="6" w:space="0" w:color="000000"/>
              <w:left w:val="single" w:sz="4" w:space="0" w:color="auto"/>
              <w:bottom w:val="single" w:sz="6" w:space="0" w:color="000000"/>
              <w:right w:val="single" w:sz="6" w:space="0" w:color="000000"/>
            </w:tcBorders>
          </w:tcPr>
          <w:p w:rsidR="000E7EDF" w:rsidRPr="000E7EDF" w:rsidRDefault="000E7EDF" w:rsidP="00BA5824">
            <w:pPr>
              <w:jc w:val="center"/>
              <w:rPr>
                <w:sz w:val="12"/>
                <w:szCs w:val="14"/>
              </w:rPr>
            </w:pPr>
          </w:p>
          <w:p w:rsidR="000E7EDF" w:rsidRPr="000E7EDF" w:rsidRDefault="000E7EDF" w:rsidP="00BA5824">
            <w:pPr>
              <w:jc w:val="center"/>
              <w:rPr>
                <w:sz w:val="12"/>
                <w:szCs w:val="14"/>
              </w:rPr>
            </w:pPr>
            <w:r w:rsidRPr="000E7EDF">
              <w:rPr>
                <w:sz w:val="12"/>
                <w:szCs w:val="14"/>
              </w:rPr>
              <w:t>1</w:t>
            </w:r>
          </w:p>
        </w:tc>
      </w:tr>
      <w:tr w:rsidR="000E7EDF" w:rsidRPr="000E7EDF" w:rsidTr="00BA5824">
        <w:trPr>
          <w:trHeight w:val="1194"/>
        </w:trPr>
        <w:tc>
          <w:tcPr>
            <w:tcW w:w="270" w:type="pct"/>
            <w:tcBorders>
              <w:top w:val="single" w:sz="6" w:space="0" w:color="000000"/>
              <w:left w:val="single" w:sz="6" w:space="0" w:color="000000"/>
              <w:bottom w:val="single" w:sz="6" w:space="0" w:color="000000"/>
              <w:right w:val="single" w:sz="6" w:space="0" w:color="000000"/>
            </w:tcBorders>
            <w:vAlign w:val="center"/>
          </w:tcPr>
          <w:p w:rsidR="000E7EDF" w:rsidRPr="000E7EDF" w:rsidRDefault="000E7EDF" w:rsidP="00BA5824">
            <w:pPr>
              <w:rPr>
                <w:sz w:val="12"/>
                <w:szCs w:val="14"/>
              </w:rPr>
            </w:pPr>
            <w:r w:rsidRPr="000E7EDF">
              <w:rPr>
                <w:sz w:val="12"/>
                <w:szCs w:val="14"/>
              </w:rPr>
              <w:t>1.3.3.</w:t>
            </w:r>
          </w:p>
        </w:tc>
        <w:tc>
          <w:tcPr>
            <w:tcW w:w="1280" w:type="pct"/>
            <w:tcBorders>
              <w:top w:val="single" w:sz="6" w:space="0" w:color="000000"/>
              <w:left w:val="single" w:sz="6" w:space="0" w:color="000000"/>
              <w:bottom w:val="single" w:sz="6" w:space="0" w:color="000000"/>
              <w:right w:val="single" w:sz="6" w:space="0" w:color="000000"/>
            </w:tcBorders>
            <w:vAlign w:val="center"/>
          </w:tcPr>
          <w:p w:rsidR="000E7EDF" w:rsidRPr="000E7EDF" w:rsidRDefault="000E7EDF" w:rsidP="00BA5824">
            <w:pPr>
              <w:rPr>
                <w:sz w:val="12"/>
                <w:szCs w:val="14"/>
              </w:rPr>
            </w:pPr>
            <w:r w:rsidRPr="000E7EDF">
              <w:rPr>
                <w:sz w:val="12"/>
                <w:szCs w:val="14"/>
              </w:rPr>
              <w:t>Показатель 3</w:t>
            </w:r>
          </w:p>
          <w:p w:rsidR="000E7EDF" w:rsidRPr="000E7EDF" w:rsidRDefault="000E7EDF" w:rsidP="00BA5824">
            <w:pPr>
              <w:rPr>
                <w:sz w:val="12"/>
                <w:szCs w:val="14"/>
              </w:rPr>
            </w:pPr>
            <w:r w:rsidRPr="000E7EDF">
              <w:rPr>
                <w:sz w:val="12"/>
                <w:szCs w:val="14"/>
              </w:rPr>
              <w:t xml:space="preserve">Количество ТОС </w:t>
            </w:r>
            <w:proofErr w:type="gramStart"/>
            <w:r w:rsidRPr="000E7EDF">
              <w:rPr>
                <w:sz w:val="12"/>
                <w:szCs w:val="14"/>
              </w:rPr>
              <w:t>реализующих</w:t>
            </w:r>
            <w:proofErr w:type="gramEnd"/>
            <w:r w:rsidRPr="000E7EDF">
              <w:rPr>
                <w:sz w:val="12"/>
                <w:szCs w:val="14"/>
              </w:rPr>
              <w:t xml:space="preserve"> инициативу ТОС</w:t>
            </w:r>
          </w:p>
        </w:tc>
        <w:tc>
          <w:tcPr>
            <w:tcW w:w="493" w:type="pct"/>
            <w:tcBorders>
              <w:top w:val="single" w:sz="6" w:space="0" w:color="000000"/>
              <w:left w:val="single" w:sz="6" w:space="0" w:color="000000"/>
              <w:bottom w:val="single" w:sz="6" w:space="0" w:color="000000"/>
              <w:right w:val="single" w:sz="4" w:space="0" w:color="auto"/>
            </w:tcBorders>
            <w:vAlign w:val="center"/>
          </w:tcPr>
          <w:p w:rsidR="000E7EDF" w:rsidRPr="000E7EDF" w:rsidRDefault="000E7EDF" w:rsidP="00BA5824">
            <w:pPr>
              <w:jc w:val="center"/>
              <w:rPr>
                <w:sz w:val="12"/>
                <w:szCs w:val="14"/>
              </w:rPr>
            </w:pPr>
            <w:r w:rsidRPr="000E7EDF">
              <w:rPr>
                <w:sz w:val="12"/>
                <w:szCs w:val="14"/>
              </w:rPr>
              <w:t>1</w:t>
            </w:r>
          </w:p>
        </w:tc>
        <w:tc>
          <w:tcPr>
            <w:tcW w:w="493" w:type="pct"/>
            <w:tcBorders>
              <w:top w:val="single" w:sz="6" w:space="0" w:color="000000"/>
              <w:left w:val="single" w:sz="4" w:space="0" w:color="auto"/>
              <w:bottom w:val="single" w:sz="6" w:space="0" w:color="000000"/>
              <w:right w:val="single" w:sz="4" w:space="0" w:color="auto"/>
            </w:tcBorders>
            <w:vAlign w:val="center"/>
          </w:tcPr>
          <w:p w:rsidR="000E7EDF" w:rsidRPr="000E7EDF" w:rsidRDefault="000E7EDF" w:rsidP="00BA5824">
            <w:pPr>
              <w:jc w:val="center"/>
              <w:rPr>
                <w:sz w:val="12"/>
                <w:szCs w:val="14"/>
              </w:rPr>
            </w:pPr>
            <w:r w:rsidRPr="000E7EDF">
              <w:rPr>
                <w:sz w:val="12"/>
                <w:szCs w:val="14"/>
              </w:rPr>
              <w:t>1</w:t>
            </w:r>
          </w:p>
        </w:tc>
        <w:tc>
          <w:tcPr>
            <w:tcW w:w="493" w:type="pct"/>
            <w:tcBorders>
              <w:top w:val="single" w:sz="6" w:space="0" w:color="000000"/>
              <w:left w:val="single" w:sz="4" w:space="0" w:color="auto"/>
              <w:bottom w:val="single" w:sz="6" w:space="0" w:color="000000"/>
              <w:right w:val="single" w:sz="4" w:space="0" w:color="auto"/>
            </w:tcBorders>
            <w:vAlign w:val="center"/>
          </w:tcPr>
          <w:p w:rsidR="000E7EDF" w:rsidRPr="000E7EDF" w:rsidRDefault="000E7EDF" w:rsidP="00BA5824">
            <w:pPr>
              <w:jc w:val="center"/>
              <w:rPr>
                <w:sz w:val="12"/>
                <w:szCs w:val="14"/>
              </w:rPr>
            </w:pPr>
            <w:r w:rsidRPr="000E7EDF">
              <w:rPr>
                <w:sz w:val="12"/>
                <w:szCs w:val="14"/>
              </w:rPr>
              <w:t>1</w:t>
            </w:r>
          </w:p>
        </w:tc>
        <w:tc>
          <w:tcPr>
            <w:tcW w:w="493" w:type="pct"/>
            <w:tcBorders>
              <w:top w:val="single" w:sz="6" w:space="0" w:color="000000"/>
              <w:left w:val="single" w:sz="4" w:space="0" w:color="auto"/>
              <w:bottom w:val="single" w:sz="6" w:space="0" w:color="000000"/>
              <w:right w:val="single" w:sz="4" w:space="0" w:color="auto"/>
            </w:tcBorders>
            <w:vAlign w:val="center"/>
          </w:tcPr>
          <w:p w:rsidR="000E7EDF" w:rsidRPr="000E7EDF" w:rsidRDefault="000E7EDF" w:rsidP="00BA5824">
            <w:pPr>
              <w:jc w:val="center"/>
              <w:rPr>
                <w:sz w:val="12"/>
                <w:szCs w:val="14"/>
              </w:rPr>
            </w:pPr>
            <w:r w:rsidRPr="000E7EDF">
              <w:rPr>
                <w:sz w:val="12"/>
                <w:szCs w:val="14"/>
              </w:rPr>
              <w:t>1</w:t>
            </w:r>
          </w:p>
        </w:tc>
        <w:tc>
          <w:tcPr>
            <w:tcW w:w="493" w:type="pct"/>
            <w:tcBorders>
              <w:top w:val="single" w:sz="6" w:space="0" w:color="000000"/>
              <w:left w:val="single" w:sz="4" w:space="0" w:color="auto"/>
              <w:bottom w:val="single" w:sz="6" w:space="0" w:color="000000"/>
              <w:right w:val="single" w:sz="4" w:space="0" w:color="auto"/>
            </w:tcBorders>
            <w:vAlign w:val="center"/>
          </w:tcPr>
          <w:p w:rsidR="000E7EDF" w:rsidRPr="000E7EDF" w:rsidRDefault="000E7EDF" w:rsidP="00BA5824">
            <w:pPr>
              <w:jc w:val="center"/>
              <w:rPr>
                <w:sz w:val="12"/>
                <w:szCs w:val="14"/>
              </w:rPr>
            </w:pPr>
            <w:r w:rsidRPr="000E7EDF">
              <w:rPr>
                <w:sz w:val="12"/>
                <w:szCs w:val="14"/>
              </w:rPr>
              <w:t>1</w:t>
            </w:r>
          </w:p>
        </w:tc>
        <w:tc>
          <w:tcPr>
            <w:tcW w:w="493" w:type="pct"/>
            <w:tcBorders>
              <w:top w:val="single" w:sz="6" w:space="0" w:color="000000"/>
              <w:left w:val="single" w:sz="4" w:space="0" w:color="auto"/>
              <w:bottom w:val="single" w:sz="6" w:space="0" w:color="000000"/>
              <w:right w:val="single" w:sz="6" w:space="0" w:color="000000"/>
            </w:tcBorders>
            <w:vAlign w:val="center"/>
          </w:tcPr>
          <w:p w:rsidR="000E7EDF" w:rsidRPr="000E7EDF" w:rsidRDefault="000E7EDF" w:rsidP="00BA5824">
            <w:pPr>
              <w:jc w:val="center"/>
              <w:rPr>
                <w:sz w:val="12"/>
                <w:szCs w:val="14"/>
              </w:rPr>
            </w:pPr>
            <w:r w:rsidRPr="000E7EDF">
              <w:rPr>
                <w:sz w:val="12"/>
                <w:szCs w:val="14"/>
              </w:rPr>
              <w:t>1</w:t>
            </w:r>
          </w:p>
        </w:tc>
        <w:tc>
          <w:tcPr>
            <w:tcW w:w="493" w:type="pct"/>
            <w:tcBorders>
              <w:top w:val="single" w:sz="6" w:space="0" w:color="000000"/>
              <w:left w:val="single" w:sz="4" w:space="0" w:color="auto"/>
              <w:bottom w:val="single" w:sz="6" w:space="0" w:color="000000"/>
              <w:right w:val="single" w:sz="6" w:space="0" w:color="000000"/>
            </w:tcBorders>
          </w:tcPr>
          <w:p w:rsidR="000E7EDF" w:rsidRPr="000E7EDF" w:rsidRDefault="000E7EDF" w:rsidP="00BA5824">
            <w:pPr>
              <w:jc w:val="center"/>
              <w:rPr>
                <w:sz w:val="12"/>
                <w:szCs w:val="14"/>
              </w:rPr>
            </w:pPr>
          </w:p>
          <w:p w:rsidR="000E7EDF" w:rsidRPr="000E7EDF" w:rsidRDefault="000E7EDF" w:rsidP="00BA5824">
            <w:pPr>
              <w:jc w:val="center"/>
              <w:rPr>
                <w:sz w:val="12"/>
                <w:szCs w:val="14"/>
              </w:rPr>
            </w:pPr>
          </w:p>
          <w:p w:rsidR="000E7EDF" w:rsidRPr="000E7EDF" w:rsidRDefault="000E7EDF" w:rsidP="00BA5824">
            <w:pPr>
              <w:jc w:val="center"/>
              <w:rPr>
                <w:sz w:val="12"/>
                <w:szCs w:val="14"/>
              </w:rPr>
            </w:pPr>
            <w:r w:rsidRPr="000E7EDF">
              <w:rPr>
                <w:sz w:val="12"/>
                <w:szCs w:val="14"/>
              </w:rPr>
              <w:t>1</w:t>
            </w:r>
          </w:p>
        </w:tc>
      </w:tr>
      <w:tr w:rsidR="000E7EDF" w:rsidRPr="000E7EDF" w:rsidTr="00BA5824">
        <w:tc>
          <w:tcPr>
            <w:tcW w:w="270" w:type="pct"/>
            <w:tcBorders>
              <w:top w:val="single" w:sz="6" w:space="0" w:color="000000"/>
              <w:left w:val="single" w:sz="6" w:space="0" w:color="000000"/>
              <w:bottom w:val="single" w:sz="6" w:space="0" w:color="000000"/>
              <w:right w:val="single" w:sz="6" w:space="0" w:color="000000"/>
            </w:tcBorders>
            <w:vAlign w:val="center"/>
          </w:tcPr>
          <w:p w:rsidR="000E7EDF" w:rsidRPr="000E7EDF" w:rsidRDefault="000E7EDF" w:rsidP="00BA5824">
            <w:pPr>
              <w:rPr>
                <w:sz w:val="12"/>
                <w:szCs w:val="14"/>
              </w:rPr>
            </w:pPr>
            <w:r w:rsidRPr="000E7EDF">
              <w:rPr>
                <w:sz w:val="12"/>
                <w:szCs w:val="14"/>
              </w:rPr>
              <w:t>1.3.4.</w:t>
            </w:r>
          </w:p>
        </w:tc>
        <w:tc>
          <w:tcPr>
            <w:tcW w:w="1280" w:type="pct"/>
            <w:tcBorders>
              <w:top w:val="single" w:sz="6" w:space="0" w:color="000000"/>
              <w:left w:val="single" w:sz="6" w:space="0" w:color="000000"/>
              <w:bottom w:val="single" w:sz="6" w:space="0" w:color="000000"/>
              <w:right w:val="single" w:sz="6" w:space="0" w:color="000000"/>
            </w:tcBorders>
            <w:vAlign w:val="center"/>
          </w:tcPr>
          <w:p w:rsidR="000E7EDF" w:rsidRPr="000E7EDF" w:rsidRDefault="000E7EDF" w:rsidP="00BA5824">
            <w:pPr>
              <w:rPr>
                <w:sz w:val="12"/>
                <w:szCs w:val="14"/>
              </w:rPr>
            </w:pPr>
            <w:r w:rsidRPr="000E7EDF">
              <w:rPr>
                <w:sz w:val="12"/>
                <w:szCs w:val="14"/>
              </w:rPr>
              <w:t>Показатель 4</w:t>
            </w:r>
          </w:p>
          <w:p w:rsidR="000E7EDF" w:rsidRPr="000E7EDF" w:rsidRDefault="000E7EDF" w:rsidP="00BA5824">
            <w:pPr>
              <w:rPr>
                <w:sz w:val="12"/>
                <w:szCs w:val="14"/>
              </w:rPr>
            </w:pPr>
            <w:r w:rsidRPr="000E7EDF">
              <w:rPr>
                <w:sz w:val="12"/>
                <w:szCs w:val="14"/>
              </w:rPr>
              <w:t>Количество проектов (грантов) в которых участвует Ассоциация ТОС и члены ТОС</w:t>
            </w:r>
          </w:p>
        </w:tc>
        <w:tc>
          <w:tcPr>
            <w:tcW w:w="493" w:type="pct"/>
            <w:tcBorders>
              <w:top w:val="single" w:sz="6" w:space="0" w:color="000000"/>
              <w:left w:val="single" w:sz="6" w:space="0" w:color="000000"/>
              <w:bottom w:val="single" w:sz="6" w:space="0" w:color="000000"/>
              <w:right w:val="single" w:sz="4" w:space="0" w:color="auto"/>
            </w:tcBorders>
            <w:vAlign w:val="center"/>
          </w:tcPr>
          <w:p w:rsidR="000E7EDF" w:rsidRPr="000E7EDF" w:rsidRDefault="000E7EDF" w:rsidP="00BA5824">
            <w:pPr>
              <w:jc w:val="center"/>
              <w:rPr>
                <w:sz w:val="12"/>
                <w:szCs w:val="14"/>
              </w:rPr>
            </w:pPr>
            <w:r w:rsidRPr="000E7EDF">
              <w:rPr>
                <w:sz w:val="12"/>
                <w:szCs w:val="14"/>
              </w:rPr>
              <w:t>1</w:t>
            </w:r>
          </w:p>
        </w:tc>
        <w:tc>
          <w:tcPr>
            <w:tcW w:w="493" w:type="pct"/>
            <w:tcBorders>
              <w:top w:val="single" w:sz="6" w:space="0" w:color="000000"/>
              <w:left w:val="single" w:sz="4" w:space="0" w:color="auto"/>
              <w:bottom w:val="single" w:sz="6" w:space="0" w:color="000000"/>
              <w:right w:val="single" w:sz="4" w:space="0" w:color="auto"/>
            </w:tcBorders>
            <w:vAlign w:val="center"/>
          </w:tcPr>
          <w:p w:rsidR="000E7EDF" w:rsidRPr="000E7EDF" w:rsidRDefault="000E7EDF" w:rsidP="00BA5824">
            <w:pPr>
              <w:jc w:val="center"/>
              <w:rPr>
                <w:sz w:val="12"/>
                <w:szCs w:val="14"/>
              </w:rPr>
            </w:pPr>
            <w:r w:rsidRPr="000E7EDF">
              <w:rPr>
                <w:sz w:val="12"/>
                <w:szCs w:val="14"/>
              </w:rPr>
              <w:t>1</w:t>
            </w:r>
          </w:p>
        </w:tc>
        <w:tc>
          <w:tcPr>
            <w:tcW w:w="493" w:type="pct"/>
            <w:tcBorders>
              <w:top w:val="single" w:sz="6" w:space="0" w:color="000000"/>
              <w:left w:val="single" w:sz="4" w:space="0" w:color="auto"/>
              <w:bottom w:val="single" w:sz="6" w:space="0" w:color="000000"/>
              <w:right w:val="single" w:sz="4" w:space="0" w:color="auto"/>
            </w:tcBorders>
            <w:vAlign w:val="center"/>
          </w:tcPr>
          <w:p w:rsidR="000E7EDF" w:rsidRPr="000E7EDF" w:rsidRDefault="000E7EDF" w:rsidP="00BA5824">
            <w:pPr>
              <w:jc w:val="center"/>
              <w:rPr>
                <w:sz w:val="12"/>
                <w:szCs w:val="14"/>
              </w:rPr>
            </w:pPr>
            <w:r w:rsidRPr="000E7EDF">
              <w:rPr>
                <w:sz w:val="12"/>
                <w:szCs w:val="14"/>
              </w:rPr>
              <w:t>1</w:t>
            </w:r>
          </w:p>
        </w:tc>
        <w:tc>
          <w:tcPr>
            <w:tcW w:w="493" w:type="pct"/>
            <w:tcBorders>
              <w:top w:val="single" w:sz="6" w:space="0" w:color="000000"/>
              <w:left w:val="single" w:sz="4" w:space="0" w:color="auto"/>
              <w:bottom w:val="single" w:sz="6" w:space="0" w:color="000000"/>
              <w:right w:val="single" w:sz="4" w:space="0" w:color="auto"/>
            </w:tcBorders>
            <w:vAlign w:val="center"/>
          </w:tcPr>
          <w:p w:rsidR="000E7EDF" w:rsidRPr="000E7EDF" w:rsidRDefault="000E7EDF" w:rsidP="00BA5824">
            <w:pPr>
              <w:jc w:val="center"/>
              <w:rPr>
                <w:sz w:val="12"/>
                <w:szCs w:val="14"/>
              </w:rPr>
            </w:pPr>
            <w:r w:rsidRPr="000E7EDF">
              <w:rPr>
                <w:sz w:val="12"/>
                <w:szCs w:val="14"/>
              </w:rPr>
              <w:t>1</w:t>
            </w:r>
          </w:p>
        </w:tc>
        <w:tc>
          <w:tcPr>
            <w:tcW w:w="493" w:type="pct"/>
            <w:tcBorders>
              <w:top w:val="single" w:sz="6" w:space="0" w:color="000000"/>
              <w:left w:val="single" w:sz="4" w:space="0" w:color="auto"/>
              <w:bottom w:val="single" w:sz="6" w:space="0" w:color="000000"/>
              <w:right w:val="single" w:sz="4" w:space="0" w:color="auto"/>
            </w:tcBorders>
            <w:vAlign w:val="center"/>
          </w:tcPr>
          <w:p w:rsidR="000E7EDF" w:rsidRPr="000E7EDF" w:rsidRDefault="000E7EDF" w:rsidP="00BA5824">
            <w:pPr>
              <w:jc w:val="center"/>
              <w:rPr>
                <w:sz w:val="12"/>
                <w:szCs w:val="14"/>
              </w:rPr>
            </w:pPr>
            <w:r w:rsidRPr="000E7EDF">
              <w:rPr>
                <w:sz w:val="12"/>
                <w:szCs w:val="14"/>
              </w:rPr>
              <w:t>1</w:t>
            </w:r>
          </w:p>
        </w:tc>
        <w:tc>
          <w:tcPr>
            <w:tcW w:w="493" w:type="pct"/>
            <w:tcBorders>
              <w:top w:val="single" w:sz="6" w:space="0" w:color="000000"/>
              <w:left w:val="single" w:sz="4" w:space="0" w:color="auto"/>
              <w:bottom w:val="single" w:sz="6" w:space="0" w:color="000000"/>
              <w:right w:val="single" w:sz="6" w:space="0" w:color="000000"/>
            </w:tcBorders>
            <w:vAlign w:val="center"/>
          </w:tcPr>
          <w:p w:rsidR="000E7EDF" w:rsidRPr="000E7EDF" w:rsidRDefault="000E7EDF" w:rsidP="00BA5824">
            <w:pPr>
              <w:jc w:val="center"/>
              <w:rPr>
                <w:sz w:val="12"/>
                <w:szCs w:val="14"/>
              </w:rPr>
            </w:pPr>
            <w:r w:rsidRPr="000E7EDF">
              <w:rPr>
                <w:sz w:val="12"/>
                <w:szCs w:val="14"/>
              </w:rPr>
              <w:t>1</w:t>
            </w:r>
          </w:p>
        </w:tc>
        <w:tc>
          <w:tcPr>
            <w:tcW w:w="493" w:type="pct"/>
            <w:tcBorders>
              <w:top w:val="single" w:sz="6" w:space="0" w:color="000000"/>
              <w:left w:val="single" w:sz="4" w:space="0" w:color="auto"/>
              <w:bottom w:val="single" w:sz="6" w:space="0" w:color="000000"/>
              <w:right w:val="single" w:sz="6" w:space="0" w:color="000000"/>
            </w:tcBorders>
          </w:tcPr>
          <w:p w:rsidR="000E7EDF" w:rsidRPr="000E7EDF" w:rsidRDefault="000E7EDF" w:rsidP="00BA5824">
            <w:pPr>
              <w:jc w:val="center"/>
              <w:rPr>
                <w:sz w:val="12"/>
                <w:szCs w:val="14"/>
              </w:rPr>
            </w:pPr>
          </w:p>
          <w:p w:rsidR="000E7EDF" w:rsidRPr="000E7EDF" w:rsidRDefault="000E7EDF" w:rsidP="00BA5824">
            <w:pPr>
              <w:jc w:val="center"/>
              <w:rPr>
                <w:sz w:val="12"/>
                <w:szCs w:val="14"/>
              </w:rPr>
            </w:pPr>
          </w:p>
          <w:p w:rsidR="000E7EDF" w:rsidRPr="000E7EDF" w:rsidRDefault="000E7EDF" w:rsidP="00BA5824">
            <w:pPr>
              <w:jc w:val="center"/>
              <w:rPr>
                <w:sz w:val="12"/>
                <w:szCs w:val="14"/>
              </w:rPr>
            </w:pPr>
            <w:r w:rsidRPr="000E7EDF">
              <w:rPr>
                <w:sz w:val="12"/>
                <w:szCs w:val="14"/>
              </w:rPr>
              <w:t>1</w:t>
            </w:r>
          </w:p>
        </w:tc>
      </w:tr>
      <w:tr w:rsidR="000E7EDF" w:rsidRPr="000E7EDF" w:rsidTr="00BA5824">
        <w:tc>
          <w:tcPr>
            <w:tcW w:w="270" w:type="pct"/>
            <w:tcBorders>
              <w:top w:val="single" w:sz="6" w:space="0" w:color="000000"/>
              <w:left w:val="single" w:sz="6" w:space="0" w:color="000000"/>
              <w:bottom w:val="single" w:sz="6" w:space="0" w:color="000000"/>
              <w:right w:val="single" w:sz="6" w:space="0" w:color="000000"/>
            </w:tcBorders>
            <w:vAlign w:val="center"/>
          </w:tcPr>
          <w:p w:rsidR="000E7EDF" w:rsidRPr="000E7EDF" w:rsidRDefault="000E7EDF" w:rsidP="00BA5824">
            <w:pPr>
              <w:rPr>
                <w:sz w:val="12"/>
                <w:szCs w:val="14"/>
              </w:rPr>
            </w:pPr>
            <w:r w:rsidRPr="000E7EDF">
              <w:rPr>
                <w:sz w:val="12"/>
                <w:szCs w:val="14"/>
              </w:rPr>
              <w:t>2.</w:t>
            </w:r>
          </w:p>
        </w:tc>
        <w:tc>
          <w:tcPr>
            <w:tcW w:w="1280" w:type="pct"/>
            <w:tcBorders>
              <w:top w:val="single" w:sz="6" w:space="0" w:color="000000"/>
              <w:left w:val="single" w:sz="6" w:space="0" w:color="000000"/>
              <w:bottom w:val="single" w:sz="6" w:space="0" w:color="000000"/>
              <w:right w:val="single" w:sz="6" w:space="0" w:color="000000"/>
            </w:tcBorders>
          </w:tcPr>
          <w:p w:rsidR="000E7EDF" w:rsidRPr="000E7EDF" w:rsidRDefault="000E7EDF" w:rsidP="00BA5824">
            <w:pPr>
              <w:rPr>
                <w:sz w:val="12"/>
                <w:szCs w:val="14"/>
              </w:rPr>
            </w:pPr>
          </w:p>
        </w:tc>
        <w:tc>
          <w:tcPr>
            <w:tcW w:w="2957" w:type="pct"/>
            <w:gridSpan w:val="6"/>
            <w:tcBorders>
              <w:top w:val="single" w:sz="6" w:space="0" w:color="000000"/>
              <w:left w:val="single" w:sz="6" w:space="0" w:color="000000"/>
              <w:bottom w:val="single" w:sz="6" w:space="0" w:color="000000"/>
              <w:right w:val="single" w:sz="6" w:space="0" w:color="000000"/>
            </w:tcBorders>
            <w:vAlign w:val="center"/>
          </w:tcPr>
          <w:p w:rsidR="000E7EDF" w:rsidRPr="000E7EDF" w:rsidRDefault="000E7EDF" w:rsidP="00BA5824">
            <w:pPr>
              <w:jc w:val="center"/>
              <w:rPr>
                <w:b/>
                <w:sz w:val="12"/>
                <w:szCs w:val="14"/>
              </w:rPr>
            </w:pPr>
            <w:r w:rsidRPr="000E7EDF">
              <w:rPr>
                <w:b/>
                <w:sz w:val="12"/>
                <w:szCs w:val="14"/>
              </w:rPr>
              <w:t>Цель 2. Привлечение представителей ТОС к участию в решении вопросов местного значения</w:t>
            </w:r>
          </w:p>
        </w:tc>
        <w:tc>
          <w:tcPr>
            <w:tcW w:w="493" w:type="pct"/>
            <w:tcBorders>
              <w:top w:val="single" w:sz="6" w:space="0" w:color="000000"/>
              <w:left w:val="single" w:sz="6" w:space="0" w:color="000000"/>
              <w:bottom w:val="single" w:sz="6" w:space="0" w:color="000000"/>
              <w:right w:val="single" w:sz="6" w:space="0" w:color="000000"/>
            </w:tcBorders>
          </w:tcPr>
          <w:p w:rsidR="000E7EDF" w:rsidRPr="000E7EDF" w:rsidRDefault="000E7EDF" w:rsidP="00BA5824">
            <w:pPr>
              <w:jc w:val="center"/>
              <w:rPr>
                <w:b/>
                <w:sz w:val="12"/>
                <w:szCs w:val="14"/>
              </w:rPr>
            </w:pPr>
          </w:p>
        </w:tc>
      </w:tr>
      <w:tr w:rsidR="000E7EDF" w:rsidRPr="000E7EDF" w:rsidTr="00BA5824">
        <w:tc>
          <w:tcPr>
            <w:tcW w:w="270" w:type="pct"/>
            <w:tcBorders>
              <w:top w:val="single" w:sz="6" w:space="0" w:color="000000"/>
              <w:left w:val="single" w:sz="6" w:space="0" w:color="000000"/>
              <w:bottom w:val="single" w:sz="6" w:space="0" w:color="000000"/>
              <w:right w:val="single" w:sz="6" w:space="0" w:color="000000"/>
            </w:tcBorders>
            <w:vAlign w:val="center"/>
          </w:tcPr>
          <w:p w:rsidR="000E7EDF" w:rsidRPr="000E7EDF" w:rsidRDefault="000E7EDF" w:rsidP="00BA5824">
            <w:pPr>
              <w:rPr>
                <w:b/>
                <w:sz w:val="12"/>
                <w:szCs w:val="14"/>
              </w:rPr>
            </w:pPr>
            <w:r w:rsidRPr="000E7EDF">
              <w:rPr>
                <w:b/>
                <w:sz w:val="12"/>
                <w:szCs w:val="14"/>
              </w:rPr>
              <w:t>2.1.</w:t>
            </w:r>
          </w:p>
        </w:tc>
        <w:tc>
          <w:tcPr>
            <w:tcW w:w="1280" w:type="pct"/>
            <w:tcBorders>
              <w:top w:val="single" w:sz="6" w:space="0" w:color="000000"/>
              <w:left w:val="single" w:sz="6" w:space="0" w:color="000000"/>
              <w:bottom w:val="single" w:sz="6" w:space="0" w:color="000000"/>
              <w:right w:val="single" w:sz="6" w:space="0" w:color="000000"/>
            </w:tcBorders>
          </w:tcPr>
          <w:p w:rsidR="000E7EDF" w:rsidRPr="000E7EDF" w:rsidRDefault="000E7EDF" w:rsidP="00BA5824">
            <w:pPr>
              <w:rPr>
                <w:b/>
                <w:sz w:val="12"/>
                <w:szCs w:val="14"/>
              </w:rPr>
            </w:pPr>
          </w:p>
        </w:tc>
        <w:tc>
          <w:tcPr>
            <w:tcW w:w="2957" w:type="pct"/>
            <w:gridSpan w:val="6"/>
            <w:tcBorders>
              <w:top w:val="single" w:sz="6" w:space="0" w:color="000000"/>
              <w:left w:val="single" w:sz="6" w:space="0" w:color="000000"/>
              <w:bottom w:val="single" w:sz="6" w:space="0" w:color="000000"/>
              <w:right w:val="single" w:sz="6" w:space="0" w:color="000000"/>
            </w:tcBorders>
            <w:vAlign w:val="center"/>
          </w:tcPr>
          <w:p w:rsidR="000E7EDF" w:rsidRPr="000E7EDF" w:rsidRDefault="000E7EDF" w:rsidP="00BA5824">
            <w:pPr>
              <w:jc w:val="center"/>
              <w:rPr>
                <w:b/>
                <w:sz w:val="12"/>
                <w:szCs w:val="14"/>
              </w:rPr>
            </w:pPr>
            <w:r w:rsidRPr="000E7EDF">
              <w:rPr>
                <w:b/>
                <w:sz w:val="12"/>
                <w:szCs w:val="14"/>
              </w:rPr>
              <w:t>Задача 1. Организация учёта личных подсобных хозяйств на территории Солецкого муниципального округа с участием представителей ТОС</w:t>
            </w:r>
          </w:p>
        </w:tc>
        <w:tc>
          <w:tcPr>
            <w:tcW w:w="493" w:type="pct"/>
            <w:tcBorders>
              <w:top w:val="single" w:sz="6" w:space="0" w:color="000000"/>
              <w:left w:val="single" w:sz="6" w:space="0" w:color="000000"/>
              <w:bottom w:val="single" w:sz="6" w:space="0" w:color="000000"/>
              <w:right w:val="single" w:sz="6" w:space="0" w:color="000000"/>
            </w:tcBorders>
          </w:tcPr>
          <w:p w:rsidR="000E7EDF" w:rsidRPr="000E7EDF" w:rsidRDefault="000E7EDF" w:rsidP="00BA5824">
            <w:pPr>
              <w:jc w:val="center"/>
              <w:rPr>
                <w:b/>
                <w:sz w:val="12"/>
                <w:szCs w:val="14"/>
              </w:rPr>
            </w:pPr>
          </w:p>
        </w:tc>
      </w:tr>
      <w:tr w:rsidR="000E7EDF" w:rsidRPr="000E7EDF" w:rsidTr="00BA5824">
        <w:tc>
          <w:tcPr>
            <w:tcW w:w="270" w:type="pct"/>
            <w:tcBorders>
              <w:top w:val="single" w:sz="6" w:space="0" w:color="000000"/>
              <w:left w:val="single" w:sz="6" w:space="0" w:color="000000"/>
              <w:bottom w:val="single" w:sz="6" w:space="0" w:color="000000"/>
              <w:right w:val="single" w:sz="6" w:space="0" w:color="000000"/>
            </w:tcBorders>
            <w:vAlign w:val="center"/>
          </w:tcPr>
          <w:p w:rsidR="000E7EDF" w:rsidRPr="000E7EDF" w:rsidRDefault="000E7EDF" w:rsidP="00BA5824">
            <w:pPr>
              <w:rPr>
                <w:sz w:val="12"/>
                <w:szCs w:val="14"/>
              </w:rPr>
            </w:pPr>
            <w:r w:rsidRPr="000E7EDF">
              <w:rPr>
                <w:sz w:val="12"/>
                <w:szCs w:val="14"/>
              </w:rPr>
              <w:t>2.1.1.</w:t>
            </w:r>
          </w:p>
        </w:tc>
        <w:tc>
          <w:tcPr>
            <w:tcW w:w="1280" w:type="pct"/>
            <w:tcBorders>
              <w:top w:val="single" w:sz="6" w:space="0" w:color="000000"/>
              <w:left w:val="single" w:sz="6" w:space="0" w:color="000000"/>
              <w:bottom w:val="single" w:sz="6" w:space="0" w:color="000000"/>
              <w:right w:val="single" w:sz="6" w:space="0" w:color="000000"/>
            </w:tcBorders>
            <w:vAlign w:val="center"/>
          </w:tcPr>
          <w:p w:rsidR="000E7EDF" w:rsidRPr="000E7EDF" w:rsidRDefault="000E7EDF" w:rsidP="00BA5824">
            <w:pPr>
              <w:rPr>
                <w:sz w:val="12"/>
                <w:szCs w:val="14"/>
              </w:rPr>
            </w:pPr>
            <w:r w:rsidRPr="000E7EDF">
              <w:rPr>
                <w:sz w:val="12"/>
                <w:szCs w:val="14"/>
              </w:rPr>
              <w:t>Показатель 1</w:t>
            </w:r>
          </w:p>
          <w:p w:rsidR="000E7EDF" w:rsidRPr="000E7EDF" w:rsidRDefault="000E7EDF" w:rsidP="00BA5824">
            <w:pPr>
              <w:rPr>
                <w:sz w:val="12"/>
                <w:szCs w:val="14"/>
              </w:rPr>
            </w:pPr>
            <w:r w:rsidRPr="000E7EDF">
              <w:rPr>
                <w:sz w:val="12"/>
                <w:szCs w:val="14"/>
              </w:rPr>
              <w:t xml:space="preserve">Приобретение похозяйственных книг для организации учёта личных подсобных хозяйств на территории Солецкого муниципального </w:t>
            </w:r>
            <w:r w:rsidRPr="000E7EDF">
              <w:rPr>
                <w:sz w:val="12"/>
                <w:szCs w:val="14"/>
              </w:rPr>
              <w:lastRenderedPageBreak/>
              <w:t>округа и их заполнение (шт.)</w:t>
            </w:r>
          </w:p>
        </w:tc>
        <w:tc>
          <w:tcPr>
            <w:tcW w:w="493" w:type="pct"/>
            <w:tcBorders>
              <w:top w:val="single" w:sz="6" w:space="0" w:color="000000"/>
              <w:left w:val="single" w:sz="6" w:space="0" w:color="000000"/>
              <w:bottom w:val="single" w:sz="6" w:space="0" w:color="000000"/>
              <w:right w:val="single" w:sz="4" w:space="0" w:color="auto"/>
            </w:tcBorders>
            <w:vAlign w:val="center"/>
          </w:tcPr>
          <w:p w:rsidR="000E7EDF" w:rsidRPr="000E7EDF" w:rsidRDefault="000E7EDF" w:rsidP="00BA5824">
            <w:pPr>
              <w:jc w:val="center"/>
              <w:rPr>
                <w:sz w:val="12"/>
                <w:szCs w:val="14"/>
              </w:rPr>
            </w:pPr>
            <w:r w:rsidRPr="000E7EDF">
              <w:rPr>
                <w:sz w:val="12"/>
                <w:szCs w:val="14"/>
              </w:rPr>
              <w:t>194</w:t>
            </w:r>
          </w:p>
        </w:tc>
        <w:tc>
          <w:tcPr>
            <w:tcW w:w="493" w:type="pct"/>
            <w:tcBorders>
              <w:top w:val="single" w:sz="6" w:space="0" w:color="000000"/>
              <w:left w:val="single" w:sz="4" w:space="0" w:color="auto"/>
              <w:bottom w:val="single" w:sz="6" w:space="0" w:color="000000"/>
              <w:right w:val="single" w:sz="4" w:space="0" w:color="auto"/>
            </w:tcBorders>
            <w:vAlign w:val="center"/>
          </w:tcPr>
          <w:p w:rsidR="000E7EDF" w:rsidRPr="000E7EDF" w:rsidRDefault="000E7EDF" w:rsidP="00BA5824">
            <w:pPr>
              <w:jc w:val="center"/>
              <w:rPr>
                <w:sz w:val="12"/>
                <w:szCs w:val="14"/>
              </w:rPr>
            </w:pPr>
            <w:r w:rsidRPr="000E7EDF">
              <w:rPr>
                <w:sz w:val="12"/>
                <w:szCs w:val="14"/>
              </w:rPr>
              <w:t>-</w:t>
            </w:r>
          </w:p>
        </w:tc>
        <w:tc>
          <w:tcPr>
            <w:tcW w:w="493" w:type="pct"/>
            <w:tcBorders>
              <w:top w:val="single" w:sz="6" w:space="0" w:color="000000"/>
              <w:left w:val="single" w:sz="4" w:space="0" w:color="auto"/>
              <w:bottom w:val="single" w:sz="6" w:space="0" w:color="000000"/>
              <w:right w:val="single" w:sz="4" w:space="0" w:color="auto"/>
            </w:tcBorders>
            <w:vAlign w:val="center"/>
          </w:tcPr>
          <w:p w:rsidR="000E7EDF" w:rsidRPr="000E7EDF" w:rsidRDefault="000E7EDF" w:rsidP="00BA5824">
            <w:pPr>
              <w:jc w:val="center"/>
              <w:rPr>
                <w:sz w:val="12"/>
                <w:szCs w:val="14"/>
              </w:rPr>
            </w:pPr>
            <w:r w:rsidRPr="000E7EDF">
              <w:rPr>
                <w:sz w:val="12"/>
                <w:szCs w:val="14"/>
              </w:rPr>
              <w:t>-</w:t>
            </w:r>
          </w:p>
        </w:tc>
        <w:tc>
          <w:tcPr>
            <w:tcW w:w="493" w:type="pct"/>
            <w:tcBorders>
              <w:top w:val="single" w:sz="6" w:space="0" w:color="000000"/>
              <w:left w:val="single" w:sz="4" w:space="0" w:color="auto"/>
              <w:bottom w:val="single" w:sz="6" w:space="0" w:color="000000"/>
              <w:right w:val="single" w:sz="4" w:space="0" w:color="auto"/>
            </w:tcBorders>
            <w:vAlign w:val="center"/>
          </w:tcPr>
          <w:p w:rsidR="000E7EDF" w:rsidRPr="000E7EDF" w:rsidRDefault="000E7EDF" w:rsidP="00BA5824">
            <w:pPr>
              <w:jc w:val="center"/>
              <w:rPr>
                <w:sz w:val="12"/>
                <w:szCs w:val="14"/>
              </w:rPr>
            </w:pPr>
            <w:r w:rsidRPr="000E7EDF">
              <w:rPr>
                <w:sz w:val="12"/>
                <w:szCs w:val="14"/>
              </w:rPr>
              <w:t>-</w:t>
            </w:r>
          </w:p>
        </w:tc>
        <w:tc>
          <w:tcPr>
            <w:tcW w:w="493" w:type="pct"/>
            <w:tcBorders>
              <w:top w:val="single" w:sz="6" w:space="0" w:color="000000"/>
              <w:left w:val="single" w:sz="4" w:space="0" w:color="auto"/>
              <w:bottom w:val="single" w:sz="6" w:space="0" w:color="000000"/>
              <w:right w:val="single" w:sz="4" w:space="0" w:color="auto"/>
            </w:tcBorders>
            <w:vAlign w:val="center"/>
          </w:tcPr>
          <w:p w:rsidR="000E7EDF" w:rsidRPr="000E7EDF" w:rsidRDefault="000E7EDF" w:rsidP="00BA5824">
            <w:pPr>
              <w:jc w:val="center"/>
              <w:rPr>
                <w:sz w:val="12"/>
                <w:szCs w:val="14"/>
              </w:rPr>
            </w:pPr>
            <w:r w:rsidRPr="000E7EDF">
              <w:rPr>
                <w:sz w:val="12"/>
                <w:szCs w:val="14"/>
              </w:rPr>
              <w:t>70</w:t>
            </w:r>
          </w:p>
        </w:tc>
        <w:tc>
          <w:tcPr>
            <w:tcW w:w="493" w:type="pct"/>
            <w:tcBorders>
              <w:top w:val="single" w:sz="6" w:space="0" w:color="000000"/>
              <w:left w:val="single" w:sz="4" w:space="0" w:color="auto"/>
              <w:bottom w:val="single" w:sz="6" w:space="0" w:color="000000"/>
              <w:right w:val="single" w:sz="6" w:space="0" w:color="000000"/>
            </w:tcBorders>
            <w:vAlign w:val="center"/>
          </w:tcPr>
          <w:p w:rsidR="000E7EDF" w:rsidRPr="000E7EDF" w:rsidRDefault="000E7EDF" w:rsidP="00BA5824">
            <w:pPr>
              <w:jc w:val="center"/>
              <w:rPr>
                <w:sz w:val="12"/>
                <w:szCs w:val="14"/>
              </w:rPr>
            </w:pPr>
            <w:r w:rsidRPr="000E7EDF">
              <w:rPr>
                <w:sz w:val="12"/>
                <w:szCs w:val="14"/>
              </w:rPr>
              <w:t>150</w:t>
            </w:r>
          </w:p>
        </w:tc>
        <w:tc>
          <w:tcPr>
            <w:tcW w:w="493" w:type="pct"/>
            <w:tcBorders>
              <w:top w:val="single" w:sz="6" w:space="0" w:color="000000"/>
              <w:left w:val="single" w:sz="4" w:space="0" w:color="auto"/>
              <w:bottom w:val="single" w:sz="6" w:space="0" w:color="000000"/>
              <w:right w:val="single" w:sz="6" w:space="0" w:color="000000"/>
            </w:tcBorders>
          </w:tcPr>
          <w:p w:rsidR="000E7EDF" w:rsidRPr="000E7EDF" w:rsidRDefault="000E7EDF" w:rsidP="00BA5824">
            <w:pPr>
              <w:jc w:val="center"/>
              <w:rPr>
                <w:sz w:val="12"/>
                <w:szCs w:val="14"/>
              </w:rPr>
            </w:pPr>
          </w:p>
          <w:p w:rsidR="000E7EDF" w:rsidRPr="000E7EDF" w:rsidRDefault="000E7EDF" w:rsidP="00BA5824">
            <w:pPr>
              <w:jc w:val="center"/>
              <w:rPr>
                <w:sz w:val="12"/>
                <w:szCs w:val="14"/>
              </w:rPr>
            </w:pPr>
          </w:p>
          <w:p w:rsidR="000E7EDF" w:rsidRPr="000E7EDF" w:rsidRDefault="000E7EDF" w:rsidP="00BA5824">
            <w:pPr>
              <w:jc w:val="center"/>
              <w:rPr>
                <w:sz w:val="12"/>
                <w:szCs w:val="14"/>
              </w:rPr>
            </w:pPr>
          </w:p>
          <w:p w:rsidR="000E7EDF" w:rsidRPr="000E7EDF" w:rsidRDefault="000E7EDF" w:rsidP="00BA5824">
            <w:pPr>
              <w:jc w:val="center"/>
              <w:rPr>
                <w:sz w:val="12"/>
                <w:szCs w:val="14"/>
              </w:rPr>
            </w:pPr>
          </w:p>
          <w:p w:rsidR="000E7EDF" w:rsidRPr="000E7EDF" w:rsidRDefault="000E7EDF" w:rsidP="00BA5824">
            <w:pPr>
              <w:jc w:val="center"/>
              <w:rPr>
                <w:sz w:val="12"/>
                <w:szCs w:val="14"/>
              </w:rPr>
            </w:pPr>
          </w:p>
          <w:p w:rsidR="000E7EDF" w:rsidRPr="000E7EDF" w:rsidRDefault="000E7EDF" w:rsidP="00BA5824">
            <w:pPr>
              <w:jc w:val="center"/>
              <w:rPr>
                <w:sz w:val="12"/>
                <w:szCs w:val="14"/>
              </w:rPr>
            </w:pPr>
            <w:r w:rsidRPr="000E7EDF">
              <w:rPr>
                <w:sz w:val="12"/>
                <w:szCs w:val="14"/>
              </w:rPr>
              <w:t>70</w:t>
            </w:r>
          </w:p>
        </w:tc>
      </w:tr>
      <w:tr w:rsidR="000E7EDF" w:rsidRPr="000E7EDF" w:rsidTr="00BA5824">
        <w:tc>
          <w:tcPr>
            <w:tcW w:w="270" w:type="pct"/>
            <w:tcBorders>
              <w:top w:val="single" w:sz="6" w:space="0" w:color="000000"/>
              <w:left w:val="single" w:sz="6" w:space="0" w:color="000000"/>
              <w:bottom w:val="single" w:sz="6" w:space="0" w:color="000000"/>
              <w:right w:val="single" w:sz="6" w:space="0" w:color="000000"/>
            </w:tcBorders>
            <w:vAlign w:val="center"/>
          </w:tcPr>
          <w:p w:rsidR="000E7EDF" w:rsidRPr="000E7EDF" w:rsidRDefault="000E7EDF" w:rsidP="00BA5824">
            <w:pPr>
              <w:rPr>
                <w:sz w:val="12"/>
                <w:szCs w:val="14"/>
              </w:rPr>
            </w:pPr>
            <w:r w:rsidRPr="000E7EDF">
              <w:rPr>
                <w:sz w:val="12"/>
                <w:szCs w:val="14"/>
              </w:rPr>
              <w:t>2.1.2.</w:t>
            </w:r>
          </w:p>
        </w:tc>
        <w:tc>
          <w:tcPr>
            <w:tcW w:w="1280" w:type="pct"/>
            <w:tcBorders>
              <w:top w:val="single" w:sz="6" w:space="0" w:color="000000"/>
              <w:left w:val="single" w:sz="6" w:space="0" w:color="000000"/>
              <w:bottom w:val="single" w:sz="6" w:space="0" w:color="000000"/>
              <w:right w:val="single" w:sz="6" w:space="0" w:color="000000"/>
            </w:tcBorders>
            <w:vAlign w:val="center"/>
          </w:tcPr>
          <w:p w:rsidR="000E7EDF" w:rsidRPr="000E7EDF" w:rsidRDefault="000E7EDF" w:rsidP="00BA5824">
            <w:pPr>
              <w:rPr>
                <w:sz w:val="12"/>
                <w:szCs w:val="14"/>
              </w:rPr>
            </w:pPr>
            <w:r w:rsidRPr="000E7EDF">
              <w:rPr>
                <w:sz w:val="12"/>
                <w:szCs w:val="14"/>
              </w:rPr>
              <w:t>Показатель 2</w:t>
            </w:r>
          </w:p>
          <w:p w:rsidR="000E7EDF" w:rsidRPr="000E7EDF" w:rsidRDefault="000E7EDF" w:rsidP="00BA5824">
            <w:pPr>
              <w:rPr>
                <w:sz w:val="12"/>
                <w:szCs w:val="14"/>
              </w:rPr>
            </w:pPr>
            <w:r w:rsidRPr="000E7EDF">
              <w:rPr>
                <w:sz w:val="12"/>
                <w:szCs w:val="14"/>
              </w:rPr>
              <w:t xml:space="preserve">Количество личных подсобных хозяйств, на которые внесены сведения в </w:t>
            </w:r>
            <w:proofErr w:type="spellStart"/>
            <w:r w:rsidRPr="000E7EDF">
              <w:rPr>
                <w:sz w:val="12"/>
                <w:szCs w:val="14"/>
              </w:rPr>
              <w:t>похозяйственные</w:t>
            </w:r>
            <w:proofErr w:type="spellEnd"/>
            <w:r w:rsidRPr="000E7EDF">
              <w:rPr>
                <w:sz w:val="12"/>
                <w:szCs w:val="14"/>
              </w:rPr>
              <w:t xml:space="preserve"> книги, (процент) </w:t>
            </w:r>
          </w:p>
        </w:tc>
        <w:tc>
          <w:tcPr>
            <w:tcW w:w="493" w:type="pct"/>
            <w:tcBorders>
              <w:top w:val="single" w:sz="6" w:space="0" w:color="000000"/>
              <w:left w:val="single" w:sz="6" w:space="0" w:color="000000"/>
              <w:bottom w:val="single" w:sz="6" w:space="0" w:color="000000"/>
              <w:right w:val="single" w:sz="4" w:space="0" w:color="auto"/>
            </w:tcBorders>
            <w:vAlign w:val="center"/>
          </w:tcPr>
          <w:p w:rsidR="000E7EDF" w:rsidRPr="000E7EDF" w:rsidRDefault="000E7EDF" w:rsidP="00BA5824">
            <w:pPr>
              <w:jc w:val="center"/>
              <w:rPr>
                <w:sz w:val="12"/>
                <w:szCs w:val="14"/>
              </w:rPr>
            </w:pPr>
            <w:r w:rsidRPr="000E7EDF">
              <w:rPr>
                <w:sz w:val="12"/>
                <w:szCs w:val="14"/>
              </w:rPr>
              <w:t>40</w:t>
            </w:r>
          </w:p>
        </w:tc>
        <w:tc>
          <w:tcPr>
            <w:tcW w:w="493" w:type="pct"/>
            <w:tcBorders>
              <w:top w:val="single" w:sz="6" w:space="0" w:color="000000"/>
              <w:left w:val="single" w:sz="4" w:space="0" w:color="auto"/>
              <w:bottom w:val="single" w:sz="6" w:space="0" w:color="000000"/>
              <w:right w:val="single" w:sz="4" w:space="0" w:color="auto"/>
            </w:tcBorders>
            <w:vAlign w:val="center"/>
          </w:tcPr>
          <w:p w:rsidR="000E7EDF" w:rsidRPr="000E7EDF" w:rsidRDefault="000E7EDF" w:rsidP="00BA5824">
            <w:pPr>
              <w:jc w:val="center"/>
              <w:rPr>
                <w:sz w:val="12"/>
                <w:szCs w:val="14"/>
              </w:rPr>
            </w:pPr>
            <w:r w:rsidRPr="000E7EDF">
              <w:rPr>
                <w:sz w:val="12"/>
                <w:szCs w:val="14"/>
              </w:rPr>
              <w:t>50</w:t>
            </w:r>
          </w:p>
        </w:tc>
        <w:tc>
          <w:tcPr>
            <w:tcW w:w="493" w:type="pct"/>
            <w:tcBorders>
              <w:top w:val="single" w:sz="6" w:space="0" w:color="000000"/>
              <w:left w:val="single" w:sz="4" w:space="0" w:color="auto"/>
              <w:bottom w:val="single" w:sz="6" w:space="0" w:color="000000"/>
              <w:right w:val="single" w:sz="4" w:space="0" w:color="auto"/>
            </w:tcBorders>
            <w:vAlign w:val="center"/>
          </w:tcPr>
          <w:p w:rsidR="000E7EDF" w:rsidRPr="000E7EDF" w:rsidRDefault="000E7EDF" w:rsidP="00BA5824">
            <w:pPr>
              <w:jc w:val="center"/>
              <w:rPr>
                <w:sz w:val="12"/>
                <w:szCs w:val="14"/>
              </w:rPr>
            </w:pPr>
            <w:r w:rsidRPr="000E7EDF">
              <w:rPr>
                <w:sz w:val="12"/>
                <w:szCs w:val="14"/>
              </w:rPr>
              <w:t>60</w:t>
            </w:r>
          </w:p>
        </w:tc>
        <w:tc>
          <w:tcPr>
            <w:tcW w:w="493" w:type="pct"/>
            <w:tcBorders>
              <w:top w:val="single" w:sz="6" w:space="0" w:color="000000"/>
              <w:left w:val="single" w:sz="4" w:space="0" w:color="auto"/>
              <w:bottom w:val="single" w:sz="6" w:space="0" w:color="000000"/>
              <w:right w:val="single" w:sz="4" w:space="0" w:color="auto"/>
            </w:tcBorders>
            <w:vAlign w:val="center"/>
          </w:tcPr>
          <w:p w:rsidR="000E7EDF" w:rsidRPr="000E7EDF" w:rsidRDefault="000E7EDF" w:rsidP="00BA5824">
            <w:pPr>
              <w:jc w:val="center"/>
              <w:rPr>
                <w:sz w:val="12"/>
                <w:szCs w:val="14"/>
              </w:rPr>
            </w:pPr>
            <w:r w:rsidRPr="000E7EDF">
              <w:rPr>
                <w:sz w:val="12"/>
                <w:szCs w:val="14"/>
              </w:rPr>
              <w:t>70</w:t>
            </w:r>
          </w:p>
        </w:tc>
        <w:tc>
          <w:tcPr>
            <w:tcW w:w="493" w:type="pct"/>
            <w:tcBorders>
              <w:top w:val="single" w:sz="6" w:space="0" w:color="000000"/>
              <w:left w:val="single" w:sz="4" w:space="0" w:color="auto"/>
              <w:bottom w:val="single" w:sz="6" w:space="0" w:color="000000"/>
              <w:right w:val="single" w:sz="4" w:space="0" w:color="auto"/>
            </w:tcBorders>
            <w:vAlign w:val="center"/>
          </w:tcPr>
          <w:p w:rsidR="000E7EDF" w:rsidRPr="000E7EDF" w:rsidRDefault="000E7EDF" w:rsidP="00BA5824">
            <w:pPr>
              <w:jc w:val="center"/>
              <w:rPr>
                <w:sz w:val="12"/>
                <w:szCs w:val="14"/>
              </w:rPr>
            </w:pPr>
            <w:r w:rsidRPr="000E7EDF">
              <w:rPr>
                <w:sz w:val="12"/>
                <w:szCs w:val="14"/>
              </w:rPr>
              <w:t>80</w:t>
            </w:r>
          </w:p>
        </w:tc>
        <w:tc>
          <w:tcPr>
            <w:tcW w:w="493" w:type="pct"/>
            <w:tcBorders>
              <w:top w:val="single" w:sz="6" w:space="0" w:color="000000"/>
              <w:left w:val="single" w:sz="4" w:space="0" w:color="auto"/>
              <w:bottom w:val="single" w:sz="6" w:space="0" w:color="000000"/>
              <w:right w:val="single" w:sz="6" w:space="0" w:color="000000"/>
            </w:tcBorders>
            <w:vAlign w:val="center"/>
          </w:tcPr>
          <w:p w:rsidR="000E7EDF" w:rsidRPr="000E7EDF" w:rsidRDefault="000E7EDF" w:rsidP="00BA5824">
            <w:pPr>
              <w:jc w:val="center"/>
              <w:rPr>
                <w:sz w:val="12"/>
                <w:szCs w:val="14"/>
              </w:rPr>
            </w:pPr>
            <w:r w:rsidRPr="000E7EDF">
              <w:rPr>
                <w:sz w:val="12"/>
                <w:szCs w:val="14"/>
              </w:rPr>
              <w:t>90</w:t>
            </w:r>
          </w:p>
        </w:tc>
        <w:tc>
          <w:tcPr>
            <w:tcW w:w="493" w:type="pct"/>
            <w:tcBorders>
              <w:top w:val="single" w:sz="6" w:space="0" w:color="000000"/>
              <w:left w:val="single" w:sz="4" w:space="0" w:color="auto"/>
              <w:bottom w:val="single" w:sz="6" w:space="0" w:color="000000"/>
              <w:right w:val="single" w:sz="6" w:space="0" w:color="000000"/>
            </w:tcBorders>
          </w:tcPr>
          <w:p w:rsidR="000E7EDF" w:rsidRPr="000E7EDF" w:rsidRDefault="000E7EDF" w:rsidP="00BA5824">
            <w:pPr>
              <w:jc w:val="center"/>
              <w:rPr>
                <w:sz w:val="12"/>
                <w:szCs w:val="14"/>
              </w:rPr>
            </w:pPr>
          </w:p>
          <w:p w:rsidR="000E7EDF" w:rsidRPr="000E7EDF" w:rsidRDefault="000E7EDF" w:rsidP="00BA5824">
            <w:pPr>
              <w:jc w:val="center"/>
              <w:rPr>
                <w:sz w:val="12"/>
                <w:szCs w:val="14"/>
              </w:rPr>
            </w:pPr>
          </w:p>
          <w:p w:rsidR="000E7EDF" w:rsidRPr="000E7EDF" w:rsidRDefault="000E7EDF" w:rsidP="00BA5824">
            <w:pPr>
              <w:jc w:val="center"/>
              <w:rPr>
                <w:sz w:val="12"/>
                <w:szCs w:val="14"/>
              </w:rPr>
            </w:pPr>
          </w:p>
          <w:p w:rsidR="000E7EDF" w:rsidRPr="000E7EDF" w:rsidRDefault="000E7EDF" w:rsidP="00BA5824">
            <w:pPr>
              <w:jc w:val="center"/>
              <w:rPr>
                <w:sz w:val="12"/>
                <w:szCs w:val="14"/>
              </w:rPr>
            </w:pPr>
            <w:r w:rsidRPr="000E7EDF">
              <w:rPr>
                <w:sz w:val="12"/>
                <w:szCs w:val="14"/>
              </w:rPr>
              <w:t>100</w:t>
            </w:r>
          </w:p>
        </w:tc>
      </w:tr>
    </w:tbl>
    <w:p w:rsidR="000E7EDF" w:rsidRPr="00341646" w:rsidRDefault="000E7EDF" w:rsidP="000E7EDF">
      <w:pPr>
        <w:shd w:val="clear" w:color="auto" w:fill="FFFFFF"/>
        <w:ind w:firstLine="284"/>
        <w:rPr>
          <w:sz w:val="14"/>
          <w:szCs w:val="14"/>
        </w:rPr>
      </w:pPr>
      <w:r w:rsidRPr="00341646">
        <w:rPr>
          <w:sz w:val="14"/>
          <w:szCs w:val="14"/>
        </w:rPr>
        <w:t>1.2. Заменить в разделе 5 Паспорта программы цифры «2026 »на «2027»;</w:t>
      </w:r>
    </w:p>
    <w:p w:rsidR="000E7EDF" w:rsidRPr="00341646" w:rsidRDefault="000E7EDF" w:rsidP="000E7EDF">
      <w:pPr>
        <w:tabs>
          <w:tab w:val="left" w:pos="4536"/>
        </w:tabs>
        <w:ind w:firstLine="284"/>
        <w:contextualSpacing/>
        <w:rPr>
          <w:sz w:val="14"/>
          <w:szCs w:val="14"/>
        </w:rPr>
      </w:pPr>
      <w:r w:rsidRPr="00341646">
        <w:rPr>
          <w:sz w:val="14"/>
          <w:szCs w:val="14"/>
        </w:rPr>
        <w:t>1.3. Изложить таблицу раздела 6 Паспорта программы в редакции:</w:t>
      </w:r>
    </w:p>
    <w:tbl>
      <w:tblPr>
        <w:tblW w:w="5000" w:type="pct"/>
        <w:tblCellMar>
          <w:top w:w="15" w:type="dxa"/>
          <w:left w:w="15" w:type="dxa"/>
          <w:bottom w:w="15" w:type="dxa"/>
          <w:right w:w="15" w:type="dxa"/>
        </w:tblCellMar>
        <w:tblLook w:val="0000" w:firstRow="0" w:lastRow="0" w:firstColumn="0" w:lastColumn="0" w:noHBand="0" w:noVBand="0"/>
      </w:tblPr>
      <w:tblGrid>
        <w:gridCol w:w="630"/>
        <w:gridCol w:w="852"/>
        <w:gridCol w:w="781"/>
        <w:gridCol w:w="956"/>
        <w:gridCol w:w="957"/>
        <w:gridCol w:w="957"/>
      </w:tblGrid>
      <w:tr w:rsidR="000E7EDF" w:rsidRPr="000E7EDF" w:rsidTr="00BA5824">
        <w:trPr>
          <w:trHeight w:val="276"/>
        </w:trPr>
        <w:tc>
          <w:tcPr>
            <w:tcW w:w="614" w:type="pct"/>
            <w:vMerge w:val="restart"/>
            <w:tcBorders>
              <w:top w:val="single" w:sz="6" w:space="0" w:color="000000"/>
              <w:left w:val="single" w:sz="6" w:space="0" w:color="000000"/>
              <w:bottom w:val="single" w:sz="6" w:space="0" w:color="000000"/>
              <w:right w:val="single" w:sz="6" w:space="0" w:color="000000"/>
            </w:tcBorders>
            <w:vAlign w:val="center"/>
          </w:tcPr>
          <w:p w:rsidR="000E7EDF" w:rsidRPr="000E7EDF" w:rsidRDefault="000E7EDF" w:rsidP="00BA5824">
            <w:pPr>
              <w:jc w:val="center"/>
              <w:rPr>
                <w:sz w:val="12"/>
                <w:szCs w:val="14"/>
              </w:rPr>
            </w:pPr>
            <w:r w:rsidRPr="000E7EDF">
              <w:rPr>
                <w:sz w:val="12"/>
                <w:szCs w:val="14"/>
              </w:rPr>
              <w:t>Год</w:t>
            </w:r>
          </w:p>
        </w:tc>
        <w:tc>
          <w:tcPr>
            <w:tcW w:w="4386" w:type="pct"/>
            <w:gridSpan w:val="5"/>
            <w:tcBorders>
              <w:top w:val="single" w:sz="4" w:space="0" w:color="auto"/>
              <w:bottom w:val="single" w:sz="4" w:space="0" w:color="auto"/>
              <w:right w:val="single" w:sz="4" w:space="0" w:color="auto"/>
            </w:tcBorders>
            <w:shd w:val="clear" w:color="auto" w:fill="auto"/>
          </w:tcPr>
          <w:p w:rsidR="000E7EDF" w:rsidRPr="000E7EDF" w:rsidRDefault="000E7EDF" w:rsidP="00BA5824">
            <w:pPr>
              <w:jc w:val="center"/>
              <w:rPr>
                <w:sz w:val="12"/>
                <w:szCs w:val="14"/>
              </w:rPr>
            </w:pPr>
            <w:r w:rsidRPr="000E7EDF">
              <w:rPr>
                <w:sz w:val="12"/>
                <w:szCs w:val="14"/>
              </w:rPr>
              <w:t>Источник финансирования</w:t>
            </w:r>
          </w:p>
        </w:tc>
      </w:tr>
      <w:tr w:rsidR="000E7EDF" w:rsidRPr="000E7EDF" w:rsidTr="00BA5824">
        <w:tc>
          <w:tcPr>
            <w:tcW w:w="614" w:type="pct"/>
            <w:vMerge/>
            <w:tcBorders>
              <w:top w:val="single" w:sz="6" w:space="0" w:color="000000"/>
              <w:left w:val="single" w:sz="6" w:space="0" w:color="000000"/>
              <w:bottom w:val="single" w:sz="6" w:space="0" w:color="000000"/>
              <w:right w:val="single" w:sz="6" w:space="0" w:color="000000"/>
            </w:tcBorders>
            <w:vAlign w:val="center"/>
          </w:tcPr>
          <w:p w:rsidR="000E7EDF" w:rsidRPr="000E7EDF" w:rsidRDefault="000E7EDF" w:rsidP="00BA5824">
            <w:pPr>
              <w:rPr>
                <w:sz w:val="12"/>
                <w:szCs w:val="14"/>
              </w:rPr>
            </w:pPr>
          </w:p>
        </w:tc>
        <w:tc>
          <w:tcPr>
            <w:tcW w:w="830" w:type="pct"/>
            <w:tcBorders>
              <w:top w:val="single" w:sz="6" w:space="0" w:color="000000"/>
              <w:left w:val="single" w:sz="6" w:space="0" w:color="000000"/>
              <w:bottom w:val="single" w:sz="4" w:space="0" w:color="auto"/>
              <w:right w:val="single" w:sz="6" w:space="0" w:color="000000"/>
            </w:tcBorders>
            <w:vAlign w:val="center"/>
          </w:tcPr>
          <w:p w:rsidR="000E7EDF" w:rsidRPr="000E7EDF" w:rsidRDefault="000E7EDF" w:rsidP="00BA5824">
            <w:pPr>
              <w:jc w:val="center"/>
              <w:rPr>
                <w:sz w:val="12"/>
                <w:szCs w:val="14"/>
              </w:rPr>
            </w:pPr>
            <w:r w:rsidRPr="000E7EDF">
              <w:rPr>
                <w:sz w:val="12"/>
                <w:szCs w:val="14"/>
              </w:rPr>
              <w:t>федеральный бюджет</w:t>
            </w:r>
          </w:p>
        </w:tc>
        <w:tc>
          <w:tcPr>
            <w:tcW w:w="761" w:type="pct"/>
            <w:tcBorders>
              <w:top w:val="single" w:sz="6" w:space="0" w:color="000000"/>
              <w:left w:val="single" w:sz="6" w:space="0" w:color="000000"/>
              <w:bottom w:val="single" w:sz="4" w:space="0" w:color="auto"/>
              <w:right w:val="single" w:sz="6" w:space="0" w:color="000000"/>
            </w:tcBorders>
            <w:shd w:val="clear" w:color="auto" w:fill="auto"/>
            <w:vAlign w:val="center"/>
          </w:tcPr>
          <w:p w:rsidR="000E7EDF" w:rsidRPr="000E7EDF" w:rsidRDefault="000E7EDF" w:rsidP="00BA5824">
            <w:pPr>
              <w:jc w:val="center"/>
              <w:rPr>
                <w:sz w:val="12"/>
                <w:szCs w:val="14"/>
              </w:rPr>
            </w:pPr>
            <w:r w:rsidRPr="000E7EDF">
              <w:rPr>
                <w:sz w:val="12"/>
                <w:szCs w:val="14"/>
              </w:rPr>
              <w:t xml:space="preserve">областной бюджет  </w:t>
            </w:r>
          </w:p>
        </w:tc>
        <w:tc>
          <w:tcPr>
            <w:tcW w:w="931" w:type="pct"/>
            <w:tcBorders>
              <w:top w:val="single" w:sz="6" w:space="0" w:color="000000"/>
              <w:left w:val="single" w:sz="6" w:space="0" w:color="000000"/>
              <w:bottom w:val="single" w:sz="4" w:space="0" w:color="auto"/>
              <w:right w:val="single" w:sz="6" w:space="0" w:color="000000"/>
            </w:tcBorders>
            <w:shd w:val="clear" w:color="auto" w:fill="auto"/>
            <w:vAlign w:val="center"/>
          </w:tcPr>
          <w:p w:rsidR="000E7EDF" w:rsidRPr="000E7EDF" w:rsidRDefault="000E7EDF" w:rsidP="00BA5824">
            <w:pPr>
              <w:jc w:val="center"/>
              <w:rPr>
                <w:sz w:val="12"/>
                <w:szCs w:val="14"/>
              </w:rPr>
            </w:pPr>
            <w:r w:rsidRPr="000E7EDF">
              <w:rPr>
                <w:sz w:val="12"/>
                <w:szCs w:val="14"/>
              </w:rPr>
              <w:t>бюджет муниципального округа</w:t>
            </w:r>
          </w:p>
        </w:tc>
        <w:tc>
          <w:tcPr>
            <w:tcW w:w="932" w:type="pct"/>
            <w:tcBorders>
              <w:top w:val="single" w:sz="6" w:space="0" w:color="000000"/>
              <w:left w:val="single" w:sz="6" w:space="0" w:color="000000"/>
              <w:bottom w:val="single" w:sz="6" w:space="0" w:color="000000"/>
              <w:right w:val="single" w:sz="6" w:space="0" w:color="000000"/>
            </w:tcBorders>
            <w:vAlign w:val="center"/>
          </w:tcPr>
          <w:p w:rsidR="000E7EDF" w:rsidRPr="000E7EDF" w:rsidRDefault="000E7EDF" w:rsidP="00BA5824">
            <w:pPr>
              <w:jc w:val="center"/>
              <w:rPr>
                <w:sz w:val="12"/>
                <w:szCs w:val="14"/>
              </w:rPr>
            </w:pPr>
            <w:r w:rsidRPr="000E7EDF">
              <w:rPr>
                <w:sz w:val="12"/>
                <w:szCs w:val="14"/>
              </w:rPr>
              <w:t>внебюджетные средства</w:t>
            </w:r>
          </w:p>
        </w:tc>
        <w:tc>
          <w:tcPr>
            <w:tcW w:w="933" w:type="pct"/>
            <w:tcBorders>
              <w:top w:val="single" w:sz="6" w:space="0" w:color="000000"/>
              <w:left w:val="single" w:sz="6" w:space="0" w:color="000000"/>
              <w:bottom w:val="single" w:sz="6" w:space="0" w:color="000000"/>
              <w:right w:val="single" w:sz="6" w:space="0" w:color="000000"/>
            </w:tcBorders>
            <w:vAlign w:val="center"/>
          </w:tcPr>
          <w:p w:rsidR="000E7EDF" w:rsidRPr="000E7EDF" w:rsidRDefault="000E7EDF" w:rsidP="00BA5824">
            <w:pPr>
              <w:jc w:val="center"/>
              <w:rPr>
                <w:sz w:val="12"/>
                <w:szCs w:val="14"/>
              </w:rPr>
            </w:pPr>
            <w:r w:rsidRPr="000E7EDF">
              <w:rPr>
                <w:sz w:val="12"/>
                <w:szCs w:val="14"/>
              </w:rPr>
              <w:t>всего</w:t>
            </w:r>
          </w:p>
        </w:tc>
      </w:tr>
      <w:tr w:rsidR="000E7EDF" w:rsidRPr="000E7EDF" w:rsidTr="00BA5824">
        <w:tc>
          <w:tcPr>
            <w:tcW w:w="614" w:type="pct"/>
            <w:tcBorders>
              <w:top w:val="single" w:sz="6" w:space="0" w:color="000000"/>
              <w:left w:val="single" w:sz="6" w:space="0" w:color="000000"/>
              <w:bottom w:val="single" w:sz="6" w:space="0" w:color="000000"/>
              <w:right w:val="single" w:sz="4" w:space="0" w:color="auto"/>
            </w:tcBorders>
            <w:vAlign w:val="center"/>
          </w:tcPr>
          <w:p w:rsidR="000E7EDF" w:rsidRPr="000E7EDF" w:rsidRDefault="000E7EDF" w:rsidP="00BA5824">
            <w:pPr>
              <w:jc w:val="center"/>
              <w:rPr>
                <w:sz w:val="12"/>
                <w:szCs w:val="14"/>
              </w:rPr>
            </w:pPr>
            <w:r w:rsidRPr="000E7EDF">
              <w:rPr>
                <w:sz w:val="12"/>
                <w:szCs w:val="14"/>
              </w:rPr>
              <w:t>1</w:t>
            </w:r>
          </w:p>
        </w:tc>
        <w:tc>
          <w:tcPr>
            <w:tcW w:w="830" w:type="pct"/>
            <w:tcBorders>
              <w:top w:val="single" w:sz="4" w:space="0" w:color="auto"/>
              <w:left w:val="single" w:sz="4" w:space="0" w:color="auto"/>
              <w:bottom w:val="single" w:sz="4" w:space="0" w:color="auto"/>
              <w:right w:val="single" w:sz="4" w:space="0" w:color="auto"/>
            </w:tcBorders>
            <w:vAlign w:val="center"/>
          </w:tcPr>
          <w:p w:rsidR="000E7EDF" w:rsidRPr="000E7EDF" w:rsidRDefault="000E7EDF" w:rsidP="00BA5824">
            <w:pPr>
              <w:jc w:val="center"/>
              <w:rPr>
                <w:sz w:val="12"/>
                <w:szCs w:val="14"/>
              </w:rPr>
            </w:pPr>
            <w:r w:rsidRPr="000E7EDF">
              <w:rPr>
                <w:sz w:val="12"/>
                <w:szCs w:val="14"/>
              </w:rPr>
              <w:t>2</w:t>
            </w:r>
          </w:p>
        </w:tc>
        <w:tc>
          <w:tcPr>
            <w:tcW w:w="761" w:type="pct"/>
            <w:tcBorders>
              <w:top w:val="single" w:sz="4" w:space="0" w:color="auto"/>
              <w:left w:val="single" w:sz="4" w:space="0" w:color="auto"/>
              <w:bottom w:val="single" w:sz="4" w:space="0" w:color="auto"/>
              <w:right w:val="single" w:sz="4" w:space="0" w:color="auto"/>
            </w:tcBorders>
            <w:shd w:val="clear" w:color="auto" w:fill="auto"/>
            <w:vAlign w:val="center"/>
          </w:tcPr>
          <w:p w:rsidR="000E7EDF" w:rsidRPr="000E7EDF" w:rsidRDefault="000E7EDF" w:rsidP="00BA5824">
            <w:pPr>
              <w:jc w:val="center"/>
              <w:rPr>
                <w:sz w:val="12"/>
                <w:szCs w:val="14"/>
              </w:rPr>
            </w:pPr>
            <w:r w:rsidRPr="000E7EDF">
              <w:rPr>
                <w:sz w:val="12"/>
                <w:szCs w:val="14"/>
              </w:rPr>
              <w:t>3</w:t>
            </w:r>
          </w:p>
        </w:tc>
        <w:tc>
          <w:tcPr>
            <w:tcW w:w="931" w:type="pct"/>
            <w:tcBorders>
              <w:top w:val="single" w:sz="4" w:space="0" w:color="auto"/>
              <w:left w:val="single" w:sz="4" w:space="0" w:color="auto"/>
              <w:bottom w:val="single" w:sz="4" w:space="0" w:color="auto"/>
              <w:right w:val="single" w:sz="4" w:space="0" w:color="auto"/>
            </w:tcBorders>
            <w:shd w:val="clear" w:color="auto" w:fill="auto"/>
            <w:vAlign w:val="center"/>
          </w:tcPr>
          <w:p w:rsidR="000E7EDF" w:rsidRPr="000E7EDF" w:rsidRDefault="000E7EDF" w:rsidP="00BA5824">
            <w:pPr>
              <w:jc w:val="center"/>
              <w:rPr>
                <w:sz w:val="12"/>
                <w:szCs w:val="14"/>
              </w:rPr>
            </w:pPr>
            <w:r w:rsidRPr="000E7EDF">
              <w:rPr>
                <w:sz w:val="12"/>
                <w:szCs w:val="14"/>
              </w:rPr>
              <w:t>4</w:t>
            </w:r>
          </w:p>
        </w:tc>
        <w:tc>
          <w:tcPr>
            <w:tcW w:w="932" w:type="pct"/>
            <w:tcBorders>
              <w:top w:val="single" w:sz="6" w:space="0" w:color="000000"/>
              <w:left w:val="single" w:sz="6" w:space="0" w:color="000000"/>
              <w:bottom w:val="single" w:sz="6" w:space="0" w:color="000000"/>
              <w:right w:val="single" w:sz="6" w:space="0" w:color="000000"/>
            </w:tcBorders>
            <w:vAlign w:val="center"/>
          </w:tcPr>
          <w:p w:rsidR="000E7EDF" w:rsidRPr="000E7EDF" w:rsidRDefault="000E7EDF" w:rsidP="00BA5824">
            <w:pPr>
              <w:jc w:val="center"/>
              <w:rPr>
                <w:sz w:val="12"/>
                <w:szCs w:val="14"/>
              </w:rPr>
            </w:pPr>
            <w:r w:rsidRPr="000E7EDF">
              <w:rPr>
                <w:sz w:val="12"/>
                <w:szCs w:val="14"/>
              </w:rPr>
              <w:t>6</w:t>
            </w:r>
          </w:p>
        </w:tc>
        <w:tc>
          <w:tcPr>
            <w:tcW w:w="933" w:type="pct"/>
            <w:tcBorders>
              <w:top w:val="single" w:sz="6" w:space="0" w:color="000000"/>
              <w:left w:val="single" w:sz="6" w:space="0" w:color="000000"/>
              <w:bottom w:val="single" w:sz="6" w:space="0" w:color="000000"/>
              <w:right w:val="single" w:sz="6" w:space="0" w:color="000000"/>
            </w:tcBorders>
            <w:vAlign w:val="center"/>
          </w:tcPr>
          <w:p w:rsidR="000E7EDF" w:rsidRPr="000E7EDF" w:rsidRDefault="000E7EDF" w:rsidP="00BA5824">
            <w:pPr>
              <w:jc w:val="center"/>
              <w:rPr>
                <w:sz w:val="12"/>
                <w:szCs w:val="14"/>
              </w:rPr>
            </w:pPr>
            <w:r w:rsidRPr="000E7EDF">
              <w:rPr>
                <w:sz w:val="12"/>
                <w:szCs w:val="14"/>
              </w:rPr>
              <w:t>7</w:t>
            </w:r>
          </w:p>
        </w:tc>
      </w:tr>
      <w:tr w:rsidR="000E7EDF" w:rsidRPr="000E7EDF" w:rsidTr="00BA5824">
        <w:tc>
          <w:tcPr>
            <w:tcW w:w="614" w:type="pct"/>
            <w:tcBorders>
              <w:top w:val="single" w:sz="6" w:space="0" w:color="000000"/>
              <w:left w:val="single" w:sz="6" w:space="0" w:color="000000"/>
              <w:bottom w:val="single" w:sz="6" w:space="0" w:color="000000"/>
              <w:right w:val="single" w:sz="4" w:space="0" w:color="auto"/>
            </w:tcBorders>
            <w:vAlign w:val="center"/>
          </w:tcPr>
          <w:p w:rsidR="000E7EDF" w:rsidRPr="000E7EDF" w:rsidRDefault="000E7EDF" w:rsidP="00BA5824">
            <w:pPr>
              <w:jc w:val="center"/>
              <w:rPr>
                <w:sz w:val="12"/>
                <w:szCs w:val="14"/>
              </w:rPr>
            </w:pPr>
            <w:r w:rsidRPr="000E7EDF">
              <w:rPr>
                <w:sz w:val="12"/>
                <w:szCs w:val="14"/>
              </w:rPr>
              <w:t>2021</w:t>
            </w:r>
          </w:p>
        </w:tc>
        <w:tc>
          <w:tcPr>
            <w:tcW w:w="830" w:type="pct"/>
            <w:tcBorders>
              <w:top w:val="single" w:sz="4" w:space="0" w:color="auto"/>
              <w:left w:val="single" w:sz="4" w:space="0" w:color="auto"/>
              <w:bottom w:val="single" w:sz="4" w:space="0" w:color="auto"/>
              <w:right w:val="single" w:sz="4" w:space="0" w:color="auto"/>
            </w:tcBorders>
            <w:vAlign w:val="center"/>
          </w:tcPr>
          <w:p w:rsidR="000E7EDF" w:rsidRPr="000E7EDF" w:rsidRDefault="000E7EDF" w:rsidP="00BA5824">
            <w:pPr>
              <w:jc w:val="center"/>
              <w:rPr>
                <w:sz w:val="12"/>
                <w:szCs w:val="14"/>
              </w:rPr>
            </w:pPr>
            <w:r w:rsidRPr="000E7EDF">
              <w:rPr>
                <w:sz w:val="12"/>
                <w:szCs w:val="14"/>
              </w:rPr>
              <w:t>-</w:t>
            </w:r>
          </w:p>
        </w:tc>
        <w:tc>
          <w:tcPr>
            <w:tcW w:w="761" w:type="pct"/>
            <w:tcBorders>
              <w:top w:val="single" w:sz="4" w:space="0" w:color="auto"/>
              <w:left w:val="single" w:sz="4" w:space="0" w:color="auto"/>
              <w:bottom w:val="single" w:sz="4" w:space="0" w:color="auto"/>
              <w:right w:val="single" w:sz="4" w:space="0" w:color="auto"/>
            </w:tcBorders>
            <w:shd w:val="clear" w:color="auto" w:fill="auto"/>
            <w:vAlign w:val="center"/>
          </w:tcPr>
          <w:p w:rsidR="000E7EDF" w:rsidRPr="000E7EDF" w:rsidRDefault="000E7EDF" w:rsidP="00BA5824">
            <w:pPr>
              <w:jc w:val="center"/>
              <w:rPr>
                <w:sz w:val="12"/>
                <w:szCs w:val="14"/>
              </w:rPr>
            </w:pPr>
            <w:r w:rsidRPr="000E7EDF">
              <w:rPr>
                <w:sz w:val="12"/>
                <w:szCs w:val="14"/>
              </w:rPr>
              <w:t>-</w:t>
            </w:r>
          </w:p>
        </w:tc>
        <w:tc>
          <w:tcPr>
            <w:tcW w:w="931" w:type="pct"/>
            <w:tcBorders>
              <w:top w:val="single" w:sz="6" w:space="0" w:color="000000"/>
              <w:left w:val="single" w:sz="4" w:space="0" w:color="auto"/>
              <w:bottom w:val="single" w:sz="6" w:space="0" w:color="000000"/>
              <w:right w:val="single" w:sz="6" w:space="0" w:color="000000"/>
            </w:tcBorders>
            <w:vAlign w:val="center"/>
          </w:tcPr>
          <w:p w:rsidR="000E7EDF" w:rsidRPr="000E7EDF" w:rsidRDefault="000E7EDF" w:rsidP="00BA5824">
            <w:pPr>
              <w:jc w:val="center"/>
              <w:rPr>
                <w:sz w:val="12"/>
                <w:szCs w:val="14"/>
              </w:rPr>
            </w:pPr>
            <w:r w:rsidRPr="000E7EDF">
              <w:rPr>
                <w:sz w:val="12"/>
                <w:szCs w:val="14"/>
              </w:rPr>
              <w:t>46,50000</w:t>
            </w:r>
          </w:p>
        </w:tc>
        <w:tc>
          <w:tcPr>
            <w:tcW w:w="932" w:type="pct"/>
            <w:tcBorders>
              <w:top w:val="single" w:sz="6" w:space="0" w:color="000000"/>
              <w:left w:val="single" w:sz="6" w:space="0" w:color="000000"/>
              <w:bottom w:val="single" w:sz="6" w:space="0" w:color="000000"/>
              <w:right w:val="single" w:sz="6" w:space="0" w:color="000000"/>
            </w:tcBorders>
            <w:vAlign w:val="center"/>
          </w:tcPr>
          <w:p w:rsidR="000E7EDF" w:rsidRPr="000E7EDF" w:rsidRDefault="000E7EDF" w:rsidP="00BA5824">
            <w:pPr>
              <w:jc w:val="center"/>
              <w:rPr>
                <w:sz w:val="12"/>
                <w:szCs w:val="14"/>
              </w:rPr>
            </w:pPr>
            <w:r w:rsidRPr="000E7EDF">
              <w:rPr>
                <w:sz w:val="12"/>
                <w:szCs w:val="14"/>
              </w:rPr>
              <w:t>-</w:t>
            </w:r>
          </w:p>
        </w:tc>
        <w:tc>
          <w:tcPr>
            <w:tcW w:w="933" w:type="pct"/>
            <w:tcBorders>
              <w:top w:val="single" w:sz="6" w:space="0" w:color="000000"/>
              <w:left w:val="single" w:sz="4" w:space="0" w:color="auto"/>
              <w:bottom w:val="single" w:sz="6" w:space="0" w:color="000000"/>
              <w:right w:val="single" w:sz="6" w:space="0" w:color="000000"/>
            </w:tcBorders>
            <w:vAlign w:val="center"/>
          </w:tcPr>
          <w:p w:rsidR="000E7EDF" w:rsidRPr="000E7EDF" w:rsidRDefault="000E7EDF" w:rsidP="00BA5824">
            <w:pPr>
              <w:jc w:val="center"/>
              <w:rPr>
                <w:sz w:val="12"/>
                <w:szCs w:val="14"/>
              </w:rPr>
            </w:pPr>
            <w:r w:rsidRPr="000E7EDF">
              <w:rPr>
                <w:sz w:val="12"/>
                <w:szCs w:val="14"/>
              </w:rPr>
              <w:t>46,50000</w:t>
            </w:r>
          </w:p>
        </w:tc>
      </w:tr>
      <w:tr w:rsidR="000E7EDF" w:rsidRPr="000E7EDF" w:rsidTr="00BA5824">
        <w:tc>
          <w:tcPr>
            <w:tcW w:w="614" w:type="pct"/>
            <w:tcBorders>
              <w:top w:val="single" w:sz="6" w:space="0" w:color="000000"/>
              <w:left w:val="single" w:sz="6" w:space="0" w:color="000000"/>
              <w:bottom w:val="single" w:sz="6" w:space="0" w:color="000000"/>
              <w:right w:val="single" w:sz="4" w:space="0" w:color="auto"/>
            </w:tcBorders>
            <w:vAlign w:val="center"/>
          </w:tcPr>
          <w:p w:rsidR="000E7EDF" w:rsidRPr="000E7EDF" w:rsidRDefault="000E7EDF" w:rsidP="00BA5824">
            <w:pPr>
              <w:jc w:val="center"/>
              <w:rPr>
                <w:sz w:val="12"/>
                <w:szCs w:val="14"/>
              </w:rPr>
            </w:pPr>
            <w:r w:rsidRPr="000E7EDF">
              <w:rPr>
                <w:sz w:val="12"/>
                <w:szCs w:val="14"/>
              </w:rPr>
              <w:t>2022</w:t>
            </w:r>
          </w:p>
        </w:tc>
        <w:tc>
          <w:tcPr>
            <w:tcW w:w="830" w:type="pct"/>
            <w:tcBorders>
              <w:top w:val="single" w:sz="4" w:space="0" w:color="auto"/>
              <w:left w:val="single" w:sz="4" w:space="0" w:color="auto"/>
              <w:bottom w:val="single" w:sz="4" w:space="0" w:color="auto"/>
              <w:right w:val="single" w:sz="4" w:space="0" w:color="auto"/>
            </w:tcBorders>
            <w:vAlign w:val="center"/>
          </w:tcPr>
          <w:p w:rsidR="000E7EDF" w:rsidRPr="000E7EDF" w:rsidRDefault="000E7EDF" w:rsidP="00BA5824">
            <w:pPr>
              <w:jc w:val="center"/>
              <w:rPr>
                <w:sz w:val="12"/>
                <w:szCs w:val="14"/>
              </w:rPr>
            </w:pPr>
            <w:r w:rsidRPr="000E7EDF">
              <w:rPr>
                <w:sz w:val="12"/>
                <w:szCs w:val="14"/>
              </w:rPr>
              <w:t>-</w:t>
            </w:r>
          </w:p>
        </w:tc>
        <w:tc>
          <w:tcPr>
            <w:tcW w:w="761" w:type="pct"/>
            <w:tcBorders>
              <w:top w:val="single" w:sz="4" w:space="0" w:color="auto"/>
              <w:left w:val="single" w:sz="4" w:space="0" w:color="auto"/>
              <w:bottom w:val="single" w:sz="4" w:space="0" w:color="auto"/>
              <w:right w:val="single" w:sz="4" w:space="0" w:color="auto"/>
            </w:tcBorders>
            <w:shd w:val="clear" w:color="auto" w:fill="auto"/>
            <w:vAlign w:val="center"/>
          </w:tcPr>
          <w:p w:rsidR="000E7EDF" w:rsidRPr="000E7EDF" w:rsidRDefault="000E7EDF" w:rsidP="00BA5824">
            <w:pPr>
              <w:jc w:val="center"/>
              <w:rPr>
                <w:sz w:val="12"/>
                <w:szCs w:val="14"/>
              </w:rPr>
            </w:pPr>
            <w:r w:rsidRPr="000E7EDF">
              <w:rPr>
                <w:sz w:val="12"/>
                <w:szCs w:val="14"/>
              </w:rPr>
              <w:t>-</w:t>
            </w:r>
          </w:p>
        </w:tc>
        <w:tc>
          <w:tcPr>
            <w:tcW w:w="931" w:type="pct"/>
            <w:tcBorders>
              <w:top w:val="single" w:sz="6" w:space="0" w:color="000000"/>
              <w:left w:val="single" w:sz="4" w:space="0" w:color="auto"/>
              <w:bottom w:val="single" w:sz="6" w:space="0" w:color="000000"/>
              <w:right w:val="single" w:sz="6" w:space="0" w:color="000000"/>
            </w:tcBorders>
            <w:vAlign w:val="center"/>
          </w:tcPr>
          <w:p w:rsidR="000E7EDF" w:rsidRPr="000E7EDF" w:rsidRDefault="000E7EDF" w:rsidP="00BA5824">
            <w:pPr>
              <w:jc w:val="center"/>
              <w:rPr>
                <w:sz w:val="12"/>
                <w:szCs w:val="14"/>
              </w:rPr>
            </w:pPr>
            <w:r w:rsidRPr="000E7EDF">
              <w:rPr>
                <w:sz w:val="12"/>
                <w:szCs w:val="14"/>
              </w:rPr>
              <w:t>32,00000</w:t>
            </w:r>
          </w:p>
        </w:tc>
        <w:tc>
          <w:tcPr>
            <w:tcW w:w="932" w:type="pct"/>
            <w:tcBorders>
              <w:top w:val="single" w:sz="6" w:space="0" w:color="000000"/>
              <w:left w:val="single" w:sz="6" w:space="0" w:color="000000"/>
              <w:bottom w:val="single" w:sz="6" w:space="0" w:color="000000"/>
              <w:right w:val="single" w:sz="6" w:space="0" w:color="000000"/>
            </w:tcBorders>
            <w:vAlign w:val="center"/>
          </w:tcPr>
          <w:p w:rsidR="000E7EDF" w:rsidRPr="000E7EDF" w:rsidRDefault="000E7EDF" w:rsidP="00BA5824">
            <w:pPr>
              <w:jc w:val="center"/>
              <w:rPr>
                <w:sz w:val="12"/>
                <w:szCs w:val="14"/>
              </w:rPr>
            </w:pPr>
            <w:r w:rsidRPr="000E7EDF">
              <w:rPr>
                <w:sz w:val="12"/>
                <w:szCs w:val="14"/>
              </w:rPr>
              <w:t>-</w:t>
            </w:r>
          </w:p>
        </w:tc>
        <w:tc>
          <w:tcPr>
            <w:tcW w:w="933" w:type="pct"/>
            <w:tcBorders>
              <w:top w:val="single" w:sz="6" w:space="0" w:color="000000"/>
              <w:left w:val="single" w:sz="4" w:space="0" w:color="auto"/>
              <w:bottom w:val="single" w:sz="6" w:space="0" w:color="000000"/>
              <w:right w:val="single" w:sz="6" w:space="0" w:color="000000"/>
            </w:tcBorders>
            <w:vAlign w:val="center"/>
          </w:tcPr>
          <w:p w:rsidR="000E7EDF" w:rsidRPr="000E7EDF" w:rsidRDefault="000E7EDF" w:rsidP="00BA5824">
            <w:pPr>
              <w:jc w:val="center"/>
              <w:rPr>
                <w:sz w:val="12"/>
                <w:szCs w:val="14"/>
              </w:rPr>
            </w:pPr>
            <w:r w:rsidRPr="000E7EDF">
              <w:rPr>
                <w:sz w:val="12"/>
                <w:szCs w:val="14"/>
              </w:rPr>
              <w:t>32,00000</w:t>
            </w:r>
          </w:p>
        </w:tc>
      </w:tr>
      <w:tr w:rsidR="000E7EDF" w:rsidRPr="000E7EDF" w:rsidTr="00BA5824">
        <w:tc>
          <w:tcPr>
            <w:tcW w:w="614" w:type="pct"/>
            <w:tcBorders>
              <w:top w:val="single" w:sz="6" w:space="0" w:color="000000"/>
              <w:left w:val="single" w:sz="6" w:space="0" w:color="000000"/>
              <w:bottom w:val="single" w:sz="6" w:space="0" w:color="000000"/>
              <w:right w:val="single" w:sz="4" w:space="0" w:color="auto"/>
            </w:tcBorders>
            <w:vAlign w:val="center"/>
          </w:tcPr>
          <w:p w:rsidR="000E7EDF" w:rsidRPr="000E7EDF" w:rsidRDefault="000E7EDF" w:rsidP="00BA5824">
            <w:pPr>
              <w:jc w:val="center"/>
              <w:rPr>
                <w:sz w:val="12"/>
                <w:szCs w:val="14"/>
              </w:rPr>
            </w:pPr>
            <w:r w:rsidRPr="000E7EDF">
              <w:rPr>
                <w:sz w:val="12"/>
                <w:szCs w:val="14"/>
              </w:rPr>
              <w:t>2023</w:t>
            </w:r>
          </w:p>
        </w:tc>
        <w:tc>
          <w:tcPr>
            <w:tcW w:w="830" w:type="pct"/>
            <w:tcBorders>
              <w:top w:val="single" w:sz="4" w:space="0" w:color="auto"/>
              <w:left w:val="single" w:sz="4" w:space="0" w:color="auto"/>
              <w:bottom w:val="single" w:sz="4" w:space="0" w:color="auto"/>
              <w:right w:val="single" w:sz="4" w:space="0" w:color="auto"/>
            </w:tcBorders>
            <w:vAlign w:val="center"/>
          </w:tcPr>
          <w:p w:rsidR="000E7EDF" w:rsidRPr="000E7EDF" w:rsidRDefault="000E7EDF" w:rsidP="00BA5824">
            <w:pPr>
              <w:jc w:val="center"/>
              <w:rPr>
                <w:sz w:val="12"/>
                <w:szCs w:val="14"/>
              </w:rPr>
            </w:pPr>
            <w:r w:rsidRPr="000E7EDF">
              <w:rPr>
                <w:sz w:val="12"/>
                <w:szCs w:val="14"/>
              </w:rPr>
              <w:t>-</w:t>
            </w:r>
          </w:p>
        </w:tc>
        <w:tc>
          <w:tcPr>
            <w:tcW w:w="761" w:type="pct"/>
            <w:tcBorders>
              <w:top w:val="single" w:sz="4" w:space="0" w:color="auto"/>
              <w:left w:val="single" w:sz="4" w:space="0" w:color="auto"/>
              <w:bottom w:val="single" w:sz="4" w:space="0" w:color="auto"/>
              <w:right w:val="single" w:sz="4" w:space="0" w:color="auto"/>
            </w:tcBorders>
            <w:shd w:val="clear" w:color="auto" w:fill="auto"/>
            <w:vAlign w:val="center"/>
          </w:tcPr>
          <w:p w:rsidR="000E7EDF" w:rsidRPr="000E7EDF" w:rsidRDefault="000E7EDF" w:rsidP="00BA5824">
            <w:pPr>
              <w:jc w:val="center"/>
              <w:rPr>
                <w:sz w:val="12"/>
                <w:szCs w:val="14"/>
              </w:rPr>
            </w:pPr>
            <w:r w:rsidRPr="000E7EDF">
              <w:rPr>
                <w:sz w:val="12"/>
                <w:szCs w:val="14"/>
              </w:rPr>
              <w:t>-</w:t>
            </w:r>
          </w:p>
        </w:tc>
        <w:tc>
          <w:tcPr>
            <w:tcW w:w="931" w:type="pct"/>
            <w:tcBorders>
              <w:top w:val="single" w:sz="6" w:space="0" w:color="000000"/>
              <w:left w:val="single" w:sz="4" w:space="0" w:color="auto"/>
              <w:bottom w:val="single" w:sz="6" w:space="0" w:color="000000"/>
              <w:right w:val="single" w:sz="6" w:space="0" w:color="000000"/>
            </w:tcBorders>
            <w:vAlign w:val="center"/>
          </w:tcPr>
          <w:p w:rsidR="000E7EDF" w:rsidRPr="000E7EDF" w:rsidRDefault="000E7EDF" w:rsidP="00BA5824">
            <w:pPr>
              <w:jc w:val="center"/>
              <w:rPr>
                <w:sz w:val="12"/>
                <w:szCs w:val="14"/>
              </w:rPr>
            </w:pPr>
            <w:r w:rsidRPr="000E7EDF">
              <w:rPr>
                <w:sz w:val="12"/>
                <w:szCs w:val="14"/>
              </w:rPr>
              <w:t>27,00000</w:t>
            </w:r>
          </w:p>
        </w:tc>
        <w:tc>
          <w:tcPr>
            <w:tcW w:w="932" w:type="pct"/>
            <w:tcBorders>
              <w:top w:val="single" w:sz="6" w:space="0" w:color="000000"/>
              <w:left w:val="single" w:sz="6" w:space="0" w:color="000000"/>
              <w:bottom w:val="single" w:sz="6" w:space="0" w:color="000000"/>
              <w:right w:val="single" w:sz="6" w:space="0" w:color="000000"/>
            </w:tcBorders>
            <w:vAlign w:val="center"/>
          </w:tcPr>
          <w:p w:rsidR="000E7EDF" w:rsidRPr="000E7EDF" w:rsidRDefault="000E7EDF" w:rsidP="00BA5824">
            <w:pPr>
              <w:jc w:val="center"/>
              <w:rPr>
                <w:sz w:val="12"/>
                <w:szCs w:val="14"/>
              </w:rPr>
            </w:pPr>
            <w:r w:rsidRPr="000E7EDF">
              <w:rPr>
                <w:sz w:val="12"/>
                <w:szCs w:val="14"/>
              </w:rPr>
              <w:t>-</w:t>
            </w:r>
          </w:p>
        </w:tc>
        <w:tc>
          <w:tcPr>
            <w:tcW w:w="933" w:type="pct"/>
            <w:tcBorders>
              <w:top w:val="single" w:sz="6" w:space="0" w:color="000000"/>
              <w:left w:val="single" w:sz="4" w:space="0" w:color="auto"/>
              <w:bottom w:val="single" w:sz="6" w:space="0" w:color="000000"/>
              <w:right w:val="single" w:sz="6" w:space="0" w:color="000000"/>
            </w:tcBorders>
            <w:vAlign w:val="center"/>
          </w:tcPr>
          <w:p w:rsidR="000E7EDF" w:rsidRPr="000E7EDF" w:rsidRDefault="000E7EDF" w:rsidP="00BA5824">
            <w:pPr>
              <w:jc w:val="center"/>
              <w:rPr>
                <w:sz w:val="12"/>
                <w:szCs w:val="14"/>
              </w:rPr>
            </w:pPr>
            <w:r w:rsidRPr="000E7EDF">
              <w:rPr>
                <w:sz w:val="12"/>
                <w:szCs w:val="14"/>
              </w:rPr>
              <w:t>27,00000</w:t>
            </w:r>
          </w:p>
        </w:tc>
      </w:tr>
      <w:tr w:rsidR="000E7EDF" w:rsidRPr="000E7EDF" w:rsidTr="00BA5824">
        <w:tc>
          <w:tcPr>
            <w:tcW w:w="614" w:type="pct"/>
            <w:tcBorders>
              <w:top w:val="single" w:sz="6" w:space="0" w:color="000000"/>
              <w:left w:val="single" w:sz="6" w:space="0" w:color="000000"/>
              <w:bottom w:val="single" w:sz="6" w:space="0" w:color="000000"/>
              <w:right w:val="single" w:sz="4" w:space="0" w:color="auto"/>
            </w:tcBorders>
            <w:vAlign w:val="center"/>
          </w:tcPr>
          <w:p w:rsidR="000E7EDF" w:rsidRPr="000E7EDF" w:rsidRDefault="000E7EDF" w:rsidP="00BA5824">
            <w:pPr>
              <w:jc w:val="center"/>
              <w:rPr>
                <w:sz w:val="12"/>
                <w:szCs w:val="14"/>
              </w:rPr>
            </w:pPr>
            <w:r w:rsidRPr="000E7EDF">
              <w:rPr>
                <w:sz w:val="12"/>
                <w:szCs w:val="14"/>
              </w:rPr>
              <w:t>2024</w:t>
            </w:r>
          </w:p>
        </w:tc>
        <w:tc>
          <w:tcPr>
            <w:tcW w:w="830" w:type="pct"/>
            <w:tcBorders>
              <w:top w:val="single" w:sz="4" w:space="0" w:color="auto"/>
              <w:left w:val="single" w:sz="4" w:space="0" w:color="auto"/>
              <w:bottom w:val="single" w:sz="4" w:space="0" w:color="auto"/>
              <w:right w:val="single" w:sz="4" w:space="0" w:color="auto"/>
            </w:tcBorders>
            <w:vAlign w:val="center"/>
          </w:tcPr>
          <w:p w:rsidR="000E7EDF" w:rsidRPr="000E7EDF" w:rsidRDefault="000E7EDF" w:rsidP="00BA5824">
            <w:pPr>
              <w:jc w:val="center"/>
              <w:rPr>
                <w:sz w:val="12"/>
                <w:szCs w:val="14"/>
              </w:rPr>
            </w:pPr>
            <w:r w:rsidRPr="000E7EDF">
              <w:rPr>
                <w:sz w:val="12"/>
                <w:szCs w:val="14"/>
              </w:rPr>
              <w:t>-</w:t>
            </w:r>
          </w:p>
        </w:tc>
        <w:tc>
          <w:tcPr>
            <w:tcW w:w="761" w:type="pct"/>
            <w:tcBorders>
              <w:top w:val="single" w:sz="4" w:space="0" w:color="auto"/>
              <w:left w:val="single" w:sz="4" w:space="0" w:color="auto"/>
              <w:bottom w:val="single" w:sz="4" w:space="0" w:color="auto"/>
              <w:right w:val="single" w:sz="4" w:space="0" w:color="auto"/>
            </w:tcBorders>
            <w:shd w:val="clear" w:color="auto" w:fill="auto"/>
            <w:vAlign w:val="center"/>
          </w:tcPr>
          <w:p w:rsidR="000E7EDF" w:rsidRPr="000E7EDF" w:rsidRDefault="000E7EDF" w:rsidP="00BA5824">
            <w:pPr>
              <w:jc w:val="center"/>
              <w:rPr>
                <w:sz w:val="12"/>
                <w:szCs w:val="14"/>
              </w:rPr>
            </w:pPr>
            <w:r w:rsidRPr="000E7EDF">
              <w:rPr>
                <w:sz w:val="12"/>
                <w:szCs w:val="14"/>
              </w:rPr>
              <w:t>-</w:t>
            </w:r>
          </w:p>
        </w:tc>
        <w:tc>
          <w:tcPr>
            <w:tcW w:w="931" w:type="pct"/>
            <w:tcBorders>
              <w:top w:val="single" w:sz="6" w:space="0" w:color="000000"/>
              <w:left w:val="single" w:sz="4" w:space="0" w:color="auto"/>
              <w:bottom w:val="single" w:sz="6" w:space="0" w:color="000000"/>
              <w:right w:val="single" w:sz="6" w:space="0" w:color="000000"/>
            </w:tcBorders>
            <w:vAlign w:val="center"/>
          </w:tcPr>
          <w:p w:rsidR="000E7EDF" w:rsidRPr="000E7EDF" w:rsidRDefault="000E7EDF" w:rsidP="00BA5824">
            <w:pPr>
              <w:jc w:val="center"/>
              <w:rPr>
                <w:sz w:val="12"/>
                <w:szCs w:val="14"/>
              </w:rPr>
            </w:pPr>
            <w:r w:rsidRPr="000E7EDF">
              <w:rPr>
                <w:sz w:val="12"/>
                <w:szCs w:val="14"/>
              </w:rPr>
              <w:t>50,00000</w:t>
            </w:r>
          </w:p>
        </w:tc>
        <w:tc>
          <w:tcPr>
            <w:tcW w:w="932" w:type="pct"/>
            <w:tcBorders>
              <w:top w:val="single" w:sz="6" w:space="0" w:color="000000"/>
              <w:left w:val="single" w:sz="6" w:space="0" w:color="000000"/>
              <w:bottom w:val="single" w:sz="6" w:space="0" w:color="000000"/>
              <w:right w:val="single" w:sz="6" w:space="0" w:color="000000"/>
            </w:tcBorders>
            <w:vAlign w:val="center"/>
          </w:tcPr>
          <w:p w:rsidR="000E7EDF" w:rsidRPr="000E7EDF" w:rsidRDefault="000E7EDF" w:rsidP="00BA5824">
            <w:pPr>
              <w:jc w:val="center"/>
              <w:rPr>
                <w:sz w:val="12"/>
                <w:szCs w:val="14"/>
              </w:rPr>
            </w:pPr>
            <w:r w:rsidRPr="000E7EDF">
              <w:rPr>
                <w:sz w:val="12"/>
                <w:szCs w:val="14"/>
              </w:rPr>
              <w:t>-</w:t>
            </w:r>
          </w:p>
        </w:tc>
        <w:tc>
          <w:tcPr>
            <w:tcW w:w="933" w:type="pct"/>
            <w:tcBorders>
              <w:top w:val="single" w:sz="6" w:space="0" w:color="000000"/>
              <w:left w:val="single" w:sz="4" w:space="0" w:color="auto"/>
              <w:bottom w:val="single" w:sz="6" w:space="0" w:color="000000"/>
              <w:right w:val="single" w:sz="6" w:space="0" w:color="000000"/>
            </w:tcBorders>
            <w:vAlign w:val="center"/>
          </w:tcPr>
          <w:p w:rsidR="000E7EDF" w:rsidRPr="000E7EDF" w:rsidRDefault="000E7EDF" w:rsidP="00BA5824">
            <w:pPr>
              <w:jc w:val="center"/>
              <w:rPr>
                <w:sz w:val="12"/>
                <w:szCs w:val="14"/>
              </w:rPr>
            </w:pPr>
            <w:r w:rsidRPr="000E7EDF">
              <w:rPr>
                <w:sz w:val="12"/>
                <w:szCs w:val="14"/>
              </w:rPr>
              <w:t>50,00000</w:t>
            </w:r>
          </w:p>
        </w:tc>
      </w:tr>
      <w:tr w:rsidR="000E7EDF" w:rsidRPr="000E7EDF" w:rsidTr="00BA5824">
        <w:tc>
          <w:tcPr>
            <w:tcW w:w="614" w:type="pct"/>
            <w:tcBorders>
              <w:top w:val="single" w:sz="6" w:space="0" w:color="000000"/>
              <w:left w:val="single" w:sz="6" w:space="0" w:color="000000"/>
              <w:bottom w:val="single" w:sz="6" w:space="0" w:color="000000"/>
              <w:right w:val="single" w:sz="4" w:space="0" w:color="auto"/>
            </w:tcBorders>
            <w:vAlign w:val="center"/>
          </w:tcPr>
          <w:p w:rsidR="000E7EDF" w:rsidRPr="000E7EDF" w:rsidRDefault="000E7EDF" w:rsidP="00BA5824">
            <w:pPr>
              <w:jc w:val="center"/>
              <w:rPr>
                <w:sz w:val="12"/>
                <w:szCs w:val="14"/>
              </w:rPr>
            </w:pPr>
            <w:r w:rsidRPr="000E7EDF">
              <w:rPr>
                <w:sz w:val="12"/>
                <w:szCs w:val="14"/>
              </w:rPr>
              <w:t>2025</w:t>
            </w:r>
          </w:p>
        </w:tc>
        <w:tc>
          <w:tcPr>
            <w:tcW w:w="830" w:type="pct"/>
            <w:tcBorders>
              <w:top w:val="single" w:sz="4" w:space="0" w:color="auto"/>
              <w:left w:val="single" w:sz="4" w:space="0" w:color="auto"/>
              <w:bottom w:val="single" w:sz="4" w:space="0" w:color="auto"/>
              <w:right w:val="single" w:sz="4" w:space="0" w:color="auto"/>
            </w:tcBorders>
            <w:vAlign w:val="center"/>
          </w:tcPr>
          <w:p w:rsidR="000E7EDF" w:rsidRPr="000E7EDF" w:rsidRDefault="000E7EDF" w:rsidP="00BA5824">
            <w:pPr>
              <w:jc w:val="center"/>
              <w:rPr>
                <w:sz w:val="12"/>
                <w:szCs w:val="14"/>
              </w:rPr>
            </w:pPr>
            <w:r w:rsidRPr="000E7EDF">
              <w:rPr>
                <w:sz w:val="12"/>
                <w:szCs w:val="14"/>
              </w:rPr>
              <w:t>-</w:t>
            </w:r>
          </w:p>
        </w:tc>
        <w:tc>
          <w:tcPr>
            <w:tcW w:w="761" w:type="pct"/>
            <w:tcBorders>
              <w:top w:val="single" w:sz="4" w:space="0" w:color="auto"/>
              <w:left w:val="single" w:sz="4" w:space="0" w:color="auto"/>
              <w:bottom w:val="single" w:sz="4" w:space="0" w:color="auto"/>
              <w:right w:val="single" w:sz="4" w:space="0" w:color="auto"/>
            </w:tcBorders>
            <w:shd w:val="clear" w:color="auto" w:fill="auto"/>
            <w:vAlign w:val="center"/>
          </w:tcPr>
          <w:p w:rsidR="000E7EDF" w:rsidRPr="000E7EDF" w:rsidRDefault="000E7EDF" w:rsidP="00BA5824">
            <w:pPr>
              <w:jc w:val="center"/>
              <w:rPr>
                <w:sz w:val="12"/>
                <w:szCs w:val="14"/>
              </w:rPr>
            </w:pPr>
            <w:r w:rsidRPr="000E7EDF">
              <w:rPr>
                <w:sz w:val="12"/>
                <w:szCs w:val="14"/>
              </w:rPr>
              <w:t>-</w:t>
            </w:r>
          </w:p>
        </w:tc>
        <w:tc>
          <w:tcPr>
            <w:tcW w:w="931" w:type="pct"/>
            <w:tcBorders>
              <w:top w:val="single" w:sz="6" w:space="0" w:color="000000"/>
              <w:left w:val="single" w:sz="4" w:space="0" w:color="auto"/>
              <w:bottom w:val="single" w:sz="6" w:space="0" w:color="000000"/>
              <w:right w:val="single" w:sz="6" w:space="0" w:color="000000"/>
            </w:tcBorders>
            <w:vAlign w:val="center"/>
          </w:tcPr>
          <w:p w:rsidR="000E7EDF" w:rsidRPr="000E7EDF" w:rsidRDefault="000E7EDF" w:rsidP="00BA5824">
            <w:pPr>
              <w:jc w:val="center"/>
              <w:rPr>
                <w:sz w:val="12"/>
                <w:szCs w:val="14"/>
              </w:rPr>
            </w:pPr>
            <w:r w:rsidRPr="000E7EDF">
              <w:rPr>
                <w:sz w:val="12"/>
                <w:szCs w:val="14"/>
              </w:rPr>
              <w:t>248,00000</w:t>
            </w:r>
          </w:p>
        </w:tc>
        <w:tc>
          <w:tcPr>
            <w:tcW w:w="932" w:type="pct"/>
            <w:tcBorders>
              <w:top w:val="single" w:sz="6" w:space="0" w:color="000000"/>
              <w:left w:val="single" w:sz="6" w:space="0" w:color="000000"/>
              <w:bottom w:val="single" w:sz="6" w:space="0" w:color="000000"/>
              <w:right w:val="single" w:sz="6" w:space="0" w:color="000000"/>
            </w:tcBorders>
            <w:vAlign w:val="center"/>
          </w:tcPr>
          <w:p w:rsidR="000E7EDF" w:rsidRPr="000E7EDF" w:rsidRDefault="000E7EDF" w:rsidP="00BA5824">
            <w:pPr>
              <w:jc w:val="center"/>
              <w:rPr>
                <w:sz w:val="12"/>
                <w:szCs w:val="14"/>
              </w:rPr>
            </w:pPr>
            <w:r w:rsidRPr="000E7EDF">
              <w:rPr>
                <w:sz w:val="12"/>
                <w:szCs w:val="14"/>
              </w:rPr>
              <w:t>-</w:t>
            </w:r>
          </w:p>
        </w:tc>
        <w:tc>
          <w:tcPr>
            <w:tcW w:w="933" w:type="pct"/>
            <w:tcBorders>
              <w:top w:val="single" w:sz="6" w:space="0" w:color="000000"/>
              <w:left w:val="single" w:sz="4" w:space="0" w:color="auto"/>
              <w:bottom w:val="single" w:sz="6" w:space="0" w:color="000000"/>
              <w:right w:val="single" w:sz="6" w:space="0" w:color="000000"/>
            </w:tcBorders>
            <w:vAlign w:val="center"/>
          </w:tcPr>
          <w:p w:rsidR="000E7EDF" w:rsidRPr="000E7EDF" w:rsidRDefault="000E7EDF" w:rsidP="00BA5824">
            <w:pPr>
              <w:jc w:val="center"/>
              <w:rPr>
                <w:sz w:val="12"/>
                <w:szCs w:val="14"/>
              </w:rPr>
            </w:pPr>
            <w:r w:rsidRPr="000E7EDF">
              <w:rPr>
                <w:sz w:val="12"/>
                <w:szCs w:val="14"/>
              </w:rPr>
              <w:t>248,00000</w:t>
            </w:r>
          </w:p>
        </w:tc>
      </w:tr>
      <w:tr w:rsidR="000E7EDF" w:rsidRPr="000E7EDF" w:rsidTr="00BA5824">
        <w:tc>
          <w:tcPr>
            <w:tcW w:w="614" w:type="pct"/>
            <w:tcBorders>
              <w:top w:val="single" w:sz="6" w:space="0" w:color="000000"/>
              <w:left w:val="single" w:sz="6" w:space="0" w:color="000000"/>
              <w:bottom w:val="single" w:sz="6" w:space="0" w:color="000000"/>
              <w:right w:val="single" w:sz="4" w:space="0" w:color="auto"/>
            </w:tcBorders>
            <w:vAlign w:val="center"/>
          </w:tcPr>
          <w:p w:rsidR="000E7EDF" w:rsidRPr="000E7EDF" w:rsidRDefault="000E7EDF" w:rsidP="00BA5824">
            <w:pPr>
              <w:jc w:val="center"/>
              <w:rPr>
                <w:sz w:val="12"/>
                <w:szCs w:val="14"/>
              </w:rPr>
            </w:pPr>
            <w:r w:rsidRPr="000E7EDF">
              <w:rPr>
                <w:sz w:val="12"/>
                <w:szCs w:val="14"/>
              </w:rPr>
              <w:t>2026</w:t>
            </w:r>
          </w:p>
        </w:tc>
        <w:tc>
          <w:tcPr>
            <w:tcW w:w="830" w:type="pct"/>
            <w:tcBorders>
              <w:top w:val="single" w:sz="4" w:space="0" w:color="auto"/>
              <w:left w:val="single" w:sz="4" w:space="0" w:color="auto"/>
              <w:bottom w:val="single" w:sz="4" w:space="0" w:color="auto"/>
              <w:right w:val="single" w:sz="4" w:space="0" w:color="auto"/>
            </w:tcBorders>
            <w:vAlign w:val="center"/>
          </w:tcPr>
          <w:p w:rsidR="000E7EDF" w:rsidRPr="000E7EDF" w:rsidRDefault="000E7EDF" w:rsidP="00BA5824">
            <w:pPr>
              <w:jc w:val="center"/>
              <w:rPr>
                <w:sz w:val="12"/>
                <w:szCs w:val="14"/>
              </w:rPr>
            </w:pPr>
            <w:r w:rsidRPr="000E7EDF">
              <w:rPr>
                <w:sz w:val="12"/>
                <w:szCs w:val="14"/>
              </w:rPr>
              <w:t>-</w:t>
            </w:r>
          </w:p>
        </w:tc>
        <w:tc>
          <w:tcPr>
            <w:tcW w:w="761" w:type="pct"/>
            <w:tcBorders>
              <w:top w:val="single" w:sz="4" w:space="0" w:color="auto"/>
              <w:left w:val="single" w:sz="4" w:space="0" w:color="auto"/>
              <w:bottom w:val="single" w:sz="4" w:space="0" w:color="auto"/>
              <w:right w:val="single" w:sz="4" w:space="0" w:color="auto"/>
            </w:tcBorders>
            <w:shd w:val="clear" w:color="auto" w:fill="auto"/>
            <w:vAlign w:val="center"/>
          </w:tcPr>
          <w:p w:rsidR="000E7EDF" w:rsidRPr="000E7EDF" w:rsidRDefault="000E7EDF" w:rsidP="00BA5824">
            <w:pPr>
              <w:jc w:val="center"/>
              <w:rPr>
                <w:sz w:val="12"/>
                <w:szCs w:val="14"/>
              </w:rPr>
            </w:pPr>
            <w:r w:rsidRPr="000E7EDF">
              <w:rPr>
                <w:sz w:val="12"/>
                <w:szCs w:val="14"/>
              </w:rPr>
              <w:t>-</w:t>
            </w:r>
          </w:p>
        </w:tc>
        <w:tc>
          <w:tcPr>
            <w:tcW w:w="931" w:type="pct"/>
            <w:tcBorders>
              <w:top w:val="single" w:sz="6" w:space="0" w:color="000000"/>
              <w:left w:val="single" w:sz="4" w:space="0" w:color="auto"/>
              <w:bottom w:val="single" w:sz="6" w:space="0" w:color="000000"/>
              <w:right w:val="single" w:sz="6" w:space="0" w:color="000000"/>
            </w:tcBorders>
            <w:vAlign w:val="center"/>
          </w:tcPr>
          <w:p w:rsidR="000E7EDF" w:rsidRPr="000E7EDF" w:rsidRDefault="000E7EDF" w:rsidP="00BA5824">
            <w:pPr>
              <w:jc w:val="center"/>
              <w:rPr>
                <w:sz w:val="12"/>
                <w:szCs w:val="14"/>
              </w:rPr>
            </w:pPr>
            <w:r w:rsidRPr="000E7EDF">
              <w:rPr>
                <w:sz w:val="12"/>
                <w:szCs w:val="14"/>
              </w:rPr>
              <w:t>124,00000</w:t>
            </w:r>
          </w:p>
        </w:tc>
        <w:tc>
          <w:tcPr>
            <w:tcW w:w="932" w:type="pct"/>
            <w:tcBorders>
              <w:top w:val="single" w:sz="6" w:space="0" w:color="000000"/>
              <w:left w:val="single" w:sz="6" w:space="0" w:color="000000"/>
              <w:bottom w:val="single" w:sz="6" w:space="0" w:color="000000"/>
              <w:right w:val="single" w:sz="6" w:space="0" w:color="000000"/>
            </w:tcBorders>
            <w:vAlign w:val="center"/>
          </w:tcPr>
          <w:p w:rsidR="000E7EDF" w:rsidRPr="000E7EDF" w:rsidRDefault="000E7EDF" w:rsidP="00BA5824">
            <w:pPr>
              <w:jc w:val="center"/>
              <w:rPr>
                <w:sz w:val="12"/>
                <w:szCs w:val="14"/>
              </w:rPr>
            </w:pPr>
            <w:r w:rsidRPr="000E7EDF">
              <w:rPr>
                <w:sz w:val="12"/>
                <w:szCs w:val="14"/>
              </w:rPr>
              <w:t>-</w:t>
            </w:r>
          </w:p>
        </w:tc>
        <w:tc>
          <w:tcPr>
            <w:tcW w:w="933" w:type="pct"/>
            <w:tcBorders>
              <w:top w:val="single" w:sz="6" w:space="0" w:color="000000"/>
              <w:left w:val="single" w:sz="4" w:space="0" w:color="auto"/>
              <w:bottom w:val="single" w:sz="6" w:space="0" w:color="000000"/>
              <w:right w:val="single" w:sz="6" w:space="0" w:color="000000"/>
            </w:tcBorders>
            <w:vAlign w:val="center"/>
          </w:tcPr>
          <w:p w:rsidR="000E7EDF" w:rsidRPr="000E7EDF" w:rsidRDefault="000E7EDF" w:rsidP="00BA5824">
            <w:pPr>
              <w:jc w:val="center"/>
              <w:rPr>
                <w:sz w:val="12"/>
                <w:szCs w:val="14"/>
              </w:rPr>
            </w:pPr>
            <w:r w:rsidRPr="000E7EDF">
              <w:rPr>
                <w:sz w:val="12"/>
                <w:szCs w:val="14"/>
              </w:rPr>
              <w:t>124,00000</w:t>
            </w:r>
          </w:p>
        </w:tc>
      </w:tr>
      <w:tr w:rsidR="000E7EDF" w:rsidRPr="000E7EDF" w:rsidTr="00BA5824">
        <w:tc>
          <w:tcPr>
            <w:tcW w:w="614" w:type="pct"/>
            <w:tcBorders>
              <w:top w:val="single" w:sz="6" w:space="0" w:color="000000"/>
              <w:left w:val="single" w:sz="6" w:space="0" w:color="000000"/>
              <w:bottom w:val="single" w:sz="6" w:space="0" w:color="000000"/>
              <w:right w:val="single" w:sz="4" w:space="0" w:color="auto"/>
            </w:tcBorders>
            <w:vAlign w:val="center"/>
          </w:tcPr>
          <w:p w:rsidR="000E7EDF" w:rsidRPr="000E7EDF" w:rsidRDefault="000E7EDF" w:rsidP="00BA5824">
            <w:pPr>
              <w:jc w:val="center"/>
              <w:rPr>
                <w:sz w:val="12"/>
                <w:szCs w:val="14"/>
              </w:rPr>
            </w:pPr>
            <w:r w:rsidRPr="000E7EDF">
              <w:rPr>
                <w:sz w:val="12"/>
                <w:szCs w:val="14"/>
              </w:rPr>
              <w:t>2027</w:t>
            </w:r>
          </w:p>
        </w:tc>
        <w:tc>
          <w:tcPr>
            <w:tcW w:w="830" w:type="pct"/>
            <w:tcBorders>
              <w:top w:val="single" w:sz="4" w:space="0" w:color="auto"/>
              <w:left w:val="single" w:sz="4" w:space="0" w:color="auto"/>
              <w:bottom w:val="single" w:sz="4" w:space="0" w:color="auto"/>
              <w:right w:val="single" w:sz="4" w:space="0" w:color="auto"/>
            </w:tcBorders>
            <w:vAlign w:val="center"/>
          </w:tcPr>
          <w:p w:rsidR="000E7EDF" w:rsidRPr="000E7EDF" w:rsidRDefault="000E7EDF" w:rsidP="00BA5824">
            <w:pPr>
              <w:jc w:val="center"/>
              <w:rPr>
                <w:sz w:val="12"/>
                <w:szCs w:val="14"/>
              </w:rPr>
            </w:pPr>
            <w:r w:rsidRPr="000E7EDF">
              <w:rPr>
                <w:sz w:val="12"/>
                <w:szCs w:val="14"/>
              </w:rPr>
              <w:t>-</w:t>
            </w:r>
          </w:p>
        </w:tc>
        <w:tc>
          <w:tcPr>
            <w:tcW w:w="761" w:type="pct"/>
            <w:tcBorders>
              <w:top w:val="single" w:sz="4" w:space="0" w:color="auto"/>
              <w:left w:val="single" w:sz="4" w:space="0" w:color="auto"/>
              <w:bottom w:val="single" w:sz="4" w:space="0" w:color="auto"/>
              <w:right w:val="single" w:sz="4" w:space="0" w:color="auto"/>
            </w:tcBorders>
            <w:shd w:val="clear" w:color="auto" w:fill="auto"/>
            <w:vAlign w:val="center"/>
          </w:tcPr>
          <w:p w:rsidR="000E7EDF" w:rsidRPr="000E7EDF" w:rsidRDefault="000E7EDF" w:rsidP="00BA5824">
            <w:pPr>
              <w:jc w:val="center"/>
              <w:rPr>
                <w:sz w:val="12"/>
                <w:szCs w:val="14"/>
              </w:rPr>
            </w:pPr>
            <w:r w:rsidRPr="000E7EDF">
              <w:rPr>
                <w:sz w:val="12"/>
                <w:szCs w:val="14"/>
              </w:rPr>
              <w:t>-</w:t>
            </w:r>
          </w:p>
        </w:tc>
        <w:tc>
          <w:tcPr>
            <w:tcW w:w="931" w:type="pct"/>
            <w:tcBorders>
              <w:top w:val="single" w:sz="6" w:space="0" w:color="000000"/>
              <w:left w:val="single" w:sz="4" w:space="0" w:color="auto"/>
              <w:bottom w:val="single" w:sz="6" w:space="0" w:color="000000"/>
              <w:right w:val="single" w:sz="6" w:space="0" w:color="000000"/>
            </w:tcBorders>
            <w:vAlign w:val="center"/>
          </w:tcPr>
          <w:p w:rsidR="000E7EDF" w:rsidRPr="000E7EDF" w:rsidRDefault="000E7EDF" w:rsidP="00BA5824">
            <w:pPr>
              <w:jc w:val="center"/>
              <w:rPr>
                <w:sz w:val="12"/>
                <w:szCs w:val="14"/>
              </w:rPr>
            </w:pPr>
            <w:r w:rsidRPr="000E7EDF">
              <w:rPr>
                <w:sz w:val="12"/>
                <w:szCs w:val="14"/>
              </w:rPr>
              <w:t>78,0000</w:t>
            </w:r>
          </w:p>
        </w:tc>
        <w:tc>
          <w:tcPr>
            <w:tcW w:w="932" w:type="pct"/>
            <w:tcBorders>
              <w:top w:val="single" w:sz="6" w:space="0" w:color="000000"/>
              <w:left w:val="single" w:sz="6" w:space="0" w:color="000000"/>
              <w:bottom w:val="single" w:sz="6" w:space="0" w:color="000000"/>
              <w:right w:val="single" w:sz="6" w:space="0" w:color="000000"/>
            </w:tcBorders>
            <w:vAlign w:val="center"/>
          </w:tcPr>
          <w:p w:rsidR="000E7EDF" w:rsidRPr="000E7EDF" w:rsidRDefault="000E7EDF" w:rsidP="00BA5824">
            <w:pPr>
              <w:jc w:val="center"/>
              <w:rPr>
                <w:sz w:val="12"/>
                <w:szCs w:val="14"/>
              </w:rPr>
            </w:pPr>
            <w:r w:rsidRPr="000E7EDF">
              <w:rPr>
                <w:sz w:val="12"/>
                <w:szCs w:val="14"/>
              </w:rPr>
              <w:t>-</w:t>
            </w:r>
          </w:p>
        </w:tc>
        <w:tc>
          <w:tcPr>
            <w:tcW w:w="933" w:type="pct"/>
            <w:tcBorders>
              <w:top w:val="single" w:sz="6" w:space="0" w:color="000000"/>
              <w:left w:val="single" w:sz="4" w:space="0" w:color="auto"/>
              <w:bottom w:val="single" w:sz="6" w:space="0" w:color="000000"/>
              <w:right w:val="single" w:sz="6" w:space="0" w:color="000000"/>
            </w:tcBorders>
            <w:vAlign w:val="center"/>
          </w:tcPr>
          <w:p w:rsidR="000E7EDF" w:rsidRPr="000E7EDF" w:rsidRDefault="000E7EDF" w:rsidP="00BA5824">
            <w:pPr>
              <w:jc w:val="center"/>
              <w:rPr>
                <w:sz w:val="12"/>
                <w:szCs w:val="14"/>
              </w:rPr>
            </w:pPr>
            <w:r w:rsidRPr="000E7EDF">
              <w:rPr>
                <w:sz w:val="12"/>
                <w:szCs w:val="14"/>
              </w:rPr>
              <w:t>78,0000</w:t>
            </w:r>
          </w:p>
        </w:tc>
      </w:tr>
      <w:tr w:rsidR="000E7EDF" w:rsidRPr="000E7EDF" w:rsidTr="00BA5824">
        <w:tc>
          <w:tcPr>
            <w:tcW w:w="614" w:type="pct"/>
            <w:tcBorders>
              <w:top w:val="single" w:sz="6" w:space="0" w:color="000000"/>
              <w:left w:val="single" w:sz="6" w:space="0" w:color="000000"/>
              <w:bottom w:val="single" w:sz="6" w:space="0" w:color="000000"/>
              <w:right w:val="single" w:sz="4" w:space="0" w:color="auto"/>
            </w:tcBorders>
            <w:vAlign w:val="center"/>
          </w:tcPr>
          <w:p w:rsidR="000E7EDF" w:rsidRPr="000E7EDF" w:rsidRDefault="000E7EDF" w:rsidP="00BA5824">
            <w:pPr>
              <w:jc w:val="center"/>
              <w:rPr>
                <w:sz w:val="12"/>
                <w:szCs w:val="14"/>
              </w:rPr>
            </w:pPr>
            <w:r w:rsidRPr="000E7EDF">
              <w:rPr>
                <w:sz w:val="12"/>
                <w:szCs w:val="14"/>
              </w:rPr>
              <w:t>ВСЕГО:</w:t>
            </w:r>
          </w:p>
        </w:tc>
        <w:tc>
          <w:tcPr>
            <w:tcW w:w="830" w:type="pct"/>
            <w:tcBorders>
              <w:top w:val="single" w:sz="4" w:space="0" w:color="auto"/>
              <w:left w:val="single" w:sz="4" w:space="0" w:color="auto"/>
              <w:bottom w:val="single" w:sz="4" w:space="0" w:color="auto"/>
              <w:right w:val="single" w:sz="4" w:space="0" w:color="auto"/>
            </w:tcBorders>
            <w:vAlign w:val="center"/>
          </w:tcPr>
          <w:p w:rsidR="000E7EDF" w:rsidRPr="000E7EDF" w:rsidRDefault="000E7EDF" w:rsidP="00BA5824">
            <w:pPr>
              <w:jc w:val="center"/>
              <w:rPr>
                <w:sz w:val="12"/>
                <w:szCs w:val="14"/>
              </w:rPr>
            </w:pPr>
            <w:r w:rsidRPr="000E7EDF">
              <w:rPr>
                <w:sz w:val="12"/>
                <w:szCs w:val="14"/>
              </w:rPr>
              <w:t>-</w:t>
            </w:r>
          </w:p>
        </w:tc>
        <w:tc>
          <w:tcPr>
            <w:tcW w:w="761" w:type="pct"/>
            <w:tcBorders>
              <w:top w:val="single" w:sz="4" w:space="0" w:color="auto"/>
              <w:left w:val="single" w:sz="4" w:space="0" w:color="auto"/>
              <w:bottom w:val="single" w:sz="4" w:space="0" w:color="auto"/>
              <w:right w:val="single" w:sz="4" w:space="0" w:color="auto"/>
            </w:tcBorders>
            <w:shd w:val="clear" w:color="auto" w:fill="auto"/>
            <w:vAlign w:val="center"/>
          </w:tcPr>
          <w:p w:rsidR="000E7EDF" w:rsidRPr="000E7EDF" w:rsidRDefault="000E7EDF" w:rsidP="00BA5824">
            <w:pPr>
              <w:jc w:val="center"/>
              <w:rPr>
                <w:sz w:val="12"/>
                <w:szCs w:val="14"/>
              </w:rPr>
            </w:pPr>
            <w:r w:rsidRPr="000E7EDF">
              <w:rPr>
                <w:sz w:val="12"/>
                <w:szCs w:val="14"/>
              </w:rPr>
              <w:t>-</w:t>
            </w:r>
          </w:p>
        </w:tc>
        <w:tc>
          <w:tcPr>
            <w:tcW w:w="931" w:type="pct"/>
            <w:tcBorders>
              <w:top w:val="single" w:sz="6" w:space="0" w:color="000000"/>
              <w:left w:val="single" w:sz="4" w:space="0" w:color="auto"/>
              <w:bottom w:val="single" w:sz="6" w:space="0" w:color="000000"/>
              <w:right w:val="single" w:sz="6" w:space="0" w:color="000000"/>
            </w:tcBorders>
            <w:vAlign w:val="center"/>
          </w:tcPr>
          <w:p w:rsidR="000E7EDF" w:rsidRPr="000E7EDF" w:rsidRDefault="000E7EDF" w:rsidP="00BA5824">
            <w:pPr>
              <w:jc w:val="center"/>
              <w:rPr>
                <w:sz w:val="12"/>
                <w:szCs w:val="14"/>
              </w:rPr>
            </w:pPr>
            <w:r w:rsidRPr="000E7EDF">
              <w:rPr>
                <w:sz w:val="12"/>
                <w:szCs w:val="14"/>
              </w:rPr>
              <w:t>605,50000</w:t>
            </w:r>
          </w:p>
        </w:tc>
        <w:tc>
          <w:tcPr>
            <w:tcW w:w="932" w:type="pct"/>
            <w:tcBorders>
              <w:top w:val="single" w:sz="6" w:space="0" w:color="000000"/>
              <w:left w:val="single" w:sz="6" w:space="0" w:color="000000"/>
              <w:bottom w:val="single" w:sz="6" w:space="0" w:color="000000"/>
              <w:right w:val="single" w:sz="6" w:space="0" w:color="000000"/>
            </w:tcBorders>
            <w:vAlign w:val="center"/>
          </w:tcPr>
          <w:p w:rsidR="000E7EDF" w:rsidRPr="000E7EDF" w:rsidRDefault="000E7EDF" w:rsidP="00BA5824">
            <w:pPr>
              <w:jc w:val="center"/>
              <w:rPr>
                <w:sz w:val="12"/>
                <w:szCs w:val="14"/>
              </w:rPr>
            </w:pPr>
            <w:r w:rsidRPr="000E7EDF">
              <w:rPr>
                <w:sz w:val="12"/>
                <w:szCs w:val="14"/>
              </w:rPr>
              <w:t>-</w:t>
            </w:r>
          </w:p>
        </w:tc>
        <w:tc>
          <w:tcPr>
            <w:tcW w:w="933" w:type="pct"/>
            <w:tcBorders>
              <w:top w:val="single" w:sz="6" w:space="0" w:color="000000"/>
              <w:left w:val="single" w:sz="4" w:space="0" w:color="auto"/>
              <w:bottom w:val="single" w:sz="6" w:space="0" w:color="000000"/>
              <w:right w:val="single" w:sz="6" w:space="0" w:color="000000"/>
            </w:tcBorders>
            <w:vAlign w:val="center"/>
          </w:tcPr>
          <w:p w:rsidR="000E7EDF" w:rsidRPr="000E7EDF" w:rsidRDefault="000E7EDF" w:rsidP="00BA5824">
            <w:pPr>
              <w:jc w:val="center"/>
              <w:rPr>
                <w:sz w:val="12"/>
                <w:szCs w:val="14"/>
              </w:rPr>
            </w:pPr>
            <w:r w:rsidRPr="000E7EDF">
              <w:rPr>
                <w:sz w:val="12"/>
                <w:szCs w:val="14"/>
              </w:rPr>
              <w:t>605,50000</w:t>
            </w:r>
          </w:p>
        </w:tc>
      </w:tr>
    </w:tbl>
    <w:p w:rsidR="000E7EDF" w:rsidRPr="00341646" w:rsidRDefault="000E7EDF" w:rsidP="000E7EDF">
      <w:pPr>
        <w:tabs>
          <w:tab w:val="left" w:pos="4536"/>
        </w:tabs>
        <w:contextualSpacing/>
        <w:rPr>
          <w:sz w:val="14"/>
          <w:szCs w:val="14"/>
        </w:rPr>
      </w:pPr>
    </w:p>
    <w:p w:rsidR="000E7EDF" w:rsidRPr="00341646" w:rsidRDefault="000E7EDF" w:rsidP="000E7EDF">
      <w:pPr>
        <w:tabs>
          <w:tab w:val="left" w:pos="567"/>
        </w:tabs>
        <w:ind w:firstLine="284"/>
        <w:contextualSpacing/>
        <w:jc w:val="both"/>
        <w:rPr>
          <w:sz w:val="14"/>
          <w:szCs w:val="14"/>
        </w:rPr>
      </w:pPr>
      <w:r w:rsidRPr="00341646">
        <w:rPr>
          <w:sz w:val="14"/>
          <w:szCs w:val="14"/>
        </w:rPr>
        <w:t>1.4. Изложить Мероприятия муниципальной программы в прилагаемой редакции.</w:t>
      </w:r>
    </w:p>
    <w:p w:rsidR="000E7EDF" w:rsidRPr="00341646" w:rsidRDefault="000E7EDF" w:rsidP="000E7EDF">
      <w:pPr>
        <w:suppressAutoHyphens/>
        <w:autoSpaceDE w:val="0"/>
        <w:autoSpaceDN w:val="0"/>
        <w:adjustRightInd w:val="0"/>
        <w:ind w:firstLine="284"/>
        <w:jc w:val="both"/>
        <w:rPr>
          <w:sz w:val="14"/>
          <w:szCs w:val="14"/>
        </w:rPr>
      </w:pPr>
      <w:r w:rsidRPr="00341646">
        <w:rPr>
          <w:sz w:val="14"/>
          <w:szCs w:val="14"/>
        </w:rPr>
        <w:t>2. Опубликовать настоящее постановление в периодическом печатном издании - бюллетень «Солецкий вестник» и разместить на официальном сайте Администрации Солецкого муниципального округа в информационно-телекоммуникационной сети «Интернет».</w:t>
      </w:r>
    </w:p>
    <w:p w:rsidR="000E7EDF" w:rsidRPr="00341646" w:rsidRDefault="000E7EDF" w:rsidP="000E7EDF">
      <w:pPr>
        <w:rPr>
          <w:b/>
          <w:sz w:val="14"/>
          <w:szCs w:val="14"/>
        </w:rPr>
      </w:pPr>
    </w:p>
    <w:p w:rsidR="000E7EDF" w:rsidRPr="00341646" w:rsidRDefault="000E7EDF" w:rsidP="000E7EDF">
      <w:pPr>
        <w:rPr>
          <w:b/>
          <w:sz w:val="14"/>
          <w:szCs w:val="14"/>
        </w:rPr>
      </w:pPr>
    </w:p>
    <w:p w:rsidR="000E7EDF" w:rsidRPr="00341646" w:rsidRDefault="000E7EDF" w:rsidP="000E7EDF">
      <w:pPr>
        <w:rPr>
          <w:b/>
          <w:sz w:val="14"/>
          <w:szCs w:val="14"/>
        </w:rPr>
      </w:pPr>
      <w:r w:rsidRPr="00341646">
        <w:rPr>
          <w:b/>
          <w:sz w:val="14"/>
          <w:szCs w:val="14"/>
        </w:rPr>
        <w:t>Глава муниципального округа     М.В. Тимофеев</w:t>
      </w:r>
    </w:p>
    <w:p w:rsidR="000E7EDF" w:rsidRPr="007F72A8" w:rsidRDefault="000E7EDF" w:rsidP="007F72A8">
      <w:pPr>
        <w:jc w:val="center"/>
        <w:rPr>
          <w:sz w:val="14"/>
          <w:szCs w:val="14"/>
        </w:rPr>
      </w:pPr>
    </w:p>
    <w:p w:rsidR="007F72A8" w:rsidRDefault="007F72A8" w:rsidP="007F72A8">
      <w:pPr>
        <w:tabs>
          <w:tab w:val="left" w:pos="4536"/>
        </w:tabs>
        <w:rPr>
          <w:b/>
          <w:sz w:val="12"/>
          <w:szCs w:val="14"/>
        </w:rPr>
      </w:pPr>
    </w:p>
    <w:p w:rsidR="000E7EDF" w:rsidRPr="000E7EDF" w:rsidRDefault="000E7EDF" w:rsidP="000E7EDF">
      <w:pPr>
        <w:shd w:val="clear" w:color="auto" w:fill="FFFFFF"/>
        <w:jc w:val="right"/>
        <w:rPr>
          <w:bCs/>
          <w:sz w:val="12"/>
          <w:szCs w:val="14"/>
        </w:rPr>
      </w:pPr>
      <w:r w:rsidRPr="000E7EDF">
        <w:rPr>
          <w:bCs/>
          <w:sz w:val="12"/>
          <w:szCs w:val="14"/>
        </w:rPr>
        <w:t>Приложение</w:t>
      </w:r>
    </w:p>
    <w:p w:rsidR="000E7EDF" w:rsidRPr="000E7EDF" w:rsidRDefault="000E7EDF" w:rsidP="000E7EDF">
      <w:pPr>
        <w:shd w:val="clear" w:color="auto" w:fill="FFFFFF"/>
        <w:jc w:val="right"/>
        <w:rPr>
          <w:bCs/>
          <w:sz w:val="12"/>
          <w:szCs w:val="14"/>
        </w:rPr>
      </w:pPr>
      <w:r w:rsidRPr="000E7EDF">
        <w:rPr>
          <w:bCs/>
          <w:sz w:val="12"/>
          <w:szCs w:val="14"/>
        </w:rPr>
        <w:t xml:space="preserve">к муниципальной программе Солецкого        </w:t>
      </w:r>
    </w:p>
    <w:p w:rsidR="000E7EDF" w:rsidRPr="000E7EDF" w:rsidRDefault="000E7EDF" w:rsidP="000E7EDF">
      <w:pPr>
        <w:shd w:val="clear" w:color="auto" w:fill="FFFFFF"/>
        <w:jc w:val="right"/>
        <w:rPr>
          <w:bCs/>
          <w:sz w:val="12"/>
          <w:szCs w:val="14"/>
        </w:rPr>
      </w:pPr>
      <w:r w:rsidRPr="000E7EDF">
        <w:rPr>
          <w:bCs/>
          <w:sz w:val="12"/>
          <w:szCs w:val="14"/>
        </w:rPr>
        <w:t>муниципального округа «Развитие и совершенствование</w:t>
      </w:r>
    </w:p>
    <w:p w:rsidR="000E7EDF" w:rsidRPr="000E7EDF" w:rsidRDefault="000E7EDF" w:rsidP="000E7EDF">
      <w:pPr>
        <w:shd w:val="clear" w:color="auto" w:fill="FFFFFF"/>
        <w:jc w:val="right"/>
        <w:rPr>
          <w:bCs/>
          <w:sz w:val="12"/>
          <w:szCs w:val="14"/>
        </w:rPr>
      </w:pPr>
      <w:r w:rsidRPr="000E7EDF">
        <w:rPr>
          <w:bCs/>
          <w:sz w:val="12"/>
          <w:szCs w:val="14"/>
        </w:rPr>
        <w:t xml:space="preserve"> форм местного самоуправления на территории </w:t>
      </w:r>
    </w:p>
    <w:p w:rsidR="000E7EDF" w:rsidRDefault="000E7EDF" w:rsidP="000E7EDF">
      <w:pPr>
        <w:shd w:val="clear" w:color="auto" w:fill="FFFFFF"/>
        <w:jc w:val="right"/>
        <w:rPr>
          <w:bCs/>
          <w:sz w:val="12"/>
          <w:szCs w:val="14"/>
        </w:rPr>
      </w:pPr>
      <w:r w:rsidRPr="000E7EDF">
        <w:rPr>
          <w:bCs/>
          <w:sz w:val="12"/>
          <w:szCs w:val="14"/>
        </w:rPr>
        <w:t>Солецкого муниципального округа»</w:t>
      </w:r>
    </w:p>
    <w:p w:rsidR="000E7EDF" w:rsidRPr="000E7EDF" w:rsidRDefault="000E7EDF" w:rsidP="000E7EDF">
      <w:pPr>
        <w:shd w:val="clear" w:color="auto" w:fill="FFFFFF"/>
        <w:jc w:val="right"/>
        <w:rPr>
          <w:bCs/>
          <w:sz w:val="12"/>
          <w:szCs w:val="14"/>
        </w:rPr>
      </w:pPr>
    </w:p>
    <w:p w:rsidR="000E7EDF" w:rsidRPr="00341646" w:rsidRDefault="000E7EDF" w:rsidP="000E7EDF">
      <w:pPr>
        <w:shd w:val="clear" w:color="auto" w:fill="FFFFFF"/>
        <w:jc w:val="center"/>
        <w:rPr>
          <w:b/>
          <w:bCs/>
          <w:sz w:val="14"/>
          <w:szCs w:val="14"/>
        </w:rPr>
      </w:pPr>
      <w:r w:rsidRPr="00341646">
        <w:rPr>
          <w:b/>
          <w:bCs/>
          <w:sz w:val="14"/>
          <w:szCs w:val="14"/>
        </w:rPr>
        <w:t>Мероприятия муниципальной программы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
        <w:gridCol w:w="722"/>
        <w:gridCol w:w="583"/>
        <w:gridCol w:w="456"/>
        <w:gridCol w:w="471"/>
        <w:gridCol w:w="569"/>
        <w:gridCol w:w="315"/>
        <w:gridCol w:w="315"/>
        <w:gridCol w:w="315"/>
        <w:gridCol w:w="315"/>
        <w:gridCol w:w="327"/>
        <w:gridCol w:w="327"/>
        <w:gridCol w:w="315"/>
      </w:tblGrid>
      <w:tr w:rsidR="000E7EDF" w:rsidRPr="000E7EDF" w:rsidTr="000E7EDF">
        <w:trPr>
          <w:trHeight w:val="600"/>
        </w:trPr>
        <w:tc>
          <w:tcPr>
            <w:tcW w:w="210" w:type="pct"/>
            <w:vMerge w:val="restart"/>
            <w:shd w:val="clear" w:color="auto" w:fill="auto"/>
          </w:tcPr>
          <w:p w:rsidR="000E7EDF" w:rsidRPr="000E7EDF" w:rsidRDefault="000E7EDF" w:rsidP="00BA5824">
            <w:pPr>
              <w:jc w:val="center"/>
              <w:rPr>
                <w:sz w:val="10"/>
                <w:szCs w:val="14"/>
              </w:rPr>
            </w:pPr>
            <w:r w:rsidRPr="000E7EDF">
              <w:rPr>
                <w:sz w:val="10"/>
                <w:szCs w:val="14"/>
              </w:rPr>
              <w:t xml:space="preserve">№ </w:t>
            </w:r>
            <w:proofErr w:type="gramStart"/>
            <w:r w:rsidRPr="000E7EDF">
              <w:rPr>
                <w:sz w:val="10"/>
                <w:szCs w:val="14"/>
              </w:rPr>
              <w:t>п</w:t>
            </w:r>
            <w:proofErr w:type="gramEnd"/>
            <w:r w:rsidRPr="000E7EDF">
              <w:rPr>
                <w:sz w:val="10"/>
                <w:szCs w:val="14"/>
              </w:rPr>
              <w:t>/п</w:t>
            </w:r>
          </w:p>
        </w:tc>
        <w:tc>
          <w:tcPr>
            <w:tcW w:w="1368" w:type="pct"/>
            <w:vMerge w:val="restart"/>
            <w:shd w:val="clear" w:color="auto" w:fill="auto"/>
          </w:tcPr>
          <w:p w:rsidR="000E7EDF" w:rsidRPr="000E7EDF" w:rsidRDefault="000E7EDF" w:rsidP="00BA5824">
            <w:pPr>
              <w:jc w:val="center"/>
              <w:rPr>
                <w:sz w:val="10"/>
                <w:szCs w:val="14"/>
              </w:rPr>
            </w:pPr>
            <w:r w:rsidRPr="000E7EDF">
              <w:rPr>
                <w:sz w:val="10"/>
                <w:szCs w:val="14"/>
              </w:rPr>
              <w:t>Наименование мероприятия</w:t>
            </w:r>
          </w:p>
        </w:tc>
        <w:tc>
          <w:tcPr>
            <w:tcW w:w="706" w:type="pct"/>
            <w:vMerge w:val="restart"/>
            <w:shd w:val="clear" w:color="auto" w:fill="auto"/>
          </w:tcPr>
          <w:p w:rsidR="000E7EDF" w:rsidRPr="000E7EDF" w:rsidRDefault="000E7EDF" w:rsidP="00BA5824">
            <w:pPr>
              <w:jc w:val="center"/>
              <w:rPr>
                <w:sz w:val="10"/>
                <w:szCs w:val="14"/>
              </w:rPr>
            </w:pPr>
            <w:r w:rsidRPr="000E7EDF">
              <w:rPr>
                <w:sz w:val="10"/>
                <w:szCs w:val="14"/>
              </w:rPr>
              <w:t>Исполнитель</w:t>
            </w:r>
          </w:p>
        </w:tc>
        <w:tc>
          <w:tcPr>
            <w:tcW w:w="302" w:type="pct"/>
            <w:vMerge w:val="restart"/>
            <w:shd w:val="clear" w:color="auto" w:fill="auto"/>
          </w:tcPr>
          <w:p w:rsidR="000E7EDF" w:rsidRPr="000E7EDF" w:rsidRDefault="000E7EDF" w:rsidP="00BA5824">
            <w:pPr>
              <w:jc w:val="center"/>
              <w:rPr>
                <w:sz w:val="10"/>
                <w:szCs w:val="14"/>
              </w:rPr>
            </w:pPr>
            <w:r w:rsidRPr="000E7EDF">
              <w:rPr>
                <w:sz w:val="10"/>
                <w:szCs w:val="14"/>
              </w:rPr>
              <w:t>Срок реализации</w:t>
            </w:r>
          </w:p>
        </w:tc>
        <w:tc>
          <w:tcPr>
            <w:tcW w:w="353" w:type="pct"/>
            <w:vMerge w:val="restart"/>
            <w:shd w:val="clear" w:color="auto" w:fill="auto"/>
          </w:tcPr>
          <w:p w:rsidR="000E7EDF" w:rsidRPr="000E7EDF" w:rsidRDefault="000E7EDF" w:rsidP="00BA5824">
            <w:pPr>
              <w:jc w:val="center"/>
              <w:rPr>
                <w:sz w:val="10"/>
                <w:szCs w:val="14"/>
              </w:rPr>
            </w:pPr>
            <w:r w:rsidRPr="000E7EDF">
              <w:rPr>
                <w:sz w:val="10"/>
                <w:szCs w:val="14"/>
              </w:rPr>
              <w:t>Целевой показатель (номер целевого показателя из паспорта программы)</w:t>
            </w:r>
          </w:p>
        </w:tc>
        <w:tc>
          <w:tcPr>
            <w:tcW w:w="441" w:type="pct"/>
            <w:vMerge w:val="restart"/>
            <w:shd w:val="clear" w:color="auto" w:fill="auto"/>
          </w:tcPr>
          <w:p w:rsidR="000E7EDF" w:rsidRPr="000E7EDF" w:rsidRDefault="000E7EDF" w:rsidP="00BA5824">
            <w:pPr>
              <w:jc w:val="center"/>
              <w:rPr>
                <w:sz w:val="10"/>
                <w:szCs w:val="14"/>
              </w:rPr>
            </w:pPr>
            <w:r w:rsidRPr="000E7EDF">
              <w:rPr>
                <w:sz w:val="10"/>
                <w:szCs w:val="14"/>
              </w:rPr>
              <w:t>Источник финансирования</w:t>
            </w:r>
          </w:p>
        </w:tc>
        <w:tc>
          <w:tcPr>
            <w:tcW w:w="1619" w:type="pct"/>
            <w:gridSpan w:val="7"/>
            <w:shd w:val="clear" w:color="auto" w:fill="auto"/>
          </w:tcPr>
          <w:p w:rsidR="000E7EDF" w:rsidRPr="000E7EDF" w:rsidRDefault="000E7EDF" w:rsidP="00BA5824">
            <w:pPr>
              <w:jc w:val="center"/>
              <w:rPr>
                <w:sz w:val="10"/>
                <w:szCs w:val="14"/>
              </w:rPr>
            </w:pPr>
            <w:r w:rsidRPr="000E7EDF">
              <w:rPr>
                <w:sz w:val="10"/>
                <w:szCs w:val="14"/>
              </w:rPr>
              <w:t>Объем финансирования (тыс. руб.)</w:t>
            </w:r>
          </w:p>
        </w:tc>
      </w:tr>
      <w:tr w:rsidR="000E7EDF" w:rsidRPr="000E7EDF" w:rsidTr="000E7EDF">
        <w:trPr>
          <w:trHeight w:val="540"/>
        </w:trPr>
        <w:tc>
          <w:tcPr>
            <w:tcW w:w="210" w:type="pct"/>
            <w:vMerge/>
            <w:shd w:val="clear" w:color="auto" w:fill="auto"/>
          </w:tcPr>
          <w:p w:rsidR="000E7EDF" w:rsidRPr="000E7EDF" w:rsidRDefault="000E7EDF" w:rsidP="00BA5824">
            <w:pPr>
              <w:rPr>
                <w:sz w:val="10"/>
                <w:szCs w:val="14"/>
              </w:rPr>
            </w:pPr>
          </w:p>
        </w:tc>
        <w:tc>
          <w:tcPr>
            <w:tcW w:w="1368" w:type="pct"/>
            <w:vMerge/>
            <w:shd w:val="clear" w:color="auto" w:fill="auto"/>
          </w:tcPr>
          <w:p w:rsidR="000E7EDF" w:rsidRPr="000E7EDF" w:rsidRDefault="000E7EDF" w:rsidP="00BA5824">
            <w:pPr>
              <w:rPr>
                <w:sz w:val="10"/>
                <w:szCs w:val="14"/>
              </w:rPr>
            </w:pPr>
          </w:p>
        </w:tc>
        <w:tc>
          <w:tcPr>
            <w:tcW w:w="706" w:type="pct"/>
            <w:vMerge/>
            <w:shd w:val="clear" w:color="auto" w:fill="auto"/>
          </w:tcPr>
          <w:p w:rsidR="000E7EDF" w:rsidRPr="000E7EDF" w:rsidRDefault="000E7EDF" w:rsidP="00BA5824">
            <w:pPr>
              <w:rPr>
                <w:sz w:val="10"/>
                <w:szCs w:val="14"/>
              </w:rPr>
            </w:pPr>
          </w:p>
        </w:tc>
        <w:tc>
          <w:tcPr>
            <w:tcW w:w="302" w:type="pct"/>
            <w:vMerge/>
            <w:shd w:val="clear" w:color="auto" w:fill="auto"/>
          </w:tcPr>
          <w:p w:rsidR="000E7EDF" w:rsidRPr="000E7EDF" w:rsidRDefault="000E7EDF" w:rsidP="00BA5824">
            <w:pPr>
              <w:rPr>
                <w:sz w:val="10"/>
                <w:szCs w:val="14"/>
              </w:rPr>
            </w:pPr>
          </w:p>
        </w:tc>
        <w:tc>
          <w:tcPr>
            <w:tcW w:w="353" w:type="pct"/>
            <w:vMerge/>
            <w:shd w:val="clear" w:color="auto" w:fill="auto"/>
          </w:tcPr>
          <w:p w:rsidR="000E7EDF" w:rsidRPr="000E7EDF" w:rsidRDefault="000E7EDF" w:rsidP="00BA5824">
            <w:pPr>
              <w:rPr>
                <w:sz w:val="10"/>
                <w:szCs w:val="14"/>
              </w:rPr>
            </w:pPr>
          </w:p>
        </w:tc>
        <w:tc>
          <w:tcPr>
            <w:tcW w:w="441" w:type="pct"/>
            <w:vMerge/>
            <w:shd w:val="clear" w:color="auto" w:fill="auto"/>
          </w:tcPr>
          <w:p w:rsidR="000E7EDF" w:rsidRPr="000E7EDF" w:rsidRDefault="000E7EDF" w:rsidP="00BA5824">
            <w:pPr>
              <w:rPr>
                <w:sz w:val="10"/>
                <w:szCs w:val="14"/>
              </w:rPr>
            </w:pPr>
          </w:p>
        </w:tc>
        <w:tc>
          <w:tcPr>
            <w:tcW w:w="217" w:type="pct"/>
            <w:shd w:val="clear" w:color="auto" w:fill="auto"/>
          </w:tcPr>
          <w:p w:rsidR="000E7EDF" w:rsidRPr="000E7EDF" w:rsidRDefault="000E7EDF" w:rsidP="00BA5824">
            <w:pPr>
              <w:rPr>
                <w:sz w:val="10"/>
                <w:szCs w:val="14"/>
              </w:rPr>
            </w:pPr>
            <w:r w:rsidRPr="000E7EDF">
              <w:rPr>
                <w:sz w:val="10"/>
                <w:szCs w:val="14"/>
              </w:rPr>
              <w:t>2021</w:t>
            </w:r>
          </w:p>
        </w:tc>
        <w:tc>
          <w:tcPr>
            <w:tcW w:w="217" w:type="pct"/>
            <w:shd w:val="clear" w:color="auto" w:fill="auto"/>
          </w:tcPr>
          <w:p w:rsidR="000E7EDF" w:rsidRPr="000E7EDF" w:rsidRDefault="000E7EDF" w:rsidP="00BA5824">
            <w:pPr>
              <w:rPr>
                <w:sz w:val="10"/>
                <w:szCs w:val="14"/>
              </w:rPr>
            </w:pPr>
            <w:r w:rsidRPr="000E7EDF">
              <w:rPr>
                <w:sz w:val="10"/>
                <w:szCs w:val="14"/>
              </w:rPr>
              <w:t>2022</w:t>
            </w:r>
          </w:p>
        </w:tc>
        <w:tc>
          <w:tcPr>
            <w:tcW w:w="220" w:type="pct"/>
            <w:shd w:val="clear" w:color="auto" w:fill="auto"/>
          </w:tcPr>
          <w:p w:rsidR="000E7EDF" w:rsidRPr="000E7EDF" w:rsidRDefault="000E7EDF" w:rsidP="00BA5824">
            <w:pPr>
              <w:rPr>
                <w:sz w:val="10"/>
                <w:szCs w:val="14"/>
              </w:rPr>
            </w:pPr>
            <w:r w:rsidRPr="000E7EDF">
              <w:rPr>
                <w:sz w:val="10"/>
                <w:szCs w:val="14"/>
              </w:rPr>
              <w:t>2023</w:t>
            </w:r>
          </w:p>
        </w:tc>
        <w:tc>
          <w:tcPr>
            <w:tcW w:w="220" w:type="pct"/>
            <w:shd w:val="clear" w:color="auto" w:fill="auto"/>
          </w:tcPr>
          <w:p w:rsidR="000E7EDF" w:rsidRPr="000E7EDF" w:rsidRDefault="000E7EDF" w:rsidP="00BA5824">
            <w:pPr>
              <w:rPr>
                <w:sz w:val="10"/>
                <w:szCs w:val="14"/>
              </w:rPr>
            </w:pPr>
            <w:r w:rsidRPr="000E7EDF">
              <w:rPr>
                <w:sz w:val="10"/>
                <w:szCs w:val="14"/>
              </w:rPr>
              <w:t>2024</w:t>
            </w:r>
          </w:p>
        </w:tc>
        <w:tc>
          <w:tcPr>
            <w:tcW w:w="263" w:type="pct"/>
            <w:shd w:val="clear" w:color="auto" w:fill="auto"/>
          </w:tcPr>
          <w:p w:rsidR="000E7EDF" w:rsidRPr="000E7EDF" w:rsidRDefault="000E7EDF" w:rsidP="00BA5824">
            <w:pPr>
              <w:rPr>
                <w:sz w:val="10"/>
                <w:szCs w:val="14"/>
              </w:rPr>
            </w:pPr>
            <w:r w:rsidRPr="000E7EDF">
              <w:rPr>
                <w:sz w:val="10"/>
                <w:szCs w:val="14"/>
              </w:rPr>
              <w:t>2025</w:t>
            </w:r>
          </w:p>
        </w:tc>
        <w:tc>
          <w:tcPr>
            <w:tcW w:w="263" w:type="pct"/>
            <w:shd w:val="clear" w:color="auto" w:fill="auto"/>
          </w:tcPr>
          <w:p w:rsidR="000E7EDF" w:rsidRPr="000E7EDF" w:rsidRDefault="000E7EDF" w:rsidP="00BA5824">
            <w:pPr>
              <w:rPr>
                <w:sz w:val="10"/>
                <w:szCs w:val="14"/>
              </w:rPr>
            </w:pPr>
            <w:r w:rsidRPr="000E7EDF">
              <w:rPr>
                <w:sz w:val="10"/>
                <w:szCs w:val="14"/>
              </w:rPr>
              <w:t>2026</w:t>
            </w:r>
          </w:p>
        </w:tc>
        <w:tc>
          <w:tcPr>
            <w:tcW w:w="220" w:type="pct"/>
          </w:tcPr>
          <w:p w:rsidR="000E7EDF" w:rsidRPr="000E7EDF" w:rsidRDefault="000E7EDF" w:rsidP="00BA5824">
            <w:pPr>
              <w:rPr>
                <w:sz w:val="10"/>
                <w:szCs w:val="14"/>
              </w:rPr>
            </w:pPr>
            <w:r w:rsidRPr="000E7EDF">
              <w:rPr>
                <w:sz w:val="10"/>
                <w:szCs w:val="14"/>
              </w:rPr>
              <w:t>2027</w:t>
            </w:r>
          </w:p>
        </w:tc>
      </w:tr>
      <w:tr w:rsidR="000E7EDF" w:rsidRPr="000E7EDF" w:rsidTr="000E7EDF">
        <w:tc>
          <w:tcPr>
            <w:tcW w:w="210" w:type="pct"/>
            <w:shd w:val="clear" w:color="auto" w:fill="auto"/>
          </w:tcPr>
          <w:p w:rsidR="000E7EDF" w:rsidRPr="000E7EDF" w:rsidRDefault="000E7EDF" w:rsidP="00BA5824">
            <w:pPr>
              <w:rPr>
                <w:b/>
                <w:sz w:val="10"/>
                <w:szCs w:val="14"/>
              </w:rPr>
            </w:pPr>
            <w:r w:rsidRPr="000E7EDF">
              <w:rPr>
                <w:b/>
                <w:sz w:val="10"/>
                <w:szCs w:val="14"/>
              </w:rPr>
              <w:t>1</w:t>
            </w:r>
          </w:p>
        </w:tc>
        <w:tc>
          <w:tcPr>
            <w:tcW w:w="1368" w:type="pct"/>
            <w:shd w:val="clear" w:color="auto" w:fill="auto"/>
          </w:tcPr>
          <w:p w:rsidR="000E7EDF" w:rsidRPr="000E7EDF" w:rsidRDefault="000E7EDF" w:rsidP="00BA5824">
            <w:pPr>
              <w:rPr>
                <w:b/>
                <w:sz w:val="10"/>
                <w:szCs w:val="14"/>
              </w:rPr>
            </w:pPr>
            <w:r w:rsidRPr="000E7EDF">
              <w:rPr>
                <w:b/>
                <w:sz w:val="10"/>
                <w:szCs w:val="14"/>
              </w:rPr>
              <w:t>2</w:t>
            </w:r>
          </w:p>
        </w:tc>
        <w:tc>
          <w:tcPr>
            <w:tcW w:w="706" w:type="pct"/>
            <w:shd w:val="clear" w:color="auto" w:fill="auto"/>
          </w:tcPr>
          <w:p w:rsidR="000E7EDF" w:rsidRPr="000E7EDF" w:rsidRDefault="000E7EDF" w:rsidP="00BA5824">
            <w:pPr>
              <w:rPr>
                <w:b/>
                <w:sz w:val="10"/>
                <w:szCs w:val="14"/>
              </w:rPr>
            </w:pPr>
            <w:r w:rsidRPr="000E7EDF">
              <w:rPr>
                <w:b/>
                <w:sz w:val="10"/>
                <w:szCs w:val="14"/>
              </w:rPr>
              <w:t>3</w:t>
            </w:r>
          </w:p>
        </w:tc>
        <w:tc>
          <w:tcPr>
            <w:tcW w:w="302" w:type="pct"/>
            <w:shd w:val="clear" w:color="auto" w:fill="auto"/>
          </w:tcPr>
          <w:p w:rsidR="000E7EDF" w:rsidRPr="000E7EDF" w:rsidRDefault="000E7EDF" w:rsidP="00BA5824">
            <w:pPr>
              <w:rPr>
                <w:b/>
                <w:sz w:val="10"/>
                <w:szCs w:val="14"/>
              </w:rPr>
            </w:pPr>
            <w:r w:rsidRPr="000E7EDF">
              <w:rPr>
                <w:b/>
                <w:sz w:val="10"/>
                <w:szCs w:val="14"/>
              </w:rPr>
              <w:t>4</w:t>
            </w:r>
          </w:p>
        </w:tc>
        <w:tc>
          <w:tcPr>
            <w:tcW w:w="353" w:type="pct"/>
            <w:shd w:val="clear" w:color="auto" w:fill="auto"/>
          </w:tcPr>
          <w:p w:rsidR="000E7EDF" w:rsidRPr="000E7EDF" w:rsidRDefault="000E7EDF" w:rsidP="00BA5824">
            <w:pPr>
              <w:rPr>
                <w:b/>
                <w:sz w:val="10"/>
                <w:szCs w:val="14"/>
              </w:rPr>
            </w:pPr>
            <w:r w:rsidRPr="000E7EDF">
              <w:rPr>
                <w:b/>
                <w:sz w:val="10"/>
                <w:szCs w:val="14"/>
              </w:rPr>
              <w:t>5</w:t>
            </w:r>
          </w:p>
        </w:tc>
        <w:tc>
          <w:tcPr>
            <w:tcW w:w="441" w:type="pct"/>
            <w:shd w:val="clear" w:color="auto" w:fill="auto"/>
          </w:tcPr>
          <w:p w:rsidR="000E7EDF" w:rsidRPr="000E7EDF" w:rsidRDefault="000E7EDF" w:rsidP="00BA5824">
            <w:pPr>
              <w:rPr>
                <w:b/>
                <w:sz w:val="10"/>
                <w:szCs w:val="14"/>
              </w:rPr>
            </w:pPr>
            <w:r w:rsidRPr="000E7EDF">
              <w:rPr>
                <w:b/>
                <w:sz w:val="10"/>
                <w:szCs w:val="14"/>
              </w:rPr>
              <w:t>6</w:t>
            </w:r>
          </w:p>
        </w:tc>
        <w:tc>
          <w:tcPr>
            <w:tcW w:w="217" w:type="pct"/>
            <w:shd w:val="clear" w:color="auto" w:fill="auto"/>
          </w:tcPr>
          <w:p w:rsidR="000E7EDF" w:rsidRPr="000E7EDF" w:rsidRDefault="000E7EDF" w:rsidP="00BA5824">
            <w:pPr>
              <w:rPr>
                <w:b/>
                <w:sz w:val="10"/>
                <w:szCs w:val="14"/>
              </w:rPr>
            </w:pPr>
            <w:r w:rsidRPr="000E7EDF">
              <w:rPr>
                <w:b/>
                <w:sz w:val="10"/>
                <w:szCs w:val="14"/>
              </w:rPr>
              <w:t>7</w:t>
            </w:r>
          </w:p>
        </w:tc>
        <w:tc>
          <w:tcPr>
            <w:tcW w:w="217" w:type="pct"/>
            <w:shd w:val="clear" w:color="auto" w:fill="auto"/>
          </w:tcPr>
          <w:p w:rsidR="000E7EDF" w:rsidRPr="000E7EDF" w:rsidRDefault="000E7EDF" w:rsidP="00BA5824">
            <w:pPr>
              <w:rPr>
                <w:b/>
                <w:sz w:val="10"/>
                <w:szCs w:val="14"/>
              </w:rPr>
            </w:pPr>
            <w:r w:rsidRPr="000E7EDF">
              <w:rPr>
                <w:b/>
                <w:sz w:val="10"/>
                <w:szCs w:val="14"/>
              </w:rPr>
              <w:t>8</w:t>
            </w:r>
          </w:p>
        </w:tc>
        <w:tc>
          <w:tcPr>
            <w:tcW w:w="220" w:type="pct"/>
            <w:shd w:val="clear" w:color="auto" w:fill="auto"/>
          </w:tcPr>
          <w:p w:rsidR="000E7EDF" w:rsidRPr="000E7EDF" w:rsidRDefault="000E7EDF" w:rsidP="00BA5824">
            <w:pPr>
              <w:rPr>
                <w:b/>
                <w:sz w:val="10"/>
                <w:szCs w:val="14"/>
              </w:rPr>
            </w:pPr>
            <w:r w:rsidRPr="000E7EDF">
              <w:rPr>
                <w:b/>
                <w:sz w:val="10"/>
                <w:szCs w:val="14"/>
              </w:rPr>
              <w:t>9</w:t>
            </w:r>
          </w:p>
        </w:tc>
        <w:tc>
          <w:tcPr>
            <w:tcW w:w="220" w:type="pct"/>
            <w:shd w:val="clear" w:color="auto" w:fill="auto"/>
          </w:tcPr>
          <w:p w:rsidR="000E7EDF" w:rsidRPr="000E7EDF" w:rsidRDefault="000E7EDF" w:rsidP="00BA5824">
            <w:pPr>
              <w:rPr>
                <w:b/>
                <w:sz w:val="10"/>
                <w:szCs w:val="14"/>
              </w:rPr>
            </w:pPr>
            <w:r w:rsidRPr="000E7EDF">
              <w:rPr>
                <w:b/>
                <w:sz w:val="10"/>
                <w:szCs w:val="14"/>
              </w:rPr>
              <w:t>10</w:t>
            </w:r>
          </w:p>
        </w:tc>
        <w:tc>
          <w:tcPr>
            <w:tcW w:w="263" w:type="pct"/>
            <w:shd w:val="clear" w:color="auto" w:fill="auto"/>
          </w:tcPr>
          <w:p w:rsidR="000E7EDF" w:rsidRPr="000E7EDF" w:rsidRDefault="000E7EDF" w:rsidP="00BA5824">
            <w:pPr>
              <w:rPr>
                <w:b/>
                <w:sz w:val="10"/>
                <w:szCs w:val="14"/>
              </w:rPr>
            </w:pPr>
            <w:r w:rsidRPr="000E7EDF">
              <w:rPr>
                <w:b/>
                <w:sz w:val="10"/>
                <w:szCs w:val="14"/>
              </w:rPr>
              <w:t>11</w:t>
            </w:r>
          </w:p>
        </w:tc>
        <w:tc>
          <w:tcPr>
            <w:tcW w:w="263" w:type="pct"/>
            <w:shd w:val="clear" w:color="auto" w:fill="auto"/>
          </w:tcPr>
          <w:p w:rsidR="000E7EDF" w:rsidRPr="000E7EDF" w:rsidRDefault="000E7EDF" w:rsidP="00BA5824">
            <w:pPr>
              <w:rPr>
                <w:b/>
                <w:sz w:val="10"/>
                <w:szCs w:val="14"/>
              </w:rPr>
            </w:pPr>
            <w:r w:rsidRPr="000E7EDF">
              <w:rPr>
                <w:b/>
                <w:sz w:val="10"/>
                <w:szCs w:val="14"/>
              </w:rPr>
              <w:t>12</w:t>
            </w:r>
          </w:p>
        </w:tc>
        <w:tc>
          <w:tcPr>
            <w:tcW w:w="220" w:type="pct"/>
          </w:tcPr>
          <w:p w:rsidR="000E7EDF" w:rsidRPr="000E7EDF" w:rsidRDefault="000E7EDF" w:rsidP="00BA5824">
            <w:pPr>
              <w:rPr>
                <w:b/>
                <w:sz w:val="10"/>
                <w:szCs w:val="14"/>
              </w:rPr>
            </w:pPr>
            <w:r w:rsidRPr="000E7EDF">
              <w:rPr>
                <w:b/>
                <w:sz w:val="10"/>
                <w:szCs w:val="14"/>
              </w:rPr>
              <w:t>13</w:t>
            </w:r>
          </w:p>
        </w:tc>
      </w:tr>
      <w:tr w:rsidR="000E7EDF" w:rsidRPr="000E7EDF" w:rsidTr="000E7EDF">
        <w:tc>
          <w:tcPr>
            <w:tcW w:w="210" w:type="pct"/>
            <w:shd w:val="clear" w:color="auto" w:fill="auto"/>
          </w:tcPr>
          <w:p w:rsidR="000E7EDF" w:rsidRPr="000E7EDF" w:rsidRDefault="000E7EDF" w:rsidP="00BA5824">
            <w:pPr>
              <w:rPr>
                <w:b/>
                <w:sz w:val="10"/>
                <w:szCs w:val="14"/>
              </w:rPr>
            </w:pPr>
            <w:r w:rsidRPr="000E7EDF">
              <w:rPr>
                <w:b/>
                <w:sz w:val="10"/>
                <w:szCs w:val="14"/>
              </w:rPr>
              <w:t>1</w:t>
            </w:r>
          </w:p>
        </w:tc>
        <w:tc>
          <w:tcPr>
            <w:tcW w:w="4570" w:type="pct"/>
            <w:gridSpan w:val="11"/>
            <w:shd w:val="clear" w:color="auto" w:fill="auto"/>
          </w:tcPr>
          <w:p w:rsidR="000E7EDF" w:rsidRPr="000E7EDF" w:rsidRDefault="000E7EDF" w:rsidP="00BA5824">
            <w:pPr>
              <w:rPr>
                <w:b/>
                <w:sz w:val="10"/>
                <w:szCs w:val="14"/>
              </w:rPr>
            </w:pPr>
            <w:r w:rsidRPr="000E7EDF">
              <w:rPr>
                <w:b/>
                <w:sz w:val="10"/>
                <w:szCs w:val="14"/>
              </w:rPr>
              <w:t>Задача 1. Методическое и информационное сопровождение деятельности территориальных общественных самоуправлений (далее ТОС) по вопросам местного самоуправления</w:t>
            </w:r>
          </w:p>
        </w:tc>
        <w:tc>
          <w:tcPr>
            <w:tcW w:w="220" w:type="pct"/>
          </w:tcPr>
          <w:p w:rsidR="000E7EDF" w:rsidRPr="000E7EDF" w:rsidRDefault="000E7EDF" w:rsidP="00BA5824">
            <w:pPr>
              <w:rPr>
                <w:b/>
                <w:sz w:val="10"/>
                <w:szCs w:val="14"/>
              </w:rPr>
            </w:pPr>
          </w:p>
        </w:tc>
      </w:tr>
      <w:tr w:rsidR="000E7EDF" w:rsidRPr="000E7EDF" w:rsidTr="000E7EDF">
        <w:tc>
          <w:tcPr>
            <w:tcW w:w="210" w:type="pct"/>
            <w:shd w:val="clear" w:color="auto" w:fill="auto"/>
          </w:tcPr>
          <w:p w:rsidR="000E7EDF" w:rsidRPr="000E7EDF" w:rsidRDefault="000E7EDF" w:rsidP="00BA5824">
            <w:pPr>
              <w:rPr>
                <w:sz w:val="10"/>
                <w:szCs w:val="14"/>
              </w:rPr>
            </w:pPr>
            <w:r w:rsidRPr="000E7EDF">
              <w:rPr>
                <w:sz w:val="10"/>
                <w:szCs w:val="14"/>
              </w:rPr>
              <w:t>1.1</w:t>
            </w:r>
          </w:p>
        </w:tc>
        <w:tc>
          <w:tcPr>
            <w:tcW w:w="1368" w:type="pct"/>
            <w:shd w:val="clear" w:color="auto" w:fill="auto"/>
          </w:tcPr>
          <w:p w:rsidR="000E7EDF" w:rsidRPr="000E7EDF" w:rsidRDefault="000E7EDF" w:rsidP="00BA5824">
            <w:pPr>
              <w:rPr>
                <w:sz w:val="10"/>
                <w:szCs w:val="14"/>
              </w:rPr>
            </w:pPr>
            <w:r w:rsidRPr="000E7EDF">
              <w:rPr>
                <w:sz w:val="10"/>
                <w:szCs w:val="14"/>
              </w:rPr>
              <w:t xml:space="preserve">Организация изготовления и распространения материалов информационно-просветительского характера, разъясняющих основные положения по  вопросам форм участия населения в осуществлении местного самоуправления по истории местного самоуправления и др. </w:t>
            </w:r>
          </w:p>
        </w:tc>
        <w:tc>
          <w:tcPr>
            <w:tcW w:w="706" w:type="pct"/>
            <w:shd w:val="clear" w:color="auto" w:fill="auto"/>
          </w:tcPr>
          <w:p w:rsidR="000E7EDF" w:rsidRPr="000E7EDF" w:rsidRDefault="000E7EDF" w:rsidP="00BA5824">
            <w:pPr>
              <w:jc w:val="center"/>
              <w:rPr>
                <w:sz w:val="10"/>
                <w:szCs w:val="14"/>
              </w:rPr>
            </w:pPr>
            <w:r w:rsidRPr="000E7EDF">
              <w:rPr>
                <w:sz w:val="10"/>
                <w:szCs w:val="14"/>
              </w:rPr>
              <w:t>Управление,</w:t>
            </w:r>
          </w:p>
          <w:p w:rsidR="000E7EDF" w:rsidRPr="000E7EDF" w:rsidRDefault="000E7EDF" w:rsidP="00BA5824">
            <w:pPr>
              <w:jc w:val="center"/>
              <w:rPr>
                <w:sz w:val="10"/>
                <w:szCs w:val="14"/>
              </w:rPr>
            </w:pPr>
            <w:r w:rsidRPr="000E7EDF">
              <w:rPr>
                <w:sz w:val="10"/>
                <w:szCs w:val="14"/>
              </w:rPr>
              <w:t>территориальные отделы</w:t>
            </w:r>
          </w:p>
        </w:tc>
        <w:tc>
          <w:tcPr>
            <w:tcW w:w="302" w:type="pct"/>
            <w:shd w:val="clear" w:color="auto" w:fill="auto"/>
          </w:tcPr>
          <w:p w:rsidR="000E7EDF" w:rsidRPr="000E7EDF" w:rsidRDefault="000E7EDF" w:rsidP="00BA5824">
            <w:pPr>
              <w:jc w:val="center"/>
              <w:rPr>
                <w:sz w:val="10"/>
                <w:szCs w:val="14"/>
              </w:rPr>
            </w:pPr>
            <w:r w:rsidRPr="000E7EDF">
              <w:rPr>
                <w:sz w:val="10"/>
                <w:szCs w:val="14"/>
              </w:rPr>
              <w:t>2021  - 2027 годы</w:t>
            </w:r>
          </w:p>
        </w:tc>
        <w:tc>
          <w:tcPr>
            <w:tcW w:w="353" w:type="pct"/>
            <w:shd w:val="clear" w:color="auto" w:fill="auto"/>
          </w:tcPr>
          <w:p w:rsidR="000E7EDF" w:rsidRPr="000E7EDF" w:rsidRDefault="000E7EDF" w:rsidP="00BA5824">
            <w:pPr>
              <w:jc w:val="center"/>
              <w:rPr>
                <w:sz w:val="10"/>
                <w:szCs w:val="14"/>
              </w:rPr>
            </w:pPr>
            <w:r w:rsidRPr="000E7EDF">
              <w:rPr>
                <w:sz w:val="10"/>
                <w:szCs w:val="14"/>
              </w:rPr>
              <w:t>1.1.1.</w:t>
            </w:r>
          </w:p>
        </w:tc>
        <w:tc>
          <w:tcPr>
            <w:tcW w:w="441" w:type="pct"/>
            <w:shd w:val="clear" w:color="auto" w:fill="auto"/>
          </w:tcPr>
          <w:p w:rsidR="000E7EDF" w:rsidRPr="000E7EDF" w:rsidRDefault="000E7EDF" w:rsidP="00BA5824">
            <w:pPr>
              <w:rPr>
                <w:b/>
                <w:sz w:val="10"/>
                <w:szCs w:val="14"/>
              </w:rPr>
            </w:pPr>
            <w:r w:rsidRPr="000E7EDF">
              <w:rPr>
                <w:b/>
                <w:sz w:val="10"/>
                <w:szCs w:val="14"/>
              </w:rPr>
              <w:t>-</w:t>
            </w:r>
          </w:p>
        </w:tc>
        <w:tc>
          <w:tcPr>
            <w:tcW w:w="217" w:type="pct"/>
            <w:shd w:val="clear" w:color="auto" w:fill="auto"/>
          </w:tcPr>
          <w:p w:rsidR="000E7EDF" w:rsidRPr="000E7EDF" w:rsidRDefault="000E7EDF" w:rsidP="00BA5824">
            <w:pPr>
              <w:rPr>
                <w:b/>
                <w:sz w:val="10"/>
                <w:szCs w:val="14"/>
              </w:rPr>
            </w:pPr>
            <w:r w:rsidRPr="000E7EDF">
              <w:rPr>
                <w:b/>
                <w:sz w:val="10"/>
                <w:szCs w:val="14"/>
              </w:rPr>
              <w:t>-</w:t>
            </w:r>
          </w:p>
        </w:tc>
        <w:tc>
          <w:tcPr>
            <w:tcW w:w="217" w:type="pct"/>
            <w:shd w:val="clear" w:color="auto" w:fill="auto"/>
          </w:tcPr>
          <w:p w:rsidR="000E7EDF" w:rsidRPr="000E7EDF" w:rsidRDefault="000E7EDF" w:rsidP="00BA5824">
            <w:pPr>
              <w:rPr>
                <w:b/>
                <w:sz w:val="10"/>
                <w:szCs w:val="14"/>
              </w:rPr>
            </w:pPr>
            <w:r w:rsidRPr="000E7EDF">
              <w:rPr>
                <w:b/>
                <w:sz w:val="10"/>
                <w:szCs w:val="14"/>
              </w:rPr>
              <w:t>-</w:t>
            </w:r>
          </w:p>
        </w:tc>
        <w:tc>
          <w:tcPr>
            <w:tcW w:w="220" w:type="pct"/>
            <w:shd w:val="clear" w:color="auto" w:fill="auto"/>
          </w:tcPr>
          <w:p w:rsidR="000E7EDF" w:rsidRPr="000E7EDF" w:rsidRDefault="000E7EDF" w:rsidP="00BA5824">
            <w:pPr>
              <w:rPr>
                <w:b/>
                <w:sz w:val="10"/>
                <w:szCs w:val="14"/>
              </w:rPr>
            </w:pPr>
            <w:r w:rsidRPr="000E7EDF">
              <w:rPr>
                <w:b/>
                <w:sz w:val="10"/>
                <w:szCs w:val="14"/>
              </w:rPr>
              <w:t>-</w:t>
            </w:r>
          </w:p>
        </w:tc>
        <w:tc>
          <w:tcPr>
            <w:tcW w:w="220" w:type="pct"/>
            <w:shd w:val="clear" w:color="auto" w:fill="auto"/>
          </w:tcPr>
          <w:p w:rsidR="000E7EDF" w:rsidRPr="000E7EDF" w:rsidRDefault="000E7EDF" w:rsidP="00BA5824">
            <w:pPr>
              <w:rPr>
                <w:b/>
                <w:sz w:val="10"/>
                <w:szCs w:val="14"/>
              </w:rPr>
            </w:pPr>
            <w:r w:rsidRPr="000E7EDF">
              <w:rPr>
                <w:b/>
                <w:sz w:val="10"/>
                <w:szCs w:val="14"/>
              </w:rPr>
              <w:t>-</w:t>
            </w:r>
          </w:p>
        </w:tc>
        <w:tc>
          <w:tcPr>
            <w:tcW w:w="263" w:type="pct"/>
            <w:shd w:val="clear" w:color="auto" w:fill="auto"/>
          </w:tcPr>
          <w:p w:rsidR="000E7EDF" w:rsidRPr="000E7EDF" w:rsidRDefault="000E7EDF" w:rsidP="00BA5824">
            <w:pPr>
              <w:rPr>
                <w:b/>
                <w:sz w:val="10"/>
                <w:szCs w:val="14"/>
              </w:rPr>
            </w:pPr>
            <w:r w:rsidRPr="000E7EDF">
              <w:rPr>
                <w:b/>
                <w:sz w:val="10"/>
                <w:szCs w:val="14"/>
              </w:rPr>
              <w:t>-</w:t>
            </w:r>
          </w:p>
        </w:tc>
        <w:tc>
          <w:tcPr>
            <w:tcW w:w="263" w:type="pct"/>
            <w:shd w:val="clear" w:color="auto" w:fill="auto"/>
          </w:tcPr>
          <w:p w:rsidR="000E7EDF" w:rsidRPr="000E7EDF" w:rsidRDefault="000E7EDF" w:rsidP="00BA5824">
            <w:pPr>
              <w:rPr>
                <w:b/>
                <w:sz w:val="10"/>
                <w:szCs w:val="14"/>
              </w:rPr>
            </w:pPr>
            <w:r w:rsidRPr="000E7EDF">
              <w:rPr>
                <w:b/>
                <w:sz w:val="10"/>
                <w:szCs w:val="14"/>
              </w:rPr>
              <w:t>-</w:t>
            </w:r>
          </w:p>
        </w:tc>
        <w:tc>
          <w:tcPr>
            <w:tcW w:w="220" w:type="pct"/>
          </w:tcPr>
          <w:p w:rsidR="000E7EDF" w:rsidRPr="000E7EDF" w:rsidRDefault="000E7EDF" w:rsidP="00BA5824">
            <w:pPr>
              <w:rPr>
                <w:b/>
                <w:sz w:val="10"/>
                <w:szCs w:val="14"/>
              </w:rPr>
            </w:pPr>
            <w:r w:rsidRPr="000E7EDF">
              <w:rPr>
                <w:b/>
                <w:sz w:val="10"/>
                <w:szCs w:val="14"/>
              </w:rPr>
              <w:t>-</w:t>
            </w:r>
          </w:p>
        </w:tc>
      </w:tr>
      <w:tr w:rsidR="000E7EDF" w:rsidRPr="000E7EDF" w:rsidTr="000E7EDF">
        <w:tc>
          <w:tcPr>
            <w:tcW w:w="210" w:type="pct"/>
            <w:shd w:val="clear" w:color="auto" w:fill="auto"/>
          </w:tcPr>
          <w:p w:rsidR="000E7EDF" w:rsidRPr="000E7EDF" w:rsidRDefault="000E7EDF" w:rsidP="00BA5824">
            <w:pPr>
              <w:rPr>
                <w:sz w:val="10"/>
                <w:szCs w:val="14"/>
              </w:rPr>
            </w:pPr>
            <w:r w:rsidRPr="000E7EDF">
              <w:rPr>
                <w:sz w:val="10"/>
                <w:szCs w:val="14"/>
              </w:rPr>
              <w:t>1</w:t>
            </w:r>
            <w:r w:rsidRPr="000E7EDF">
              <w:rPr>
                <w:sz w:val="10"/>
                <w:szCs w:val="14"/>
              </w:rPr>
              <w:lastRenderedPageBreak/>
              <w:t>.2</w:t>
            </w:r>
          </w:p>
        </w:tc>
        <w:tc>
          <w:tcPr>
            <w:tcW w:w="1368" w:type="pct"/>
            <w:shd w:val="clear" w:color="auto" w:fill="auto"/>
          </w:tcPr>
          <w:p w:rsidR="000E7EDF" w:rsidRPr="000E7EDF" w:rsidRDefault="000E7EDF" w:rsidP="00BA5824">
            <w:pPr>
              <w:rPr>
                <w:sz w:val="10"/>
                <w:szCs w:val="14"/>
              </w:rPr>
            </w:pPr>
            <w:r w:rsidRPr="000E7EDF">
              <w:rPr>
                <w:sz w:val="10"/>
                <w:szCs w:val="14"/>
              </w:rPr>
              <w:lastRenderedPageBreak/>
              <w:t>Организаци</w:t>
            </w:r>
            <w:r w:rsidRPr="000E7EDF">
              <w:rPr>
                <w:sz w:val="10"/>
                <w:szCs w:val="14"/>
              </w:rPr>
              <w:lastRenderedPageBreak/>
              <w:t>я проведения учебных семинаров для представителей ТОС</w:t>
            </w:r>
          </w:p>
        </w:tc>
        <w:tc>
          <w:tcPr>
            <w:tcW w:w="706" w:type="pct"/>
            <w:shd w:val="clear" w:color="auto" w:fill="auto"/>
          </w:tcPr>
          <w:p w:rsidR="000E7EDF" w:rsidRPr="000E7EDF" w:rsidRDefault="000E7EDF" w:rsidP="00BA5824">
            <w:pPr>
              <w:jc w:val="center"/>
              <w:rPr>
                <w:sz w:val="10"/>
                <w:szCs w:val="14"/>
              </w:rPr>
            </w:pPr>
            <w:r w:rsidRPr="000E7EDF">
              <w:rPr>
                <w:sz w:val="10"/>
                <w:szCs w:val="14"/>
              </w:rPr>
              <w:lastRenderedPageBreak/>
              <w:t>Управле</w:t>
            </w:r>
            <w:r w:rsidRPr="000E7EDF">
              <w:rPr>
                <w:sz w:val="10"/>
                <w:szCs w:val="14"/>
              </w:rPr>
              <w:lastRenderedPageBreak/>
              <w:t>ние,</w:t>
            </w:r>
          </w:p>
          <w:p w:rsidR="000E7EDF" w:rsidRPr="000E7EDF" w:rsidRDefault="000E7EDF" w:rsidP="00BA5824">
            <w:pPr>
              <w:jc w:val="center"/>
              <w:rPr>
                <w:sz w:val="10"/>
                <w:szCs w:val="14"/>
              </w:rPr>
            </w:pPr>
            <w:r w:rsidRPr="000E7EDF">
              <w:rPr>
                <w:sz w:val="10"/>
                <w:szCs w:val="14"/>
              </w:rPr>
              <w:t>территориальные отделы</w:t>
            </w:r>
          </w:p>
        </w:tc>
        <w:tc>
          <w:tcPr>
            <w:tcW w:w="302" w:type="pct"/>
            <w:shd w:val="clear" w:color="auto" w:fill="auto"/>
          </w:tcPr>
          <w:p w:rsidR="000E7EDF" w:rsidRPr="000E7EDF" w:rsidRDefault="000E7EDF" w:rsidP="00BA5824">
            <w:pPr>
              <w:jc w:val="center"/>
              <w:rPr>
                <w:sz w:val="10"/>
                <w:szCs w:val="14"/>
              </w:rPr>
            </w:pPr>
            <w:r w:rsidRPr="000E7EDF">
              <w:rPr>
                <w:sz w:val="10"/>
                <w:szCs w:val="14"/>
              </w:rPr>
              <w:lastRenderedPageBreak/>
              <w:t xml:space="preserve">2021  </w:t>
            </w:r>
            <w:r w:rsidRPr="000E7EDF">
              <w:rPr>
                <w:sz w:val="10"/>
                <w:szCs w:val="14"/>
              </w:rPr>
              <w:lastRenderedPageBreak/>
              <w:t>- 2027 годы</w:t>
            </w:r>
          </w:p>
        </w:tc>
        <w:tc>
          <w:tcPr>
            <w:tcW w:w="353" w:type="pct"/>
            <w:shd w:val="clear" w:color="auto" w:fill="auto"/>
          </w:tcPr>
          <w:p w:rsidR="000E7EDF" w:rsidRPr="000E7EDF" w:rsidRDefault="000E7EDF" w:rsidP="00BA5824">
            <w:pPr>
              <w:jc w:val="center"/>
              <w:rPr>
                <w:sz w:val="10"/>
                <w:szCs w:val="14"/>
              </w:rPr>
            </w:pPr>
            <w:r w:rsidRPr="000E7EDF">
              <w:rPr>
                <w:sz w:val="10"/>
                <w:szCs w:val="14"/>
              </w:rPr>
              <w:lastRenderedPageBreak/>
              <w:t>1.1.2.</w:t>
            </w:r>
          </w:p>
        </w:tc>
        <w:tc>
          <w:tcPr>
            <w:tcW w:w="441" w:type="pct"/>
            <w:shd w:val="clear" w:color="auto" w:fill="auto"/>
          </w:tcPr>
          <w:p w:rsidR="000E7EDF" w:rsidRPr="000E7EDF" w:rsidRDefault="000E7EDF" w:rsidP="00BA5824">
            <w:pPr>
              <w:rPr>
                <w:b/>
                <w:sz w:val="10"/>
                <w:szCs w:val="14"/>
              </w:rPr>
            </w:pPr>
            <w:r w:rsidRPr="000E7EDF">
              <w:rPr>
                <w:b/>
                <w:sz w:val="10"/>
                <w:szCs w:val="14"/>
              </w:rPr>
              <w:t>-</w:t>
            </w:r>
          </w:p>
        </w:tc>
        <w:tc>
          <w:tcPr>
            <w:tcW w:w="217" w:type="pct"/>
            <w:shd w:val="clear" w:color="auto" w:fill="auto"/>
          </w:tcPr>
          <w:p w:rsidR="000E7EDF" w:rsidRPr="000E7EDF" w:rsidRDefault="000E7EDF" w:rsidP="00BA5824">
            <w:pPr>
              <w:rPr>
                <w:b/>
                <w:sz w:val="10"/>
                <w:szCs w:val="14"/>
              </w:rPr>
            </w:pPr>
            <w:r w:rsidRPr="000E7EDF">
              <w:rPr>
                <w:b/>
                <w:sz w:val="10"/>
                <w:szCs w:val="14"/>
              </w:rPr>
              <w:t>-</w:t>
            </w:r>
          </w:p>
        </w:tc>
        <w:tc>
          <w:tcPr>
            <w:tcW w:w="217" w:type="pct"/>
            <w:shd w:val="clear" w:color="auto" w:fill="auto"/>
          </w:tcPr>
          <w:p w:rsidR="000E7EDF" w:rsidRPr="000E7EDF" w:rsidRDefault="000E7EDF" w:rsidP="00BA5824">
            <w:pPr>
              <w:rPr>
                <w:b/>
                <w:sz w:val="10"/>
                <w:szCs w:val="14"/>
              </w:rPr>
            </w:pPr>
            <w:r w:rsidRPr="000E7EDF">
              <w:rPr>
                <w:b/>
                <w:sz w:val="10"/>
                <w:szCs w:val="14"/>
              </w:rPr>
              <w:t>-</w:t>
            </w:r>
          </w:p>
        </w:tc>
        <w:tc>
          <w:tcPr>
            <w:tcW w:w="220" w:type="pct"/>
            <w:shd w:val="clear" w:color="auto" w:fill="auto"/>
          </w:tcPr>
          <w:p w:rsidR="000E7EDF" w:rsidRPr="000E7EDF" w:rsidRDefault="000E7EDF" w:rsidP="00BA5824">
            <w:pPr>
              <w:rPr>
                <w:b/>
                <w:sz w:val="10"/>
                <w:szCs w:val="14"/>
              </w:rPr>
            </w:pPr>
            <w:r w:rsidRPr="000E7EDF">
              <w:rPr>
                <w:b/>
                <w:sz w:val="10"/>
                <w:szCs w:val="14"/>
              </w:rPr>
              <w:t>-</w:t>
            </w:r>
          </w:p>
        </w:tc>
        <w:tc>
          <w:tcPr>
            <w:tcW w:w="220" w:type="pct"/>
            <w:shd w:val="clear" w:color="auto" w:fill="auto"/>
          </w:tcPr>
          <w:p w:rsidR="000E7EDF" w:rsidRPr="000E7EDF" w:rsidRDefault="000E7EDF" w:rsidP="00BA5824">
            <w:pPr>
              <w:rPr>
                <w:b/>
                <w:sz w:val="10"/>
                <w:szCs w:val="14"/>
              </w:rPr>
            </w:pPr>
            <w:r w:rsidRPr="000E7EDF">
              <w:rPr>
                <w:b/>
                <w:sz w:val="10"/>
                <w:szCs w:val="14"/>
              </w:rPr>
              <w:t>-</w:t>
            </w:r>
          </w:p>
        </w:tc>
        <w:tc>
          <w:tcPr>
            <w:tcW w:w="263" w:type="pct"/>
            <w:shd w:val="clear" w:color="auto" w:fill="auto"/>
          </w:tcPr>
          <w:p w:rsidR="000E7EDF" w:rsidRPr="000E7EDF" w:rsidRDefault="000E7EDF" w:rsidP="00BA5824">
            <w:pPr>
              <w:rPr>
                <w:b/>
                <w:sz w:val="10"/>
                <w:szCs w:val="14"/>
              </w:rPr>
            </w:pPr>
            <w:r w:rsidRPr="000E7EDF">
              <w:rPr>
                <w:b/>
                <w:sz w:val="10"/>
                <w:szCs w:val="14"/>
              </w:rPr>
              <w:t>-</w:t>
            </w:r>
          </w:p>
        </w:tc>
        <w:tc>
          <w:tcPr>
            <w:tcW w:w="263" w:type="pct"/>
            <w:shd w:val="clear" w:color="auto" w:fill="auto"/>
          </w:tcPr>
          <w:p w:rsidR="000E7EDF" w:rsidRPr="000E7EDF" w:rsidRDefault="000E7EDF" w:rsidP="00BA5824">
            <w:pPr>
              <w:rPr>
                <w:b/>
                <w:sz w:val="10"/>
                <w:szCs w:val="14"/>
              </w:rPr>
            </w:pPr>
            <w:r w:rsidRPr="000E7EDF">
              <w:rPr>
                <w:b/>
                <w:sz w:val="10"/>
                <w:szCs w:val="14"/>
              </w:rPr>
              <w:t>-</w:t>
            </w:r>
          </w:p>
        </w:tc>
        <w:tc>
          <w:tcPr>
            <w:tcW w:w="220" w:type="pct"/>
          </w:tcPr>
          <w:p w:rsidR="000E7EDF" w:rsidRPr="000E7EDF" w:rsidRDefault="000E7EDF" w:rsidP="00BA5824">
            <w:pPr>
              <w:rPr>
                <w:b/>
                <w:sz w:val="10"/>
                <w:szCs w:val="14"/>
              </w:rPr>
            </w:pPr>
            <w:r w:rsidRPr="000E7EDF">
              <w:rPr>
                <w:b/>
                <w:sz w:val="10"/>
                <w:szCs w:val="14"/>
              </w:rPr>
              <w:t>-</w:t>
            </w:r>
          </w:p>
        </w:tc>
      </w:tr>
      <w:tr w:rsidR="000E7EDF" w:rsidRPr="000E7EDF" w:rsidTr="000E7EDF">
        <w:trPr>
          <w:trHeight w:val="1833"/>
        </w:trPr>
        <w:tc>
          <w:tcPr>
            <w:tcW w:w="210" w:type="pct"/>
            <w:shd w:val="clear" w:color="auto" w:fill="auto"/>
          </w:tcPr>
          <w:p w:rsidR="000E7EDF" w:rsidRPr="000E7EDF" w:rsidRDefault="000E7EDF" w:rsidP="00BA5824">
            <w:pPr>
              <w:rPr>
                <w:sz w:val="10"/>
                <w:szCs w:val="14"/>
              </w:rPr>
            </w:pPr>
            <w:r w:rsidRPr="000E7EDF">
              <w:rPr>
                <w:sz w:val="10"/>
                <w:szCs w:val="14"/>
              </w:rPr>
              <w:lastRenderedPageBreak/>
              <w:t>1.3</w:t>
            </w:r>
          </w:p>
        </w:tc>
        <w:tc>
          <w:tcPr>
            <w:tcW w:w="1368" w:type="pct"/>
            <w:shd w:val="clear" w:color="auto" w:fill="auto"/>
          </w:tcPr>
          <w:p w:rsidR="000E7EDF" w:rsidRPr="000E7EDF" w:rsidRDefault="000E7EDF" w:rsidP="00BA5824">
            <w:pPr>
              <w:rPr>
                <w:sz w:val="10"/>
                <w:szCs w:val="14"/>
              </w:rPr>
            </w:pPr>
            <w:r w:rsidRPr="000E7EDF">
              <w:rPr>
                <w:sz w:val="10"/>
                <w:szCs w:val="14"/>
              </w:rPr>
              <w:t>Размещение в средствах массовой информации и материалов о формах непосредственного осуществления населением местного самоуправления и участия населения в осуществлении местного самоуправления, а также приобретение печатной и полиграфической продукции</w:t>
            </w:r>
          </w:p>
        </w:tc>
        <w:tc>
          <w:tcPr>
            <w:tcW w:w="706" w:type="pct"/>
            <w:shd w:val="clear" w:color="auto" w:fill="auto"/>
          </w:tcPr>
          <w:p w:rsidR="000E7EDF" w:rsidRPr="000E7EDF" w:rsidRDefault="000E7EDF" w:rsidP="00BA5824">
            <w:pPr>
              <w:jc w:val="center"/>
              <w:rPr>
                <w:sz w:val="10"/>
                <w:szCs w:val="14"/>
              </w:rPr>
            </w:pPr>
            <w:r w:rsidRPr="000E7EDF">
              <w:rPr>
                <w:sz w:val="10"/>
                <w:szCs w:val="14"/>
              </w:rPr>
              <w:t>Управление,</w:t>
            </w:r>
          </w:p>
          <w:p w:rsidR="000E7EDF" w:rsidRPr="000E7EDF" w:rsidRDefault="000E7EDF" w:rsidP="00BA5824">
            <w:pPr>
              <w:jc w:val="center"/>
              <w:rPr>
                <w:sz w:val="10"/>
                <w:szCs w:val="14"/>
              </w:rPr>
            </w:pPr>
            <w:r w:rsidRPr="000E7EDF">
              <w:rPr>
                <w:sz w:val="10"/>
                <w:szCs w:val="14"/>
              </w:rPr>
              <w:t>территориальные отделы</w:t>
            </w:r>
          </w:p>
        </w:tc>
        <w:tc>
          <w:tcPr>
            <w:tcW w:w="302" w:type="pct"/>
            <w:shd w:val="clear" w:color="auto" w:fill="auto"/>
          </w:tcPr>
          <w:p w:rsidR="000E7EDF" w:rsidRPr="000E7EDF" w:rsidRDefault="000E7EDF" w:rsidP="00BA5824">
            <w:pPr>
              <w:rPr>
                <w:sz w:val="10"/>
                <w:szCs w:val="14"/>
              </w:rPr>
            </w:pPr>
            <w:r w:rsidRPr="000E7EDF">
              <w:rPr>
                <w:sz w:val="10"/>
                <w:szCs w:val="14"/>
              </w:rPr>
              <w:t>2021  - 2027 годы</w:t>
            </w:r>
          </w:p>
        </w:tc>
        <w:tc>
          <w:tcPr>
            <w:tcW w:w="353" w:type="pct"/>
            <w:shd w:val="clear" w:color="auto" w:fill="auto"/>
          </w:tcPr>
          <w:p w:rsidR="000E7EDF" w:rsidRPr="000E7EDF" w:rsidRDefault="000E7EDF" w:rsidP="00BA5824">
            <w:pPr>
              <w:jc w:val="center"/>
              <w:rPr>
                <w:sz w:val="10"/>
                <w:szCs w:val="14"/>
              </w:rPr>
            </w:pPr>
            <w:r w:rsidRPr="000E7EDF">
              <w:rPr>
                <w:sz w:val="10"/>
                <w:szCs w:val="14"/>
              </w:rPr>
              <w:t>1.1.3.</w:t>
            </w:r>
          </w:p>
        </w:tc>
        <w:tc>
          <w:tcPr>
            <w:tcW w:w="441" w:type="pct"/>
            <w:shd w:val="clear" w:color="auto" w:fill="auto"/>
          </w:tcPr>
          <w:p w:rsidR="000E7EDF" w:rsidRPr="000E7EDF" w:rsidRDefault="000E7EDF" w:rsidP="00BA5824">
            <w:pPr>
              <w:jc w:val="center"/>
              <w:rPr>
                <w:sz w:val="10"/>
                <w:szCs w:val="14"/>
              </w:rPr>
            </w:pPr>
            <w:r w:rsidRPr="000E7EDF">
              <w:rPr>
                <w:sz w:val="10"/>
                <w:szCs w:val="14"/>
              </w:rPr>
              <w:t>бюджет муниципального округа</w:t>
            </w:r>
          </w:p>
        </w:tc>
        <w:tc>
          <w:tcPr>
            <w:tcW w:w="217" w:type="pct"/>
            <w:shd w:val="clear" w:color="auto" w:fill="auto"/>
          </w:tcPr>
          <w:p w:rsidR="000E7EDF" w:rsidRPr="000E7EDF" w:rsidRDefault="000E7EDF" w:rsidP="00BA5824">
            <w:pPr>
              <w:jc w:val="center"/>
              <w:rPr>
                <w:sz w:val="10"/>
                <w:szCs w:val="14"/>
              </w:rPr>
            </w:pPr>
            <w:r w:rsidRPr="000E7EDF">
              <w:rPr>
                <w:sz w:val="10"/>
                <w:szCs w:val="14"/>
              </w:rPr>
              <w:t>5</w:t>
            </w:r>
          </w:p>
        </w:tc>
        <w:tc>
          <w:tcPr>
            <w:tcW w:w="217" w:type="pct"/>
            <w:shd w:val="clear" w:color="auto" w:fill="auto"/>
          </w:tcPr>
          <w:p w:rsidR="000E7EDF" w:rsidRPr="000E7EDF" w:rsidRDefault="000E7EDF" w:rsidP="00BA5824">
            <w:pPr>
              <w:jc w:val="center"/>
              <w:rPr>
                <w:sz w:val="10"/>
                <w:szCs w:val="14"/>
              </w:rPr>
            </w:pPr>
            <w:r w:rsidRPr="000E7EDF">
              <w:rPr>
                <w:sz w:val="10"/>
                <w:szCs w:val="14"/>
              </w:rPr>
              <w:t>5</w:t>
            </w:r>
          </w:p>
          <w:p w:rsidR="000E7EDF" w:rsidRPr="000E7EDF" w:rsidRDefault="000E7EDF" w:rsidP="00BA5824">
            <w:pPr>
              <w:jc w:val="center"/>
              <w:rPr>
                <w:sz w:val="10"/>
                <w:szCs w:val="14"/>
              </w:rPr>
            </w:pPr>
          </w:p>
        </w:tc>
        <w:tc>
          <w:tcPr>
            <w:tcW w:w="220" w:type="pct"/>
            <w:shd w:val="clear" w:color="auto" w:fill="auto"/>
          </w:tcPr>
          <w:p w:rsidR="000E7EDF" w:rsidRPr="000E7EDF" w:rsidRDefault="000E7EDF" w:rsidP="00BA5824">
            <w:pPr>
              <w:jc w:val="center"/>
              <w:rPr>
                <w:sz w:val="10"/>
                <w:szCs w:val="14"/>
              </w:rPr>
            </w:pPr>
            <w:r w:rsidRPr="000E7EDF">
              <w:rPr>
                <w:sz w:val="10"/>
                <w:szCs w:val="14"/>
              </w:rPr>
              <w:t>-</w:t>
            </w:r>
          </w:p>
          <w:p w:rsidR="000E7EDF" w:rsidRPr="000E7EDF" w:rsidRDefault="000E7EDF" w:rsidP="00BA5824">
            <w:pPr>
              <w:jc w:val="center"/>
              <w:rPr>
                <w:sz w:val="10"/>
                <w:szCs w:val="14"/>
              </w:rPr>
            </w:pPr>
          </w:p>
        </w:tc>
        <w:tc>
          <w:tcPr>
            <w:tcW w:w="220" w:type="pct"/>
            <w:shd w:val="clear" w:color="auto" w:fill="auto"/>
          </w:tcPr>
          <w:p w:rsidR="000E7EDF" w:rsidRPr="000E7EDF" w:rsidRDefault="000E7EDF" w:rsidP="00BA5824">
            <w:pPr>
              <w:jc w:val="center"/>
              <w:rPr>
                <w:sz w:val="10"/>
                <w:szCs w:val="14"/>
              </w:rPr>
            </w:pPr>
            <w:r w:rsidRPr="000E7EDF">
              <w:rPr>
                <w:sz w:val="10"/>
                <w:szCs w:val="14"/>
              </w:rPr>
              <w:t>-</w:t>
            </w:r>
          </w:p>
        </w:tc>
        <w:tc>
          <w:tcPr>
            <w:tcW w:w="263" w:type="pct"/>
            <w:shd w:val="clear" w:color="auto" w:fill="auto"/>
          </w:tcPr>
          <w:p w:rsidR="000E7EDF" w:rsidRPr="000E7EDF" w:rsidRDefault="000E7EDF" w:rsidP="00BA5824">
            <w:pPr>
              <w:jc w:val="center"/>
              <w:rPr>
                <w:sz w:val="10"/>
                <w:szCs w:val="14"/>
              </w:rPr>
            </w:pPr>
            <w:r w:rsidRPr="000E7EDF">
              <w:rPr>
                <w:sz w:val="10"/>
                <w:szCs w:val="14"/>
              </w:rPr>
              <w:t>5</w:t>
            </w:r>
          </w:p>
        </w:tc>
        <w:tc>
          <w:tcPr>
            <w:tcW w:w="263" w:type="pct"/>
            <w:shd w:val="clear" w:color="auto" w:fill="auto"/>
          </w:tcPr>
          <w:p w:rsidR="000E7EDF" w:rsidRPr="000E7EDF" w:rsidRDefault="000E7EDF" w:rsidP="00BA5824">
            <w:pPr>
              <w:rPr>
                <w:sz w:val="10"/>
                <w:szCs w:val="14"/>
              </w:rPr>
            </w:pPr>
            <w:r w:rsidRPr="000E7EDF">
              <w:rPr>
                <w:sz w:val="10"/>
                <w:szCs w:val="14"/>
              </w:rPr>
              <w:t>5</w:t>
            </w:r>
          </w:p>
        </w:tc>
        <w:tc>
          <w:tcPr>
            <w:tcW w:w="220" w:type="pct"/>
          </w:tcPr>
          <w:p w:rsidR="000E7EDF" w:rsidRPr="000E7EDF" w:rsidRDefault="000E7EDF" w:rsidP="00BA5824">
            <w:pPr>
              <w:rPr>
                <w:sz w:val="10"/>
                <w:szCs w:val="14"/>
              </w:rPr>
            </w:pPr>
            <w:r w:rsidRPr="000E7EDF">
              <w:rPr>
                <w:sz w:val="10"/>
                <w:szCs w:val="14"/>
              </w:rPr>
              <w:t>5</w:t>
            </w:r>
          </w:p>
        </w:tc>
      </w:tr>
      <w:tr w:rsidR="000E7EDF" w:rsidRPr="000E7EDF" w:rsidTr="000E7EDF">
        <w:tc>
          <w:tcPr>
            <w:tcW w:w="210" w:type="pct"/>
            <w:shd w:val="clear" w:color="auto" w:fill="auto"/>
          </w:tcPr>
          <w:p w:rsidR="000E7EDF" w:rsidRPr="000E7EDF" w:rsidRDefault="000E7EDF" w:rsidP="00BA5824">
            <w:pPr>
              <w:rPr>
                <w:sz w:val="10"/>
                <w:szCs w:val="14"/>
              </w:rPr>
            </w:pPr>
            <w:r w:rsidRPr="000E7EDF">
              <w:rPr>
                <w:sz w:val="10"/>
                <w:szCs w:val="14"/>
              </w:rPr>
              <w:t>1.4</w:t>
            </w:r>
          </w:p>
        </w:tc>
        <w:tc>
          <w:tcPr>
            <w:tcW w:w="1368" w:type="pct"/>
            <w:shd w:val="clear" w:color="auto" w:fill="auto"/>
          </w:tcPr>
          <w:p w:rsidR="000E7EDF" w:rsidRPr="000E7EDF" w:rsidRDefault="000E7EDF" w:rsidP="00BA5824">
            <w:pPr>
              <w:rPr>
                <w:sz w:val="10"/>
                <w:szCs w:val="14"/>
              </w:rPr>
            </w:pPr>
            <w:r w:rsidRPr="000E7EDF">
              <w:rPr>
                <w:sz w:val="10"/>
                <w:szCs w:val="14"/>
              </w:rPr>
              <w:t>Открытие и ведение страницы «В помощь ТОС» на официальном сайте Администрации муниципального округа в информационно-телекоммуникационной сети «Интернет»</w:t>
            </w:r>
          </w:p>
        </w:tc>
        <w:tc>
          <w:tcPr>
            <w:tcW w:w="706" w:type="pct"/>
            <w:shd w:val="clear" w:color="auto" w:fill="auto"/>
          </w:tcPr>
          <w:p w:rsidR="000E7EDF" w:rsidRPr="000E7EDF" w:rsidRDefault="000E7EDF" w:rsidP="00BA5824">
            <w:pPr>
              <w:jc w:val="center"/>
              <w:rPr>
                <w:sz w:val="10"/>
                <w:szCs w:val="14"/>
              </w:rPr>
            </w:pPr>
            <w:r w:rsidRPr="000E7EDF">
              <w:rPr>
                <w:sz w:val="10"/>
                <w:szCs w:val="14"/>
              </w:rPr>
              <w:t>Управление,</w:t>
            </w:r>
          </w:p>
          <w:p w:rsidR="000E7EDF" w:rsidRPr="000E7EDF" w:rsidRDefault="000E7EDF" w:rsidP="00BA5824">
            <w:pPr>
              <w:jc w:val="center"/>
              <w:rPr>
                <w:sz w:val="10"/>
                <w:szCs w:val="14"/>
              </w:rPr>
            </w:pPr>
            <w:r w:rsidRPr="000E7EDF">
              <w:rPr>
                <w:sz w:val="10"/>
                <w:szCs w:val="14"/>
              </w:rPr>
              <w:t>территориальные отделы</w:t>
            </w:r>
          </w:p>
        </w:tc>
        <w:tc>
          <w:tcPr>
            <w:tcW w:w="302" w:type="pct"/>
            <w:shd w:val="clear" w:color="auto" w:fill="auto"/>
          </w:tcPr>
          <w:p w:rsidR="000E7EDF" w:rsidRPr="000E7EDF" w:rsidRDefault="000E7EDF" w:rsidP="00BA5824">
            <w:pPr>
              <w:rPr>
                <w:sz w:val="10"/>
                <w:szCs w:val="14"/>
              </w:rPr>
            </w:pPr>
            <w:r w:rsidRPr="000E7EDF">
              <w:rPr>
                <w:sz w:val="10"/>
                <w:szCs w:val="14"/>
              </w:rPr>
              <w:t>2021  - 2027 годы</w:t>
            </w:r>
          </w:p>
        </w:tc>
        <w:tc>
          <w:tcPr>
            <w:tcW w:w="353" w:type="pct"/>
            <w:shd w:val="clear" w:color="auto" w:fill="auto"/>
          </w:tcPr>
          <w:p w:rsidR="000E7EDF" w:rsidRPr="000E7EDF" w:rsidRDefault="000E7EDF" w:rsidP="00BA5824">
            <w:pPr>
              <w:jc w:val="center"/>
              <w:rPr>
                <w:sz w:val="10"/>
                <w:szCs w:val="14"/>
              </w:rPr>
            </w:pPr>
            <w:r w:rsidRPr="000E7EDF">
              <w:rPr>
                <w:sz w:val="10"/>
                <w:szCs w:val="14"/>
              </w:rPr>
              <w:t>1.1.4.</w:t>
            </w:r>
          </w:p>
        </w:tc>
        <w:tc>
          <w:tcPr>
            <w:tcW w:w="441" w:type="pct"/>
            <w:shd w:val="clear" w:color="auto" w:fill="auto"/>
          </w:tcPr>
          <w:p w:rsidR="000E7EDF" w:rsidRPr="000E7EDF" w:rsidRDefault="000E7EDF" w:rsidP="00BA5824">
            <w:pPr>
              <w:rPr>
                <w:b/>
                <w:sz w:val="10"/>
                <w:szCs w:val="14"/>
              </w:rPr>
            </w:pPr>
            <w:r w:rsidRPr="000E7EDF">
              <w:rPr>
                <w:b/>
                <w:sz w:val="10"/>
                <w:szCs w:val="14"/>
              </w:rPr>
              <w:t>-</w:t>
            </w:r>
          </w:p>
        </w:tc>
        <w:tc>
          <w:tcPr>
            <w:tcW w:w="217" w:type="pct"/>
            <w:shd w:val="clear" w:color="auto" w:fill="auto"/>
          </w:tcPr>
          <w:p w:rsidR="000E7EDF" w:rsidRPr="000E7EDF" w:rsidRDefault="000E7EDF" w:rsidP="00BA5824">
            <w:pPr>
              <w:rPr>
                <w:b/>
                <w:sz w:val="10"/>
                <w:szCs w:val="14"/>
              </w:rPr>
            </w:pPr>
            <w:r w:rsidRPr="000E7EDF">
              <w:rPr>
                <w:b/>
                <w:sz w:val="10"/>
                <w:szCs w:val="14"/>
              </w:rPr>
              <w:t>-</w:t>
            </w:r>
          </w:p>
        </w:tc>
        <w:tc>
          <w:tcPr>
            <w:tcW w:w="217" w:type="pct"/>
            <w:shd w:val="clear" w:color="auto" w:fill="auto"/>
          </w:tcPr>
          <w:p w:rsidR="000E7EDF" w:rsidRPr="000E7EDF" w:rsidRDefault="000E7EDF" w:rsidP="00BA5824">
            <w:pPr>
              <w:rPr>
                <w:b/>
                <w:sz w:val="10"/>
                <w:szCs w:val="14"/>
              </w:rPr>
            </w:pPr>
            <w:r w:rsidRPr="000E7EDF">
              <w:rPr>
                <w:b/>
                <w:sz w:val="10"/>
                <w:szCs w:val="14"/>
              </w:rPr>
              <w:t>-</w:t>
            </w:r>
          </w:p>
        </w:tc>
        <w:tc>
          <w:tcPr>
            <w:tcW w:w="220" w:type="pct"/>
            <w:shd w:val="clear" w:color="auto" w:fill="auto"/>
          </w:tcPr>
          <w:p w:rsidR="000E7EDF" w:rsidRPr="000E7EDF" w:rsidRDefault="000E7EDF" w:rsidP="00BA5824">
            <w:pPr>
              <w:rPr>
                <w:b/>
                <w:sz w:val="10"/>
                <w:szCs w:val="14"/>
              </w:rPr>
            </w:pPr>
            <w:r w:rsidRPr="000E7EDF">
              <w:rPr>
                <w:b/>
                <w:sz w:val="10"/>
                <w:szCs w:val="14"/>
              </w:rPr>
              <w:t>-</w:t>
            </w:r>
          </w:p>
        </w:tc>
        <w:tc>
          <w:tcPr>
            <w:tcW w:w="220" w:type="pct"/>
            <w:shd w:val="clear" w:color="auto" w:fill="auto"/>
          </w:tcPr>
          <w:p w:rsidR="000E7EDF" w:rsidRPr="000E7EDF" w:rsidRDefault="000E7EDF" w:rsidP="00BA5824">
            <w:pPr>
              <w:rPr>
                <w:b/>
                <w:sz w:val="10"/>
                <w:szCs w:val="14"/>
              </w:rPr>
            </w:pPr>
            <w:r w:rsidRPr="000E7EDF">
              <w:rPr>
                <w:b/>
                <w:sz w:val="10"/>
                <w:szCs w:val="14"/>
              </w:rPr>
              <w:t>-</w:t>
            </w:r>
          </w:p>
        </w:tc>
        <w:tc>
          <w:tcPr>
            <w:tcW w:w="263" w:type="pct"/>
            <w:shd w:val="clear" w:color="auto" w:fill="auto"/>
          </w:tcPr>
          <w:p w:rsidR="000E7EDF" w:rsidRPr="000E7EDF" w:rsidRDefault="000E7EDF" w:rsidP="00BA5824">
            <w:pPr>
              <w:rPr>
                <w:b/>
                <w:sz w:val="10"/>
                <w:szCs w:val="14"/>
              </w:rPr>
            </w:pPr>
            <w:r w:rsidRPr="000E7EDF">
              <w:rPr>
                <w:b/>
                <w:sz w:val="10"/>
                <w:szCs w:val="14"/>
              </w:rPr>
              <w:t>-</w:t>
            </w:r>
          </w:p>
        </w:tc>
        <w:tc>
          <w:tcPr>
            <w:tcW w:w="263" w:type="pct"/>
            <w:shd w:val="clear" w:color="auto" w:fill="auto"/>
          </w:tcPr>
          <w:p w:rsidR="000E7EDF" w:rsidRPr="000E7EDF" w:rsidRDefault="000E7EDF" w:rsidP="00BA5824">
            <w:pPr>
              <w:rPr>
                <w:b/>
                <w:sz w:val="10"/>
                <w:szCs w:val="14"/>
              </w:rPr>
            </w:pPr>
            <w:r w:rsidRPr="000E7EDF">
              <w:rPr>
                <w:b/>
                <w:sz w:val="10"/>
                <w:szCs w:val="14"/>
              </w:rPr>
              <w:t>-</w:t>
            </w:r>
          </w:p>
        </w:tc>
        <w:tc>
          <w:tcPr>
            <w:tcW w:w="220" w:type="pct"/>
          </w:tcPr>
          <w:p w:rsidR="000E7EDF" w:rsidRPr="000E7EDF" w:rsidRDefault="000E7EDF" w:rsidP="00BA5824">
            <w:pPr>
              <w:rPr>
                <w:b/>
                <w:sz w:val="10"/>
                <w:szCs w:val="14"/>
              </w:rPr>
            </w:pPr>
            <w:r w:rsidRPr="000E7EDF">
              <w:rPr>
                <w:b/>
                <w:sz w:val="10"/>
                <w:szCs w:val="14"/>
              </w:rPr>
              <w:t>-</w:t>
            </w:r>
          </w:p>
        </w:tc>
      </w:tr>
      <w:tr w:rsidR="000E7EDF" w:rsidRPr="000E7EDF" w:rsidTr="000E7EDF">
        <w:tc>
          <w:tcPr>
            <w:tcW w:w="210" w:type="pct"/>
            <w:shd w:val="clear" w:color="auto" w:fill="auto"/>
          </w:tcPr>
          <w:p w:rsidR="000E7EDF" w:rsidRPr="000E7EDF" w:rsidRDefault="000E7EDF" w:rsidP="00BA5824">
            <w:pPr>
              <w:rPr>
                <w:sz w:val="10"/>
                <w:szCs w:val="14"/>
              </w:rPr>
            </w:pPr>
            <w:r w:rsidRPr="000E7EDF">
              <w:rPr>
                <w:sz w:val="10"/>
                <w:szCs w:val="14"/>
              </w:rPr>
              <w:t>1.5</w:t>
            </w:r>
          </w:p>
        </w:tc>
        <w:tc>
          <w:tcPr>
            <w:tcW w:w="1368" w:type="pct"/>
            <w:shd w:val="clear" w:color="auto" w:fill="auto"/>
          </w:tcPr>
          <w:p w:rsidR="000E7EDF" w:rsidRPr="000E7EDF" w:rsidRDefault="000E7EDF" w:rsidP="00BA5824">
            <w:pPr>
              <w:rPr>
                <w:sz w:val="10"/>
                <w:szCs w:val="14"/>
              </w:rPr>
            </w:pPr>
            <w:r w:rsidRPr="000E7EDF">
              <w:rPr>
                <w:sz w:val="10"/>
                <w:szCs w:val="14"/>
              </w:rPr>
              <w:t>Размещение материалов по вопросам освещения форм осуществления населением местного самоуправления на официальном сайте Администрации муниципального округа в информационно-телекоммуникационной сети «Интернет»</w:t>
            </w:r>
          </w:p>
        </w:tc>
        <w:tc>
          <w:tcPr>
            <w:tcW w:w="706" w:type="pct"/>
            <w:shd w:val="clear" w:color="auto" w:fill="auto"/>
          </w:tcPr>
          <w:p w:rsidR="000E7EDF" w:rsidRPr="000E7EDF" w:rsidRDefault="000E7EDF" w:rsidP="00BA5824">
            <w:pPr>
              <w:jc w:val="center"/>
              <w:rPr>
                <w:sz w:val="10"/>
                <w:szCs w:val="14"/>
              </w:rPr>
            </w:pPr>
            <w:r w:rsidRPr="000E7EDF">
              <w:rPr>
                <w:sz w:val="10"/>
                <w:szCs w:val="14"/>
              </w:rPr>
              <w:t>Управление,</w:t>
            </w:r>
          </w:p>
          <w:p w:rsidR="000E7EDF" w:rsidRPr="000E7EDF" w:rsidRDefault="000E7EDF" w:rsidP="00BA5824">
            <w:pPr>
              <w:jc w:val="center"/>
              <w:rPr>
                <w:sz w:val="10"/>
                <w:szCs w:val="14"/>
              </w:rPr>
            </w:pPr>
            <w:r w:rsidRPr="000E7EDF">
              <w:rPr>
                <w:sz w:val="10"/>
                <w:szCs w:val="14"/>
              </w:rPr>
              <w:t>территориальные отделы</w:t>
            </w:r>
          </w:p>
        </w:tc>
        <w:tc>
          <w:tcPr>
            <w:tcW w:w="302" w:type="pct"/>
            <w:shd w:val="clear" w:color="auto" w:fill="auto"/>
          </w:tcPr>
          <w:p w:rsidR="000E7EDF" w:rsidRPr="000E7EDF" w:rsidRDefault="000E7EDF" w:rsidP="00BA5824">
            <w:pPr>
              <w:rPr>
                <w:sz w:val="10"/>
                <w:szCs w:val="14"/>
              </w:rPr>
            </w:pPr>
            <w:r w:rsidRPr="000E7EDF">
              <w:rPr>
                <w:sz w:val="10"/>
                <w:szCs w:val="14"/>
              </w:rPr>
              <w:t>2021  - 2027 годы</w:t>
            </w:r>
          </w:p>
        </w:tc>
        <w:tc>
          <w:tcPr>
            <w:tcW w:w="353" w:type="pct"/>
            <w:shd w:val="clear" w:color="auto" w:fill="auto"/>
          </w:tcPr>
          <w:p w:rsidR="000E7EDF" w:rsidRPr="000E7EDF" w:rsidRDefault="000E7EDF" w:rsidP="00BA5824">
            <w:pPr>
              <w:jc w:val="center"/>
              <w:rPr>
                <w:sz w:val="10"/>
                <w:szCs w:val="14"/>
              </w:rPr>
            </w:pPr>
            <w:r w:rsidRPr="000E7EDF">
              <w:rPr>
                <w:sz w:val="10"/>
                <w:szCs w:val="14"/>
              </w:rPr>
              <w:t>1.1.4.</w:t>
            </w:r>
          </w:p>
        </w:tc>
        <w:tc>
          <w:tcPr>
            <w:tcW w:w="441" w:type="pct"/>
            <w:shd w:val="clear" w:color="auto" w:fill="auto"/>
          </w:tcPr>
          <w:p w:rsidR="000E7EDF" w:rsidRPr="000E7EDF" w:rsidRDefault="000E7EDF" w:rsidP="00BA5824">
            <w:pPr>
              <w:rPr>
                <w:b/>
                <w:sz w:val="10"/>
                <w:szCs w:val="14"/>
              </w:rPr>
            </w:pPr>
            <w:r w:rsidRPr="000E7EDF">
              <w:rPr>
                <w:b/>
                <w:sz w:val="10"/>
                <w:szCs w:val="14"/>
              </w:rPr>
              <w:t>-</w:t>
            </w:r>
          </w:p>
        </w:tc>
        <w:tc>
          <w:tcPr>
            <w:tcW w:w="217" w:type="pct"/>
            <w:shd w:val="clear" w:color="auto" w:fill="auto"/>
          </w:tcPr>
          <w:p w:rsidR="000E7EDF" w:rsidRPr="000E7EDF" w:rsidRDefault="000E7EDF" w:rsidP="00BA5824">
            <w:pPr>
              <w:rPr>
                <w:b/>
                <w:sz w:val="10"/>
                <w:szCs w:val="14"/>
              </w:rPr>
            </w:pPr>
            <w:r w:rsidRPr="000E7EDF">
              <w:rPr>
                <w:b/>
                <w:sz w:val="10"/>
                <w:szCs w:val="14"/>
              </w:rPr>
              <w:t>-</w:t>
            </w:r>
          </w:p>
        </w:tc>
        <w:tc>
          <w:tcPr>
            <w:tcW w:w="217" w:type="pct"/>
            <w:shd w:val="clear" w:color="auto" w:fill="auto"/>
          </w:tcPr>
          <w:p w:rsidR="000E7EDF" w:rsidRPr="000E7EDF" w:rsidRDefault="000E7EDF" w:rsidP="00BA5824">
            <w:pPr>
              <w:rPr>
                <w:b/>
                <w:sz w:val="10"/>
                <w:szCs w:val="14"/>
              </w:rPr>
            </w:pPr>
            <w:r w:rsidRPr="000E7EDF">
              <w:rPr>
                <w:b/>
                <w:sz w:val="10"/>
                <w:szCs w:val="14"/>
              </w:rPr>
              <w:t>-</w:t>
            </w:r>
          </w:p>
        </w:tc>
        <w:tc>
          <w:tcPr>
            <w:tcW w:w="220" w:type="pct"/>
            <w:shd w:val="clear" w:color="auto" w:fill="auto"/>
          </w:tcPr>
          <w:p w:rsidR="000E7EDF" w:rsidRPr="000E7EDF" w:rsidRDefault="000E7EDF" w:rsidP="00BA5824">
            <w:pPr>
              <w:rPr>
                <w:b/>
                <w:sz w:val="10"/>
                <w:szCs w:val="14"/>
              </w:rPr>
            </w:pPr>
            <w:r w:rsidRPr="000E7EDF">
              <w:rPr>
                <w:b/>
                <w:sz w:val="10"/>
                <w:szCs w:val="14"/>
              </w:rPr>
              <w:t>-</w:t>
            </w:r>
          </w:p>
        </w:tc>
        <w:tc>
          <w:tcPr>
            <w:tcW w:w="220" w:type="pct"/>
            <w:shd w:val="clear" w:color="auto" w:fill="auto"/>
          </w:tcPr>
          <w:p w:rsidR="000E7EDF" w:rsidRPr="000E7EDF" w:rsidRDefault="000E7EDF" w:rsidP="00BA5824">
            <w:pPr>
              <w:rPr>
                <w:b/>
                <w:sz w:val="10"/>
                <w:szCs w:val="14"/>
              </w:rPr>
            </w:pPr>
            <w:r w:rsidRPr="000E7EDF">
              <w:rPr>
                <w:b/>
                <w:sz w:val="10"/>
                <w:szCs w:val="14"/>
              </w:rPr>
              <w:t>-</w:t>
            </w:r>
          </w:p>
        </w:tc>
        <w:tc>
          <w:tcPr>
            <w:tcW w:w="263" w:type="pct"/>
            <w:shd w:val="clear" w:color="auto" w:fill="auto"/>
          </w:tcPr>
          <w:p w:rsidR="000E7EDF" w:rsidRPr="000E7EDF" w:rsidRDefault="000E7EDF" w:rsidP="00BA5824">
            <w:pPr>
              <w:rPr>
                <w:b/>
                <w:sz w:val="10"/>
                <w:szCs w:val="14"/>
              </w:rPr>
            </w:pPr>
            <w:r w:rsidRPr="000E7EDF">
              <w:rPr>
                <w:b/>
                <w:sz w:val="10"/>
                <w:szCs w:val="14"/>
              </w:rPr>
              <w:t>-</w:t>
            </w:r>
          </w:p>
        </w:tc>
        <w:tc>
          <w:tcPr>
            <w:tcW w:w="263" w:type="pct"/>
            <w:shd w:val="clear" w:color="auto" w:fill="auto"/>
          </w:tcPr>
          <w:p w:rsidR="000E7EDF" w:rsidRPr="000E7EDF" w:rsidRDefault="000E7EDF" w:rsidP="00BA5824">
            <w:pPr>
              <w:rPr>
                <w:b/>
                <w:sz w:val="10"/>
                <w:szCs w:val="14"/>
              </w:rPr>
            </w:pPr>
            <w:r w:rsidRPr="000E7EDF">
              <w:rPr>
                <w:b/>
                <w:sz w:val="10"/>
                <w:szCs w:val="14"/>
              </w:rPr>
              <w:t>-</w:t>
            </w:r>
          </w:p>
        </w:tc>
        <w:tc>
          <w:tcPr>
            <w:tcW w:w="220" w:type="pct"/>
          </w:tcPr>
          <w:p w:rsidR="000E7EDF" w:rsidRPr="000E7EDF" w:rsidRDefault="000E7EDF" w:rsidP="00BA5824">
            <w:pPr>
              <w:rPr>
                <w:b/>
                <w:sz w:val="10"/>
                <w:szCs w:val="14"/>
              </w:rPr>
            </w:pPr>
            <w:r w:rsidRPr="000E7EDF">
              <w:rPr>
                <w:b/>
                <w:sz w:val="10"/>
                <w:szCs w:val="14"/>
              </w:rPr>
              <w:t>-</w:t>
            </w:r>
          </w:p>
        </w:tc>
      </w:tr>
      <w:tr w:rsidR="000E7EDF" w:rsidRPr="000E7EDF" w:rsidTr="000E7EDF">
        <w:tc>
          <w:tcPr>
            <w:tcW w:w="210" w:type="pct"/>
            <w:shd w:val="clear" w:color="auto" w:fill="auto"/>
          </w:tcPr>
          <w:p w:rsidR="000E7EDF" w:rsidRPr="000E7EDF" w:rsidRDefault="000E7EDF" w:rsidP="00BA5824">
            <w:pPr>
              <w:rPr>
                <w:sz w:val="10"/>
                <w:szCs w:val="14"/>
              </w:rPr>
            </w:pPr>
            <w:r w:rsidRPr="000E7EDF">
              <w:rPr>
                <w:sz w:val="10"/>
                <w:szCs w:val="14"/>
              </w:rPr>
              <w:t>2.</w:t>
            </w:r>
          </w:p>
        </w:tc>
        <w:tc>
          <w:tcPr>
            <w:tcW w:w="4570" w:type="pct"/>
            <w:gridSpan w:val="11"/>
            <w:shd w:val="clear" w:color="auto" w:fill="auto"/>
          </w:tcPr>
          <w:p w:rsidR="000E7EDF" w:rsidRPr="000E7EDF" w:rsidRDefault="000E7EDF" w:rsidP="00BA5824">
            <w:pPr>
              <w:rPr>
                <w:b/>
                <w:sz w:val="10"/>
                <w:szCs w:val="14"/>
              </w:rPr>
            </w:pPr>
            <w:r w:rsidRPr="000E7EDF">
              <w:rPr>
                <w:b/>
                <w:bCs/>
                <w:sz w:val="10"/>
                <w:szCs w:val="14"/>
              </w:rPr>
              <w:t xml:space="preserve">Задача 2. </w:t>
            </w:r>
            <w:r w:rsidRPr="000E7EDF">
              <w:rPr>
                <w:b/>
                <w:sz w:val="10"/>
                <w:szCs w:val="14"/>
              </w:rPr>
              <w:t>Стимулирование социальной активности и достижений граждан, ТОС, добившихся значительных успехов в общественной работе, внесших значительных вклад в развитие Солецкого муниципального округа</w:t>
            </w:r>
          </w:p>
        </w:tc>
        <w:tc>
          <w:tcPr>
            <w:tcW w:w="220" w:type="pct"/>
          </w:tcPr>
          <w:p w:rsidR="000E7EDF" w:rsidRPr="000E7EDF" w:rsidRDefault="000E7EDF" w:rsidP="00BA5824">
            <w:pPr>
              <w:rPr>
                <w:b/>
                <w:bCs/>
                <w:sz w:val="10"/>
                <w:szCs w:val="14"/>
              </w:rPr>
            </w:pPr>
          </w:p>
        </w:tc>
      </w:tr>
      <w:tr w:rsidR="000E7EDF" w:rsidRPr="000E7EDF" w:rsidTr="000E7EDF">
        <w:tc>
          <w:tcPr>
            <w:tcW w:w="210" w:type="pct"/>
            <w:shd w:val="clear" w:color="auto" w:fill="auto"/>
          </w:tcPr>
          <w:p w:rsidR="000E7EDF" w:rsidRPr="000E7EDF" w:rsidRDefault="000E7EDF" w:rsidP="00BA5824">
            <w:pPr>
              <w:rPr>
                <w:sz w:val="10"/>
                <w:szCs w:val="14"/>
              </w:rPr>
            </w:pPr>
            <w:r w:rsidRPr="000E7EDF">
              <w:rPr>
                <w:sz w:val="10"/>
                <w:szCs w:val="14"/>
              </w:rPr>
              <w:t>2.1.</w:t>
            </w:r>
          </w:p>
        </w:tc>
        <w:tc>
          <w:tcPr>
            <w:tcW w:w="1368" w:type="pct"/>
            <w:shd w:val="clear" w:color="auto" w:fill="auto"/>
            <w:vAlign w:val="center"/>
          </w:tcPr>
          <w:p w:rsidR="000E7EDF" w:rsidRPr="000E7EDF" w:rsidRDefault="000E7EDF" w:rsidP="00BA5824">
            <w:pPr>
              <w:rPr>
                <w:sz w:val="10"/>
                <w:szCs w:val="14"/>
              </w:rPr>
            </w:pPr>
            <w:r w:rsidRPr="000E7EDF">
              <w:rPr>
                <w:sz w:val="10"/>
                <w:szCs w:val="14"/>
              </w:rPr>
              <w:t>Организация поздравлений представителей ТОС с памятными датами в истории Солецкого округа и страны, обеспечение участия представителей ТОС в проведении торжественных мероприятий, посвященных этим датам</w:t>
            </w:r>
          </w:p>
        </w:tc>
        <w:tc>
          <w:tcPr>
            <w:tcW w:w="706" w:type="pct"/>
            <w:shd w:val="clear" w:color="auto" w:fill="auto"/>
          </w:tcPr>
          <w:p w:rsidR="000E7EDF" w:rsidRPr="000E7EDF" w:rsidRDefault="000E7EDF" w:rsidP="00BA5824">
            <w:pPr>
              <w:jc w:val="center"/>
              <w:rPr>
                <w:sz w:val="10"/>
                <w:szCs w:val="14"/>
              </w:rPr>
            </w:pPr>
            <w:r w:rsidRPr="000E7EDF">
              <w:rPr>
                <w:sz w:val="10"/>
                <w:szCs w:val="14"/>
              </w:rPr>
              <w:t>Управление,</w:t>
            </w:r>
          </w:p>
          <w:p w:rsidR="000E7EDF" w:rsidRPr="000E7EDF" w:rsidRDefault="000E7EDF" w:rsidP="00BA5824">
            <w:pPr>
              <w:jc w:val="center"/>
              <w:rPr>
                <w:sz w:val="10"/>
                <w:szCs w:val="14"/>
              </w:rPr>
            </w:pPr>
            <w:r w:rsidRPr="000E7EDF">
              <w:rPr>
                <w:sz w:val="10"/>
                <w:szCs w:val="14"/>
              </w:rPr>
              <w:t>территориальные отделы</w:t>
            </w:r>
          </w:p>
        </w:tc>
        <w:tc>
          <w:tcPr>
            <w:tcW w:w="302" w:type="pct"/>
            <w:shd w:val="clear" w:color="auto" w:fill="auto"/>
          </w:tcPr>
          <w:p w:rsidR="000E7EDF" w:rsidRPr="000E7EDF" w:rsidRDefault="000E7EDF" w:rsidP="00BA5824">
            <w:pPr>
              <w:jc w:val="center"/>
              <w:rPr>
                <w:sz w:val="10"/>
                <w:szCs w:val="14"/>
              </w:rPr>
            </w:pPr>
            <w:r w:rsidRPr="000E7EDF">
              <w:rPr>
                <w:sz w:val="10"/>
                <w:szCs w:val="14"/>
              </w:rPr>
              <w:t>2021  - 2027годы</w:t>
            </w:r>
          </w:p>
        </w:tc>
        <w:tc>
          <w:tcPr>
            <w:tcW w:w="353" w:type="pct"/>
            <w:shd w:val="clear" w:color="auto" w:fill="auto"/>
          </w:tcPr>
          <w:p w:rsidR="000E7EDF" w:rsidRPr="000E7EDF" w:rsidRDefault="000E7EDF" w:rsidP="00BA5824">
            <w:pPr>
              <w:jc w:val="center"/>
              <w:rPr>
                <w:sz w:val="10"/>
                <w:szCs w:val="14"/>
              </w:rPr>
            </w:pPr>
            <w:r w:rsidRPr="000E7EDF">
              <w:rPr>
                <w:sz w:val="10"/>
                <w:szCs w:val="14"/>
              </w:rPr>
              <w:t>1.2.1.</w:t>
            </w:r>
          </w:p>
        </w:tc>
        <w:tc>
          <w:tcPr>
            <w:tcW w:w="441" w:type="pct"/>
            <w:shd w:val="clear" w:color="auto" w:fill="auto"/>
          </w:tcPr>
          <w:p w:rsidR="000E7EDF" w:rsidRPr="000E7EDF" w:rsidRDefault="000E7EDF" w:rsidP="00BA5824">
            <w:pPr>
              <w:rPr>
                <w:b/>
                <w:sz w:val="10"/>
                <w:szCs w:val="14"/>
              </w:rPr>
            </w:pPr>
            <w:r w:rsidRPr="000E7EDF">
              <w:rPr>
                <w:b/>
                <w:sz w:val="10"/>
                <w:szCs w:val="14"/>
              </w:rPr>
              <w:t>-</w:t>
            </w:r>
          </w:p>
        </w:tc>
        <w:tc>
          <w:tcPr>
            <w:tcW w:w="217" w:type="pct"/>
            <w:shd w:val="clear" w:color="auto" w:fill="auto"/>
          </w:tcPr>
          <w:p w:rsidR="000E7EDF" w:rsidRPr="000E7EDF" w:rsidRDefault="000E7EDF" w:rsidP="00BA5824">
            <w:pPr>
              <w:rPr>
                <w:b/>
                <w:sz w:val="10"/>
                <w:szCs w:val="14"/>
              </w:rPr>
            </w:pPr>
            <w:r w:rsidRPr="000E7EDF">
              <w:rPr>
                <w:b/>
                <w:sz w:val="10"/>
                <w:szCs w:val="14"/>
              </w:rPr>
              <w:t>-</w:t>
            </w:r>
          </w:p>
        </w:tc>
        <w:tc>
          <w:tcPr>
            <w:tcW w:w="217" w:type="pct"/>
            <w:shd w:val="clear" w:color="auto" w:fill="auto"/>
          </w:tcPr>
          <w:p w:rsidR="000E7EDF" w:rsidRPr="000E7EDF" w:rsidRDefault="000E7EDF" w:rsidP="00BA5824">
            <w:pPr>
              <w:rPr>
                <w:b/>
                <w:sz w:val="10"/>
                <w:szCs w:val="14"/>
              </w:rPr>
            </w:pPr>
            <w:r w:rsidRPr="000E7EDF">
              <w:rPr>
                <w:b/>
                <w:sz w:val="10"/>
                <w:szCs w:val="14"/>
              </w:rPr>
              <w:t>-</w:t>
            </w:r>
          </w:p>
        </w:tc>
        <w:tc>
          <w:tcPr>
            <w:tcW w:w="220" w:type="pct"/>
            <w:shd w:val="clear" w:color="auto" w:fill="auto"/>
          </w:tcPr>
          <w:p w:rsidR="000E7EDF" w:rsidRPr="000E7EDF" w:rsidRDefault="000E7EDF" w:rsidP="00BA5824">
            <w:pPr>
              <w:rPr>
                <w:b/>
                <w:sz w:val="10"/>
                <w:szCs w:val="14"/>
              </w:rPr>
            </w:pPr>
            <w:r w:rsidRPr="000E7EDF">
              <w:rPr>
                <w:b/>
                <w:sz w:val="10"/>
                <w:szCs w:val="14"/>
              </w:rPr>
              <w:t>-</w:t>
            </w:r>
          </w:p>
        </w:tc>
        <w:tc>
          <w:tcPr>
            <w:tcW w:w="220" w:type="pct"/>
            <w:shd w:val="clear" w:color="auto" w:fill="auto"/>
          </w:tcPr>
          <w:p w:rsidR="000E7EDF" w:rsidRPr="000E7EDF" w:rsidRDefault="000E7EDF" w:rsidP="00BA5824">
            <w:pPr>
              <w:rPr>
                <w:b/>
                <w:sz w:val="10"/>
                <w:szCs w:val="14"/>
              </w:rPr>
            </w:pPr>
            <w:r w:rsidRPr="000E7EDF">
              <w:rPr>
                <w:b/>
                <w:sz w:val="10"/>
                <w:szCs w:val="14"/>
              </w:rPr>
              <w:t>-</w:t>
            </w:r>
          </w:p>
        </w:tc>
        <w:tc>
          <w:tcPr>
            <w:tcW w:w="263" w:type="pct"/>
            <w:shd w:val="clear" w:color="auto" w:fill="auto"/>
          </w:tcPr>
          <w:p w:rsidR="000E7EDF" w:rsidRPr="000E7EDF" w:rsidRDefault="000E7EDF" w:rsidP="00BA5824">
            <w:pPr>
              <w:rPr>
                <w:b/>
                <w:sz w:val="10"/>
                <w:szCs w:val="14"/>
              </w:rPr>
            </w:pPr>
            <w:r w:rsidRPr="000E7EDF">
              <w:rPr>
                <w:b/>
                <w:sz w:val="10"/>
                <w:szCs w:val="14"/>
              </w:rPr>
              <w:t>-</w:t>
            </w:r>
          </w:p>
        </w:tc>
        <w:tc>
          <w:tcPr>
            <w:tcW w:w="263" w:type="pct"/>
            <w:shd w:val="clear" w:color="auto" w:fill="auto"/>
          </w:tcPr>
          <w:p w:rsidR="000E7EDF" w:rsidRPr="000E7EDF" w:rsidRDefault="000E7EDF" w:rsidP="00BA5824">
            <w:pPr>
              <w:rPr>
                <w:b/>
                <w:sz w:val="10"/>
                <w:szCs w:val="14"/>
              </w:rPr>
            </w:pPr>
            <w:r w:rsidRPr="000E7EDF">
              <w:rPr>
                <w:b/>
                <w:sz w:val="10"/>
                <w:szCs w:val="14"/>
              </w:rPr>
              <w:t>-</w:t>
            </w:r>
          </w:p>
        </w:tc>
        <w:tc>
          <w:tcPr>
            <w:tcW w:w="220" w:type="pct"/>
          </w:tcPr>
          <w:p w:rsidR="000E7EDF" w:rsidRPr="000E7EDF" w:rsidRDefault="000E7EDF" w:rsidP="00BA5824">
            <w:pPr>
              <w:rPr>
                <w:b/>
                <w:sz w:val="10"/>
                <w:szCs w:val="14"/>
              </w:rPr>
            </w:pPr>
            <w:r w:rsidRPr="000E7EDF">
              <w:rPr>
                <w:b/>
                <w:sz w:val="10"/>
                <w:szCs w:val="14"/>
              </w:rPr>
              <w:t>-</w:t>
            </w:r>
          </w:p>
        </w:tc>
      </w:tr>
      <w:tr w:rsidR="000E7EDF" w:rsidRPr="000E7EDF" w:rsidTr="000E7EDF">
        <w:tc>
          <w:tcPr>
            <w:tcW w:w="210" w:type="pct"/>
            <w:shd w:val="clear" w:color="auto" w:fill="auto"/>
          </w:tcPr>
          <w:p w:rsidR="000E7EDF" w:rsidRPr="000E7EDF" w:rsidRDefault="000E7EDF" w:rsidP="00BA5824">
            <w:pPr>
              <w:rPr>
                <w:sz w:val="10"/>
                <w:szCs w:val="14"/>
              </w:rPr>
            </w:pPr>
            <w:r w:rsidRPr="000E7EDF">
              <w:rPr>
                <w:sz w:val="10"/>
                <w:szCs w:val="14"/>
              </w:rPr>
              <w:t>2.2.</w:t>
            </w:r>
          </w:p>
        </w:tc>
        <w:tc>
          <w:tcPr>
            <w:tcW w:w="1368" w:type="pct"/>
            <w:shd w:val="clear" w:color="auto" w:fill="auto"/>
          </w:tcPr>
          <w:p w:rsidR="000E7EDF" w:rsidRPr="000E7EDF" w:rsidRDefault="000E7EDF" w:rsidP="00BA5824">
            <w:pPr>
              <w:rPr>
                <w:sz w:val="10"/>
                <w:szCs w:val="14"/>
              </w:rPr>
            </w:pPr>
            <w:r w:rsidRPr="000E7EDF">
              <w:rPr>
                <w:sz w:val="10"/>
                <w:szCs w:val="14"/>
              </w:rPr>
              <w:t>Организация и проведение встреч представит</w:t>
            </w:r>
            <w:r w:rsidRPr="000E7EDF">
              <w:rPr>
                <w:sz w:val="10"/>
                <w:szCs w:val="14"/>
              </w:rPr>
              <w:lastRenderedPageBreak/>
              <w:t>елей ТОС с руководителями органов местного самоуправления Солецкого муниципального округа</w:t>
            </w:r>
          </w:p>
        </w:tc>
        <w:tc>
          <w:tcPr>
            <w:tcW w:w="706" w:type="pct"/>
            <w:shd w:val="clear" w:color="auto" w:fill="auto"/>
          </w:tcPr>
          <w:p w:rsidR="000E7EDF" w:rsidRPr="000E7EDF" w:rsidRDefault="000E7EDF" w:rsidP="00BA5824">
            <w:pPr>
              <w:jc w:val="center"/>
              <w:rPr>
                <w:sz w:val="10"/>
                <w:szCs w:val="14"/>
              </w:rPr>
            </w:pPr>
            <w:r w:rsidRPr="000E7EDF">
              <w:rPr>
                <w:sz w:val="10"/>
                <w:szCs w:val="14"/>
              </w:rPr>
              <w:t>Управление,</w:t>
            </w:r>
          </w:p>
          <w:p w:rsidR="000E7EDF" w:rsidRPr="000E7EDF" w:rsidRDefault="000E7EDF" w:rsidP="00BA5824">
            <w:pPr>
              <w:jc w:val="center"/>
              <w:rPr>
                <w:sz w:val="10"/>
                <w:szCs w:val="14"/>
              </w:rPr>
            </w:pPr>
            <w:r w:rsidRPr="000E7EDF">
              <w:rPr>
                <w:sz w:val="10"/>
                <w:szCs w:val="14"/>
              </w:rPr>
              <w:t>территориальные отделы</w:t>
            </w:r>
          </w:p>
        </w:tc>
        <w:tc>
          <w:tcPr>
            <w:tcW w:w="302" w:type="pct"/>
            <w:shd w:val="clear" w:color="auto" w:fill="auto"/>
          </w:tcPr>
          <w:p w:rsidR="000E7EDF" w:rsidRPr="000E7EDF" w:rsidRDefault="000E7EDF" w:rsidP="00BA5824">
            <w:pPr>
              <w:rPr>
                <w:sz w:val="10"/>
                <w:szCs w:val="14"/>
              </w:rPr>
            </w:pPr>
            <w:r w:rsidRPr="000E7EDF">
              <w:rPr>
                <w:sz w:val="10"/>
                <w:szCs w:val="14"/>
              </w:rPr>
              <w:t>2021  - 2027 годы</w:t>
            </w:r>
          </w:p>
        </w:tc>
        <w:tc>
          <w:tcPr>
            <w:tcW w:w="353" w:type="pct"/>
            <w:shd w:val="clear" w:color="auto" w:fill="auto"/>
          </w:tcPr>
          <w:p w:rsidR="000E7EDF" w:rsidRPr="000E7EDF" w:rsidRDefault="000E7EDF" w:rsidP="00BA5824">
            <w:pPr>
              <w:jc w:val="center"/>
              <w:rPr>
                <w:sz w:val="10"/>
                <w:szCs w:val="14"/>
              </w:rPr>
            </w:pPr>
            <w:r w:rsidRPr="000E7EDF">
              <w:rPr>
                <w:sz w:val="10"/>
                <w:szCs w:val="14"/>
              </w:rPr>
              <w:t>1.2.2.</w:t>
            </w:r>
          </w:p>
        </w:tc>
        <w:tc>
          <w:tcPr>
            <w:tcW w:w="441" w:type="pct"/>
            <w:shd w:val="clear" w:color="auto" w:fill="auto"/>
          </w:tcPr>
          <w:p w:rsidR="000E7EDF" w:rsidRPr="000E7EDF" w:rsidRDefault="000E7EDF" w:rsidP="00BA5824">
            <w:pPr>
              <w:rPr>
                <w:b/>
                <w:sz w:val="10"/>
                <w:szCs w:val="14"/>
              </w:rPr>
            </w:pPr>
            <w:r w:rsidRPr="000E7EDF">
              <w:rPr>
                <w:b/>
                <w:sz w:val="10"/>
                <w:szCs w:val="14"/>
              </w:rPr>
              <w:t>-</w:t>
            </w:r>
          </w:p>
        </w:tc>
        <w:tc>
          <w:tcPr>
            <w:tcW w:w="217" w:type="pct"/>
            <w:shd w:val="clear" w:color="auto" w:fill="auto"/>
          </w:tcPr>
          <w:p w:rsidR="000E7EDF" w:rsidRPr="000E7EDF" w:rsidRDefault="000E7EDF" w:rsidP="00BA5824">
            <w:pPr>
              <w:rPr>
                <w:b/>
                <w:sz w:val="10"/>
                <w:szCs w:val="14"/>
              </w:rPr>
            </w:pPr>
            <w:r w:rsidRPr="000E7EDF">
              <w:rPr>
                <w:b/>
                <w:sz w:val="10"/>
                <w:szCs w:val="14"/>
              </w:rPr>
              <w:t>-</w:t>
            </w:r>
          </w:p>
        </w:tc>
        <w:tc>
          <w:tcPr>
            <w:tcW w:w="217" w:type="pct"/>
            <w:shd w:val="clear" w:color="auto" w:fill="auto"/>
          </w:tcPr>
          <w:p w:rsidR="000E7EDF" w:rsidRPr="000E7EDF" w:rsidRDefault="000E7EDF" w:rsidP="00BA5824">
            <w:pPr>
              <w:rPr>
                <w:b/>
                <w:sz w:val="10"/>
                <w:szCs w:val="14"/>
              </w:rPr>
            </w:pPr>
            <w:r w:rsidRPr="000E7EDF">
              <w:rPr>
                <w:b/>
                <w:sz w:val="10"/>
                <w:szCs w:val="14"/>
              </w:rPr>
              <w:t>-</w:t>
            </w:r>
          </w:p>
        </w:tc>
        <w:tc>
          <w:tcPr>
            <w:tcW w:w="220" w:type="pct"/>
            <w:shd w:val="clear" w:color="auto" w:fill="auto"/>
          </w:tcPr>
          <w:p w:rsidR="000E7EDF" w:rsidRPr="000E7EDF" w:rsidRDefault="000E7EDF" w:rsidP="00BA5824">
            <w:pPr>
              <w:rPr>
                <w:b/>
                <w:sz w:val="10"/>
                <w:szCs w:val="14"/>
              </w:rPr>
            </w:pPr>
            <w:r w:rsidRPr="000E7EDF">
              <w:rPr>
                <w:b/>
                <w:sz w:val="10"/>
                <w:szCs w:val="14"/>
              </w:rPr>
              <w:t>-</w:t>
            </w:r>
          </w:p>
        </w:tc>
        <w:tc>
          <w:tcPr>
            <w:tcW w:w="220" w:type="pct"/>
            <w:shd w:val="clear" w:color="auto" w:fill="auto"/>
          </w:tcPr>
          <w:p w:rsidR="000E7EDF" w:rsidRPr="000E7EDF" w:rsidRDefault="000E7EDF" w:rsidP="00BA5824">
            <w:pPr>
              <w:rPr>
                <w:b/>
                <w:sz w:val="10"/>
                <w:szCs w:val="14"/>
              </w:rPr>
            </w:pPr>
            <w:r w:rsidRPr="000E7EDF">
              <w:rPr>
                <w:b/>
                <w:sz w:val="10"/>
                <w:szCs w:val="14"/>
              </w:rPr>
              <w:t>-</w:t>
            </w:r>
          </w:p>
        </w:tc>
        <w:tc>
          <w:tcPr>
            <w:tcW w:w="263" w:type="pct"/>
            <w:shd w:val="clear" w:color="auto" w:fill="auto"/>
          </w:tcPr>
          <w:p w:rsidR="000E7EDF" w:rsidRPr="000E7EDF" w:rsidRDefault="000E7EDF" w:rsidP="00BA5824">
            <w:pPr>
              <w:rPr>
                <w:b/>
                <w:sz w:val="10"/>
                <w:szCs w:val="14"/>
              </w:rPr>
            </w:pPr>
            <w:r w:rsidRPr="000E7EDF">
              <w:rPr>
                <w:b/>
                <w:sz w:val="10"/>
                <w:szCs w:val="14"/>
              </w:rPr>
              <w:t>-</w:t>
            </w:r>
          </w:p>
        </w:tc>
        <w:tc>
          <w:tcPr>
            <w:tcW w:w="263" w:type="pct"/>
            <w:shd w:val="clear" w:color="auto" w:fill="auto"/>
          </w:tcPr>
          <w:p w:rsidR="000E7EDF" w:rsidRPr="000E7EDF" w:rsidRDefault="000E7EDF" w:rsidP="00BA5824">
            <w:pPr>
              <w:rPr>
                <w:b/>
                <w:sz w:val="10"/>
                <w:szCs w:val="14"/>
              </w:rPr>
            </w:pPr>
            <w:r w:rsidRPr="000E7EDF">
              <w:rPr>
                <w:b/>
                <w:sz w:val="10"/>
                <w:szCs w:val="14"/>
              </w:rPr>
              <w:t>-</w:t>
            </w:r>
          </w:p>
        </w:tc>
        <w:tc>
          <w:tcPr>
            <w:tcW w:w="220" w:type="pct"/>
          </w:tcPr>
          <w:p w:rsidR="000E7EDF" w:rsidRPr="000E7EDF" w:rsidRDefault="000E7EDF" w:rsidP="00BA5824">
            <w:pPr>
              <w:rPr>
                <w:b/>
                <w:sz w:val="10"/>
                <w:szCs w:val="14"/>
              </w:rPr>
            </w:pPr>
            <w:r w:rsidRPr="000E7EDF">
              <w:rPr>
                <w:b/>
                <w:sz w:val="10"/>
                <w:szCs w:val="14"/>
              </w:rPr>
              <w:t>-</w:t>
            </w:r>
          </w:p>
        </w:tc>
      </w:tr>
      <w:tr w:rsidR="000E7EDF" w:rsidRPr="000E7EDF" w:rsidTr="000E7EDF">
        <w:tc>
          <w:tcPr>
            <w:tcW w:w="210" w:type="pct"/>
            <w:shd w:val="clear" w:color="auto" w:fill="auto"/>
          </w:tcPr>
          <w:p w:rsidR="000E7EDF" w:rsidRPr="000E7EDF" w:rsidRDefault="000E7EDF" w:rsidP="00BA5824">
            <w:pPr>
              <w:rPr>
                <w:sz w:val="10"/>
                <w:szCs w:val="14"/>
              </w:rPr>
            </w:pPr>
            <w:r w:rsidRPr="000E7EDF">
              <w:rPr>
                <w:sz w:val="10"/>
                <w:szCs w:val="14"/>
              </w:rPr>
              <w:t>2.3.</w:t>
            </w:r>
          </w:p>
        </w:tc>
        <w:tc>
          <w:tcPr>
            <w:tcW w:w="1368" w:type="pct"/>
            <w:shd w:val="clear" w:color="auto" w:fill="auto"/>
          </w:tcPr>
          <w:p w:rsidR="000E7EDF" w:rsidRPr="000E7EDF" w:rsidRDefault="000E7EDF" w:rsidP="00BA5824">
            <w:pPr>
              <w:rPr>
                <w:sz w:val="10"/>
                <w:szCs w:val="14"/>
              </w:rPr>
            </w:pPr>
            <w:r w:rsidRPr="000E7EDF">
              <w:rPr>
                <w:sz w:val="10"/>
                <w:szCs w:val="14"/>
              </w:rPr>
              <w:t>Организация и проведение конкурса «Лучшее территориальное общественное самоуправление»</w:t>
            </w:r>
          </w:p>
        </w:tc>
        <w:tc>
          <w:tcPr>
            <w:tcW w:w="706" w:type="pct"/>
            <w:shd w:val="clear" w:color="auto" w:fill="auto"/>
          </w:tcPr>
          <w:p w:rsidR="000E7EDF" w:rsidRPr="000E7EDF" w:rsidRDefault="000E7EDF" w:rsidP="00BA5824">
            <w:pPr>
              <w:jc w:val="center"/>
              <w:rPr>
                <w:sz w:val="10"/>
                <w:szCs w:val="14"/>
              </w:rPr>
            </w:pPr>
            <w:r w:rsidRPr="000E7EDF">
              <w:rPr>
                <w:sz w:val="10"/>
                <w:szCs w:val="14"/>
              </w:rPr>
              <w:t>Управление,</w:t>
            </w:r>
          </w:p>
          <w:p w:rsidR="000E7EDF" w:rsidRPr="000E7EDF" w:rsidRDefault="000E7EDF" w:rsidP="00BA5824">
            <w:pPr>
              <w:jc w:val="center"/>
              <w:rPr>
                <w:sz w:val="10"/>
                <w:szCs w:val="14"/>
              </w:rPr>
            </w:pPr>
            <w:r w:rsidRPr="000E7EDF">
              <w:rPr>
                <w:sz w:val="10"/>
                <w:szCs w:val="14"/>
              </w:rPr>
              <w:t>территориальные отделы</w:t>
            </w:r>
          </w:p>
        </w:tc>
        <w:tc>
          <w:tcPr>
            <w:tcW w:w="302" w:type="pct"/>
            <w:shd w:val="clear" w:color="auto" w:fill="auto"/>
          </w:tcPr>
          <w:p w:rsidR="000E7EDF" w:rsidRPr="000E7EDF" w:rsidRDefault="000E7EDF" w:rsidP="00BA5824">
            <w:pPr>
              <w:rPr>
                <w:sz w:val="10"/>
                <w:szCs w:val="14"/>
              </w:rPr>
            </w:pPr>
            <w:r w:rsidRPr="000E7EDF">
              <w:rPr>
                <w:sz w:val="10"/>
                <w:szCs w:val="14"/>
              </w:rPr>
              <w:t>2021  - 2027 годы</w:t>
            </w:r>
          </w:p>
        </w:tc>
        <w:tc>
          <w:tcPr>
            <w:tcW w:w="353" w:type="pct"/>
            <w:shd w:val="clear" w:color="auto" w:fill="auto"/>
          </w:tcPr>
          <w:p w:rsidR="000E7EDF" w:rsidRPr="000E7EDF" w:rsidRDefault="000E7EDF" w:rsidP="00BA5824">
            <w:pPr>
              <w:jc w:val="center"/>
              <w:rPr>
                <w:sz w:val="10"/>
                <w:szCs w:val="14"/>
              </w:rPr>
            </w:pPr>
            <w:r w:rsidRPr="000E7EDF">
              <w:rPr>
                <w:sz w:val="10"/>
                <w:szCs w:val="14"/>
              </w:rPr>
              <w:t>1.2.3.</w:t>
            </w:r>
          </w:p>
        </w:tc>
        <w:tc>
          <w:tcPr>
            <w:tcW w:w="441" w:type="pct"/>
            <w:shd w:val="clear" w:color="auto" w:fill="auto"/>
          </w:tcPr>
          <w:p w:rsidR="000E7EDF" w:rsidRPr="000E7EDF" w:rsidRDefault="000E7EDF" w:rsidP="00BA5824">
            <w:pPr>
              <w:jc w:val="center"/>
              <w:rPr>
                <w:sz w:val="10"/>
                <w:szCs w:val="14"/>
              </w:rPr>
            </w:pPr>
            <w:r w:rsidRPr="000E7EDF">
              <w:rPr>
                <w:sz w:val="10"/>
                <w:szCs w:val="14"/>
              </w:rPr>
              <w:t>бюджет муниципального округа</w:t>
            </w:r>
          </w:p>
        </w:tc>
        <w:tc>
          <w:tcPr>
            <w:tcW w:w="217" w:type="pct"/>
            <w:shd w:val="clear" w:color="auto" w:fill="auto"/>
          </w:tcPr>
          <w:p w:rsidR="000E7EDF" w:rsidRPr="000E7EDF" w:rsidRDefault="000E7EDF" w:rsidP="00BA5824">
            <w:pPr>
              <w:rPr>
                <w:sz w:val="10"/>
                <w:szCs w:val="14"/>
              </w:rPr>
            </w:pPr>
            <w:r w:rsidRPr="000E7EDF">
              <w:rPr>
                <w:sz w:val="10"/>
                <w:szCs w:val="14"/>
              </w:rPr>
              <w:t>-</w:t>
            </w:r>
          </w:p>
        </w:tc>
        <w:tc>
          <w:tcPr>
            <w:tcW w:w="217" w:type="pct"/>
            <w:shd w:val="clear" w:color="auto" w:fill="auto"/>
          </w:tcPr>
          <w:p w:rsidR="000E7EDF" w:rsidRPr="000E7EDF" w:rsidRDefault="000E7EDF" w:rsidP="00BA5824">
            <w:pPr>
              <w:rPr>
                <w:sz w:val="10"/>
                <w:szCs w:val="14"/>
              </w:rPr>
            </w:pPr>
            <w:r w:rsidRPr="000E7EDF">
              <w:rPr>
                <w:sz w:val="10"/>
                <w:szCs w:val="14"/>
              </w:rPr>
              <w:t>27,0</w:t>
            </w:r>
          </w:p>
        </w:tc>
        <w:tc>
          <w:tcPr>
            <w:tcW w:w="220" w:type="pct"/>
            <w:shd w:val="clear" w:color="auto" w:fill="auto"/>
          </w:tcPr>
          <w:p w:rsidR="000E7EDF" w:rsidRPr="000E7EDF" w:rsidRDefault="000E7EDF" w:rsidP="00BA5824">
            <w:pPr>
              <w:rPr>
                <w:sz w:val="10"/>
                <w:szCs w:val="14"/>
              </w:rPr>
            </w:pPr>
            <w:r w:rsidRPr="000E7EDF">
              <w:rPr>
                <w:sz w:val="10"/>
                <w:szCs w:val="14"/>
              </w:rPr>
              <w:t>27,0</w:t>
            </w:r>
          </w:p>
        </w:tc>
        <w:tc>
          <w:tcPr>
            <w:tcW w:w="220" w:type="pct"/>
            <w:shd w:val="clear" w:color="auto" w:fill="auto"/>
          </w:tcPr>
          <w:p w:rsidR="000E7EDF" w:rsidRPr="000E7EDF" w:rsidRDefault="000E7EDF" w:rsidP="00BA5824">
            <w:pPr>
              <w:rPr>
                <w:sz w:val="10"/>
                <w:szCs w:val="14"/>
              </w:rPr>
            </w:pPr>
            <w:r w:rsidRPr="000E7EDF">
              <w:rPr>
                <w:sz w:val="10"/>
                <w:szCs w:val="14"/>
              </w:rPr>
              <w:t>50,0</w:t>
            </w:r>
          </w:p>
        </w:tc>
        <w:tc>
          <w:tcPr>
            <w:tcW w:w="263" w:type="pct"/>
            <w:shd w:val="clear" w:color="auto" w:fill="auto"/>
          </w:tcPr>
          <w:p w:rsidR="000E7EDF" w:rsidRPr="000E7EDF" w:rsidRDefault="000E7EDF" w:rsidP="00BA5824">
            <w:pPr>
              <w:rPr>
                <w:sz w:val="10"/>
                <w:szCs w:val="14"/>
              </w:rPr>
            </w:pPr>
            <w:r w:rsidRPr="000E7EDF">
              <w:rPr>
                <w:sz w:val="10"/>
                <w:szCs w:val="14"/>
              </w:rPr>
              <w:t>220,0</w:t>
            </w:r>
          </w:p>
        </w:tc>
        <w:tc>
          <w:tcPr>
            <w:tcW w:w="263" w:type="pct"/>
            <w:shd w:val="clear" w:color="auto" w:fill="auto"/>
          </w:tcPr>
          <w:p w:rsidR="000E7EDF" w:rsidRPr="000E7EDF" w:rsidRDefault="000E7EDF" w:rsidP="00BA5824">
            <w:pPr>
              <w:rPr>
                <w:sz w:val="10"/>
                <w:szCs w:val="14"/>
              </w:rPr>
            </w:pPr>
            <w:r w:rsidRPr="000E7EDF">
              <w:rPr>
                <w:sz w:val="10"/>
                <w:szCs w:val="14"/>
              </w:rPr>
              <w:t>50,0</w:t>
            </w:r>
          </w:p>
        </w:tc>
        <w:tc>
          <w:tcPr>
            <w:tcW w:w="220" w:type="pct"/>
          </w:tcPr>
          <w:p w:rsidR="000E7EDF" w:rsidRPr="000E7EDF" w:rsidRDefault="000E7EDF" w:rsidP="00BA5824">
            <w:pPr>
              <w:rPr>
                <w:sz w:val="10"/>
                <w:szCs w:val="14"/>
              </w:rPr>
            </w:pPr>
            <w:r w:rsidRPr="000E7EDF">
              <w:rPr>
                <w:sz w:val="10"/>
                <w:szCs w:val="14"/>
              </w:rPr>
              <w:t>50</w:t>
            </w:r>
          </w:p>
        </w:tc>
      </w:tr>
      <w:tr w:rsidR="000E7EDF" w:rsidRPr="000E7EDF" w:rsidTr="000E7EDF">
        <w:tc>
          <w:tcPr>
            <w:tcW w:w="210" w:type="pct"/>
            <w:shd w:val="clear" w:color="auto" w:fill="auto"/>
          </w:tcPr>
          <w:p w:rsidR="000E7EDF" w:rsidRPr="000E7EDF" w:rsidRDefault="000E7EDF" w:rsidP="00BA5824">
            <w:pPr>
              <w:rPr>
                <w:sz w:val="10"/>
                <w:szCs w:val="14"/>
              </w:rPr>
            </w:pPr>
            <w:r w:rsidRPr="000E7EDF">
              <w:rPr>
                <w:sz w:val="10"/>
                <w:szCs w:val="14"/>
              </w:rPr>
              <w:t>3.</w:t>
            </w:r>
          </w:p>
        </w:tc>
        <w:tc>
          <w:tcPr>
            <w:tcW w:w="4570" w:type="pct"/>
            <w:gridSpan w:val="11"/>
            <w:shd w:val="clear" w:color="auto" w:fill="auto"/>
          </w:tcPr>
          <w:p w:rsidR="000E7EDF" w:rsidRPr="000E7EDF" w:rsidRDefault="000E7EDF" w:rsidP="00BA5824">
            <w:pPr>
              <w:rPr>
                <w:b/>
                <w:sz w:val="10"/>
                <w:szCs w:val="14"/>
              </w:rPr>
            </w:pPr>
            <w:r w:rsidRPr="000E7EDF">
              <w:rPr>
                <w:b/>
                <w:bCs/>
                <w:sz w:val="10"/>
                <w:szCs w:val="14"/>
              </w:rPr>
              <w:t>Задача 3. Содействие развитию на территории Солецкого муниципального округа форм непосредственного осуществления населением местного самоуправления и участия населения в осуществлении местного самоуправления</w:t>
            </w:r>
          </w:p>
        </w:tc>
        <w:tc>
          <w:tcPr>
            <w:tcW w:w="220" w:type="pct"/>
          </w:tcPr>
          <w:p w:rsidR="000E7EDF" w:rsidRPr="000E7EDF" w:rsidRDefault="000E7EDF" w:rsidP="00BA5824">
            <w:pPr>
              <w:rPr>
                <w:b/>
                <w:bCs/>
                <w:sz w:val="10"/>
                <w:szCs w:val="14"/>
              </w:rPr>
            </w:pPr>
          </w:p>
        </w:tc>
      </w:tr>
      <w:tr w:rsidR="000E7EDF" w:rsidRPr="000E7EDF" w:rsidTr="000E7EDF">
        <w:tc>
          <w:tcPr>
            <w:tcW w:w="210" w:type="pct"/>
            <w:shd w:val="clear" w:color="auto" w:fill="auto"/>
          </w:tcPr>
          <w:p w:rsidR="000E7EDF" w:rsidRPr="000E7EDF" w:rsidRDefault="000E7EDF" w:rsidP="00BA5824">
            <w:pPr>
              <w:rPr>
                <w:sz w:val="10"/>
                <w:szCs w:val="14"/>
              </w:rPr>
            </w:pPr>
            <w:r w:rsidRPr="000E7EDF">
              <w:rPr>
                <w:sz w:val="10"/>
                <w:szCs w:val="14"/>
              </w:rPr>
              <w:t>3.1</w:t>
            </w:r>
          </w:p>
        </w:tc>
        <w:tc>
          <w:tcPr>
            <w:tcW w:w="1368" w:type="pct"/>
            <w:shd w:val="clear" w:color="auto" w:fill="auto"/>
          </w:tcPr>
          <w:p w:rsidR="000E7EDF" w:rsidRPr="000E7EDF" w:rsidRDefault="000E7EDF" w:rsidP="00BA5824">
            <w:pPr>
              <w:rPr>
                <w:sz w:val="10"/>
                <w:szCs w:val="14"/>
              </w:rPr>
            </w:pPr>
            <w:r w:rsidRPr="000E7EDF">
              <w:rPr>
                <w:sz w:val="10"/>
                <w:szCs w:val="14"/>
              </w:rPr>
              <w:t>Проведение разъяснительной работы по вопросу реализации права на непосредственное осуществление населением местного самоуправления (п</w:t>
            </w:r>
            <w:r w:rsidRPr="000E7EDF">
              <w:rPr>
                <w:iCs/>
                <w:sz w:val="10"/>
                <w:szCs w:val="14"/>
              </w:rPr>
              <w:t>роведение собраний, сходов граждан, проведение публичных слушаний)</w:t>
            </w:r>
          </w:p>
        </w:tc>
        <w:tc>
          <w:tcPr>
            <w:tcW w:w="706" w:type="pct"/>
            <w:shd w:val="clear" w:color="auto" w:fill="auto"/>
          </w:tcPr>
          <w:p w:rsidR="000E7EDF" w:rsidRPr="000E7EDF" w:rsidRDefault="000E7EDF" w:rsidP="00BA5824">
            <w:pPr>
              <w:jc w:val="center"/>
              <w:rPr>
                <w:sz w:val="10"/>
                <w:szCs w:val="14"/>
              </w:rPr>
            </w:pPr>
            <w:r w:rsidRPr="000E7EDF">
              <w:rPr>
                <w:sz w:val="10"/>
                <w:szCs w:val="14"/>
              </w:rPr>
              <w:t>Управление,</w:t>
            </w:r>
          </w:p>
          <w:p w:rsidR="000E7EDF" w:rsidRPr="000E7EDF" w:rsidRDefault="000E7EDF" w:rsidP="00BA5824">
            <w:pPr>
              <w:jc w:val="center"/>
              <w:rPr>
                <w:sz w:val="10"/>
                <w:szCs w:val="14"/>
              </w:rPr>
            </w:pPr>
            <w:r w:rsidRPr="000E7EDF">
              <w:rPr>
                <w:sz w:val="10"/>
                <w:szCs w:val="14"/>
              </w:rPr>
              <w:t>территориальные отделы</w:t>
            </w:r>
          </w:p>
        </w:tc>
        <w:tc>
          <w:tcPr>
            <w:tcW w:w="302" w:type="pct"/>
            <w:shd w:val="clear" w:color="auto" w:fill="auto"/>
          </w:tcPr>
          <w:p w:rsidR="000E7EDF" w:rsidRPr="000E7EDF" w:rsidRDefault="000E7EDF" w:rsidP="00BA5824">
            <w:pPr>
              <w:jc w:val="center"/>
              <w:rPr>
                <w:sz w:val="10"/>
                <w:szCs w:val="14"/>
              </w:rPr>
            </w:pPr>
            <w:r w:rsidRPr="000E7EDF">
              <w:rPr>
                <w:sz w:val="10"/>
                <w:szCs w:val="14"/>
              </w:rPr>
              <w:t>2021  - 2027 годы</w:t>
            </w:r>
          </w:p>
        </w:tc>
        <w:tc>
          <w:tcPr>
            <w:tcW w:w="353" w:type="pct"/>
            <w:shd w:val="clear" w:color="auto" w:fill="auto"/>
          </w:tcPr>
          <w:p w:rsidR="000E7EDF" w:rsidRPr="000E7EDF" w:rsidRDefault="000E7EDF" w:rsidP="00BA5824">
            <w:pPr>
              <w:jc w:val="center"/>
              <w:rPr>
                <w:sz w:val="10"/>
                <w:szCs w:val="14"/>
              </w:rPr>
            </w:pPr>
            <w:r w:rsidRPr="000E7EDF">
              <w:rPr>
                <w:sz w:val="10"/>
                <w:szCs w:val="14"/>
              </w:rPr>
              <w:t>1.3.1.</w:t>
            </w:r>
          </w:p>
          <w:p w:rsidR="000E7EDF" w:rsidRPr="000E7EDF" w:rsidRDefault="000E7EDF" w:rsidP="00BA5824">
            <w:pPr>
              <w:jc w:val="center"/>
              <w:rPr>
                <w:sz w:val="10"/>
                <w:szCs w:val="14"/>
              </w:rPr>
            </w:pPr>
            <w:r w:rsidRPr="000E7EDF">
              <w:rPr>
                <w:sz w:val="10"/>
                <w:szCs w:val="14"/>
              </w:rPr>
              <w:t>1.3.2.</w:t>
            </w:r>
          </w:p>
          <w:p w:rsidR="000E7EDF" w:rsidRPr="000E7EDF" w:rsidRDefault="000E7EDF" w:rsidP="00BA5824">
            <w:pPr>
              <w:jc w:val="center"/>
              <w:rPr>
                <w:sz w:val="10"/>
                <w:szCs w:val="14"/>
              </w:rPr>
            </w:pPr>
          </w:p>
        </w:tc>
        <w:tc>
          <w:tcPr>
            <w:tcW w:w="441" w:type="pct"/>
            <w:shd w:val="clear" w:color="auto" w:fill="auto"/>
          </w:tcPr>
          <w:p w:rsidR="000E7EDF" w:rsidRPr="000E7EDF" w:rsidRDefault="000E7EDF" w:rsidP="00BA5824">
            <w:pPr>
              <w:rPr>
                <w:b/>
                <w:sz w:val="10"/>
                <w:szCs w:val="14"/>
              </w:rPr>
            </w:pPr>
            <w:r w:rsidRPr="000E7EDF">
              <w:rPr>
                <w:b/>
                <w:sz w:val="10"/>
                <w:szCs w:val="14"/>
              </w:rPr>
              <w:t>-</w:t>
            </w:r>
          </w:p>
        </w:tc>
        <w:tc>
          <w:tcPr>
            <w:tcW w:w="217" w:type="pct"/>
            <w:shd w:val="clear" w:color="auto" w:fill="auto"/>
          </w:tcPr>
          <w:p w:rsidR="000E7EDF" w:rsidRPr="000E7EDF" w:rsidRDefault="000E7EDF" w:rsidP="00BA5824">
            <w:pPr>
              <w:rPr>
                <w:b/>
                <w:sz w:val="10"/>
                <w:szCs w:val="14"/>
              </w:rPr>
            </w:pPr>
            <w:r w:rsidRPr="000E7EDF">
              <w:rPr>
                <w:b/>
                <w:sz w:val="10"/>
                <w:szCs w:val="14"/>
              </w:rPr>
              <w:t>-</w:t>
            </w:r>
          </w:p>
        </w:tc>
        <w:tc>
          <w:tcPr>
            <w:tcW w:w="217" w:type="pct"/>
            <w:shd w:val="clear" w:color="auto" w:fill="auto"/>
          </w:tcPr>
          <w:p w:rsidR="000E7EDF" w:rsidRPr="000E7EDF" w:rsidRDefault="000E7EDF" w:rsidP="00BA5824">
            <w:pPr>
              <w:rPr>
                <w:b/>
                <w:sz w:val="10"/>
                <w:szCs w:val="14"/>
              </w:rPr>
            </w:pPr>
            <w:r w:rsidRPr="000E7EDF">
              <w:rPr>
                <w:b/>
                <w:sz w:val="10"/>
                <w:szCs w:val="14"/>
              </w:rPr>
              <w:t>-</w:t>
            </w:r>
          </w:p>
        </w:tc>
        <w:tc>
          <w:tcPr>
            <w:tcW w:w="220" w:type="pct"/>
            <w:shd w:val="clear" w:color="auto" w:fill="auto"/>
          </w:tcPr>
          <w:p w:rsidR="000E7EDF" w:rsidRPr="000E7EDF" w:rsidRDefault="000E7EDF" w:rsidP="00BA5824">
            <w:pPr>
              <w:rPr>
                <w:b/>
                <w:sz w:val="10"/>
                <w:szCs w:val="14"/>
              </w:rPr>
            </w:pPr>
            <w:r w:rsidRPr="000E7EDF">
              <w:rPr>
                <w:b/>
                <w:sz w:val="10"/>
                <w:szCs w:val="14"/>
              </w:rPr>
              <w:t>-</w:t>
            </w:r>
          </w:p>
        </w:tc>
        <w:tc>
          <w:tcPr>
            <w:tcW w:w="220" w:type="pct"/>
            <w:shd w:val="clear" w:color="auto" w:fill="auto"/>
          </w:tcPr>
          <w:p w:rsidR="000E7EDF" w:rsidRPr="000E7EDF" w:rsidRDefault="000E7EDF" w:rsidP="00BA5824">
            <w:pPr>
              <w:rPr>
                <w:b/>
                <w:sz w:val="10"/>
                <w:szCs w:val="14"/>
              </w:rPr>
            </w:pPr>
            <w:r w:rsidRPr="000E7EDF">
              <w:rPr>
                <w:b/>
                <w:sz w:val="10"/>
                <w:szCs w:val="14"/>
              </w:rPr>
              <w:t>-</w:t>
            </w:r>
          </w:p>
        </w:tc>
        <w:tc>
          <w:tcPr>
            <w:tcW w:w="263" w:type="pct"/>
            <w:shd w:val="clear" w:color="auto" w:fill="auto"/>
          </w:tcPr>
          <w:p w:rsidR="000E7EDF" w:rsidRPr="000E7EDF" w:rsidRDefault="000E7EDF" w:rsidP="00BA5824">
            <w:pPr>
              <w:rPr>
                <w:b/>
                <w:sz w:val="10"/>
                <w:szCs w:val="14"/>
              </w:rPr>
            </w:pPr>
            <w:r w:rsidRPr="000E7EDF">
              <w:rPr>
                <w:b/>
                <w:sz w:val="10"/>
                <w:szCs w:val="14"/>
              </w:rPr>
              <w:t>-</w:t>
            </w:r>
          </w:p>
        </w:tc>
        <w:tc>
          <w:tcPr>
            <w:tcW w:w="263" w:type="pct"/>
            <w:shd w:val="clear" w:color="auto" w:fill="auto"/>
          </w:tcPr>
          <w:p w:rsidR="000E7EDF" w:rsidRPr="000E7EDF" w:rsidRDefault="000E7EDF" w:rsidP="00BA5824">
            <w:pPr>
              <w:rPr>
                <w:b/>
                <w:sz w:val="10"/>
                <w:szCs w:val="14"/>
              </w:rPr>
            </w:pPr>
            <w:r w:rsidRPr="000E7EDF">
              <w:rPr>
                <w:b/>
                <w:sz w:val="10"/>
                <w:szCs w:val="14"/>
              </w:rPr>
              <w:t>-</w:t>
            </w:r>
          </w:p>
        </w:tc>
        <w:tc>
          <w:tcPr>
            <w:tcW w:w="220" w:type="pct"/>
          </w:tcPr>
          <w:p w:rsidR="000E7EDF" w:rsidRPr="000E7EDF" w:rsidRDefault="000E7EDF" w:rsidP="00BA5824">
            <w:pPr>
              <w:rPr>
                <w:b/>
                <w:sz w:val="10"/>
                <w:szCs w:val="14"/>
              </w:rPr>
            </w:pPr>
            <w:r w:rsidRPr="000E7EDF">
              <w:rPr>
                <w:b/>
                <w:sz w:val="10"/>
                <w:szCs w:val="14"/>
              </w:rPr>
              <w:t>-</w:t>
            </w:r>
          </w:p>
        </w:tc>
      </w:tr>
      <w:tr w:rsidR="000E7EDF" w:rsidRPr="000E7EDF" w:rsidTr="000E7EDF">
        <w:tc>
          <w:tcPr>
            <w:tcW w:w="210" w:type="pct"/>
            <w:shd w:val="clear" w:color="auto" w:fill="auto"/>
          </w:tcPr>
          <w:p w:rsidR="000E7EDF" w:rsidRPr="000E7EDF" w:rsidRDefault="000E7EDF" w:rsidP="00BA5824">
            <w:pPr>
              <w:rPr>
                <w:sz w:val="10"/>
                <w:szCs w:val="14"/>
              </w:rPr>
            </w:pPr>
            <w:r w:rsidRPr="000E7EDF">
              <w:rPr>
                <w:sz w:val="10"/>
                <w:szCs w:val="14"/>
              </w:rPr>
              <w:t>3.2</w:t>
            </w:r>
          </w:p>
        </w:tc>
        <w:tc>
          <w:tcPr>
            <w:tcW w:w="1368" w:type="pct"/>
            <w:shd w:val="clear" w:color="auto" w:fill="auto"/>
          </w:tcPr>
          <w:p w:rsidR="000E7EDF" w:rsidRPr="000E7EDF" w:rsidRDefault="000E7EDF" w:rsidP="00BA5824">
            <w:pPr>
              <w:rPr>
                <w:sz w:val="10"/>
                <w:szCs w:val="14"/>
              </w:rPr>
            </w:pPr>
            <w:r w:rsidRPr="000E7EDF">
              <w:rPr>
                <w:sz w:val="10"/>
                <w:szCs w:val="14"/>
              </w:rPr>
              <w:t>Участие членов ТОС в реализации инициатив ТОС</w:t>
            </w:r>
          </w:p>
        </w:tc>
        <w:tc>
          <w:tcPr>
            <w:tcW w:w="706" w:type="pct"/>
            <w:shd w:val="clear" w:color="auto" w:fill="auto"/>
          </w:tcPr>
          <w:p w:rsidR="000E7EDF" w:rsidRPr="000E7EDF" w:rsidRDefault="000E7EDF" w:rsidP="00BA5824">
            <w:pPr>
              <w:jc w:val="center"/>
              <w:rPr>
                <w:sz w:val="10"/>
                <w:szCs w:val="14"/>
              </w:rPr>
            </w:pPr>
            <w:r w:rsidRPr="000E7EDF">
              <w:rPr>
                <w:sz w:val="10"/>
                <w:szCs w:val="14"/>
              </w:rPr>
              <w:t>Управление,</w:t>
            </w:r>
          </w:p>
          <w:p w:rsidR="000E7EDF" w:rsidRPr="000E7EDF" w:rsidRDefault="000E7EDF" w:rsidP="00BA5824">
            <w:pPr>
              <w:jc w:val="center"/>
              <w:rPr>
                <w:sz w:val="10"/>
                <w:szCs w:val="14"/>
              </w:rPr>
            </w:pPr>
            <w:r w:rsidRPr="000E7EDF">
              <w:rPr>
                <w:sz w:val="10"/>
                <w:szCs w:val="14"/>
              </w:rPr>
              <w:t>территориальные отделы</w:t>
            </w:r>
          </w:p>
        </w:tc>
        <w:tc>
          <w:tcPr>
            <w:tcW w:w="302" w:type="pct"/>
            <w:shd w:val="clear" w:color="auto" w:fill="auto"/>
          </w:tcPr>
          <w:p w:rsidR="000E7EDF" w:rsidRPr="000E7EDF" w:rsidRDefault="000E7EDF" w:rsidP="00BA5824">
            <w:pPr>
              <w:jc w:val="center"/>
              <w:rPr>
                <w:sz w:val="10"/>
                <w:szCs w:val="14"/>
              </w:rPr>
            </w:pPr>
            <w:r w:rsidRPr="000E7EDF">
              <w:rPr>
                <w:sz w:val="10"/>
                <w:szCs w:val="14"/>
              </w:rPr>
              <w:t>2021  - 2027 годы</w:t>
            </w:r>
          </w:p>
        </w:tc>
        <w:tc>
          <w:tcPr>
            <w:tcW w:w="353" w:type="pct"/>
            <w:shd w:val="clear" w:color="auto" w:fill="auto"/>
          </w:tcPr>
          <w:p w:rsidR="000E7EDF" w:rsidRPr="000E7EDF" w:rsidRDefault="000E7EDF" w:rsidP="00BA5824">
            <w:pPr>
              <w:jc w:val="center"/>
              <w:rPr>
                <w:sz w:val="10"/>
                <w:szCs w:val="14"/>
              </w:rPr>
            </w:pPr>
            <w:r w:rsidRPr="000E7EDF">
              <w:rPr>
                <w:sz w:val="10"/>
                <w:szCs w:val="14"/>
              </w:rPr>
              <w:t>1.3.3.</w:t>
            </w:r>
          </w:p>
        </w:tc>
        <w:tc>
          <w:tcPr>
            <w:tcW w:w="441" w:type="pct"/>
            <w:shd w:val="clear" w:color="auto" w:fill="auto"/>
          </w:tcPr>
          <w:p w:rsidR="000E7EDF" w:rsidRPr="000E7EDF" w:rsidRDefault="000E7EDF" w:rsidP="00BA5824">
            <w:pPr>
              <w:rPr>
                <w:b/>
                <w:sz w:val="10"/>
                <w:szCs w:val="14"/>
              </w:rPr>
            </w:pPr>
            <w:r w:rsidRPr="000E7EDF">
              <w:rPr>
                <w:b/>
                <w:sz w:val="10"/>
                <w:szCs w:val="14"/>
              </w:rPr>
              <w:t>-</w:t>
            </w:r>
          </w:p>
        </w:tc>
        <w:tc>
          <w:tcPr>
            <w:tcW w:w="217" w:type="pct"/>
            <w:shd w:val="clear" w:color="auto" w:fill="auto"/>
          </w:tcPr>
          <w:p w:rsidR="000E7EDF" w:rsidRPr="000E7EDF" w:rsidRDefault="000E7EDF" w:rsidP="00BA5824">
            <w:pPr>
              <w:rPr>
                <w:b/>
                <w:sz w:val="10"/>
                <w:szCs w:val="14"/>
              </w:rPr>
            </w:pPr>
            <w:r w:rsidRPr="000E7EDF">
              <w:rPr>
                <w:b/>
                <w:sz w:val="10"/>
                <w:szCs w:val="14"/>
              </w:rPr>
              <w:t>-</w:t>
            </w:r>
          </w:p>
        </w:tc>
        <w:tc>
          <w:tcPr>
            <w:tcW w:w="217" w:type="pct"/>
            <w:shd w:val="clear" w:color="auto" w:fill="auto"/>
          </w:tcPr>
          <w:p w:rsidR="000E7EDF" w:rsidRPr="000E7EDF" w:rsidRDefault="000E7EDF" w:rsidP="00BA5824">
            <w:pPr>
              <w:rPr>
                <w:b/>
                <w:sz w:val="10"/>
                <w:szCs w:val="14"/>
              </w:rPr>
            </w:pPr>
            <w:r w:rsidRPr="000E7EDF">
              <w:rPr>
                <w:b/>
                <w:sz w:val="10"/>
                <w:szCs w:val="14"/>
              </w:rPr>
              <w:t>-</w:t>
            </w:r>
          </w:p>
        </w:tc>
        <w:tc>
          <w:tcPr>
            <w:tcW w:w="220" w:type="pct"/>
            <w:shd w:val="clear" w:color="auto" w:fill="auto"/>
          </w:tcPr>
          <w:p w:rsidR="000E7EDF" w:rsidRPr="000E7EDF" w:rsidRDefault="000E7EDF" w:rsidP="00BA5824">
            <w:pPr>
              <w:rPr>
                <w:b/>
                <w:sz w:val="10"/>
                <w:szCs w:val="14"/>
              </w:rPr>
            </w:pPr>
            <w:r w:rsidRPr="000E7EDF">
              <w:rPr>
                <w:b/>
                <w:sz w:val="10"/>
                <w:szCs w:val="14"/>
              </w:rPr>
              <w:t>-</w:t>
            </w:r>
          </w:p>
        </w:tc>
        <w:tc>
          <w:tcPr>
            <w:tcW w:w="220" w:type="pct"/>
            <w:shd w:val="clear" w:color="auto" w:fill="auto"/>
          </w:tcPr>
          <w:p w:rsidR="000E7EDF" w:rsidRPr="000E7EDF" w:rsidRDefault="000E7EDF" w:rsidP="00BA5824">
            <w:pPr>
              <w:rPr>
                <w:b/>
                <w:sz w:val="10"/>
                <w:szCs w:val="14"/>
              </w:rPr>
            </w:pPr>
            <w:r w:rsidRPr="000E7EDF">
              <w:rPr>
                <w:b/>
                <w:sz w:val="10"/>
                <w:szCs w:val="14"/>
              </w:rPr>
              <w:t>-</w:t>
            </w:r>
          </w:p>
        </w:tc>
        <w:tc>
          <w:tcPr>
            <w:tcW w:w="263" w:type="pct"/>
            <w:shd w:val="clear" w:color="auto" w:fill="auto"/>
          </w:tcPr>
          <w:p w:rsidR="000E7EDF" w:rsidRPr="000E7EDF" w:rsidRDefault="000E7EDF" w:rsidP="00BA5824">
            <w:pPr>
              <w:rPr>
                <w:b/>
                <w:sz w:val="10"/>
                <w:szCs w:val="14"/>
              </w:rPr>
            </w:pPr>
            <w:r w:rsidRPr="000E7EDF">
              <w:rPr>
                <w:b/>
                <w:sz w:val="10"/>
                <w:szCs w:val="14"/>
              </w:rPr>
              <w:t>-</w:t>
            </w:r>
          </w:p>
        </w:tc>
        <w:tc>
          <w:tcPr>
            <w:tcW w:w="263" w:type="pct"/>
            <w:shd w:val="clear" w:color="auto" w:fill="auto"/>
          </w:tcPr>
          <w:p w:rsidR="000E7EDF" w:rsidRPr="000E7EDF" w:rsidRDefault="000E7EDF" w:rsidP="00BA5824">
            <w:pPr>
              <w:rPr>
                <w:b/>
                <w:sz w:val="10"/>
                <w:szCs w:val="14"/>
              </w:rPr>
            </w:pPr>
            <w:r w:rsidRPr="000E7EDF">
              <w:rPr>
                <w:b/>
                <w:sz w:val="10"/>
                <w:szCs w:val="14"/>
              </w:rPr>
              <w:t>-</w:t>
            </w:r>
          </w:p>
        </w:tc>
        <w:tc>
          <w:tcPr>
            <w:tcW w:w="220" w:type="pct"/>
          </w:tcPr>
          <w:p w:rsidR="000E7EDF" w:rsidRPr="000E7EDF" w:rsidRDefault="000E7EDF" w:rsidP="00BA5824">
            <w:pPr>
              <w:rPr>
                <w:b/>
                <w:sz w:val="10"/>
                <w:szCs w:val="14"/>
              </w:rPr>
            </w:pPr>
            <w:r w:rsidRPr="000E7EDF">
              <w:rPr>
                <w:b/>
                <w:sz w:val="10"/>
                <w:szCs w:val="14"/>
              </w:rPr>
              <w:t>-</w:t>
            </w:r>
          </w:p>
        </w:tc>
      </w:tr>
      <w:tr w:rsidR="000E7EDF" w:rsidRPr="000E7EDF" w:rsidTr="000E7EDF">
        <w:tc>
          <w:tcPr>
            <w:tcW w:w="210" w:type="pct"/>
            <w:shd w:val="clear" w:color="auto" w:fill="auto"/>
          </w:tcPr>
          <w:p w:rsidR="000E7EDF" w:rsidRPr="000E7EDF" w:rsidRDefault="000E7EDF" w:rsidP="00BA5824">
            <w:pPr>
              <w:rPr>
                <w:sz w:val="10"/>
                <w:szCs w:val="14"/>
              </w:rPr>
            </w:pPr>
            <w:r w:rsidRPr="000E7EDF">
              <w:rPr>
                <w:sz w:val="10"/>
                <w:szCs w:val="14"/>
              </w:rPr>
              <w:t>3.3</w:t>
            </w:r>
          </w:p>
        </w:tc>
        <w:tc>
          <w:tcPr>
            <w:tcW w:w="1368" w:type="pct"/>
            <w:shd w:val="clear" w:color="auto" w:fill="auto"/>
          </w:tcPr>
          <w:p w:rsidR="000E7EDF" w:rsidRPr="000E7EDF" w:rsidRDefault="000E7EDF" w:rsidP="00BA5824">
            <w:pPr>
              <w:rPr>
                <w:rFonts w:eastAsia="Arial Unicode MS"/>
                <w:sz w:val="10"/>
                <w:szCs w:val="14"/>
              </w:rPr>
            </w:pPr>
            <w:r w:rsidRPr="000E7EDF">
              <w:rPr>
                <w:sz w:val="10"/>
                <w:szCs w:val="14"/>
              </w:rPr>
              <w:t xml:space="preserve">Участие Ассоциации ТОС и членов ТОС </w:t>
            </w:r>
            <w:r w:rsidRPr="000E7EDF">
              <w:rPr>
                <w:rFonts w:eastAsia="Arial Unicode MS"/>
                <w:sz w:val="10"/>
                <w:szCs w:val="14"/>
              </w:rPr>
              <w:t>в конкурсах (грантах) на получение средств государственной поддержки в рамках реализации федеральных, региональных целевых и ведомственных программ, организация их реализации.</w:t>
            </w:r>
          </w:p>
        </w:tc>
        <w:tc>
          <w:tcPr>
            <w:tcW w:w="706" w:type="pct"/>
            <w:shd w:val="clear" w:color="auto" w:fill="auto"/>
          </w:tcPr>
          <w:p w:rsidR="000E7EDF" w:rsidRPr="000E7EDF" w:rsidRDefault="000E7EDF" w:rsidP="00BA5824">
            <w:pPr>
              <w:jc w:val="center"/>
              <w:rPr>
                <w:sz w:val="10"/>
                <w:szCs w:val="14"/>
              </w:rPr>
            </w:pPr>
            <w:r w:rsidRPr="000E7EDF">
              <w:rPr>
                <w:sz w:val="10"/>
                <w:szCs w:val="14"/>
              </w:rPr>
              <w:t>Управление,</w:t>
            </w:r>
          </w:p>
          <w:p w:rsidR="000E7EDF" w:rsidRPr="000E7EDF" w:rsidRDefault="000E7EDF" w:rsidP="00BA5824">
            <w:pPr>
              <w:jc w:val="center"/>
              <w:rPr>
                <w:sz w:val="10"/>
                <w:szCs w:val="14"/>
              </w:rPr>
            </w:pPr>
            <w:r w:rsidRPr="000E7EDF">
              <w:rPr>
                <w:sz w:val="10"/>
                <w:szCs w:val="14"/>
              </w:rPr>
              <w:t>территориальные отделы</w:t>
            </w:r>
          </w:p>
        </w:tc>
        <w:tc>
          <w:tcPr>
            <w:tcW w:w="302" w:type="pct"/>
            <w:shd w:val="clear" w:color="auto" w:fill="auto"/>
          </w:tcPr>
          <w:p w:rsidR="000E7EDF" w:rsidRPr="000E7EDF" w:rsidRDefault="000E7EDF" w:rsidP="00BA5824">
            <w:pPr>
              <w:jc w:val="center"/>
              <w:rPr>
                <w:sz w:val="10"/>
                <w:szCs w:val="14"/>
              </w:rPr>
            </w:pPr>
            <w:r w:rsidRPr="000E7EDF">
              <w:rPr>
                <w:sz w:val="10"/>
                <w:szCs w:val="14"/>
              </w:rPr>
              <w:t>2021  - 2027 годы</w:t>
            </w:r>
          </w:p>
        </w:tc>
        <w:tc>
          <w:tcPr>
            <w:tcW w:w="353" w:type="pct"/>
            <w:shd w:val="clear" w:color="auto" w:fill="auto"/>
          </w:tcPr>
          <w:p w:rsidR="000E7EDF" w:rsidRPr="000E7EDF" w:rsidRDefault="000E7EDF" w:rsidP="00BA5824">
            <w:pPr>
              <w:jc w:val="center"/>
              <w:rPr>
                <w:sz w:val="10"/>
                <w:szCs w:val="14"/>
              </w:rPr>
            </w:pPr>
            <w:r w:rsidRPr="000E7EDF">
              <w:rPr>
                <w:sz w:val="10"/>
                <w:szCs w:val="14"/>
              </w:rPr>
              <w:t>1.3.4.</w:t>
            </w:r>
          </w:p>
        </w:tc>
        <w:tc>
          <w:tcPr>
            <w:tcW w:w="441" w:type="pct"/>
            <w:shd w:val="clear" w:color="auto" w:fill="auto"/>
          </w:tcPr>
          <w:p w:rsidR="000E7EDF" w:rsidRPr="000E7EDF" w:rsidRDefault="000E7EDF" w:rsidP="00BA5824">
            <w:pPr>
              <w:rPr>
                <w:b/>
                <w:sz w:val="10"/>
                <w:szCs w:val="14"/>
              </w:rPr>
            </w:pPr>
            <w:r w:rsidRPr="000E7EDF">
              <w:rPr>
                <w:b/>
                <w:sz w:val="10"/>
                <w:szCs w:val="14"/>
              </w:rPr>
              <w:t>-</w:t>
            </w:r>
          </w:p>
        </w:tc>
        <w:tc>
          <w:tcPr>
            <w:tcW w:w="217" w:type="pct"/>
            <w:shd w:val="clear" w:color="auto" w:fill="auto"/>
          </w:tcPr>
          <w:p w:rsidR="000E7EDF" w:rsidRPr="000E7EDF" w:rsidRDefault="000E7EDF" w:rsidP="00BA5824">
            <w:pPr>
              <w:rPr>
                <w:b/>
                <w:sz w:val="10"/>
                <w:szCs w:val="14"/>
              </w:rPr>
            </w:pPr>
            <w:r w:rsidRPr="000E7EDF">
              <w:rPr>
                <w:b/>
                <w:sz w:val="10"/>
                <w:szCs w:val="14"/>
              </w:rPr>
              <w:t>-</w:t>
            </w:r>
          </w:p>
        </w:tc>
        <w:tc>
          <w:tcPr>
            <w:tcW w:w="217" w:type="pct"/>
            <w:shd w:val="clear" w:color="auto" w:fill="auto"/>
          </w:tcPr>
          <w:p w:rsidR="000E7EDF" w:rsidRPr="000E7EDF" w:rsidRDefault="000E7EDF" w:rsidP="00BA5824">
            <w:pPr>
              <w:rPr>
                <w:b/>
                <w:sz w:val="10"/>
                <w:szCs w:val="14"/>
              </w:rPr>
            </w:pPr>
            <w:r w:rsidRPr="000E7EDF">
              <w:rPr>
                <w:b/>
                <w:sz w:val="10"/>
                <w:szCs w:val="14"/>
              </w:rPr>
              <w:t>-</w:t>
            </w:r>
          </w:p>
        </w:tc>
        <w:tc>
          <w:tcPr>
            <w:tcW w:w="220" w:type="pct"/>
            <w:shd w:val="clear" w:color="auto" w:fill="auto"/>
          </w:tcPr>
          <w:p w:rsidR="000E7EDF" w:rsidRPr="000E7EDF" w:rsidRDefault="000E7EDF" w:rsidP="00BA5824">
            <w:pPr>
              <w:rPr>
                <w:b/>
                <w:sz w:val="10"/>
                <w:szCs w:val="14"/>
              </w:rPr>
            </w:pPr>
            <w:r w:rsidRPr="000E7EDF">
              <w:rPr>
                <w:b/>
                <w:sz w:val="10"/>
                <w:szCs w:val="14"/>
              </w:rPr>
              <w:t>-</w:t>
            </w:r>
          </w:p>
        </w:tc>
        <w:tc>
          <w:tcPr>
            <w:tcW w:w="220" w:type="pct"/>
            <w:shd w:val="clear" w:color="auto" w:fill="auto"/>
          </w:tcPr>
          <w:p w:rsidR="000E7EDF" w:rsidRPr="000E7EDF" w:rsidRDefault="000E7EDF" w:rsidP="00BA5824">
            <w:pPr>
              <w:rPr>
                <w:b/>
                <w:sz w:val="10"/>
                <w:szCs w:val="14"/>
              </w:rPr>
            </w:pPr>
            <w:r w:rsidRPr="000E7EDF">
              <w:rPr>
                <w:b/>
                <w:sz w:val="10"/>
                <w:szCs w:val="14"/>
              </w:rPr>
              <w:t>-</w:t>
            </w:r>
          </w:p>
        </w:tc>
        <w:tc>
          <w:tcPr>
            <w:tcW w:w="263" w:type="pct"/>
            <w:shd w:val="clear" w:color="auto" w:fill="auto"/>
          </w:tcPr>
          <w:p w:rsidR="000E7EDF" w:rsidRPr="000E7EDF" w:rsidRDefault="000E7EDF" w:rsidP="00BA5824">
            <w:pPr>
              <w:rPr>
                <w:b/>
                <w:sz w:val="10"/>
                <w:szCs w:val="14"/>
              </w:rPr>
            </w:pPr>
            <w:r w:rsidRPr="000E7EDF">
              <w:rPr>
                <w:b/>
                <w:sz w:val="10"/>
                <w:szCs w:val="14"/>
              </w:rPr>
              <w:t>-</w:t>
            </w:r>
          </w:p>
        </w:tc>
        <w:tc>
          <w:tcPr>
            <w:tcW w:w="263" w:type="pct"/>
            <w:shd w:val="clear" w:color="auto" w:fill="auto"/>
          </w:tcPr>
          <w:p w:rsidR="000E7EDF" w:rsidRPr="000E7EDF" w:rsidRDefault="000E7EDF" w:rsidP="00BA5824">
            <w:pPr>
              <w:rPr>
                <w:b/>
                <w:sz w:val="10"/>
                <w:szCs w:val="14"/>
              </w:rPr>
            </w:pPr>
            <w:r w:rsidRPr="000E7EDF">
              <w:rPr>
                <w:b/>
                <w:sz w:val="10"/>
                <w:szCs w:val="14"/>
              </w:rPr>
              <w:t>-</w:t>
            </w:r>
          </w:p>
        </w:tc>
        <w:tc>
          <w:tcPr>
            <w:tcW w:w="220" w:type="pct"/>
          </w:tcPr>
          <w:p w:rsidR="000E7EDF" w:rsidRPr="000E7EDF" w:rsidRDefault="000E7EDF" w:rsidP="00BA5824">
            <w:pPr>
              <w:rPr>
                <w:b/>
                <w:sz w:val="10"/>
                <w:szCs w:val="14"/>
              </w:rPr>
            </w:pPr>
            <w:r w:rsidRPr="000E7EDF">
              <w:rPr>
                <w:b/>
                <w:sz w:val="10"/>
                <w:szCs w:val="14"/>
              </w:rPr>
              <w:t>-</w:t>
            </w:r>
          </w:p>
        </w:tc>
      </w:tr>
      <w:tr w:rsidR="000E7EDF" w:rsidRPr="000E7EDF" w:rsidTr="000E7EDF">
        <w:tc>
          <w:tcPr>
            <w:tcW w:w="210" w:type="pct"/>
            <w:shd w:val="clear" w:color="auto" w:fill="auto"/>
          </w:tcPr>
          <w:p w:rsidR="000E7EDF" w:rsidRPr="000E7EDF" w:rsidRDefault="000E7EDF" w:rsidP="00BA5824">
            <w:pPr>
              <w:rPr>
                <w:sz w:val="10"/>
                <w:szCs w:val="14"/>
              </w:rPr>
            </w:pPr>
            <w:r w:rsidRPr="000E7EDF">
              <w:rPr>
                <w:sz w:val="10"/>
                <w:szCs w:val="14"/>
              </w:rPr>
              <w:t>4.</w:t>
            </w:r>
          </w:p>
        </w:tc>
        <w:tc>
          <w:tcPr>
            <w:tcW w:w="4570" w:type="pct"/>
            <w:gridSpan w:val="11"/>
            <w:shd w:val="clear" w:color="auto" w:fill="auto"/>
          </w:tcPr>
          <w:p w:rsidR="000E7EDF" w:rsidRPr="000E7EDF" w:rsidRDefault="000E7EDF" w:rsidP="00BA5824">
            <w:pPr>
              <w:rPr>
                <w:b/>
                <w:sz w:val="10"/>
                <w:szCs w:val="14"/>
              </w:rPr>
            </w:pPr>
            <w:r w:rsidRPr="000E7EDF">
              <w:rPr>
                <w:b/>
                <w:sz w:val="10"/>
                <w:szCs w:val="14"/>
              </w:rPr>
              <w:t>Задача 4. Организация учёта личных подсобных хозяйств на территории Солецкого муниципального округа с участием представителей ТОС</w:t>
            </w:r>
          </w:p>
        </w:tc>
        <w:tc>
          <w:tcPr>
            <w:tcW w:w="220" w:type="pct"/>
          </w:tcPr>
          <w:p w:rsidR="000E7EDF" w:rsidRPr="000E7EDF" w:rsidRDefault="000E7EDF" w:rsidP="00BA5824">
            <w:pPr>
              <w:rPr>
                <w:b/>
                <w:sz w:val="10"/>
                <w:szCs w:val="14"/>
              </w:rPr>
            </w:pPr>
          </w:p>
        </w:tc>
      </w:tr>
      <w:tr w:rsidR="000E7EDF" w:rsidRPr="000E7EDF" w:rsidTr="000E7EDF">
        <w:tc>
          <w:tcPr>
            <w:tcW w:w="210" w:type="pct"/>
            <w:shd w:val="clear" w:color="auto" w:fill="auto"/>
          </w:tcPr>
          <w:p w:rsidR="000E7EDF" w:rsidRPr="000E7EDF" w:rsidRDefault="000E7EDF" w:rsidP="00BA5824">
            <w:pPr>
              <w:rPr>
                <w:sz w:val="10"/>
                <w:szCs w:val="14"/>
              </w:rPr>
            </w:pPr>
            <w:r w:rsidRPr="000E7EDF">
              <w:rPr>
                <w:sz w:val="10"/>
                <w:szCs w:val="14"/>
              </w:rPr>
              <w:t>4.1.</w:t>
            </w:r>
          </w:p>
        </w:tc>
        <w:tc>
          <w:tcPr>
            <w:tcW w:w="1368" w:type="pct"/>
            <w:shd w:val="clear" w:color="auto" w:fill="auto"/>
          </w:tcPr>
          <w:p w:rsidR="000E7EDF" w:rsidRPr="000E7EDF" w:rsidRDefault="000E7EDF" w:rsidP="00BA5824">
            <w:pPr>
              <w:rPr>
                <w:sz w:val="10"/>
                <w:szCs w:val="14"/>
              </w:rPr>
            </w:pPr>
            <w:r w:rsidRPr="000E7EDF">
              <w:rPr>
                <w:sz w:val="10"/>
                <w:szCs w:val="14"/>
              </w:rPr>
              <w:t>Приобретение похозяйственных книг для учёта личных подсобных хозяйств на территории Солецкого округа. Учет личных подсобных хозяй</w:t>
            </w:r>
            <w:proofErr w:type="gramStart"/>
            <w:r w:rsidRPr="000E7EDF">
              <w:rPr>
                <w:sz w:val="10"/>
                <w:szCs w:val="14"/>
              </w:rPr>
              <w:t>ств с пр</w:t>
            </w:r>
            <w:proofErr w:type="gramEnd"/>
            <w:r w:rsidRPr="000E7EDF">
              <w:rPr>
                <w:sz w:val="10"/>
                <w:szCs w:val="14"/>
              </w:rPr>
              <w:t xml:space="preserve">ивлечением представителей территориального общественного самоуправления, представителей общественности и активных граждан к </w:t>
            </w:r>
            <w:r w:rsidRPr="000E7EDF">
              <w:rPr>
                <w:sz w:val="10"/>
                <w:szCs w:val="14"/>
              </w:rPr>
              <w:lastRenderedPageBreak/>
              <w:t>проведению подворных обходов с целью заполнения похозяйственных книг</w:t>
            </w:r>
          </w:p>
        </w:tc>
        <w:tc>
          <w:tcPr>
            <w:tcW w:w="706" w:type="pct"/>
            <w:shd w:val="clear" w:color="auto" w:fill="auto"/>
          </w:tcPr>
          <w:p w:rsidR="000E7EDF" w:rsidRPr="000E7EDF" w:rsidRDefault="000E7EDF" w:rsidP="00BA5824">
            <w:pPr>
              <w:jc w:val="center"/>
              <w:rPr>
                <w:sz w:val="10"/>
                <w:szCs w:val="14"/>
              </w:rPr>
            </w:pPr>
            <w:r w:rsidRPr="000E7EDF">
              <w:rPr>
                <w:sz w:val="10"/>
                <w:szCs w:val="14"/>
              </w:rPr>
              <w:lastRenderedPageBreak/>
              <w:t>Комитет по экономике, инвестициям и сельскому хозяйству, территориальные отделы</w:t>
            </w:r>
          </w:p>
        </w:tc>
        <w:tc>
          <w:tcPr>
            <w:tcW w:w="302" w:type="pct"/>
            <w:shd w:val="clear" w:color="auto" w:fill="auto"/>
          </w:tcPr>
          <w:p w:rsidR="000E7EDF" w:rsidRPr="000E7EDF" w:rsidRDefault="000E7EDF" w:rsidP="00BA5824">
            <w:pPr>
              <w:rPr>
                <w:sz w:val="10"/>
                <w:szCs w:val="14"/>
              </w:rPr>
            </w:pPr>
            <w:r w:rsidRPr="000E7EDF">
              <w:rPr>
                <w:sz w:val="10"/>
                <w:szCs w:val="14"/>
              </w:rPr>
              <w:t>2021  - 2027 годы</w:t>
            </w:r>
          </w:p>
        </w:tc>
        <w:tc>
          <w:tcPr>
            <w:tcW w:w="353" w:type="pct"/>
            <w:shd w:val="clear" w:color="auto" w:fill="auto"/>
          </w:tcPr>
          <w:p w:rsidR="000E7EDF" w:rsidRPr="000E7EDF" w:rsidRDefault="000E7EDF" w:rsidP="00BA5824">
            <w:pPr>
              <w:jc w:val="center"/>
              <w:rPr>
                <w:sz w:val="10"/>
                <w:szCs w:val="14"/>
              </w:rPr>
            </w:pPr>
            <w:r w:rsidRPr="000E7EDF">
              <w:rPr>
                <w:sz w:val="10"/>
                <w:szCs w:val="14"/>
              </w:rPr>
              <w:t>2.1.1.</w:t>
            </w:r>
          </w:p>
        </w:tc>
        <w:tc>
          <w:tcPr>
            <w:tcW w:w="441" w:type="pct"/>
            <w:shd w:val="clear" w:color="auto" w:fill="auto"/>
          </w:tcPr>
          <w:p w:rsidR="000E7EDF" w:rsidRPr="000E7EDF" w:rsidRDefault="000E7EDF" w:rsidP="00BA5824">
            <w:pPr>
              <w:rPr>
                <w:b/>
                <w:sz w:val="10"/>
                <w:szCs w:val="14"/>
              </w:rPr>
            </w:pPr>
            <w:r w:rsidRPr="000E7EDF">
              <w:rPr>
                <w:sz w:val="10"/>
                <w:szCs w:val="14"/>
              </w:rPr>
              <w:t>бюджет муниципального округа</w:t>
            </w:r>
          </w:p>
        </w:tc>
        <w:tc>
          <w:tcPr>
            <w:tcW w:w="217" w:type="pct"/>
            <w:shd w:val="clear" w:color="auto" w:fill="auto"/>
          </w:tcPr>
          <w:p w:rsidR="000E7EDF" w:rsidRPr="000E7EDF" w:rsidRDefault="000E7EDF" w:rsidP="00BA5824">
            <w:pPr>
              <w:rPr>
                <w:sz w:val="10"/>
                <w:szCs w:val="14"/>
              </w:rPr>
            </w:pPr>
            <w:r w:rsidRPr="000E7EDF">
              <w:rPr>
                <w:sz w:val="10"/>
                <w:szCs w:val="14"/>
              </w:rPr>
              <w:t>41,5</w:t>
            </w:r>
          </w:p>
        </w:tc>
        <w:tc>
          <w:tcPr>
            <w:tcW w:w="217" w:type="pct"/>
            <w:shd w:val="clear" w:color="auto" w:fill="auto"/>
          </w:tcPr>
          <w:p w:rsidR="000E7EDF" w:rsidRPr="000E7EDF" w:rsidRDefault="000E7EDF" w:rsidP="00BA5824">
            <w:pPr>
              <w:rPr>
                <w:sz w:val="10"/>
                <w:szCs w:val="14"/>
              </w:rPr>
            </w:pPr>
            <w:r w:rsidRPr="000E7EDF">
              <w:rPr>
                <w:sz w:val="10"/>
                <w:szCs w:val="14"/>
              </w:rPr>
              <w:t>-</w:t>
            </w:r>
          </w:p>
        </w:tc>
        <w:tc>
          <w:tcPr>
            <w:tcW w:w="220" w:type="pct"/>
            <w:shd w:val="clear" w:color="auto" w:fill="auto"/>
          </w:tcPr>
          <w:p w:rsidR="000E7EDF" w:rsidRPr="000E7EDF" w:rsidRDefault="000E7EDF" w:rsidP="00BA5824">
            <w:pPr>
              <w:rPr>
                <w:sz w:val="10"/>
                <w:szCs w:val="14"/>
              </w:rPr>
            </w:pPr>
            <w:r w:rsidRPr="000E7EDF">
              <w:rPr>
                <w:sz w:val="10"/>
                <w:szCs w:val="14"/>
              </w:rPr>
              <w:t>-</w:t>
            </w:r>
          </w:p>
        </w:tc>
        <w:tc>
          <w:tcPr>
            <w:tcW w:w="220" w:type="pct"/>
            <w:shd w:val="clear" w:color="auto" w:fill="auto"/>
          </w:tcPr>
          <w:p w:rsidR="000E7EDF" w:rsidRPr="000E7EDF" w:rsidRDefault="000E7EDF" w:rsidP="00BA5824">
            <w:pPr>
              <w:rPr>
                <w:sz w:val="10"/>
                <w:szCs w:val="14"/>
              </w:rPr>
            </w:pPr>
            <w:r w:rsidRPr="000E7EDF">
              <w:rPr>
                <w:sz w:val="10"/>
                <w:szCs w:val="14"/>
              </w:rPr>
              <w:t>-</w:t>
            </w:r>
          </w:p>
        </w:tc>
        <w:tc>
          <w:tcPr>
            <w:tcW w:w="263" w:type="pct"/>
            <w:shd w:val="clear" w:color="auto" w:fill="auto"/>
          </w:tcPr>
          <w:p w:rsidR="000E7EDF" w:rsidRPr="000E7EDF" w:rsidRDefault="000E7EDF" w:rsidP="00BA5824">
            <w:pPr>
              <w:rPr>
                <w:sz w:val="10"/>
                <w:szCs w:val="14"/>
              </w:rPr>
            </w:pPr>
            <w:r w:rsidRPr="000E7EDF">
              <w:rPr>
                <w:sz w:val="10"/>
                <w:szCs w:val="14"/>
              </w:rPr>
              <w:t>23,0</w:t>
            </w:r>
          </w:p>
        </w:tc>
        <w:tc>
          <w:tcPr>
            <w:tcW w:w="263" w:type="pct"/>
            <w:shd w:val="clear" w:color="auto" w:fill="auto"/>
          </w:tcPr>
          <w:p w:rsidR="000E7EDF" w:rsidRPr="000E7EDF" w:rsidRDefault="000E7EDF" w:rsidP="00BA5824">
            <w:pPr>
              <w:rPr>
                <w:sz w:val="10"/>
                <w:szCs w:val="14"/>
              </w:rPr>
            </w:pPr>
            <w:r w:rsidRPr="000E7EDF">
              <w:rPr>
                <w:sz w:val="10"/>
                <w:szCs w:val="14"/>
              </w:rPr>
              <w:t>69,0</w:t>
            </w:r>
          </w:p>
        </w:tc>
        <w:tc>
          <w:tcPr>
            <w:tcW w:w="220" w:type="pct"/>
          </w:tcPr>
          <w:p w:rsidR="000E7EDF" w:rsidRPr="000E7EDF" w:rsidRDefault="000E7EDF" w:rsidP="00BA5824">
            <w:pPr>
              <w:rPr>
                <w:sz w:val="10"/>
                <w:szCs w:val="14"/>
              </w:rPr>
            </w:pPr>
            <w:r w:rsidRPr="000E7EDF">
              <w:rPr>
                <w:sz w:val="10"/>
                <w:szCs w:val="14"/>
              </w:rPr>
              <w:t>23,0</w:t>
            </w:r>
          </w:p>
        </w:tc>
      </w:tr>
      <w:tr w:rsidR="000E7EDF" w:rsidRPr="000E7EDF" w:rsidTr="000E7EDF">
        <w:tc>
          <w:tcPr>
            <w:tcW w:w="210" w:type="pct"/>
            <w:tcBorders>
              <w:top w:val="single" w:sz="4" w:space="0" w:color="auto"/>
              <w:left w:val="single" w:sz="4" w:space="0" w:color="auto"/>
              <w:bottom w:val="single" w:sz="4" w:space="0" w:color="auto"/>
              <w:right w:val="single" w:sz="4" w:space="0" w:color="auto"/>
            </w:tcBorders>
            <w:shd w:val="clear" w:color="auto" w:fill="auto"/>
          </w:tcPr>
          <w:p w:rsidR="000E7EDF" w:rsidRPr="000E7EDF" w:rsidRDefault="000E7EDF" w:rsidP="00BA5824">
            <w:pPr>
              <w:rPr>
                <w:sz w:val="10"/>
                <w:szCs w:val="14"/>
              </w:rPr>
            </w:pPr>
            <w:r w:rsidRPr="000E7EDF">
              <w:rPr>
                <w:sz w:val="10"/>
                <w:szCs w:val="14"/>
              </w:rPr>
              <w:lastRenderedPageBreak/>
              <w:t>4.2.</w:t>
            </w:r>
          </w:p>
        </w:tc>
        <w:tc>
          <w:tcPr>
            <w:tcW w:w="1368" w:type="pct"/>
            <w:tcBorders>
              <w:top w:val="single" w:sz="4" w:space="0" w:color="auto"/>
              <w:left w:val="single" w:sz="4" w:space="0" w:color="auto"/>
              <w:bottom w:val="single" w:sz="4" w:space="0" w:color="auto"/>
              <w:right w:val="single" w:sz="4" w:space="0" w:color="auto"/>
            </w:tcBorders>
            <w:shd w:val="clear" w:color="auto" w:fill="auto"/>
          </w:tcPr>
          <w:p w:rsidR="000E7EDF" w:rsidRPr="000E7EDF" w:rsidRDefault="000E7EDF" w:rsidP="00BA5824">
            <w:pPr>
              <w:rPr>
                <w:sz w:val="10"/>
                <w:szCs w:val="14"/>
              </w:rPr>
            </w:pPr>
            <w:r w:rsidRPr="000E7EDF">
              <w:rPr>
                <w:sz w:val="10"/>
                <w:szCs w:val="14"/>
              </w:rPr>
              <w:t>Приобретение программы «Парус» для учета и мониторинга личных подсобных хозяйств в электронном виде</w:t>
            </w:r>
          </w:p>
        </w:tc>
        <w:tc>
          <w:tcPr>
            <w:tcW w:w="706" w:type="pct"/>
            <w:tcBorders>
              <w:top w:val="single" w:sz="4" w:space="0" w:color="auto"/>
              <w:left w:val="single" w:sz="4" w:space="0" w:color="auto"/>
              <w:bottom w:val="single" w:sz="4" w:space="0" w:color="auto"/>
              <w:right w:val="single" w:sz="4" w:space="0" w:color="auto"/>
            </w:tcBorders>
            <w:shd w:val="clear" w:color="auto" w:fill="auto"/>
          </w:tcPr>
          <w:p w:rsidR="000E7EDF" w:rsidRPr="000E7EDF" w:rsidRDefault="000E7EDF" w:rsidP="00BA5824">
            <w:pPr>
              <w:jc w:val="center"/>
              <w:rPr>
                <w:sz w:val="10"/>
                <w:szCs w:val="14"/>
              </w:rPr>
            </w:pPr>
            <w:r w:rsidRPr="000E7EDF">
              <w:rPr>
                <w:sz w:val="10"/>
                <w:szCs w:val="14"/>
              </w:rPr>
              <w:t>Комитет по экономике, инвестициям и сельскому хозяйству, территориальные отделы</w:t>
            </w:r>
          </w:p>
        </w:tc>
        <w:tc>
          <w:tcPr>
            <w:tcW w:w="302" w:type="pct"/>
            <w:tcBorders>
              <w:top w:val="single" w:sz="4" w:space="0" w:color="auto"/>
              <w:left w:val="single" w:sz="4" w:space="0" w:color="auto"/>
              <w:bottom w:val="single" w:sz="4" w:space="0" w:color="auto"/>
              <w:right w:val="single" w:sz="4" w:space="0" w:color="auto"/>
            </w:tcBorders>
            <w:shd w:val="clear" w:color="auto" w:fill="auto"/>
          </w:tcPr>
          <w:p w:rsidR="000E7EDF" w:rsidRPr="000E7EDF" w:rsidRDefault="000E7EDF" w:rsidP="00BA5824">
            <w:pPr>
              <w:rPr>
                <w:sz w:val="10"/>
                <w:szCs w:val="14"/>
              </w:rPr>
            </w:pPr>
            <w:r w:rsidRPr="000E7EDF">
              <w:rPr>
                <w:sz w:val="10"/>
                <w:szCs w:val="14"/>
              </w:rPr>
              <w:t>2021  - 2027 годы</w:t>
            </w:r>
          </w:p>
        </w:tc>
        <w:tc>
          <w:tcPr>
            <w:tcW w:w="353" w:type="pct"/>
            <w:tcBorders>
              <w:top w:val="single" w:sz="4" w:space="0" w:color="auto"/>
              <w:left w:val="single" w:sz="4" w:space="0" w:color="auto"/>
              <w:bottom w:val="single" w:sz="4" w:space="0" w:color="auto"/>
              <w:right w:val="single" w:sz="4" w:space="0" w:color="auto"/>
            </w:tcBorders>
            <w:shd w:val="clear" w:color="auto" w:fill="auto"/>
          </w:tcPr>
          <w:p w:rsidR="000E7EDF" w:rsidRPr="000E7EDF" w:rsidRDefault="000E7EDF" w:rsidP="00BA5824">
            <w:pPr>
              <w:jc w:val="center"/>
              <w:rPr>
                <w:sz w:val="10"/>
                <w:szCs w:val="14"/>
              </w:rPr>
            </w:pPr>
            <w:r w:rsidRPr="000E7EDF">
              <w:rPr>
                <w:sz w:val="10"/>
                <w:szCs w:val="14"/>
              </w:rPr>
              <w:t>2.1.2.</w:t>
            </w:r>
          </w:p>
        </w:tc>
        <w:tc>
          <w:tcPr>
            <w:tcW w:w="441" w:type="pct"/>
            <w:tcBorders>
              <w:top w:val="single" w:sz="4" w:space="0" w:color="auto"/>
              <w:left w:val="single" w:sz="4" w:space="0" w:color="auto"/>
              <w:bottom w:val="single" w:sz="4" w:space="0" w:color="auto"/>
              <w:right w:val="single" w:sz="4" w:space="0" w:color="auto"/>
            </w:tcBorders>
            <w:shd w:val="clear" w:color="auto" w:fill="auto"/>
          </w:tcPr>
          <w:p w:rsidR="000E7EDF" w:rsidRPr="000E7EDF" w:rsidRDefault="000E7EDF" w:rsidP="00BA5824">
            <w:pPr>
              <w:rPr>
                <w:sz w:val="10"/>
                <w:szCs w:val="14"/>
              </w:rPr>
            </w:pPr>
            <w:r w:rsidRPr="000E7EDF">
              <w:rPr>
                <w:sz w:val="10"/>
                <w:szCs w:val="14"/>
              </w:rPr>
              <w:t>бюджет муниципального округа</w:t>
            </w:r>
          </w:p>
        </w:tc>
        <w:tc>
          <w:tcPr>
            <w:tcW w:w="217" w:type="pct"/>
            <w:tcBorders>
              <w:top w:val="single" w:sz="4" w:space="0" w:color="auto"/>
              <w:left w:val="single" w:sz="4" w:space="0" w:color="auto"/>
              <w:bottom w:val="single" w:sz="4" w:space="0" w:color="auto"/>
              <w:right w:val="single" w:sz="4" w:space="0" w:color="auto"/>
            </w:tcBorders>
            <w:shd w:val="clear" w:color="auto" w:fill="auto"/>
          </w:tcPr>
          <w:p w:rsidR="000E7EDF" w:rsidRPr="000E7EDF" w:rsidRDefault="000E7EDF" w:rsidP="00BA5824">
            <w:pPr>
              <w:rPr>
                <w:sz w:val="10"/>
                <w:szCs w:val="14"/>
              </w:rPr>
            </w:pPr>
            <w:r w:rsidRPr="000E7EDF">
              <w:rPr>
                <w:sz w:val="10"/>
                <w:szCs w:val="14"/>
              </w:rPr>
              <w:t>-</w:t>
            </w:r>
          </w:p>
        </w:tc>
        <w:tc>
          <w:tcPr>
            <w:tcW w:w="217" w:type="pct"/>
            <w:tcBorders>
              <w:top w:val="single" w:sz="4" w:space="0" w:color="auto"/>
              <w:left w:val="single" w:sz="4" w:space="0" w:color="auto"/>
              <w:bottom w:val="single" w:sz="4" w:space="0" w:color="auto"/>
              <w:right w:val="single" w:sz="4" w:space="0" w:color="auto"/>
            </w:tcBorders>
            <w:shd w:val="clear" w:color="auto" w:fill="auto"/>
          </w:tcPr>
          <w:p w:rsidR="000E7EDF" w:rsidRPr="000E7EDF" w:rsidRDefault="000E7EDF" w:rsidP="00BA5824">
            <w:pPr>
              <w:rPr>
                <w:sz w:val="10"/>
                <w:szCs w:val="14"/>
              </w:rPr>
            </w:pPr>
            <w:r w:rsidRPr="000E7EDF">
              <w:rPr>
                <w:sz w:val="10"/>
                <w:szCs w:val="14"/>
              </w:rPr>
              <w:t>-</w:t>
            </w:r>
          </w:p>
        </w:tc>
        <w:tc>
          <w:tcPr>
            <w:tcW w:w="220" w:type="pct"/>
            <w:tcBorders>
              <w:top w:val="single" w:sz="4" w:space="0" w:color="auto"/>
              <w:left w:val="single" w:sz="4" w:space="0" w:color="auto"/>
              <w:bottom w:val="single" w:sz="4" w:space="0" w:color="auto"/>
              <w:right w:val="single" w:sz="4" w:space="0" w:color="auto"/>
            </w:tcBorders>
            <w:shd w:val="clear" w:color="auto" w:fill="auto"/>
          </w:tcPr>
          <w:p w:rsidR="000E7EDF" w:rsidRPr="000E7EDF" w:rsidRDefault="000E7EDF" w:rsidP="00BA5824">
            <w:pPr>
              <w:rPr>
                <w:b/>
                <w:sz w:val="10"/>
                <w:szCs w:val="14"/>
              </w:rPr>
            </w:pPr>
            <w:r w:rsidRPr="000E7EDF">
              <w:rPr>
                <w:b/>
                <w:sz w:val="10"/>
                <w:szCs w:val="14"/>
              </w:rPr>
              <w:t>-</w:t>
            </w:r>
          </w:p>
        </w:tc>
        <w:tc>
          <w:tcPr>
            <w:tcW w:w="220" w:type="pct"/>
            <w:tcBorders>
              <w:top w:val="single" w:sz="4" w:space="0" w:color="auto"/>
              <w:left w:val="single" w:sz="4" w:space="0" w:color="auto"/>
              <w:bottom w:val="single" w:sz="4" w:space="0" w:color="auto"/>
              <w:right w:val="single" w:sz="4" w:space="0" w:color="auto"/>
            </w:tcBorders>
            <w:shd w:val="clear" w:color="auto" w:fill="auto"/>
          </w:tcPr>
          <w:p w:rsidR="000E7EDF" w:rsidRPr="000E7EDF" w:rsidRDefault="000E7EDF" w:rsidP="00BA5824">
            <w:pPr>
              <w:rPr>
                <w:b/>
                <w:sz w:val="10"/>
                <w:szCs w:val="14"/>
              </w:rPr>
            </w:pPr>
            <w:r w:rsidRPr="000E7EDF">
              <w:rPr>
                <w:b/>
                <w:sz w:val="10"/>
                <w:szCs w:val="14"/>
              </w:rPr>
              <w:t>-</w:t>
            </w:r>
          </w:p>
        </w:tc>
        <w:tc>
          <w:tcPr>
            <w:tcW w:w="263" w:type="pct"/>
            <w:tcBorders>
              <w:top w:val="single" w:sz="4" w:space="0" w:color="auto"/>
              <w:left w:val="single" w:sz="4" w:space="0" w:color="auto"/>
              <w:bottom w:val="single" w:sz="4" w:space="0" w:color="auto"/>
              <w:right w:val="single" w:sz="4" w:space="0" w:color="auto"/>
            </w:tcBorders>
            <w:shd w:val="clear" w:color="auto" w:fill="auto"/>
          </w:tcPr>
          <w:p w:rsidR="000E7EDF" w:rsidRPr="000E7EDF" w:rsidRDefault="000E7EDF" w:rsidP="00BA5824">
            <w:pPr>
              <w:rPr>
                <w:b/>
                <w:sz w:val="10"/>
                <w:szCs w:val="14"/>
              </w:rPr>
            </w:pPr>
            <w:r w:rsidRPr="000E7EDF">
              <w:rPr>
                <w:b/>
                <w:sz w:val="10"/>
                <w:szCs w:val="14"/>
              </w:rPr>
              <w:t>-</w:t>
            </w:r>
          </w:p>
        </w:tc>
        <w:tc>
          <w:tcPr>
            <w:tcW w:w="263" w:type="pct"/>
            <w:tcBorders>
              <w:top w:val="single" w:sz="4" w:space="0" w:color="auto"/>
              <w:left w:val="single" w:sz="4" w:space="0" w:color="auto"/>
              <w:bottom w:val="single" w:sz="4" w:space="0" w:color="auto"/>
              <w:right w:val="single" w:sz="4" w:space="0" w:color="auto"/>
            </w:tcBorders>
            <w:shd w:val="clear" w:color="auto" w:fill="auto"/>
          </w:tcPr>
          <w:p w:rsidR="000E7EDF" w:rsidRPr="000E7EDF" w:rsidRDefault="000E7EDF" w:rsidP="00BA5824">
            <w:pPr>
              <w:rPr>
                <w:b/>
                <w:sz w:val="10"/>
                <w:szCs w:val="14"/>
              </w:rPr>
            </w:pPr>
            <w:r w:rsidRPr="000E7EDF">
              <w:rPr>
                <w:b/>
                <w:sz w:val="10"/>
                <w:szCs w:val="14"/>
              </w:rPr>
              <w:t>-</w:t>
            </w:r>
          </w:p>
        </w:tc>
        <w:tc>
          <w:tcPr>
            <w:tcW w:w="220" w:type="pct"/>
            <w:tcBorders>
              <w:top w:val="single" w:sz="4" w:space="0" w:color="auto"/>
              <w:left w:val="single" w:sz="4" w:space="0" w:color="auto"/>
              <w:bottom w:val="single" w:sz="4" w:space="0" w:color="auto"/>
              <w:right w:val="single" w:sz="4" w:space="0" w:color="auto"/>
            </w:tcBorders>
          </w:tcPr>
          <w:p w:rsidR="000E7EDF" w:rsidRPr="000E7EDF" w:rsidRDefault="000E7EDF" w:rsidP="00BA5824">
            <w:pPr>
              <w:rPr>
                <w:b/>
                <w:sz w:val="10"/>
                <w:szCs w:val="14"/>
              </w:rPr>
            </w:pPr>
            <w:r w:rsidRPr="000E7EDF">
              <w:rPr>
                <w:b/>
                <w:sz w:val="10"/>
                <w:szCs w:val="14"/>
              </w:rPr>
              <w:t>-</w:t>
            </w:r>
          </w:p>
        </w:tc>
      </w:tr>
      <w:tr w:rsidR="000E7EDF" w:rsidRPr="000E7EDF" w:rsidTr="000E7EDF">
        <w:tc>
          <w:tcPr>
            <w:tcW w:w="1578" w:type="pct"/>
            <w:gridSpan w:val="2"/>
            <w:tcBorders>
              <w:top w:val="single" w:sz="4" w:space="0" w:color="auto"/>
              <w:left w:val="single" w:sz="4" w:space="0" w:color="auto"/>
              <w:bottom w:val="single" w:sz="4" w:space="0" w:color="auto"/>
              <w:right w:val="single" w:sz="4" w:space="0" w:color="auto"/>
            </w:tcBorders>
            <w:shd w:val="clear" w:color="auto" w:fill="auto"/>
          </w:tcPr>
          <w:p w:rsidR="000E7EDF" w:rsidRPr="000E7EDF" w:rsidRDefault="000E7EDF" w:rsidP="00BA5824">
            <w:pPr>
              <w:rPr>
                <w:sz w:val="10"/>
                <w:szCs w:val="14"/>
              </w:rPr>
            </w:pPr>
            <w:r w:rsidRPr="000E7EDF">
              <w:rPr>
                <w:b/>
                <w:sz w:val="10"/>
                <w:szCs w:val="14"/>
              </w:rPr>
              <w:t>Итого по программе</w:t>
            </w:r>
          </w:p>
        </w:tc>
        <w:tc>
          <w:tcPr>
            <w:tcW w:w="706" w:type="pct"/>
            <w:tcBorders>
              <w:top w:val="single" w:sz="4" w:space="0" w:color="auto"/>
              <w:left w:val="single" w:sz="4" w:space="0" w:color="auto"/>
              <w:bottom w:val="single" w:sz="4" w:space="0" w:color="auto"/>
              <w:right w:val="single" w:sz="4" w:space="0" w:color="auto"/>
            </w:tcBorders>
            <w:shd w:val="clear" w:color="auto" w:fill="auto"/>
          </w:tcPr>
          <w:p w:rsidR="000E7EDF" w:rsidRPr="000E7EDF" w:rsidRDefault="000E7EDF" w:rsidP="00BA5824">
            <w:pPr>
              <w:jc w:val="center"/>
              <w:rPr>
                <w:sz w:val="10"/>
                <w:szCs w:val="14"/>
              </w:rPr>
            </w:pPr>
          </w:p>
        </w:tc>
        <w:tc>
          <w:tcPr>
            <w:tcW w:w="302" w:type="pct"/>
            <w:tcBorders>
              <w:top w:val="single" w:sz="4" w:space="0" w:color="auto"/>
              <w:left w:val="single" w:sz="4" w:space="0" w:color="auto"/>
              <w:bottom w:val="single" w:sz="4" w:space="0" w:color="auto"/>
              <w:right w:val="single" w:sz="4" w:space="0" w:color="auto"/>
            </w:tcBorders>
            <w:shd w:val="clear" w:color="auto" w:fill="auto"/>
          </w:tcPr>
          <w:p w:rsidR="000E7EDF" w:rsidRPr="000E7EDF" w:rsidRDefault="000E7EDF" w:rsidP="00BA5824">
            <w:pPr>
              <w:rPr>
                <w:sz w:val="10"/>
                <w:szCs w:val="14"/>
              </w:rPr>
            </w:pPr>
          </w:p>
        </w:tc>
        <w:tc>
          <w:tcPr>
            <w:tcW w:w="353" w:type="pct"/>
            <w:tcBorders>
              <w:top w:val="single" w:sz="4" w:space="0" w:color="auto"/>
              <w:left w:val="single" w:sz="4" w:space="0" w:color="auto"/>
              <w:bottom w:val="single" w:sz="4" w:space="0" w:color="auto"/>
              <w:right w:val="single" w:sz="4" w:space="0" w:color="auto"/>
            </w:tcBorders>
            <w:shd w:val="clear" w:color="auto" w:fill="auto"/>
          </w:tcPr>
          <w:p w:rsidR="000E7EDF" w:rsidRPr="000E7EDF" w:rsidRDefault="000E7EDF" w:rsidP="00BA5824">
            <w:pPr>
              <w:jc w:val="center"/>
              <w:rPr>
                <w:sz w:val="10"/>
                <w:szCs w:val="14"/>
              </w:rPr>
            </w:pPr>
          </w:p>
        </w:tc>
        <w:tc>
          <w:tcPr>
            <w:tcW w:w="441" w:type="pct"/>
            <w:tcBorders>
              <w:top w:val="single" w:sz="4" w:space="0" w:color="auto"/>
              <w:left w:val="single" w:sz="4" w:space="0" w:color="auto"/>
              <w:bottom w:val="single" w:sz="4" w:space="0" w:color="auto"/>
              <w:right w:val="single" w:sz="4" w:space="0" w:color="auto"/>
            </w:tcBorders>
            <w:shd w:val="clear" w:color="auto" w:fill="auto"/>
          </w:tcPr>
          <w:p w:rsidR="000E7EDF" w:rsidRPr="000E7EDF" w:rsidRDefault="000E7EDF" w:rsidP="00BA5824">
            <w:pPr>
              <w:rPr>
                <w:sz w:val="10"/>
                <w:szCs w:val="14"/>
              </w:rPr>
            </w:pPr>
          </w:p>
        </w:tc>
        <w:tc>
          <w:tcPr>
            <w:tcW w:w="217" w:type="pct"/>
            <w:tcBorders>
              <w:top w:val="single" w:sz="4" w:space="0" w:color="auto"/>
              <w:left w:val="single" w:sz="4" w:space="0" w:color="auto"/>
              <w:bottom w:val="single" w:sz="4" w:space="0" w:color="auto"/>
              <w:right w:val="single" w:sz="4" w:space="0" w:color="auto"/>
            </w:tcBorders>
            <w:shd w:val="clear" w:color="auto" w:fill="auto"/>
          </w:tcPr>
          <w:p w:rsidR="000E7EDF" w:rsidRPr="000E7EDF" w:rsidRDefault="000E7EDF" w:rsidP="00BA5824">
            <w:pPr>
              <w:rPr>
                <w:sz w:val="10"/>
                <w:szCs w:val="14"/>
              </w:rPr>
            </w:pPr>
            <w:r w:rsidRPr="000E7EDF">
              <w:rPr>
                <w:sz w:val="10"/>
                <w:szCs w:val="14"/>
              </w:rPr>
              <w:t>46,5</w:t>
            </w:r>
          </w:p>
        </w:tc>
        <w:tc>
          <w:tcPr>
            <w:tcW w:w="217" w:type="pct"/>
            <w:tcBorders>
              <w:top w:val="single" w:sz="4" w:space="0" w:color="auto"/>
              <w:left w:val="single" w:sz="4" w:space="0" w:color="auto"/>
              <w:bottom w:val="single" w:sz="4" w:space="0" w:color="auto"/>
              <w:right w:val="single" w:sz="4" w:space="0" w:color="auto"/>
            </w:tcBorders>
            <w:shd w:val="clear" w:color="auto" w:fill="auto"/>
          </w:tcPr>
          <w:p w:rsidR="000E7EDF" w:rsidRPr="000E7EDF" w:rsidRDefault="000E7EDF" w:rsidP="00BA5824">
            <w:pPr>
              <w:rPr>
                <w:sz w:val="10"/>
                <w:szCs w:val="14"/>
              </w:rPr>
            </w:pPr>
            <w:r w:rsidRPr="000E7EDF">
              <w:rPr>
                <w:sz w:val="10"/>
                <w:szCs w:val="14"/>
              </w:rPr>
              <w:t>32,0</w:t>
            </w:r>
          </w:p>
        </w:tc>
        <w:tc>
          <w:tcPr>
            <w:tcW w:w="220" w:type="pct"/>
            <w:tcBorders>
              <w:top w:val="single" w:sz="4" w:space="0" w:color="auto"/>
              <w:left w:val="single" w:sz="4" w:space="0" w:color="auto"/>
              <w:bottom w:val="single" w:sz="4" w:space="0" w:color="auto"/>
              <w:right w:val="single" w:sz="4" w:space="0" w:color="auto"/>
            </w:tcBorders>
            <w:shd w:val="clear" w:color="auto" w:fill="auto"/>
          </w:tcPr>
          <w:p w:rsidR="000E7EDF" w:rsidRPr="000E7EDF" w:rsidRDefault="000E7EDF" w:rsidP="00BA5824">
            <w:pPr>
              <w:rPr>
                <w:sz w:val="10"/>
                <w:szCs w:val="14"/>
              </w:rPr>
            </w:pPr>
            <w:r w:rsidRPr="000E7EDF">
              <w:rPr>
                <w:sz w:val="10"/>
                <w:szCs w:val="14"/>
              </w:rPr>
              <w:t>27,0</w:t>
            </w:r>
          </w:p>
        </w:tc>
        <w:tc>
          <w:tcPr>
            <w:tcW w:w="220" w:type="pct"/>
            <w:tcBorders>
              <w:top w:val="single" w:sz="4" w:space="0" w:color="auto"/>
              <w:left w:val="single" w:sz="4" w:space="0" w:color="auto"/>
              <w:bottom w:val="single" w:sz="4" w:space="0" w:color="auto"/>
              <w:right w:val="single" w:sz="4" w:space="0" w:color="auto"/>
            </w:tcBorders>
            <w:shd w:val="clear" w:color="auto" w:fill="auto"/>
          </w:tcPr>
          <w:p w:rsidR="000E7EDF" w:rsidRPr="000E7EDF" w:rsidRDefault="000E7EDF" w:rsidP="00BA5824">
            <w:pPr>
              <w:rPr>
                <w:sz w:val="10"/>
                <w:szCs w:val="14"/>
              </w:rPr>
            </w:pPr>
            <w:r w:rsidRPr="000E7EDF">
              <w:rPr>
                <w:sz w:val="10"/>
                <w:szCs w:val="14"/>
              </w:rPr>
              <w:t>50,0</w:t>
            </w:r>
          </w:p>
        </w:tc>
        <w:tc>
          <w:tcPr>
            <w:tcW w:w="263" w:type="pct"/>
            <w:tcBorders>
              <w:top w:val="single" w:sz="4" w:space="0" w:color="auto"/>
              <w:left w:val="single" w:sz="4" w:space="0" w:color="auto"/>
              <w:bottom w:val="single" w:sz="4" w:space="0" w:color="auto"/>
              <w:right w:val="single" w:sz="4" w:space="0" w:color="auto"/>
            </w:tcBorders>
            <w:shd w:val="clear" w:color="auto" w:fill="auto"/>
          </w:tcPr>
          <w:p w:rsidR="000E7EDF" w:rsidRPr="000E7EDF" w:rsidRDefault="000E7EDF" w:rsidP="00BA5824">
            <w:pPr>
              <w:rPr>
                <w:sz w:val="10"/>
                <w:szCs w:val="14"/>
              </w:rPr>
            </w:pPr>
            <w:r w:rsidRPr="000E7EDF">
              <w:rPr>
                <w:sz w:val="10"/>
                <w:szCs w:val="14"/>
              </w:rPr>
              <w:t>248,0</w:t>
            </w:r>
          </w:p>
        </w:tc>
        <w:tc>
          <w:tcPr>
            <w:tcW w:w="263" w:type="pct"/>
            <w:tcBorders>
              <w:top w:val="single" w:sz="4" w:space="0" w:color="auto"/>
              <w:left w:val="single" w:sz="4" w:space="0" w:color="auto"/>
              <w:bottom w:val="single" w:sz="4" w:space="0" w:color="auto"/>
              <w:right w:val="single" w:sz="4" w:space="0" w:color="auto"/>
            </w:tcBorders>
            <w:shd w:val="clear" w:color="auto" w:fill="auto"/>
          </w:tcPr>
          <w:p w:rsidR="000E7EDF" w:rsidRPr="000E7EDF" w:rsidRDefault="000E7EDF" w:rsidP="00BA5824">
            <w:pPr>
              <w:rPr>
                <w:sz w:val="10"/>
                <w:szCs w:val="14"/>
              </w:rPr>
            </w:pPr>
            <w:r w:rsidRPr="000E7EDF">
              <w:rPr>
                <w:sz w:val="10"/>
                <w:szCs w:val="14"/>
              </w:rPr>
              <w:t>124,0</w:t>
            </w:r>
          </w:p>
        </w:tc>
        <w:tc>
          <w:tcPr>
            <w:tcW w:w="220" w:type="pct"/>
            <w:tcBorders>
              <w:top w:val="single" w:sz="4" w:space="0" w:color="auto"/>
              <w:left w:val="single" w:sz="4" w:space="0" w:color="auto"/>
              <w:bottom w:val="single" w:sz="4" w:space="0" w:color="auto"/>
              <w:right w:val="single" w:sz="4" w:space="0" w:color="auto"/>
            </w:tcBorders>
          </w:tcPr>
          <w:p w:rsidR="000E7EDF" w:rsidRPr="000E7EDF" w:rsidRDefault="000E7EDF" w:rsidP="00BA5824">
            <w:pPr>
              <w:rPr>
                <w:sz w:val="10"/>
                <w:szCs w:val="14"/>
              </w:rPr>
            </w:pPr>
            <w:r w:rsidRPr="000E7EDF">
              <w:rPr>
                <w:sz w:val="10"/>
                <w:szCs w:val="14"/>
              </w:rPr>
              <w:t>78,0</w:t>
            </w:r>
          </w:p>
        </w:tc>
      </w:tr>
    </w:tbl>
    <w:p w:rsidR="000E7EDF" w:rsidRDefault="000E7EDF" w:rsidP="007F72A8">
      <w:pPr>
        <w:tabs>
          <w:tab w:val="left" w:pos="4536"/>
        </w:tabs>
        <w:rPr>
          <w:b/>
          <w:sz w:val="12"/>
          <w:szCs w:val="14"/>
        </w:rPr>
      </w:pPr>
    </w:p>
    <w:p w:rsidR="000E7EDF" w:rsidRDefault="000E7EDF" w:rsidP="007F72A8">
      <w:pPr>
        <w:tabs>
          <w:tab w:val="left" w:pos="4536"/>
        </w:tabs>
        <w:rPr>
          <w:b/>
          <w:sz w:val="12"/>
          <w:szCs w:val="14"/>
        </w:rPr>
      </w:pPr>
    </w:p>
    <w:p w:rsidR="000E7EDF" w:rsidRDefault="000E7EDF" w:rsidP="007F72A8">
      <w:pPr>
        <w:tabs>
          <w:tab w:val="left" w:pos="4536"/>
        </w:tabs>
        <w:rPr>
          <w:b/>
          <w:sz w:val="12"/>
          <w:szCs w:val="14"/>
        </w:rPr>
      </w:pPr>
    </w:p>
    <w:p w:rsidR="000E7EDF" w:rsidRPr="007F72A8" w:rsidRDefault="000E7EDF" w:rsidP="000E7EDF">
      <w:pPr>
        <w:jc w:val="center"/>
        <w:rPr>
          <w:b/>
          <w:sz w:val="14"/>
          <w:szCs w:val="14"/>
        </w:rPr>
      </w:pPr>
      <w:r w:rsidRPr="007F72A8">
        <w:rPr>
          <w:b/>
          <w:sz w:val="14"/>
          <w:szCs w:val="14"/>
        </w:rPr>
        <w:t>ПОСТАНОВЛЕНИЕ</w:t>
      </w:r>
    </w:p>
    <w:p w:rsidR="000E7EDF" w:rsidRPr="007F72A8" w:rsidRDefault="000E7EDF" w:rsidP="000E7EDF">
      <w:pPr>
        <w:jc w:val="center"/>
        <w:rPr>
          <w:sz w:val="14"/>
          <w:szCs w:val="14"/>
        </w:rPr>
      </w:pPr>
      <w:r w:rsidRPr="007F72A8">
        <w:rPr>
          <w:sz w:val="14"/>
          <w:szCs w:val="14"/>
        </w:rPr>
        <w:t xml:space="preserve">Администрации муниципального округа </w:t>
      </w:r>
    </w:p>
    <w:p w:rsidR="000E7EDF" w:rsidRPr="007F72A8" w:rsidRDefault="000E7EDF" w:rsidP="000E7EDF">
      <w:pPr>
        <w:jc w:val="center"/>
        <w:rPr>
          <w:sz w:val="14"/>
          <w:szCs w:val="14"/>
        </w:rPr>
      </w:pPr>
    </w:p>
    <w:p w:rsidR="000E7EDF" w:rsidRPr="007F72A8" w:rsidRDefault="000E7EDF" w:rsidP="000E7EDF">
      <w:pPr>
        <w:jc w:val="center"/>
        <w:rPr>
          <w:sz w:val="14"/>
          <w:szCs w:val="14"/>
        </w:rPr>
      </w:pPr>
      <w:r w:rsidRPr="007F72A8">
        <w:rPr>
          <w:sz w:val="14"/>
          <w:szCs w:val="14"/>
        </w:rPr>
        <w:t>от  0</w:t>
      </w:r>
      <w:r w:rsidR="00E66D52">
        <w:rPr>
          <w:sz w:val="14"/>
          <w:szCs w:val="14"/>
        </w:rPr>
        <w:t>9</w:t>
      </w:r>
      <w:r w:rsidRPr="007F72A8">
        <w:rPr>
          <w:sz w:val="14"/>
          <w:szCs w:val="14"/>
        </w:rPr>
        <w:t>.06.2</w:t>
      </w:r>
      <w:r>
        <w:rPr>
          <w:sz w:val="14"/>
          <w:szCs w:val="14"/>
        </w:rPr>
        <w:t>025 № 140</w:t>
      </w:r>
      <w:r w:rsidR="00E66D52">
        <w:rPr>
          <w:sz w:val="14"/>
          <w:szCs w:val="14"/>
        </w:rPr>
        <w:t>1</w:t>
      </w:r>
    </w:p>
    <w:p w:rsidR="000E7EDF" w:rsidRDefault="000E7EDF" w:rsidP="000E7EDF">
      <w:pPr>
        <w:jc w:val="center"/>
        <w:rPr>
          <w:sz w:val="14"/>
          <w:szCs w:val="14"/>
        </w:rPr>
      </w:pPr>
      <w:r w:rsidRPr="007F72A8">
        <w:rPr>
          <w:sz w:val="14"/>
          <w:szCs w:val="14"/>
        </w:rPr>
        <w:t>г. Сольцы</w:t>
      </w:r>
    </w:p>
    <w:p w:rsidR="00E66D52" w:rsidRDefault="00E66D52" w:rsidP="000E7EDF">
      <w:pPr>
        <w:jc w:val="center"/>
        <w:rPr>
          <w:sz w:val="14"/>
          <w:szCs w:val="14"/>
        </w:rPr>
      </w:pPr>
    </w:p>
    <w:p w:rsidR="00E66D52" w:rsidRPr="007455C6" w:rsidRDefault="00E66D52" w:rsidP="00E66D52">
      <w:pPr>
        <w:jc w:val="center"/>
        <w:rPr>
          <w:b/>
          <w:sz w:val="14"/>
          <w:szCs w:val="14"/>
        </w:rPr>
      </w:pPr>
      <w:r w:rsidRPr="007455C6">
        <w:rPr>
          <w:b/>
          <w:sz w:val="14"/>
          <w:szCs w:val="14"/>
        </w:rPr>
        <w:t xml:space="preserve">Об утверждении Порядка предотвращения причинения животными без владельцев вреда жизни или здоровью граждан на территории Солецкого муниципального округа  </w:t>
      </w:r>
    </w:p>
    <w:p w:rsidR="00E66D52" w:rsidRPr="007455C6" w:rsidRDefault="00E66D52" w:rsidP="00E66D52">
      <w:pPr>
        <w:jc w:val="center"/>
        <w:rPr>
          <w:b/>
          <w:sz w:val="14"/>
          <w:szCs w:val="14"/>
        </w:rPr>
      </w:pPr>
    </w:p>
    <w:p w:rsidR="00E66D52" w:rsidRPr="007455C6" w:rsidRDefault="00E66D52" w:rsidP="00E66D52">
      <w:pPr>
        <w:autoSpaceDE w:val="0"/>
        <w:autoSpaceDN w:val="0"/>
        <w:adjustRightInd w:val="0"/>
        <w:ind w:firstLine="284"/>
        <w:jc w:val="both"/>
        <w:rPr>
          <w:b/>
          <w:sz w:val="14"/>
          <w:szCs w:val="14"/>
        </w:rPr>
      </w:pPr>
      <w:proofErr w:type="gramStart"/>
      <w:r w:rsidRPr="007455C6">
        <w:rPr>
          <w:sz w:val="14"/>
          <w:szCs w:val="14"/>
          <w:lang w:eastAsia="ar-SA"/>
        </w:rPr>
        <w:t xml:space="preserve">В соответствии со статьей 7 Федерального закона от 27 декабря </w:t>
      </w:r>
      <w:r w:rsidRPr="007455C6">
        <w:rPr>
          <w:sz w:val="14"/>
          <w:szCs w:val="14"/>
          <w:lang w:eastAsia="ar-SA"/>
        </w:rPr>
        <w:br/>
        <w:t xml:space="preserve">2018 года № 498-ФЗ «Об ответственном обращении с животными и о внесении изменений в отдельные законодательные акты Российской Федерации», областным законом от 27.05.2024 № 501-ОЗ «О реализации Федерального закона «Об ответственном обращении с животными и о внесении изменений в отдельные законодательные акты Российской Федерации» на территории Новгородской области» </w:t>
      </w:r>
      <w:r w:rsidRPr="007455C6">
        <w:rPr>
          <w:sz w:val="14"/>
          <w:szCs w:val="14"/>
        </w:rPr>
        <w:t>Администрация Солецкого муниципального округа</w:t>
      </w:r>
      <w:proofErr w:type="gramEnd"/>
      <w:r w:rsidRPr="007455C6">
        <w:rPr>
          <w:sz w:val="14"/>
          <w:szCs w:val="14"/>
        </w:rPr>
        <w:t xml:space="preserve"> </w:t>
      </w:r>
      <w:r w:rsidRPr="007455C6">
        <w:rPr>
          <w:b/>
          <w:sz w:val="14"/>
          <w:szCs w:val="14"/>
        </w:rPr>
        <w:t>ПОСТАНОВЛЯЕТ:</w:t>
      </w:r>
    </w:p>
    <w:p w:rsidR="00E66D52" w:rsidRPr="007455C6" w:rsidRDefault="00E66D52" w:rsidP="00E66D52">
      <w:pPr>
        <w:autoSpaceDE w:val="0"/>
        <w:autoSpaceDN w:val="0"/>
        <w:adjustRightInd w:val="0"/>
        <w:ind w:firstLine="284"/>
        <w:jc w:val="both"/>
        <w:rPr>
          <w:sz w:val="14"/>
          <w:szCs w:val="14"/>
        </w:rPr>
      </w:pPr>
      <w:r w:rsidRPr="007455C6">
        <w:rPr>
          <w:sz w:val="14"/>
          <w:szCs w:val="14"/>
        </w:rPr>
        <w:t>1. Утвердить прилагаемый Порядок предотвращения причинения животными без владельцев вреда жизни или здоровью граждан на территории Солецкого муниципального округа.</w:t>
      </w:r>
    </w:p>
    <w:p w:rsidR="00E66D52" w:rsidRPr="007455C6" w:rsidRDefault="00E66D52" w:rsidP="00E66D52">
      <w:pPr>
        <w:autoSpaceDE w:val="0"/>
        <w:autoSpaceDN w:val="0"/>
        <w:adjustRightInd w:val="0"/>
        <w:ind w:firstLine="284"/>
        <w:jc w:val="both"/>
        <w:rPr>
          <w:sz w:val="14"/>
          <w:szCs w:val="14"/>
        </w:rPr>
      </w:pPr>
      <w:r w:rsidRPr="007455C6">
        <w:rPr>
          <w:sz w:val="14"/>
          <w:szCs w:val="14"/>
        </w:rPr>
        <w:t>2. Опубликовать настоящее постановление в периодическом печатном издании «Бюллетень Солецкого муниципального округа» и разместить на официальном сайте Администрации Солецкого муниципального округа в информационно-телекоммуникационной сети «Интернет».</w:t>
      </w:r>
    </w:p>
    <w:p w:rsidR="00E66D52" w:rsidRPr="007455C6" w:rsidRDefault="00E66D52" w:rsidP="00E66D52">
      <w:pPr>
        <w:rPr>
          <w:sz w:val="14"/>
          <w:szCs w:val="14"/>
        </w:rPr>
      </w:pPr>
    </w:p>
    <w:p w:rsidR="00E66D52" w:rsidRPr="007455C6" w:rsidRDefault="00E66D52" w:rsidP="00E66D52">
      <w:pPr>
        <w:rPr>
          <w:sz w:val="14"/>
          <w:szCs w:val="14"/>
        </w:rPr>
      </w:pPr>
    </w:p>
    <w:p w:rsidR="00E66D52" w:rsidRPr="007455C6" w:rsidRDefault="00E66D52" w:rsidP="00E66D52">
      <w:pPr>
        <w:rPr>
          <w:b/>
          <w:sz w:val="14"/>
          <w:szCs w:val="14"/>
        </w:rPr>
      </w:pPr>
      <w:r w:rsidRPr="007455C6">
        <w:rPr>
          <w:b/>
          <w:sz w:val="14"/>
          <w:szCs w:val="14"/>
        </w:rPr>
        <w:t>Глава муниципального округа     М.В. Тимофеев</w:t>
      </w:r>
    </w:p>
    <w:p w:rsidR="00E66D52" w:rsidRPr="007455C6" w:rsidRDefault="00E66D52" w:rsidP="00E66D52">
      <w:pPr>
        <w:rPr>
          <w:b/>
          <w:sz w:val="14"/>
          <w:szCs w:val="14"/>
        </w:rPr>
      </w:pPr>
    </w:p>
    <w:p w:rsidR="00E66D52" w:rsidRPr="007455C6" w:rsidRDefault="00E66D52" w:rsidP="00E66D52">
      <w:pPr>
        <w:keepNext/>
        <w:jc w:val="right"/>
        <w:rPr>
          <w:sz w:val="14"/>
          <w:szCs w:val="14"/>
        </w:rPr>
      </w:pPr>
      <w:r w:rsidRPr="007455C6">
        <w:rPr>
          <w:sz w:val="14"/>
          <w:szCs w:val="14"/>
        </w:rPr>
        <w:t>УТВЕРЖДЕН</w:t>
      </w:r>
    </w:p>
    <w:p w:rsidR="00E66D52" w:rsidRPr="007455C6" w:rsidRDefault="00E66D52" w:rsidP="00E66D52">
      <w:pPr>
        <w:keepNext/>
        <w:jc w:val="right"/>
        <w:rPr>
          <w:sz w:val="14"/>
          <w:szCs w:val="14"/>
        </w:rPr>
      </w:pPr>
      <w:r w:rsidRPr="007455C6">
        <w:rPr>
          <w:sz w:val="14"/>
          <w:szCs w:val="14"/>
        </w:rPr>
        <w:t xml:space="preserve">постановлением администрации </w:t>
      </w:r>
    </w:p>
    <w:p w:rsidR="00E66D52" w:rsidRPr="007455C6" w:rsidRDefault="00E66D52" w:rsidP="00E66D52">
      <w:pPr>
        <w:keepNext/>
        <w:jc w:val="right"/>
        <w:rPr>
          <w:sz w:val="14"/>
          <w:szCs w:val="14"/>
        </w:rPr>
      </w:pPr>
      <w:r w:rsidRPr="007455C6">
        <w:rPr>
          <w:sz w:val="14"/>
          <w:szCs w:val="14"/>
        </w:rPr>
        <w:t xml:space="preserve">муниципального округа </w:t>
      </w:r>
    </w:p>
    <w:p w:rsidR="00E66D52" w:rsidRPr="007455C6" w:rsidRDefault="00E66D52" w:rsidP="00E66D52">
      <w:pPr>
        <w:suppressAutoHyphens/>
        <w:jc w:val="right"/>
        <w:rPr>
          <w:b/>
          <w:sz w:val="14"/>
          <w:szCs w:val="14"/>
        </w:rPr>
      </w:pPr>
      <w:r w:rsidRPr="007455C6">
        <w:rPr>
          <w:sz w:val="14"/>
          <w:szCs w:val="14"/>
        </w:rPr>
        <w:t>от 09.06.2025 № 1401</w:t>
      </w:r>
    </w:p>
    <w:p w:rsidR="00E66D52" w:rsidRPr="007455C6" w:rsidRDefault="00E66D52" w:rsidP="00E66D52">
      <w:pPr>
        <w:tabs>
          <w:tab w:val="left" w:pos="6800"/>
        </w:tabs>
        <w:jc w:val="center"/>
        <w:rPr>
          <w:b/>
          <w:sz w:val="14"/>
          <w:szCs w:val="14"/>
        </w:rPr>
      </w:pPr>
      <w:r w:rsidRPr="007455C6">
        <w:rPr>
          <w:b/>
          <w:sz w:val="14"/>
          <w:szCs w:val="14"/>
        </w:rPr>
        <w:t>ПОРЯДОК</w:t>
      </w:r>
    </w:p>
    <w:p w:rsidR="00E66D52" w:rsidRPr="007455C6" w:rsidRDefault="00E66D52" w:rsidP="00E66D52">
      <w:pPr>
        <w:tabs>
          <w:tab w:val="left" w:pos="6800"/>
        </w:tabs>
        <w:jc w:val="center"/>
        <w:rPr>
          <w:sz w:val="14"/>
          <w:szCs w:val="14"/>
        </w:rPr>
      </w:pPr>
      <w:r w:rsidRPr="007455C6">
        <w:rPr>
          <w:bCs/>
          <w:sz w:val="14"/>
          <w:szCs w:val="14"/>
        </w:rPr>
        <w:t>предотвращения причинения животными без владельцев вреда жизни или здоровью граждан на территории Солецкого муниципального округа</w:t>
      </w:r>
    </w:p>
    <w:p w:rsidR="00E66D52" w:rsidRPr="007455C6" w:rsidRDefault="00E66D52" w:rsidP="00E66D52">
      <w:pPr>
        <w:autoSpaceDE w:val="0"/>
        <w:autoSpaceDN w:val="0"/>
        <w:adjustRightInd w:val="0"/>
        <w:outlineLvl w:val="0"/>
        <w:rPr>
          <w:sz w:val="14"/>
          <w:szCs w:val="14"/>
        </w:rPr>
      </w:pPr>
    </w:p>
    <w:p w:rsidR="00E66D52" w:rsidRPr="007455C6" w:rsidRDefault="00E66D52" w:rsidP="00E66D52">
      <w:pPr>
        <w:ind w:firstLine="284"/>
        <w:jc w:val="both"/>
        <w:rPr>
          <w:sz w:val="14"/>
          <w:szCs w:val="14"/>
        </w:rPr>
      </w:pPr>
      <w:r w:rsidRPr="007455C6">
        <w:rPr>
          <w:sz w:val="14"/>
          <w:szCs w:val="14"/>
        </w:rPr>
        <w:t xml:space="preserve">1. </w:t>
      </w:r>
      <w:r w:rsidRPr="007455C6">
        <w:rPr>
          <w:bCs/>
          <w:sz w:val="14"/>
          <w:szCs w:val="14"/>
        </w:rPr>
        <w:t xml:space="preserve">Настоящий Порядок определяет правила предотвращения причинения животными без владельцев вреда жизни или здоровью граждан на территории Солецкого муниципального округа </w:t>
      </w:r>
      <w:r w:rsidRPr="007455C6">
        <w:rPr>
          <w:sz w:val="14"/>
          <w:szCs w:val="14"/>
        </w:rPr>
        <w:t xml:space="preserve">(далее причинение вреда). </w:t>
      </w:r>
    </w:p>
    <w:p w:rsidR="00E66D52" w:rsidRPr="007455C6" w:rsidRDefault="00E66D52" w:rsidP="00E66D52">
      <w:pPr>
        <w:ind w:firstLine="284"/>
        <w:jc w:val="both"/>
        <w:rPr>
          <w:sz w:val="14"/>
          <w:szCs w:val="14"/>
        </w:rPr>
      </w:pPr>
      <w:r w:rsidRPr="007455C6">
        <w:rPr>
          <w:sz w:val="14"/>
          <w:szCs w:val="14"/>
        </w:rPr>
        <w:t xml:space="preserve">Основные понятия, используемые в настоящем Порядке, применяются в том же значении, что и в Федеральном законе от 27 декабря 2018 года </w:t>
      </w:r>
      <w:r w:rsidRPr="007455C6">
        <w:rPr>
          <w:sz w:val="14"/>
          <w:szCs w:val="14"/>
        </w:rPr>
        <w:br/>
        <w:t>№ 498-ФЗ «Об ответственном обращении с животными и о внесении изменений в отдельные законодательные акты Российской Федерации» (далее Федеральный закон № 498-ФЗ).</w:t>
      </w:r>
    </w:p>
    <w:p w:rsidR="00E66D52" w:rsidRPr="007455C6" w:rsidRDefault="00E66D52" w:rsidP="00E66D52">
      <w:pPr>
        <w:widowControl w:val="0"/>
        <w:autoSpaceDE w:val="0"/>
        <w:autoSpaceDN w:val="0"/>
        <w:adjustRightInd w:val="0"/>
        <w:ind w:firstLine="284"/>
        <w:jc w:val="both"/>
        <w:rPr>
          <w:sz w:val="14"/>
          <w:szCs w:val="14"/>
        </w:rPr>
      </w:pPr>
      <w:r w:rsidRPr="007455C6">
        <w:rPr>
          <w:sz w:val="14"/>
          <w:szCs w:val="14"/>
        </w:rPr>
        <w:t>2. Ответственными за создание условий для снижения риска причинения вреда в пределах полномочий являются:</w:t>
      </w:r>
    </w:p>
    <w:p w:rsidR="00E66D52" w:rsidRPr="007455C6" w:rsidRDefault="00E66D52" w:rsidP="00E66D52">
      <w:pPr>
        <w:widowControl w:val="0"/>
        <w:autoSpaceDE w:val="0"/>
        <w:autoSpaceDN w:val="0"/>
        <w:adjustRightInd w:val="0"/>
        <w:ind w:firstLine="284"/>
        <w:jc w:val="both"/>
        <w:rPr>
          <w:sz w:val="14"/>
          <w:szCs w:val="14"/>
        </w:rPr>
      </w:pPr>
      <w:proofErr w:type="gramStart"/>
      <w:r w:rsidRPr="007455C6">
        <w:rPr>
          <w:sz w:val="14"/>
          <w:szCs w:val="14"/>
        </w:rPr>
        <w:t xml:space="preserve">Администрация Солецкого муниципального округа, осуществляющая отдельные государственные полномочия Новгородской области по организации мероприятий при осуществлении деятельности по обращению с животными без владельцев в соответствии с областным законом </w:t>
      </w:r>
      <w:r w:rsidRPr="007455C6">
        <w:rPr>
          <w:sz w:val="14"/>
          <w:szCs w:val="14"/>
        </w:rPr>
        <w:br/>
        <w:t>от 27.04.2015 № 760-ОЗ «О наделении органов местного самоуправления отдельными государственными полномочиями Новгородской области по организации мероприятий при осуществлении деятельности по обращению с животными без владельцев» (далее Администрация Солецкого муниципального округа);</w:t>
      </w:r>
      <w:proofErr w:type="gramEnd"/>
    </w:p>
    <w:p w:rsidR="00E66D52" w:rsidRPr="007455C6" w:rsidRDefault="00E66D52" w:rsidP="00E66D52">
      <w:pPr>
        <w:widowControl w:val="0"/>
        <w:autoSpaceDE w:val="0"/>
        <w:autoSpaceDN w:val="0"/>
        <w:adjustRightInd w:val="0"/>
        <w:ind w:firstLine="284"/>
        <w:jc w:val="both"/>
        <w:rPr>
          <w:sz w:val="14"/>
          <w:szCs w:val="14"/>
        </w:rPr>
      </w:pPr>
      <w:r w:rsidRPr="007455C6">
        <w:rPr>
          <w:sz w:val="14"/>
          <w:szCs w:val="14"/>
        </w:rPr>
        <w:t>иные организации, осуществляющие в Новгородской области мероприятия, указанные в части 1 статьи 18 Федерального закона № 498-ФЗ (далее иные организации).</w:t>
      </w:r>
    </w:p>
    <w:p w:rsidR="00E66D52" w:rsidRPr="007455C6" w:rsidRDefault="00E66D52" w:rsidP="00E66D52">
      <w:pPr>
        <w:widowControl w:val="0"/>
        <w:autoSpaceDE w:val="0"/>
        <w:autoSpaceDN w:val="0"/>
        <w:adjustRightInd w:val="0"/>
        <w:ind w:firstLine="284"/>
        <w:jc w:val="both"/>
        <w:rPr>
          <w:sz w:val="14"/>
          <w:szCs w:val="14"/>
        </w:rPr>
      </w:pPr>
      <w:r w:rsidRPr="007455C6">
        <w:rPr>
          <w:sz w:val="14"/>
          <w:szCs w:val="14"/>
        </w:rPr>
        <w:t>3. К фактам причинения вреда относятся:</w:t>
      </w:r>
    </w:p>
    <w:p w:rsidR="00E66D52" w:rsidRPr="007455C6" w:rsidRDefault="00E66D52" w:rsidP="00E66D52">
      <w:pPr>
        <w:widowControl w:val="0"/>
        <w:autoSpaceDE w:val="0"/>
        <w:autoSpaceDN w:val="0"/>
        <w:adjustRightInd w:val="0"/>
        <w:ind w:firstLine="284"/>
        <w:jc w:val="both"/>
        <w:rPr>
          <w:sz w:val="14"/>
          <w:szCs w:val="14"/>
        </w:rPr>
      </w:pPr>
      <w:r w:rsidRPr="007455C6">
        <w:rPr>
          <w:sz w:val="14"/>
          <w:szCs w:val="14"/>
        </w:rPr>
        <w:t>3.1. Причинение животными без владельцев травм, повлекших смерть гражданина;</w:t>
      </w:r>
    </w:p>
    <w:p w:rsidR="00E66D52" w:rsidRPr="007455C6" w:rsidRDefault="00E66D52" w:rsidP="00E66D52">
      <w:pPr>
        <w:widowControl w:val="0"/>
        <w:autoSpaceDE w:val="0"/>
        <w:autoSpaceDN w:val="0"/>
        <w:adjustRightInd w:val="0"/>
        <w:ind w:firstLine="284"/>
        <w:jc w:val="both"/>
        <w:rPr>
          <w:sz w:val="14"/>
          <w:szCs w:val="14"/>
        </w:rPr>
      </w:pPr>
      <w:r w:rsidRPr="007455C6">
        <w:rPr>
          <w:sz w:val="14"/>
          <w:szCs w:val="14"/>
        </w:rPr>
        <w:lastRenderedPageBreak/>
        <w:t>3.2. Причинение животными без владельцев травм, повлекших вред здоровью гражданина различной степени тяжести.</w:t>
      </w:r>
    </w:p>
    <w:p w:rsidR="00E66D52" w:rsidRPr="007455C6" w:rsidRDefault="00E66D52" w:rsidP="00E66D52">
      <w:pPr>
        <w:widowControl w:val="0"/>
        <w:autoSpaceDE w:val="0"/>
        <w:autoSpaceDN w:val="0"/>
        <w:adjustRightInd w:val="0"/>
        <w:ind w:firstLine="284"/>
        <w:jc w:val="both"/>
        <w:rPr>
          <w:sz w:val="14"/>
          <w:szCs w:val="14"/>
        </w:rPr>
      </w:pPr>
      <w:r w:rsidRPr="007455C6">
        <w:rPr>
          <w:sz w:val="14"/>
          <w:szCs w:val="14"/>
        </w:rPr>
        <w:t>4. Животные без владельцев представляют угрозу причинения вреда либо способствуют ее возникновению в следующих случаях:</w:t>
      </w:r>
    </w:p>
    <w:p w:rsidR="00E66D52" w:rsidRPr="007455C6" w:rsidRDefault="00E66D52" w:rsidP="00E66D52">
      <w:pPr>
        <w:widowControl w:val="0"/>
        <w:autoSpaceDE w:val="0"/>
        <w:autoSpaceDN w:val="0"/>
        <w:adjustRightInd w:val="0"/>
        <w:ind w:firstLine="284"/>
        <w:jc w:val="both"/>
        <w:rPr>
          <w:sz w:val="14"/>
          <w:szCs w:val="14"/>
        </w:rPr>
      </w:pPr>
      <w:r w:rsidRPr="007455C6">
        <w:rPr>
          <w:sz w:val="14"/>
          <w:szCs w:val="14"/>
        </w:rPr>
        <w:t>4.1. Нахождения животных без владельцев в местах массового пребывания людей, в границах тепловых сетей и мест (площадок) накопления отходов;</w:t>
      </w:r>
    </w:p>
    <w:p w:rsidR="00E66D52" w:rsidRPr="007455C6" w:rsidRDefault="00E66D52" w:rsidP="00E66D52">
      <w:pPr>
        <w:widowControl w:val="0"/>
        <w:autoSpaceDE w:val="0"/>
        <w:autoSpaceDN w:val="0"/>
        <w:adjustRightInd w:val="0"/>
        <w:ind w:firstLine="284"/>
        <w:jc w:val="both"/>
        <w:rPr>
          <w:sz w:val="14"/>
          <w:szCs w:val="14"/>
        </w:rPr>
      </w:pPr>
      <w:r w:rsidRPr="007455C6">
        <w:rPr>
          <w:sz w:val="14"/>
          <w:szCs w:val="14"/>
        </w:rPr>
        <w:t>4.2. Проявления животными без владельцев немотивированной агрессивности в отношении других животных или человека;</w:t>
      </w:r>
    </w:p>
    <w:p w:rsidR="00E66D52" w:rsidRPr="007455C6" w:rsidRDefault="00E66D52" w:rsidP="00E66D52">
      <w:pPr>
        <w:widowControl w:val="0"/>
        <w:autoSpaceDE w:val="0"/>
        <w:autoSpaceDN w:val="0"/>
        <w:adjustRightInd w:val="0"/>
        <w:ind w:firstLine="284"/>
        <w:jc w:val="both"/>
        <w:rPr>
          <w:sz w:val="14"/>
          <w:szCs w:val="14"/>
        </w:rPr>
      </w:pPr>
      <w:r w:rsidRPr="007455C6">
        <w:rPr>
          <w:sz w:val="14"/>
          <w:szCs w:val="14"/>
        </w:rPr>
        <w:t xml:space="preserve">4.3. Нахождения животных без владельцев в местах, на которые их возвращать запрещено, перечень которых определяется правовым актом Администрации  </w:t>
      </w:r>
    </w:p>
    <w:p w:rsidR="00E66D52" w:rsidRPr="007455C6" w:rsidRDefault="00E66D52" w:rsidP="00E66D52">
      <w:pPr>
        <w:widowControl w:val="0"/>
        <w:autoSpaceDE w:val="0"/>
        <w:autoSpaceDN w:val="0"/>
        <w:adjustRightInd w:val="0"/>
        <w:ind w:firstLine="284"/>
        <w:jc w:val="both"/>
        <w:rPr>
          <w:sz w:val="14"/>
          <w:szCs w:val="14"/>
        </w:rPr>
      </w:pPr>
      <w:r w:rsidRPr="007455C6">
        <w:rPr>
          <w:sz w:val="14"/>
          <w:szCs w:val="14"/>
        </w:rPr>
        <w:t>состояния популяции животных без владельцев, муниципального округа.</w:t>
      </w:r>
    </w:p>
    <w:p w:rsidR="00E66D52" w:rsidRPr="007455C6" w:rsidRDefault="00E66D52" w:rsidP="00E66D52">
      <w:pPr>
        <w:widowControl w:val="0"/>
        <w:autoSpaceDE w:val="0"/>
        <w:autoSpaceDN w:val="0"/>
        <w:adjustRightInd w:val="0"/>
        <w:ind w:firstLine="284"/>
        <w:jc w:val="both"/>
        <w:rPr>
          <w:sz w:val="14"/>
          <w:szCs w:val="14"/>
        </w:rPr>
      </w:pPr>
      <w:r w:rsidRPr="007455C6">
        <w:rPr>
          <w:sz w:val="14"/>
          <w:szCs w:val="14"/>
        </w:rPr>
        <w:t>5. Мерами по снижению риска причинения вреда являются:</w:t>
      </w:r>
    </w:p>
    <w:p w:rsidR="00E66D52" w:rsidRPr="007455C6" w:rsidRDefault="00E66D52" w:rsidP="00E66D52">
      <w:pPr>
        <w:widowControl w:val="0"/>
        <w:autoSpaceDE w:val="0"/>
        <w:autoSpaceDN w:val="0"/>
        <w:adjustRightInd w:val="0"/>
        <w:ind w:firstLine="284"/>
        <w:jc w:val="both"/>
        <w:rPr>
          <w:sz w:val="14"/>
          <w:szCs w:val="14"/>
        </w:rPr>
      </w:pPr>
      <w:r w:rsidRPr="007455C6">
        <w:rPr>
          <w:sz w:val="14"/>
          <w:szCs w:val="14"/>
        </w:rPr>
        <w:t xml:space="preserve">5.1. </w:t>
      </w:r>
      <w:proofErr w:type="gramStart"/>
      <w:r w:rsidRPr="007455C6">
        <w:rPr>
          <w:sz w:val="14"/>
          <w:szCs w:val="14"/>
        </w:rPr>
        <w:t>Мониторинг</w:t>
      </w:r>
      <w:proofErr w:type="gramEnd"/>
      <w:r w:rsidRPr="007455C6">
        <w:rPr>
          <w:sz w:val="14"/>
          <w:szCs w:val="14"/>
        </w:rPr>
        <w:t xml:space="preserve"> осуществляемый в соответствии с пунктами 6, 7 настоящего Порядка; </w:t>
      </w:r>
    </w:p>
    <w:p w:rsidR="00E66D52" w:rsidRPr="007455C6" w:rsidRDefault="00E66D52" w:rsidP="00E66D52">
      <w:pPr>
        <w:widowControl w:val="0"/>
        <w:autoSpaceDE w:val="0"/>
        <w:autoSpaceDN w:val="0"/>
        <w:adjustRightInd w:val="0"/>
        <w:ind w:firstLine="284"/>
        <w:jc w:val="both"/>
        <w:rPr>
          <w:sz w:val="14"/>
          <w:szCs w:val="14"/>
        </w:rPr>
      </w:pPr>
      <w:r w:rsidRPr="007455C6">
        <w:rPr>
          <w:sz w:val="14"/>
          <w:szCs w:val="14"/>
        </w:rPr>
        <w:t xml:space="preserve">5.2. Отлов животных без </w:t>
      </w:r>
      <w:proofErr w:type="gramStart"/>
      <w:r w:rsidRPr="007455C6">
        <w:rPr>
          <w:sz w:val="14"/>
          <w:szCs w:val="14"/>
        </w:rPr>
        <w:t>владельцев</w:t>
      </w:r>
      <w:proofErr w:type="gramEnd"/>
      <w:r w:rsidRPr="007455C6">
        <w:rPr>
          <w:sz w:val="14"/>
          <w:szCs w:val="14"/>
        </w:rPr>
        <w:t xml:space="preserve"> в том числе их транспортировка и передача в приюты для животных (далее приют), возврат потерявшихся животных их владельцам, возврат содержавшихся в приютах животных без владельцев на прежние места их обитания определён Порядком осуществления деятельности по обращению с животными без владельцев на территории Новгородской области, утвержденным постановлением Правительства Новгородской области от 28.08.2024 № 392;</w:t>
      </w:r>
    </w:p>
    <w:p w:rsidR="00E66D52" w:rsidRPr="007455C6" w:rsidRDefault="00E66D52" w:rsidP="00E66D52">
      <w:pPr>
        <w:ind w:firstLine="284"/>
        <w:jc w:val="both"/>
        <w:rPr>
          <w:sz w:val="14"/>
          <w:szCs w:val="14"/>
        </w:rPr>
      </w:pPr>
      <w:r w:rsidRPr="007455C6">
        <w:rPr>
          <w:sz w:val="14"/>
          <w:szCs w:val="14"/>
        </w:rPr>
        <w:t>5.3. Профилактика случаев, указанных в пункте 4 настоящего Порядка, осуществляемая путем:</w:t>
      </w:r>
    </w:p>
    <w:p w:rsidR="00E66D52" w:rsidRPr="007455C6" w:rsidRDefault="00E66D52" w:rsidP="00E66D52">
      <w:pPr>
        <w:ind w:firstLine="284"/>
        <w:jc w:val="both"/>
        <w:rPr>
          <w:sz w:val="14"/>
          <w:szCs w:val="14"/>
        </w:rPr>
      </w:pPr>
      <w:r w:rsidRPr="007455C6">
        <w:rPr>
          <w:sz w:val="14"/>
          <w:szCs w:val="14"/>
        </w:rPr>
        <w:t>5.3.1. Информирования населения Комитетом Ветеринарии Новгородской области (далее Комитет), Администрацией Солецкого муниципального округа, иными организациями об условиях, обеспечивающих защиту граждан от угрозы причинения вреда, не допускающих:</w:t>
      </w:r>
    </w:p>
    <w:p w:rsidR="00E66D52" w:rsidRPr="007455C6" w:rsidRDefault="00E66D52" w:rsidP="00E66D52">
      <w:pPr>
        <w:shd w:val="clear" w:color="auto" w:fill="FFFFFF"/>
        <w:ind w:firstLine="284"/>
        <w:jc w:val="both"/>
        <w:textAlignment w:val="baseline"/>
        <w:rPr>
          <w:sz w:val="14"/>
          <w:szCs w:val="14"/>
        </w:rPr>
      </w:pPr>
      <w:r w:rsidRPr="007455C6">
        <w:rPr>
          <w:sz w:val="14"/>
          <w:szCs w:val="14"/>
        </w:rPr>
        <w:t>поведение граждан, направленное на провоцирование животных без владельцев на агрессию;</w:t>
      </w:r>
    </w:p>
    <w:p w:rsidR="00E66D52" w:rsidRPr="007455C6" w:rsidRDefault="00E66D52" w:rsidP="00E66D52">
      <w:pPr>
        <w:shd w:val="clear" w:color="auto" w:fill="FFFFFF"/>
        <w:ind w:firstLine="284"/>
        <w:jc w:val="both"/>
        <w:textAlignment w:val="baseline"/>
        <w:rPr>
          <w:sz w:val="14"/>
          <w:szCs w:val="14"/>
        </w:rPr>
      </w:pPr>
      <w:r w:rsidRPr="007455C6">
        <w:rPr>
          <w:sz w:val="14"/>
          <w:szCs w:val="14"/>
        </w:rPr>
        <w:t>жестокое обращение по отношению к животным без владельцев;</w:t>
      </w:r>
    </w:p>
    <w:p w:rsidR="00E66D52" w:rsidRPr="007455C6" w:rsidRDefault="00E66D52" w:rsidP="00E66D52">
      <w:pPr>
        <w:shd w:val="clear" w:color="auto" w:fill="FFFFFF"/>
        <w:ind w:firstLine="284"/>
        <w:jc w:val="both"/>
        <w:textAlignment w:val="baseline"/>
        <w:rPr>
          <w:sz w:val="14"/>
          <w:szCs w:val="14"/>
        </w:rPr>
      </w:pPr>
      <w:r w:rsidRPr="007455C6">
        <w:rPr>
          <w:sz w:val="14"/>
          <w:szCs w:val="14"/>
        </w:rPr>
        <w:t>кормление животных без владельцев в местах общественного пользования, во дворах многоквартирных домов, на территориях образовательных организаций, медицинских организаций и организаций социального обслуживания граждан, на объектах общественного питания;</w:t>
      </w:r>
    </w:p>
    <w:p w:rsidR="00E66D52" w:rsidRPr="007455C6" w:rsidRDefault="00E66D52" w:rsidP="00E66D52">
      <w:pPr>
        <w:widowControl w:val="0"/>
        <w:autoSpaceDE w:val="0"/>
        <w:autoSpaceDN w:val="0"/>
        <w:adjustRightInd w:val="0"/>
        <w:ind w:firstLine="284"/>
        <w:jc w:val="both"/>
        <w:rPr>
          <w:sz w:val="14"/>
          <w:szCs w:val="14"/>
        </w:rPr>
      </w:pPr>
      <w:r w:rsidRPr="007455C6">
        <w:rPr>
          <w:sz w:val="14"/>
          <w:szCs w:val="14"/>
        </w:rPr>
        <w:t>укрывательство животных без владельцев, подлежащих отлову, от иных организаций;</w:t>
      </w:r>
    </w:p>
    <w:p w:rsidR="00E66D52" w:rsidRPr="007455C6" w:rsidRDefault="00E66D52" w:rsidP="00E66D52">
      <w:pPr>
        <w:widowControl w:val="0"/>
        <w:autoSpaceDE w:val="0"/>
        <w:autoSpaceDN w:val="0"/>
        <w:adjustRightInd w:val="0"/>
        <w:ind w:firstLine="284"/>
        <w:jc w:val="both"/>
        <w:rPr>
          <w:sz w:val="14"/>
          <w:szCs w:val="14"/>
        </w:rPr>
      </w:pPr>
      <w:r w:rsidRPr="007455C6">
        <w:rPr>
          <w:sz w:val="14"/>
          <w:szCs w:val="14"/>
        </w:rPr>
        <w:t>5.3.2. Определения Администрацией Солецкого муниципального округа мест, в которые животных без владельцев возвращать запрещено.</w:t>
      </w:r>
    </w:p>
    <w:p w:rsidR="00E66D52" w:rsidRPr="007455C6" w:rsidRDefault="00E66D52" w:rsidP="00E66D52">
      <w:pPr>
        <w:shd w:val="clear" w:color="auto" w:fill="FFFFFF"/>
        <w:ind w:firstLine="284"/>
        <w:jc w:val="both"/>
        <w:textAlignment w:val="baseline"/>
        <w:rPr>
          <w:sz w:val="14"/>
          <w:szCs w:val="14"/>
        </w:rPr>
      </w:pPr>
      <w:r w:rsidRPr="007455C6">
        <w:rPr>
          <w:sz w:val="14"/>
          <w:szCs w:val="14"/>
        </w:rPr>
        <w:t>6. Администрация Солецкого муниципального округа ежеквартально,</w:t>
      </w:r>
      <w:r w:rsidRPr="007455C6">
        <w:rPr>
          <w:rFonts w:ascii="Calibri" w:hAnsi="Calibri"/>
          <w:sz w:val="14"/>
          <w:szCs w:val="14"/>
        </w:rPr>
        <w:t xml:space="preserve"> </w:t>
      </w:r>
      <w:r w:rsidRPr="007455C6">
        <w:rPr>
          <w:sz w:val="14"/>
          <w:szCs w:val="14"/>
        </w:rPr>
        <w:t xml:space="preserve">не позднее пятнадцатого числа месяца, следующего за отчетным кварталом, направляет в Комитет с использованием </w:t>
      </w:r>
      <w:proofErr w:type="gramStart"/>
      <w:r w:rsidRPr="007455C6">
        <w:rPr>
          <w:sz w:val="14"/>
          <w:szCs w:val="14"/>
        </w:rPr>
        <w:t>системы электронного документооборота органов исполнительной власти Новгородской области</w:t>
      </w:r>
      <w:proofErr w:type="gramEnd"/>
      <w:r w:rsidRPr="007455C6">
        <w:rPr>
          <w:sz w:val="14"/>
          <w:szCs w:val="14"/>
        </w:rPr>
        <w:t xml:space="preserve"> по каждому из фактов, указанных в пункте 3 настоящего Порядка, информацию о количестве случаев причинения вреда по форме согласно приложению к настоящему Порядку.</w:t>
      </w:r>
    </w:p>
    <w:p w:rsidR="00E66D52" w:rsidRPr="007455C6" w:rsidRDefault="00E66D52" w:rsidP="00E66D52">
      <w:pPr>
        <w:shd w:val="clear" w:color="auto" w:fill="FFFFFF"/>
        <w:ind w:firstLine="284"/>
        <w:jc w:val="both"/>
        <w:textAlignment w:val="baseline"/>
        <w:rPr>
          <w:sz w:val="14"/>
          <w:szCs w:val="14"/>
        </w:rPr>
      </w:pPr>
      <w:r w:rsidRPr="007455C6">
        <w:rPr>
          <w:sz w:val="14"/>
          <w:szCs w:val="14"/>
        </w:rPr>
        <w:t xml:space="preserve">7. </w:t>
      </w:r>
      <w:proofErr w:type="gramStart"/>
      <w:r w:rsidRPr="007455C6">
        <w:rPr>
          <w:sz w:val="14"/>
          <w:szCs w:val="14"/>
        </w:rPr>
        <w:t xml:space="preserve">Комитет в течение 15 рабочих дней со дня поступления информации, указанной в пункте </w:t>
      </w:r>
      <w:r w:rsidRPr="007455C6">
        <w:rPr>
          <w:color w:val="000000"/>
          <w:sz w:val="14"/>
          <w:szCs w:val="14"/>
        </w:rPr>
        <w:t xml:space="preserve">6 настоящего </w:t>
      </w:r>
      <w:r w:rsidRPr="007455C6">
        <w:rPr>
          <w:sz w:val="14"/>
          <w:szCs w:val="14"/>
        </w:rPr>
        <w:t>Порядка, осуществляет обработку и анализ данной информации, производит расчет показателя напряженности ситуации, связанной с причинением вреда, и представляет в адрес Министерства природных ресурсов и экологии Российской Федерации сведения о показателе напряженности ситуации, связанной с причинением вреда.</w:t>
      </w:r>
      <w:proofErr w:type="gramEnd"/>
    </w:p>
    <w:p w:rsidR="00E66D52" w:rsidRPr="007455C6" w:rsidRDefault="00E66D52" w:rsidP="00E66D52">
      <w:pPr>
        <w:shd w:val="clear" w:color="auto" w:fill="FFFFFF"/>
        <w:ind w:firstLine="284"/>
        <w:jc w:val="both"/>
        <w:textAlignment w:val="baseline"/>
        <w:rPr>
          <w:sz w:val="14"/>
          <w:szCs w:val="14"/>
        </w:rPr>
      </w:pPr>
      <w:r w:rsidRPr="007455C6">
        <w:rPr>
          <w:sz w:val="14"/>
          <w:szCs w:val="14"/>
        </w:rPr>
        <w:t>Показателем напряженности ситуации, связанной с причинением вреда, является отношение количества случаев причинения вреда по каждому из фактов, указанных в пункте 3 настоящего Порядка, к численности населения Солецкого муниципального округа.</w:t>
      </w:r>
    </w:p>
    <w:p w:rsidR="00E66D52" w:rsidRPr="007455C6" w:rsidRDefault="00E66D52" w:rsidP="00E66D52">
      <w:pPr>
        <w:autoSpaceDE w:val="0"/>
        <w:autoSpaceDN w:val="0"/>
        <w:adjustRightInd w:val="0"/>
        <w:ind w:firstLine="284"/>
        <w:jc w:val="both"/>
        <w:rPr>
          <w:sz w:val="14"/>
          <w:szCs w:val="14"/>
        </w:rPr>
      </w:pPr>
      <w:r w:rsidRPr="007455C6">
        <w:rPr>
          <w:sz w:val="14"/>
          <w:szCs w:val="14"/>
        </w:rPr>
        <w:t>8. При реализации мер, направленных на предотвращение причинения вреда, не допускается нарушение требований по защите животных от жестокого обращения, установленных Федеральным законом № 498-ФЗ.</w:t>
      </w:r>
    </w:p>
    <w:p w:rsidR="00E66D52" w:rsidRPr="007455C6" w:rsidRDefault="00E66D52" w:rsidP="00E66D52">
      <w:pPr>
        <w:jc w:val="center"/>
        <w:rPr>
          <w:sz w:val="14"/>
          <w:szCs w:val="14"/>
        </w:rPr>
      </w:pPr>
    </w:p>
    <w:p w:rsidR="00E66D52" w:rsidRPr="007455C6" w:rsidRDefault="00E66D52" w:rsidP="00E66D52">
      <w:pPr>
        <w:jc w:val="center"/>
        <w:rPr>
          <w:sz w:val="14"/>
          <w:szCs w:val="14"/>
        </w:rPr>
      </w:pPr>
      <w:r w:rsidRPr="007455C6">
        <w:rPr>
          <w:sz w:val="14"/>
          <w:szCs w:val="14"/>
        </w:rPr>
        <w:t>____________________________</w:t>
      </w:r>
    </w:p>
    <w:p w:rsidR="00E66D52" w:rsidRPr="007455C6" w:rsidRDefault="00E66D52" w:rsidP="00E66D52">
      <w:pPr>
        <w:rPr>
          <w:sz w:val="14"/>
          <w:szCs w:val="14"/>
        </w:rPr>
      </w:pPr>
    </w:p>
    <w:p w:rsidR="00E66D52" w:rsidRPr="007455C6" w:rsidRDefault="00E66D52" w:rsidP="00E66D52">
      <w:pPr>
        <w:tabs>
          <w:tab w:val="left" w:pos="1665"/>
        </w:tabs>
        <w:jc w:val="right"/>
        <w:rPr>
          <w:sz w:val="14"/>
          <w:szCs w:val="14"/>
        </w:rPr>
      </w:pPr>
      <w:r w:rsidRPr="007455C6">
        <w:rPr>
          <w:sz w:val="14"/>
          <w:szCs w:val="14"/>
        </w:rPr>
        <w:t xml:space="preserve">                                                                                                          Приложение</w:t>
      </w:r>
    </w:p>
    <w:p w:rsidR="00E66D52" w:rsidRPr="007455C6" w:rsidRDefault="00E66D52" w:rsidP="00E66D52">
      <w:pPr>
        <w:tabs>
          <w:tab w:val="left" w:pos="1665"/>
        </w:tabs>
        <w:jc w:val="right"/>
        <w:rPr>
          <w:sz w:val="14"/>
          <w:szCs w:val="14"/>
        </w:rPr>
      </w:pPr>
      <w:r w:rsidRPr="007455C6">
        <w:rPr>
          <w:sz w:val="14"/>
          <w:szCs w:val="14"/>
        </w:rPr>
        <w:t xml:space="preserve">                                                                                к Порядку предотвращения причинения животными без владельцев </w:t>
      </w:r>
    </w:p>
    <w:p w:rsidR="00E66D52" w:rsidRPr="007455C6" w:rsidRDefault="00E66D52" w:rsidP="00E66D52">
      <w:pPr>
        <w:tabs>
          <w:tab w:val="left" w:pos="1665"/>
        </w:tabs>
        <w:jc w:val="right"/>
        <w:rPr>
          <w:sz w:val="14"/>
          <w:szCs w:val="14"/>
        </w:rPr>
      </w:pPr>
      <w:r w:rsidRPr="007455C6">
        <w:rPr>
          <w:sz w:val="14"/>
          <w:szCs w:val="14"/>
        </w:rPr>
        <w:t xml:space="preserve">                                                                                вреда жизни или здоровью граждан</w:t>
      </w:r>
    </w:p>
    <w:p w:rsidR="00E66D52" w:rsidRPr="007455C6" w:rsidRDefault="00E66D52" w:rsidP="00E66D52">
      <w:pPr>
        <w:tabs>
          <w:tab w:val="left" w:pos="1665"/>
        </w:tabs>
        <w:jc w:val="right"/>
        <w:rPr>
          <w:sz w:val="14"/>
          <w:szCs w:val="14"/>
        </w:rPr>
      </w:pPr>
      <w:r w:rsidRPr="007455C6">
        <w:rPr>
          <w:sz w:val="14"/>
          <w:szCs w:val="14"/>
        </w:rPr>
        <w:t xml:space="preserve">                                                                                на территории Солецкого муниципального округа</w:t>
      </w:r>
    </w:p>
    <w:p w:rsidR="00E66D52" w:rsidRPr="007455C6" w:rsidRDefault="00E66D52" w:rsidP="00E66D52">
      <w:pPr>
        <w:tabs>
          <w:tab w:val="left" w:pos="1665"/>
        </w:tabs>
        <w:rPr>
          <w:sz w:val="14"/>
          <w:szCs w:val="14"/>
        </w:rPr>
      </w:pPr>
      <w:r w:rsidRPr="007455C6">
        <w:rPr>
          <w:sz w:val="14"/>
          <w:szCs w:val="14"/>
        </w:rPr>
        <w:tab/>
      </w:r>
    </w:p>
    <w:tbl>
      <w:tblPr>
        <w:tblW w:w="5000" w:type="pct"/>
        <w:tblInd w:w="322" w:type="dxa"/>
        <w:tblCellMar>
          <w:top w:w="102" w:type="dxa"/>
          <w:left w:w="62" w:type="dxa"/>
          <w:bottom w:w="102" w:type="dxa"/>
          <w:right w:w="62" w:type="dxa"/>
        </w:tblCellMar>
        <w:tblLook w:val="0000" w:firstRow="0" w:lastRow="0" w:firstColumn="0" w:lastColumn="0" w:noHBand="0" w:noVBand="0"/>
      </w:tblPr>
      <w:tblGrid>
        <w:gridCol w:w="287"/>
        <w:gridCol w:w="2221"/>
        <w:gridCol w:w="374"/>
        <w:gridCol w:w="854"/>
        <w:gridCol w:w="854"/>
        <w:gridCol w:w="637"/>
      </w:tblGrid>
      <w:tr w:rsidR="00E66D52" w:rsidRPr="00E66D52" w:rsidTr="00E66D52">
        <w:trPr>
          <w:gridAfter w:val="1"/>
          <w:wAfter w:w="609" w:type="pct"/>
        </w:trPr>
        <w:tc>
          <w:tcPr>
            <w:tcW w:w="4391" w:type="pct"/>
            <w:gridSpan w:val="5"/>
          </w:tcPr>
          <w:p w:rsidR="00E66D52" w:rsidRPr="00E66D52" w:rsidRDefault="00E66D52" w:rsidP="00BA5824">
            <w:pPr>
              <w:autoSpaceDE w:val="0"/>
              <w:autoSpaceDN w:val="0"/>
              <w:adjustRightInd w:val="0"/>
              <w:jc w:val="center"/>
              <w:rPr>
                <w:sz w:val="12"/>
                <w:szCs w:val="14"/>
              </w:rPr>
            </w:pPr>
          </w:p>
          <w:p w:rsidR="00E66D52" w:rsidRPr="00E66D52" w:rsidRDefault="00E66D52" w:rsidP="00BA5824">
            <w:pPr>
              <w:autoSpaceDE w:val="0"/>
              <w:autoSpaceDN w:val="0"/>
              <w:adjustRightInd w:val="0"/>
              <w:jc w:val="center"/>
              <w:rPr>
                <w:sz w:val="12"/>
                <w:szCs w:val="14"/>
              </w:rPr>
            </w:pPr>
            <w:r w:rsidRPr="00E66D52">
              <w:rPr>
                <w:sz w:val="12"/>
                <w:szCs w:val="14"/>
              </w:rPr>
              <w:t>ИНФОРМАЦИЯ</w:t>
            </w:r>
          </w:p>
          <w:p w:rsidR="00E66D52" w:rsidRPr="00E66D52" w:rsidRDefault="00E66D52" w:rsidP="00BA5824">
            <w:pPr>
              <w:autoSpaceDE w:val="0"/>
              <w:autoSpaceDN w:val="0"/>
              <w:adjustRightInd w:val="0"/>
              <w:jc w:val="center"/>
              <w:rPr>
                <w:sz w:val="12"/>
                <w:szCs w:val="14"/>
              </w:rPr>
            </w:pPr>
            <w:r w:rsidRPr="00E66D52">
              <w:rPr>
                <w:sz w:val="12"/>
                <w:szCs w:val="14"/>
              </w:rPr>
              <w:t xml:space="preserve">о количестве случаев причинения вреда жизни или здоровью граждан </w:t>
            </w:r>
            <w:proofErr w:type="gramStart"/>
            <w:r w:rsidRPr="00E66D52">
              <w:rPr>
                <w:sz w:val="12"/>
                <w:szCs w:val="14"/>
              </w:rPr>
              <w:t>в</w:t>
            </w:r>
            <w:proofErr w:type="gramEnd"/>
          </w:p>
        </w:tc>
      </w:tr>
      <w:tr w:rsidR="00E66D52" w:rsidRPr="00E66D52" w:rsidTr="00E66D52">
        <w:trPr>
          <w:gridAfter w:val="1"/>
          <w:wAfter w:w="609" w:type="pct"/>
        </w:trPr>
        <w:tc>
          <w:tcPr>
            <w:tcW w:w="4391" w:type="pct"/>
            <w:gridSpan w:val="5"/>
            <w:tcBorders>
              <w:bottom w:val="single" w:sz="4" w:space="0" w:color="auto"/>
            </w:tcBorders>
          </w:tcPr>
          <w:p w:rsidR="00E66D52" w:rsidRPr="00E66D52" w:rsidRDefault="00E66D52" w:rsidP="00BA5824">
            <w:pPr>
              <w:autoSpaceDE w:val="0"/>
              <w:autoSpaceDN w:val="0"/>
              <w:adjustRightInd w:val="0"/>
              <w:rPr>
                <w:sz w:val="12"/>
                <w:szCs w:val="14"/>
              </w:rPr>
            </w:pPr>
            <w:r w:rsidRPr="00E66D52">
              <w:rPr>
                <w:sz w:val="12"/>
                <w:szCs w:val="14"/>
              </w:rPr>
              <w:t>Солецкий муниципальный округ</w:t>
            </w:r>
          </w:p>
        </w:tc>
      </w:tr>
      <w:tr w:rsidR="00E66D52" w:rsidRPr="00E66D52" w:rsidTr="00E66D52">
        <w:trPr>
          <w:gridAfter w:val="1"/>
          <w:wAfter w:w="609" w:type="pct"/>
        </w:trPr>
        <w:tc>
          <w:tcPr>
            <w:tcW w:w="4391" w:type="pct"/>
            <w:gridSpan w:val="5"/>
            <w:tcBorders>
              <w:top w:val="single" w:sz="4" w:space="0" w:color="auto"/>
            </w:tcBorders>
          </w:tcPr>
          <w:p w:rsidR="00E66D52" w:rsidRPr="00E66D52" w:rsidRDefault="00E66D52" w:rsidP="00BA5824">
            <w:pPr>
              <w:autoSpaceDE w:val="0"/>
              <w:autoSpaceDN w:val="0"/>
              <w:adjustRightInd w:val="0"/>
              <w:jc w:val="center"/>
              <w:rPr>
                <w:sz w:val="12"/>
                <w:szCs w:val="14"/>
              </w:rPr>
            </w:pPr>
            <w:r w:rsidRPr="00E66D52">
              <w:rPr>
                <w:sz w:val="12"/>
                <w:szCs w:val="14"/>
              </w:rPr>
              <w:t>(наименование муниципального района, муниципального округа, городского округа Новгородской области)</w:t>
            </w:r>
          </w:p>
        </w:tc>
      </w:tr>
      <w:tr w:rsidR="00E66D52" w:rsidRPr="00E66D52" w:rsidTr="00E66D52">
        <w:trPr>
          <w:gridAfter w:val="1"/>
          <w:wAfter w:w="609" w:type="pct"/>
        </w:trPr>
        <w:tc>
          <w:tcPr>
            <w:tcW w:w="4391" w:type="pct"/>
            <w:gridSpan w:val="5"/>
          </w:tcPr>
          <w:p w:rsidR="00E66D52" w:rsidRPr="00E66D52" w:rsidRDefault="00E66D52" w:rsidP="00BA5824">
            <w:pPr>
              <w:autoSpaceDE w:val="0"/>
              <w:autoSpaceDN w:val="0"/>
              <w:adjustRightInd w:val="0"/>
              <w:jc w:val="center"/>
              <w:rPr>
                <w:sz w:val="12"/>
                <w:szCs w:val="14"/>
              </w:rPr>
            </w:pPr>
            <w:r w:rsidRPr="00E66D52">
              <w:rPr>
                <w:sz w:val="12"/>
                <w:szCs w:val="14"/>
              </w:rPr>
              <w:t>за      квартал 20    года</w:t>
            </w:r>
          </w:p>
        </w:tc>
      </w:tr>
      <w:tr w:rsidR="00E66D52" w:rsidRPr="00E66D52" w:rsidTr="00E66D52">
        <w:trPr>
          <w:gridAfter w:val="1"/>
          <w:wAfter w:w="609" w:type="pct"/>
        </w:trPr>
        <w:tc>
          <w:tcPr>
            <w:tcW w:w="4391" w:type="pct"/>
            <w:gridSpan w:val="5"/>
            <w:tcBorders>
              <w:bottom w:val="single" w:sz="4" w:space="0" w:color="auto"/>
            </w:tcBorders>
          </w:tcPr>
          <w:p w:rsidR="00E66D52" w:rsidRPr="00E66D52" w:rsidRDefault="00E66D52" w:rsidP="00BA5824">
            <w:pPr>
              <w:autoSpaceDE w:val="0"/>
              <w:autoSpaceDN w:val="0"/>
              <w:adjustRightInd w:val="0"/>
              <w:rPr>
                <w:sz w:val="12"/>
                <w:szCs w:val="14"/>
              </w:rPr>
            </w:pPr>
          </w:p>
        </w:tc>
      </w:tr>
      <w:tr w:rsidR="00E66D52" w:rsidRPr="00E66D52" w:rsidTr="00E66D52">
        <w:trPr>
          <w:gridAfter w:val="1"/>
          <w:wAfter w:w="609" w:type="pct"/>
        </w:trPr>
        <w:tc>
          <w:tcPr>
            <w:tcW w:w="274" w:type="pct"/>
            <w:tcBorders>
              <w:top w:val="single" w:sz="4" w:space="0" w:color="auto"/>
              <w:left w:val="single" w:sz="4" w:space="0" w:color="auto"/>
              <w:bottom w:val="single" w:sz="4" w:space="0" w:color="auto"/>
              <w:right w:val="single" w:sz="4" w:space="0" w:color="auto"/>
            </w:tcBorders>
            <w:vAlign w:val="center"/>
          </w:tcPr>
          <w:p w:rsidR="00E66D52" w:rsidRPr="00E66D52" w:rsidRDefault="00E66D52" w:rsidP="00BA5824">
            <w:pPr>
              <w:autoSpaceDE w:val="0"/>
              <w:autoSpaceDN w:val="0"/>
              <w:adjustRightInd w:val="0"/>
              <w:jc w:val="center"/>
              <w:rPr>
                <w:sz w:val="12"/>
                <w:szCs w:val="14"/>
              </w:rPr>
            </w:pPr>
            <w:r w:rsidRPr="00E66D52">
              <w:rPr>
                <w:sz w:val="12"/>
                <w:szCs w:val="14"/>
              </w:rPr>
              <w:lastRenderedPageBreak/>
              <w:t xml:space="preserve">N </w:t>
            </w:r>
            <w:proofErr w:type="gramStart"/>
            <w:r w:rsidRPr="00E66D52">
              <w:rPr>
                <w:sz w:val="12"/>
                <w:szCs w:val="14"/>
              </w:rPr>
              <w:t>п</w:t>
            </w:r>
            <w:proofErr w:type="gramEnd"/>
            <w:r w:rsidRPr="00E66D52">
              <w:rPr>
                <w:sz w:val="12"/>
                <w:szCs w:val="14"/>
              </w:rPr>
              <w:t>/п</w:t>
            </w:r>
          </w:p>
        </w:tc>
        <w:tc>
          <w:tcPr>
            <w:tcW w:w="2483" w:type="pct"/>
            <w:gridSpan w:val="2"/>
            <w:tcBorders>
              <w:top w:val="single" w:sz="4" w:space="0" w:color="auto"/>
              <w:left w:val="single" w:sz="4" w:space="0" w:color="auto"/>
              <w:bottom w:val="single" w:sz="4" w:space="0" w:color="auto"/>
              <w:right w:val="single" w:sz="4" w:space="0" w:color="auto"/>
            </w:tcBorders>
            <w:vAlign w:val="center"/>
          </w:tcPr>
          <w:p w:rsidR="00E66D52" w:rsidRPr="00E66D52" w:rsidRDefault="00E66D52" w:rsidP="00BA5824">
            <w:pPr>
              <w:autoSpaceDE w:val="0"/>
              <w:autoSpaceDN w:val="0"/>
              <w:adjustRightInd w:val="0"/>
              <w:jc w:val="center"/>
              <w:rPr>
                <w:sz w:val="12"/>
                <w:szCs w:val="14"/>
              </w:rPr>
            </w:pPr>
            <w:r w:rsidRPr="00E66D52">
              <w:rPr>
                <w:sz w:val="12"/>
                <w:szCs w:val="14"/>
              </w:rPr>
              <w:t>Наименование показателя</w:t>
            </w:r>
          </w:p>
        </w:tc>
        <w:tc>
          <w:tcPr>
            <w:tcW w:w="817" w:type="pct"/>
            <w:tcBorders>
              <w:top w:val="single" w:sz="4" w:space="0" w:color="auto"/>
              <w:left w:val="single" w:sz="4" w:space="0" w:color="auto"/>
              <w:bottom w:val="single" w:sz="4" w:space="0" w:color="auto"/>
              <w:right w:val="single" w:sz="4" w:space="0" w:color="auto"/>
            </w:tcBorders>
            <w:vAlign w:val="center"/>
          </w:tcPr>
          <w:p w:rsidR="00E66D52" w:rsidRPr="00E66D52" w:rsidRDefault="00E66D52" w:rsidP="00BA5824">
            <w:pPr>
              <w:autoSpaceDE w:val="0"/>
              <w:autoSpaceDN w:val="0"/>
              <w:adjustRightInd w:val="0"/>
              <w:jc w:val="center"/>
              <w:rPr>
                <w:sz w:val="12"/>
                <w:szCs w:val="14"/>
              </w:rPr>
            </w:pPr>
            <w:r w:rsidRPr="00E66D52">
              <w:rPr>
                <w:sz w:val="12"/>
                <w:szCs w:val="14"/>
              </w:rPr>
              <w:t>Значение показателя в отчетном квартале</w:t>
            </w:r>
          </w:p>
        </w:tc>
        <w:tc>
          <w:tcPr>
            <w:tcW w:w="817" w:type="pct"/>
            <w:tcBorders>
              <w:top w:val="single" w:sz="4" w:space="0" w:color="auto"/>
              <w:left w:val="single" w:sz="4" w:space="0" w:color="auto"/>
              <w:bottom w:val="single" w:sz="4" w:space="0" w:color="auto"/>
              <w:right w:val="single" w:sz="4" w:space="0" w:color="auto"/>
            </w:tcBorders>
            <w:vAlign w:val="center"/>
          </w:tcPr>
          <w:p w:rsidR="00E66D52" w:rsidRPr="00E66D52" w:rsidRDefault="00E66D52" w:rsidP="00BA5824">
            <w:pPr>
              <w:autoSpaceDE w:val="0"/>
              <w:autoSpaceDN w:val="0"/>
              <w:adjustRightInd w:val="0"/>
              <w:jc w:val="center"/>
              <w:rPr>
                <w:sz w:val="12"/>
                <w:szCs w:val="14"/>
              </w:rPr>
            </w:pPr>
            <w:r w:rsidRPr="00E66D52">
              <w:rPr>
                <w:sz w:val="12"/>
                <w:szCs w:val="14"/>
              </w:rPr>
              <w:t>Значение показателя нарастающим итогом с начала года</w:t>
            </w:r>
          </w:p>
        </w:tc>
      </w:tr>
      <w:tr w:rsidR="00E66D52" w:rsidRPr="00E66D52" w:rsidTr="00E66D52">
        <w:trPr>
          <w:gridAfter w:val="1"/>
          <w:wAfter w:w="609" w:type="pct"/>
        </w:trPr>
        <w:tc>
          <w:tcPr>
            <w:tcW w:w="274" w:type="pct"/>
            <w:tcBorders>
              <w:top w:val="single" w:sz="4" w:space="0" w:color="auto"/>
              <w:left w:val="single" w:sz="4" w:space="0" w:color="auto"/>
              <w:bottom w:val="single" w:sz="4" w:space="0" w:color="auto"/>
              <w:right w:val="single" w:sz="4" w:space="0" w:color="auto"/>
            </w:tcBorders>
          </w:tcPr>
          <w:p w:rsidR="00E66D52" w:rsidRPr="00E66D52" w:rsidRDefault="00E66D52" w:rsidP="00BA5824">
            <w:pPr>
              <w:autoSpaceDE w:val="0"/>
              <w:autoSpaceDN w:val="0"/>
              <w:adjustRightInd w:val="0"/>
              <w:jc w:val="center"/>
              <w:rPr>
                <w:sz w:val="12"/>
                <w:szCs w:val="14"/>
              </w:rPr>
            </w:pPr>
            <w:r w:rsidRPr="00E66D52">
              <w:rPr>
                <w:sz w:val="12"/>
                <w:szCs w:val="14"/>
              </w:rPr>
              <w:t>11</w:t>
            </w:r>
          </w:p>
        </w:tc>
        <w:tc>
          <w:tcPr>
            <w:tcW w:w="2483" w:type="pct"/>
            <w:gridSpan w:val="2"/>
            <w:tcBorders>
              <w:top w:val="single" w:sz="4" w:space="0" w:color="auto"/>
              <w:left w:val="single" w:sz="4" w:space="0" w:color="auto"/>
              <w:bottom w:val="single" w:sz="4" w:space="0" w:color="auto"/>
              <w:right w:val="single" w:sz="4" w:space="0" w:color="auto"/>
            </w:tcBorders>
          </w:tcPr>
          <w:p w:rsidR="00E66D52" w:rsidRPr="00E66D52" w:rsidRDefault="00E66D52" w:rsidP="00BA5824">
            <w:pPr>
              <w:autoSpaceDE w:val="0"/>
              <w:autoSpaceDN w:val="0"/>
              <w:adjustRightInd w:val="0"/>
              <w:rPr>
                <w:sz w:val="12"/>
                <w:szCs w:val="14"/>
              </w:rPr>
            </w:pPr>
            <w:r w:rsidRPr="00E66D52">
              <w:rPr>
                <w:sz w:val="12"/>
                <w:szCs w:val="14"/>
              </w:rPr>
              <w:t>Количество фактов причинения животными без владельцев травм, повлекших смерть гражданина</w:t>
            </w:r>
          </w:p>
        </w:tc>
        <w:tc>
          <w:tcPr>
            <w:tcW w:w="817" w:type="pct"/>
            <w:tcBorders>
              <w:top w:val="single" w:sz="4" w:space="0" w:color="auto"/>
              <w:left w:val="single" w:sz="4" w:space="0" w:color="auto"/>
              <w:bottom w:val="single" w:sz="4" w:space="0" w:color="auto"/>
              <w:right w:val="single" w:sz="4" w:space="0" w:color="auto"/>
            </w:tcBorders>
          </w:tcPr>
          <w:p w:rsidR="00E66D52" w:rsidRPr="00E66D52" w:rsidRDefault="00E66D52" w:rsidP="00BA5824">
            <w:pPr>
              <w:autoSpaceDE w:val="0"/>
              <w:autoSpaceDN w:val="0"/>
              <w:adjustRightInd w:val="0"/>
              <w:rPr>
                <w:sz w:val="12"/>
                <w:szCs w:val="14"/>
              </w:rPr>
            </w:pPr>
          </w:p>
        </w:tc>
        <w:tc>
          <w:tcPr>
            <w:tcW w:w="817" w:type="pct"/>
            <w:tcBorders>
              <w:top w:val="single" w:sz="4" w:space="0" w:color="auto"/>
              <w:left w:val="single" w:sz="4" w:space="0" w:color="auto"/>
              <w:bottom w:val="single" w:sz="4" w:space="0" w:color="auto"/>
              <w:right w:val="single" w:sz="4" w:space="0" w:color="auto"/>
            </w:tcBorders>
          </w:tcPr>
          <w:p w:rsidR="00E66D52" w:rsidRPr="00E66D52" w:rsidRDefault="00E66D52" w:rsidP="00BA5824">
            <w:pPr>
              <w:autoSpaceDE w:val="0"/>
              <w:autoSpaceDN w:val="0"/>
              <w:adjustRightInd w:val="0"/>
              <w:rPr>
                <w:sz w:val="12"/>
                <w:szCs w:val="14"/>
              </w:rPr>
            </w:pPr>
          </w:p>
        </w:tc>
      </w:tr>
      <w:tr w:rsidR="00E66D52" w:rsidRPr="00E66D52" w:rsidTr="00E66D52">
        <w:trPr>
          <w:gridAfter w:val="1"/>
          <w:wAfter w:w="609" w:type="pct"/>
        </w:trPr>
        <w:tc>
          <w:tcPr>
            <w:tcW w:w="274" w:type="pct"/>
            <w:tcBorders>
              <w:top w:val="single" w:sz="4" w:space="0" w:color="auto"/>
              <w:left w:val="single" w:sz="4" w:space="0" w:color="auto"/>
              <w:bottom w:val="single" w:sz="4" w:space="0" w:color="auto"/>
              <w:right w:val="single" w:sz="4" w:space="0" w:color="auto"/>
            </w:tcBorders>
          </w:tcPr>
          <w:p w:rsidR="00E66D52" w:rsidRPr="00E66D52" w:rsidRDefault="00E66D52" w:rsidP="00BA5824">
            <w:pPr>
              <w:autoSpaceDE w:val="0"/>
              <w:autoSpaceDN w:val="0"/>
              <w:adjustRightInd w:val="0"/>
              <w:jc w:val="center"/>
              <w:rPr>
                <w:sz w:val="12"/>
                <w:szCs w:val="14"/>
              </w:rPr>
            </w:pPr>
            <w:r w:rsidRPr="00E66D52">
              <w:rPr>
                <w:sz w:val="12"/>
                <w:szCs w:val="14"/>
              </w:rPr>
              <w:t>22</w:t>
            </w:r>
          </w:p>
        </w:tc>
        <w:tc>
          <w:tcPr>
            <w:tcW w:w="2483" w:type="pct"/>
            <w:gridSpan w:val="2"/>
            <w:tcBorders>
              <w:top w:val="single" w:sz="4" w:space="0" w:color="auto"/>
              <w:left w:val="single" w:sz="4" w:space="0" w:color="auto"/>
              <w:bottom w:val="single" w:sz="4" w:space="0" w:color="auto"/>
              <w:right w:val="single" w:sz="4" w:space="0" w:color="auto"/>
            </w:tcBorders>
          </w:tcPr>
          <w:p w:rsidR="00E66D52" w:rsidRPr="00E66D52" w:rsidRDefault="00E66D52" w:rsidP="00BA5824">
            <w:pPr>
              <w:autoSpaceDE w:val="0"/>
              <w:autoSpaceDN w:val="0"/>
              <w:adjustRightInd w:val="0"/>
              <w:rPr>
                <w:sz w:val="12"/>
                <w:szCs w:val="14"/>
              </w:rPr>
            </w:pPr>
            <w:r w:rsidRPr="00E66D52">
              <w:rPr>
                <w:sz w:val="12"/>
                <w:szCs w:val="14"/>
              </w:rPr>
              <w:t>Количество фактов причинения животными без владельцев травм, повлекших вред здоровью гражданина различной степени тяжести</w:t>
            </w:r>
          </w:p>
        </w:tc>
        <w:tc>
          <w:tcPr>
            <w:tcW w:w="817" w:type="pct"/>
            <w:tcBorders>
              <w:top w:val="single" w:sz="4" w:space="0" w:color="auto"/>
              <w:left w:val="single" w:sz="4" w:space="0" w:color="auto"/>
              <w:bottom w:val="single" w:sz="4" w:space="0" w:color="auto"/>
              <w:right w:val="single" w:sz="4" w:space="0" w:color="auto"/>
            </w:tcBorders>
          </w:tcPr>
          <w:p w:rsidR="00E66D52" w:rsidRPr="00E66D52" w:rsidRDefault="00E66D52" w:rsidP="00BA5824">
            <w:pPr>
              <w:autoSpaceDE w:val="0"/>
              <w:autoSpaceDN w:val="0"/>
              <w:adjustRightInd w:val="0"/>
              <w:rPr>
                <w:sz w:val="12"/>
                <w:szCs w:val="14"/>
              </w:rPr>
            </w:pPr>
          </w:p>
        </w:tc>
        <w:tc>
          <w:tcPr>
            <w:tcW w:w="817" w:type="pct"/>
            <w:tcBorders>
              <w:top w:val="single" w:sz="4" w:space="0" w:color="auto"/>
              <w:left w:val="single" w:sz="4" w:space="0" w:color="auto"/>
              <w:bottom w:val="single" w:sz="4" w:space="0" w:color="auto"/>
              <w:right w:val="single" w:sz="4" w:space="0" w:color="auto"/>
            </w:tcBorders>
          </w:tcPr>
          <w:p w:rsidR="00E66D52" w:rsidRPr="00E66D52" w:rsidRDefault="00E66D52" w:rsidP="00BA5824">
            <w:pPr>
              <w:autoSpaceDE w:val="0"/>
              <w:autoSpaceDN w:val="0"/>
              <w:adjustRightInd w:val="0"/>
              <w:rPr>
                <w:sz w:val="12"/>
                <w:szCs w:val="14"/>
              </w:rPr>
            </w:pPr>
          </w:p>
        </w:tc>
      </w:tr>
      <w:tr w:rsidR="00E66D52" w:rsidRPr="00E66D52" w:rsidTr="00E66D52">
        <w:trPr>
          <w:gridAfter w:val="1"/>
          <w:wAfter w:w="609" w:type="pct"/>
        </w:trPr>
        <w:tc>
          <w:tcPr>
            <w:tcW w:w="274" w:type="pct"/>
            <w:tcBorders>
              <w:top w:val="single" w:sz="4" w:space="0" w:color="auto"/>
              <w:left w:val="single" w:sz="4" w:space="0" w:color="auto"/>
              <w:bottom w:val="single" w:sz="4" w:space="0" w:color="auto"/>
              <w:right w:val="single" w:sz="4" w:space="0" w:color="auto"/>
            </w:tcBorders>
          </w:tcPr>
          <w:p w:rsidR="00E66D52" w:rsidRPr="00E66D52" w:rsidRDefault="00E66D52" w:rsidP="00BA5824">
            <w:pPr>
              <w:autoSpaceDE w:val="0"/>
              <w:autoSpaceDN w:val="0"/>
              <w:adjustRightInd w:val="0"/>
              <w:jc w:val="center"/>
              <w:rPr>
                <w:sz w:val="12"/>
                <w:szCs w:val="14"/>
              </w:rPr>
            </w:pPr>
            <w:r w:rsidRPr="00E66D52">
              <w:rPr>
                <w:sz w:val="12"/>
                <w:szCs w:val="14"/>
              </w:rPr>
              <w:t>33</w:t>
            </w:r>
          </w:p>
        </w:tc>
        <w:tc>
          <w:tcPr>
            <w:tcW w:w="2483" w:type="pct"/>
            <w:gridSpan w:val="2"/>
            <w:tcBorders>
              <w:top w:val="single" w:sz="4" w:space="0" w:color="auto"/>
              <w:left w:val="single" w:sz="4" w:space="0" w:color="auto"/>
              <w:bottom w:val="single" w:sz="4" w:space="0" w:color="auto"/>
              <w:right w:val="single" w:sz="4" w:space="0" w:color="auto"/>
            </w:tcBorders>
          </w:tcPr>
          <w:p w:rsidR="00E66D52" w:rsidRPr="00E66D52" w:rsidRDefault="00E66D52" w:rsidP="00BA5824">
            <w:pPr>
              <w:autoSpaceDE w:val="0"/>
              <w:autoSpaceDN w:val="0"/>
              <w:adjustRightInd w:val="0"/>
              <w:rPr>
                <w:sz w:val="12"/>
                <w:szCs w:val="14"/>
              </w:rPr>
            </w:pPr>
            <w:r w:rsidRPr="00E66D52">
              <w:rPr>
                <w:sz w:val="12"/>
                <w:szCs w:val="14"/>
              </w:rPr>
              <w:t>Количество населения Солецкого муниципального округа,  Новгородской области</w:t>
            </w:r>
          </w:p>
        </w:tc>
        <w:tc>
          <w:tcPr>
            <w:tcW w:w="817" w:type="pct"/>
            <w:tcBorders>
              <w:top w:val="single" w:sz="4" w:space="0" w:color="auto"/>
              <w:left w:val="single" w:sz="4" w:space="0" w:color="auto"/>
              <w:bottom w:val="single" w:sz="4" w:space="0" w:color="auto"/>
              <w:right w:val="single" w:sz="4" w:space="0" w:color="auto"/>
            </w:tcBorders>
          </w:tcPr>
          <w:p w:rsidR="00E66D52" w:rsidRPr="00E66D52" w:rsidRDefault="00E66D52" w:rsidP="00BA5824">
            <w:pPr>
              <w:autoSpaceDE w:val="0"/>
              <w:autoSpaceDN w:val="0"/>
              <w:adjustRightInd w:val="0"/>
              <w:rPr>
                <w:sz w:val="12"/>
                <w:szCs w:val="14"/>
              </w:rPr>
            </w:pPr>
          </w:p>
        </w:tc>
        <w:tc>
          <w:tcPr>
            <w:tcW w:w="817" w:type="pct"/>
            <w:tcBorders>
              <w:top w:val="single" w:sz="4" w:space="0" w:color="auto"/>
              <w:left w:val="single" w:sz="4" w:space="0" w:color="auto"/>
              <w:bottom w:val="single" w:sz="4" w:space="0" w:color="auto"/>
              <w:right w:val="single" w:sz="4" w:space="0" w:color="auto"/>
            </w:tcBorders>
          </w:tcPr>
          <w:p w:rsidR="00E66D52" w:rsidRPr="00E66D52" w:rsidRDefault="00E66D52" w:rsidP="00BA5824">
            <w:pPr>
              <w:autoSpaceDE w:val="0"/>
              <w:autoSpaceDN w:val="0"/>
              <w:adjustRightInd w:val="0"/>
              <w:rPr>
                <w:sz w:val="12"/>
                <w:szCs w:val="14"/>
              </w:rPr>
            </w:pPr>
          </w:p>
        </w:tc>
      </w:tr>
      <w:tr w:rsidR="00E66D52" w:rsidRPr="00E66D52" w:rsidTr="00E66D52">
        <w:trPr>
          <w:gridAfter w:val="1"/>
          <w:wAfter w:w="609" w:type="pct"/>
        </w:trPr>
        <w:tc>
          <w:tcPr>
            <w:tcW w:w="274" w:type="pct"/>
            <w:tcBorders>
              <w:top w:val="single" w:sz="4" w:space="0" w:color="auto"/>
              <w:left w:val="single" w:sz="4" w:space="0" w:color="auto"/>
              <w:bottom w:val="single" w:sz="4" w:space="0" w:color="auto"/>
              <w:right w:val="single" w:sz="4" w:space="0" w:color="auto"/>
            </w:tcBorders>
          </w:tcPr>
          <w:p w:rsidR="00E66D52" w:rsidRPr="00E66D52" w:rsidRDefault="00E66D52" w:rsidP="00BA5824">
            <w:pPr>
              <w:autoSpaceDE w:val="0"/>
              <w:autoSpaceDN w:val="0"/>
              <w:adjustRightInd w:val="0"/>
              <w:jc w:val="center"/>
              <w:rPr>
                <w:sz w:val="12"/>
                <w:szCs w:val="14"/>
              </w:rPr>
            </w:pPr>
            <w:r w:rsidRPr="00E66D52">
              <w:rPr>
                <w:sz w:val="12"/>
                <w:szCs w:val="14"/>
              </w:rPr>
              <w:t>44</w:t>
            </w:r>
          </w:p>
        </w:tc>
        <w:tc>
          <w:tcPr>
            <w:tcW w:w="2483" w:type="pct"/>
            <w:gridSpan w:val="2"/>
            <w:tcBorders>
              <w:top w:val="single" w:sz="4" w:space="0" w:color="auto"/>
              <w:left w:val="single" w:sz="4" w:space="0" w:color="auto"/>
              <w:bottom w:val="single" w:sz="4" w:space="0" w:color="auto"/>
              <w:right w:val="single" w:sz="4" w:space="0" w:color="auto"/>
            </w:tcBorders>
          </w:tcPr>
          <w:p w:rsidR="00E66D52" w:rsidRPr="00E66D52" w:rsidRDefault="00E66D52" w:rsidP="00BA5824">
            <w:pPr>
              <w:autoSpaceDE w:val="0"/>
              <w:autoSpaceDN w:val="0"/>
              <w:adjustRightInd w:val="0"/>
              <w:rPr>
                <w:sz w:val="12"/>
                <w:szCs w:val="14"/>
              </w:rPr>
            </w:pPr>
            <w:r w:rsidRPr="00E66D52">
              <w:rPr>
                <w:sz w:val="12"/>
                <w:szCs w:val="14"/>
              </w:rPr>
              <w:t>Количество животных без владельцев на территории Солецкого муниципального округа Новгородской области</w:t>
            </w:r>
          </w:p>
        </w:tc>
        <w:tc>
          <w:tcPr>
            <w:tcW w:w="817" w:type="pct"/>
            <w:tcBorders>
              <w:top w:val="single" w:sz="4" w:space="0" w:color="auto"/>
              <w:left w:val="single" w:sz="4" w:space="0" w:color="auto"/>
              <w:bottom w:val="single" w:sz="4" w:space="0" w:color="auto"/>
              <w:right w:val="single" w:sz="4" w:space="0" w:color="auto"/>
            </w:tcBorders>
          </w:tcPr>
          <w:p w:rsidR="00E66D52" w:rsidRPr="00E66D52" w:rsidRDefault="00E66D52" w:rsidP="00BA5824">
            <w:pPr>
              <w:autoSpaceDE w:val="0"/>
              <w:autoSpaceDN w:val="0"/>
              <w:adjustRightInd w:val="0"/>
              <w:rPr>
                <w:sz w:val="12"/>
                <w:szCs w:val="14"/>
              </w:rPr>
            </w:pPr>
          </w:p>
        </w:tc>
        <w:tc>
          <w:tcPr>
            <w:tcW w:w="817" w:type="pct"/>
            <w:tcBorders>
              <w:top w:val="single" w:sz="4" w:space="0" w:color="auto"/>
              <w:left w:val="single" w:sz="4" w:space="0" w:color="auto"/>
              <w:bottom w:val="single" w:sz="4" w:space="0" w:color="auto"/>
              <w:right w:val="single" w:sz="4" w:space="0" w:color="auto"/>
            </w:tcBorders>
          </w:tcPr>
          <w:p w:rsidR="00E66D52" w:rsidRPr="00E66D52" w:rsidRDefault="00E66D52" w:rsidP="00BA5824">
            <w:pPr>
              <w:autoSpaceDE w:val="0"/>
              <w:autoSpaceDN w:val="0"/>
              <w:adjustRightInd w:val="0"/>
              <w:rPr>
                <w:sz w:val="12"/>
                <w:szCs w:val="14"/>
              </w:rPr>
            </w:pPr>
          </w:p>
        </w:tc>
      </w:tr>
      <w:tr w:rsidR="00E66D52" w:rsidRPr="00E66D52" w:rsidTr="00E66D52">
        <w:tblPrEx>
          <w:tblCellMar>
            <w:top w:w="0" w:type="dxa"/>
            <w:left w:w="108" w:type="dxa"/>
            <w:bottom w:w="0" w:type="dxa"/>
            <w:right w:w="108" w:type="dxa"/>
          </w:tblCellMar>
          <w:tblLook w:val="01E0" w:firstRow="1" w:lastRow="1" w:firstColumn="1" w:lastColumn="1" w:noHBand="0" w:noVBand="0"/>
        </w:tblPrEx>
        <w:tc>
          <w:tcPr>
            <w:tcW w:w="2399" w:type="pct"/>
            <w:gridSpan w:val="2"/>
            <w:shd w:val="clear" w:color="auto" w:fill="auto"/>
          </w:tcPr>
          <w:p w:rsidR="00E66D52" w:rsidRPr="00E66D52" w:rsidRDefault="00E66D52" w:rsidP="00BA5824">
            <w:pPr>
              <w:rPr>
                <w:b/>
                <w:sz w:val="12"/>
                <w:szCs w:val="14"/>
              </w:rPr>
            </w:pPr>
          </w:p>
        </w:tc>
        <w:tc>
          <w:tcPr>
            <w:tcW w:w="2601" w:type="pct"/>
            <w:gridSpan w:val="4"/>
            <w:shd w:val="clear" w:color="auto" w:fill="auto"/>
          </w:tcPr>
          <w:p w:rsidR="00E66D52" w:rsidRPr="00E66D52" w:rsidRDefault="00E66D52" w:rsidP="00BA5824">
            <w:pPr>
              <w:jc w:val="right"/>
              <w:rPr>
                <w:b/>
                <w:sz w:val="12"/>
                <w:szCs w:val="14"/>
              </w:rPr>
            </w:pPr>
          </w:p>
        </w:tc>
      </w:tr>
    </w:tbl>
    <w:p w:rsidR="00E66D52" w:rsidRPr="007455C6" w:rsidRDefault="00E66D52" w:rsidP="00E66D52">
      <w:pPr>
        <w:tabs>
          <w:tab w:val="left" w:pos="1665"/>
        </w:tabs>
        <w:rPr>
          <w:b/>
          <w:sz w:val="14"/>
          <w:szCs w:val="14"/>
        </w:rPr>
      </w:pPr>
    </w:p>
    <w:p w:rsidR="00E66D52" w:rsidRDefault="00E66D52" w:rsidP="000E7EDF">
      <w:pPr>
        <w:jc w:val="center"/>
        <w:rPr>
          <w:sz w:val="14"/>
          <w:szCs w:val="14"/>
        </w:rPr>
      </w:pPr>
    </w:p>
    <w:p w:rsidR="000E7EDF" w:rsidRDefault="000E7EDF" w:rsidP="007F72A8">
      <w:pPr>
        <w:tabs>
          <w:tab w:val="left" w:pos="4536"/>
        </w:tabs>
        <w:rPr>
          <w:b/>
          <w:sz w:val="12"/>
          <w:szCs w:val="14"/>
        </w:rPr>
      </w:pPr>
    </w:p>
    <w:p w:rsidR="00E66D52" w:rsidRPr="007F72A8" w:rsidRDefault="00E66D52" w:rsidP="00E66D52">
      <w:pPr>
        <w:jc w:val="center"/>
        <w:rPr>
          <w:b/>
          <w:sz w:val="14"/>
          <w:szCs w:val="14"/>
        </w:rPr>
      </w:pPr>
      <w:r w:rsidRPr="007F72A8">
        <w:rPr>
          <w:b/>
          <w:sz w:val="14"/>
          <w:szCs w:val="14"/>
        </w:rPr>
        <w:t>ПОСТАНОВЛЕНИЕ</w:t>
      </w:r>
    </w:p>
    <w:p w:rsidR="00E66D52" w:rsidRPr="007F72A8" w:rsidRDefault="00E66D52" w:rsidP="00E66D52">
      <w:pPr>
        <w:jc w:val="center"/>
        <w:rPr>
          <w:sz w:val="14"/>
          <w:szCs w:val="14"/>
        </w:rPr>
      </w:pPr>
      <w:r w:rsidRPr="007F72A8">
        <w:rPr>
          <w:sz w:val="14"/>
          <w:szCs w:val="14"/>
        </w:rPr>
        <w:t xml:space="preserve">Администрации муниципального округа </w:t>
      </w:r>
    </w:p>
    <w:p w:rsidR="00E66D52" w:rsidRPr="007F72A8" w:rsidRDefault="00E66D52" w:rsidP="00E66D52">
      <w:pPr>
        <w:jc w:val="center"/>
        <w:rPr>
          <w:sz w:val="14"/>
          <w:szCs w:val="14"/>
        </w:rPr>
      </w:pPr>
    </w:p>
    <w:p w:rsidR="00E66D52" w:rsidRPr="007F72A8" w:rsidRDefault="00E66D52" w:rsidP="00E66D52">
      <w:pPr>
        <w:jc w:val="center"/>
        <w:rPr>
          <w:sz w:val="14"/>
          <w:szCs w:val="14"/>
        </w:rPr>
      </w:pPr>
      <w:r w:rsidRPr="007F72A8">
        <w:rPr>
          <w:sz w:val="14"/>
          <w:szCs w:val="14"/>
        </w:rPr>
        <w:t xml:space="preserve">от </w:t>
      </w:r>
      <w:r w:rsidR="009C6C42">
        <w:rPr>
          <w:sz w:val="14"/>
          <w:szCs w:val="14"/>
        </w:rPr>
        <w:t>10</w:t>
      </w:r>
      <w:r w:rsidRPr="007F72A8">
        <w:rPr>
          <w:sz w:val="14"/>
          <w:szCs w:val="14"/>
        </w:rPr>
        <w:t>.06.2</w:t>
      </w:r>
      <w:r>
        <w:rPr>
          <w:sz w:val="14"/>
          <w:szCs w:val="14"/>
        </w:rPr>
        <w:t>025 № 14</w:t>
      </w:r>
      <w:r w:rsidR="009C6C42">
        <w:rPr>
          <w:sz w:val="14"/>
          <w:szCs w:val="14"/>
        </w:rPr>
        <w:t>2</w:t>
      </w:r>
      <w:r>
        <w:rPr>
          <w:sz w:val="14"/>
          <w:szCs w:val="14"/>
        </w:rPr>
        <w:t>1</w:t>
      </w:r>
    </w:p>
    <w:p w:rsidR="00E66D52" w:rsidRDefault="00E66D52" w:rsidP="00E66D52">
      <w:pPr>
        <w:jc w:val="center"/>
        <w:rPr>
          <w:sz w:val="14"/>
          <w:szCs w:val="14"/>
        </w:rPr>
      </w:pPr>
      <w:r w:rsidRPr="007F72A8">
        <w:rPr>
          <w:sz w:val="14"/>
          <w:szCs w:val="14"/>
        </w:rPr>
        <w:t>г. Сольцы</w:t>
      </w:r>
    </w:p>
    <w:p w:rsidR="009C6C42" w:rsidRDefault="009C6C42" w:rsidP="00E66D52">
      <w:pPr>
        <w:jc w:val="center"/>
        <w:rPr>
          <w:sz w:val="14"/>
          <w:szCs w:val="14"/>
        </w:rPr>
      </w:pPr>
    </w:p>
    <w:p w:rsidR="009C6C42" w:rsidRDefault="009C6C42" w:rsidP="00E66D52">
      <w:pPr>
        <w:jc w:val="center"/>
        <w:rPr>
          <w:sz w:val="14"/>
          <w:szCs w:val="14"/>
        </w:rPr>
      </w:pPr>
    </w:p>
    <w:p w:rsidR="009C6C42" w:rsidRDefault="009C6C42" w:rsidP="009C6C42">
      <w:pPr>
        <w:jc w:val="center"/>
        <w:rPr>
          <w:b/>
          <w:sz w:val="14"/>
          <w:szCs w:val="14"/>
        </w:rPr>
      </w:pPr>
      <w:r w:rsidRPr="009C6C42">
        <w:rPr>
          <w:b/>
          <w:sz w:val="14"/>
          <w:szCs w:val="14"/>
        </w:rPr>
        <w:t>О назначении публичных слушаний</w:t>
      </w:r>
    </w:p>
    <w:p w:rsidR="009C6C42" w:rsidRPr="009C6C42" w:rsidRDefault="009C6C42" w:rsidP="009C6C42">
      <w:pPr>
        <w:jc w:val="center"/>
        <w:rPr>
          <w:b/>
          <w:sz w:val="14"/>
          <w:szCs w:val="14"/>
        </w:rPr>
      </w:pPr>
    </w:p>
    <w:p w:rsidR="009C6C42" w:rsidRPr="009C6C42" w:rsidRDefault="009C6C42" w:rsidP="009C6C42">
      <w:pPr>
        <w:jc w:val="center"/>
        <w:rPr>
          <w:b/>
          <w:sz w:val="14"/>
          <w:szCs w:val="14"/>
        </w:rPr>
      </w:pPr>
    </w:p>
    <w:p w:rsidR="009C6C42" w:rsidRPr="009C6C42" w:rsidRDefault="009C6C42" w:rsidP="009C6C42">
      <w:pPr>
        <w:ind w:firstLine="284"/>
        <w:jc w:val="both"/>
        <w:rPr>
          <w:sz w:val="14"/>
          <w:szCs w:val="14"/>
        </w:rPr>
      </w:pPr>
      <w:proofErr w:type="gramStart"/>
      <w:r w:rsidRPr="009C6C42">
        <w:rPr>
          <w:sz w:val="14"/>
          <w:szCs w:val="14"/>
        </w:rPr>
        <w:t xml:space="preserve">В соответствии с Градостроительным кодексом Российской Федерации, Земельным кодексом Российской  Федерации,  Федеральным законом от  6 октября 2003 года № 131-ФЗ «Об общих принципах организации местного самоуправления в Российской Федерации», на основании заявления Ерошкиной С.В. и заявления </w:t>
      </w:r>
      <w:proofErr w:type="spellStart"/>
      <w:r w:rsidRPr="009C6C42">
        <w:rPr>
          <w:sz w:val="14"/>
          <w:szCs w:val="14"/>
        </w:rPr>
        <w:t>и.о</w:t>
      </w:r>
      <w:proofErr w:type="spellEnd"/>
      <w:r w:rsidRPr="009C6C42">
        <w:rPr>
          <w:sz w:val="14"/>
          <w:szCs w:val="14"/>
        </w:rPr>
        <w:t xml:space="preserve">. директора муниципального бюджетного учреждения культуры «Централизованная библиотечная система» Павловой М.В. Администрация Солецкого муниципального округа </w:t>
      </w:r>
      <w:r w:rsidRPr="009C6C42">
        <w:rPr>
          <w:b/>
          <w:sz w:val="14"/>
          <w:szCs w:val="14"/>
        </w:rPr>
        <w:t>ПОСТАНОВЛЯЕТ</w:t>
      </w:r>
      <w:r w:rsidRPr="009C6C42">
        <w:rPr>
          <w:sz w:val="14"/>
          <w:szCs w:val="14"/>
        </w:rPr>
        <w:t>:</w:t>
      </w:r>
      <w:proofErr w:type="gramEnd"/>
    </w:p>
    <w:p w:rsidR="009C6C42" w:rsidRPr="009C6C42" w:rsidRDefault="009C6C42" w:rsidP="009C6C42">
      <w:pPr>
        <w:ind w:firstLine="284"/>
        <w:jc w:val="both"/>
        <w:rPr>
          <w:sz w:val="14"/>
          <w:szCs w:val="14"/>
        </w:rPr>
      </w:pPr>
      <w:r w:rsidRPr="009C6C42">
        <w:rPr>
          <w:sz w:val="14"/>
          <w:szCs w:val="14"/>
        </w:rPr>
        <w:t xml:space="preserve">1. Назначить публичные слушания на 17 июля 2025 года на 17:30 по адресу: </w:t>
      </w:r>
      <w:proofErr w:type="gramStart"/>
      <w:r w:rsidRPr="009C6C42">
        <w:rPr>
          <w:sz w:val="14"/>
          <w:szCs w:val="14"/>
        </w:rPr>
        <w:t xml:space="preserve">Новгородская область, Солецкий муниципальный округ,  г. Сольцы, пл. Победы, д.3, второй этаж (большой зал) по вопросам: </w:t>
      </w:r>
      <w:proofErr w:type="gramEnd"/>
    </w:p>
    <w:p w:rsidR="009C6C42" w:rsidRPr="009C6C42" w:rsidRDefault="009C6C42" w:rsidP="009C6C42">
      <w:pPr>
        <w:ind w:firstLine="284"/>
        <w:jc w:val="both"/>
        <w:rPr>
          <w:bCs/>
          <w:sz w:val="14"/>
          <w:szCs w:val="14"/>
        </w:rPr>
      </w:pPr>
      <w:r w:rsidRPr="009C6C42">
        <w:rPr>
          <w:sz w:val="14"/>
          <w:szCs w:val="14"/>
        </w:rPr>
        <w:t xml:space="preserve">1.1 предоставления разрешения на условно-разрешенный вид использования земельного участка - для ведения личного подсобного хозяйства (приусадебный земельный участок) в отношении образуемого земельного участка общей площадью 150 кв. м., расположенного по адресу: Российская Федерация, Новгородская область, Солецкий муниципальный округ, г. Сольцы, ул. Садовая, земельный участок 35а.  </w:t>
      </w:r>
    </w:p>
    <w:p w:rsidR="009C6C42" w:rsidRPr="009C6C42" w:rsidRDefault="009C6C42" w:rsidP="009C6C42">
      <w:pPr>
        <w:ind w:firstLine="284"/>
        <w:jc w:val="both"/>
        <w:rPr>
          <w:sz w:val="14"/>
          <w:szCs w:val="14"/>
        </w:rPr>
      </w:pPr>
      <w:r w:rsidRPr="009C6C42">
        <w:rPr>
          <w:sz w:val="14"/>
          <w:szCs w:val="14"/>
        </w:rPr>
        <w:t>1.2 предоставления разрешения на условно-разрешенный вид использования земельного участка - объекты культурно-досуговой деятельности в отношении земельного участка с кадастровым номером 53:16:0075703:6, общей площадью 644 кв. м., расположенного по адресу: Новгородская обл., р-н Солецкий, с/</w:t>
      </w:r>
      <w:proofErr w:type="gramStart"/>
      <w:r w:rsidRPr="009C6C42">
        <w:rPr>
          <w:sz w:val="14"/>
          <w:szCs w:val="14"/>
        </w:rPr>
        <w:t>п</w:t>
      </w:r>
      <w:proofErr w:type="gramEnd"/>
      <w:r w:rsidRPr="009C6C42">
        <w:rPr>
          <w:sz w:val="14"/>
          <w:szCs w:val="14"/>
        </w:rPr>
        <w:t xml:space="preserve"> Выбитское, д. Невское, ул. Невская, д. 69, ранее предоставленного с видом разрешенного использования – обслуживание и эксплуатация здания фельдшерско-акушерского пункта. </w:t>
      </w:r>
    </w:p>
    <w:p w:rsidR="009C6C42" w:rsidRPr="009C6C42" w:rsidRDefault="009C6C42" w:rsidP="009C6C42">
      <w:pPr>
        <w:ind w:firstLine="284"/>
        <w:jc w:val="both"/>
        <w:rPr>
          <w:sz w:val="14"/>
          <w:szCs w:val="14"/>
        </w:rPr>
      </w:pPr>
      <w:r w:rsidRPr="009C6C42">
        <w:rPr>
          <w:sz w:val="14"/>
          <w:szCs w:val="14"/>
        </w:rPr>
        <w:t xml:space="preserve">2. Назначить </w:t>
      </w:r>
      <w:proofErr w:type="gramStart"/>
      <w:r w:rsidRPr="009C6C42">
        <w:rPr>
          <w:sz w:val="14"/>
          <w:szCs w:val="14"/>
        </w:rPr>
        <w:t>ответственным</w:t>
      </w:r>
      <w:proofErr w:type="gramEnd"/>
      <w:r w:rsidRPr="009C6C42">
        <w:rPr>
          <w:sz w:val="14"/>
          <w:szCs w:val="14"/>
        </w:rPr>
        <w:t xml:space="preserve"> за проведение публичных слушаний Полякову Н.Г., начальника управления градостроительной деятельности Администрации муниципального округа.</w:t>
      </w:r>
    </w:p>
    <w:p w:rsidR="009C6C42" w:rsidRPr="009C6C42" w:rsidRDefault="009C6C42" w:rsidP="009C6C42">
      <w:pPr>
        <w:ind w:firstLine="284"/>
        <w:jc w:val="both"/>
        <w:rPr>
          <w:sz w:val="14"/>
          <w:szCs w:val="14"/>
        </w:rPr>
      </w:pPr>
      <w:r w:rsidRPr="009C6C42">
        <w:rPr>
          <w:sz w:val="14"/>
          <w:szCs w:val="14"/>
        </w:rPr>
        <w:t xml:space="preserve">3. Комиссии по землепользованию и застройке обеспечить прием предложений по вопросам предоставления разрешений на условно разрешенный вид использования земельных участков до 17:30  17 июля  2025 года по адресу: </w:t>
      </w:r>
      <w:proofErr w:type="gramStart"/>
      <w:r w:rsidRPr="009C6C42">
        <w:rPr>
          <w:sz w:val="14"/>
          <w:szCs w:val="14"/>
        </w:rPr>
        <w:t xml:space="preserve">Новгородская область, г. Сольцы, пл. Победы, д.3, каб.19, с понедельника по пятницу с 8.30 до 17.30, перерыв с 13.00 до 14.00. (телефон/факс: 8(816 55)31-748,  адрес электронной почты: </w:t>
      </w:r>
      <w:hyperlink r:id="rId19" w:history="1">
        <w:r w:rsidRPr="009C6C42">
          <w:rPr>
            <w:rStyle w:val="af7"/>
            <w:sz w:val="14"/>
            <w:szCs w:val="14"/>
            <w:lang w:val="en-US"/>
          </w:rPr>
          <w:t>soleco</w:t>
        </w:r>
        <w:r w:rsidRPr="009C6C42">
          <w:rPr>
            <w:rStyle w:val="af7"/>
            <w:sz w:val="14"/>
            <w:szCs w:val="14"/>
          </w:rPr>
          <w:t>@</w:t>
        </w:r>
        <w:r w:rsidRPr="009C6C42">
          <w:rPr>
            <w:rStyle w:val="af7"/>
            <w:sz w:val="14"/>
            <w:szCs w:val="14"/>
            <w:lang w:val="en-US"/>
          </w:rPr>
          <w:t>adminsoltcy</w:t>
        </w:r>
        <w:r w:rsidRPr="009C6C42">
          <w:rPr>
            <w:rStyle w:val="af7"/>
            <w:sz w:val="14"/>
            <w:szCs w:val="14"/>
          </w:rPr>
          <w:t>.</w:t>
        </w:r>
        <w:r w:rsidRPr="009C6C42">
          <w:rPr>
            <w:rStyle w:val="af7"/>
            <w:sz w:val="14"/>
            <w:szCs w:val="14"/>
            <w:lang w:val="en-US"/>
          </w:rPr>
          <w:t>ru</w:t>
        </w:r>
      </w:hyperlink>
      <w:r w:rsidRPr="009C6C42">
        <w:rPr>
          <w:sz w:val="14"/>
          <w:szCs w:val="14"/>
        </w:rPr>
        <w:t>.</w:t>
      </w:r>
      <w:proofErr w:type="gramEnd"/>
    </w:p>
    <w:p w:rsidR="009C6C42" w:rsidRPr="009C6C42" w:rsidRDefault="009C6C42" w:rsidP="009C6C42">
      <w:pPr>
        <w:ind w:firstLine="284"/>
        <w:jc w:val="both"/>
        <w:rPr>
          <w:sz w:val="14"/>
          <w:szCs w:val="14"/>
        </w:rPr>
      </w:pPr>
      <w:r w:rsidRPr="009C6C42">
        <w:rPr>
          <w:sz w:val="14"/>
          <w:szCs w:val="14"/>
        </w:rPr>
        <w:t>4. Установить, что прием заявлений на участие в публичных слушаниях осуществляет комиссия по землепользованию и застройке до 17:30  17  июля</w:t>
      </w:r>
      <w:r w:rsidRPr="009C6C42">
        <w:rPr>
          <w:b/>
          <w:sz w:val="14"/>
          <w:szCs w:val="14"/>
        </w:rPr>
        <w:t xml:space="preserve"> </w:t>
      </w:r>
      <w:r w:rsidRPr="009C6C42">
        <w:rPr>
          <w:sz w:val="14"/>
          <w:szCs w:val="14"/>
        </w:rPr>
        <w:t>2025 года по адресу: Новгородская область, г. Сольцы, пл. Победы, д.3, каб.22, с понедельника по пятницу с 8.30 до 17.30, перерыв с 13.00 до 14.00.</w:t>
      </w:r>
    </w:p>
    <w:p w:rsidR="009C6C42" w:rsidRPr="009C6C42" w:rsidRDefault="009C6C42" w:rsidP="009C6C42">
      <w:pPr>
        <w:ind w:firstLine="284"/>
        <w:jc w:val="both"/>
        <w:rPr>
          <w:sz w:val="14"/>
          <w:szCs w:val="14"/>
        </w:rPr>
      </w:pPr>
      <w:r w:rsidRPr="009C6C42">
        <w:rPr>
          <w:sz w:val="14"/>
          <w:szCs w:val="14"/>
        </w:rPr>
        <w:t>5. Опубликовать настоящее постановление  в  периодическом печатном издании – «Бюллетень Солецкого муниципального округа» и разместить на официальном сайте Администрации Солецкого муниципального округа в информационно – телекоммуникационной сети «Интернет».</w:t>
      </w:r>
    </w:p>
    <w:p w:rsidR="009C6C42" w:rsidRPr="009C6C42" w:rsidRDefault="009C6C42" w:rsidP="009C6C42">
      <w:pPr>
        <w:jc w:val="center"/>
        <w:rPr>
          <w:sz w:val="14"/>
          <w:szCs w:val="14"/>
        </w:rPr>
      </w:pPr>
    </w:p>
    <w:p w:rsidR="009C6C42" w:rsidRPr="009C6C42" w:rsidRDefault="009C6C42" w:rsidP="009C6C42">
      <w:pPr>
        <w:jc w:val="center"/>
        <w:rPr>
          <w:sz w:val="14"/>
          <w:szCs w:val="14"/>
        </w:rPr>
      </w:pPr>
    </w:p>
    <w:p w:rsidR="009C6C42" w:rsidRPr="009C6C42" w:rsidRDefault="009C6C42" w:rsidP="009C6C42">
      <w:pPr>
        <w:rPr>
          <w:b/>
          <w:sz w:val="14"/>
          <w:szCs w:val="14"/>
        </w:rPr>
      </w:pPr>
      <w:r w:rsidRPr="009C6C42">
        <w:rPr>
          <w:b/>
          <w:sz w:val="14"/>
          <w:szCs w:val="14"/>
        </w:rPr>
        <w:t xml:space="preserve">Первый заместитель </w:t>
      </w:r>
    </w:p>
    <w:p w:rsidR="009C6C42" w:rsidRPr="009C6C42" w:rsidRDefault="009C6C42" w:rsidP="009C6C42">
      <w:pPr>
        <w:rPr>
          <w:b/>
          <w:sz w:val="14"/>
          <w:szCs w:val="14"/>
        </w:rPr>
      </w:pPr>
      <w:r w:rsidRPr="009C6C42">
        <w:rPr>
          <w:b/>
          <w:sz w:val="14"/>
          <w:szCs w:val="14"/>
        </w:rPr>
        <w:t>Главы администрации   Ю.В. Михайлова</w:t>
      </w:r>
    </w:p>
    <w:p w:rsidR="009C6C42" w:rsidRPr="009C6C42" w:rsidRDefault="009C6C42" w:rsidP="009C6C42">
      <w:pPr>
        <w:rPr>
          <w:b/>
          <w:sz w:val="14"/>
          <w:szCs w:val="14"/>
        </w:rPr>
      </w:pPr>
      <w:r w:rsidRPr="009C6C42">
        <w:rPr>
          <w:b/>
          <w:sz w:val="14"/>
          <w:szCs w:val="14"/>
        </w:rPr>
        <w:t xml:space="preserve"> </w:t>
      </w:r>
    </w:p>
    <w:p w:rsidR="009C6C42" w:rsidRDefault="009C6C42" w:rsidP="00E66D52">
      <w:pPr>
        <w:jc w:val="center"/>
        <w:rPr>
          <w:sz w:val="14"/>
          <w:szCs w:val="14"/>
        </w:rPr>
      </w:pPr>
    </w:p>
    <w:p w:rsidR="009C6C42" w:rsidRDefault="009C6C42" w:rsidP="00E66D52">
      <w:pPr>
        <w:jc w:val="center"/>
        <w:rPr>
          <w:sz w:val="14"/>
          <w:szCs w:val="14"/>
        </w:rPr>
      </w:pPr>
    </w:p>
    <w:p w:rsidR="009C6C42" w:rsidRPr="007F72A8" w:rsidRDefault="009C6C42" w:rsidP="009C6C42">
      <w:pPr>
        <w:jc w:val="center"/>
        <w:rPr>
          <w:b/>
          <w:sz w:val="14"/>
          <w:szCs w:val="14"/>
        </w:rPr>
      </w:pPr>
      <w:r w:rsidRPr="007F72A8">
        <w:rPr>
          <w:b/>
          <w:sz w:val="14"/>
          <w:szCs w:val="14"/>
        </w:rPr>
        <w:lastRenderedPageBreak/>
        <w:t>ПОСТАНОВЛЕНИЕ</w:t>
      </w:r>
    </w:p>
    <w:p w:rsidR="009C6C42" w:rsidRPr="007F72A8" w:rsidRDefault="009C6C42" w:rsidP="009C6C42">
      <w:pPr>
        <w:jc w:val="center"/>
        <w:rPr>
          <w:sz w:val="14"/>
          <w:szCs w:val="14"/>
        </w:rPr>
      </w:pPr>
      <w:r w:rsidRPr="007F72A8">
        <w:rPr>
          <w:sz w:val="14"/>
          <w:szCs w:val="14"/>
        </w:rPr>
        <w:t xml:space="preserve">Администрации муниципального округа </w:t>
      </w:r>
    </w:p>
    <w:p w:rsidR="009C6C42" w:rsidRPr="007F72A8" w:rsidRDefault="009C6C42" w:rsidP="009C6C42">
      <w:pPr>
        <w:jc w:val="center"/>
        <w:rPr>
          <w:sz w:val="14"/>
          <w:szCs w:val="14"/>
        </w:rPr>
      </w:pPr>
    </w:p>
    <w:p w:rsidR="009C6C42" w:rsidRPr="007F72A8" w:rsidRDefault="009C6C42" w:rsidP="009C6C42">
      <w:pPr>
        <w:jc w:val="center"/>
        <w:rPr>
          <w:sz w:val="14"/>
          <w:szCs w:val="14"/>
        </w:rPr>
      </w:pPr>
      <w:r w:rsidRPr="007F72A8">
        <w:rPr>
          <w:sz w:val="14"/>
          <w:szCs w:val="14"/>
        </w:rPr>
        <w:t xml:space="preserve">от </w:t>
      </w:r>
      <w:r>
        <w:rPr>
          <w:sz w:val="14"/>
          <w:szCs w:val="14"/>
        </w:rPr>
        <w:t>16</w:t>
      </w:r>
      <w:r w:rsidRPr="007F72A8">
        <w:rPr>
          <w:sz w:val="14"/>
          <w:szCs w:val="14"/>
        </w:rPr>
        <w:t>.06.2</w:t>
      </w:r>
      <w:r>
        <w:rPr>
          <w:sz w:val="14"/>
          <w:szCs w:val="14"/>
        </w:rPr>
        <w:t>025 № 14</w:t>
      </w:r>
      <w:r w:rsidR="0042505D">
        <w:rPr>
          <w:sz w:val="14"/>
          <w:szCs w:val="14"/>
        </w:rPr>
        <w:t>3</w:t>
      </w:r>
      <w:r w:rsidR="00D668B2">
        <w:rPr>
          <w:sz w:val="14"/>
          <w:szCs w:val="14"/>
        </w:rPr>
        <w:t>6</w:t>
      </w:r>
    </w:p>
    <w:p w:rsidR="009C6C42" w:rsidRDefault="009C6C42" w:rsidP="009C6C42">
      <w:pPr>
        <w:jc w:val="center"/>
        <w:rPr>
          <w:sz w:val="14"/>
          <w:szCs w:val="14"/>
        </w:rPr>
      </w:pPr>
      <w:r w:rsidRPr="007F72A8">
        <w:rPr>
          <w:sz w:val="14"/>
          <w:szCs w:val="14"/>
        </w:rPr>
        <w:t>г. Сольцы</w:t>
      </w:r>
    </w:p>
    <w:p w:rsidR="00BA5824" w:rsidRPr="00DD51D9" w:rsidRDefault="00BA5824" w:rsidP="00BA5824">
      <w:pPr>
        <w:rPr>
          <w:sz w:val="14"/>
          <w:szCs w:val="14"/>
        </w:rPr>
      </w:pPr>
    </w:p>
    <w:tbl>
      <w:tblPr>
        <w:tblW w:w="5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40"/>
      </w:tblGrid>
      <w:tr w:rsidR="00BA5824" w:rsidRPr="00DD51D9" w:rsidTr="00BA5824">
        <w:trPr>
          <w:trHeight w:val="804"/>
          <w:jc w:val="center"/>
        </w:trPr>
        <w:tc>
          <w:tcPr>
            <w:tcW w:w="5440" w:type="dxa"/>
            <w:tcBorders>
              <w:top w:val="nil"/>
              <w:left w:val="nil"/>
              <w:bottom w:val="nil"/>
              <w:right w:val="nil"/>
            </w:tcBorders>
          </w:tcPr>
          <w:p w:rsidR="00BA5824" w:rsidRPr="00DD51D9" w:rsidRDefault="00BA5824" w:rsidP="00BA5824">
            <w:pPr>
              <w:jc w:val="center"/>
              <w:rPr>
                <w:b/>
                <w:sz w:val="14"/>
                <w:szCs w:val="14"/>
              </w:rPr>
            </w:pPr>
            <w:r w:rsidRPr="00DD51D9">
              <w:rPr>
                <w:b/>
                <w:sz w:val="14"/>
                <w:szCs w:val="14"/>
              </w:rPr>
              <w:t>О внесении изменений в муниципальную программу Солецкого муниципального округа «Совершенствование системы гражданской обороны, защиты населения и территории округа от чрезвычайных ситуаций природного и техногенного характера»</w:t>
            </w:r>
          </w:p>
          <w:p w:rsidR="00BA5824" w:rsidRPr="00DD51D9" w:rsidRDefault="00BA5824" w:rsidP="00BA5824">
            <w:pPr>
              <w:jc w:val="center"/>
              <w:rPr>
                <w:b/>
                <w:sz w:val="14"/>
                <w:szCs w:val="14"/>
              </w:rPr>
            </w:pPr>
          </w:p>
        </w:tc>
      </w:tr>
    </w:tbl>
    <w:p w:rsidR="00BA5824" w:rsidRPr="00DD51D9" w:rsidRDefault="00BA5824" w:rsidP="00BA5824">
      <w:pPr>
        <w:ind w:firstLine="284"/>
        <w:jc w:val="both"/>
        <w:rPr>
          <w:bCs/>
          <w:sz w:val="14"/>
          <w:szCs w:val="14"/>
        </w:rPr>
      </w:pPr>
      <w:proofErr w:type="gramStart"/>
      <w:r w:rsidRPr="00DD51D9">
        <w:rPr>
          <w:bCs/>
          <w:sz w:val="14"/>
          <w:szCs w:val="14"/>
        </w:rPr>
        <w:t>В соответствии с порядком принятия решений о разработке муниципальных программ  Солецкого муниципального округа, их формирования и реализации, утвержденным постановлением Администрации муниципального округа от 29.01.2021№ 142 (в редакции постановлений от 11.05.2022 № 838, от 20.11.2024 № 1935), решением Думы Солецкого муниципального округа от 23.12.2024 № 542 «О бюджете Солецкого муниципального округа на 2025 год и плановый период 2026 и 2027 годов» (в редакции от</w:t>
      </w:r>
      <w:proofErr w:type="gramEnd"/>
      <w:r w:rsidRPr="00DD51D9">
        <w:rPr>
          <w:bCs/>
          <w:sz w:val="14"/>
          <w:szCs w:val="14"/>
        </w:rPr>
        <w:t xml:space="preserve"> </w:t>
      </w:r>
      <w:proofErr w:type="gramStart"/>
      <w:r w:rsidRPr="00DD51D9">
        <w:rPr>
          <w:bCs/>
          <w:sz w:val="14"/>
          <w:szCs w:val="14"/>
        </w:rPr>
        <w:t xml:space="preserve">26.03.2025 № 567, от25.04.2025 № 578) Администрация Солецкого муниципального округа </w:t>
      </w:r>
      <w:r w:rsidRPr="00DD51D9">
        <w:rPr>
          <w:b/>
          <w:bCs/>
          <w:sz w:val="14"/>
          <w:szCs w:val="14"/>
        </w:rPr>
        <w:t xml:space="preserve">ПОСТАНОВЛЯЕТ: </w:t>
      </w:r>
      <w:proofErr w:type="gramEnd"/>
    </w:p>
    <w:p w:rsidR="00BA5824" w:rsidRPr="00DD51D9" w:rsidRDefault="00BA5824" w:rsidP="00BA5824">
      <w:pPr>
        <w:tabs>
          <w:tab w:val="left" w:pos="709"/>
        </w:tabs>
        <w:ind w:firstLine="284"/>
        <w:jc w:val="both"/>
        <w:rPr>
          <w:sz w:val="14"/>
          <w:szCs w:val="14"/>
        </w:rPr>
      </w:pPr>
      <w:r w:rsidRPr="00DD51D9">
        <w:rPr>
          <w:sz w:val="14"/>
          <w:szCs w:val="14"/>
        </w:rPr>
        <w:t xml:space="preserve">1. </w:t>
      </w:r>
      <w:proofErr w:type="gramStart"/>
      <w:r w:rsidRPr="00DD51D9">
        <w:rPr>
          <w:sz w:val="14"/>
          <w:szCs w:val="14"/>
        </w:rPr>
        <w:t xml:space="preserve">Внести изменения в муниципальную программу Солецкого муниципального округа «Совершенствование системы гражданской обороны, защиты населения и территории округа от чрезвычайных ситуаций природного и техногенного характера», утвержденную постановлением Администрации  муниципального округа от 19.05.2021 № 674 </w:t>
      </w:r>
      <w:r w:rsidRPr="00DD51D9">
        <w:rPr>
          <w:color w:val="000000" w:themeColor="text1"/>
          <w:sz w:val="14"/>
          <w:szCs w:val="14"/>
        </w:rPr>
        <w:t>(</w:t>
      </w:r>
      <w:r w:rsidRPr="00DD51D9">
        <w:rPr>
          <w:sz w:val="14"/>
          <w:szCs w:val="14"/>
        </w:rPr>
        <w:t>в редакции постановлений от 17.03.2022 № 493,от 07.04.2022 № 611, от 22.08.2022 № 1453, от 27.10.2022 № 1858, от 20.12.2022 № 2287, от 17.02.2023 №231, от 04.04.2023 № 515, от 19.06.2023 № 1023, от</w:t>
      </w:r>
      <w:proofErr w:type="gramEnd"/>
      <w:r w:rsidRPr="00DD51D9">
        <w:rPr>
          <w:sz w:val="14"/>
          <w:szCs w:val="14"/>
        </w:rPr>
        <w:t xml:space="preserve"> </w:t>
      </w:r>
      <w:proofErr w:type="gramStart"/>
      <w:r w:rsidRPr="00DD51D9">
        <w:rPr>
          <w:sz w:val="14"/>
          <w:szCs w:val="14"/>
        </w:rPr>
        <w:t xml:space="preserve">20.11.2023 № 2158, от 26.02.2024 № 375, от 27.09.2024 №1599, </w:t>
      </w:r>
      <w:r w:rsidRPr="00DD51D9">
        <w:rPr>
          <w:bCs/>
          <w:sz w:val="14"/>
          <w:szCs w:val="14"/>
        </w:rPr>
        <w:t>от 25.03.2025 № 732</w:t>
      </w:r>
      <w:r w:rsidRPr="00DD51D9">
        <w:rPr>
          <w:sz w:val="14"/>
          <w:szCs w:val="14"/>
        </w:rPr>
        <w:t>) (далее муниципальная программа):</w:t>
      </w:r>
      <w:proofErr w:type="gramEnd"/>
    </w:p>
    <w:p w:rsidR="00BA5824" w:rsidRPr="00DD51D9" w:rsidRDefault="00BA5824" w:rsidP="00BA5824">
      <w:pPr>
        <w:ind w:firstLine="284"/>
        <w:contextualSpacing/>
        <w:jc w:val="both"/>
        <w:rPr>
          <w:bCs/>
          <w:sz w:val="14"/>
          <w:szCs w:val="14"/>
        </w:rPr>
      </w:pPr>
      <w:r w:rsidRPr="00DD51D9">
        <w:rPr>
          <w:bCs/>
          <w:sz w:val="14"/>
          <w:szCs w:val="14"/>
        </w:rPr>
        <w:t>1.1. Изложить:</w:t>
      </w:r>
    </w:p>
    <w:p w:rsidR="00BA5824" w:rsidRPr="00DD51D9" w:rsidRDefault="00BA5824" w:rsidP="00BA5824">
      <w:pPr>
        <w:ind w:firstLine="284"/>
        <w:jc w:val="both"/>
        <w:rPr>
          <w:bCs/>
          <w:sz w:val="14"/>
          <w:szCs w:val="14"/>
        </w:rPr>
      </w:pPr>
      <w:r w:rsidRPr="00DD51D9">
        <w:rPr>
          <w:bCs/>
          <w:sz w:val="14"/>
          <w:szCs w:val="14"/>
        </w:rPr>
        <w:t>1.1.1. Раздел 4 паспорта муниципальной программы в редакции:</w:t>
      </w:r>
    </w:p>
    <w:p w:rsidR="00BA5824" w:rsidRPr="00DD51D9" w:rsidRDefault="00BA5824" w:rsidP="00BA5824">
      <w:pPr>
        <w:ind w:firstLine="284"/>
        <w:jc w:val="both"/>
        <w:rPr>
          <w:sz w:val="14"/>
          <w:szCs w:val="14"/>
        </w:rPr>
      </w:pPr>
      <w:r w:rsidRPr="00DD51D9">
        <w:rPr>
          <w:bCs/>
          <w:sz w:val="14"/>
          <w:szCs w:val="14"/>
        </w:rPr>
        <w:t>«</w:t>
      </w:r>
      <w:r w:rsidRPr="00DD51D9">
        <w:rPr>
          <w:b/>
          <w:sz w:val="14"/>
          <w:szCs w:val="14"/>
        </w:rPr>
        <w:t>4.Цели, задачи и целевые показатели муниципальной программы: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1"/>
        <w:gridCol w:w="1986"/>
        <w:gridCol w:w="416"/>
        <w:gridCol w:w="416"/>
        <w:gridCol w:w="416"/>
        <w:gridCol w:w="416"/>
        <w:gridCol w:w="416"/>
        <w:gridCol w:w="416"/>
        <w:gridCol w:w="416"/>
      </w:tblGrid>
      <w:tr w:rsidR="00BA5824" w:rsidRPr="00BA5824" w:rsidTr="00BA5824">
        <w:trPr>
          <w:trHeight w:val="20"/>
        </w:trPr>
        <w:tc>
          <w:tcPr>
            <w:tcW w:w="0" w:type="auto"/>
            <w:vMerge w:val="restart"/>
            <w:tcBorders>
              <w:top w:val="single" w:sz="4" w:space="0" w:color="auto"/>
              <w:left w:val="single" w:sz="4" w:space="0" w:color="auto"/>
              <w:bottom w:val="single" w:sz="4" w:space="0" w:color="auto"/>
              <w:right w:val="single" w:sz="4" w:space="0" w:color="auto"/>
            </w:tcBorders>
            <w:hideMark/>
          </w:tcPr>
          <w:p w:rsidR="00BA5824" w:rsidRPr="00BA5824" w:rsidRDefault="00BA5824" w:rsidP="00BA5824">
            <w:pPr>
              <w:jc w:val="center"/>
              <w:rPr>
                <w:b/>
                <w:sz w:val="10"/>
                <w:szCs w:val="14"/>
              </w:rPr>
            </w:pPr>
            <w:r w:rsidRPr="00BA5824">
              <w:rPr>
                <w:sz w:val="10"/>
                <w:szCs w:val="14"/>
              </w:rPr>
              <w:t xml:space="preserve">№ </w:t>
            </w:r>
            <w:proofErr w:type="gramStart"/>
            <w:r w:rsidRPr="00BA5824">
              <w:rPr>
                <w:sz w:val="10"/>
                <w:szCs w:val="14"/>
              </w:rPr>
              <w:t>п</w:t>
            </w:r>
            <w:proofErr w:type="gramEnd"/>
            <w:r w:rsidRPr="00BA5824">
              <w:rPr>
                <w:sz w:val="10"/>
                <w:szCs w:val="14"/>
              </w:rPr>
              <w:t>/п</w:t>
            </w:r>
          </w:p>
        </w:tc>
        <w:tc>
          <w:tcPr>
            <w:tcW w:w="0" w:type="auto"/>
            <w:vMerge w:val="restart"/>
            <w:tcBorders>
              <w:top w:val="single" w:sz="4" w:space="0" w:color="auto"/>
              <w:left w:val="single" w:sz="4" w:space="0" w:color="auto"/>
              <w:bottom w:val="single" w:sz="4" w:space="0" w:color="auto"/>
              <w:right w:val="single" w:sz="4" w:space="0" w:color="auto"/>
            </w:tcBorders>
            <w:hideMark/>
          </w:tcPr>
          <w:p w:rsidR="00BA5824" w:rsidRPr="00BA5824" w:rsidRDefault="00BA5824" w:rsidP="00BA5824">
            <w:pPr>
              <w:jc w:val="center"/>
              <w:rPr>
                <w:b/>
                <w:sz w:val="10"/>
                <w:szCs w:val="14"/>
              </w:rPr>
            </w:pPr>
            <w:r w:rsidRPr="00BA5824">
              <w:rPr>
                <w:sz w:val="10"/>
                <w:szCs w:val="14"/>
              </w:rPr>
              <w:t>Цели, задачи муниципальной программы, наименование и единица измерения целевого показателя</w:t>
            </w:r>
          </w:p>
        </w:tc>
        <w:tc>
          <w:tcPr>
            <w:tcW w:w="0" w:type="auto"/>
            <w:gridSpan w:val="7"/>
            <w:tcBorders>
              <w:top w:val="single" w:sz="4" w:space="0" w:color="auto"/>
              <w:left w:val="single" w:sz="4" w:space="0" w:color="auto"/>
              <w:bottom w:val="single" w:sz="4" w:space="0" w:color="auto"/>
              <w:right w:val="single" w:sz="4" w:space="0" w:color="auto"/>
            </w:tcBorders>
            <w:hideMark/>
          </w:tcPr>
          <w:p w:rsidR="00BA5824" w:rsidRPr="00BA5824" w:rsidRDefault="00BA5824" w:rsidP="00BA5824">
            <w:pPr>
              <w:jc w:val="center"/>
              <w:rPr>
                <w:sz w:val="10"/>
                <w:szCs w:val="14"/>
              </w:rPr>
            </w:pPr>
            <w:r w:rsidRPr="00BA5824">
              <w:rPr>
                <w:sz w:val="10"/>
                <w:szCs w:val="14"/>
              </w:rPr>
              <w:t>Значения целевого показателя по годам</w:t>
            </w:r>
          </w:p>
        </w:tc>
      </w:tr>
      <w:tr w:rsidR="00BA5824" w:rsidRPr="00BA5824" w:rsidTr="00BA5824">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A5824" w:rsidRPr="00BA5824" w:rsidRDefault="00BA5824" w:rsidP="00BA5824">
            <w:pPr>
              <w:rPr>
                <w:b/>
                <w:sz w:val="10"/>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A5824" w:rsidRPr="00BA5824" w:rsidRDefault="00BA5824" w:rsidP="00BA5824">
            <w:pPr>
              <w:rPr>
                <w:b/>
                <w:sz w:val="10"/>
                <w:szCs w:val="14"/>
              </w:rPr>
            </w:pPr>
          </w:p>
        </w:tc>
        <w:tc>
          <w:tcPr>
            <w:tcW w:w="0" w:type="auto"/>
            <w:tcBorders>
              <w:top w:val="single" w:sz="4" w:space="0" w:color="auto"/>
              <w:left w:val="single" w:sz="4" w:space="0" w:color="auto"/>
              <w:bottom w:val="single" w:sz="4" w:space="0" w:color="auto"/>
              <w:right w:val="single" w:sz="4" w:space="0" w:color="auto"/>
            </w:tcBorders>
            <w:hideMark/>
          </w:tcPr>
          <w:p w:rsidR="00BA5824" w:rsidRPr="00BA5824" w:rsidRDefault="00BA5824" w:rsidP="00BA5824">
            <w:pPr>
              <w:jc w:val="center"/>
              <w:rPr>
                <w:sz w:val="10"/>
                <w:szCs w:val="14"/>
              </w:rPr>
            </w:pPr>
            <w:r w:rsidRPr="00BA5824">
              <w:rPr>
                <w:sz w:val="10"/>
                <w:szCs w:val="14"/>
              </w:rPr>
              <w:t>2021</w:t>
            </w:r>
          </w:p>
        </w:tc>
        <w:tc>
          <w:tcPr>
            <w:tcW w:w="0" w:type="auto"/>
            <w:tcBorders>
              <w:top w:val="single" w:sz="4" w:space="0" w:color="auto"/>
              <w:left w:val="single" w:sz="4" w:space="0" w:color="auto"/>
              <w:bottom w:val="single" w:sz="4" w:space="0" w:color="auto"/>
              <w:right w:val="single" w:sz="4" w:space="0" w:color="auto"/>
            </w:tcBorders>
            <w:hideMark/>
          </w:tcPr>
          <w:p w:rsidR="00BA5824" w:rsidRPr="00BA5824" w:rsidRDefault="00BA5824" w:rsidP="00BA5824">
            <w:pPr>
              <w:jc w:val="center"/>
              <w:rPr>
                <w:sz w:val="10"/>
                <w:szCs w:val="14"/>
              </w:rPr>
            </w:pPr>
            <w:r w:rsidRPr="00BA5824">
              <w:rPr>
                <w:sz w:val="10"/>
                <w:szCs w:val="14"/>
              </w:rPr>
              <w:t>2022</w:t>
            </w:r>
          </w:p>
        </w:tc>
        <w:tc>
          <w:tcPr>
            <w:tcW w:w="0" w:type="auto"/>
            <w:tcBorders>
              <w:top w:val="single" w:sz="4" w:space="0" w:color="auto"/>
              <w:left w:val="single" w:sz="4" w:space="0" w:color="auto"/>
              <w:bottom w:val="single" w:sz="4" w:space="0" w:color="auto"/>
              <w:right w:val="single" w:sz="4" w:space="0" w:color="auto"/>
            </w:tcBorders>
            <w:hideMark/>
          </w:tcPr>
          <w:p w:rsidR="00BA5824" w:rsidRPr="00BA5824" w:rsidRDefault="00BA5824" w:rsidP="00BA5824">
            <w:pPr>
              <w:jc w:val="center"/>
              <w:rPr>
                <w:sz w:val="10"/>
                <w:szCs w:val="14"/>
              </w:rPr>
            </w:pPr>
            <w:r w:rsidRPr="00BA5824">
              <w:rPr>
                <w:sz w:val="10"/>
                <w:szCs w:val="14"/>
              </w:rPr>
              <w:t>2023</w:t>
            </w:r>
          </w:p>
        </w:tc>
        <w:tc>
          <w:tcPr>
            <w:tcW w:w="0" w:type="auto"/>
            <w:tcBorders>
              <w:top w:val="single" w:sz="4" w:space="0" w:color="auto"/>
              <w:left w:val="single" w:sz="4" w:space="0" w:color="auto"/>
              <w:bottom w:val="single" w:sz="4" w:space="0" w:color="auto"/>
              <w:right w:val="single" w:sz="4" w:space="0" w:color="auto"/>
            </w:tcBorders>
            <w:hideMark/>
          </w:tcPr>
          <w:p w:rsidR="00BA5824" w:rsidRPr="00BA5824" w:rsidRDefault="00BA5824" w:rsidP="00BA5824">
            <w:pPr>
              <w:jc w:val="center"/>
              <w:rPr>
                <w:sz w:val="10"/>
                <w:szCs w:val="14"/>
              </w:rPr>
            </w:pPr>
            <w:r w:rsidRPr="00BA5824">
              <w:rPr>
                <w:sz w:val="10"/>
                <w:szCs w:val="14"/>
              </w:rPr>
              <w:t>2024</w:t>
            </w:r>
          </w:p>
        </w:tc>
        <w:tc>
          <w:tcPr>
            <w:tcW w:w="0" w:type="auto"/>
            <w:tcBorders>
              <w:top w:val="single" w:sz="4" w:space="0" w:color="auto"/>
              <w:left w:val="single" w:sz="4" w:space="0" w:color="auto"/>
              <w:bottom w:val="single" w:sz="4" w:space="0" w:color="auto"/>
              <w:right w:val="single" w:sz="4" w:space="0" w:color="auto"/>
            </w:tcBorders>
            <w:hideMark/>
          </w:tcPr>
          <w:p w:rsidR="00BA5824" w:rsidRPr="00BA5824" w:rsidRDefault="00BA5824" w:rsidP="00BA5824">
            <w:pPr>
              <w:jc w:val="center"/>
              <w:rPr>
                <w:sz w:val="10"/>
                <w:szCs w:val="14"/>
              </w:rPr>
            </w:pPr>
            <w:r w:rsidRPr="00BA5824">
              <w:rPr>
                <w:sz w:val="10"/>
                <w:szCs w:val="14"/>
              </w:rPr>
              <w:t>2025</w:t>
            </w:r>
          </w:p>
        </w:tc>
        <w:tc>
          <w:tcPr>
            <w:tcW w:w="0" w:type="auto"/>
            <w:tcBorders>
              <w:top w:val="single" w:sz="4" w:space="0" w:color="auto"/>
              <w:left w:val="single" w:sz="4" w:space="0" w:color="auto"/>
              <w:bottom w:val="single" w:sz="4" w:space="0" w:color="auto"/>
              <w:right w:val="single" w:sz="4" w:space="0" w:color="auto"/>
            </w:tcBorders>
            <w:hideMark/>
          </w:tcPr>
          <w:p w:rsidR="00BA5824" w:rsidRPr="00BA5824" w:rsidRDefault="00BA5824" w:rsidP="00BA5824">
            <w:pPr>
              <w:jc w:val="center"/>
              <w:rPr>
                <w:sz w:val="10"/>
                <w:szCs w:val="14"/>
              </w:rPr>
            </w:pPr>
            <w:r w:rsidRPr="00BA5824">
              <w:rPr>
                <w:sz w:val="10"/>
                <w:szCs w:val="14"/>
              </w:rPr>
              <w:t>2026</w:t>
            </w:r>
          </w:p>
          <w:p w:rsidR="00BA5824" w:rsidRPr="00BA5824" w:rsidRDefault="00BA5824" w:rsidP="00BA5824">
            <w:pPr>
              <w:jc w:val="center"/>
              <w:rPr>
                <w:sz w:val="10"/>
                <w:szCs w:val="14"/>
              </w:rPr>
            </w:pPr>
          </w:p>
        </w:tc>
        <w:tc>
          <w:tcPr>
            <w:tcW w:w="0" w:type="auto"/>
            <w:tcBorders>
              <w:top w:val="single" w:sz="4" w:space="0" w:color="auto"/>
              <w:left w:val="single" w:sz="4" w:space="0" w:color="auto"/>
              <w:bottom w:val="single" w:sz="4" w:space="0" w:color="auto"/>
              <w:right w:val="single" w:sz="4" w:space="0" w:color="auto"/>
            </w:tcBorders>
          </w:tcPr>
          <w:p w:rsidR="00BA5824" w:rsidRPr="00BA5824" w:rsidRDefault="00BA5824" w:rsidP="00BA5824">
            <w:pPr>
              <w:jc w:val="center"/>
              <w:rPr>
                <w:sz w:val="10"/>
                <w:szCs w:val="14"/>
              </w:rPr>
            </w:pPr>
            <w:r w:rsidRPr="00BA5824">
              <w:rPr>
                <w:sz w:val="10"/>
                <w:szCs w:val="14"/>
              </w:rPr>
              <w:t>2027</w:t>
            </w:r>
          </w:p>
        </w:tc>
      </w:tr>
      <w:tr w:rsidR="00BA5824" w:rsidRPr="00BA5824" w:rsidTr="00BA5824">
        <w:trPr>
          <w:trHeight w:val="20"/>
        </w:trPr>
        <w:tc>
          <w:tcPr>
            <w:tcW w:w="0" w:type="auto"/>
            <w:tcBorders>
              <w:top w:val="single" w:sz="4" w:space="0" w:color="auto"/>
              <w:left w:val="single" w:sz="4" w:space="0" w:color="auto"/>
              <w:bottom w:val="single" w:sz="4" w:space="0" w:color="auto"/>
              <w:right w:val="single" w:sz="4" w:space="0" w:color="auto"/>
            </w:tcBorders>
            <w:hideMark/>
          </w:tcPr>
          <w:p w:rsidR="00BA5824" w:rsidRPr="00BA5824" w:rsidRDefault="00BA5824" w:rsidP="00BA5824">
            <w:pPr>
              <w:jc w:val="center"/>
              <w:rPr>
                <w:sz w:val="10"/>
                <w:szCs w:val="14"/>
              </w:rPr>
            </w:pPr>
            <w:r w:rsidRPr="00BA5824">
              <w:rPr>
                <w:sz w:val="10"/>
                <w:szCs w:val="14"/>
              </w:rPr>
              <w:t>1</w:t>
            </w:r>
          </w:p>
        </w:tc>
        <w:tc>
          <w:tcPr>
            <w:tcW w:w="0" w:type="auto"/>
            <w:tcBorders>
              <w:top w:val="single" w:sz="4" w:space="0" w:color="auto"/>
              <w:left w:val="single" w:sz="4" w:space="0" w:color="auto"/>
              <w:bottom w:val="single" w:sz="4" w:space="0" w:color="auto"/>
              <w:right w:val="single" w:sz="4" w:space="0" w:color="auto"/>
            </w:tcBorders>
            <w:hideMark/>
          </w:tcPr>
          <w:p w:rsidR="00BA5824" w:rsidRPr="00BA5824" w:rsidRDefault="00BA5824" w:rsidP="00BA5824">
            <w:pPr>
              <w:jc w:val="center"/>
              <w:rPr>
                <w:sz w:val="10"/>
                <w:szCs w:val="14"/>
              </w:rPr>
            </w:pPr>
            <w:r w:rsidRPr="00BA5824">
              <w:rPr>
                <w:sz w:val="10"/>
                <w:szCs w:val="14"/>
              </w:rPr>
              <w:t>2</w:t>
            </w:r>
          </w:p>
        </w:tc>
        <w:tc>
          <w:tcPr>
            <w:tcW w:w="0" w:type="auto"/>
            <w:tcBorders>
              <w:top w:val="single" w:sz="4" w:space="0" w:color="auto"/>
              <w:left w:val="single" w:sz="4" w:space="0" w:color="auto"/>
              <w:bottom w:val="single" w:sz="4" w:space="0" w:color="auto"/>
              <w:right w:val="single" w:sz="4" w:space="0" w:color="auto"/>
            </w:tcBorders>
            <w:hideMark/>
          </w:tcPr>
          <w:p w:rsidR="00BA5824" w:rsidRPr="00BA5824" w:rsidRDefault="00BA5824" w:rsidP="00BA5824">
            <w:pPr>
              <w:jc w:val="center"/>
              <w:rPr>
                <w:sz w:val="10"/>
                <w:szCs w:val="14"/>
              </w:rPr>
            </w:pPr>
            <w:r w:rsidRPr="00BA5824">
              <w:rPr>
                <w:sz w:val="10"/>
                <w:szCs w:val="14"/>
              </w:rPr>
              <w:t>3</w:t>
            </w:r>
          </w:p>
        </w:tc>
        <w:tc>
          <w:tcPr>
            <w:tcW w:w="0" w:type="auto"/>
            <w:tcBorders>
              <w:top w:val="single" w:sz="4" w:space="0" w:color="auto"/>
              <w:left w:val="single" w:sz="4" w:space="0" w:color="auto"/>
              <w:bottom w:val="single" w:sz="4" w:space="0" w:color="auto"/>
              <w:right w:val="single" w:sz="4" w:space="0" w:color="auto"/>
            </w:tcBorders>
            <w:hideMark/>
          </w:tcPr>
          <w:p w:rsidR="00BA5824" w:rsidRPr="00BA5824" w:rsidRDefault="00BA5824" w:rsidP="00BA5824">
            <w:pPr>
              <w:jc w:val="center"/>
              <w:rPr>
                <w:sz w:val="10"/>
                <w:szCs w:val="14"/>
              </w:rPr>
            </w:pPr>
            <w:r w:rsidRPr="00BA5824">
              <w:rPr>
                <w:sz w:val="10"/>
                <w:szCs w:val="14"/>
              </w:rPr>
              <w:t>4</w:t>
            </w:r>
          </w:p>
        </w:tc>
        <w:tc>
          <w:tcPr>
            <w:tcW w:w="0" w:type="auto"/>
            <w:tcBorders>
              <w:top w:val="single" w:sz="4" w:space="0" w:color="auto"/>
              <w:left w:val="single" w:sz="4" w:space="0" w:color="auto"/>
              <w:bottom w:val="single" w:sz="4" w:space="0" w:color="auto"/>
              <w:right w:val="single" w:sz="4" w:space="0" w:color="auto"/>
            </w:tcBorders>
            <w:hideMark/>
          </w:tcPr>
          <w:p w:rsidR="00BA5824" w:rsidRPr="00BA5824" w:rsidRDefault="00BA5824" w:rsidP="00BA5824">
            <w:pPr>
              <w:jc w:val="center"/>
              <w:rPr>
                <w:sz w:val="10"/>
                <w:szCs w:val="14"/>
              </w:rPr>
            </w:pPr>
            <w:r w:rsidRPr="00BA5824">
              <w:rPr>
                <w:sz w:val="10"/>
                <w:szCs w:val="14"/>
              </w:rPr>
              <w:t>5</w:t>
            </w:r>
          </w:p>
        </w:tc>
        <w:tc>
          <w:tcPr>
            <w:tcW w:w="0" w:type="auto"/>
            <w:tcBorders>
              <w:top w:val="single" w:sz="4" w:space="0" w:color="auto"/>
              <w:left w:val="single" w:sz="4" w:space="0" w:color="auto"/>
              <w:bottom w:val="single" w:sz="4" w:space="0" w:color="auto"/>
              <w:right w:val="single" w:sz="4" w:space="0" w:color="auto"/>
            </w:tcBorders>
            <w:hideMark/>
          </w:tcPr>
          <w:p w:rsidR="00BA5824" w:rsidRPr="00BA5824" w:rsidRDefault="00BA5824" w:rsidP="00BA5824">
            <w:pPr>
              <w:jc w:val="center"/>
              <w:rPr>
                <w:sz w:val="10"/>
                <w:szCs w:val="14"/>
              </w:rPr>
            </w:pPr>
            <w:r w:rsidRPr="00BA5824">
              <w:rPr>
                <w:sz w:val="10"/>
                <w:szCs w:val="14"/>
              </w:rPr>
              <w:t>6</w:t>
            </w:r>
          </w:p>
        </w:tc>
        <w:tc>
          <w:tcPr>
            <w:tcW w:w="0" w:type="auto"/>
            <w:tcBorders>
              <w:top w:val="single" w:sz="4" w:space="0" w:color="auto"/>
              <w:left w:val="single" w:sz="4" w:space="0" w:color="auto"/>
              <w:bottom w:val="single" w:sz="4" w:space="0" w:color="auto"/>
              <w:right w:val="single" w:sz="4" w:space="0" w:color="auto"/>
            </w:tcBorders>
            <w:hideMark/>
          </w:tcPr>
          <w:p w:rsidR="00BA5824" w:rsidRPr="00BA5824" w:rsidRDefault="00BA5824" w:rsidP="00BA5824">
            <w:pPr>
              <w:jc w:val="center"/>
              <w:rPr>
                <w:sz w:val="10"/>
                <w:szCs w:val="14"/>
              </w:rPr>
            </w:pPr>
            <w:r w:rsidRPr="00BA5824">
              <w:rPr>
                <w:sz w:val="10"/>
                <w:szCs w:val="14"/>
              </w:rPr>
              <w:t>7</w:t>
            </w:r>
          </w:p>
        </w:tc>
        <w:tc>
          <w:tcPr>
            <w:tcW w:w="0" w:type="auto"/>
            <w:tcBorders>
              <w:top w:val="single" w:sz="4" w:space="0" w:color="auto"/>
              <w:left w:val="single" w:sz="4" w:space="0" w:color="auto"/>
              <w:bottom w:val="single" w:sz="4" w:space="0" w:color="auto"/>
              <w:right w:val="single" w:sz="4" w:space="0" w:color="auto"/>
            </w:tcBorders>
            <w:hideMark/>
          </w:tcPr>
          <w:p w:rsidR="00BA5824" w:rsidRPr="00BA5824" w:rsidRDefault="00BA5824" w:rsidP="00BA5824">
            <w:pPr>
              <w:jc w:val="center"/>
              <w:rPr>
                <w:sz w:val="10"/>
                <w:szCs w:val="14"/>
              </w:rPr>
            </w:pPr>
            <w:r w:rsidRPr="00BA5824">
              <w:rPr>
                <w:sz w:val="10"/>
                <w:szCs w:val="14"/>
              </w:rPr>
              <w:t>8</w:t>
            </w:r>
          </w:p>
        </w:tc>
        <w:tc>
          <w:tcPr>
            <w:tcW w:w="0" w:type="auto"/>
            <w:tcBorders>
              <w:top w:val="single" w:sz="4" w:space="0" w:color="auto"/>
              <w:left w:val="single" w:sz="4" w:space="0" w:color="auto"/>
              <w:bottom w:val="single" w:sz="4" w:space="0" w:color="auto"/>
              <w:right w:val="single" w:sz="4" w:space="0" w:color="auto"/>
            </w:tcBorders>
          </w:tcPr>
          <w:p w:rsidR="00BA5824" w:rsidRPr="00BA5824" w:rsidRDefault="00BA5824" w:rsidP="00BA5824">
            <w:pPr>
              <w:jc w:val="center"/>
              <w:rPr>
                <w:sz w:val="10"/>
                <w:szCs w:val="14"/>
              </w:rPr>
            </w:pPr>
            <w:r w:rsidRPr="00BA5824">
              <w:rPr>
                <w:sz w:val="10"/>
                <w:szCs w:val="14"/>
              </w:rPr>
              <w:t>9</w:t>
            </w:r>
          </w:p>
        </w:tc>
      </w:tr>
      <w:tr w:rsidR="00BA5824" w:rsidRPr="00BA5824" w:rsidTr="00BA5824">
        <w:trPr>
          <w:trHeight w:val="20"/>
        </w:trPr>
        <w:tc>
          <w:tcPr>
            <w:tcW w:w="0" w:type="auto"/>
            <w:tcBorders>
              <w:top w:val="single" w:sz="4" w:space="0" w:color="auto"/>
              <w:left w:val="single" w:sz="4" w:space="0" w:color="auto"/>
              <w:bottom w:val="single" w:sz="4" w:space="0" w:color="auto"/>
              <w:right w:val="single" w:sz="4" w:space="0" w:color="auto"/>
            </w:tcBorders>
            <w:hideMark/>
          </w:tcPr>
          <w:p w:rsidR="00BA5824" w:rsidRPr="00BA5824" w:rsidRDefault="00BA5824" w:rsidP="00BA5824">
            <w:pPr>
              <w:widowControl w:val="0"/>
              <w:autoSpaceDE w:val="0"/>
              <w:autoSpaceDN w:val="0"/>
              <w:adjustRightInd w:val="0"/>
              <w:rPr>
                <w:b/>
                <w:sz w:val="10"/>
                <w:szCs w:val="14"/>
              </w:rPr>
            </w:pPr>
            <w:r w:rsidRPr="00BA5824">
              <w:rPr>
                <w:b/>
                <w:sz w:val="10"/>
                <w:szCs w:val="14"/>
              </w:rPr>
              <w:t xml:space="preserve">1. </w:t>
            </w:r>
          </w:p>
        </w:tc>
        <w:tc>
          <w:tcPr>
            <w:tcW w:w="0" w:type="auto"/>
            <w:gridSpan w:val="8"/>
            <w:tcBorders>
              <w:top w:val="single" w:sz="4" w:space="0" w:color="auto"/>
              <w:left w:val="single" w:sz="4" w:space="0" w:color="auto"/>
              <w:bottom w:val="single" w:sz="4" w:space="0" w:color="auto"/>
              <w:right w:val="single" w:sz="4" w:space="0" w:color="auto"/>
            </w:tcBorders>
            <w:hideMark/>
          </w:tcPr>
          <w:p w:rsidR="00BA5824" w:rsidRPr="00BA5824" w:rsidRDefault="00BA5824" w:rsidP="00BA5824">
            <w:pPr>
              <w:widowControl w:val="0"/>
              <w:autoSpaceDE w:val="0"/>
              <w:autoSpaceDN w:val="0"/>
              <w:adjustRightInd w:val="0"/>
              <w:rPr>
                <w:b/>
                <w:sz w:val="10"/>
                <w:szCs w:val="14"/>
              </w:rPr>
            </w:pPr>
            <w:r w:rsidRPr="00BA5824">
              <w:rPr>
                <w:b/>
                <w:sz w:val="10"/>
                <w:szCs w:val="14"/>
              </w:rPr>
              <w:t>Цель 1– Совершенствование системы гражданской обороны</w:t>
            </w:r>
          </w:p>
        </w:tc>
      </w:tr>
      <w:tr w:rsidR="00BA5824" w:rsidRPr="00BA5824" w:rsidTr="00BA5824">
        <w:trPr>
          <w:trHeight w:val="20"/>
        </w:trPr>
        <w:tc>
          <w:tcPr>
            <w:tcW w:w="0" w:type="auto"/>
            <w:tcBorders>
              <w:top w:val="single" w:sz="4" w:space="0" w:color="auto"/>
              <w:left w:val="single" w:sz="4" w:space="0" w:color="auto"/>
              <w:bottom w:val="single" w:sz="4" w:space="0" w:color="auto"/>
              <w:right w:val="single" w:sz="4" w:space="0" w:color="auto"/>
            </w:tcBorders>
            <w:hideMark/>
          </w:tcPr>
          <w:p w:rsidR="00BA5824" w:rsidRPr="00BA5824" w:rsidRDefault="00BA5824" w:rsidP="00BA5824">
            <w:pPr>
              <w:widowControl w:val="0"/>
              <w:autoSpaceDE w:val="0"/>
              <w:autoSpaceDN w:val="0"/>
              <w:adjustRightInd w:val="0"/>
              <w:rPr>
                <w:b/>
                <w:sz w:val="10"/>
                <w:szCs w:val="14"/>
              </w:rPr>
            </w:pPr>
            <w:r w:rsidRPr="00BA5824">
              <w:rPr>
                <w:b/>
                <w:sz w:val="10"/>
                <w:szCs w:val="14"/>
              </w:rPr>
              <w:t>1.1</w:t>
            </w:r>
          </w:p>
        </w:tc>
        <w:tc>
          <w:tcPr>
            <w:tcW w:w="0" w:type="auto"/>
            <w:gridSpan w:val="8"/>
            <w:tcBorders>
              <w:top w:val="single" w:sz="4" w:space="0" w:color="auto"/>
              <w:left w:val="single" w:sz="4" w:space="0" w:color="auto"/>
              <w:bottom w:val="single" w:sz="4" w:space="0" w:color="auto"/>
              <w:right w:val="single" w:sz="4" w:space="0" w:color="auto"/>
            </w:tcBorders>
            <w:hideMark/>
          </w:tcPr>
          <w:p w:rsidR="00BA5824" w:rsidRPr="00BA5824" w:rsidRDefault="00BA5824" w:rsidP="00BA5824">
            <w:pPr>
              <w:widowControl w:val="0"/>
              <w:autoSpaceDE w:val="0"/>
              <w:autoSpaceDN w:val="0"/>
              <w:adjustRightInd w:val="0"/>
              <w:rPr>
                <w:b/>
                <w:sz w:val="10"/>
                <w:szCs w:val="14"/>
              </w:rPr>
            </w:pPr>
            <w:r w:rsidRPr="00BA5824">
              <w:rPr>
                <w:b/>
                <w:sz w:val="10"/>
                <w:szCs w:val="14"/>
              </w:rPr>
              <w:t>Задача 1 –Улучшение обеспеченности средствами индивидуальной и коллективной защиты</w:t>
            </w:r>
          </w:p>
        </w:tc>
      </w:tr>
      <w:tr w:rsidR="00BA5824" w:rsidRPr="00BA5824" w:rsidTr="00BA5824">
        <w:trPr>
          <w:trHeight w:val="20"/>
        </w:trPr>
        <w:tc>
          <w:tcPr>
            <w:tcW w:w="0" w:type="auto"/>
            <w:tcBorders>
              <w:top w:val="single" w:sz="4" w:space="0" w:color="auto"/>
              <w:left w:val="single" w:sz="4" w:space="0" w:color="auto"/>
              <w:bottom w:val="single" w:sz="4" w:space="0" w:color="auto"/>
              <w:right w:val="single" w:sz="4" w:space="0" w:color="auto"/>
            </w:tcBorders>
            <w:hideMark/>
          </w:tcPr>
          <w:p w:rsidR="00BA5824" w:rsidRPr="00BA5824" w:rsidRDefault="00BA5824" w:rsidP="00BA5824">
            <w:pPr>
              <w:widowControl w:val="0"/>
              <w:autoSpaceDE w:val="0"/>
              <w:autoSpaceDN w:val="0"/>
              <w:adjustRightInd w:val="0"/>
              <w:rPr>
                <w:sz w:val="10"/>
                <w:szCs w:val="14"/>
              </w:rPr>
            </w:pPr>
            <w:r w:rsidRPr="00BA5824">
              <w:rPr>
                <w:sz w:val="10"/>
                <w:szCs w:val="14"/>
              </w:rPr>
              <w:t>1.1.1</w:t>
            </w:r>
          </w:p>
        </w:tc>
        <w:tc>
          <w:tcPr>
            <w:tcW w:w="0" w:type="auto"/>
            <w:tcBorders>
              <w:top w:val="single" w:sz="4" w:space="0" w:color="auto"/>
              <w:left w:val="single" w:sz="4" w:space="0" w:color="auto"/>
              <w:bottom w:val="single" w:sz="4" w:space="0" w:color="auto"/>
              <w:right w:val="single" w:sz="4" w:space="0" w:color="auto"/>
            </w:tcBorders>
            <w:hideMark/>
          </w:tcPr>
          <w:p w:rsidR="00BA5824" w:rsidRPr="00BA5824" w:rsidRDefault="00BA5824" w:rsidP="00BA5824">
            <w:pPr>
              <w:widowControl w:val="0"/>
              <w:autoSpaceDE w:val="0"/>
              <w:autoSpaceDN w:val="0"/>
              <w:adjustRightInd w:val="0"/>
              <w:rPr>
                <w:sz w:val="10"/>
                <w:szCs w:val="14"/>
              </w:rPr>
            </w:pPr>
            <w:r w:rsidRPr="00BA5824">
              <w:rPr>
                <w:sz w:val="10"/>
                <w:szCs w:val="14"/>
              </w:rPr>
              <w:t>Показатель 1 - обеспечение работников муниципальных учреждений средствами индивидуальной защиты, %</w:t>
            </w:r>
          </w:p>
        </w:tc>
        <w:tc>
          <w:tcPr>
            <w:tcW w:w="0" w:type="auto"/>
            <w:tcBorders>
              <w:top w:val="single" w:sz="4" w:space="0" w:color="auto"/>
              <w:left w:val="single" w:sz="4" w:space="0" w:color="auto"/>
              <w:bottom w:val="single" w:sz="4" w:space="0" w:color="auto"/>
              <w:right w:val="single" w:sz="4" w:space="0" w:color="auto"/>
            </w:tcBorders>
            <w:vAlign w:val="center"/>
            <w:hideMark/>
          </w:tcPr>
          <w:p w:rsidR="00BA5824" w:rsidRPr="00BA5824" w:rsidRDefault="00BA5824" w:rsidP="00BA5824">
            <w:pPr>
              <w:widowControl w:val="0"/>
              <w:autoSpaceDE w:val="0"/>
              <w:autoSpaceDN w:val="0"/>
              <w:adjustRightInd w:val="0"/>
              <w:jc w:val="center"/>
              <w:rPr>
                <w:sz w:val="10"/>
                <w:szCs w:val="14"/>
              </w:rPr>
            </w:pPr>
            <w:r w:rsidRPr="00BA5824">
              <w:rPr>
                <w:sz w:val="10"/>
                <w:szCs w:val="14"/>
              </w:rPr>
              <w:t>10,0</w:t>
            </w:r>
          </w:p>
        </w:tc>
        <w:tc>
          <w:tcPr>
            <w:tcW w:w="0" w:type="auto"/>
            <w:tcBorders>
              <w:top w:val="single" w:sz="4" w:space="0" w:color="auto"/>
              <w:left w:val="single" w:sz="4" w:space="0" w:color="auto"/>
              <w:bottom w:val="single" w:sz="4" w:space="0" w:color="auto"/>
              <w:right w:val="single" w:sz="4" w:space="0" w:color="auto"/>
            </w:tcBorders>
            <w:vAlign w:val="center"/>
            <w:hideMark/>
          </w:tcPr>
          <w:p w:rsidR="00BA5824" w:rsidRPr="00BA5824" w:rsidRDefault="00BA5824" w:rsidP="00BA5824">
            <w:pPr>
              <w:widowControl w:val="0"/>
              <w:autoSpaceDE w:val="0"/>
              <w:autoSpaceDN w:val="0"/>
              <w:adjustRightInd w:val="0"/>
              <w:jc w:val="center"/>
              <w:rPr>
                <w:sz w:val="10"/>
                <w:szCs w:val="14"/>
              </w:rPr>
            </w:pPr>
            <w:r w:rsidRPr="00BA5824">
              <w:rPr>
                <w:sz w:val="10"/>
                <w:szCs w:val="14"/>
              </w:rPr>
              <w:t>15,0</w:t>
            </w:r>
          </w:p>
        </w:tc>
        <w:tc>
          <w:tcPr>
            <w:tcW w:w="0" w:type="auto"/>
            <w:tcBorders>
              <w:top w:val="single" w:sz="4" w:space="0" w:color="auto"/>
              <w:left w:val="single" w:sz="4" w:space="0" w:color="auto"/>
              <w:bottom w:val="single" w:sz="4" w:space="0" w:color="auto"/>
              <w:right w:val="single" w:sz="4" w:space="0" w:color="auto"/>
            </w:tcBorders>
            <w:vAlign w:val="center"/>
            <w:hideMark/>
          </w:tcPr>
          <w:p w:rsidR="00BA5824" w:rsidRPr="00BA5824" w:rsidRDefault="00BA5824" w:rsidP="00BA5824">
            <w:pPr>
              <w:widowControl w:val="0"/>
              <w:autoSpaceDE w:val="0"/>
              <w:autoSpaceDN w:val="0"/>
              <w:adjustRightInd w:val="0"/>
              <w:jc w:val="center"/>
              <w:rPr>
                <w:sz w:val="10"/>
                <w:szCs w:val="14"/>
              </w:rPr>
            </w:pPr>
            <w:r w:rsidRPr="00BA5824">
              <w:rPr>
                <w:sz w:val="10"/>
                <w:szCs w:val="14"/>
              </w:rPr>
              <w:t>20,0</w:t>
            </w:r>
          </w:p>
        </w:tc>
        <w:tc>
          <w:tcPr>
            <w:tcW w:w="0" w:type="auto"/>
            <w:tcBorders>
              <w:top w:val="single" w:sz="4" w:space="0" w:color="auto"/>
              <w:left w:val="single" w:sz="4" w:space="0" w:color="auto"/>
              <w:bottom w:val="single" w:sz="4" w:space="0" w:color="auto"/>
              <w:right w:val="single" w:sz="4" w:space="0" w:color="auto"/>
            </w:tcBorders>
            <w:vAlign w:val="center"/>
            <w:hideMark/>
          </w:tcPr>
          <w:p w:rsidR="00BA5824" w:rsidRPr="00BA5824" w:rsidRDefault="00BA5824" w:rsidP="00BA5824">
            <w:pPr>
              <w:widowControl w:val="0"/>
              <w:autoSpaceDE w:val="0"/>
              <w:autoSpaceDN w:val="0"/>
              <w:adjustRightInd w:val="0"/>
              <w:jc w:val="center"/>
              <w:rPr>
                <w:sz w:val="10"/>
                <w:szCs w:val="14"/>
              </w:rPr>
            </w:pPr>
            <w:r w:rsidRPr="00BA5824">
              <w:rPr>
                <w:sz w:val="10"/>
                <w:szCs w:val="14"/>
              </w:rPr>
              <w:t>25,0</w:t>
            </w:r>
          </w:p>
        </w:tc>
        <w:tc>
          <w:tcPr>
            <w:tcW w:w="0" w:type="auto"/>
            <w:tcBorders>
              <w:top w:val="single" w:sz="4" w:space="0" w:color="auto"/>
              <w:left w:val="single" w:sz="4" w:space="0" w:color="auto"/>
              <w:bottom w:val="single" w:sz="4" w:space="0" w:color="auto"/>
              <w:right w:val="single" w:sz="4" w:space="0" w:color="auto"/>
            </w:tcBorders>
            <w:vAlign w:val="center"/>
            <w:hideMark/>
          </w:tcPr>
          <w:p w:rsidR="00BA5824" w:rsidRPr="00BA5824" w:rsidRDefault="00BA5824" w:rsidP="00BA5824">
            <w:pPr>
              <w:widowControl w:val="0"/>
              <w:autoSpaceDE w:val="0"/>
              <w:autoSpaceDN w:val="0"/>
              <w:adjustRightInd w:val="0"/>
              <w:jc w:val="center"/>
              <w:rPr>
                <w:sz w:val="10"/>
                <w:szCs w:val="14"/>
              </w:rPr>
            </w:pPr>
            <w:r w:rsidRPr="00BA5824">
              <w:rPr>
                <w:sz w:val="10"/>
                <w:szCs w:val="14"/>
              </w:rPr>
              <w:t>30,0</w:t>
            </w:r>
          </w:p>
        </w:tc>
        <w:tc>
          <w:tcPr>
            <w:tcW w:w="0" w:type="auto"/>
            <w:tcBorders>
              <w:top w:val="single" w:sz="4" w:space="0" w:color="auto"/>
              <w:left w:val="single" w:sz="4" w:space="0" w:color="auto"/>
              <w:bottom w:val="single" w:sz="4" w:space="0" w:color="auto"/>
              <w:right w:val="single" w:sz="4" w:space="0" w:color="auto"/>
            </w:tcBorders>
            <w:vAlign w:val="center"/>
            <w:hideMark/>
          </w:tcPr>
          <w:p w:rsidR="00BA5824" w:rsidRPr="00BA5824" w:rsidRDefault="00BA5824" w:rsidP="00BA5824">
            <w:pPr>
              <w:widowControl w:val="0"/>
              <w:autoSpaceDE w:val="0"/>
              <w:autoSpaceDN w:val="0"/>
              <w:adjustRightInd w:val="0"/>
              <w:jc w:val="center"/>
              <w:rPr>
                <w:sz w:val="10"/>
                <w:szCs w:val="14"/>
              </w:rPr>
            </w:pPr>
          </w:p>
          <w:p w:rsidR="00BA5824" w:rsidRPr="00BA5824" w:rsidRDefault="00BA5824" w:rsidP="00BA5824">
            <w:pPr>
              <w:widowControl w:val="0"/>
              <w:autoSpaceDE w:val="0"/>
              <w:autoSpaceDN w:val="0"/>
              <w:adjustRightInd w:val="0"/>
              <w:jc w:val="center"/>
              <w:rPr>
                <w:sz w:val="10"/>
                <w:szCs w:val="14"/>
              </w:rPr>
            </w:pPr>
            <w:r w:rsidRPr="00BA5824">
              <w:rPr>
                <w:sz w:val="10"/>
                <w:szCs w:val="14"/>
              </w:rPr>
              <w:t>35,0</w:t>
            </w:r>
          </w:p>
          <w:p w:rsidR="00BA5824" w:rsidRPr="00BA5824" w:rsidRDefault="00BA5824" w:rsidP="00BA5824">
            <w:pPr>
              <w:widowControl w:val="0"/>
              <w:autoSpaceDE w:val="0"/>
              <w:autoSpaceDN w:val="0"/>
              <w:adjustRightInd w:val="0"/>
              <w:jc w:val="center"/>
              <w:rPr>
                <w:sz w:val="10"/>
                <w:szCs w:val="14"/>
              </w:rPr>
            </w:pPr>
          </w:p>
        </w:tc>
        <w:tc>
          <w:tcPr>
            <w:tcW w:w="0" w:type="auto"/>
            <w:tcBorders>
              <w:top w:val="single" w:sz="4" w:space="0" w:color="auto"/>
              <w:left w:val="single" w:sz="4" w:space="0" w:color="auto"/>
              <w:bottom w:val="single" w:sz="4" w:space="0" w:color="auto"/>
              <w:right w:val="single" w:sz="4" w:space="0" w:color="auto"/>
            </w:tcBorders>
            <w:vAlign w:val="center"/>
          </w:tcPr>
          <w:p w:rsidR="00BA5824" w:rsidRPr="00BA5824" w:rsidRDefault="00BA5824" w:rsidP="00BA5824">
            <w:pPr>
              <w:widowControl w:val="0"/>
              <w:autoSpaceDE w:val="0"/>
              <w:autoSpaceDN w:val="0"/>
              <w:adjustRightInd w:val="0"/>
              <w:jc w:val="center"/>
              <w:rPr>
                <w:sz w:val="10"/>
                <w:szCs w:val="14"/>
              </w:rPr>
            </w:pPr>
            <w:r w:rsidRPr="00BA5824">
              <w:rPr>
                <w:sz w:val="10"/>
                <w:szCs w:val="14"/>
              </w:rPr>
              <w:t>35,0</w:t>
            </w:r>
          </w:p>
        </w:tc>
      </w:tr>
      <w:tr w:rsidR="00BA5824" w:rsidRPr="00BA5824" w:rsidTr="00BA5824">
        <w:trPr>
          <w:trHeight w:val="20"/>
        </w:trPr>
        <w:tc>
          <w:tcPr>
            <w:tcW w:w="0" w:type="auto"/>
            <w:tcBorders>
              <w:top w:val="single" w:sz="4" w:space="0" w:color="auto"/>
              <w:left w:val="single" w:sz="4" w:space="0" w:color="auto"/>
              <w:bottom w:val="single" w:sz="4" w:space="0" w:color="auto"/>
              <w:right w:val="single" w:sz="4" w:space="0" w:color="auto"/>
            </w:tcBorders>
          </w:tcPr>
          <w:p w:rsidR="00BA5824" w:rsidRPr="00BA5824" w:rsidRDefault="00BA5824" w:rsidP="00BA5824">
            <w:pPr>
              <w:widowControl w:val="0"/>
              <w:autoSpaceDE w:val="0"/>
              <w:autoSpaceDN w:val="0"/>
              <w:adjustRightInd w:val="0"/>
              <w:rPr>
                <w:b/>
                <w:sz w:val="10"/>
                <w:szCs w:val="14"/>
              </w:rPr>
            </w:pPr>
            <w:r w:rsidRPr="00BA5824">
              <w:rPr>
                <w:b/>
                <w:sz w:val="10"/>
                <w:szCs w:val="14"/>
              </w:rPr>
              <w:t>1.2</w:t>
            </w:r>
          </w:p>
        </w:tc>
        <w:tc>
          <w:tcPr>
            <w:tcW w:w="0" w:type="auto"/>
            <w:gridSpan w:val="8"/>
            <w:tcBorders>
              <w:top w:val="single" w:sz="4" w:space="0" w:color="auto"/>
              <w:left w:val="single" w:sz="4" w:space="0" w:color="auto"/>
              <w:bottom w:val="single" w:sz="4" w:space="0" w:color="auto"/>
              <w:right w:val="single" w:sz="4" w:space="0" w:color="auto"/>
            </w:tcBorders>
          </w:tcPr>
          <w:p w:rsidR="00BA5824" w:rsidRPr="00BA5824" w:rsidRDefault="00BA5824" w:rsidP="00BA5824">
            <w:pPr>
              <w:widowControl w:val="0"/>
              <w:autoSpaceDE w:val="0"/>
              <w:autoSpaceDN w:val="0"/>
              <w:adjustRightInd w:val="0"/>
              <w:rPr>
                <w:b/>
                <w:sz w:val="10"/>
                <w:szCs w:val="14"/>
              </w:rPr>
            </w:pPr>
            <w:r w:rsidRPr="00BA5824">
              <w:rPr>
                <w:b/>
                <w:sz w:val="10"/>
                <w:szCs w:val="14"/>
              </w:rPr>
              <w:t>Задача 2 – Улучшение качественного состояния защитных сооружений гражданской обороны</w:t>
            </w:r>
          </w:p>
        </w:tc>
      </w:tr>
      <w:tr w:rsidR="00BA5824" w:rsidRPr="00BA5824" w:rsidTr="00BA5824">
        <w:trPr>
          <w:trHeight w:val="20"/>
        </w:trPr>
        <w:tc>
          <w:tcPr>
            <w:tcW w:w="0" w:type="auto"/>
            <w:tcBorders>
              <w:top w:val="single" w:sz="4" w:space="0" w:color="auto"/>
              <w:left w:val="single" w:sz="4" w:space="0" w:color="auto"/>
              <w:bottom w:val="single" w:sz="4" w:space="0" w:color="auto"/>
              <w:right w:val="single" w:sz="4" w:space="0" w:color="auto"/>
            </w:tcBorders>
            <w:hideMark/>
          </w:tcPr>
          <w:p w:rsidR="00BA5824" w:rsidRPr="00BA5824" w:rsidRDefault="00BA5824" w:rsidP="00BA5824">
            <w:pPr>
              <w:widowControl w:val="0"/>
              <w:autoSpaceDE w:val="0"/>
              <w:autoSpaceDN w:val="0"/>
              <w:adjustRightInd w:val="0"/>
              <w:rPr>
                <w:sz w:val="10"/>
                <w:szCs w:val="14"/>
              </w:rPr>
            </w:pPr>
            <w:r w:rsidRPr="00BA5824">
              <w:rPr>
                <w:sz w:val="10"/>
                <w:szCs w:val="14"/>
              </w:rPr>
              <w:t>1.2.1</w:t>
            </w:r>
          </w:p>
        </w:tc>
        <w:tc>
          <w:tcPr>
            <w:tcW w:w="0" w:type="auto"/>
            <w:tcBorders>
              <w:top w:val="single" w:sz="4" w:space="0" w:color="auto"/>
              <w:left w:val="single" w:sz="4" w:space="0" w:color="auto"/>
              <w:bottom w:val="single" w:sz="4" w:space="0" w:color="auto"/>
              <w:right w:val="single" w:sz="4" w:space="0" w:color="auto"/>
            </w:tcBorders>
            <w:hideMark/>
          </w:tcPr>
          <w:p w:rsidR="00BA5824" w:rsidRPr="00BA5824" w:rsidRDefault="00BA5824" w:rsidP="00BA5824">
            <w:pPr>
              <w:widowControl w:val="0"/>
              <w:autoSpaceDE w:val="0"/>
              <w:autoSpaceDN w:val="0"/>
              <w:adjustRightInd w:val="0"/>
              <w:rPr>
                <w:sz w:val="10"/>
                <w:szCs w:val="14"/>
              </w:rPr>
            </w:pPr>
            <w:r w:rsidRPr="00BA5824">
              <w:rPr>
                <w:sz w:val="10"/>
                <w:szCs w:val="14"/>
              </w:rPr>
              <w:t>Показатель 1 – ремонт и содержание защитных сооружений гражданской обороны, ед.</w:t>
            </w:r>
          </w:p>
        </w:tc>
        <w:tc>
          <w:tcPr>
            <w:tcW w:w="0" w:type="auto"/>
            <w:tcBorders>
              <w:top w:val="single" w:sz="4" w:space="0" w:color="auto"/>
              <w:left w:val="single" w:sz="4" w:space="0" w:color="auto"/>
              <w:bottom w:val="single" w:sz="4" w:space="0" w:color="auto"/>
              <w:right w:val="single" w:sz="4" w:space="0" w:color="auto"/>
            </w:tcBorders>
            <w:vAlign w:val="center"/>
            <w:hideMark/>
          </w:tcPr>
          <w:p w:rsidR="00BA5824" w:rsidRPr="00BA5824" w:rsidRDefault="00BA5824" w:rsidP="00BA5824">
            <w:pPr>
              <w:widowControl w:val="0"/>
              <w:autoSpaceDE w:val="0"/>
              <w:autoSpaceDN w:val="0"/>
              <w:adjustRightInd w:val="0"/>
              <w:jc w:val="center"/>
              <w:rPr>
                <w:sz w:val="10"/>
                <w:szCs w:val="14"/>
              </w:rPr>
            </w:pPr>
            <w:r w:rsidRPr="00BA5824">
              <w:rPr>
                <w:sz w:val="10"/>
                <w:szCs w:val="14"/>
              </w:rP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BA5824" w:rsidRPr="00BA5824" w:rsidRDefault="00BA5824" w:rsidP="00BA5824">
            <w:pPr>
              <w:widowControl w:val="0"/>
              <w:autoSpaceDE w:val="0"/>
              <w:autoSpaceDN w:val="0"/>
              <w:adjustRightInd w:val="0"/>
              <w:jc w:val="center"/>
              <w:rPr>
                <w:sz w:val="10"/>
                <w:szCs w:val="14"/>
              </w:rPr>
            </w:pPr>
            <w:r w:rsidRPr="00BA5824">
              <w:rPr>
                <w:sz w:val="10"/>
                <w:szCs w:val="14"/>
              </w:rP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BA5824" w:rsidRPr="00BA5824" w:rsidRDefault="00BA5824" w:rsidP="00BA5824">
            <w:pPr>
              <w:widowControl w:val="0"/>
              <w:autoSpaceDE w:val="0"/>
              <w:autoSpaceDN w:val="0"/>
              <w:adjustRightInd w:val="0"/>
              <w:jc w:val="center"/>
              <w:rPr>
                <w:sz w:val="10"/>
                <w:szCs w:val="14"/>
              </w:rPr>
            </w:pPr>
            <w:r w:rsidRPr="00BA5824">
              <w:rPr>
                <w:sz w:val="10"/>
                <w:szCs w:val="14"/>
              </w:rP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BA5824" w:rsidRPr="00BA5824" w:rsidRDefault="00BA5824" w:rsidP="00BA5824">
            <w:pPr>
              <w:widowControl w:val="0"/>
              <w:autoSpaceDE w:val="0"/>
              <w:autoSpaceDN w:val="0"/>
              <w:adjustRightInd w:val="0"/>
              <w:jc w:val="center"/>
              <w:rPr>
                <w:sz w:val="10"/>
                <w:szCs w:val="14"/>
              </w:rPr>
            </w:pPr>
            <w:r w:rsidRPr="00BA5824">
              <w:rPr>
                <w:sz w:val="10"/>
                <w:szCs w:val="14"/>
              </w:rP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BA5824" w:rsidRPr="00BA5824" w:rsidRDefault="00BA5824" w:rsidP="00BA5824">
            <w:pPr>
              <w:widowControl w:val="0"/>
              <w:autoSpaceDE w:val="0"/>
              <w:autoSpaceDN w:val="0"/>
              <w:adjustRightInd w:val="0"/>
              <w:jc w:val="center"/>
              <w:rPr>
                <w:sz w:val="10"/>
                <w:szCs w:val="14"/>
              </w:rPr>
            </w:pPr>
            <w:r w:rsidRPr="00BA5824">
              <w:rPr>
                <w:sz w:val="10"/>
                <w:szCs w:val="14"/>
              </w:rP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BA5824" w:rsidRPr="00BA5824" w:rsidRDefault="00BA5824" w:rsidP="00BA5824">
            <w:pPr>
              <w:widowControl w:val="0"/>
              <w:autoSpaceDE w:val="0"/>
              <w:autoSpaceDN w:val="0"/>
              <w:adjustRightInd w:val="0"/>
              <w:jc w:val="center"/>
              <w:rPr>
                <w:sz w:val="10"/>
                <w:szCs w:val="14"/>
              </w:rPr>
            </w:pPr>
          </w:p>
          <w:p w:rsidR="00BA5824" w:rsidRPr="00BA5824" w:rsidRDefault="00BA5824" w:rsidP="00BA5824">
            <w:pPr>
              <w:widowControl w:val="0"/>
              <w:autoSpaceDE w:val="0"/>
              <w:autoSpaceDN w:val="0"/>
              <w:adjustRightInd w:val="0"/>
              <w:jc w:val="center"/>
              <w:rPr>
                <w:sz w:val="10"/>
                <w:szCs w:val="14"/>
              </w:rPr>
            </w:pPr>
            <w:r w:rsidRPr="00BA5824">
              <w:rPr>
                <w:sz w:val="10"/>
                <w:szCs w:val="14"/>
              </w:rPr>
              <w:t>1</w:t>
            </w:r>
          </w:p>
          <w:p w:rsidR="00BA5824" w:rsidRPr="00BA5824" w:rsidRDefault="00BA5824" w:rsidP="00BA5824">
            <w:pPr>
              <w:widowControl w:val="0"/>
              <w:autoSpaceDE w:val="0"/>
              <w:autoSpaceDN w:val="0"/>
              <w:adjustRightInd w:val="0"/>
              <w:jc w:val="center"/>
              <w:rPr>
                <w:sz w:val="10"/>
                <w:szCs w:val="14"/>
              </w:rPr>
            </w:pPr>
          </w:p>
        </w:tc>
        <w:tc>
          <w:tcPr>
            <w:tcW w:w="0" w:type="auto"/>
            <w:tcBorders>
              <w:top w:val="single" w:sz="4" w:space="0" w:color="auto"/>
              <w:left w:val="single" w:sz="4" w:space="0" w:color="auto"/>
              <w:bottom w:val="single" w:sz="4" w:space="0" w:color="auto"/>
              <w:right w:val="single" w:sz="4" w:space="0" w:color="auto"/>
            </w:tcBorders>
          </w:tcPr>
          <w:p w:rsidR="00BA5824" w:rsidRPr="00BA5824" w:rsidRDefault="00BA5824" w:rsidP="00BA5824">
            <w:pPr>
              <w:widowControl w:val="0"/>
              <w:autoSpaceDE w:val="0"/>
              <w:autoSpaceDN w:val="0"/>
              <w:adjustRightInd w:val="0"/>
              <w:jc w:val="center"/>
              <w:rPr>
                <w:sz w:val="10"/>
                <w:szCs w:val="14"/>
              </w:rPr>
            </w:pPr>
          </w:p>
          <w:p w:rsidR="00BA5824" w:rsidRPr="00BA5824" w:rsidRDefault="00BA5824" w:rsidP="00BA5824">
            <w:pPr>
              <w:rPr>
                <w:sz w:val="10"/>
                <w:szCs w:val="14"/>
              </w:rPr>
            </w:pPr>
            <w:r w:rsidRPr="00BA5824">
              <w:rPr>
                <w:sz w:val="10"/>
                <w:szCs w:val="14"/>
              </w:rPr>
              <w:t>1</w:t>
            </w:r>
          </w:p>
        </w:tc>
      </w:tr>
      <w:tr w:rsidR="00BA5824" w:rsidRPr="00BA5824" w:rsidTr="00BA5824">
        <w:trPr>
          <w:trHeight w:val="20"/>
        </w:trPr>
        <w:tc>
          <w:tcPr>
            <w:tcW w:w="0" w:type="auto"/>
            <w:tcBorders>
              <w:top w:val="single" w:sz="4" w:space="0" w:color="auto"/>
              <w:left w:val="single" w:sz="4" w:space="0" w:color="auto"/>
              <w:bottom w:val="single" w:sz="4" w:space="0" w:color="auto"/>
              <w:right w:val="single" w:sz="4" w:space="0" w:color="auto"/>
            </w:tcBorders>
          </w:tcPr>
          <w:p w:rsidR="00BA5824" w:rsidRPr="00BA5824" w:rsidRDefault="00BA5824" w:rsidP="00BA5824">
            <w:pPr>
              <w:widowControl w:val="0"/>
              <w:autoSpaceDE w:val="0"/>
              <w:autoSpaceDN w:val="0"/>
              <w:adjustRightInd w:val="0"/>
              <w:rPr>
                <w:b/>
                <w:sz w:val="10"/>
                <w:szCs w:val="14"/>
              </w:rPr>
            </w:pPr>
            <w:r w:rsidRPr="00BA5824">
              <w:rPr>
                <w:b/>
                <w:sz w:val="10"/>
                <w:szCs w:val="14"/>
              </w:rPr>
              <w:t>1.3</w:t>
            </w:r>
          </w:p>
        </w:tc>
        <w:tc>
          <w:tcPr>
            <w:tcW w:w="0" w:type="auto"/>
            <w:gridSpan w:val="8"/>
            <w:tcBorders>
              <w:top w:val="single" w:sz="4" w:space="0" w:color="auto"/>
              <w:left w:val="single" w:sz="4" w:space="0" w:color="auto"/>
              <w:bottom w:val="single" w:sz="4" w:space="0" w:color="auto"/>
              <w:right w:val="single" w:sz="4" w:space="0" w:color="auto"/>
            </w:tcBorders>
          </w:tcPr>
          <w:p w:rsidR="00BA5824" w:rsidRPr="00BA5824" w:rsidRDefault="00BA5824" w:rsidP="00BA5824">
            <w:pPr>
              <w:widowControl w:val="0"/>
              <w:autoSpaceDE w:val="0"/>
              <w:autoSpaceDN w:val="0"/>
              <w:adjustRightInd w:val="0"/>
              <w:rPr>
                <w:b/>
                <w:sz w:val="10"/>
                <w:szCs w:val="14"/>
              </w:rPr>
            </w:pPr>
            <w:r w:rsidRPr="00BA5824">
              <w:rPr>
                <w:b/>
                <w:sz w:val="10"/>
                <w:szCs w:val="14"/>
              </w:rPr>
              <w:t>Задача 3 – Улучшение качественной подготовки и обучения населения способам защиты от опасностей, возникающих при ведении военных действий или вследствие этих действий</w:t>
            </w:r>
          </w:p>
        </w:tc>
      </w:tr>
      <w:tr w:rsidR="00BA5824" w:rsidRPr="00BA5824" w:rsidTr="00BA5824">
        <w:trPr>
          <w:trHeight w:val="20"/>
        </w:trPr>
        <w:tc>
          <w:tcPr>
            <w:tcW w:w="0" w:type="auto"/>
            <w:tcBorders>
              <w:top w:val="single" w:sz="4" w:space="0" w:color="auto"/>
              <w:left w:val="single" w:sz="4" w:space="0" w:color="auto"/>
              <w:bottom w:val="single" w:sz="4" w:space="0" w:color="auto"/>
              <w:right w:val="single" w:sz="4" w:space="0" w:color="auto"/>
            </w:tcBorders>
            <w:hideMark/>
          </w:tcPr>
          <w:p w:rsidR="00BA5824" w:rsidRPr="00BA5824" w:rsidRDefault="00BA5824" w:rsidP="00BA5824">
            <w:pPr>
              <w:widowControl w:val="0"/>
              <w:autoSpaceDE w:val="0"/>
              <w:autoSpaceDN w:val="0"/>
              <w:adjustRightInd w:val="0"/>
              <w:rPr>
                <w:sz w:val="10"/>
                <w:szCs w:val="14"/>
              </w:rPr>
            </w:pPr>
            <w:r w:rsidRPr="00BA5824">
              <w:rPr>
                <w:sz w:val="10"/>
                <w:szCs w:val="14"/>
              </w:rPr>
              <w:t>1.3.1</w:t>
            </w:r>
          </w:p>
        </w:tc>
        <w:tc>
          <w:tcPr>
            <w:tcW w:w="0" w:type="auto"/>
            <w:tcBorders>
              <w:top w:val="single" w:sz="4" w:space="0" w:color="auto"/>
              <w:left w:val="single" w:sz="4" w:space="0" w:color="auto"/>
              <w:bottom w:val="single" w:sz="4" w:space="0" w:color="auto"/>
              <w:right w:val="single" w:sz="4" w:space="0" w:color="auto"/>
            </w:tcBorders>
            <w:hideMark/>
          </w:tcPr>
          <w:p w:rsidR="00BA5824" w:rsidRPr="00BA5824" w:rsidRDefault="00BA5824" w:rsidP="00BA5824">
            <w:pPr>
              <w:widowControl w:val="0"/>
              <w:autoSpaceDE w:val="0"/>
              <w:autoSpaceDN w:val="0"/>
              <w:adjustRightInd w:val="0"/>
              <w:rPr>
                <w:sz w:val="10"/>
                <w:szCs w:val="14"/>
              </w:rPr>
            </w:pPr>
            <w:r w:rsidRPr="00BA5824">
              <w:rPr>
                <w:sz w:val="10"/>
                <w:szCs w:val="14"/>
              </w:rPr>
              <w:t>Показатель 1 – улучшение материально – технической базы учебно – консультационных пунктов территориальных отделов, ед.</w:t>
            </w:r>
          </w:p>
        </w:tc>
        <w:tc>
          <w:tcPr>
            <w:tcW w:w="0" w:type="auto"/>
            <w:tcBorders>
              <w:top w:val="single" w:sz="4" w:space="0" w:color="auto"/>
              <w:left w:val="single" w:sz="4" w:space="0" w:color="auto"/>
              <w:bottom w:val="single" w:sz="4" w:space="0" w:color="auto"/>
              <w:right w:val="single" w:sz="4" w:space="0" w:color="auto"/>
            </w:tcBorders>
            <w:vAlign w:val="center"/>
            <w:hideMark/>
          </w:tcPr>
          <w:p w:rsidR="00BA5824" w:rsidRPr="00BA5824" w:rsidRDefault="00BA5824" w:rsidP="00BA5824">
            <w:pPr>
              <w:widowControl w:val="0"/>
              <w:autoSpaceDE w:val="0"/>
              <w:autoSpaceDN w:val="0"/>
              <w:adjustRightInd w:val="0"/>
              <w:jc w:val="center"/>
              <w:rPr>
                <w:sz w:val="10"/>
                <w:szCs w:val="14"/>
              </w:rPr>
            </w:pPr>
            <w:r w:rsidRPr="00BA5824">
              <w:rPr>
                <w:sz w:val="10"/>
                <w:szCs w:val="14"/>
              </w:rP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BA5824" w:rsidRPr="00BA5824" w:rsidRDefault="00BA5824" w:rsidP="00BA5824">
            <w:pPr>
              <w:widowControl w:val="0"/>
              <w:autoSpaceDE w:val="0"/>
              <w:autoSpaceDN w:val="0"/>
              <w:adjustRightInd w:val="0"/>
              <w:jc w:val="center"/>
              <w:rPr>
                <w:sz w:val="10"/>
                <w:szCs w:val="14"/>
              </w:rPr>
            </w:pPr>
            <w:r w:rsidRPr="00BA5824">
              <w:rPr>
                <w:sz w:val="10"/>
                <w:szCs w:val="14"/>
              </w:rP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BA5824" w:rsidRPr="00BA5824" w:rsidRDefault="00BA5824" w:rsidP="00BA5824">
            <w:pPr>
              <w:widowControl w:val="0"/>
              <w:autoSpaceDE w:val="0"/>
              <w:autoSpaceDN w:val="0"/>
              <w:adjustRightInd w:val="0"/>
              <w:jc w:val="center"/>
              <w:rPr>
                <w:sz w:val="10"/>
                <w:szCs w:val="14"/>
              </w:rPr>
            </w:pPr>
            <w:r w:rsidRPr="00BA5824">
              <w:rPr>
                <w:sz w:val="10"/>
                <w:szCs w:val="14"/>
              </w:rP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BA5824" w:rsidRPr="00BA5824" w:rsidRDefault="00BA5824" w:rsidP="00BA5824">
            <w:pPr>
              <w:widowControl w:val="0"/>
              <w:autoSpaceDE w:val="0"/>
              <w:autoSpaceDN w:val="0"/>
              <w:adjustRightInd w:val="0"/>
              <w:jc w:val="center"/>
              <w:rPr>
                <w:sz w:val="10"/>
                <w:szCs w:val="14"/>
              </w:rPr>
            </w:pPr>
            <w:r w:rsidRPr="00BA5824">
              <w:rPr>
                <w:sz w:val="10"/>
                <w:szCs w:val="14"/>
              </w:rP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BA5824" w:rsidRPr="00BA5824" w:rsidRDefault="00BA5824" w:rsidP="00BA5824">
            <w:pPr>
              <w:widowControl w:val="0"/>
              <w:autoSpaceDE w:val="0"/>
              <w:autoSpaceDN w:val="0"/>
              <w:adjustRightInd w:val="0"/>
              <w:jc w:val="center"/>
              <w:rPr>
                <w:sz w:val="10"/>
                <w:szCs w:val="14"/>
              </w:rPr>
            </w:pPr>
            <w:r w:rsidRPr="00BA5824">
              <w:rPr>
                <w:sz w:val="10"/>
                <w:szCs w:val="14"/>
              </w:rP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BA5824" w:rsidRPr="00BA5824" w:rsidRDefault="00BA5824" w:rsidP="00BA5824">
            <w:pPr>
              <w:widowControl w:val="0"/>
              <w:autoSpaceDE w:val="0"/>
              <w:autoSpaceDN w:val="0"/>
              <w:adjustRightInd w:val="0"/>
              <w:jc w:val="center"/>
              <w:rPr>
                <w:sz w:val="10"/>
                <w:szCs w:val="14"/>
              </w:rPr>
            </w:pPr>
          </w:p>
          <w:p w:rsidR="00BA5824" w:rsidRPr="00BA5824" w:rsidRDefault="00BA5824" w:rsidP="00BA5824">
            <w:pPr>
              <w:widowControl w:val="0"/>
              <w:autoSpaceDE w:val="0"/>
              <w:autoSpaceDN w:val="0"/>
              <w:adjustRightInd w:val="0"/>
              <w:jc w:val="center"/>
              <w:rPr>
                <w:sz w:val="10"/>
                <w:szCs w:val="14"/>
              </w:rPr>
            </w:pPr>
            <w:r w:rsidRPr="00BA5824">
              <w:rPr>
                <w:sz w:val="10"/>
                <w:szCs w:val="14"/>
              </w:rPr>
              <w:t>1</w:t>
            </w:r>
          </w:p>
          <w:p w:rsidR="00BA5824" w:rsidRPr="00BA5824" w:rsidRDefault="00BA5824" w:rsidP="00BA5824">
            <w:pPr>
              <w:widowControl w:val="0"/>
              <w:autoSpaceDE w:val="0"/>
              <w:autoSpaceDN w:val="0"/>
              <w:adjustRightInd w:val="0"/>
              <w:jc w:val="center"/>
              <w:rPr>
                <w:sz w:val="10"/>
                <w:szCs w:val="14"/>
              </w:rPr>
            </w:pPr>
          </w:p>
        </w:tc>
        <w:tc>
          <w:tcPr>
            <w:tcW w:w="0" w:type="auto"/>
            <w:tcBorders>
              <w:top w:val="single" w:sz="4" w:space="0" w:color="auto"/>
              <w:left w:val="single" w:sz="4" w:space="0" w:color="auto"/>
              <w:bottom w:val="single" w:sz="4" w:space="0" w:color="auto"/>
              <w:right w:val="single" w:sz="4" w:space="0" w:color="auto"/>
            </w:tcBorders>
            <w:vAlign w:val="center"/>
          </w:tcPr>
          <w:p w:rsidR="00BA5824" w:rsidRPr="00BA5824" w:rsidRDefault="00BA5824" w:rsidP="00BA5824">
            <w:pPr>
              <w:widowControl w:val="0"/>
              <w:autoSpaceDE w:val="0"/>
              <w:autoSpaceDN w:val="0"/>
              <w:adjustRightInd w:val="0"/>
              <w:jc w:val="center"/>
              <w:rPr>
                <w:sz w:val="10"/>
                <w:szCs w:val="14"/>
              </w:rPr>
            </w:pPr>
          </w:p>
          <w:p w:rsidR="00BA5824" w:rsidRPr="00BA5824" w:rsidRDefault="00BA5824" w:rsidP="00BA5824">
            <w:pPr>
              <w:jc w:val="center"/>
              <w:rPr>
                <w:sz w:val="10"/>
                <w:szCs w:val="14"/>
              </w:rPr>
            </w:pPr>
            <w:r w:rsidRPr="00BA5824">
              <w:rPr>
                <w:sz w:val="10"/>
                <w:szCs w:val="14"/>
              </w:rPr>
              <w:t>1</w:t>
            </w:r>
          </w:p>
        </w:tc>
      </w:tr>
      <w:tr w:rsidR="00BA5824" w:rsidRPr="00BA5824" w:rsidTr="00BA5824">
        <w:trPr>
          <w:trHeight w:val="20"/>
        </w:trPr>
        <w:tc>
          <w:tcPr>
            <w:tcW w:w="0" w:type="auto"/>
            <w:tcBorders>
              <w:top w:val="single" w:sz="4" w:space="0" w:color="auto"/>
              <w:left w:val="single" w:sz="4" w:space="0" w:color="auto"/>
              <w:bottom w:val="single" w:sz="4" w:space="0" w:color="auto"/>
              <w:right w:val="single" w:sz="4" w:space="0" w:color="auto"/>
            </w:tcBorders>
            <w:hideMark/>
          </w:tcPr>
          <w:p w:rsidR="00BA5824" w:rsidRPr="00BA5824" w:rsidRDefault="00BA5824" w:rsidP="00BA5824">
            <w:pPr>
              <w:jc w:val="center"/>
              <w:rPr>
                <w:b/>
                <w:spacing w:val="-6"/>
                <w:sz w:val="10"/>
                <w:szCs w:val="14"/>
              </w:rPr>
            </w:pPr>
            <w:r w:rsidRPr="00BA5824">
              <w:rPr>
                <w:b/>
                <w:spacing w:val="-6"/>
                <w:sz w:val="10"/>
                <w:szCs w:val="14"/>
              </w:rPr>
              <w:t>2</w:t>
            </w:r>
          </w:p>
        </w:tc>
        <w:tc>
          <w:tcPr>
            <w:tcW w:w="0" w:type="auto"/>
            <w:gridSpan w:val="8"/>
            <w:tcBorders>
              <w:top w:val="single" w:sz="4" w:space="0" w:color="auto"/>
              <w:left w:val="single" w:sz="4" w:space="0" w:color="auto"/>
              <w:bottom w:val="single" w:sz="4" w:space="0" w:color="auto"/>
              <w:right w:val="single" w:sz="4" w:space="0" w:color="auto"/>
            </w:tcBorders>
            <w:hideMark/>
          </w:tcPr>
          <w:p w:rsidR="00BA5824" w:rsidRPr="00BA5824" w:rsidRDefault="00BA5824" w:rsidP="00BA5824">
            <w:pPr>
              <w:rPr>
                <w:b/>
                <w:sz w:val="10"/>
                <w:szCs w:val="14"/>
              </w:rPr>
            </w:pPr>
            <w:r w:rsidRPr="00BA5824">
              <w:rPr>
                <w:b/>
                <w:sz w:val="10"/>
                <w:szCs w:val="14"/>
              </w:rPr>
              <w:t>Цель 2 – Развитие единой дежурно – диспетчерской службы Солецкого округа</w:t>
            </w:r>
          </w:p>
        </w:tc>
      </w:tr>
      <w:tr w:rsidR="00BA5824" w:rsidRPr="00BA5824" w:rsidTr="00BA5824">
        <w:trPr>
          <w:trHeight w:val="20"/>
        </w:trPr>
        <w:tc>
          <w:tcPr>
            <w:tcW w:w="0" w:type="auto"/>
            <w:tcBorders>
              <w:top w:val="single" w:sz="4" w:space="0" w:color="auto"/>
              <w:left w:val="single" w:sz="4" w:space="0" w:color="auto"/>
              <w:bottom w:val="single" w:sz="4" w:space="0" w:color="auto"/>
              <w:right w:val="single" w:sz="4" w:space="0" w:color="auto"/>
            </w:tcBorders>
          </w:tcPr>
          <w:p w:rsidR="00BA5824" w:rsidRPr="00BA5824" w:rsidRDefault="00BA5824" w:rsidP="00BA5824">
            <w:pPr>
              <w:jc w:val="center"/>
              <w:rPr>
                <w:b/>
                <w:spacing w:val="-6"/>
                <w:sz w:val="10"/>
                <w:szCs w:val="14"/>
              </w:rPr>
            </w:pPr>
            <w:r w:rsidRPr="00BA5824">
              <w:rPr>
                <w:b/>
                <w:spacing w:val="-6"/>
                <w:sz w:val="10"/>
                <w:szCs w:val="14"/>
              </w:rPr>
              <w:t>2.1</w:t>
            </w:r>
          </w:p>
        </w:tc>
        <w:tc>
          <w:tcPr>
            <w:tcW w:w="0" w:type="auto"/>
            <w:gridSpan w:val="8"/>
            <w:tcBorders>
              <w:top w:val="single" w:sz="4" w:space="0" w:color="auto"/>
              <w:left w:val="single" w:sz="4" w:space="0" w:color="auto"/>
              <w:bottom w:val="single" w:sz="4" w:space="0" w:color="auto"/>
              <w:right w:val="single" w:sz="4" w:space="0" w:color="auto"/>
            </w:tcBorders>
          </w:tcPr>
          <w:p w:rsidR="00BA5824" w:rsidRPr="00BA5824" w:rsidRDefault="00BA5824" w:rsidP="00BA5824">
            <w:pPr>
              <w:rPr>
                <w:b/>
                <w:sz w:val="10"/>
                <w:szCs w:val="14"/>
              </w:rPr>
            </w:pPr>
            <w:r w:rsidRPr="00BA5824">
              <w:rPr>
                <w:b/>
                <w:sz w:val="10"/>
                <w:szCs w:val="14"/>
              </w:rPr>
              <w:t>Задача 1 – Развитие единой дежурно – диспетчерской службы Солецкого округа</w:t>
            </w:r>
          </w:p>
        </w:tc>
      </w:tr>
      <w:tr w:rsidR="00BA5824" w:rsidRPr="00BA5824" w:rsidTr="00BA5824">
        <w:trPr>
          <w:cantSplit/>
          <w:trHeight w:val="20"/>
        </w:trPr>
        <w:tc>
          <w:tcPr>
            <w:tcW w:w="0" w:type="auto"/>
            <w:tcBorders>
              <w:top w:val="single" w:sz="4" w:space="0" w:color="auto"/>
              <w:left w:val="single" w:sz="4" w:space="0" w:color="auto"/>
              <w:bottom w:val="single" w:sz="4" w:space="0" w:color="auto"/>
              <w:right w:val="single" w:sz="4" w:space="0" w:color="auto"/>
            </w:tcBorders>
            <w:hideMark/>
          </w:tcPr>
          <w:p w:rsidR="00BA5824" w:rsidRPr="00BA5824" w:rsidRDefault="00BA5824" w:rsidP="00BA5824">
            <w:pPr>
              <w:jc w:val="center"/>
              <w:rPr>
                <w:spacing w:val="-6"/>
                <w:sz w:val="10"/>
                <w:szCs w:val="14"/>
              </w:rPr>
            </w:pPr>
            <w:r w:rsidRPr="00BA5824">
              <w:rPr>
                <w:spacing w:val="-6"/>
                <w:sz w:val="10"/>
                <w:szCs w:val="14"/>
              </w:rPr>
              <w:t>2.1.1</w:t>
            </w:r>
          </w:p>
        </w:tc>
        <w:tc>
          <w:tcPr>
            <w:tcW w:w="0" w:type="auto"/>
            <w:tcBorders>
              <w:top w:val="single" w:sz="4" w:space="0" w:color="auto"/>
              <w:left w:val="single" w:sz="4" w:space="0" w:color="auto"/>
              <w:bottom w:val="single" w:sz="4" w:space="0" w:color="auto"/>
              <w:right w:val="single" w:sz="4" w:space="0" w:color="auto"/>
            </w:tcBorders>
            <w:hideMark/>
          </w:tcPr>
          <w:p w:rsidR="00BA5824" w:rsidRPr="00BA5824" w:rsidRDefault="00BA5824" w:rsidP="00BA5824">
            <w:pPr>
              <w:rPr>
                <w:spacing w:val="-6"/>
                <w:sz w:val="10"/>
                <w:szCs w:val="14"/>
              </w:rPr>
            </w:pPr>
            <w:r w:rsidRPr="00BA5824">
              <w:rPr>
                <w:spacing w:val="-6"/>
                <w:sz w:val="10"/>
                <w:szCs w:val="14"/>
              </w:rPr>
              <w:t>Показатель 2 – обучение диспетчеров ЕДДС Солецкого округа в учебно – методическом центре г. Великий Новгород, чел.</w:t>
            </w:r>
          </w:p>
        </w:tc>
        <w:tc>
          <w:tcPr>
            <w:tcW w:w="0" w:type="auto"/>
            <w:tcBorders>
              <w:top w:val="single" w:sz="4" w:space="0" w:color="auto"/>
              <w:left w:val="single" w:sz="4" w:space="0" w:color="auto"/>
              <w:bottom w:val="single" w:sz="4" w:space="0" w:color="auto"/>
              <w:right w:val="single" w:sz="4" w:space="0" w:color="auto"/>
            </w:tcBorders>
            <w:vAlign w:val="center"/>
          </w:tcPr>
          <w:p w:rsidR="00BA5824" w:rsidRPr="00BA5824" w:rsidRDefault="00BA5824" w:rsidP="00BA5824">
            <w:pPr>
              <w:jc w:val="center"/>
              <w:rPr>
                <w:bCs/>
                <w:spacing w:val="-6"/>
                <w:sz w:val="10"/>
                <w:szCs w:val="14"/>
              </w:rPr>
            </w:pPr>
            <w:r w:rsidRPr="00BA5824">
              <w:rPr>
                <w:spacing w:val="-6"/>
                <w:sz w:val="10"/>
                <w:szCs w:val="14"/>
              </w:rPr>
              <w:t>1</w:t>
            </w:r>
          </w:p>
        </w:tc>
        <w:tc>
          <w:tcPr>
            <w:tcW w:w="0" w:type="auto"/>
            <w:tcBorders>
              <w:top w:val="single" w:sz="4" w:space="0" w:color="auto"/>
              <w:left w:val="single" w:sz="4" w:space="0" w:color="auto"/>
              <w:bottom w:val="single" w:sz="4" w:space="0" w:color="auto"/>
              <w:right w:val="single" w:sz="4" w:space="0" w:color="auto"/>
            </w:tcBorders>
            <w:vAlign w:val="center"/>
          </w:tcPr>
          <w:p w:rsidR="00BA5824" w:rsidRPr="00BA5824" w:rsidRDefault="00BA5824" w:rsidP="00BA5824">
            <w:pPr>
              <w:jc w:val="center"/>
              <w:rPr>
                <w:bCs/>
                <w:spacing w:val="-6"/>
                <w:sz w:val="10"/>
                <w:szCs w:val="14"/>
              </w:rPr>
            </w:pPr>
            <w:r w:rsidRPr="00BA5824">
              <w:rPr>
                <w:spacing w:val="-6"/>
                <w:sz w:val="10"/>
                <w:szCs w:val="14"/>
              </w:rPr>
              <w:t>1</w:t>
            </w:r>
          </w:p>
        </w:tc>
        <w:tc>
          <w:tcPr>
            <w:tcW w:w="0" w:type="auto"/>
            <w:tcBorders>
              <w:top w:val="single" w:sz="4" w:space="0" w:color="auto"/>
              <w:left w:val="single" w:sz="4" w:space="0" w:color="auto"/>
              <w:bottom w:val="single" w:sz="4" w:space="0" w:color="auto"/>
              <w:right w:val="single" w:sz="4" w:space="0" w:color="auto"/>
            </w:tcBorders>
            <w:vAlign w:val="center"/>
          </w:tcPr>
          <w:p w:rsidR="00BA5824" w:rsidRPr="00BA5824" w:rsidRDefault="00BA5824" w:rsidP="00BA5824">
            <w:pPr>
              <w:jc w:val="center"/>
              <w:rPr>
                <w:bCs/>
                <w:spacing w:val="-6"/>
                <w:sz w:val="10"/>
                <w:szCs w:val="14"/>
              </w:rPr>
            </w:pPr>
            <w:r w:rsidRPr="00BA5824">
              <w:rPr>
                <w:spacing w:val="-6"/>
                <w:sz w:val="10"/>
                <w:szCs w:val="14"/>
              </w:rPr>
              <w:t>1</w:t>
            </w:r>
          </w:p>
        </w:tc>
        <w:tc>
          <w:tcPr>
            <w:tcW w:w="0" w:type="auto"/>
            <w:tcBorders>
              <w:top w:val="single" w:sz="4" w:space="0" w:color="auto"/>
              <w:left w:val="single" w:sz="4" w:space="0" w:color="auto"/>
              <w:bottom w:val="single" w:sz="4" w:space="0" w:color="auto"/>
              <w:right w:val="single" w:sz="4" w:space="0" w:color="auto"/>
            </w:tcBorders>
            <w:vAlign w:val="center"/>
          </w:tcPr>
          <w:p w:rsidR="00BA5824" w:rsidRPr="00BA5824" w:rsidRDefault="00BA5824" w:rsidP="00BA5824">
            <w:pPr>
              <w:jc w:val="center"/>
              <w:rPr>
                <w:bCs/>
                <w:spacing w:val="-6"/>
                <w:sz w:val="10"/>
                <w:szCs w:val="14"/>
              </w:rPr>
            </w:pPr>
            <w:r w:rsidRPr="00BA5824">
              <w:rPr>
                <w:spacing w:val="-6"/>
                <w:sz w:val="10"/>
                <w:szCs w:val="14"/>
              </w:rPr>
              <w:t>1</w:t>
            </w:r>
          </w:p>
        </w:tc>
        <w:tc>
          <w:tcPr>
            <w:tcW w:w="0" w:type="auto"/>
            <w:tcBorders>
              <w:top w:val="single" w:sz="4" w:space="0" w:color="auto"/>
              <w:left w:val="single" w:sz="4" w:space="0" w:color="auto"/>
              <w:bottom w:val="single" w:sz="4" w:space="0" w:color="auto"/>
              <w:right w:val="single" w:sz="4" w:space="0" w:color="auto"/>
            </w:tcBorders>
            <w:vAlign w:val="center"/>
          </w:tcPr>
          <w:p w:rsidR="00BA5824" w:rsidRPr="00BA5824" w:rsidRDefault="00BA5824" w:rsidP="00BA5824">
            <w:pPr>
              <w:jc w:val="center"/>
              <w:rPr>
                <w:bCs/>
                <w:spacing w:val="-6"/>
                <w:sz w:val="10"/>
                <w:szCs w:val="14"/>
              </w:rPr>
            </w:pPr>
            <w:r w:rsidRPr="00BA5824">
              <w:rPr>
                <w:spacing w:val="-6"/>
                <w:sz w:val="10"/>
                <w:szCs w:val="14"/>
              </w:rPr>
              <w:t>1</w:t>
            </w:r>
          </w:p>
        </w:tc>
        <w:tc>
          <w:tcPr>
            <w:tcW w:w="0" w:type="auto"/>
            <w:tcBorders>
              <w:top w:val="single" w:sz="4" w:space="0" w:color="auto"/>
              <w:left w:val="single" w:sz="4" w:space="0" w:color="auto"/>
              <w:bottom w:val="single" w:sz="4" w:space="0" w:color="auto"/>
              <w:right w:val="single" w:sz="4" w:space="0" w:color="auto"/>
            </w:tcBorders>
            <w:vAlign w:val="center"/>
          </w:tcPr>
          <w:p w:rsidR="00BA5824" w:rsidRPr="00BA5824" w:rsidRDefault="00BA5824" w:rsidP="00BA5824">
            <w:pPr>
              <w:jc w:val="center"/>
              <w:rPr>
                <w:bCs/>
                <w:spacing w:val="-6"/>
                <w:sz w:val="10"/>
                <w:szCs w:val="14"/>
              </w:rPr>
            </w:pPr>
          </w:p>
          <w:p w:rsidR="00BA5824" w:rsidRPr="00BA5824" w:rsidRDefault="00BA5824" w:rsidP="00BA5824">
            <w:pPr>
              <w:jc w:val="center"/>
              <w:rPr>
                <w:bCs/>
                <w:spacing w:val="-6"/>
                <w:sz w:val="10"/>
                <w:szCs w:val="14"/>
              </w:rPr>
            </w:pPr>
            <w:r w:rsidRPr="00BA5824">
              <w:rPr>
                <w:bCs/>
                <w:spacing w:val="-6"/>
                <w:sz w:val="10"/>
                <w:szCs w:val="14"/>
              </w:rPr>
              <w:t>1</w:t>
            </w:r>
          </w:p>
          <w:p w:rsidR="00BA5824" w:rsidRPr="00BA5824" w:rsidRDefault="00BA5824" w:rsidP="00BA5824">
            <w:pPr>
              <w:jc w:val="center"/>
              <w:rPr>
                <w:bCs/>
                <w:spacing w:val="-6"/>
                <w:sz w:val="10"/>
                <w:szCs w:val="14"/>
              </w:rPr>
            </w:pPr>
          </w:p>
        </w:tc>
        <w:tc>
          <w:tcPr>
            <w:tcW w:w="0" w:type="auto"/>
            <w:tcBorders>
              <w:top w:val="single" w:sz="4" w:space="0" w:color="auto"/>
              <w:left w:val="single" w:sz="4" w:space="0" w:color="auto"/>
              <w:bottom w:val="single" w:sz="4" w:space="0" w:color="auto"/>
              <w:right w:val="single" w:sz="4" w:space="0" w:color="auto"/>
            </w:tcBorders>
          </w:tcPr>
          <w:p w:rsidR="00BA5824" w:rsidRPr="00BA5824" w:rsidRDefault="00BA5824" w:rsidP="00BA5824">
            <w:pPr>
              <w:jc w:val="center"/>
              <w:rPr>
                <w:bCs/>
                <w:spacing w:val="-6"/>
                <w:sz w:val="10"/>
                <w:szCs w:val="14"/>
              </w:rPr>
            </w:pPr>
          </w:p>
          <w:p w:rsidR="00BA5824" w:rsidRPr="00BA5824" w:rsidRDefault="00BA5824" w:rsidP="00BA5824">
            <w:pPr>
              <w:rPr>
                <w:sz w:val="10"/>
                <w:szCs w:val="14"/>
              </w:rPr>
            </w:pPr>
            <w:r w:rsidRPr="00BA5824">
              <w:rPr>
                <w:sz w:val="10"/>
                <w:szCs w:val="14"/>
              </w:rPr>
              <w:t>1</w:t>
            </w:r>
          </w:p>
        </w:tc>
      </w:tr>
      <w:tr w:rsidR="00BA5824" w:rsidRPr="00BA5824" w:rsidTr="00BA5824">
        <w:trPr>
          <w:cantSplit/>
          <w:trHeight w:val="20"/>
        </w:trPr>
        <w:tc>
          <w:tcPr>
            <w:tcW w:w="0" w:type="auto"/>
            <w:tcBorders>
              <w:top w:val="single" w:sz="4" w:space="0" w:color="auto"/>
              <w:left w:val="single" w:sz="4" w:space="0" w:color="auto"/>
              <w:bottom w:val="single" w:sz="4" w:space="0" w:color="auto"/>
              <w:right w:val="single" w:sz="4" w:space="0" w:color="auto"/>
            </w:tcBorders>
            <w:hideMark/>
          </w:tcPr>
          <w:p w:rsidR="00BA5824" w:rsidRPr="00BA5824" w:rsidRDefault="00BA5824" w:rsidP="00BA5824">
            <w:pPr>
              <w:jc w:val="center"/>
              <w:rPr>
                <w:spacing w:val="-6"/>
                <w:sz w:val="10"/>
                <w:szCs w:val="14"/>
              </w:rPr>
            </w:pPr>
            <w:r w:rsidRPr="00BA5824">
              <w:rPr>
                <w:spacing w:val="-6"/>
                <w:sz w:val="10"/>
                <w:szCs w:val="14"/>
              </w:rPr>
              <w:t>2.1.2</w:t>
            </w:r>
          </w:p>
        </w:tc>
        <w:tc>
          <w:tcPr>
            <w:tcW w:w="0" w:type="auto"/>
            <w:tcBorders>
              <w:top w:val="single" w:sz="4" w:space="0" w:color="auto"/>
              <w:left w:val="single" w:sz="4" w:space="0" w:color="auto"/>
              <w:bottom w:val="single" w:sz="4" w:space="0" w:color="auto"/>
              <w:right w:val="single" w:sz="4" w:space="0" w:color="auto"/>
            </w:tcBorders>
            <w:hideMark/>
          </w:tcPr>
          <w:p w:rsidR="00BA5824" w:rsidRPr="00BA5824" w:rsidRDefault="00BA5824" w:rsidP="00BA5824">
            <w:pPr>
              <w:rPr>
                <w:spacing w:val="-6"/>
                <w:sz w:val="10"/>
                <w:szCs w:val="14"/>
              </w:rPr>
            </w:pPr>
            <w:r w:rsidRPr="00BA5824">
              <w:rPr>
                <w:spacing w:val="-6"/>
                <w:sz w:val="10"/>
                <w:szCs w:val="14"/>
              </w:rPr>
              <w:t>Показатель 2 – обеспечение выплаты заработной платы персоналу ЕДДС, материально-техническим имуществом, прочими расходами и услугами, %.</w:t>
            </w:r>
          </w:p>
        </w:tc>
        <w:tc>
          <w:tcPr>
            <w:tcW w:w="0" w:type="auto"/>
            <w:tcBorders>
              <w:top w:val="single" w:sz="4" w:space="0" w:color="auto"/>
              <w:left w:val="single" w:sz="4" w:space="0" w:color="auto"/>
              <w:bottom w:val="single" w:sz="4" w:space="0" w:color="auto"/>
              <w:right w:val="single" w:sz="4" w:space="0" w:color="auto"/>
            </w:tcBorders>
            <w:vAlign w:val="center"/>
          </w:tcPr>
          <w:p w:rsidR="00BA5824" w:rsidRPr="00BA5824" w:rsidRDefault="00BA5824" w:rsidP="00BA5824">
            <w:pPr>
              <w:jc w:val="center"/>
              <w:rPr>
                <w:bCs/>
                <w:spacing w:val="-6"/>
                <w:sz w:val="10"/>
                <w:szCs w:val="14"/>
              </w:rPr>
            </w:pPr>
            <w:r w:rsidRPr="00BA5824">
              <w:rPr>
                <w:bCs/>
                <w:spacing w:val="-6"/>
                <w:sz w:val="10"/>
                <w:szCs w:val="14"/>
              </w:rPr>
              <w:t>100</w:t>
            </w:r>
          </w:p>
        </w:tc>
        <w:tc>
          <w:tcPr>
            <w:tcW w:w="0" w:type="auto"/>
            <w:tcBorders>
              <w:top w:val="single" w:sz="4" w:space="0" w:color="auto"/>
              <w:left w:val="single" w:sz="4" w:space="0" w:color="auto"/>
              <w:bottom w:val="single" w:sz="4" w:space="0" w:color="auto"/>
              <w:right w:val="single" w:sz="4" w:space="0" w:color="auto"/>
            </w:tcBorders>
            <w:vAlign w:val="center"/>
          </w:tcPr>
          <w:p w:rsidR="00BA5824" w:rsidRPr="00BA5824" w:rsidRDefault="00BA5824" w:rsidP="00BA5824">
            <w:pPr>
              <w:jc w:val="center"/>
              <w:rPr>
                <w:bCs/>
                <w:spacing w:val="-6"/>
                <w:sz w:val="10"/>
                <w:szCs w:val="14"/>
              </w:rPr>
            </w:pPr>
            <w:r w:rsidRPr="00BA5824">
              <w:rPr>
                <w:bCs/>
                <w:spacing w:val="-6"/>
                <w:sz w:val="10"/>
                <w:szCs w:val="14"/>
              </w:rPr>
              <w:t>100</w:t>
            </w:r>
          </w:p>
        </w:tc>
        <w:tc>
          <w:tcPr>
            <w:tcW w:w="0" w:type="auto"/>
            <w:tcBorders>
              <w:top w:val="single" w:sz="4" w:space="0" w:color="auto"/>
              <w:left w:val="single" w:sz="4" w:space="0" w:color="auto"/>
              <w:bottom w:val="single" w:sz="4" w:space="0" w:color="auto"/>
              <w:right w:val="single" w:sz="4" w:space="0" w:color="auto"/>
            </w:tcBorders>
            <w:vAlign w:val="center"/>
          </w:tcPr>
          <w:p w:rsidR="00BA5824" w:rsidRPr="00BA5824" w:rsidRDefault="00BA5824" w:rsidP="00BA5824">
            <w:pPr>
              <w:jc w:val="center"/>
              <w:rPr>
                <w:bCs/>
                <w:spacing w:val="-6"/>
                <w:sz w:val="10"/>
                <w:szCs w:val="14"/>
              </w:rPr>
            </w:pPr>
            <w:r w:rsidRPr="00BA5824">
              <w:rPr>
                <w:bCs/>
                <w:spacing w:val="-6"/>
                <w:sz w:val="10"/>
                <w:szCs w:val="14"/>
              </w:rPr>
              <w:t>100</w:t>
            </w:r>
          </w:p>
        </w:tc>
        <w:tc>
          <w:tcPr>
            <w:tcW w:w="0" w:type="auto"/>
            <w:tcBorders>
              <w:top w:val="single" w:sz="4" w:space="0" w:color="auto"/>
              <w:left w:val="single" w:sz="4" w:space="0" w:color="auto"/>
              <w:bottom w:val="single" w:sz="4" w:space="0" w:color="auto"/>
              <w:right w:val="single" w:sz="4" w:space="0" w:color="auto"/>
            </w:tcBorders>
            <w:vAlign w:val="center"/>
          </w:tcPr>
          <w:p w:rsidR="00BA5824" w:rsidRPr="00BA5824" w:rsidRDefault="00BA5824" w:rsidP="00BA5824">
            <w:pPr>
              <w:jc w:val="center"/>
              <w:rPr>
                <w:bCs/>
                <w:spacing w:val="-6"/>
                <w:sz w:val="10"/>
                <w:szCs w:val="14"/>
              </w:rPr>
            </w:pPr>
            <w:r w:rsidRPr="00BA5824">
              <w:rPr>
                <w:bCs/>
                <w:spacing w:val="-6"/>
                <w:sz w:val="10"/>
                <w:szCs w:val="14"/>
              </w:rPr>
              <w:t>100</w:t>
            </w:r>
          </w:p>
        </w:tc>
        <w:tc>
          <w:tcPr>
            <w:tcW w:w="0" w:type="auto"/>
            <w:tcBorders>
              <w:top w:val="single" w:sz="4" w:space="0" w:color="auto"/>
              <w:left w:val="single" w:sz="4" w:space="0" w:color="auto"/>
              <w:bottom w:val="single" w:sz="4" w:space="0" w:color="auto"/>
              <w:right w:val="single" w:sz="4" w:space="0" w:color="auto"/>
            </w:tcBorders>
            <w:vAlign w:val="center"/>
          </w:tcPr>
          <w:p w:rsidR="00BA5824" w:rsidRPr="00BA5824" w:rsidRDefault="00BA5824" w:rsidP="00BA5824">
            <w:pPr>
              <w:jc w:val="center"/>
              <w:rPr>
                <w:bCs/>
                <w:spacing w:val="-6"/>
                <w:sz w:val="10"/>
                <w:szCs w:val="14"/>
              </w:rPr>
            </w:pPr>
            <w:r w:rsidRPr="00BA5824">
              <w:rPr>
                <w:bCs/>
                <w:spacing w:val="-6"/>
                <w:sz w:val="10"/>
                <w:szCs w:val="14"/>
              </w:rPr>
              <w:t>100</w:t>
            </w:r>
          </w:p>
        </w:tc>
        <w:tc>
          <w:tcPr>
            <w:tcW w:w="0" w:type="auto"/>
            <w:tcBorders>
              <w:top w:val="single" w:sz="4" w:space="0" w:color="auto"/>
              <w:left w:val="single" w:sz="4" w:space="0" w:color="auto"/>
              <w:bottom w:val="single" w:sz="4" w:space="0" w:color="auto"/>
              <w:right w:val="single" w:sz="4" w:space="0" w:color="auto"/>
            </w:tcBorders>
            <w:vAlign w:val="center"/>
          </w:tcPr>
          <w:p w:rsidR="00BA5824" w:rsidRPr="00BA5824" w:rsidRDefault="00BA5824" w:rsidP="00BA5824">
            <w:pPr>
              <w:jc w:val="center"/>
              <w:rPr>
                <w:bCs/>
                <w:spacing w:val="-6"/>
                <w:sz w:val="10"/>
                <w:szCs w:val="14"/>
              </w:rPr>
            </w:pPr>
            <w:r w:rsidRPr="00BA5824">
              <w:rPr>
                <w:bCs/>
                <w:spacing w:val="-6"/>
                <w:sz w:val="10"/>
                <w:szCs w:val="14"/>
              </w:rPr>
              <w:t>100</w:t>
            </w:r>
          </w:p>
        </w:tc>
        <w:tc>
          <w:tcPr>
            <w:tcW w:w="0" w:type="auto"/>
            <w:tcBorders>
              <w:top w:val="single" w:sz="4" w:space="0" w:color="auto"/>
              <w:left w:val="single" w:sz="4" w:space="0" w:color="auto"/>
              <w:bottom w:val="single" w:sz="4" w:space="0" w:color="auto"/>
              <w:right w:val="single" w:sz="4" w:space="0" w:color="auto"/>
            </w:tcBorders>
            <w:vAlign w:val="center"/>
          </w:tcPr>
          <w:p w:rsidR="00BA5824" w:rsidRPr="00BA5824" w:rsidRDefault="00BA5824" w:rsidP="00BA5824">
            <w:pPr>
              <w:jc w:val="center"/>
              <w:rPr>
                <w:bCs/>
                <w:spacing w:val="-6"/>
                <w:sz w:val="10"/>
                <w:szCs w:val="14"/>
              </w:rPr>
            </w:pPr>
            <w:r w:rsidRPr="00BA5824">
              <w:rPr>
                <w:bCs/>
                <w:spacing w:val="-6"/>
                <w:sz w:val="10"/>
                <w:szCs w:val="14"/>
              </w:rPr>
              <w:t>100</w:t>
            </w:r>
          </w:p>
        </w:tc>
      </w:tr>
      <w:tr w:rsidR="00BA5824" w:rsidRPr="00BA5824" w:rsidTr="00BA5824">
        <w:trPr>
          <w:trHeight w:val="20"/>
        </w:trPr>
        <w:tc>
          <w:tcPr>
            <w:tcW w:w="0" w:type="auto"/>
            <w:tcBorders>
              <w:top w:val="single" w:sz="4" w:space="0" w:color="auto"/>
              <w:left w:val="single" w:sz="4" w:space="0" w:color="auto"/>
              <w:bottom w:val="single" w:sz="4" w:space="0" w:color="auto"/>
              <w:right w:val="single" w:sz="4" w:space="0" w:color="auto"/>
            </w:tcBorders>
            <w:hideMark/>
          </w:tcPr>
          <w:p w:rsidR="00BA5824" w:rsidRPr="00BA5824" w:rsidRDefault="00BA5824" w:rsidP="00BA5824">
            <w:pPr>
              <w:jc w:val="center"/>
              <w:rPr>
                <w:b/>
                <w:spacing w:val="-6"/>
                <w:sz w:val="10"/>
                <w:szCs w:val="14"/>
              </w:rPr>
            </w:pPr>
            <w:r w:rsidRPr="00BA5824">
              <w:rPr>
                <w:b/>
                <w:spacing w:val="-6"/>
                <w:sz w:val="10"/>
                <w:szCs w:val="14"/>
              </w:rPr>
              <w:t>3</w:t>
            </w:r>
          </w:p>
        </w:tc>
        <w:tc>
          <w:tcPr>
            <w:tcW w:w="0" w:type="auto"/>
            <w:gridSpan w:val="8"/>
            <w:tcBorders>
              <w:top w:val="single" w:sz="4" w:space="0" w:color="auto"/>
              <w:left w:val="single" w:sz="4" w:space="0" w:color="auto"/>
              <w:bottom w:val="single" w:sz="4" w:space="0" w:color="auto"/>
              <w:right w:val="single" w:sz="4" w:space="0" w:color="auto"/>
            </w:tcBorders>
            <w:hideMark/>
          </w:tcPr>
          <w:p w:rsidR="00BA5824" w:rsidRPr="00BA5824" w:rsidRDefault="00BA5824" w:rsidP="00BA5824">
            <w:pPr>
              <w:rPr>
                <w:b/>
                <w:sz w:val="10"/>
                <w:szCs w:val="14"/>
              </w:rPr>
            </w:pPr>
            <w:r w:rsidRPr="00BA5824">
              <w:rPr>
                <w:b/>
                <w:sz w:val="10"/>
                <w:szCs w:val="14"/>
              </w:rPr>
              <w:t>Цель 3 – Совершенствование системы защиты населения и территорий от чрезвычайных ситуаций природного и техногенного характера</w:t>
            </w:r>
          </w:p>
        </w:tc>
      </w:tr>
      <w:tr w:rsidR="00BA5824" w:rsidRPr="00BA5824" w:rsidTr="00BA5824">
        <w:trPr>
          <w:trHeight w:val="20"/>
        </w:trPr>
        <w:tc>
          <w:tcPr>
            <w:tcW w:w="0" w:type="auto"/>
            <w:tcBorders>
              <w:top w:val="single" w:sz="4" w:space="0" w:color="auto"/>
              <w:left w:val="single" w:sz="4" w:space="0" w:color="auto"/>
              <w:bottom w:val="single" w:sz="4" w:space="0" w:color="auto"/>
              <w:right w:val="single" w:sz="4" w:space="0" w:color="auto"/>
            </w:tcBorders>
            <w:hideMark/>
          </w:tcPr>
          <w:p w:rsidR="00BA5824" w:rsidRPr="00BA5824" w:rsidRDefault="00BA5824" w:rsidP="00BA5824">
            <w:pPr>
              <w:jc w:val="center"/>
              <w:rPr>
                <w:b/>
                <w:spacing w:val="-6"/>
                <w:sz w:val="10"/>
                <w:szCs w:val="14"/>
              </w:rPr>
            </w:pPr>
            <w:r w:rsidRPr="00BA5824">
              <w:rPr>
                <w:b/>
                <w:spacing w:val="-6"/>
                <w:sz w:val="10"/>
                <w:szCs w:val="14"/>
              </w:rPr>
              <w:t>3.1</w:t>
            </w:r>
          </w:p>
        </w:tc>
        <w:tc>
          <w:tcPr>
            <w:tcW w:w="0" w:type="auto"/>
            <w:gridSpan w:val="8"/>
            <w:tcBorders>
              <w:top w:val="single" w:sz="4" w:space="0" w:color="auto"/>
              <w:left w:val="single" w:sz="4" w:space="0" w:color="auto"/>
              <w:bottom w:val="single" w:sz="4" w:space="0" w:color="auto"/>
              <w:right w:val="single" w:sz="4" w:space="0" w:color="auto"/>
            </w:tcBorders>
            <w:hideMark/>
          </w:tcPr>
          <w:p w:rsidR="00BA5824" w:rsidRPr="00BA5824" w:rsidRDefault="00BA5824" w:rsidP="00BA5824">
            <w:pPr>
              <w:rPr>
                <w:b/>
                <w:sz w:val="10"/>
                <w:szCs w:val="14"/>
              </w:rPr>
            </w:pPr>
            <w:r w:rsidRPr="00BA5824">
              <w:rPr>
                <w:b/>
                <w:sz w:val="10"/>
                <w:szCs w:val="14"/>
              </w:rPr>
              <w:t>Задача 1 -  Улучшение системы подготовки населения по вопросам защиты от чрезвычайных ситуаций</w:t>
            </w:r>
          </w:p>
        </w:tc>
      </w:tr>
      <w:tr w:rsidR="00BA5824" w:rsidRPr="00BA5824" w:rsidTr="00BA5824">
        <w:trPr>
          <w:trHeight w:val="20"/>
        </w:trPr>
        <w:tc>
          <w:tcPr>
            <w:tcW w:w="0" w:type="auto"/>
            <w:tcBorders>
              <w:top w:val="single" w:sz="4" w:space="0" w:color="auto"/>
              <w:left w:val="single" w:sz="4" w:space="0" w:color="auto"/>
              <w:bottom w:val="single" w:sz="4" w:space="0" w:color="auto"/>
              <w:right w:val="single" w:sz="4" w:space="0" w:color="auto"/>
            </w:tcBorders>
            <w:hideMark/>
          </w:tcPr>
          <w:p w:rsidR="00BA5824" w:rsidRPr="00BA5824" w:rsidRDefault="00BA5824" w:rsidP="00BA5824">
            <w:pPr>
              <w:jc w:val="center"/>
              <w:rPr>
                <w:spacing w:val="-6"/>
                <w:sz w:val="10"/>
                <w:szCs w:val="14"/>
              </w:rPr>
            </w:pPr>
            <w:r w:rsidRPr="00BA5824">
              <w:rPr>
                <w:spacing w:val="-6"/>
                <w:sz w:val="10"/>
                <w:szCs w:val="14"/>
              </w:rPr>
              <w:t>3.1.1</w:t>
            </w:r>
          </w:p>
        </w:tc>
        <w:tc>
          <w:tcPr>
            <w:tcW w:w="0" w:type="auto"/>
            <w:tcBorders>
              <w:top w:val="single" w:sz="4" w:space="0" w:color="auto"/>
              <w:left w:val="single" w:sz="4" w:space="0" w:color="auto"/>
              <w:bottom w:val="single" w:sz="4" w:space="0" w:color="auto"/>
              <w:right w:val="single" w:sz="4" w:space="0" w:color="auto"/>
            </w:tcBorders>
            <w:hideMark/>
          </w:tcPr>
          <w:p w:rsidR="00BA5824" w:rsidRPr="00BA5824" w:rsidRDefault="00BA5824" w:rsidP="00BA5824">
            <w:pPr>
              <w:rPr>
                <w:spacing w:val="-6"/>
                <w:sz w:val="10"/>
                <w:szCs w:val="14"/>
              </w:rPr>
            </w:pPr>
            <w:r w:rsidRPr="00BA5824">
              <w:rPr>
                <w:spacing w:val="-6"/>
                <w:sz w:val="10"/>
                <w:szCs w:val="14"/>
              </w:rPr>
              <w:t>Показатель 1 доля руководящего состава и населения округа, прошедших подготовку в сфере предупреждения и ликвидации чрезвычайных ситуаций,%</w:t>
            </w:r>
          </w:p>
        </w:tc>
        <w:tc>
          <w:tcPr>
            <w:tcW w:w="0" w:type="auto"/>
            <w:tcBorders>
              <w:top w:val="single" w:sz="4" w:space="0" w:color="auto"/>
              <w:left w:val="single" w:sz="4" w:space="0" w:color="auto"/>
              <w:bottom w:val="single" w:sz="4" w:space="0" w:color="auto"/>
              <w:right w:val="single" w:sz="4" w:space="0" w:color="auto"/>
            </w:tcBorders>
            <w:vAlign w:val="center"/>
            <w:hideMark/>
          </w:tcPr>
          <w:p w:rsidR="00BA5824" w:rsidRPr="00BA5824" w:rsidRDefault="00BA5824" w:rsidP="00BA5824">
            <w:pPr>
              <w:jc w:val="center"/>
              <w:rPr>
                <w:spacing w:val="-6"/>
                <w:sz w:val="10"/>
                <w:szCs w:val="14"/>
              </w:rPr>
            </w:pPr>
            <w:r w:rsidRPr="00BA5824">
              <w:rPr>
                <w:spacing w:val="-6"/>
                <w:sz w:val="10"/>
                <w:szCs w:val="14"/>
              </w:rPr>
              <w:t>30</w:t>
            </w:r>
          </w:p>
        </w:tc>
        <w:tc>
          <w:tcPr>
            <w:tcW w:w="0" w:type="auto"/>
            <w:tcBorders>
              <w:top w:val="single" w:sz="4" w:space="0" w:color="auto"/>
              <w:left w:val="single" w:sz="4" w:space="0" w:color="auto"/>
              <w:bottom w:val="single" w:sz="4" w:space="0" w:color="auto"/>
              <w:right w:val="single" w:sz="4" w:space="0" w:color="auto"/>
            </w:tcBorders>
            <w:vAlign w:val="center"/>
            <w:hideMark/>
          </w:tcPr>
          <w:p w:rsidR="00BA5824" w:rsidRPr="00BA5824" w:rsidRDefault="00BA5824" w:rsidP="00BA5824">
            <w:pPr>
              <w:jc w:val="center"/>
              <w:rPr>
                <w:spacing w:val="-6"/>
                <w:sz w:val="10"/>
                <w:szCs w:val="14"/>
              </w:rPr>
            </w:pPr>
            <w:r w:rsidRPr="00BA5824">
              <w:rPr>
                <w:spacing w:val="-6"/>
                <w:sz w:val="10"/>
                <w:szCs w:val="14"/>
              </w:rPr>
              <w:t>35</w:t>
            </w:r>
          </w:p>
        </w:tc>
        <w:tc>
          <w:tcPr>
            <w:tcW w:w="0" w:type="auto"/>
            <w:tcBorders>
              <w:top w:val="single" w:sz="4" w:space="0" w:color="auto"/>
              <w:left w:val="single" w:sz="4" w:space="0" w:color="auto"/>
              <w:bottom w:val="single" w:sz="4" w:space="0" w:color="auto"/>
              <w:right w:val="single" w:sz="4" w:space="0" w:color="auto"/>
            </w:tcBorders>
            <w:vAlign w:val="center"/>
            <w:hideMark/>
          </w:tcPr>
          <w:p w:rsidR="00BA5824" w:rsidRPr="00BA5824" w:rsidRDefault="00BA5824" w:rsidP="00BA5824">
            <w:pPr>
              <w:jc w:val="center"/>
              <w:rPr>
                <w:spacing w:val="-6"/>
                <w:sz w:val="10"/>
                <w:szCs w:val="14"/>
              </w:rPr>
            </w:pPr>
            <w:r w:rsidRPr="00BA5824">
              <w:rPr>
                <w:spacing w:val="-6"/>
                <w:sz w:val="10"/>
                <w:szCs w:val="14"/>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BA5824" w:rsidRPr="00BA5824" w:rsidRDefault="00BA5824" w:rsidP="00BA5824">
            <w:pPr>
              <w:jc w:val="center"/>
              <w:rPr>
                <w:spacing w:val="-6"/>
                <w:sz w:val="10"/>
                <w:szCs w:val="14"/>
              </w:rPr>
            </w:pPr>
            <w:r w:rsidRPr="00BA5824">
              <w:rPr>
                <w:spacing w:val="-6"/>
                <w:sz w:val="10"/>
                <w:szCs w:val="14"/>
              </w:rPr>
              <w:t>45</w:t>
            </w:r>
          </w:p>
        </w:tc>
        <w:tc>
          <w:tcPr>
            <w:tcW w:w="0" w:type="auto"/>
            <w:tcBorders>
              <w:top w:val="single" w:sz="4" w:space="0" w:color="auto"/>
              <w:left w:val="single" w:sz="4" w:space="0" w:color="auto"/>
              <w:bottom w:val="single" w:sz="4" w:space="0" w:color="auto"/>
              <w:right w:val="single" w:sz="4" w:space="0" w:color="auto"/>
            </w:tcBorders>
            <w:vAlign w:val="center"/>
            <w:hideMark/>
          </w:tcPr>
          <w:p w:rsidR="00BA5824" w:rsidRPr="00BA5824" w:rsidRDefault="00BA5824" w:rsidP="00BA5824">
            <w:pPr>
              <w:jc w:val="center"/>
              <w:rPr>
                <w:spacing w:val="-6"/>
                <w:sz w:val="10"/>
                <w:szCs w:val="14"/>
              </w:rPr>
            </w:pPr>
            <w:r w:rsidRPr="00BA5824">
              <w:rPr>
                <w:spacing w:val="-6"/>
                <w:sz w:val="10"/>
                <w:szCs w:val="14"/>
              </w:rPr>
              <w:t>50</w:t>
            </w:r>
          </w:p>
        </w:tc>
        <w:tc>
          <w:tcPr>
            <w:tcW w:w="0" w:type="auto"/>
            <w:tcBorders>
              <w:top w:val="single" w:sz="4" w:space="0" w:color="auto"/>
              <w:left w:val="single" w:sz="4" w:space="0" w:color="auto"/>
              <w:bottom w:val="single" w:sz="4" w:space="0" w:color="auto"/>
              <w:right w:val="single" w:sz="4" w:space="0" w:color="auto"/>
            </w:tcBorders>
            <w:vAlign w:val="center"/>
            <w:hideMark/>
          </w:tcPr>
          <w:p w:rsidR="00BA5824" w:rsidRPr="00BA5824" w:rsidRDefault="00BA5824" w:rsidP="00BA5824">
            <w:pPr>
              <w:rPr>
                <w:spacing w:val="-6"/>
                <w:sz w:val="10"/>
                <w:szCs w:val="14"/>
              </w:rPr>
            </w:pPr>
          </w:p>
          <w:p w:rsidR="00BA5824" w:rsidRPr="00BA5824" w:rsidRDefault="00BA5824" w:rsidP="00BA5824">
            <w:pPr>
              <w:rPr>
                <w:spacing w:val="-6"/>
                <w:sz w:val="10"/>
                <w:szCs w:val="14"/>
              </w:rPr>
            </w:pPr>
            <w:r w:rsidRPr="00BA5824">
              <w:rPr>
                <w:spacing w:val="-6"/>
                <w:sz w:val="10"/>
                <w:szCs w:val="14"/>
              </w:rPr>
              <w:t>55</w:t>
            </w:r>
          </w:p>
          <w:p w:rsidR="00BA5824" w:rsidRPr="00BA5824" w:rsidRDefault="00BA5824" w:rsidP="00BA5824">
            <w:pPr>
              <w:jc w:val="center"/>
              <w:rPr>
                <w:spacing w:val="-6"/>
                <w:sz w:val="10"/>
                <w:szCs w:val="14"/>
              </w:rPr>
            </w:pPr>
          </w:p>
        </w:tc>
        <w:tc>
          <w:tcPr>
            <w:tcW w:w="0" w:type="auto"/>
            <w:tcBorders>
              <w:top w:val="single" w:sz="4" w:space="0" w:color="auto"/>
              <w:left w:val="single" w:sz="4" w:space="0" w:color="auto"/>
              <w:bottom w:val="single" w:sz="4" w:space="0" w:color="auto"/>
              <w:right w:val="single" w:sz="4" w:space="0" w:color="auto"/>
            </w:tcBorders>
            <w:vAlign w:val="center"/>
          </w:tcPr>
          <w:p w:rsidR="00BA5824" w:rsidRPr="00BA5824" w:rsidRDefault="00BA5824" w:rsidP="00BA5824">
            <w:pPr>
              <w:jc w:val="center"/>
              <w:rPr>
                <w:spacing w:val="-6"/>
                <w:sz w:val="10"/>
                <w:szCs w:val="14"/>
              </w:rPr>
            </w:pPr>
            <w:r w:rsidRPr="00BA5824">
              <w:rPr>
                <w:spacing w:val="-6"/>
                <w:sz w:val="10"/>
                <w:szCs w:val="14"/>
              </w:rPr>
              <w:t>55</w:t>
            </w:r>
          </w:p>
        </w:tc>
      </w:tr>
      <w:tr w:rsidR="00BA5824" w:rsidRPr="00BA5824" w:rsidTr="00BA5824">
        <w:trPr>
          <w:trHeight w:val="20"/>
        </w:trPr>
        <w:tc>
          <w:tcPr>
            <w:tcW w:w="0" w:type="auto"/>
            <w:tcBorders>
              <w:top w:val="single" w:sz="4" w:space="0" w:color="auto"/>
              <w:left w:val="single" w:sz="4" w:space="0" w:color="auto"/>
              <w:bottom w:val="single" w:sz="4" w:space="0" w:color="auto"/>
              <w:right w:val="single" w:sz="4" w:space="0" w:color="auto"/>
            </w:tcBorders>
            <w:hideMark/>
          </w:tcPr>
          <w:p w:rsidR="00BA5824" w:rsidRPr="00BA5824" w:rsidRDefault="00BA5824" w:rsidP="00BA5824">
            <w:pPr>
              <w:jc w:val="center"/>
              <w:rPr>
                <w:spacing w:val="-6"/>
                <w:sz w:val="10"/>
                <w:szCs w:val="14"/>
              </w:rPr>
            </w:pPr>
            <w:r w:rsidRPr="00BA5824">
              <w:rPr>
                <w:spacing w:val="-6"/>
                <w:sz w:val="10"/>
                <w:szCs w:val="14"/>
              </w:rPr>
              <w:t>3.1.2</w:t>
            </w:r>
          </w:p>
        </w:tc>
        <w:tc>
          <w:tcPr>
            <w:tcW w:w="0" w:type="auto"/>
            <w:tcBorders>
              <w:top w:val="single" w:sz="4" w:space="0" w:color="auto"/>
              <w:left w:val="single" w:sz="4" w:space="0" w:color="auto"/>
              <w:bottom w:val="single" w:sz="4" w:space="0" w:color="auto"/>
              <w:right w:val="single" w:sz="4" w:space="0" w:color="auto"/>
            </w:tcBorders>
            <w:hideMark/>
          </w:tcPr>
          <w:p w:rsidR="00BA5824" w:rsidRPr="00BA5824" w:rsidRDefault="00BA5824" w:rsidP="00BA5824">
            <w:pPr>
              <w:rPr>
                <w:sz w:val="10"/>
                <w:szCs w:val="14"/>
              </w:rPr>
            </w:pPr>
            <w:r w:rsidRPr="00BA5824">
              <w:rPr>
                <w:sz w:val="10"/>
                <w:szCs w:val="14"/>
              </w:rPr>
              <w:t>Показатель 2 – обеспечение доступа населения муниципального округа к экстренным оперативным службам с использованием единого телефонного номера «112»,%</w:t>
            </w:r>
          </w:p>
        </w:tc>
        <w:tc>
          <w:tcPr>
            <w:tcW w:w="0" w:type="auto"/>
            <w:tcBorders>
              <w:top w:val="single" w:sz="4" w:space="0" w:color="auto"/>
              <w:left w:val="single" w:sz="4" w:space="0" w:color="auto"/>
              <w:bottom w:val="single" w:sz="4" w:space="0" w:color="auto"/>
              <w:right w:val="single" w:sz="4" w:space="0" w:color="auto"/>
            </w:tcBorders>
            <w:vAlign w:val="center"/>
            <w:hideMark/>
          </w:tcPr>
          <w:p w:rsidR="00BA5824" w:rsidRPr="00BA5824" w:rsidRDefault="00BA5824" w:rsidP="00BA5824">
            <w:pPr>
              <w:jc w:val="center"/>
              <w:rPr>
                <w:spacing w:val="-6"/>
                <w:sz w:val="10"/>
                <w:szCs w:val="14"/>
              </w:rPr>
            </w:pPr>
            <w:r w:rsidRPr="00BA5824">
              <w:rPr>
                <w:spacing w:val="-6"/>
                <w:sz w:val="10"/>
                <w:szCs w:val="14"/>
              </w:rPr>
              <w:t>50</w:t>
            </w:r>
          </w:p>
        </w:tc>
        <w:tc>
          <w:tcPr>
            <w:tcW w:w="0" w:type="auto"/>
            <w:tcBorders>
              <w:top w:val="single" w:sz="4" w:space="0" w:color="auto"/>
              <w:left w:val="single" w:sz="4" w:space="0" w:color="auto"/>
              <w:bottom w:val="single" w:sz="4" w:space="0" w:color="auto"/>
              <w:right w:val="single" w:sz="4" w:space="0" w:color="auto"/>
            </w:tcBorders>
            <w:vAlign w:val="center"/>
            <w:hideMark/>
          </w:tcPr>
          <w:p w:rsidR="00BA5824" w:rsidRPr="00BA5824" w:rsidRDefault="00BA5824" w:rsidP="00BA5824">
            <w:pPr>
              <w:jc w:val="center"/>
              <w:rPr>
                <w:spacing w:val="-6"/>
                <w:sz w:val="10"/>
                <w:szCs w:val="14"/>
              </w:rPr>
            </w:pPr>
            <w:r w:rsidRPr="00BA5824">
              <w:rPr>
                <w:spacing w:val="-6"/>
                <w:sz w:val="10"/>
                <w:szCs w:val="14"/>
              </w:rPr>
              <w:t>55</w:t>
            </w:r>
          </w:p>
        </w:tc>
        <w:tc>
          <w:tcPr>
            <w:tcW w:w="0" w:type="auto"/>
            <w:tcBorders>
              <w:top w:val="single" w:sz="4" w:space="0" w:color="auto"/>
              <w:left w:val="single" w:sz="4" w:space="0" w:color="auto"/>
              <w:bottom w:val="single" w:sz="4" w:space="0" w:color="auto"/>
              <w:right w:val="single" w:sz="4" w:space="0" w:color="auto"/>
            </w:tcBorders>
            <w:vAlign w:val="center"/>
            <w:hideMark/>
          </w:tcPr>
          <w:p w:rsidR="00BA5824" w:rsidRPr="00BA5824" w:rsidRDefault="00BA5824" w:rsidP="00BA5824">
            <w:pPr>
              <w:jc w:val="center"/>
              <w:rPr>
                <w:spacing w:val="-6"/>
                <w:sz w:val="10"/>
                <w:szCs w:val="14"/>
              </w:rPr>
            </w:pPr>
            <w:r w:rsidRPr="00BA5824">
              <w:rPr>
                <w:spacing w:val="-6"/>
                <w:sz w:val="10"/>
                <w:szCs w:val="14"/>
              </w:rPr>
              <w:t>60</w:t>
            </w:r>
          </w:p>
        </w:tc>
        <w:tc>
          <w:tcPr>
            <w:tcW w:w="0" w:type="auto"/>
            <w:tcBorders>
              <w:top w:val="single" w:sz="4" w:space="0" w:color="auto"/>
              <w:left w:val="single" w:sz="4" w:space="0" w:color="auto"/>
              <w:bottom w:val="single" w:sz="4" w:space="0" w:color="auto"/>
              <w:right w:val="single" w:sz="4" w:space="0" w:color="auto"/>
            </w:tcBorders>
            <w:vAlign w:val="center"/>
            <w:hideMark/>
          </w:tcPr>
          <w:p w:rsidR="00BA5824" w:rsidRPr="00BA5824" w:rsidRDefault="00BA5824" w:rsidP="00BA5824">
            <w:pPr>
              <w:jc w:val="center"/>
              <w:rPr>
                <w:spacing w:val="-6"/>
                <w:sz w:val="10"/>
                <w:szCs w:val="14"/>
              </w:rPr>
            </w:pPr>
            <w:r w:rsidRPr="00BA5824">
              <w:rPr>
                <w:spacing w:val="-6"/>
                <w:sz w:val="10"/>
                <w:szCs w:val="14"/>
              </w:rPr>
              <w:t>65</w:t>
            </w:r>
          </w:p>
        </w:tc>
        <w:tc>
          <w:tcPr>
            <w:tcW w:w="0" w:type="auto"/>
            <w:tcBorders>
              <w:top w:val="single" w:sz="4" w:space="0" w:color="auto"/>
              <w:left w:val="single" w:sz="4" w:space="0" w:color="auto"/>
              <w:bottom w:val="single" w:sz="4" w:space="0" w:color="auto"/>
              <w:right w:val="single" w:sz="4" w:space="0" w:color="auto"/>
            </w:tcBorders>
            <w:vAlign w:val="center"/>
            <w:hideMark/>
          </w:tcPr>
          <w:p w:rsidR="00BA5824" w:rsidRPr="00BA5824" w:rsidRDefault="00BA5824" w:rsidP="00BA5824">
            <w:pPr>
              <w:jc w:val="center"/>
              <w:rPr>
                <w:spacing w:val="-6"/>
                <w:sz w:val="10"/>
                <w:szCs w:val="14"/>
              </w:rPr>
            </w:pPr>
            <w:r w:rsidRPr="00BA5824">
              <w:rPr>
                <w:spacing w:val="-6"/>
                <w:sz w:val="10"/>
                <w:szCs w:val="14"/>
              </w:rPr>
              <w:t>70</w:t>
            </w:r>
          </w:p>
        </w:tc>
        <w:tc>
          <w:tcPr>
            <w:tcW w:w="0" w:type="auto"/>
            <w:tcBorders>
              <w:top w:val="single" w:sz="4" w:space="0" w:color="auto"/>
              <w:left w:val="single" w:sz="4" w:space="0" w:color="auto"/>
              <w:bottom w:val="single" w:sz="4" w:space="0" w:color="auto"/>
              <w:right w:val="single" w:sz="4" w:space="0" w:color="auto"/>
            </w:tcBorders>
            <w:vAlign w:val="center"/>
            <w:hideMark/>
          </w:tcPr>
          <w:p w:rsidR="00BA5824" w:rsidRPr="00BA5824" w:rsidRDefault="00BA5824" w:rsidP="00BA5824">
            <w:pPr>
              <w:jc w:val="center"/>
              <w:rPr>
                <w:spacing w:val="-6"/>
                <w:sz w:val="10"/>
                <w:szCs w:val="14"/>
              </w:rPr>
            </w:pPr>
            <w:r w:rsidRPr="00BA5824">
              <w:rPr>
                <w:spacing w:val="-6"/>
                <w:sz w:val="10"/>
                <w:szCs w:val="14"/>
              </w:rPr>
              <w:t>75</w:t>
            </w:r>
          </w:p>
        </w:tc>
        <w:tc>
          <w:tcPr>
            <w:tcW w:w="0" w:type="auto"/>
            <w:tcBorders>
              <w:top w:val="single" w:sz="4" w:space="0" w:color="auto"/>
              <w:left w:val="single" w:sz="4" w:space="0" w:color="auto"/>
              <w:bottom w:val="single" w:sz="4" w:space="0" w:color="auto"/>
              <w:right w:val="single" w:sz="4" w:space="0" w:color="auto"/>
            </w:tcBorders>
            <w:vAlign w:val="center"/>
          </w:tcPr>
          <w:p w:rsidR="00BA5824" w:rsidRPr="00BA5824" w:rsidRDefault="00BA5824" w:rsidP="00BA5824">
            <w:pPr>
              <w:jc w:val="center"/>
              <w:rPr>
                <w:spacing w:val="-6"/>
                <w:sz w:val="10"/>
                <w:szCs w:val="14"/>
              </w:rPr>
            </w:pPr>
            <w:r w:rsidRPr="00BA5824">
              <w:rPr>
                <w:spacing w:val="-6"/>
                <w:sz w:val="10"/>
                <w:szCs w:val="14"/>
              </w:rPr>
              <w:t>75</w:t>
            </w:r>
          </w:p>
        </w:tc>
      </w:tr>
      <w:tr w:rsidR="00BA5824" w:rsidRPr="00BA5824" w:rsidTr="00BA5824">
        <w:trPr>
          <w:trHeight w:val="20"/>
        </w:trPr>
        <w:tc>
          <w:tcPr>
            <w:tcW w:w="0" w:type="auto"/>
            <w:tcBorders>
              <w:top w:val="single" w:sz="4" w:space="0" w:color="auto"/>
              <w:left w:val="single" w:sz="4" w:space="0" w:color="auto"/>
              <w:bottom w:val="single" w:sz="4" w:space="0" w:color="auto"/>
              <w:right w:val="single" w:sz="4" w:space="0" w:color="auto"/>
            </w:tcBorders>
            <w:hideMark/>
          </w:tcPr>
          <w:p w:rsidR="00BA5824" w:rsidRPr="00BA5824" w:rsidRDefault="00BA5824" w:rsidP="00BA5824">
            <w:pPr>
              <w:jc w:val="center"/>
              <w:rPr>
                <w:b/>
                <w:spacing w:val="-6"/>
                <w:sz w:val="10"/>
                <w:szCs w:val="14"/>
              </w:rPr>
            </w:pPr>
            <w:r w:rsidRPr="00BA5824">
              <w:rPr>
                <w:b/>
                <w:spacing w:val="-6"/>
                <w:sz w:val="10"/>
                <w:szCs w:val="14"/>
              </w:rPr>
              <w:t>3.2</w:t>
            </w:r>
          </w:p>
        </w:tc>
        <w:tc>
          <w:tcPr>
            <w:tcW w:w="0" w:type="auto"/>
            <w:gridSpan w:val="8"/>
            <w:tcBorders>
              <w:top w:val="single" w:sz="4" w:space="0" w:color="auto"/>
              <w:left w:val="single" w:sz="4" w:space="0" w:color="auto"/>
              <w:bottom w:val="single" w:sz="4" w:space="0" w:color="auto"/>
              <w:right w:val="single" w:sz="4" w:space="0" w:color="auto"/>
            </w:tcBorders>
            <w:hideMark/>
          </w:tcPr>
          <w:p w:rsidR="00BA5824" w:rsidRPr="00BA5824" w:rsidRDefault="00BA5824" w:rsidP="00BA5824">
            <w:pPr>
              <w:rPr>
                <w:b/>
                <w:sz w:val="10"/>
                <w:szCs w:val="14"/>
              </w:rPr>
            </w:pPr>
            <w:r w:rsidRPr="00BA5824">
              <w:rPr>
                <w:b/>
                <w:sz w:val="10"/>
                <w:szCs w:val="14"/>
              </w:rPr>
              <w:t>Задача 2  – Обеспечение безопасности на водных объектах округа</w:t>
            </w:r>
          </w:p>
        </w:tc>
      </w:tr>
      <w:tr w:rsidR="00BA5824" w:rsidRPr="00BA5824" w:rsidTr="00BA5824">
        <w:trPr>
          <w:trHeight w:val="20"/>
        </w:trPr>
        <w:tc>
          <w:tcPr>
            <w:tcW w:w="0" w:type="auto"/>
            <w:tcBorders>
              <w:top w:val="single" w:sz="4" w:space="0" w:color="auto"/>
              <w:left w:val="single" w:sz="4" w:space="0" w:color="auto"/>
              <w:bottom w:val="single" w:sz="4" w:space="0" w:color="auto"/>
              <w:right w:val="single" w:sz="4" w:space="0" w:color="auto"/>
            </w:tcBorders>
            <w:hideMark/>
          </w:tcPr>
          <w:p w:rsidR="00BA5824" w:rsidRPr="00BA5824" w:rsidRDefault="00BA5824" w:rsidP="00BA5824">
            <w:pPr>
              <w:jc w:val="center"/>
              <w:rPr>
                <w:spacing w:val="-6"/>
                <w:sz w:val="10"/>
                <w:szCs w:val="14"/>
              </w:rPr>
            </w:pPr>
            <w:r w:rsidRPr="00BA5824">
              <w:rPr>
                <w:spacing w:val="-6"/>
                <w:sz w:val="10"/>
                <w:szCs w:val="14"/>
              </w:rPr>
              <w:t>3.2.1</w:t>
            </w:r>
          </w:p>
        </w:tc>
        <w:tc>
          <w:tcPr>
            <w:tcW w:w="0" w:type="auto"/>
            <w:tcBorders>
              <w:top w:val="single" w:sz="4" w:space="0" w:color="auto"/>
              <w:left w:val="single" w:sz="4" w:space="0" w:color="auto"/>
              <w:bottom w:val="single" w:sz="4" w:space="0" w:color="auto"/>
              <w:right w:val="single" w:sz="4" w:space="0" w:color="auto"/>
            </w:tcBorders>
            <w:hideMark/>
          </w:tcPr>
          <w:p w:rsidR="00BA5824" w:rsidRPr="00BA5824" w:rsidRDefault="00BA5824" w:rsidP="00BA5824">
            <w:pPr>
              <w:rPr>
                <w:sz w:val="10"/>
                <w:szCs w:val="14"/>
              </w:rPr>
            </w:pPr>
            <w:r w:rsidRPr="00BA5824">
              <w:rPr>
                <w:sz w:val="10"/>
                <w:szCs w:val="14"/>
              </w:rPr>
              <w:t xml:space="preserve">Показатель 1 – обеспечение безопасности на водных объектах, </w:t>
            </w:r>
            <w:proofErr w:type="spellStart"/>
            <w:proofErr w:type="gramStart"/>
            <w:r w:rsidRPr="00BA5824">
              <w:rPr>
                <w:sz w:val="10"/>
                <w:szCs w:val="14"/>
              </w:rPr>
              <w:t>ед</w:t>
            </w:r>
            <w:proofErr w:type="spellEnd"/>
            <w:proofErr w:type="gramEnd"/>
          </w:p>
        </w:tc>
        <w:tc>
          <w:tcPr>
            <w:tcW w:w="0" w:type="auto"/>
            <w:tcBorders>
              <w:top w:val="single" w:sz="4" w:space="0" w:color="auto"/>
              <w:left w:val="single" w:sz="4" w:space="0" w:color="auto"/>
              <w:bottom w:val="single" w:sz="4" w:space="0" w:color="auto"/>
              <w:right w:val="single" w:sz="4" w:space="0" w:color="auto"/>
            </w:tcBorders>
            <w:vAlign w:val="center"/>
          </w:tcPr>
          <w:p w:rsidR="00BA5824" w:rsidRPr="00BA5824" w:rsidRDefault="00BA5824" w:rsidP="00BA5824">
            <w:pPr>
              <w:jc w:val="center"/>
              <w:rPr>
                <w:spacing w:val="-6"/>
                <w:sz w:val="10"/>
                <w:szCs w:val="14"/>
              </w:rPr>
            </w:pPr>
            <w:r w:rsidRPr="00BA5824">
              <w:rPr>
                <w:spacing w:val="-6"/>
                <w:sz w:val="10"/>
                <w:szCs w:val="14"/>
              </w:rPr>
              <w:t>1</w:t>
            </w:r>
          </w:p>
        </w:tc>
        <w:tc>
          <w:tcPr>
            <w:tcW w:w="0" w:type="auto"/>
            <w:tcBorders>
              <w:top w:val="single" w:sz="4" w:space="0" w:color="auto"/>
              <w:left w:val="single" w:sz="4" w:space="0" w:color="auto"/>
              <w:bottom w:val="single" w:sz="4" w:space="0" w:color="auto"/>
              <w:right w:val="single" w:sz="4" w:space="0" w:color="auto"/>
            </w:tcBorders>
            <w:vAlign w:val="center"/>
          </w:tcPr>
          <w:p w:rsidR="00BA5824" w:rsidRPr="00BA5824" w:rsidRDefault="00BA5824" w:rsidP="00BA5824">
            <w:pPr>
              <w:jc w:val="center"/>
              <w:rPr>
                <w:spacing w:val="-6"/>
                <w:sz w:val="10"/>
                <w:szCs w:val="14"/>
              </w:rPr>
            </w:pPr>
            <w:r w:rsidRPr="00BA5824">
              <w:rPr>
                <w:spacing w:val="-6"/>
                <w:sz w:val="10"/>
                <w:szCs w:val="14"/>
              </w:rPr>
              <w:t>1</w:t>
            </w:r>
          </w:p>
        </w:tc>
        <w:tc>
          <w:tcPr>
            <w:tcW w:w="0" w:type="auto"/>
            <w:tcBorders>
              <w:top w:val="single" w:sz="4" w:space="0" w:color="auto"/>
              <w:left w:val="single" w:sz="4" w:space="0" w:color="auto"/>
              <w:bottom w:val="single" w:sz="4" w:space="0" w:color="auto"/>
              <w:right w:val="single" w:sz="4" w:space="0" w:color="auto"/>
            </w:tcBorders>
            <w:vAlign w:val="center"/>
          </w:tcPr>
          <w:p w:rsidR="00BA5824" w:rsidRPr="00BA5824" w:rsidRDefault="00BA5824" w:rsidP="00BA5824">
            <w:pPr>
              <w:jc w:val="center"/>
              <w:rPr>
                <w:spacing w:val="-6"/>
                <w:sz w:val="10"/>
                <w:szCs w:val="14"/>
              </w:rPr>
            </w:pPr>
            <w:r w:rsidRPr="00BA5824">
              <w:rPr>
                <w:spacing w:val="-6"/>
                <w:sz w:val="10"/>
                <w:szCs w:val="14"/>
              </w:rPr>
              <w:t>1</w:t>
            </w:r>
          </w:p>
        </w:tc>
        <w:tc>
          <w:tcPr>
            <w:tcW w:w="0" w:type="auto"/>
            <w:tcBorders>
              <w:top w:val="single" w:sz="4" w:space="0" w:color="auto"/>
              <w:left w:val="single" w:sz="4" w:space="0" w:color="auto"/>
              <w:bottom w:val="single" w:sz="4" w:space="0" w:color="auto"/>
              <w:right w:val="single" w:sz="4" w:space="0" w:color="auto"/>
            </w:tcBorders>
            <w:vAlign w:val="center"/>
          </w:tcPr>
          <w:p w:rsidR="00BA5824" w:rsidRPr="00BA5824" w:rsidRDefault="00BA5824" w:rsidP="00BA5824">
            <w:pPr>
              <w:jc w:val="center"/>
              <w:rPr>
                <w:spacing w:val="-6"/>
                <w:sz w:val="10"/>
                <w:szCs w:val="14"/>
              </w:rPr>
            </w:pPr>
            <w:r w:rsidRPr="00BA5824">
              <w:rPr>
                <w:spacing w:val="-6"/>
                <w:sz w:val="10"/>
                <w:szCs w:val="14"/>
              </w:rPr>
              <w:t>1</w:t>
            </w:r>
          </w:p>
        </w:tc>
        <w:tc>
          <w:tcPr>
            <w:tcW w:w="0" w:type="auto"/>
            <w:tcBorders>
              <w:top w:val="single" w:sz="4" w:space="0" w:color="auto"/>
              <w:left w:val="single" w:sz="4" w:space="0" w:color="auto"/>
              <w:bottom w:val="single" w:sz="4" w:space="0" w:color="auto"/>
              <w:right w:val="single" w:sz="4" w:space="0" w:color="auto"/>
            </w:tcBorders>
            <w:vAlign w:val="center"/>
          </w:tcPr>
          <w:p w:rsidR="00BA5824" w:rsidRPr="00BA5824" w:rsidRDefault="00BA5824" w:rsidP="00BA5824">
            <w:pPr>
              <w:jc w:val="center"/>
              <w:rPr>
                <w:spacing w:val="-6"/>
                <w:sz w:val="10"/>
                <w:szCs w:val="14"/>
              </w:rPr>
            </w:pPr>
            <w:r w:rsidRPr="00BA5824">
              <w:rPr>
                <w:spacing w:val="-6"/>
                <w:sz w:val="10"/>
                <w:szCs w:val="14"/>
              </w:rPr>
              <w:t>1</w:t>
            </w:r>
          </w:p>
        </w:tc>
        <w:tc>
          <w:tcPr>
            <w:tcW w:w="0" w:type="auto"/>
            <w:tcBorders>
              <w:top w:val="single" w:sz="4" w:space="0" w:color="auto"/>
              <w:left w:val="single" w:sz="4" w:space="0" w:color="auto"/>
              <w:bottom w:val="single" w:sz="4" w:space="0" w:color="auto"/>
              <w:right w:val="single" w:sz="4" w:space="0" w:color="auto"/>
            </w:tcBorders>
            <w:vAlign w:val="center"/>
          </w:tcPr>
          <w:p w:rsidR="00BA5824" w:rsidRPr="00BA5824" w:rsidRDefault="00BA5824" w:rsidP="00BA5824">
            <w:pPr>
              <w:jc w:val="center"/>
              <w:rPr>
                <w:spacing w:val="-6"/>
                <w:sz w:val="10"/>
                <w:szCs w:val="14"/>
              </w:rPr>
            </w:pPr>
            <w:r w:rsidRPr="00BA5824">
              <w:rPr>
                <w:spacing w:val="-6"/>
                <w:sz w:val="10"/>
                <w:szCs w:val="14"/>
              </w:rPr>
              <w:t>1</w:t>
            </w:r>
          </w:p>
        </w:tc>
        <w:tc>
          <w:tcPr>
            <w:tcW w:w="0" w:type="auto"/>
            <w:tcBorders>
              <w:top w:val="single" w:sz="4" w:space="0" w:color="auto"/>
              <w:left w:val="single" w:sz="4" w:space="0" w:color="auto"/>
              <w:bottom w:val="single" w:sz="4" w:space="0" w:color="auto"/>
              <w:right w:val="single" w:sz="4" w:space="0" w:color="auto"/>
            </w:tcBorders>
            <w:vAlign w:val="center"/>
          </w:tcPr>
          <w:p w:rsidR="00BA5824" w:rsidRPr="00BA5824" w:rsidRDefault="00BA5824" w:rsidP="00BA5824">
            <w:pPr>
              <w:jc w:val="center"/>
              <w:rPr>
                <w:spacing w:val="-6"/>
                <w:sz w:val="10"/>
                <w:szCs w:val="14"/>
              </w:rPr>
            </w:pPr>
            <w:r w:rsidRPr="00BA5824">
              <w:rPr>
                <w:spacing w:val="-6"/>
                <w:sz w:val="10"/>
                <w:szCs w:val="14"/>
              </w:rPr>
              <w:t>1</w:t>
            </w:r>
          </w:p>
        </w:tc>
      </w:tr>
      <w:tr w:rsidR="00BA5824" w:rsidRPr="00BA5824" w:rsidTr="00BA5824">
        <w:trPr>
          <w:trHeight w:val="20"/>
        </w:trPr>
        <w:tc>
          <w:tcPr>
            <w:tcW w:w="0" w:type="auto"/>
            <w:tcBorders>
              <w:top w:val="single" w:sz="4" w:space="0" w:color="auto"/>
              <w:left w:val="single" w:sz="4" w:space="0" w:color="auto"/>
              <w:bottom w:val="single" w:sz="4" w:space="0" w:color="auto"/>
              <w:right w:val="single" w:sz="4" w:space="0" w:color="auto"/>
            </w:tcBorders>
            <w:hideMark/>
          </w:tcPr>
          <w:p w:rsidR="00BA5824" w:rsidRPr="00BA5824" w:rsidRDefault="00BA5824" w:rsidP="00BA5824">
            <w:pPr>
              <w:jc w:val="center"/>
              <w:rPr>
                <w:spacing w:val="-6"/>
                <w:sz w:val="10"/>
                <w:szCs w:val="14"/>
              </w:rPr>
            </w:pPr>
            <w:r w:rsidRPr="00BA5824">
              <w:rPr>
                <w:spacing w:val="-6"/>
                <w:sz w:val="10"/>
                <w:szCs w:val="14"/>
              </w:rPr>
              <w:t>3.2.2</w:t>
            </w:r>
          </w:p>
        </w:tc>
        <w:tc>
          <w:tcPr>
            <w:tcW w:w="0" w:type="auto"/>
            <w:tcBorders>
              <w:top w:val="single" w:sz="4" w:space="0" w:color="auto"/>
              <w:left w:val="single" w:sz="4" w:space="0" w:color="auto"/>
              <w:bottom w:val="single" w:sz="4" w:space="0" w:color="auto"/>
              <w:right w:val="single" w:sz="4" w:space="0" w:color="auto"/>
            </w:tcBorders>
            <w:hideMark/>
          </w:tcPr>
          <w:p w:rsidR="00BA5824" w:rsidRPr="00BA5824" w:rsidRDefault="00BA5824" w:rsidP="00BA5824">
            <w:pPr>
              <w:rPr>
                <w:sz w:val="10"/>
                <w:szCs w:val="14"/>
              </w:rPr>
            </w:pPr>
            <w:r w:rsidRPr="00BA5824">
              <w:rPr>
                <w:sz w:val="10"/>
                <w:szCs w:val="14"/>
              </w:rPr>
              <w:t>Показатель 2 - обследование гидротехнических сооружений, расположенных на территории Солецкого муниципального округа, ед.</w:t>
            </w:r>
          </w:p>
        </w:tc>
        <w:tc>
          <w:tcPr>
            <w:tcW w:w="0" w:type="auto"/>
            <w:tcBorders>
              <w:top w:val="single" w:sz="4" w:space="0" w:color="auto"/>
              <w:left w:val="single" w:sz="4" w:space="0" w:color="auto"/>
              <w:bottom w:val="single" w:sz="4" w:space="0" w:color="auto"/>
              <w:right w:val="single" w:sz="4" w:space="0" w:color="auto"/>
            </w:tcBorders>
            <w:vAlign w:val="center"/>
          </w:tcPr>
          <w:p w:rsidR="00BA5824" w:rsidRPr="00BA5824" w:rsidRDefault="00BA5824" w:rsidP="00BA5824">
            <w:pPr>
              <w:jc w:val="center"/>
              <w:rPr>
                <w:spacing w:val="-6"/>
                <w:sz w:val="10"/>
                <w:szCs w:val="14"/>
              </w:rPr>
            </w:pPr>
            <w:r w:rsidRPr="00BA5824">
              <w:rPr>
                <w:spacing w:val="-6"/>
                <w:sz w:val="10"/>
                <w:szCs w:val="14"/>
              </w:rPr>
              <w:t>0</w:t>
            </w:r>
          </w:p>
        </w:tc>
        <w:tc>
          <w:tcPr>
            <w:tcW w:w="0" w:type="auto"/>
            <w:tcBorders>
              <w:top w:val="single" w:sz="4" w:space="0" w:color="auto"/>
              <w:left w:val="single" w:sz="4" w:space="0" w:color="auto"/>
              <w:bottom w:val="single" w:sz="4" w:space="0" w:color="auto"/>
              <w:right w:val="single" w:sz="4" w:space="0" w:color="auto"/>
            </w:tcBorders>
            <w:vAlign w:val="center"/>
          </w:tcPr>
          <w:p w:rsidR="00BA5824" w:rsidRPr="00BA5824" w:rsidRDefault="00BA5824" w:rsidP="00BA5824">
            <w:pPr>
              <w:jc w:val="center"/>
              <w:rPr>
                <w:spacing w:val="-6"/>
                <w:sz w:val="10"/>
                <w:szCs w:val="14"/>
              </w:rPr>
            </w:pPr>
            <w:r w:rsidRPr="00BA5824">
              <w:rPr>
                <w:spacing w:val="-6"/>
                <w:sz w:val="10"/>
                <w:szCs w:val="14"/>
              </w:rPr>
              <w:t>0</w:t>
            </w:r>
          </w:p>
        </w:tc>
        <w:tc>
          <w:tcPr>
            <w:tcW w:w="0" w:type="auto"/>
            <w:tcBorders>
              <w:top w:val="single" w:sz="4" w:space="0" w:color="auto"/>
              <w:left w:val="single" w:sz="4" w:space="0" w:color="auto"/>
              <w:bottom w:val="single" w:sz="4" w:space="0" w:color="auto"/>
              <w:right w:val="single" w:sz="4" w:space="0" w:color="auto"/>
            </w:tcBorders>
            <w:vAlign w:val="center"/>
          </w:tcPr>
          <w:p w:rsidR="00BA5824" w:rsidRPr="00BA5824" w:rsidRDefault="00BA5824" w:rsidP="00BA5824">
            <w:pPr>
              <w:jc w:val="center"/>
              <w:rPr>
                <w:spacing w:val="-6"/>
                <w:sz w:val="10"/>
                <w:szCs w:val="14"/>
              </w:rPr>
            </w:pPr>
            <w:r w:rsidRPr="00BA5824">
              <w:rPr>
                <w:spacing w:val="-6"/>
                <w:sz w:val="10"/>
                <w:szCs w:val="14"/>
              </w:rPr>
              <w:t>1</w:t>
            </w:r>
          </w:p>
        </w:tc>
        <w:tc>
          <w:tcPr>
            <w:tcW w:w="0" w:type="auto"/>
            <w:tcBorders>
              <w:top w:val="single" w:sz="4" w:space="0" w:color="auto"/>
              <w:left w:val="single" w:sz="4" w:space="0" w:color="auto"/>
              <w:bottom w:val="single" w:sz="4" w:space="0" w:color="auto"/>
              <w:right w:val="single" w:sz="4" w:space="0" w:color="auto"/>
            </w:tcBorders>
            <w:vAlign w:val="center"/>
          </w:tcPr>
          <w:p w:rsidR="00BA5824" w:rsidRPr="00BA5824" w:rsidRDefault="00BA5824" w:rsidP="00BA5824">
            <w:pPr>
              <w:jc w:val="center"/>
              <w:rPr>
                <w:spacing w:val="-6"/>
                <w:sz w:val="10"/>
                <w:szCs w:val="14"/>
              </w:rPr>
            </w:pPr>
            <w:r w:rsidRPr="00BA5824">
              <w:rPr>
                <w:spacing w:val="-6"/>
                <w:sz w:val="10"/>
                <w:szCs w:val="14"/>
              </w:rPr>
              <w:t>1</w:t>
            </w:r>
          </w:p>
        </w:tc>
        <w:tc>
          <w:tcPr>
            <w:tcW w:w="0" w:type="auto"/>
            <w:tcBorders>
              <w:top w:val="single" w:sz="4" w:space="0" w:color="auto"/>
              <w:left w:val="single" w:sz="4" w:space="0" w:color="auto"/>
              <w:bottom w:val="single" w:sz="4" w:space="0" w:color="auto"/>
              <w:right w:val="single" w:sz="4" w:space="0" w:color="auto"/>
            </w:tcBorders>
            <w:vAlign w:val="center"/>
          </w:tcPr>
          <w:p w:rsidR="00BA5824" w:rsidRPr="00BA5824" w:rsidRDefault="00BA5824" w:rsidP="00BA5824">
            <w:pPr>
              <w:jc w:val="center"/>
              <w:rPr>
                <w:spacing w:val="-6"/>
                <w:sz w:val="10"/>
                <w:szCs w:val="14"/>
              </w:rPr>
            </w:pPr>
            <w:r w:rsidRPr="00BA5824">
              <w:rPr>
                <w:spacing w:val="-6"/>
                <w:sz w:val="10"/>
                <w:szCs w:val="14"/>
              </w:rPr>
              <w:t>1</w:t>
            </w:r>
          </w:p>
        </w:tc>
        <w:tc>
          <w:tcPr>
            <w:tcW w:w="0" w:type="auto"/>
            <w:tcBorders>
              <w:top w:val="single" w:sz="4" w:space="0" w:color="auto"/>
              <w:left w:val="single" w:sz="4" w:space="0" w:color="auto"/>
              <w:bottom w:val="single" w:sz="4" w:space="0" w:color="auto"/>
              <w:right w:val="single" w:sz="4" w:space="0" w:color="auto"/>
            </w:tcBorders>
            <w:vAlign w:val="center"/>
          </w:tcPr>
          <w:p w:rsidR="00BA5824" w:rsidRPr="00BA5824" w:rsidRDefault="00BA5824" w:rsidP="00BA5824">
            <w:pPr>
              <w:jc w:val="center"/>
              <w:rPr>
                <w:spacing w:val="-6"/>
                <w:sz w:val="10"/>
                <w:szCs w:val="14"/>
              </w:rPr>
            </w:pPr>
            <w:r w:rsidRPr="00BA5824">
              <w:rPr>
                <w:spacing w:val="-6"/>
                <w:sz w:val="10"/>
                <w:szCs w:val="14"/>
              </w:rPr>
              <w:t>1</w:t>
            </w:r>
          </w:p>
        </w:tc>
        <w:tc>
          <w:tcPr>
            <w:tcW w:w="0" w:type="auto"/>
            <w:tcBorders>
              <w:top w:val="single" w:sz="4" w:space="0" w:color="auto"/>
              <w:left w:val="single" w:sz="4" w:space="0" w:color="auto"/>
              <w:bottom w:val="single" w:sz="4" w:space="0" w:color="auto"/>
              <w:right w:val="single" w:sz="4" w:space="0" w:color="auto"/>
            </w:tcBorders>
            <w:vAlign w:val="center"/>
          </w:tcPr>
          <w:p w:rsidR="00BA5824" w:rsidRPr="00BA5824" w:rsidRDefault="00BA5824" w:rsidP="00BA5824">
            <w:pPr>
              <w:jc w:val="center"/>
              <w:rPr>
                <w:spacing w:val="-6"/>
                <w:sz w:val="10"/>
                <w:szCs w:val="14"/>
              </w:rPr>
            </w:pPr>
            <w:r w:rsidRPr="00BA5824">
              <w:rPr>
                <w:spacing w:val="-6"/>
                <w:sz w:val="10"/>
                <w:szCs w:val="14"/>
              </w:rPr>
              <w:t>1</w:t>
            </w:r>
          </w:p>
        </w:tc>
      </w:tr>
      <w:tr w:rsidR="00BA5824" w:rsidRPr="00BA5824" w:rsidTr="00BA5824">
        <w:trPr>
          <w:trHeight w:val="20"/>
        </w:trPr>
        <w:tc>
          <w:tcPr>
            <w:tcW w:w="0" w:type="auto"/>
            <w:tcBorders>
              <w:top w:val="single" w:sz="4" w:space="0" w:color="auto"/>
              <w:left w:val="single" w:sz="4" w:space="0" w:color="auto"/>
              <w:bottom w:val="single" w:sz="4" w:space="0" w:color="auto"/>
              <w:right w:val="single" w:sz="4" w:space="0" w:color="auto"/>
            </w:tcBorders>
          </w:tcPr>
          <w:p w:rsidR="00BA5824" w:rsidRPr="00BA5824" w:rsidRDefault="00BA5824" w:rsidP="00BA5824">
            <w:pPr>
              <w:jc w:val="center"/>
              <w:rPr>
                <w:b/>
                <w:spacing w:val="-6"/>
                <w:sz w:val="10"/>
                <w:szCs w:val="14"/>
              </w:rPr>
            </w:pPr>
            <w:r w:rsidRPr="00BA5824">
              <w:rPr>
                <w:b/>
                <w:spacing w:val="-6"/>
                <w:sz w:val="10"/>
                <w:szCs w:val="14"/>
              </w:rPr>
              <w:t>3.3</w:t>
            </w:r>
          </w:p>
        </w:tc>
        <w:tc>
          <w:tcPr>
            <w:tcW w:w="0" w:type="auto"/>
            <w:gridSpan w:val="8"/>
            <w:tcBorders>
              <w:top w:val="single" w:sz="4" w:space="0" w:color="auto"/>
              <w:left w:val="single" w:sz="4" w:space="0" w:color="auto"/>
              <w:bottom w:val="single" w:sz="4" w:space="0" w:color="auto"/>
              <w:right w:val="single" w:sz="4" w:space="0" w:color="auto"/>
            </w:tcBorders>
          </w:tcPr>
          <w:p w:rsidR="00BA5824" w:rsidRPr="00BA5824" w:rsidRDefault="00BA5824" w:rsidP="00BA5824">
            <w:pPr>
              <w:rPr>
                <w:b/>
                <w:sz w:val="10"/>
                <w:szCs w:val="14"/>
              </w:rPr>
            </w:pPr>
            <w:r w:rsidRPr="00BA5824">
              <w:rPr>
                <w:b/>
                <w:sz w:val="10"/>
                <w:szCs w:val="14"/>
              </w:rPr>
              <w:t>Задача 3 – Создание, сохранение, использование и восполнение резерва материальных ресурсов для предупреждения и ликвидации чрезвычайных ситуаций природного и техногенного характера</w:t>
            </w:r>
          </w:p>
        </w:tc>
      </w:tr>
      <w:tr w:rsidR="00BA5824" w:rsidRPr="00BA5824" w:rsidTr="00BA5824">
        <w:trPr>
          <w:trHeight w:val="20"/>
        </w:trPr>
        <w:tc>
          <w:tcPr>
            <w:tcW w:w="0" w:type="auto"/>
            <w:tcBorders>
              <w:top w:val="single" w:sz="4" w:space="0" w:color="auto"/>
              <w:left w:val="single" w:sz="4" w:space="0" w:color="auto"/>
              <w:bottom w:val="single" w:sz="4" w:space="0" w:color="auto"/>
              <w:right w:val="single" w:sz="4" w:space="0" w:color="auto"/>
            </w:tcBorders>
          </w:tcPr>
          <w:p w:rsidR="00BA5824" w:rsidRPr="00BA5824" w:rsidRDefault="00BA5824" w:rsidP="00BA5824">
            <w:pPr>
              <w:jc w:val="center"/>
              <w:rPr>
                <w:spacing w:val="-6"/>
                <w:sz w:val="10"/>
                <w:szCs w:val="14"/>
              </w:rPr>
            </w:pPr>
            <w:r w:rsidRPr="00BA5824">
              <w:rPr>
                <w:spacing w:val="-6"/>
                <w:sz w:val="10"/>
                <w:szCs w:val="14"/>
              </w:rPr>
              <w:t>3.3.1</w:t>
            </w:r>
          </w:p>
        </w:tc>
        <w:tc>
          <w:tcPr>
            <w:tcW w:w="0" w:type="auto"/>
            <w:tcBorders>
              <w:top w:val="single" w:sz="4" w:space="0" w:color="auto"/>
              <w:left w:val="single" w:sz="4" w:space="0" w:color="auto"/>
              <w:bottom w:val="single" w:sz="4" w:space="0" w:color="auto"/>
              <w:right w:val="single" w:sz="4" w:space="0" w:color="auto"/>
            </w:tcBorders>
          </w:tcPr>
          <w:p w:rsidR="00BA5824" w:rsidRPr="00BA5824" w:rsidRDefault="00BA5824" w:rsidP="00BA5824">
            <w:pPr>
              <w:autoSpaceDE w:val="0"/>
              <w:autoSpaceDN w:val="0"/>
              <w:adjustRightInd w:val="0"/>
              <w:rPr>
                <w:sz w:val="10"/>
                <w:szCs w:val="14"/>
              </w:rPr>
            </w:pPr>
            <w:r w:rsidRPr="00BA5824">
              <w:rPr>
                <w:sz w:val="10"/>
                <w:szCs w:val="14"/>
              </w:rPr>
              <w:t>Показатель 1. количество организаций, представляющих необходимые материальные ресурсы при возникновении чрезвычайной ситуации (ед.)</w:t>
            </w:r>
          </w:p>
        </w:tc>
        <w:tc>
          <w:tcPr>
            <w:tcW w:w="0" w:type="auto"/>
            <w:tcBorders>
              <w:top w:val="single" w:sz="4" w:space="0" w:color="auto"/>
              <w:left w:val="single" w:sz="4" w:space="0" w:color="auto"/>
              <w:bottom w:val="single" w:sz="4" w:space="0" w:color="auto"/>
              <w:right w:val="single" w:sz="4" w:space="0" w:color="auto"/>
            </w:tcBorders>
          </w:tcPr>
          <w:p w:rsidR="00BA5824" w:rsidRPr="00BA5824" w:rsidRDefault="00BA5824" w:rsidP="00BA5824">
            <w:pPr>
              <w:widowControl w:val="0"/>
              <w:autoSpaceDE w:val="0"/>
              <w:autoSpaceDN w:val="0"/>
              <w:adjustRightInd w:val="0"/>
              <w:jc w:val="center"/>
              <w:rPr>
                <w:sz w:val="10"/>
                <w:szCs w:val="14"/>
              </w:rPr>
            </w:pPr>
            <w:r w:rsidRPr="00BA5824">
              <w:rPr>
                <w:sz w:val="10"/>
                <w:szCs w:val="14"/>
              </w:rPr>
              <w:t>3</w:t>
            </w:r>
          </w:p>
        </w:tc>
        <w:tc>
          <w:tcPr>
            <w:tcW w:w="0" w:type="auto"/>
            <w:tcBorders>
              <w:top w:val="single" w:sz="4" w:space="0" w:color="auto"/>
              <w:left w:val="single" w:sz="4" w:space="0" w:color="auto"/>
              <w:bottom w:val="single" w:sz="4" w:space="0" w:color="auto"/>
              <w:right w:val="single" w:sz="4" w:space="0" w:color="auto"/>
            </w:tcBorders>
          </w:tcPr>
          <w:p w:rsidR="00BA5824" w:rsidRPr="00BA5824" w:rsidRDefault="00BA5824" w:rsidP="00BA5824">
            <w:pPr>
              <w:widowControl w:val="0"/>
              <w:autoSpaceDE w:val="0"/>
              <w:autoSpaceDN w:val="0"/>
              <w:adjustRightInd w:val="0"/>
              <w:jc w:val="center"/>
              <w:rPr>
                <w:sz w:val="10"/>
                <w:szCs w:val="14"/>
              </w:rPr>
            </w:pPr>
            <w:r w:rsidRPr="00BA5824">
              <w:rPr>
                <w:sz w:val="10"/>
                <w:szCs w:val="14"/>
              </w:rPr>
              <w:t>3</w:t>
            </w:r>
          </w:p>
        </w:tc>
        <w:tc>
          <w:tcPr>
            <w:tcW w:w="0" w:type="auto"/>
            <w:tcBorders>
              <w:top w:val="single" w:sz="4" w:space="0" w:color="auto"/>
              <w:left w:val="single" w:sz="4" w:space="0" w:color="auto"/>
              <w:bottom w:val="single" w:sz="4" w:space="0" w:color="auto"/>
              <w:right w:val="single" w:sz="4" w:space="0" w:color="auto"/>
            </w:tcBorders>
          </w:tcPr>
          <w:p w:rsidR="00BA5824" w:rsidRPr="00BA5824" w:rsidRDefault="00BA5824" w:rsidP="00BA5824">
            <w:pPr>
              <w:widowControl w:val="0"/>
              <w:autoSpaceDE w:val="0"/>
              <w:autoSpaceDN w:val="0"/>
              <w:adjustRightInd w:val="0"/>
              <w:jc w:val="center"/>
              <w:rPr>
                <w:sz w:val="10"/>
                <w:szCs w:val="14"/>
              </w:rPr>
            </w:pPr>
            <w:r w:rsidRPr="00BA5824">
              <w:rPr>
                <w:sz w:val="10"/>
                <w:szCs w:val="14"/>
              </w:rPr>
              <w:t>3</w:t>
            </w:r>
          </w:p>
        </w:tc>
        <w:tc>
          <w:tcPr>
            <w:tcW w:w="0" w:type="auto"/>
            <w:tcBorders>
              <w:top w:val="single" w:sz="4" w:space="0" w:color="auto"/>
              <w:left w:val="single" w:sz="4" w:space="0" w:color="auto"/>
              <w:bottom w:val="single" w:sz="4" w:space="0" w:color="auto"/>
              <w:right w:val="single" w:sz="4" w:space="0" w:color="auto"/>
            </w:tcBorders>
          </w:tcPr>
          <w:p w:rsidR="00BA5824" w:rsidRPr="00BA5824" w:rsidRDefault="00BA5824" w:rsidP="00BA5824">
            <w:pPr>
              <w:widowControl w:val="0"/>
              <w:autoSpaceDE w:val="0"/>
              <w:autoSpaceDN w:val="0"/>
              <w:adjustRightInd w:val="0"/>
              <w:jc w:val="center"/>
              <w:rPr>
                <w:sz w:val="10"/>
                <w:szCs w:val="14"/>
              </w:rPr>
            </w:pPr>
            <w:r w:rsidRPr="00BA5824">
              <w:rPr>
                <w:sz w:val="10"/>
                <w:szCs w:val="14"/>
              </w:rPr>
              <w:t>3</w:t>
            </w:r>
          </w:p>
        </w:tc>
        <w:tc>
          <w:tcPr>
            <w:tcW w:w="0" w:type="auto"/>
            <w:tcBorders>
              <w:top w:val="single" w:sz="4" w:space="0" w:color="auto"/>
              <w:left w:val="single" w:sz="4" w:space="0" w:color="auto"/>
              <w:bottom w:val="single" w:sz="4" w:space="0" w:color="auto"/>
              <w:right w:val="single" w:sz="4" w:space="0" w:color="auto"/>
            </w:tcBorders>
          </w:tcPr>
          <w:p w:rsidR="00BA5824" w:rsidRPr="00BA5824" w:rsidRDefault="00BA5824" w:rsidP="00BA5824">
            <w:pPr>
              <w:jc w:val="center"/>
              <w:rPr>
                <w:sz w:val="10"/>
                <w:szCs w:val="14"/>
              </w:rPr>
            </w:pPr>
            <w:r w:rsidRPr="00BA5824">
              <w:rPr>
                <w:sz w:val="10"/>
                <w:szCs w:val="14"/>
              </w:rPr>
              <w:t>3</w:t>
            </w:r>
          </w:p>
        </w:tc>
        <w:tc>
          <w:tcPr>
            <w:tcW w:w="0" w:type="auto"/>
            <w:tcBorders>
              <w:top w:val="single" w:sz="4" w:space="0" w:color="auto"/>
              <w:left w:val="single" w:sz="4" w:space="0" w:color="auto"/>
              <w:bottom w:val="single" w:sz="4" w:space="0" w:color="auto"/>
              <w:right w:val="single" w:sz="4" w:space="0" w:color="auto"/>
            </w:tcBorders>
          </w:tcPr>
          <w:p w:rsidR="00BA5824" w:rsidRPr="00BA5824" w:rsidRDefault="00BA5824" w:rsidP="00BA5824">
            <w:pPr>
              <w:rPr>
                <w:sz w:val="10"/>
                <w:szCs w:val="14"/>
              </w:rPr>
            </w:pPr>
            <w:r w:rsidRPr="00BA5824">
              <w:rPr>
                <w:sz w:val="10"/>
                <w:szCs w:val="14"/>
              </w:rPr>
              <w:t>3</w:t>
            </w:r>
          </w:p>
        </w:tc>
        <w:tc>
          <w:tcPr>
            <w:tcW w:w="0" w:type="auto"/>
            <w:tcBorders>
              <w:top w:val="single" w:sz="4" w:space="0" w:color="auto"/>
              <w:left w:val="single" w:sz="4" w:space="0" w:color="auto"/>
              <w:bottom w:val="single" w:sz="4" w:space="0" w:color="auto"/>
              <w:right w:val="single" w:sz="4" w:space="0" w:color="auto"/>
            </w:tcBorders>
          </w:tcPr>
          <w:p w:rsidR="00BA5824" w:rsidRPr="00BA5824" w:rsidRDefault="00BA5824" w:rsidP="00BA5824">
            <w:pPr>
              <w:rPr>
                <w:sz w:val="10"/>
                <w:szCs w:val="14"/>
              </w:rPr>
            </w:pPr>
            <w:r w:rsidRPr="00BA5824">
              <w:rPr>
                <w:sz w:val="10"/>
                <w:szCs w:val="14"/>
              </w:rPr>
              <w:t>3</w:t>
            </w:r>
          </w:p>
        </w:tc>
      </w:tr>
      <w:tr w:rsidR="00BA5824" w:rsidRPr="00BA5824" w:rsidTr="00BA5824">
        <w:trPr>
          <w:cantSplit/>
          <w:trHeight w:val="20"/>
        </w:trPr>
        <w:tc>
          <w:tcPr>
            <w:tcW w:w="0" w:type="auto"/>
            <w:tcBorders>
              <w:top w:val="single" w:sz="4" w:space="0" w:color="auto"/>
              <w:left w:val="single" w:sz="4" w:space="0" w:color="auto"/>
              <w:bottom w:val="single" w:sz="4" w:space="0" w:color="auto"/>
              <w:right w:val="single" w:sz="4" w:space="0" w:color="auto"/>
            </w:tcBorders>
          </w:tcPr>
          <w:p w:rsidR="00BA5824" w:rsidRPr="00BA5824" w:rsidRDefault="00BA5824" w:rsidP="00BA5824">
            <w:pPr>
              <w:jc w:val="center"/>
              <w:rPr>
                <w:spacing w:val="-6"/>
                <w:sz w:val="10"/>
                <w:szCs w:val="14"/>
              </w:rPr>
            </w:pPr>
            <w:r w:rsidRPr="00BA5824">
              <w:rPr>
                <w:spacing w:val="-6"/>
                <w:sz w:val="10"/>
                <w:szCs w:val="14"/>
              </w:rPr>
              <w:t>3.3.2</w:t>
            </w:r>
          </w:p>
        </w:tc>
        <w:tc>
          <w:tcPr>
            <w:tcW w:w="0" w:type="auto"/>
            <w:tcBorders>
              <w:top w:val="single" w:sz="4" w:space="0" w:color="auto"/>
              <w:left w:val="single" w:sz="4" w:space="0" w:color="auto"/>
              <w:bottom w:val="single" w:sz="4" w:space="0" w:color="auto"/>
              <w:right w:val="single" w:sz="4" w:space="0" w:color="auto"/>
            </w:tcBorders>
          </w:tcPr>
          <w:p w:rsidR="00BA5824" w:rsidRPr="00BA5824" w:rsidRDefault="00BA5824" w:rsidP="00BA5824">
            <w:pPr>
              <w:autoSpaceDE w:val="0"/>
              <w:autoSpaceDN w:val="0"/>
              <w:adjustRightInd w:val="0"/>
              <w:rPr>
                <w:sz w:val="10"/>
                <w:szCs w:val="14"/>
              </w:rPr>
            </w:pPr>
            <w:r w:rsidRPr="00BA5824">
              <w:rPr>
                <w:sz w:val="10"/>
                <w:szCs w:val="14"/>
              </w:rPr>
              <w:t xml:space="preserve">Показатель 2. материальный резерв для создания, сохранения, исполнения и восполнения материальных ресурсов для предупреждения и ликвидации чрезвычайных ситуаций природного и техногенного характера, </w:t>
            </w:r>
            <w:proofErr w:type="spellStart"/>
            <w:r w:rsidRPr="00BA5824">
              <w:rPr>
                <w:sz w:val="10"/>
                <w:szCs w:val="14"/>
              </w:rPr>
              <w:t>тыс</w:t>
            </w:r>
            <w:proofErr w:type="gramStart"/>
            <w:r w:rsidRPr="00BA5824">
              <w:rPr>
                <w:sz w:val="10"/>
                <w:szCs w:val="14"/>
              </w:rPr>
              <w:t>.р</w:t>
            </w:r>
            <w:proofErr w:type="gramEnd"/>
            <w:r w:rsidRPr="00BA5824">
              <w:rPr>
                <w:sz w:val="10"/>
                <w:szCs w:val="14"/>
              </w:rPr>
              <w:t>уб</w:t>
            </w:r>
            <w:proofErr w:type="spellEnd"/>
            <w:r w:rsidRPr="00BA5824">
              <w:rPr>
                <w:sz w:val="10"/>
                <w:szCs w:val="14"/>
              </w:rPr>
              <w:t>.</w:t>
            </w:r>
          </w:p>
        </w:tc>
        <w:tc>
          <w:tcPr>
            <w:tcW w:w="0" w:type="auto"/>
            <w:tcBorders>
              <w:top w:val="single" w:sz="4" w:space="0" w:color="auto"/>
              <w:left w:val="single" w:sz="4" w:space="0" w:color="auto"/>
              <w:bottom w:val="single" w:sz="4" w:space="0" w:color="auto"/>
              <w:right w:val="single" w:sz="4" w:space="0" w:color="auto"/>
            </w:tcBorders>
            <w:textDirection w:val="btLr"/>
            <w:vAlign w:val="center"/>
          </w:tcPr>
          <w:p w:rsidR="00BA5824" w:rsidRPr="00BA5824" w:rsidRDefault="00BA5824" w:rsidP="00BA5824">
            <w:pPr>
              <w:jc w:val="center"/>
              <w:rPr>
                <w:bCs/>
                <w:spacing w:val="-6"/>
                <w:sz w:val="10"/>
                <w:szCs w:val="14"/>
              </w:rPr>
            </w:pPr>
            <w:r w:rsidRPr="00BA5824">
              <w:rPr>
                <w:bCs/>
                <w:spacing w:val="-6"/>
                <w:sz w:val="10"/>
                <w:szCs w:val="14"/>
              </w:rPr>
              <w:t>15,00000</w:t>
            </w:r>
          </w:p>
        </w:tc>
        <w:tc>
          <w:tcPr>
            <w:tcW w:w="0" w:type="auto"/>
            <w:tcBorders>
              <w:top w:val="single" w:sz="4" w:space="0" w:color="auto"/>
              <w:left w:val="single" w:sz="4" w:space="0" w:color="auto"/>
              <w:bottom w:val="single" w:sz="4" w:space="0" w:color="auto"/>
              <w:right w:val="single" w:sz="4" w:space="0" w:color="auto"/>
            </w:tcBorders>
            <w:textDirection w:val="btLr"/>
            <w:vAlign w:val="center"/>
          </w:tcPr>
          <w:p w:rsidR="00BA5824" w:rsidRPr="00BA5824" w:rsidRDefault="00BA5824" w:rsidP="00BA5824">
            <w:pPr>
              <w:jc w:val="center"/>
              <w:rPr>
                <w:bCs/>
                <w:spacing w:val="-6"/>
                <w:sz w:val="10"/>
                <w:szCs w:val="14"/>
              </w:rPr>
            </w:pPr>
            <w:r w:rsidRPr="00BA5824">
              <w:rPr>
                <w:sz w:val="10"/>
                <w:szCs w:val="14"/>
                <w:lang w:val="en-US"/>
              </w:rPr>
              <w:t>100</w:t>
            </w:r>
            <w:r w:rsidRPr="00BA5824">
              <w:rPr>
                <w:sz w:val="10"/>
                <w:szCs w:val="14"/>
              </w:rPr>
              <w:t>,00000</w:t>
            </w:r>
          </w:p>
        </w:tc>
        <w:tc>
          <w:tcPr>
            <w:tcW w:w="0" w:type="auto"/>
            <w:tcBorders>
              <w:top w:val="single" w:sz="4" w:space="0" w:color="auto"/>
              <w:left w:val="single" w:sz="4" w:space="0" w:color="auto"/>
              <w:bottom w:val="single" w:sz="4" w:space="0" w:color="auto"/>
              <w:right w:val="single" w:sz="4" w:space="0" w:color="auto"/>
            </w:tcBorders>
            <w:textDirection w:val="btLr"/>
            <w:vAlign w:val="center"/>
          </w:tcPr>
          <w:p w:rsidR="00BA5824" w:rsidRPr="00BA5824" w:rsidRDefault="00BA5824" w:rsidP="00BA5824">
            <w:pPr>
              <w:jc w:val="center"/>
              <w:rPr>
                <w:bCs/>
                <w:spacing w:val="-6"/>
                <w:sz w:val="10"/>
                <w:szCs w:val="14"/>
              </w:rPr>
            </w:pPr>
            <w:r w:rsidRPr="00BA5824">
              <w:rPr>
                <w:bCs/>
                <w:spacing w:val="-6"/>
                <w:sz w:val="10"/>
                <w:szCs w:val="14"/>
              </w:rPr>
              <w:t>135,00000</w:t>
            </w:r>
          </w:p>
        </w:tc>
        <w:tc>
          <w:tcPr>
            <w:tcW w:w="0" w:type="auto"/>
            <w:tcBorders>
              <w:top w:val="single" w:sz="4" w:space="0" w:color="auto"/>
              <w:left w:val="single" w:sz="4" w:space="0" w:color="auto"/>
              <w:bottom w:val="single" w:sz="4" w:space="0" w:color="auto"/>
              <w:right w:val="single" w:sz="4" w:space="0" w:color="auto"/>
            </w:tcBorders>
            <w:textDirection w:val="btLr"/>
            <w:vAlign w:val="center"/>
          </w:tcPr>
          <w:p w:rsidR="00BA5824" w:rsidRPr="00BA5824" w:rsidRDefault="00BA5824" w:rsidP="00BA5824">
            <w:pPr>
              <w:jc w:val="center"/>
              <w:rPr>
                <w:bCs/>
                <w:spacing w:val="-6"/>
                <w:sz w:val="10"/>
                <w:szCs w:val="14"/>
              </w:rPr>
            </w:pPr>
            <w:r w:rsidRPr="00BA5824">
              <w:rPr>
                <w:bCs/>
                <w:spacing w:val="-6"/>
                <w:sz w:val="10"/>
                <w:szCs w:val="14"/>
              </w:rPr>
              <w:t>0</w:t>
            </w:r>
          </w:p>
        </w:tc>
        <w:tc>
          <w:tcPr>
            <w:tcW w:w="0" w:type="auto"/>
            <w:tcBorders>
              <w:top w:val="single" w:sz="4" w:space="0" w:color="auto"/>
              <w:left w:val="single" w:sz="4" w:space="0" w:color="auto"/>
              <w:bottom w:val="single" w:sz="4" w:space="0" w:color="auto"/>
              <w:right w:val="single" w:sz="4" w:space="0" w:color="auto"/>
            </w:tcBorders>
            <w:textDirection w:val="btLr"/>
            <w:vAlign w:val="center"/>
          </w:tcPr>
          <w:p w:rsidR="00BA5824" w:rsidRPr="00BA5824" w:rsidRDefault="00BA5824" w:rsidP="00BA5824">
            <w:pPr>
              <w:jc w:val="center"/>
              <w:rPr>
                <w:bCs/>
                <w:spacing w:val="-6"/>
                <w:sz w:val="10"/>
                <w:szCs w:val="14"/>
              </w:rPr>
            </w:pPr>
            <w:r w:rsidRPr="00BA5824">
              <w:rPr>
                <w:bCs/>
                <w:spacing w:val="-6"/>
                <w:sz w:val="10"/>
                <w:szCs w:val="14"/>
              </w:rPr>
              <w:t>0</w:t>
            </w:r>
          </w:p>
        </w:tc>
        <w:tc>
          <w:tcPr>
            <w:tcW w:w="0" w:type="auto"/>
            <w:tcBorders>
              <w:top w:val="single" w:sz="4" w:space="0" w:color="auto"/>
              <w:left w:val="single" w:sz="4" w:space="0" w:color="auto"/>
              <w:bottom w:val="single" w:sz="4" w:space="0" w:color="auto"/>
              <w:right w:val="single" w:sz="4" w:space="0" w:color="auto"/>
            </w:tcBorders>
            <w:textDirection w:val="btLr"/>
            <w:vAlign w:val="center"/>
          </w:tcPr>
          <w:p w:rsidR="00BA5824" w:rsidRPr="00BA5824" w:rsidRDefault="00BA5824" w:rsidP="00BA5824">
            <w:pPr>
              <w:jc w:val="center"/>
              <w:rPr>
                <w:bCs/>
                <w:spacing w:val="-6"/>
                <w:sz w:val="10"/>
                <w:szCs w:val="14"/>
              </w:rPr>
            </w:pPr>
            <w:r w:rsidRPr="00BA5824">
              <w:rPr>
                <w:bCs/>
                <w:spacing w:val="-6"/>
                <w:sz w:val="10"/>
                <w:szCs w:val="14"/>
              </w:rPr>
              <w:t>0</w:t>
            </w:r>
          </w:p>
        </w:tc>
        <w:tc>
          <w:tcPr>
            <w:tcW w:w="0" w:type="auto"/>
            <w:tcBorders>
              <w:top w:val="single" w:sz="4" w:space="0" w:color="auto"/>
              <w:left w:val="single" w:sz="4" w:space="0" w:color="auto"/>
              <w:bottom w:val="single" w:sz="4" w:space="0" w:color="auto"/>
              <w:right w:val="single" w:sz="4" w:space="0" w:color="auto"/>
            </w:tcBorders>
            <w:textDirection w:val="btLr"/>
          </w:tcPr>
          <w:p w:rsidR="00BA5824" w:rsidRPr="00BA5824" w:rsidRDefault="00BA5824" w:rsidP="00BA5824">
            <w:pPr>
              <w:jc w:val="center"/>
              <w:rPr>
                <w:bCs/>
                <w:spacing w:val="-6"/>
                <w:sz w:val="10"/>
                <w:szCs w:val="14"/>
              </w:rPr>
            </w:pPr>
            <w:r w:rsidRPr="00BA5824">
              <w:rPr>
                <w:bCs/>
                <w:spacing w:val="-6"/>
                <w:sz w:val="10"/>
                <w:szCs w:val="14"/>
              </w:rPr>
              <w:t>0</w:t>
            </w:r>
          </w:p>
        </w:tc>
      </w:tr>
      <w:tr w:rsidR="00BA5824" w:rsidRPr="00BA5824" w:rsidTr="00BA5824">
        <w:trPr>
          <w:trHeight w:val="20"/>
        </w:trPr>
        <w:tc>
          <w:tcPr>
            <w:tcW w:w="0" w:type="auto"/>
            <w:tcBorders>
              <w:top w:val="single" w:sz="4" w:space="0" w:color="auto"/>
              <w:left w:val="single" w:sz="4" w:space="0" w:color="auto"/>
              <w:bottom w:val="single" w:sz="4" w:space="0" w:color="auto"/>
              <w:right w:val="single" w:sz="4" w:space="0" w:color="auto"/>
            </w:tcBorders>
          </w:tcPr>
          <w:p w:rsidR="00BA5824" w:rsidRPr="00BA5824" w:rsidRDefault="00BA5824" w:rsidP="00BA5824">
            <w:pPr>
              <w:suppressAutoHyphens/>
              <w:jc w:val="center"/>
              <w:rPr>
                <w:b/>
                <w:sz w:val="10"/>
                <w:szCs w:val="14"/>
              </w:rPr>
            </w:pPr>
            <w:r w:rsidRPr="00BA5824">
              <w:rPr>
                <w:b/>
                <w:sz w:val="10"/>
                <w:szCs w:val="14"/>
              </w:rPr>
              <w:t>4</w:t>
            </w:r>
          </w:p>
        </w:tc>
        <w:tc>
          <w:tcPr>
            <w:tcW w:w="0" w:type="auto"/>
            <w:gridSpan w:val="8"/>
            <w:tcBorders>
              <w:top w:val="single" w:sz="4" w:space="0" w:color="auto"/>
              <w:left w:val="single" w:sz="4" w:space="0" w:color="auto"/>
              <w:bottom w:val="single" w:sz="4" w:space="0" w:color="auto"/>
              <w:right w:val="single" w:sz="4" w:space="0" w:color="auto"/>
            </w:tcBorders>
          </w:tcPr>
          <w:p w:rsidR="00BA5824" w:rsidRPr="00BA5824" w:rsidRDefault="00BA5824" w:rsidP="00BA5824">
            <w:pPr>
              <w:suppressAutoHyphens/>
              <w:rPr>
                <w:b/>
                <w:sz w:val="10"/>
                <w:szCs w:val="14"/>
              </w:rPr>
            </w:pPr>
            <w:r w:rsidRPr="00BA5824">
              <w:rPr>
                <w:b/>
                <w:sz w:val="10"/>
                <w:szCs w:val="14"/>
              </w:rPr>
              <w:t xml:space="preserve">Цель 4 Подготовка населения и организаций к действиям в чрезвычайной ситуации в мирное и военное время </w:t>
            </w:r>
          </w:p>
        </w:tc>
      </w:tr>
      <w:tr w:rsidR="00BA5824" w:rsidRPr="00BA5824" w:rsidTr="00BA5824">
        <w:trPr>
          <w:trHeight w:val="20"/>
        </w:trPr>
        <w:tc>
          <w:tcPr>
            <w:tcW w:w="0" w:type="auto"/>
            <w:tcBorders>
              <w:top w:val="single" w:sz="4" w:space="0" w:color="auto"/>
              <w:left w:val="single" w:sz="4" w:space="0" w:color="auto"/>
              <w:bottom w:val="single" w:sz="4" w:space="0" w:color="auto"/>
              <w:right w:val="single" w:sz="4" w:space="0" w:color="auto"/>
            </w:tcBorders>
          </w:tcPr>
          <w:p w:rsidR="00BA5824" w:rsidRPr="00BA5824" w:rsidRDefault="00BA5824" w:rsidP="00BA5824">
            <w:pPr>
              <w:suppressAutoHyphens/>
              <w:jc w:val="right"/>
              <w:rPr>
                <w:b/>
                <w:sz w:val="10"/>
                <w:szCs w:val="14"/>
              </w:rPr>
            </w:pPr>
            <w:r w:rsidRPr="00BA5824">
              <w:rPr>
                <w:b/>
                <w:sz w:val="10"/>
                <w:szCs w:val="14"/>
              </w:rPr>
              <w:t>4.1</w:t>
            </w:r>
          </w:p>
        </w:tc>
        <w:tc>
          <w:tcPr>
            <w:tcW w:w="0" w:type="auto"/>
            <w:gridSpan w:val="8"/>
            <w:tcBorders>
              <w:top w:val="single" w:sz="4" w:space="0" w:color="auto"/>
              <w:left w:val="single" w:sz="4" w:space="0" w:color="auto"/>
              <w:bottom w:val="single" w:sz="4" w:space="0" w:color="auto"/>
              <w:right w:val="single" w:sz="4" w:space="0" w:color="auto"/>
            </w:tcBorders>
          </w:tcPr>
          <w:p w:rsidR="00BA5824" w:rsidRPr="00BA5824" w:rsidRDefault="00BA5824" w:rsidP="00BA5824">
            <w:pPr>
              <w:suppressAutoHyphens/>
              <w:rPr>
                <w:b/>
                <w:sz w:val="10"/>
                <w:szCs w:val="14"/>
              </w:rPr>
            </w:pPr>
            <w:r w:rsidRPr="00BA5824">
              <w:rPr>
                <w:b/>
                <w:sz w:val="10"/>
                <w:szCs w:val="14"/>
              </w:rPr>
              <w:t xml:space="preserve">Задача 1. Защита населения  и территорий от чрезвычайной ситуации в мирное и военное время </w:t>
            </w:r>
          </w:p>
        </w:tc>
      </w:tr>
      <w:tr w:rsidR="00BA5824" w:rsidRPr="00BA5824" w:rsidTr="00BA5824">
        <w:trPr>
          <w:trHeight w:val="20"/>
        </w:trPr>
        <w:tc>
          <w:tcPr>
            <w:tcW w:w="0" w:type="auto"/>
            <w:tcBorders>
              <w:top w:val="single" w:sz="4" w:space="0" w:color="auto"/>
              <w:left w:val="single" w:sz="4" w:space="0" w:color="auto"/>
              <w:bottom w:val="single" w:sz="4" w:space="0" w:color="auto"/>
              <w:right w:val="single" w:sz="4" w:space="0" w:color="auto"/>
            </w:tcBorders>
          </w:tcPr>
          <w:p w:rsidR="00BA5824" w:rsidRPr="00BA5824" w:rsidRDefault="00BA5824" w:rsidP="00BA5824">
            <w:pPr>
              <w:suppressAutoHyphens/>
              <w:jc w:val="right"/>
              <w:rPr>
                <w:sz w:val="10"/>
                <w:szCs w:val="14"/>
              </w:rPr>
            </w:pPr>
            <w:r w:rsidRPr="00BA5824">
              <w:rPr>
                <w:sz w:val="10"/>
                <w:szCs w:val="14"/>
              </w:rPr>
              <w:t>4.1.1</w:t>
            </w:r>
          </w:p>
        </w:tc>
        <w:tc>
          <w:tcPr>
            <w:tcW w:w="0" w:type="auto"/>
            <w:tcBorders>
              <w:top w:val="single" w:sz="4" w:space="0" w:color="auto"/>
              <w:left w:val="single" w:sz="4" w:space="0" w:color="auto"/>
              <w:bottom w:val="single" w:sz="4" w:space="0" w:color="auto"/>
              <w:right w:val="single" w:sz="4" w:space="0" w:color="auto"/>
            </w:tcBorders>
          </w:tcPr>
          <w:p w:rsidR="00BA5824" w:rsidRPr="00BA5824" w:rsidRDefault="00BA5824" w:rsidP="00BA5824">
            <w:pPr>
              <w:suppressAutoHyphens/>
              <w:rPr>
                <w:sz w:val="10"/>
                <w:szCs w:val="14"/>
              </w:rPr>
            </w:pPr>
            <w:r w:rsidRPr="00BA5824">
              <w:rPr>
                <w:sz w:val="10"/>
                <w:szCs w:val="14"/>
              </w:rPr>
              <w:t>Показатель 1. охват населения муниципального округа системой централизованного оповещения,%</w:t>
            </w:r>
          </w:p>
        </w:tc>
        <w:tc>
          <w:tcPr>
            <w:tcW w:w="0" w:type="auto"/>
            <w:tcBorders>
              <w:top w:val="single" w:sz="4" w:space="0" w:color="auto"/>
              <w:left w:val="single" w:sz="4" w:space="0" w:color="auto"/>
              <w:bottom w:val="single" w:sz="4" w:space="0" w:color="auto"/>
              <w:right w:val="single" w:sz="4" w:space="0" w:color="auto"/>
            </w:tcBorders>
            <w:vAlign w:val="center"/>
          </w:tcPr>
          <w:p w:rsidR="00BA5824" w:rsidRPr="00BA5824" w:rsidRDefault="00BA5824" w:rsidP="00BA5824">
            <w:pPr>
              <w:suppressAutoHyphens/>
              <w:jc w:val="center"/>
              <w:rPr>
                <w:sz w:val="10"/>
                <w:szCs w:val="14"/>
              </w:rPr>
            </w:pPr>
            <w:r w:rsidRPr="00BA5824">
              <w:rPr>
                <w:sz w:val="10"/>
                <w:szCs w:val="14"/>
              </w:rPr>
              <w:t>50</w:t>
            </w:r>
          </w:p>
        </w:tc>
        <w:tc>
          <w:tcPr>
            <w:tcW w:w="0" w:type="auto"/>
            <w:tcBorders>
              <w:top w:val="single" w:sz="4" w:space="0" w:color="auto"/>
              <w:left w:val="single" w:sz="4" w:space="0" w:color="auto"/>
              <w:bottom w:val="single" w:sz="4" w:space="0" w:color="auto"/>
              <w:right w:val="single" w:sz="4" w:space="0" w:color="auto"/>
            </w:tcBorders>
            <w:vAlign w:val="center"/>
          </w:tcPr>
          <w:p w:rsidR="00BA5824" w:rsidRPr="00BA5824" w:rsidRDefault="00BA5824" w:rsidP="00BA5824">
            <w:pPr>
              <w:suppressAutoHyphens/>
              <w:jc w:val="center"/>
              <w:rPr>
                <w:sz w:val="10"/>
                <w:szCs w:val="14"/>
              </w:rPr>
            </w:pPr>
            <w:r w:rsidRPr="00BA5824">
              <w:rPr>
                <w:sz w:val="10"/>
                <w:szCs w:val="14"/>
              </w:rPr>
              <w:t>55</w:t>
            </w:r>
          </w:p>
        </w:tc>
        <w:tc>
          <w:tcPr>
            <w:tcW w:w="0" w:type="auto"/>
            <w:tcBorders>
              <w:top w:val="single" w:sz="4" w:space="0" w:color="auto"/>
              <w:left w:val="single" w:sz="4" w:space="0" w:color="auto"/>
              <w:bottom w:val="single" w:sz="4" w:space="0" w:color="auto"/>
              <w:right w:val="single" w:sz="4" w:space="0" w:color="auto"/>
            </w:tcBorders>
            <w:vAlign w:val="center"/>
          </w:tcPr>
          <w:p w:rsidR="00BA5824" w:rsidRPr="00BA5824" w:rsidRDefault="00BA5824" w:rsidP="00BA5824">
            <w:pPr>
              <w:jc w:val="center"/>
              <w:rPr>
                <w:sz w:val="10"/>
                <w:szCs w:val="14"/>
              </w:rPr>
            </w:pPr>
            <w:r w:rsidRPr="00BA5824">
              <w:rPr>
                <w:sz w:val="10"/>
                <w:szCs w:val="14"/>
              </w:rPr>
              <w:t>70</w:t>
            </w:r>
          </w:p>
        </w:tc>
        <w:tc>
          <w:tcPr>
            <w:tcW w:w="0" w:type="auto"/>
            <w:tcBorders>
              <w:top w:val="single" w:sz="4" w:space="0" w:color="auto"/>
              <w:left w:val="single" w:sz="4" w:space="0" w:color="auto"/>
              <w:bottom w:val="single" w:sz="4" w:space="0" w:color="auto"/>
              <w:right w:val="single" w:sz="4" w:space="0" w:color="auto"/>
            </w:tcBorders>
            <w:vAlign w:val="center"/>
          </w:tcPr>
          <w:p w:rsidR="00BA5824" w:rsidRPr="00BA5824" w:rsidRDefault="00BA5824" w:rsidP="00BA5824">
            <w:pPr>
              <w:jc w:val="center"/>
              <w:rPr>
                <w:sz w:val="10"/>
                <w:szCs w:val="14"/>
              </w:rPr>
            </w:pPr>
            <w:r w:rsidRPr="00BA5824">
              <w:rPr>
                <w:sz w:val="10"/>
                <w:szCs w:val="14"/>
              </w:rPr>
              <w:t>80</w:t>
            </w:r>
          </w:p>
        </w:tc>
        <w:tc>
          <w:tcPr>
            <w:tcW w:w="0" w:type="auto"/>
            <w:tcBorders>
              <w:top w:val="single" w:sz="4" w:space="0" w:color="auto"/>
              <w:left w:val="single" w:sz="4" w:space="0" w:color="auto"/>
              <w:bottom w:val="single" w:sz="4" w:space="0" w:color="auto"/>
              <w:right w:val="single" w:sz="4" w:space="0" w:color="auto"/>
            </w:tcBorders>
            <w:vAlign w:val="center"/>
          </w:tcPr>
          <w:p w:rsidR="00BA5824" w:rsidRPr="00BA5824" w:rsidRDefault="00BA5824" w:rsidP="00BA5824">
            <w:pPr>
              <w:jc w:val="center"/>
              <w:rPr>
                <w:sz w:val="10"/>
                <w:szCs w:val="14"/>
              </w:rPr>
            </w:pPr>
            <w:r w:rsidRPr="00BA5824">
              <w:rPr>
                <w:sz w:val="10"/>
                <w:szCs w:val="14"/>
              </w:rPr>
              <w:t>90</w:t>
            </w:r>
          </w:p>
        </w:tc>
        <w:tc>
          <w:tcPr>
            <w:tcW w:w="0" w:type="auto"/>
            <w:tcBorders>
              <w:top w:val="single" w:sz="4" w:space="0" w:color="auto"/>
              <w:left w:val="single" w:sz="4" w:space="0" w:color="auto"/>
              <w:bottom w:val="single" w:sz="4" w:space="0" w:color="auto"/>
              <w:right w:val="single" w:sz="4" w:space="0" w:color="auto"/>
            </w:tcBorders>
            <w:vAlign w:val="center"/>
          </w:tcPr>
          <w:p w:rsidR="00BA5824" w:rsidRPr="00BA5824" w:rsidRDefault="00BA5824" w:rsidP="00BA5824">
            <w:pPr>
              <w:jc w:val="center"/>
              <w:rPr>
                <w:sz w:val="10"/>
                <w:szCs w:val="14"/>
              </w:rPr>
            </w:pPr>
            <w:r w:rsidRPr="00BA5824">
              <w:rPr>
                <w:sz w:val="10"/>
                <w:szCs w:val="14"/>
              </w:rPr>
              <w:t>99</w:t>
            </w:r>
          </w:p>
        </w:tc>
        <w:tc>
          <w:tcPr>
            <w:tcW w:w="0" w:type="auto"/>
            <w:tcBorders>
              <w:top w:val="single" w:sz="4" w:space="0" w:color="auto"/>
              <w:left w:val="single" w:sz="4" w:space="0" w:color="auto"/>
              <w:bottom w:val="single" w:sz="4" w:space="0" w:color="auto"/>
              <w:right w:val="single" w:sz="4" w:space="0" w:color="auto"/>
            </w:tcBorders>
            <w:vAlign w:val="center"/>
          </w:tcPr>
          <w:p w:rsidR="00BA5824" w:rsidRPr="00BA5824" w:rsidRDefault="00BA5824" w:rsidP="00BA5824">
            <w:pPr>
              <w:jc w:val="center"/>
              <w:rPr>
                <w:sz w:val="10"/>
                <w:szCs w:val="14"/>
              </w:rPr>
            </w:pPr>
            <w:r w:rsidRPr="00BA5824">
              <w:rPr>
                <w:sz w:val="10"/>
                <w:szCs w:val="14"/>
              </w:rPr>
              <w:t>99</w:t>
            </w:r>
          </w:p>
        </w:tc>
      </w:tr>
      <w:tr w:rsidR="00BA5824" w:rsidRPr="00BA5824" w:rsidTr="00BA5824">
        <w:trPr>
          <w:trHeight w:val="20"/>
        </w:trPr>
        <w:tc>
          <w:tcPr>
            <w:tcW w:w="0" w:type="auto"/>
            <w:tcBorders>
              <w:top w:val="single" w:sz="4" w:space="0" w:color="auto"/>
              <w:left w:val="single" w:sz="4" w:space="0" w:color="auto"/>
              <w:bottom w:val="single" w:sz="4" w:space="0" w:color="auto"/>
              <w:right w:val="single" w:sz="4" w:space="0" w:color="auto"/>
            </w:tcBorders>
          </w:tcPr>
          <w:p w:rsidR="00BA5824" w:rsidRPr="00BA5824" w:rsidRDefault="00BA5824" w:rsidP="00BA5824">
            <w:pPr>
              <w:suppressAutoHyphens/>
              <w:jc w:val="right"/>
              <w:rPr>
                <w:sz w:val="10"/>
                <w:szCs w:val="14"/>
              </w:rPr>
            </w:pPr>
            <w:r w:rsidRPr="00BA5824">
              <w:rPr>
                <w:sz w:val="10"/>
                <w:szCs w:val="14"/>
              </w:rPr>
              <w:t>4.1.2</w:t>
            </w:r>
          </w:p>
        </w:tc>
        <w:tc>
          <w:tcPr>
            <w:tcW w:w="0" w:type="auto"/>
            <w:tcBorders>
              <w:top w:val="single" w:sz="4" w:space="0" w:color="auto"/>
              <w:left w:val="single" w:sz="4" w:space="0" w:color="auto"/>
              <w:bottom w:val="single" w:sz="4" w:space="0" w:color="auto"/>
              <w:right w:val="single" w:sz="4" w:space="0" w:color="auto"/>
            </w:tcBorders>
          </w:tcPr>
          <w:p w:rsidR="00BA5824" w:rsidRPr="00BA5824" w:rsidRDefault="00BA5824" w:rsidP="00BA5824">
            <w:pPr>
              <w:suppressAutoHyphens/>
              <w:rPr>
                <w:sz w:val="10"/>
                <w:szCs w:val="14"/>
              </w:rPr>
            </w:pPr>
            <w:r w:rsidRPr="00BA5824">
              <w:rPr>
                <w:sz w:val="10"/>
                <w:szCs w:val="14"/>
              </w:rPr>
              <w:t xml:space="preserve">Показатель 2. количество проведённых рабочих встреч с руководителями </w:t>
            </w:r>
            <w:r w:rsidRPr="00BA5824">
              <w:rPr>
                <w:sz w:val="10"/>
                <w:szCs w:val="14"/>
              </w:rPr>
              <w:lastRenderedPageBreak/>
              <w:t>организаций и учреждений, расположенных на территории округа, встреч, шт.</w:t>
            </w:r>
          </w:p>
        </w:tc>
        <w:tc>
          <w:tcPr>
            <w:tcW w:w="0" w:type="auto"/>
            <w:tcBorders>
              <w:top w:val="single" w:sz="4" w:space="0" w:color="auto"/>
              <w:left w:val="single" w:sz="4" w:space="0" w:color="auto"/>
              <w:bottom w:val="single" w:sz="4" w:space="0" w:color="auto"/>
              <w:right w:val="single" w:sz="4" w:space="0" w:color="auto"/>
            </w:tcBorders>
            <w:vAlign w:val="center"/>
          </w:tcPr>
          <w:p w:rsidR="00BA5824" w:rsidRPr="00BA5824" w:rsidRDefault="00BA5824" w:rsidP="00BA5824">
            <w:pPr>
              <w:suppressAutoHyphens/>
              <w:jc w:val="center"/>
              <w:rPr>
                <w:sz w:val="10"/>
                <w:szCs w:val="14"/>
              </w:rPr>
            </w:pPr>
            <w:r w:rsidRPr="00BA5824">
              <w:rPr>
                <w:sz w:val="10"/>
                <w:szCs w:val="14"/>
              </w:rPr>
              <w:lastRenderedPageBreak/>
              <w:t>4</w:t>
            </w:r>
          </w:p>
        </w:tc>
        <w:tc>
          <w:tcPr>
            <w:tcW w:w="0" w:type="auto"/>
            <w:tcBorders>
              <w:top w:val="single" w:sz="4" w:space="0" w:color="auto"/>
              <w:left w:val="single" w:sz="4" w:space="0" w:color="auto"/>
              <w:bottom w:val="single" w:sz="4" w:space="0" w:color="auto"/>
              <w:right w:val="single" w:sz="4" w:space="0" w:color="auto"/>
            </w:tcBorders>
            <w:vAlign w:val="center"/>
          </w:tcPr>
          <w:p w:rsidR="00BA5824" w:rsidRPr="00BA5824" w:rsidRDefault="00BA5824" w:rsidP="00BA5824">
            <w:pPr>
              <w:suppressAutoHyphens/>
              <w:jc w:val="center"/>
              <w:rPr>
                <w:sz w:val="10"/>
                <w:szCs w:val="14"/>
              </w:rPr>
            </w:pPr>
            <w:r w:rsidRPr="00BA5824">
              <w:rPr>
                <w:sz w:val="10"/>
                <w:szCs w:val="14"/>
              </w:rPr>
              <w:t>4</w:t>
            </w:r>
          </w:p>
        </w:tc>
        <w:tc>
          <w:tcPr>
            <w:tcW w:w="0" w:type="auto"/>
            <w:tcBorders>
              <w:top w:val="single" w:sz="4" w:space="0" w:color="auto"/>
              <w:left w:val="single" w:sz="4" w:space="0" w:color="auto"/>
              <w:bottom w:val="single" w:sz="4" w:space="0" w:color="auto"/>
              <w:right w:val="single" w:sz="4" w:space="0" w:color="auto"/>
            </w:tcBorders>
            <w:vAlign w:val="center"/>
          </w:tcPr>
          <w:p w:rsidR="00BA5824" w:rsidRPr="00BA5824" w:rsidRDefault="00BA5824" w:rsidP="00BA5824">
            <w:pPr>
              <w:suppressAutoHyphens/>
              <w:jc w:val="center"/>
              <w:rPr>
                <w:sz w:val="10"/>
                <w:szCs w:val="14"/>
              </w:rPr>
            </w:pPr>
            <w:r w:rsidRPr="00BA5824">
              <w:rPr>
                <w:sz w:val="10"/>
                <w:szCs w:val="14"/>
              </w:rPr>
              <w:t>4</w:t>
            </w:r>
          </w:p>
        </w:tc>
        <w:tc>
          <w:tcPr>
            <w:tcW w:w="0" w:type="auto"/>
            <w:tcBorders>
              <w:top w:val="single" w:sz="4" w:space="0" w:color="auto"/>
              <w:left w:val="single" w:sz="4" w:space="0" w:color="auto"/>
              <w:bottom w:val="single" w:sz="4" w:space="0" w:color="auto"/>
              <w:right w:val="single" w:sz="4" w:space="0" w:color="auto"/>
            </w:tcBorders>
            <w:vAlign w:val="center"/>
          </w:tcPr>
          <w:p w:rsidR="00BA5824" w:rsidRPr="00BA5824" w:rsidRDefault="00BA5824" w:rsidP="00BA5824">
            <w:pPr>
              <w:suppressAutoHyphens/>
              <w:jc w:val="center"/>
              <w:rPr>
                <w:sz w:val="10"/>
                <w:szCs w:val="14"/>
              </w:rPr>
            </w:pPr>
            <w:r w:rsidRPr="00BA5824">
              <w:rPr>
                <w:sz w:val="10"/>
                <w:szCs w:val="14"/>
              </w:rPr>
              <w:t>4</w:t>
            </w:r>
          </w:p>
        </w:tc>
        <w:tc>
          <w:tcPr>
            <w:tcW w:w="0" w:type="auto"/>
            <w:tcBorders>
              <w:top w:val="single" w:sz="4" w:space="0" w:color="auto"/>
              <w:left w:val="single" w:sz="4" w:space="0" w:color="auto"/>
              <w:bottom w:val="single" w:sz="4" w:space="0" w:color="auto"/>
              <w:right w:val="single" w:sz="4" w:space="0" w:color="auto"/>
            </w:tcBorders>
            <w:vAlign w:val="center"/>
          </w:tcPr>
          <w:p w:rsidR="00BA5824" w:rsidRPr="00BA5824" w:rsidRDefault="00BA5824" w:rsidP="00BA5824">
            <w:pPr>
              <w:suppressAutoHyphens/>
              <w:jc w:val="center"/>
              <w:rPr>
                <w:sz w:val="10"/>
                <w:szCs w:val="14"/>
              </w:rPr>
            </w:pPr>
            <w:r w:rsidRPr="00BA5824">
              <w:rPr>
                <w:sz w:val="10"/>
                <w:szCs w:val="14"/>
              </w:rPr>
              <w:t>4</w:t>
            </w:r>
          </w:p>
        </w:tc>
        <w:tc>
          <w:tcPr>
            <w:tcW w:w="0" w:type="auto"/>
            <w:tcBorders>
              <w:top w:val="single" w:sz="4" w:space="0" w:color="auto"/>
              <w:left w:val="single" w:sz="4" w:space="0" w:color="auto"/>
              <w:bottom w:val="single" w:sz="4" w:space="0" w:color="auto"/>
              <w:right w:val="single" w:sz="4" w:space="0" w:color="auto"/>
            </w:tcBorders>
            <w:vAlign w:val="center"/>
          </w:tcPr>
          <w:p w:rsidR="00BA5824" w:rsidRPr="00BA5824" w:rsidRDefault="00BA5824" w:rsidP="00BA5824">
            <w:pPr>
              <w:suppressAutoHyphens/>
              <w:jc w:val="center"/>
              <w:rPr>
                <w:sz w:val="10"/>
                <w:szCs w:val="14"/>
              </w:rPr>
            </w:pPr>
            <w:r w:rsidRPr="00BA5824">
              <w:rPr>
                <w:sz w:val="10"/>
                <w:szCs w:val="14"/>
              </w:rPr>
              <w:t>4</w:t>
            </w:r>
          </w:p>
        </w:tc>
        <w:tc>
          <w:tcPr>
            <w:tcW w:w="0" w:type="auto"/>
            <w:tcBorders>
              <w:top w:val="single" w:sz="4" w:space="0" w:color="auto"/>
              <w:left w:val="single" w:sz="4" w:space="0" w:color="auto"/>
              <w:bottom w:val="single" w:sz="4" w:space="0" w:color="auto"/>
              <w:right w:val="single" w:sz="4" w:space="0" w:color="auto"/>
            </w:tcBorders>
            <w:vAlign w:val="center"/>
          </w:tcPr>
          <w:p w:rsidR="00BA5824" w:rsidRPr="00BA5824" w:rsidRDefault="00BA5824" w:rsidP="00BA5824">
            <w:pPr>
              <w:suppressAutoHyphens/>
              <w:jc w:val="center"/>
              <w:rPr>
                <w:sz w:val="10"/>
                <w:szCs w:val="14"/>
              </w:rPr>
            </w:pPr>
            <w:r w:rsidRPr="00BA5824">
              <w:rPr>
                <w:sz w:val="10"/>
                <w:szCs w:val="14"/>
              </w:rPr>
              <w:t>4</w:t>
            </w:r>
          </w:p>
        </w:tc>
      </w:tr>
      <w:tr w:rsidR="00BA5824" w:rsidRPr="00BA5824" w:rsidTr="00BA5824">
        <w:trPr>
          <w:trHeight w:val="20"/>
        </w:trPr>
        <w:tc>
          <w:tcPr>
            <w:tcW w:w="0" w:type="auto"/>
            <w:tcBorders>
              <w:top w:val="single" w:sz="4" w:space="0" w:color="auto"/>
              <w:left w:val="single" w:sz="4" w:space="0" w:color="auto"/>
              <w:bottom w:val="single" w:sz="4" w:space="0" w:color="auto"/>
              <w:right w:val="single" w:sz="4" w:space="0" w:color="auto"/>
            </w:tcBorders>
          </w:tcPr>
          <w:p w:rsidR="00BA5824" w:rsidRPr="00BA5824" w:rsidRDefault="00BA5824" w:rsidP="00BA5824">
            <w:pPr>
              <w:suppressAutoHyphens/>
              <w:rPr>
                <w:sz w:val="10"/>
                <w:szCs w:val="14"/>
              </w:rPr>
            </w:pPr>
            <w:r w:rsidRPr="00BA5824">
              <w:rPr>
                <w:sz w:val="10"/>
                <w:szCs w:val="14"/>
              </w:rPr>
              <w:lastRenderedPageBreak/>
              <w:t>4.1.3</w:t>
            </w:r>
          </w:p>
        </w:tc>
        <w:tc>
          <w:tcPr>
            <w:tcW w:w="0" w:type="auto"/>
            <w:tcBorders>
              <w:top w:val="single" w:sz="4" w:space="0" w:color="auto"/>
              <w:left w:val="single" w:sz="4" w:space="0" w:color="auto"/>
              <w:bottom w:val="single" w:sz="4" w:space="0" w:color="auto"/>
              <w:right w:val="single" w:sz="4" w:space="0" w:color="auto"/>
            </w:tcBorders>
          </w:tcPr>
          <w:p w:rsidR="00BA5824" w:rsidRPr="00BA5824" w:rsidRDefault="00BA5824" w:rsidP="00BA5824">
            <w:pPr>
              <w:suppressAutoHyphens/>
              <w:rPr>
                <w:sz w:val="10"/>
                <w:szCs w:val="14"/>
              </w:rPr>
            </w:pPr>
            <w:r w:rsidRPr="00BA5824">
              <w:rPr>
                <w:sz w:val="10"/>
                <w:szCs w:val="14"/>
              </w:rPr>
              <w:t>Показатель 3. количество информационных публикаций на официальном сайте Администрации муниципального округа в информационно-телекоммуникационной сети «Интернет», шт.</w:t>
            </w:r>
          </w:p>
        </w:tc>
        <w:tc>
          <w:tcPr>
            <w:tcW w:w="0" w:type="auto"/>
            <w:tcBorders>
              <w:top w:val="single" w:sz="4" w:space="0" w:color="auto"/>
              <w:left w:val="single" w:sz="4" w:space="0" w:color="auto"/>
              <w:bottom w:val="single" w:sz="4" w:space="0" w:color="auto"/>
              <w:right w:val="single" w:sz="4" w:space="0" w:color="auto"/>
            </w:tcBorders>
            <w:vAlign w:val="center"/>
          </w:tcPr>
          <w:p w:rsidR="00BA5824" w:rsidRPr="00BA5824" w:rsidRDefault="00BA5824" w:rsidP="00BA5824">
            <w:pPr>
              <w:suppressAutoHyphens/>
              <w:jc w:val="center"/>
              <w:rPr>
                <w:sz w:val="10"/>
                <w:szCs w:val="14"/>
              </w:rPr>
            </w:pPr>
            <w:r w:rsidRPr="00BA5824">
              <w:rPr>
                <w:sz w:val="10"/>
                <w:szCs w:val="14"/>
              </w:rPr>
              <w:t>22</w:t>
            </w:r>
          </w:p>
        </w:tc>
        <w:tc>
          <w:tcPr>
            <w:tcW w:w="0" w:type="auto"/>
            <w:tcBorders>
              <w:top w:val="single" w:sz="4" w:space="0" w:color="auto"/>
              <w:left w:val="single" w:sz="4" w:space="0" w:color="auto"/>
              <w:bottom w:val="single" w:sz="4" w:space="0" w:color="auto"/>
              <w:right w:val="single" w:sz="4" w:space="0" w:color="auto"/>
            </w:tcBorders>
            <w:vAlign w:val="center"/>
          </w:tcPr>
          <w:p w:rsidR="00BA5824" w:rsidRPr="00BA5824" w:rsidRDefault="00BA5824" w:rsidP="00BA5824">
            <w:pPr>
              <w:suppressAutoHyphens/>
              <w:jc w:val="center"/>
              <w:rPr>
                <w:sz w:val="10"/>
                <w:szCs w:val="14"/>
              </w:rPr>
            </w:pPr>
            <w:r w:rsidRPr="00BA5824">
              <w:rPr>
                <w:sz w:val="10"/>
                <w:szCs w:val="14"/>
              </w:rPr>
              <w:t>24</w:t>
            </w:r>
          </w:p>
        </w:tc>
        <w:tc>
          <w:tcPr>
            <w:tcW w:w="0" w:type="auto"/>
            <w:tcBorders>
              <w:top w:val="single" w:sz="4" w:space="0" w:color="auto"/>
              <w:left w:val="single" w:sz="4" w:space="0" w:color="auto"/>
              <w:bottom w:val="single" w:sz="4" w:space="0" w:color="auto"/>
              <w:right w:val="single" w:sz="4" w:space="0" w:color="auto"/>
            </w:tcBorders>
            <w:vAlign w:val="center"/>
          </w:tcPr>
          <w:p w:rsidR="00BA5824" w:rsidRPr="00BA5824" w:rsidRDefault="00BA5824" w:rsidP="00BA5824">
            <w:pPr>
              <w:suppressAutoHyphens/>
              <w:jc w:val="center"/>
              <w:rPr>
                <w:sz w:val="10"/>
                <w:szCs w:val="14"/>
              </w:rPr>
            </w:pPr>
            <w:r w:rsidRPr="00BA5824">
              <w:rPr>
                <w:sz w:val="10"/>
                <w:szCs w:val="14"/>
              </w:rPr>
              <w:t>26</w:t>
            </w:r>
          </w:p>
        </w:tc>
        <w:tc>
          <w:tcPr>
            <w:tcW w:w="0" w:type="auto"/>
            <w:tcBorders>
              <w:top w:val="single" w:sz="4" w:space="0" w:color="auto"/>
              <w:left w:val="single" w:sz="4" w:space="0" w:color="auto"/>
              <w:bottom w:val="single" w:sz="4" w:space="0" w:color="auto"/>
              <w:right w:val="single" w:sz="4" w:space="0" w:color="auto"/>
            </w:tcBorders>
            <w:vAlign w:val="center"/>
          </w:tcPr>
          <w:p w:rsidR="00BA5824" w:rsidRPr="00BA5824" w:rsidRDefault="00BA5824" w:rsidP="00BA5824">
            <w:pPr>
              <w:suppressAutoHyphens/>
              <w:jc w:val="center"/>
              <w:rPr>
                <w:sz w:val="10"/>
                <w:szCs w:val="14"/>
              </w:rPr>
            </w:pPr>
            <w:r w:rsidRPr="00BA5824">
              <w:rPr>
                <w:sz w:val="10"/>
                <w:szCs w:val="14"/>
              </w:rPr>
              <w:t>28</w:t>
            </w:r>
          </w:p>
        </w:tc>
        <w:tc>
          <w:tcPr>
            <w:tcW w:w="0" w:type="auto"/>
            <w:tcBorders>
              <w:top w:val="single" w:sz="4" w:space="0" w:color="auto"/>
              <w:left w:val="single" w:sz="4" w:space="0" w:color="auto"/>
              <w:bottom w:val="single" w:sz="4" w:space="0" w:color="auto"/>
              <w:right w:val="single" w:sz="4" w:space="0" w:color="auto"/>
            </w:tcBorders>
            <w:vAlign w:val="center"/>
          </w:tcPr>
          <w:p w:rsidR="00BA5824" w:rsidRPr="00BA5824" w:rsidRDefault="00BA5824" w:rsidP="00BA5824">
            <w:pPr>
              <w:suppressAutoHyphens/>
              <w:jc w:val="center"/>
              <w:rPr>
                <w:sz w:val="10"/>
                <w:szCs w:val="14"/>
              </w:rPr>
            </w:pPr>
            <w:r w:rsidRPr="00BA5824">
              <w:rPr>
                <w:sz w:val="10"/>
                <w:szCs w:val="14"/>
              </w:rPr>
              <w:t>30</w:t>
            </w:r>
          </w:p>
        </w:tc>
        <w:tc>
          <w:tcPr>
            <w:tcW w:w="0" w:type="auto"/>
            <w:tcBorders>
              <w:top w:val="single" w:sz="4" w:space="0" w:color="auto"/>
              <w:left w:val="single" w:sz="4" w:space="0" w:color="auto"/>
              <w:bottom w:val="single" w:sz="4" w:space="0" w:color="auto"/>
              <w:right w:val="single" w:sz="4" w:space="0" w:color="auto"/>
            </w:tcBorders>
            <w:vAlign w:val="center"/>
          </w:tcPr>
          <w:p w:rsidR="00BA5824" w:rsidRPr="00BA5824" w:rsidRDefault="00BA5824" w:rsidP="00BA5824">
            <w:pPr>
              <w:suppressAutoHyphens/>
              <w:jc w:val="center"/>
              <w:rPr>
                <w:sz w:val="10"/>
                <w:szCs w:val="14"/>
              </w:rPr>
            </w:pPr>
            <w:r w:rsidRPr="00BA5824">
              <w:rPr>
                <w:sz w:val="10"/>
                <w:szCs w:val="14"/>
              </w:rPr>
              <w:t>32</w:t>
            </w:r>
          </w:p>
        </w:tc>
        <w:tc>
          <w:tcPr>
            <w:tcW w:w="0" w:type="auto"/>
            <w:tcBorders>
              <w:top w:val="single" w:sz="4" w:space="0" w:color="auto"/>
              <w:left w:val="single" w:sz="4" w:space="0" w:color="auto"/>
              <w:bottom w:val="single" w:sz="4" w:space="0" w:color="auto"/>
              <w:right w:val="single" w:sz="4" w:space="0" w:color="auto"/>
            </w:tcBorders>
            <w:vAlign w:val="center"/>
          </w:tcPr>
          <w:p w:rsidR="00BA5824" w:rsidRPr="00BA5824" w:rsidRDefault="00BA5824" w:rsidP="00BA5824">
            <w:pPr>
              <w:suppressAutoHyphens/>
              <w:jc w:val="center"/>
              <w:rPr>
                <w:sz w:val="10"/>
                <w:szCs w:val="14"/>
              </w:rPr>
            </w:pPr>
            <w:r w:rsidRPr="00BA5824">
              <w:rPr>
                <w:sz w:val="10"/>
                <w:szCs w:val="14"/>
              </w:rPr>
              <w:t>32</w:t>
            </w:r>
          </w:p>
        </w:tc>
      </w:tr>
      <w:tr w:rsidR="00BA5824" w:rsidRPr="00BA5824" w:rsidTr="00BA5824">
        <w:trPr>
          <w:trHeight w:val="20"/>
        </w:trPr>
        <w:tc>
          <w:tcPr>
            <w:tcW w:w="0" w:type="auto"/>
            <w:tcBorders>
              <w:top w:val="single" w:sz="4" w:space="0" w:color="auto"/>
              <w:left w:val="single" w:sz="4" w:space="0" w:color="auto"/>
              <w:bottom w:val="single" w:sz="4" w:space="0" w:color="auto"/>
              <w:right w:val="single" w:sz="4" w:space="0" w:color="auto"/>
            </w:tcBorders>
          </w:tcPr>
          <w:p w:rsidR="00BA5824" w:rsidRPr="00BA5824" w:rsidRDefault="00BA5824" w:rsidP="00BA5824">
            <w:pPr>
              <w:suppressAutoHyphens/>
              <w:rPr>
                <w:sz w:val="10"/>
                <w:szCs w:val="14"/>
              </w:rPr>
            </w:pPr>
            <w:r w:rsidRPr="00BA5824">
              <w:rPr>
                <w:sz w:val="10"/>
                <w:szCs w:val="14"/>
              </w:rPr>
              <w:t>4.1.4</w:t>
            </w:r>
          </w:p>
        </w:tc>
        <w:tc>
          <w:tcPr>
            <w:tcW w:w="0" w:type="auto"/>
            <w:tcBorders>
              <w:top w:val="single" w:sz="4" w:space="0" w:color="auto"/>
              <w:left w:val="single" w:sz="4" w:space="0" w:color="auto"/>
              <w:bottom w:val="single" w:sz="4" w:space="0" w:color="auto"/>
              <w:right w:val="single" w:sz="4" w:space="0" w:color="auto"/>
            </w:tcBorders>
          </w:tcPr>
          <w:p w:rsidR="00BA5824" w:rsidRPr="00BA5824" w:rsidRDefault="00BA5824" w:rsidP="00BA5824">
            <w:pPr>
              <w:suppressAutoHyphens/>
              <w:rPr>
                <w:sz w:val="10"/>
                <w:szCs w:val="14"/>
              </w:rPr>
            </w:pPr>
            <w:r w:rsidRPr="00BA5824">
              <w:rPr>
                <w:sz w:val="10"/>
                <w:szCs w:val="14"/>
              </w:rPr>
              <w:t>Показатель 4.кКоличество разработанных проектов муниципальных нормативных правовых актов по предупреждению чрезвычайных ситуаций, шт.</w:t>
            </w:r>
          </w:p>
        </w:tc>
        <w:tc>
          <w:tcPr>
            <w:tcW w:w="0" w:type="auto"/>
            <w:tcBorders>
              <w:top w:val="single" w:sz="4" w:space="0" w:color="auto"/>
              <w:left w:val="single" w:sz="4" w:space="0" w:color="auto"/>
              <w:bottom w:val="single" w:sz="4" w:space="0" w:color="auto"/>
              <w:right w:val="single" w:sz="4" w:space="0" w:color="auto"/>
            </w:tcBorders>
            <w:vAlign w:val="center"/>
          </w:tcPr>
          <w:p w:rsidR="00BA5824" w:rsidRPr="00BA5824" w:rsidRDefault="00BA5824" w:rsidP="00BA5824">
            <w:pPr>
              <w:suppressAutoHyphens/>
              <w:jc w:val="center"/>
              <w:rPr>
                <w:sz w:val="10"/>
                <w:szCs w:val="14"/>
              </w:rPr>
            </w:pPr>
            <w:r w:rsidRPr="00BA5824">
              <w:rPr>
                <w:sz w:val="10"/>
                <w:szCs w:val="14"/>
              </w:rPr>
              <w:t>5</w:t>
            </w:r>
          </w:p>
        </w:tc>
        <w:tc>
          <w:tcPr>
            <w:tcW w:w="0" w:type="auto"/>
            <w:tcBorders>
              <w:top w:val="single" w:sz="4" w:space="0" w:color="auto"/>
              <w:left w:val="single" w:sz="4" w:space="0" w:color="auto"/>
              <w:bottom w:val="single" w:sz="4" w:space="0" w:color="auto"/>
              <w:right w:val="single" w:sz="4" w:space="0" w:color="auto"/>
            </w:tcBorders>
            <w:vAlign w:val="center"/>
          </w:tcPr>
          <w:p w:rsidR="00BA5824" w:rsidRPr="00BA5824" w:rsidRDefault="00BA5824" w:rsidP="00BA5824">
            <w:pPr>
              <w:suppressAutoHyphens/>
              <w:jc w:val="center"/>
              <w:rPr>
                <w:sz w:val="10"/>
                <w:szCs w:val="14"/>
              </w:rPr>
            </w:pPr>
            <w:r w:rsidRPr="00BA5824">
              <w:rPr>
                <w:sz w:val="10"/>
                <w:szCs w:val="14"/>
              </w:rPr>
              <w:t>5</w:t>
            </w:r>
          </w:p>
        </w:tc>
        <w:tc>
          <w:tcPr>
            <w:tcW w:w="0" w:type="auto"/>
            <w:tcBorders>
              <w:top w:val="single" w:sz="4" w:space="0" w:color="auto"/>
              <w:left w:val="single" w:sz="4" w:space="0" w:color="auto"/>
              <w:bottom w:val="single" w:sz="4" w:space="0" w:color="auto"/>
              <w:right w:val="single" w:sz="4" w:space="0" w:color="auto"/>
            </w:tcBorders>
            <w:vAlign w:val="center"/>
          </w:tcPr>
          <w:p w:rsidR="00BA5824" w:rsidRPr="00BA5824" w:rsidRDefault="00BA5824" w:rsidP="00BA5824">
            <w:pPr>
              <w:suppressAutoHyphens/>
              <w:jc w:val="center"/>
              <w:rPr>
                <w:sz w:val="10"/>
                <w:szCs w:val="14"/>
              </w:rPr>
            </w:pPr>
            <w:r w:rsidRPr="00BA5824">
              <w:rPr>
                <w:sz w:val="10"/>
                <w:szCs w:val="14"/>
              </w:rPr>
              <w:t>5</w:t>
            </w:r>
          </w:p>
        </w:tc>
        <w:tc>
          <w:tcPr>
            <w:tcW w:w="0" w:type="auto"/>
            <w:tcBorders>
              <w:top w:val="single" w:sz="4" w:space="0" w:color="auto"/>
              <w:left w:val="single" w:sz="4" w:space="0" w:color="auto"/>
              <w:bottom w:val="single" w:sz="4" w:space="0" w:color="auto"/>
              <w:right w:val="single" w:sz="4" w:space="0" w:color="auto"/>
            </w:tcBorders>
            <w:vAlign w:val="center"/>
          </w:tcPr>
          <w:p w:rsidR="00BA5824" w:rsidRPr="00BA5824" w:rsidRDefault="00BA5824" w:rsidP="00BA5824">
            <w:pPr>
              <w:suppressAutoHyphens/>
              <w:jc w:val="center"/>
              <w:rPr>
                <w:sz w:val="10"/>
                <w:szCs w:val="14"/>
              </w:rPr>
            </w:pPr>
            <w:r w:rsidRPr="00BA5824">
              <w:rPr>
                <w:sz w:val="10"/>
                <w:szCs w:val="14"/>
              </w:rPr>
              <w:t>5</w:t>
            </w:r>
          </w:p>
        </w:tc>
        <w:tc>
          <w:tcPr>
            <w:tcW w:w="0" w:type="auto"/>
            <w:tcBorders>
              <w:top w:val="single" w:sz="4" w:space="0" w:color="auto"/>
              <w:left w:val="single" w:sz="4" w:space="0" w:color="auto"/>
              <w:bottom w:val="single" w:sz="4" w:space="0" w:color="auto"/>
              <w:right w:val="single" w:sz="4" w:space="0" w:color="auto"/>
            </w:tcBorders>
            <w:vAlign w:val="center"/>
          </w:tcPr>
          <w:p w:rsidR="00BA5824" w:rsidRPr="00BA5824" w:rsidRDefault="00BA5824" w:rsidP="00BA5824">
            <w:pPr>
              <w:suppressAutoHyphens/>
              <w:jc w:val="center"/>
              <w:rPr>
                <w:sz w:val="10"/>
                <w:szCs w:val="14"/>
              </w:rPr>
            </w:pPr>
            <w:r w:rsidRPr="00BA5824">
              <w:rPr>
                <w:sz w:val="10"/>
                <w:szCs w:val="14"/>
              </w:rPr>
              <w:t>5</w:t>
            </w:r>
          </w:p>
        </w:tc>
        <w:tc>
          <w:tcPr>
            <w:tcW w:w="0" w:type="auto"/>
            <w:tcBorders>
              <w:top w:val="single" w:sz="4" w:space="0" w:color="auto"/>
              <w:left w:val="single" w:sz="4" w:space="0" w:color="auto"/>
              <w:bottom w:val="single" w:sz="4" w:space="0" w:color="auto"/>
              <w:right w:val="single" w:sz="4" w:space="0" w:color="auto"/>
            </w:tcBorders>
            <w:vAlign w:val="center"/>
          </w:tcPr>
          <w:p w:rsidR="00BA5824" w:rsidRPr="00BA5824" w:rsidRDefault="00BA5824" w:rsidP="00BA5824">
            <w:pPr>
              <w:suppressAutoHyphens/>
              <w:jc w:val="center"/>
              <w:rPr>
                <w:sz w:val="10"/>
                <w:szCs w:val="14"/>
              </w:rPr>
            </w:pPr>
            <w:r w:rsidRPr="00BA5824">
              <w:rPr>
                <w:sz w:val="10"/>
                <w:szCs w:val="14"/>
              </w:rPr>
              <w:t>5</w:t>
            </w:r>
          </w:p>
        </w:tc>
        <w:tc>
          <w:tcPr>
            <w:tcW w:w="0" w:type="auto"/>
            <w:tcBorders>
              <w:top w:val="single" w:sz="4" w:space="0" w:color="auto"/>
              <w:left w:val="single" w:sz="4" w:space="0" w:color="auto"/>
              <w:bottom w:val="single" w:sz="4" w:space="0" w:color="auto"/>
              <w:right w:val="single" w:sz="4" w:space="0" w:color="auto"/>
            </w:tcBorders>
            <w:vAlign w:val="center"/>
          </w:tcPr>
          <w:p w:rsidR="00BA5824" w:rsidRPr="00BA5824" w:rsidRDefault="00BA5824" w:rsidP="00BA5824">
            <w:pPr>
              <w:suppressAutoHyphens/>
              <w:jc w:val="center"/>
              <w:rPr>
                <w:sz w:val="10"/>
                <w:szCs w:val="14"/>
              </w:rPr>
            </w:pPr>
            <w:r w:rsidRPr="00BA5824">
              <w:rPr>
                <w:sz w:val="10"/>
                <w:szCs w:val="14"/>
              </w:rPr>
              <w:t>5</w:t>
            </w:r>
          </w:p>
        </w:tc>
      </w:tr>
      <w:tr w:rsidR="00BA5824" w:rsidRPr="00BA5824" w:rsidTr="00BA5824">
        <w:trPr>
          <w:trHeight w:val="20"/>
        </w:trPr>
        <w:tc>
          <w:tcPr>
            <w:tcW w:w="0" w:type="auto"/>
            <w:tcBorders>
              <w:top w:val="single" w:sz="4" w:space="0" w:color="auto"/>
              <w:left w:val="single" w:sz="4" w:space="0" w:color="auto"/>
              <w:bottom w:val="single" w:sz="4" w:space="0" w:color="auto"/>
              <w:right w:val="single" w:sz="4" w:space="0" w:color="auto"/>
            </w:tcBorders>
          </w:tcPr>
          <w:p w:rsidR="00BA5824" w:rsidRPr="00BA5824" w:rsidRDefault="00BA5824" w:rsidP="00BA5824">
            <w:pPr>
              <w:suppressAutoHyphens/>
              <w:jc w:val="center"/>
              <w:rPr>
                <w:b/>
                <w:sz w:val="10"/>
                <w:szCs w:val="14"/>
              </w:rPr>
            </w:pPr>
            <w:r w:rsidRPr="00BA5824">
              <w:rPr>
                <w:b/>
                <w:sz w:val="10"/>
                <w:szCs w:val="14"/>
              </w:rPr>
              <w:t>5</w:t>
            </w:r>
          </w:p>
        </w:tc>
        <w:tc>
          <w:tcPr>
            <w:tcW w:w="0" w:type="auto"/>
            <w:gridSpan w:val="8"/>
            <w:tcBorders>
              <w:top w:val="single" w:sz="4" w:space="0" w:color="auto"/>
              <w:left w:val="single" w:sz="4" w:space="0" w:color="auto"/>
              <w:bottom w:val="single" w:sz="4" w:space="0" w:color="auto"/>
              <w:right w:val="single" w:sz="4" w:space="0" w:color="auto"/>
            </w:tcBorders>
          </w:tcPr>
          <w:p w:rsidR="00BA5824" w:rsidRPr="00BA5824" w:rsidRDefault="00BA5824" w:rsidP="00BA5824">
            <w:pPr>
              <w:suppressAutoHyphens/>
              <w:rPr>
                <w:b/>
                <w:sz w:val="10"/>
                <w:szCs w:val="14"/>
              </w:rPr>
            </w:pPr>
            <w:r w:rsidRPr="00BA5824">
              <w:rPr>
                <w:b/>
                <w:sz w:val="10"/>
                <w:szCs w:val="14"/>
              </w:rPr>
              <w:t xml:space="preserve">Цель 5. Обеспечение (усиление) первичных мер пожарной безопасности в Солецком муниципальном округе </w:t>
            </w:r>
          </w:p>
        </w:tc>
      </w:tr>
      <w:tr w:rsidR="00BA5824" w:rsidRPr="00BA5824" w:rsidTr="00BA5824">
        <w:trPr>
          <w:trHeight w:val="20"/>
        </w:trPr>
        <w:tc>
          <w:tcPr>
            <w:tcW w:w="0" w:type="auto"/>
            <w:tcBorders>
              <w:top w:val="single" w:sz="4" w:space="0" w:color="auto"/>
              <w:left w:val="single" w:sz="4" w:space="0" w:color="auto"/>
              <w:bottom w:val="single" w:sz="4" w:space="0" w:color="auto"/>
              <w:right w:val="single" w:sz="4" w:space="0" w:color="auto"/>
            </w:tcBorders>
          </w:tcPr>
          <w:p w:rsidR="00BA5824" w:rsidRPr="00BA5824" w:rsidRDefault="00BA5824" w:rsidP="00BA5824">
            <w:pPr>
              <w:suppressAutoHyphens/>
              <w:jc w:val="center"/>
              <w:rPr>
                <w:b/>
                <w:sz w:val="10"/>
                <w:szCs w:val="14"/>
              </w:rPr>
            </w:pPr>
            <w:r w:rsidRPr="00BA5824">
              <w:rPr>
                <w:b/>
                <w:sz w:val="10"/>
                <w:szCs w:val="14"/>
              </w:rPr>
              <w:t>5.1</w:t>
            </w:r>
          </w:p>
        </w:tc>
        <w:tc>
          <w:tcPr>
            <w:tcW w:w="0" w:type="auto"/>
            <w:gridSpan w:val="8"/>
            <w:tcBorders>
              <w:top w:val="single" w:sz="4" w:space="0" w:color="auto"/>
              <w:left w:val="single" w:sz="4" w:space="0" w:color="auto"/>
              <w:bottom w:val="single" w:sz="4" w:space="0" w:color="auto"/>
              <w:right w:val="single" w:sz="4" w:space="0" w:color="auto"/>
            </w:tcBorders>
          </w:tcPr>
          <w:p w:rsidR="00BA5824" w:rsidRPr="00BA5824" w:rsidRDefault="00BA5824" w:rsidP="00BA5824">
            <w:pPr>
              <w:suppressAutoHyphens/>
              <w:rPr>
                <w:b/>
                <w:sz w:val="10"/>
                <w:szCs w:val="14"/>
              </w:rPr>
            </w:pPr>
            <w:r w:rsidRPr="00BA5824">
              <w:rPr>
                <w:b/>
                <w:sz w:val="10"/>
                <w:szCs w:val="14"/>
              </w:rPr>
              <w:t xml:space="preserve">Задача 1.Улучшение качественного состояния первичных мер пожарной безопасности в Солецком муниципальном округе </w:t>
            </w:r>
          </w:p>
        </w:tc>
      </w:tr>
      <w:tr w:rsidR="00BA5824" w:rsidRPr="00BA5824" w:rsidTr="00BA5824">
        <w:trPr>
          <w:trHeight w:val="20"/>
        </w:trPr>
        <w:tc>
          <w:tcPr>
            <w:tcW w:w="0" w:type="auto"/>
            <w:tcBorders>
              <w:top w:val="single" w:sz="4" w:space="0" w:color="auto"/>
              <w:left w:val="single" w:sz="4" w:space="0" w:color="auto"/>
              <w:bottom w:val="single" w:sz="4" w:space="0" w:color="auto"/>
              <w:right w:val="single" w:sz="4" w:space="0" w:color="auto"/>
            </w:tcBorders>
          </w:tcPr>
          <w:p w:rsidR="00BA5824" w:rsidRPr="00BA5824" w:rsidRDefault="00BA5824" w:rsidP="00BA5824">
            <w:pPr>
              <w:suppressAutoHyphens/>
              <w:jc w:val="center"/>
              <w:rPr>
                <w:sz w:val="10"/>
                <w:szCs w:val="14"/>
              </w:rPr>
            </w:pPr>
            <w:r w:rsidRPr="00BA5824">
              <w:rPr>
                <w:sz w:val="10"/>
                <w:szCs w:val="14"/>
              </w:rPr>
              <w:t>5.1.1</w:t>
            </w:r>
          </w:p>
        </w:tc>
        <w:tc>
          <w:tcPr>
            <w:tcW w:w="0" w:type="auto"/>
            <w:tcBorders>
              <w:top w:val="single" w:sz="4" w:space="0" w:color="auto"/>
              <w:left w:val="single" w:sz="4" w:space="0" w:color="auto"/>
              <w:bottom w:val="single" w:sz="4" w:space="0" w:color="auto"/>
              <w:right w:val="single" w:sz="4" w:space="0" w:color="auto"/>
            </w:tcBorders>
          </w:tcPr>
          <w:p w:rsidR="00BA5824" w:rsidRPr="00BA5824" w:rsidRDefault="00BA5824" w:rsidP="00BA5824">
            <w:pPr>
              <w:suppressAutoHyphens/>
              <w:rPr>
                <w:sz w:val="10"/>
                <w:szCs w:val="14"/>
              </w:rPr>
            </w:pPr>
            <w:r w:rsidRPr="00BA5824">
              <w:rPr>
                <w:sz w:val="10"/>
                <w:szCs w:val="14"/>
              </w:rPr>
              <w:t>Показатель 1. количество   источников противопожарного водоснабжения, поддерживаемых в состоянии постоянной готовности, шт.</w:t>
            </w:r>
          </w:p>
        </w:tc>
        <w:tc>
          <w:tcPr>
            <w:tcW w:w="0" w:type="auto"/>
            <w:tcBorders>
              <w:top w:val="single" w:sz="4" w:space="0" w:color="auto"/>
              <w:left w:val="single" w:sz="4" w:space="0" w:color="auto"/>
              <w:bottom w:val="single" w:sz="4" w:space="0" w:color="auto"/>
              <w:right w:val="single" w:sz="4" w:space="0" w:color="auto"/>
            </w:tcBorders>
          </w:tcPr>
          <w:p w:rsidR="00BA5824" w:rsidRPr="00BA5824" w:rsidRDefault="00BA5824" w:rsidP="00BA5824">
            <w:pPr>
              <w:suppressAutoHyphens/>
              <w:jc w:val="center"/>
              <w:rPr>
                <w:sz w:val="10"/>
                <w:szCs w:val="14"/>
              </w:rPr>
            </w:pPr>
            <w:r w:rsidRPr="00BA5824">
              <w:rPr>
                <w:sz w:val="10"/>
                <w:szCs w:val="14"/>
              </w:rPr>
              <w:t>138</w:t>
            </w:r>
          </w:p>
        </w:tc>
        <w:tc>
          <w:tcPr>
            <w:tcW w:w="0" w:type="auto"/>
            <w:tcBorders>
              <w:top w:val="single" w:sz="4" w:space="0" w:color="auto"/>
              <w:left w:val="single" w:sz="4" w:space="0" w:color="auto"/>
              <w:bottom w:val="single" w:sz="4" w:space="0" w:color="auto"/>
              <w:right w:val="single" w:sz="4" w:space="0" w:color="auto"/>
            </w:tcBorders>
          </w:tcPr>
          <w:p w:rsidR="00BA5824" w:rsidRPr="00BA5824" w:rsidRDefault="00BA5824" w:rsidP="00BA5824">
            <w:pPr>
              <w:suppressAutoHyphens/>
              <w:jc w:val="center"/>
              <w:rPr>
                <w:sz w:val="10"/>
                <w:szCs w:val="14"/>
              </w:rPr>
            </w:pPr>
            <w:r w:rsidRPr="00BA5824">
              <w:rPr>
                <w:sz w:val="10"/>
                <w:szCs w:val="14"/>
              </w:rPr>
              <w:t>138</w:t>
            </w:r>
          </w:p>
        </w:tc>
        <w:tc>
          <w:tcPr>
            <w:tcW w:w="0" w:type="auto"/>
            <w:tcBorders>
              <w:top w:val="single" w:sz="4" w:space="0" w:color="auto"/>
              <w:left w:val="single" w:sz="4" w:space="0" w:color="auto"/>
              <w:bottom w:val="single" w:sz="4" w:space="0" w:color="auto"/>
              <w:right w:val="single" w:sz="4" w:space="0" w:color="auto"/>
            </w:tcBorders>
          </w:tcPr>
          <w:p w:rsidR="00BA5824" w:rsidRPr="00BA5824" w:rsidRDefault="00BA5824" w:rsidP="00BA5824">
            <w:pPr>
              <w:suppressAutoHyphens/>
              <w:jc w:val="center"/>
              <w:rPr>
                <w:sz w:val="10"/>
                <w:szCs w:val="14"/>
              </w:rPr>
            </w:pPr>
            <w:r w:rsidRPr="00BA5824">
              <w:rPr>
                <w:sz w:val="10"/>
                <w:szCs w:val="14"/>
              </w:rPr>
              <w:t>138</w:t>
            </w:r>
          </w:p>
        </w:tc>
        <w:tc>
          <w:tcPr>
            <w:tcW w:w="0" w:type="auto"/>
            <w:tcBorders>
              <w:top w:val="single" w:sz="4" w:space="0" w:color="auto"/>
              <w:left w:val="single" w:sz="4" w:space="0" w:color="auto"/>
              <w:bottom w:val="single" w:sz="4" w:space="0" w:color="auto"/>
              <w:right w:val="single" w:sz="4" w:space="0" w:color="auto"/>
            </w:tcBorders>
          </w:tcPr>
          <w:p w:rsidR="00BA5824" w:rsidRPr="00BA5824" w:rsidRDefault="00BA5824" w:rsidP="00BA5824">
            <w:pPr>
              <w:suppressAutoHyphens/>
              <w:jc w:val="center"/>
              <w:rPr>
                <w:sz w:val="10"/>
                <w:szCs w:val="14"/>
              </w:rPr>
            </w:pPr>
            <w:r w:rsidRPr="00BA5824">
              <w:rPr>
                <w:sz w:val="10"/>
                <w:szCs w:val="14"/>
              </w:rPr>
              <w:t>138</w:t>
            </w:r>
          </w:p>
        </w:tc>
        <w:tc>
          <w:tcPr>
            <w:tcW w:w="0" w:type="auto"/>
            <w:tcBorders>
              <w:top w:val="single" w:sz="4" w:space="0" w:color="auto"/>
              <w:left w:val="single" w:sz="4" w:space="0" w:color="auto"/>
              <w:bottom w:val="single" w:sz="4" w:space="0" w:color="auto"/>
              <w:right w:val="single" w:sz="4" w:space="0" w:color="auto"/>
            </w:tcBorders>
          </w:tcPr>
          <w:p w:rsidR="00BA5824" w:rsidRPr="00BA5824" w:rsidRDefault="00BA5824" w:rsidP="00BA5824">
            <w:pPr>
              <w:suppressAutoHyphens/>
              <w:jc w:val="center"/>
              <w:rPr>
                <w:sz w:val="10"/>
                <w:szCs w:val="14"/>
              </w:rPr>
            </w:pPr>
            <w:r w:rsidRPr="00BA5824">
              <w:rPr>
                <w:sz w:val="10"/>
                <w:szCs w:val="14"/>
              </w:rPr>
              <w:t>138</w:t>
            </w:r>
          </w:p>
        </w:tc>
        <w:tc>
          <w:tcPr>
            <w:tcW w:w="0" w:type="auto"/>
            <w:tcBorders>
              <w:top w:val="single" w:sz="4" w:space="0" w:color="auto"/>
              <w:left w:val="single" w:sz="4" w:space="0" w:color="auto"/>
              <w:bottom w:val="single" w:sz="4" w:space="0" w:color="auto"/>
              <w:right w:val="single" w:sz="4" w:space="0" w:color="auto"/>
            </w:tcBorders>
          </w:tcPr>
          <w:p w:rsidR="00BA5824" w:rsidRPr="00BA5824" w:rsidRDefault="00BA5824" w:rsidP="00BA5824">
            <w:pPr>
              <w:suppressAutoHyphens/>
              <w:jc w:val="center"/>
              <w:rPr>
                <w:sz w:val="10"/>
                <w:szCs w:val="14"/>
              </w:rPr>
            </w:pPr>
            <w:r w:rsidRPr="00BA5824">
              <w:rPr>
                <w:sz w:val="10"/>
                <w:szCs w:val="14"/>
              </w:rPr>
              <w:t>138</w:t>
            </w:r>
          </w:p>
        </w:tc>
        <w:tc>
          <w:tcPr>
            <w:tcW w:w="0" w:type="auto"/>
            <w:tcBorders>
              <w:top w:val="single" w:sz="4" w:space="0" w:color="auto"/>
              <w:left w:val="single" w:sz="4" w:space="0" w:color="auto"/>
              <w:bottom w:val="single" w:sz="4" w:space="0" w:color="auto"/>
              <w:right w:val="single" w:sz="4" w:space="0" w:color="auto"/>
            </w:tcBorders>
          </w:tcPr>
          <w:p w:rsidR="00BA5824" w:rsidRPr="00BA5824" w:rsidRDefault="00BA5824" w:rsidP="00BA5824">
            <w:pPr>
              <w:suppressAutoHyphens/>
              <w:jc w:val="center"/>
              <w:rPr>
                <w:sz w:val="10"/>
                <w:szCs w:val="14"/>
              </w:rPr>
            </w:pPr>
            <w:r w:rsidRPr="00BA5824">
              <w:rPr>
                <w:sz w:val="10"/>
                <w:szCs w:val="14"/>
              </w:rPr>
              <w:t>138</w:t>
            </w:r>
          </w:p>
        </w:tc>
      </w:tr>
      <w:tr w:rsidR="00BA5824" w:rsidRPr="00BA5824" w:rsidTr="00BA5824">
        <w:trPr>
          <w:trHeight w:val="20"/>
        </w:trPr>
        <w:tc>
          <w:tcPr>
            <w:tcW w:w="0" w:type="auto"/>
            <w:tcBorders>
              <w:top w:val="single" w:sz="4" w:space="0" w:color="auto"/>
              <w:left w:val="single" w:sz="4" w:space="0" w:color="auto"/>
              <w:bottom w:val="single" w:sz="4" w:space="0" w:color="auto"/>
              <w:right w:val="single" w:sz="4" w:space="0" w:color="auto"/>
            </w:tcBorders>
          </w:tcPr>
          <w:p w:rsidR="00BA5824" w:rsidRPr="00BA5824" w:rsidRDefault="00BA5824" w:rsidP="00BA5824">
            <w:pPr>
              <w:suppressAutoHyphens/>
              <w:rPr>
                <w:sz w:val="10"/>
                <w:szCs w:val="14"/>
              </w:rPr>
            </w:pPr>
            <w:r w:rsidRPr="00BA5824">
              <w:rPr>
                <w:sz w:val="10"/>
                <w:szCs w:val="14"/>
              </w:rPr>
              <w:t>5.1.2</w:t>
            </w:r>
          </w:p>
        </w:tc>
        <w:tc>
          <w:tcPr>
            <w:tcW w:w="0" w:type="auto"/>
            <w:tcBorders>
              <w:top w:val="single" w:sz="4" w:space="0" w:color="auto"/>
              <w:left w:val="single" w:sz="4" w:space="0" w:color="auto"/>
              <w:bottom w:val="single" w:sz="4" w:space="0" w:color="auto"/>
              <w:right w:val="single" w:sz="4" w:space="0" w:color="auto"/>
            </w:tcBorders>
          </w:tcPr>
          <w:p w:rsidR="00BA5824" w:rsidRPr="00BA5824" w:rsidRDefault="00BA5824" w:rsidP="00BA5824">
            <w:pPr>
              <w:suppressAutoHyphens/>
              <w:rPr>
                <w:sz w:val="10"/>
                <w:szCs w:val="14"/>
              </w:rPr>
            </w:pPr>
            <w:r w:rsidRPr="00BA5824">
              <w:rPr>
                <w:sz w:val="10"/>
                <w:szCs w:val="14"/>
              </w:rPr>
              <w:t>Показатель 2. количество пожарно – технического оборудования, поддерживаемого в исправном состоянии, ед.</w:t>
            </w:r>
          </w:p>
        </w:tc>
        <w:tc>
          <w:tcPr>
            <w:tcW w:w="0" w:type="auto"/>
            <w:tcBorders>
              <w:top w:val="single" w:sz="4" w:space="0" w:color="auto"/>
              <w:left w:val="single" w:sz="4" w:space="0" w:color="auto"/>
              <w:bottom w:val="single" w:sz="4" w:space="0" w:color="auto"/>
              <w:right w:val="single" w:sz="4" w:space="0" w:color="auto"/>
            </w:tcBorders>
          </w:tcPr>
          <w:p w:rsidR="00BA5824" w:rsidRPr="00BA5824" w:rsidRDefault="00BA5824" w:rsidP="00BA5824">
            <w:pPr>
              <w:suppressAutoHyphens/>
              <w:jc w:val="center"/>
              <w:rPr>
                <w:sz w:val="10"/>
                <w:szCs w:val="14"/>
              </w:rPr>
            </w:pPr>
            <w:r w:rsidRPr="00BA5824">
              <w:rPr>
                <w:sz w:val="10"/>
                <w:szCs w:val="14"/>
              </w:rPr>
              <w:t>28</w:t>
            </w:r>
          </w:p>
        </w:tc>
        <w:tc>
          <w:tcPr>
            <w:tcW w:w="0" w:type="auto"/>
            <w:tcBorders>
              <w:top w:val="single" w:sz="4" w:space="0" w:color="auto"/>
              <w:left w:val="single" w:sz="4" w:space="0" w:color="auto"/>
              <w:bottom w:val="single" w:sz="4" w:space="0" w:color="auto"/>
              <w:right w:val="single" w:sz="4" w:space="0" w:color="auto"/>
            </w:tcBorders>
          </w:tcPr>
          <w:p w:rsidR="00BA5824" w:rsidRPr="00BA5824" w:rsidRDefault="00BA5824" w:rsidP="00BA5824">
            <w:pPr>
              <w:suppressAutoHyphens/>
              <w:jc w:val="center"/>
              <w:rPr>
                <w:sz w:val="10"/>
                <w:szCs w:val="14"/>
              </w:rPr>
            </w:pPr>
            <w:r w:rsidRPr="00BA5824">
              <w:rPr>
                <w:sz w:val="10"/>
                <w:szCs w:val="14"/>
              </w:rPr>
              <w:t>28</w:t>
            </w:r>
          </w:p>
        </w:tc>
        <w:tc>
          <w:tcPr>
            <w:tcW w:w="0" w:type="auto"/>
            <w:tcBorders>
              <w:top w:val="single" w:sz="4" w:space="0" w:color="auto"/>
              <w:left w:val="single" w:sz="4" w:space="0" w:color="auto"/>
              <w:bottom w:val="single" w:sz="4" w:space="0" w:color="auto"/>
              <w:right w:val="single" w:sz="4" w:space="0" w:color="auto"/>
            </w:tcBorders>
          </w:tcPr>
          <w:p w:rsidR="00BA5824" w:rsidRPr="00BA5824" w:rsidRDefault="00BA5824" w:rsidP="00BA5824">
            <w:pPr>
              <w:suppressAutoHyphens/>
              <w:jc w:val="center"/>
              <w:rPr>
                <w:sz w:val="10"/>
                <w:szCs w:val="14"/>
              </w:rPr>
            </w:pPr>
            <w:r w:rsidRPr="00BA5824">
              <w:rPr>
                <w:sz w:val="10"/>
                <w:szCs w:val="14"/>
              </w:rPr>
              <w:t>28</w:t>
            </w:r>
          </w:p>
        </w:tc>
        <w:tc>
          <w:tcPr>
            <w:tcW w:w="0" w:type="auto"/>
            <w:tcBorders>
              <w:top w:val="single" w:sz="4" w:space="0" w:color="auto"/>
              <w:left w:val="single" w:sz="4" w:space="0" w:color="auto"/>
              <w:bottom w:val="single" w:sz="4" w:space="0" w:color="auto"/>
              <w:right w:val="single" w:sz="4" w:space="0" w:color="auto"/>
            </w:tcBorders>
          </w:tcPr>
          <w:p w:rsidR="00BA5824" w:rsidRPr="00BA5824" w:rsidRDefault="00BA5824" w:rsidP="00BA5824">
            <w:pPr>
              <w:suppressAutoHyphens/>
              <w:jc w:val="center"/>
              <w:rPr>
                <w:sz w:val="10"/>
                <w:szCs w:val="14"/>
              </w:rPr>
            </w:pPr>
            <w:r w:rsidRPr="00BA5824">
              <w:rPr>
                <w:sz w:val="10"/>
                <w:szCs w:val="14"/>
              </w:rPr>
              <w:t>28</w:t>
            </w:r>
          </w:p>
        </w:tc>
        <w:tc>
          <w:tcPr>
            <w:tcW w:w="0" w:type="auto"/>
            <w:tcBorders>
              <w:top w:val="single" w:sz="4" w:space="0" w:color="auto"/>
              <w:left w:val="single" w:sz="4" w:space="0" w:color="auto"/>
              <w:bottom w:val="single" w:sz="4" w:space="0" w:color="auto"/>
              <w:right w:val="single" w:sz="4" w:space="0" w:color="auto"/>
            </w:tcBorders>
          </w:tcPr>
          <w:p w:rsidR="00BA5824" w:rsidRPr="00BA5824" w:rsidRDefault="00BA5824" w:rsidP="00BA5824">
            <w:pPr>
              <w:suppressAutoHyphens/>
              <w:jc w:val="center"/>
              <w:rPr>
                <w:sz w:val="10"/>
                <w:szCs w:val="14"/>
              </w:rPr>
            </w:pPr>
            <w:r w:rsidRPr="00BA5824">
              <w:rPr>
                <w:sz w:val="10"/>
                <w:szCs w:val="14"/>
              </w:rPr>
              <w:t>28</w:t>
            </w:r>
          </w:p>
        </w:tc>
        <w:tc>
          <w:tcPr>
            <w:tcW w:w="0" w:type="auto"/>
            <w:tcBorders>
              <w:top w:val="single" w:sz="4" w:space="0" w:color="auto"/>
              <w:left w:val="single" w:sz="4" w:space="0" w:color="auto"/>
              <w:bottom w:val="single" w:sz="4" w:space="0" w:color="auto"/>
              <w:right w:val="single" w:sz="4" w:space="0" w:color="auto"/>
            </w:tcBorders>
          </w:tcPr>
          <w:p w:rsidR="00BA5824" w:rsidRPr="00BA5824" w:rsidRDefault="00BA5824" w:rsidP="00BA5824">
            <w:pPr>
              <w:suppressAutoHyphens/>
              <w:jc w:val="center"/>
              <w:rPr>
                <w:sz w:val="10"/>
                <w:szCs w:val="14"/>
              </w:rPr>
            </w:pPr>
            <w:r w:rsidRPr="00BA5824">
              <w:rPr>
                <w:sz w:val="10"/>
                <w:szCs w:val="14"/>
              </w:rPr>
              <w:t>28</w:t>
            </w:r>
          </w:p>
        </w:tc>
        <w:tc>
          <w:tcPr>
            <w:tcW w:w="0" w:type="auto"/>
            <w:tcBorders>
              <w:top w:val="single" w:sz="4" w:space="0" w:color="auto"/>
              <w:left w:val="single" w:sz="4" w:space="0" w:color="auto"/>
              <w:bottom w:val="single" w:sz="4" w:space="0" w:color="auto"/>
              <w:right w:val="single" w:sz="4" w:space="0" w:color="auto"/>
            </w:tcBorders>
          </w:tcPr>
          <w:p w:rsidR="00BA5824" w:rsidRPr="00BA5824" w:rsidRDefault="00BA5824" w:rsidP="00BA5824">
            <w:pPr>
              <w:suppressAutoHyphens/>
              <w:jc w:val="center"/>
              <w:rPr>
                <w:sz w:val="10"/>
                <w:szCs w:val="14"/>
              </w:rPr>
            </w:pPr>
            <w:r w:rsidRPr="00BA5824">
              <w:rPr>
                <w:sz w:val="10"/>
                <w:szCs w:val="14"/>
              </w:rPr>
              <w:t>28</w:t>
            </w:r>
          </w:p>
        </w:tc>
      </w:tr>
      <w:tr w:rsidR="00BA5824" w:rsidRPr="00BA5824" w:rsidTr="00BA5824">
        <w:trPr>
          <w:trHeight w:val="20"/>
        </w:trPr>
        <w:tc>
          <w:tcPr>
            <w:tcW w:w="0" w:type="auto"/>
            <w:tcBorders>
              <w:top w:val="single" w:sz="4" w:space="0" w:color="auto"/>
              <w:left w:val="single" w:sz="4" w:space="0" w:color="auto"/>
              <w:bottom w:val="single" w:sz="4" w:space="0" w:color="auto"/>
              <w:right w:val="single" w:sz="4" w:space="0" w:color="auto"/>
            </w:tcBorders>
          </w:tcPr>
          <w:p w:rsidR="00BA5824" w:rsidRPr="00BA5824" w:rsidRDefault="00BA5824" w:rsidP="00BA5824">
            <w:pPr>
              <w:suppressAutoHyphens/>
              <w:rPr>
                <w:sz w:val="10"/>
                <w:szCs w:val="14"/>
              </w:rPr>
            </w:pPr>
            <w:r w:rsidRPr="00BA5824">
              <w:rPr>
                <w:sz w:val="10"/>
                <w:szCs w:val="14"/>
              </w:rPr>
              <w:t>5.1.3</w:t>
            </w:r>
          </w:p>
        </w:tc>
        <w:tc>
          <w:tcPr>
            <w:tcW w:w="0" w:type="auto"/>
            <w:tcBorders>
              <w:top w:val="single" w:sz="4" w:space="0" w:color="auto"/>
              <w:left w:val="single" w:sz="4" w:space="0" w:color="auto"/>
              <w:bottom w:val="single" w:sz="4" w:space="0" w:color="auto"/>
              <w:right w:val="single" w:sz="4" w:space="0" w:color="auto"/>
            </w:tcBorders>
          </w:tcPr>
          <w:p w:rsidR="00BA5824" w:rsidRPr="00BA5824" w:rsidRDefault="00BA5824" w:rsidP="00BA5824">
            <w:pPr>
              <w:suppressAutoHyphens/>
              <w:rPr>
                <w:sz w:val="10"/>
                <w:szCs w:val="14"/>
              </w:rPr>
            </w:pPr>
            <w:r w:rsidRPr="00BA5824">
              <w:rPr>
                <w:sz w:val="10"/>
                <w:szCs w:val="14"/>
              </w:rPr>
              <w:t xml:space="preserve">Показатель 3. проведение мероприятий по защите населения от пожаров, </w:t>
            </w:r>
            <w:proofErr w:type="spellStart"/>
            <w:proofErr w:type="gramStart"/>
            <w:r w:rsidRPr="00BA5824">
              <w:rPr>
                <w:sz w:val="10"/>
                <w:szCs w:val="14"/>
              </w:rPr>
              <w:t>шт</w:t>
            </w:r>
            <w:proofErr w:type="spellEnd"/>
            <w:proofErr w:type="gramEnd"/>
          </w:p>
        </w:tc>
        <w:tc>
          <w:tcPr>
            <w:tcW w:w="0" w:type="auto"/>
            <w:tcBorders>
              <w:top w:val="single" w:sz="4" w:space="0" w:color="auto"/>
              <w:left w:val="single" w:sz="4" w:space="0" w:color="auto"/>
              <w:bottom w:val="single" w:sz="4" w:space="0" w:color="auto"/>
              <w:right w:val="single" w:sz="4" w:space="0" w:color="auto"/>
            </w:tcBorders>
          </w:tcPr>
          <w:p w:rsidR="00BA5824" w:rsidRPr="00BA5824" w:rsidRDefault="00BA5824" w:rsidP="00BA5824">
            <w:pPr>
              <w:suppressAutoHyphens/>
              <w:jc w:val="center"/>
              <w:rPr>
                <w:sz w:val="10"/>
                <w:szCs w:val="14"/>
              </w:rPr>
            </w:pPr>
            <w:r w:rsidRPr="00BA5824">
              <w:rPr>
                <w:sz w:val="10"/>
                <w:szCs w:val="14"/>
              </w:rPr>
              <w:t>2</w:t>
            </w:r>
          </w:p>
        </w:tc>
        <w:tc>
          <w:tcPr>
            <w:tcW w:w="0" w:type="auto"/>
            <w:tcBorders>
              <w:top w:val="single" w:sz="4" w:space="0" w:color="auto"/>
              <w:left w:val="single" w:sz="4" w:space="0" w:color="auto"/>
              <w:bottom w:val="single" w:sz="4" w:space="0" w:color="auto"/>
              <w:right w:val="single" w:sz="4" w:space="0" w:color="auto"/>
            </w:tcBorders>
          </w:tcPr>
          <w:p w:rsidR="00BA5824" w:rsidRPr="00BA5824" w:rsidRDefault="00BA5824" w:rsidP="00BA5824">
            <w:pPr>
              <w:suppressAutoHyphens/>
              <w:jc w:val="center"/>
              <w:rPr>
                <w:sz w:val="10"/>
                <w:szCs w:val="14"/>
              </w:rPr>
            </w:pPr>
            <w:r w:rsidRPr="00BA5824">
              <w:rPr>
                <w:sz w:val="10"/>
                <w:szCs w:val="14"/>
              </w:rPr>
              <w:t>2</w:t>
            </w:r>
          </w:p>
        </w:tc>
        <w:tc>
          <w:tcPr>
            <w:tcW w:w="0" w:type="auto"/>
            <w:tcBorders>
              <w:top w:val="single" w:sz="4" w:space="0" w:color="auto"/>
              <w:left w:val="single" w:sz="4" w:space="0" w:color="auto"/>
              <w:bottom w:val="single" w:sz="4" w:space="0" w:color="auto"/>
              <w:right w:val="single" w:sz="4" w:space="0" w:color="auto"/>
            </w:tcBorders>
          </w:tcPr>
          <w:p w:rsidR="00BA5824" w:rsidRPr="00BA5824" w:rsidRDefault="00BA5824" w:rsidP="00BA5824">
            <w:pPr>
              <w:suppressAutoHyphens/>
              <w:jc w:val="center"/>
              <w:rPr>
                <w:sz w:val="10"/>
                <w:szCs w:val="14"/>
              </w:rPr>
            </w:pPr>
            <w:r w:rsidRPr="00BA5824">
              <w:rPr>
                <w:sz w:val="10"/>
                <w:szCs w:val="14"/>
              </w:rPr>
              <w:t>2</w:t>
            </w:r>
          </w:p>
        </w:tc>
        <w:tc>
          <w:tcPr>
            <w:tcW w:w="0" w:type="auto"/>
            <w:tcBorders>
              <w:top w:val="single" w:sz="4" w:space="0" w:color="auto"/>
              <w:left w:val="single" w:sz="4" w:space="0" w:color="auto"/>
              <w:bottom w:val="single" w:sz="4" w:space="0" w:color="auto"/>
              <w:right w:val="single" w:sz="4" w:space="0" w:color="auto"/>
            </w:tcBorders>
          </w:tcPr>
          <w:p w:rsidR="00BA5824" w:rsidRPr="00BA5824" w:rsidRDefault="00BA5824" w:rsidP="00BA5824">
            <w:pPr>
              <w:suppressAutoHyphens/>
              <w:jc w:val="center"/>
              <w:rPr>
                <w:sz w:val="10"/>
                <w:szCs w:val="14"/>
              </w:rPr>
            </w:pPr>
            <w:r w:rsidRPr="00BA5824">
              <w:rPr>
                <w:sz w:val="10"/>
                <w:szCs w:val="14"/>
              </w:rPr>
              <w:t>2</w:t>
            </w:r>
          </w:p>
        </w:tc>
        <w:tc>
          <w:tcPr>
            <w:tcW w:w="0" w:type="auto"/>
            <w:tcBorders>
              <w:top w:val="single" w:sz="4" w:space="0" w:color="auto"/>
              <w:left w:val="single" w:sz="4" w:space="0" w:color="auto"/>
              <w:bottom w:val="single" w:sz="4" w:space="0" w:color="auto"/>
              <w:right w:val="single" w:sz="4" w:space="0" w:color="auto"/>
            </w:tcBorders>
          </w:tcPr>
          <w:p w:rsidR="00BA5824" w:rsidRPr="00BA5824" w:rsidRDefault="00BA5824" w:rsidP="00BA5824">
            <w:pPr>
              <w:suppressAutoHyphens/>
              <w:jc w:val="center"/>
              <w:rPr>
                <w:sz w:val="10"/>
                <w:szCs w:val="14"/>
              </w:rPr>
            </w:pPr>
            <w:r w:rsidRPr="00BA5824">
              <w:rPr>
                <w:sz w:val="10"/>
                <w:szCs w:val="14"/>
              </w:rPr>
              <w:t>2</w:t>
            </w:r>
          </w:p>
        </w:tc>
        <w:tc>
          <w:tcPr>
            <w:tcW w:w="0" w:type="auto"/>
            <w:tcBorders>
              <w:top w:val="single" w:sz="4" w:space="0" w:color="auto"/>
              <w:left w:val="single" w:sz="4" w:space="0" w:color="auto"/>
              <w:bottom w:val="single" w:sz="4" w:space="0" w:color="auto"/>
              <w:right w:val="single" w:sz="4" w:space="0" w:color="auto"/>
            </w:tcBorders>
          </w:tcPr>
          <w:p w:rsidR="00BA5824" w:rsidRPr="00BA5824" w:rsidRDefault="00BA5824" w:rsidP="00BA5824">
            <w:pPr>
              <w:suppressAutoHyphens/>
              <w:jc w:val="center"/>
              <w:rPr>
                <w:sz w:val="10"/>
                <w:szCs w:val="14"/>
              </w:rPr>
            </w:pPr>
            <w:r w:rsidRPr="00BA5824">
              <w:rPr>
                <w:sz w:val="10"/>
                <w:szCs w:val="14"/>
              </w:rPr>
              <w:t>2</w:t>
            </w:r>
          </w:p>
        </w:tc>
        <w:tc>
          <w:tcPr>
            <w:tcW w:w="0" w:type="auto"/>
            <w:tcBorders>
              <w:top w:val="single" w:sz="4" w:space="0" w:color="auto"/>
              <w:left w:val="single" w:sz="4" w:space="0" w:color="auto"/>
              <w:bottom w:val="single" w:sz="4" w:space="0" w:color="auto"/>
              <w:right w:val="single" w:sz="4" w:space="0" w:color="auto"/>
            </w:tcBorders>
          </w:tcPr>
          <w:p w:rsidR="00BA5824" w:rsidRPr="00BA5824" w:rsidRDefault="00BA5824" w:rsidP="00BA5824">
            <w:pPr>
              <w:suppressAutoHyphens/>
              <w:jc w:val="center"/>
              <w:rPr>
                <w:sz w:val="10"/>
                <w:szCs w:val="14"/>
              </w:rPr>
            </w:pPr>
            <w:r w:rsidRPr="00BA5824">
              <w:rPr>
                <w:sz w:val="10"/>
                <w:szCs w:val="14"/>
              </w:rPr>
              <w:t>2</w:t>
            </w:r>
          </w:p>
        </w:tc>
      </w:tr>
      <w:tr w:rsidR="00BA5824" w:rsidRPr="00BA5824" w:rsidTr="00BA5824">
        <w:trPr>
          <w:trHeight w:val="20"/>
        </w:trPr>
        <w:tc>
          <w:tcPr>
            <w:tcW w:w="0" w:type="auto"/>
            <w:tcBorders>
              <w:top w:val="single" w:sz="4" w:space="0" w:color="auto"/>
              <w:left w:val="single" w:sz="4" w:space="0" w:color="auto"/>
              <w:bottom w:val="single" w:sz="4" w:space="0" w:color="auto"/>
              <w:right w:val="single" w:sz="4" w:space="0" w:color="auto"/>
            </w:tcBorders>
          </w:tcPr>
          <w:p w:rsidR="00BA5824" w:rsidRPr="00BA5824" w:rsidRDefault="00BA5824" w:rsidP="00BA5824">
            <w:pPr>
              <w:jc w:val="center"/>
              <w:rPr>
                <w:spacing w:val="-6"/>
                <w:sz w:val="10"/>
                <w:szCs w:val="14"/>
              </w:rPr>
            </w:pPr>
            <w:r w:rsidRPr="00BA5824">
              <w:rPr>
                <w:spacing w:val="-6"/>
                <w:sz w:val="10"/>
                <w:szCs w:val="14"/>
              </w:rPr>
              <w:t>5.1.4</w:t>
            </w:r>
          </w:p>
        </w:tc>
        <w:tc>
          <w:tcPr>
            <w:tcW w:w="0" w:type="auto"/>
            <w:tcBorders>
              <w:top w:val="single" w:sz="4" w:space="0" w:color="auto"/>
              <w:left w:val="single" w:sz="4" w:space="0" w:color="auto"/>
              <w:bottom w:val="single" w:sz="4" w:space="0" w:color="auto"/>
              <w:right w:val="single" w:sz="4" w:space="0" w:color="auto"/>
            </w:tcBorders>
          </w:tcPr>
          <w:p w:rsidR="00BA5824" w:rsidRPr="00BA5824" w:rsidRDefault="00BA5824" w:rsidP="00BA5824">
            <w:pPr>
              <w:rPr>
                <w:sz w:val="10"/>
                <w:szCs w:val="14"/>
              </w:rPr>
            </w:pPr>
            <w:r w:rsidRPr="00BA5824">
              <w:rPr>
                <w:sz w:val="10"/>
                <w:szCs w:val="14"/>
              </w:rPr>
              <w:t xml:space="preserve">Показатель 4. снижение числа пожаров в жилом секторе  по отношению к прошлому году </w:t>
            </w:r>
            <w:proofErr w:type="gramStart"/>
            <w:r w:rsidRPr="00BA5824">
              <w:rPr>
                <w:sz w:val="10"/>
                <w:szCs w:val="14"/>
              </w:rPr>
              <w:t>на</w:t>
            </w:r>
            <w:proofErr w:type="gramEnd"/>
            <w:r w:rsidRPr="00BA5824">
              <w:rPr>
                <w:sz w:val="10"/>
                <w:szCs w:val="14"/>
              </w:rPr>
              <w:t xml:space="preserve"> %</w:t>
            </w:r>
          </w:p>
        </w:tc>
        <w:tc>
          <w:tcPr>
            <w:tcW w:w="0" w:type="auto"/>
            <w:tcBorders>
              <w:top w:val="single" w:sz="4" w:space="0" w:color="auto"/>
              <w:left w:val="single" w:sz="4" w:space="0" w:color="auto"/>
              <w:bottom w:val="single" w:sz="4" w:space="0" w:color="auto"/>
              <w:right w:val="single" w:sz="4" w:space="0" w:color="auto"/>
            </w:tcBorders>
          </w:tcPr>
          <w:p w:rsidR="00BA5824" w:rsidRPr="00BA5824" w:rsidRDefault="00BA5824" w:rsidP="00BA5824">
            <w:pPr>
              <w:jc w:val="center"/>
              <w:rPr>
                <w:sz w:val="10"/>
                <w:szCs w:val="14"/>
              </w:rPr>
            </w:pPr>
            <w:r w:rsidRPr="00BA5824">
              <w:rPr>
                <w:sz w:val="10"/>
                <w:szCs w:val="14"/>
              </w:rPr>
              <w:t>5</w:t>
            </w:r>
          </w:p>
        </w:tc>
        <w:tc>
          <w:tcPr>
            <w:tcW w:w="0" w:type="auto"/>
            <w:tcBorders>
              <w:top w:val="single" w:sz="4" w:space="0" w:color="auto"/>
              <w:left w:val="single" w:sz="4" w:space="0" w:color="auto"/>
              <w:bottom w:val="single" w:sz="4" w:space="0" w:color="auto"/>
              <w:right w:val="single" w:sz="4" w:space="0" w:color="auto"/>
            </w:tcBorders>
          </w:tcPr>
          <w:p w:rsidR="00BA5824" w:rsidRPr="00BA5824" w:rsidRDefault="00BA5824" w:rsidP="00BA5824">
            <w:pPr>
              <w:jc w:val="center"/>
              <w:rPr>
                <w:sz w:val="10"/>
                <w:szCs w:val="14"/>
              </w:rPr>
            </w:pPr>
            <w:r w:rsidRPr="00BA5824">
              <w:rPr>
                <w:sz w:val="10"/>
                <w:szCs w:val="14"/>
              </w:rPr>
              <w:t>6</w:t>
            </w:r>
          </w:p>
        </w:tc>
        <w:tc>
          <w:tcPr>
            <w:tcW w:w="0" w:type="auto"/>
            <w:tcBorders>
              <w:top w:val="single" w:sz="4" w:space="0" w:color="auto"/>
              <w:left w:val="single" w:sz="4" w:space="0" w:color="auto"/>
              <w:bottom w:val="single" w:sz="4" w:space="0" w:color="auto"/>
              <w:right w:val="single" w:sz="4" w:space="0" w:color="auto"/>
            </w:tcBorders>
          </w:tcPr>
          <w:p w:rsidR="00BA5824" w:rsidRPr="00BA5824" w:rsidRDefault="00BA5824" w:rsidP="00BA5824">
            <w:pPr>
              <w:jc w:val="center"/>
              <w:rPr>
                <w:sz w:val="10"/>
                <w:szCs w:val="14"/>
              </w:rPr>
            </w:pPr>
            <w:r w:rsidRPr="00BA5824">
              <w:rPr>
                <w:sz w:val="10"/>
                <w:szCs w:val="14"/>
              </w:rPr>
              <w:t>7</w:t>
            </w:r>
          </w:p>
        </w:tc>
        <w:tc>
          <w:tcPr>
            <w:tcW w:w="0" w:type="auto"/>
            <w:tcBorders>
              <w:top w:val="single" w:sz="4" w:space="0" w:color="auto"/>
              <w:left w:val="single" w:sz="4" w:space="0" w:color="auto"/>
              <w:bottom w:val="single" w:sz="4" w:space="0" w:color="auto"/>
              <w:right w:val="single" w:sz="4" w:space="0" w:color="auto"/>
            </w:tcBorders>
          </w:tcPr>
          <w:p w:rsidR="00BA5824" w:rsidRPr="00BA5824" w:rsidRDefault="00BA5824" w:rsidP="00BA5824">
            <w:pPr>
              <w:jc w:val="center"/>
              <w:rPr>
                <w:sz w:val="10"/>
                <w:szCs w:val="14"/>
              </w:rPr>
            </w:pPr>
            <w:r w:rsidRPr="00BA5824">
              <w:rPr>
                <w:sz w:val="10"/>
                <w:szCs w:val="14"/>
              </w:rPr>
              <w:t>8</w:t>
            </w:r>
          </w:p>
        </w:tc>
        <w:tc>
          <w:tcPr>
            <w:tcW w:w="0" w:type="auto"/>
            <w:tcBorders>
              <w:top w:val="single" w:sz="4" w:space="0" w:color="auto"/>
              <w:left w:val="single" w:sz="4" w:space="0" w:color="auto"/>
              <w:bottom w:val="single" w:sz="4" w:space="0" w:color="auto"/>
              <w:right w:val="single" w:sz="4" w:space="0" w:color="auto"/>
            </w:tcBorders>
          </w:tcPr>
          <w:p w:rsidR="00BA5824" w:rsidRPr="00BA5824" w:rsidRDefault="00BA5824" w:rsidP="00BA5824">
            <w:pPr>
              <w:jc w:val="center"/>
              <w:rPr>
                <w:sz w:val="10"/>
                <w:szCs w:val="14"/>
              </w:rPr>
            </w:pPr>
            <w:r w:rsidRPr="00BA5824">
              <w:rPr>
                <w:sz w:val="10"/>
                <w:szCs w:val="14"/>
              </w:rPr>
              <w:t>9</w:t>
            </w:r>
          </w:p>
        </w:tc>
        <w:tc>
          <w:tcPr>
            <w:tcW w:w="0" w:type="auto"/>
            <w:tcBorders>
              <w:top w:val="single" w:sz="4" w:space="0" w:color="auto"/>
              <w:left w:val="single" w:sz="4" w:space="0" w:color="auto"/>
              <w:bottom w:val="single" w:sz="4" w:space="0" w:color="auto"/>
              <w:right w:val="single" w:sz="4" w:space="0" w:color="auto"/>
            </w:tcBorders>
          </w:tcPr>
          <w:p w:rsidR="00BA5824" w:rsidRPr="00BA5824" w:rsidRDefault="00BA5824" w:rsidP="00BA5824">
            <w:pPr>
              <w:jc w:val="center"/>
              <w:rPr>
                <w:sz w:val="10"/>
                <w:szCs w:val="14"/>
              </w:rPr>
            </w:pPr>
            <w:r w:rsidRPr="00BA5824">
              <w:rPr>
                <w:sz w:val="10"/>
                <w:szCs w:val="14"/>
              </w:rPr>
              <w:t>10</w:t>
            </w:r>
          </w:p>
        </w:tc>
        <w:tc>
          <w:tcPr>
            <w:tcW w:w="0" w:type="auto"/>
            <w:tcBorders>
              <w:top w:val="single" w:sz="4" w:space="0" w:color="auto"/>
              <w:left w:val="single" w:sz="4" w:space="0" w:color="auto"/>
              <w:bottom w:val="single" w:sz="4" w:space="0" w:color="auto"/>
              <w:right w:val="single" w:sz="4" w:space="0" w:color="auto"/>
            </w:tcBorders>
          </w:tcPr>
          <w:p w:rsidR="00BA5824" w:rsidRPr="00BA5824" w:rsidRDefault="00BA5824" w:rsidP="00BA5824">
            <w:pPr>
              <w:jc w:val="center"/>
              <w:rPr>
                <w:sz w:val="10"/>
                <w:szCs w:val="14"/>
              </w:rPr>
            </w:pPr>
            <w:r w:rsidRPr="00BA5824">
              <w:rPr>
                <w:sz w:val="10"/>
                <w:szCs w:val="14"/>
              </w:rPr>
              <w:t>10</w:t>
            </w:r>
          </w:p>
        </w:tc>
      </w:tr>
    </w:tbl>
    <w:p w:rsidR="00BA5824" w:rsidRPr="00DD51D9" w:rsidRDefault="00BA5824" w:rsidP="00BA5824">
      <w:pPr>
        <w:jc w:val="right"/>
        <w:rPr>
          <w:bCs/>
          <w:sz w:val="14"/>
          <w:szCs w:val="14"/>
        </w:rPr>
      </w:pPr>
      <w:r w:rsidRPr="00DD51D9">
        <w:rPr>
          <w:bCs/>
          <w:sz w:val="14"/>
          <w:szCs w:val="14"/>
        </w:rPr>
        <w:t>»;</w:t>
      </w:r>
    </w:p>
    <w:p w:rsidR="00BA5824" w:rsidRPr="00DD51D9" w:rsidRDefault="00BA5824" w:rsidP="00BA5824">
      <w:pPr>
        <w:ind w:firstLine="284"/>
        <w:jc w:val="both"/>
        <w:rPr>
          <w:bCs/>
          <w:sz w:val="14"/>
          <w:szCs w:val="14"/>
        </w:rPr>
      </w:pPr>
      <w:r w:rsidRPr="00DD51D9">
        <w:rPr>
          <w:bCs/>
          <w:sz w:val="14"/>
          <w:szCs w:val="14"/>
        </w:rPr>
        <w:t>1.1.2. Раздел 5 паспорта муниципальной программы в редакции:</w:t>
      </w:r>
    </w:p>
    <w:p w:rsidR="00BA5824" w:rsidRPr="00DD51D9" w:rsidRDefault="00BA5824" w:rsidP="00BA5824">
      <w:pPr>
        <w:ind w:firstLine="284"/>
        <w:jc w:val="both"/>
        <w:rPr>
          <w:sz w:val="14"/>
          <w:szCs w:val="14"/>
        </w:rPr>
      </w:pPr>
      <w:r w:rsidRPr="00DD51D9">
        <w:rPr>
          <w:b/>
          <w:bCs/>
          <w:sz w:val="14"/>
          <w:szCs w:val="14"/>
        </w:rPr>
        <w:t>«5. Сроки реализации муниципальной  программы:</w:t>
      </w:r>
    </w:p>
    <w:p w:rsidR="00BA5824" w:rsidRPr="00DD51D9" w:rsidRDefault="00BA5824" w:rsidP="00BA5824">
      <w:pPr>
        <w:ind w:firstLine="284"/>
        <w:jc w:val="both"/>
        <w:rPr>
          <w:sz w:val="14"/>
          <w:szCs w:val="14"/>
        </w:rPr>
      </w:pPr>
      <w:r w:rsidRPr="00DD51D9">
        <w:rPr>
          <w:sz w:val="14"/>
          <w:szCs w:val="14"/>
        </w:rPr>
        <w:t>2021 – 2027 годы</w:t>
      </w:r>
      <w:proofErr w:type="gramStart"/>
      <w:r w:rsidRPr="00DD51D9">
        <w:rPr>
          <w:sz w:val="14"/>
          <w:szCs w:val="14"/>
        </w:rPr>
        <w:t>. »;</w:t>
      </w:r>
      <w:proofErr w:type="gramEnd"/>
    </w:p>
    <w:p w:rsidR="00BA5824" w:rsidRPr="00DD51D9" w:rsidRDefault="00BA5824" w:rsidP="00BA5824">
      <w:pPr>
        <w:ind w:firstLine="284"/>
        <w:jc w:val="both"/>
        <w:rPr>
          <w:bCs/>
          <w:sz w:val="14"/>
          <w:szCs w:val="14"/>
        </w:rPr>
      </w:pPr>
      <w:r w:rsidRPr="00DD51D9">
        <w:rPr>
          <w:bCs/>
          <w:sz w:val="14"/>
          <w:szCs w:val="14"/>
        </w:rPr>
        <w:t>1.1.3. Раздел 6 паспорта муниципальной программы в редакции:</w:t>
      </w:r>
    </w:p>
    <w:p w:rsidR="00BA5824" w:rsidRPr="00DD51D9" w:rsidRDefault="00BA5824" w:rsidP="00BA5824">
      <w:pPr>
        <w:ind w:firstLine="284"/>
        <w:jc w:val="both"/>
        <w:rPr>
          <w:b/>
          <w:bCs/>
          <w:sz w:val="14"/>
          <w:szCs w:val="14"/>
        </w:rPr>
      </w:pPr>
      <w:r w:rsidRPr="00DD51D9">
        <w:rPr>
          <w:b/>
          <w:bCs/>
          <w:sz w:val="14"/>
          <w:szCs w:val="14"/>
        </w:rPr>
        <w:t>«6. Объёмы и источники финансирования муниципальной программы в целом и по годам реализации (тыс. руб.)</w:t>
      </w:r>
    </w:p>
    <w:tbl>
      <w:tblPr>
        <w:tblW w:w="5000" w:type="pct"/>
        <w:tblCellMar>
          <w:left w:w="75" w:type="dxa"/>
          <w:right w:w="75" w:type="dxa"/>
        </w:tblCellMar>
        <w:tblLook w:val="04A0" w:firstRow="1" w:lastRow="0" w:firstColumn="1" w:lastColumn="0" w:noHBand="0" w:noVBand="1"/>
      </w:tblPr>
      <w:tblGrid>
        <w:gridCol w:w="594"/>
        <w:gridCol w:w="1044"/>
        <w:gridCol w:w="833"/>
        <w:gridCol w:w="960"/>
        <w:gridCol w:w="937"/>
        <w:gridCol w:w="885"/>
      </w:tblGrid>
      <w:tr w:rsidR="00BA5824" w:rsidRPr="00BA5824" w:rsidTr="00BA5824">
        <w:trPr>
          <w:trHeight w:val="400"/>
        </w:trPr>
        <w:tc>
          <w:tcPr>
            <w:tcW w:w="565" w:type="pct"/>
            <w:vMerge w:val="restart"/>
            <w:tcBorders>
              <w:top w:val="single" w:sz="4" w:space="0" w:color="auto"/>
              <w:left w:val="single" w:sz="4" w:space="0" w:color="auto"/>
              <w:bottom w:val="single" w:sz="4" w:space="0" w:color="auto"/>
              <w:right w:val="single" w:sz="4" w:space="0" w:color="auto"/>
            </w:tcBorders>
            <w:hideMark/>
          </w:tcPr>
          <w:p w:rsidR="00BA5824" w:rsidRPr="00BA5824" w:rsidRDefault="00BA5824" w:rsidP="00BA5824">
            <w:pPr>
              <w:widowControl w:val="0"/>
              <w:autoSpaceDE w:val="0"/>
              <w:autoSpaceDN w:val="0"/>
              <w:adjustRightInd w:val="0"/>
              <w:jc w:val="center"/>
              <w:rPr>
                <w:bCs/>
                <w:sz w:val="10"/>
                <w:szCs w:val="14"/>
              </w:rPr>
            </w:pPr>
            <w:r w:rsidRPr="00BA5824">
              <w:rPr>
                <w:bCs/>
                <w:sz w:val="10"/>
                <w:szCs w:val="14"/>
              </w:rPr>
              <w:t>Год</w:t>
            </w:r>
          </w:p>
        </w:tc>
        <w:tc>
          <w:tcPr>
            <w:tcW w:w="4435" w:type="pct"/>
            <w:gridSpan w:val="5"/>
            <w:tcBorders>
              <w:top w:val="single" w:sz="4" w:space="0" w:color="auto"/>
              <w:left w:val="single" w:sz="4" w:space="0" w:color="auto"/>
              <w:bottom w:val="single" w:sz="4" w:space="0" w:color="auto"/>
              <w:right w:val="single" w:sz="4" w:space="0" w:color="auto"/>
            </w:tcBorders>
            <w:hideMark/>
          </w:tcPr>
          <w:p w:rsidR="00BA5824" w:rsidRPr="00BA5824" w:rsidRDefault="00BA5824" w:rsidP="00BA5824">
            <w:pPr>
              <w:widowControl w:val="0"/>
              <w:autoSpaceDE w:val="0"/>
              <w:autoSpaceDN w:val="0"/>
              <w:adjustRightInd w:val="0"/>
              <w:jc w:val="center"/>
              <w:rPr>
                <w:bCs/>
                <w:sz w:val="10"/>
                <w:szCs w:val="14"/>
              </w:rPr>
            </w:pPr>
            <w:r w:rsidRPr="00BA5824">
              <w:rPr>
                <w:bCs/>
                <w:sz w:val="10"/>
                <w:szCs w:val="14"/>
              </w:rPr>
              <w:t>Источник финансирования</w:t>
            </w:r>
          </w:p>
        </w:tc>
      </w:tr>
      <w:tr w:rsidR="00BA5824" w:rsidRPr="00BA5824" w:rsidTr="00BA5824">
        <w:trPr>
          <w:trHeight w:val="400"/>
        </w:trPr>
        <w:tc>
          <w:tcPr>
            <w:tcW w:w="565" w:type="pct"/>
            <w:vMerge/>
            <w:tcBorders>
              <w:top w:val="single" w:sz="4" w:space="0" w:color="auto"/>
              <w:left w:val="single" w:sz="4" w:space="0" w:color="auto"/>
              <w:bottom w:val="single" w:sz="4" w:space="0" w:color="auto"/>
              <w:right w:val="single" w:sz="4" w:space="0" w:color="auto"/>
            </w:tcBorders>
            <w:vAlign w:val="center"/>
            <w:hideMark/>
          </w:tcPr>
          <w:p w:rsidR="00BA5824" w:rsidRPr="00BA5824" w:rsidRDefault="00BA5824" w:rsidP="00BA5824">
            <w:pPr>
              <w:rPr>
                <w:bCs/>
                <w:sz w:val="10"/>
                <w:szCs w:val="14"/>
              </w:rPr>
            </w:pPr>
          </w:p>
        </w:tc>
        <w:tc>
          <w:tcPr>
            <w:tcW w:w="994" w:type="pct"/>
            <w:tcBorders>
              <w:top w:val="nil"/>
              <w:left w:val="single" w:sz="4" w:space="0" w:color="auto"/>
              <w:bottom w:val="single" w:sz="4" w:space="0" w:color="auto"/>
              <w:right w:val="single" w:sz="4" w:space="0" w:color="auto"/>
            </w:tcBorders>
            <w:hideMark/>
          </w:tcPr>
          <w:p w:rsidR="00BA5824" w:rsidRPr="00BA5824" w:rsidRDefault="00BA5824" w:rsidP="00BA5824">
            <w:pPr>
              <w:widowControl w:val="0"/>
              <w:autoSpaceDE w:val="0"/>
              <w:autoSpaceDN w:val="0"/>
              <w:adjustRightInd w:val="0"/>
              <w:jc w:val="center"/>
              <w:rPr>
                <w:bCs/>
                <w:sz w:val="10"/>
                <w:szCs w:val="14"/>
              </w:rPr>
            </w:pPr>
            <w:r w:rsidRPr="00BA5824">
              <w:rPr>
                <w:bCs/>
                <w:sz w:val="10"/>
                <w:szCs w:val="14"/>
              </w:rPr>
              <w:t>федеральный бюджет</w:t>
            </w:r>
          </w:p>
        </w:tc>
        <w:tc>
          <w:tcPr>
            <w:tcW w:w="793" w:type="pct"/>
            <w:tcBorders>
              <w:top w:val="nil"/>
              <w:left w:val="single" w:sz="4" w:space="0" w:color="auto"/>
              <w:bottom w:val="single" w:sz="4" w:space="0" w:color="auto"/>
              <w:right w:val="single" w:sz="4" w:space="0" w:color="auto"/>
            </w:tcBorders>
            <w:hideMark/>
          </w:tcPr>
          <w:p w:rsidR="00BA5824" w:rsidRPr="00BA5824" w:rsidRDefault="00BA5824" w:rsidP="00BA5824">
            <w:pPr>
              <w:widowControl w:val="0"/>
              <w:autoSpaceDE w:val="0"/>
              <w:autoSpaceDN w:val="0"/>
              <w:adjustRightInd w:val="0"/>
              <w:jc w:val="center"/>
              <w:rPr>
                <w:bCs/>
                <w:sz w:val="10"/>
                <w:szCs w:val="14"/>
              </w:rPr>
            </w:pPr>
            <w:r w:rsidRPr="00BA5824">
              <w:rPr>
                <w:bCs/>
                <w:sz w:val="10"/>
                <w:szCs w:val="14"/>
              </w:rPr>
              <w:t>областной бюджет</w:t>
            </w:r>
          </w:p>
        </w:tc>
        <w:tc>
          <w:tcPr>
            <w:tcW w:w="914" w:type="pct"/>
            <w:tcBorders>
              <w:top w:val="nil"/>
              <w:left w:val="single" w:sz="4" w:space="0" w:color="auto"/>
              <w:bottom w:val="single" w:sz="4" w:space="0" w:color="auto"/>
              <w:right w:val="single" w:sz="4" w:space="0" w:color="auto"/>
            </w:tcBorders>
            <w:hideMark/>
          </w:tcPr>
          <w:p w:rsidR="00BA5824" w:rsidRPr="00BA5824" w:rsidRDefault="00BA5824" w:rsidP="00BA5824">
            <w:pPr>
              <w:widowControl w:val="0"/>
              <w:autoSpaceDE w:val="0"/>
              <w:autoSpaceDN w:val="0"/>
              <w:adjustRightInd w:val="0"/>
              <w:jc w:val="center"/>
              <w:rPr>
                <w:bCs/>
                <w:sz w:val="10"/>
                <w:szCs w:val="14"/>
              </w:rPr>
            </w:pPr>
            <w:r w:rsidRPr="00BA5824">
              <w:rPr>
                <w:bCs/>
                <w:sz w:val="10"/>
                <w:szCs w:val="14"/>
              </w:rPr>
              <w:t xml:space="preserve">бюджет </w:t>
            </w:r>
          </w:p>
          <w:p w:rsidR="00BA5824" w:rsidRPr="00BA5824" w:rsidRDefault="00BA5824" w:rsidP="00BA5824">
            <w:pPr>
              <w:widowControl w:val="0"/>
              <w:autoSpaceDE w:val="0"/>
              <w:autoSpaceDN w:val="0"/>
              <w:adjustRightInd w:val="0"/>
              <w:jc w:val="center"/>
              <w:rPr>
                <w:bCs/>
                <w:sz w:val="10"/>
                <w:szCs w:val="14"/>
              </w:rPr>
            </w:pPr>
            <w:proofErr w:type="spellStart"/>
            <w:proofErr w:type="gramStart"/>
            <w:r w:rsidRPr="00BA5824">
              <w:rPr>
                <w:bCs/>
                <w:sz w:val="10"/>
                <w:szCs w:val="14"/>
              </w:rPr>
              <w:t>муни-ципального</w:t>
            </w:r>
            <w:proofErr w:type="spellEnd"/>
            <w:proofErr w:type="gramEnd"/>
            <w:r w:rsidRPr="00BA5824">
              <w:rPr>
                <w:bCs/>
                <w:sz w:val="10"/>
                <w:szCs w:val="14"/>
              </w:rPr>
              <w:t xml:space="preserve"> округа</w:t>
            </w:r>
          </w:p>
        </w:tc>
        <w:tc>
          <w:tcPr>
            <w:tcW w:w="892" w:type="pct"/>
            <w:tcBorders>
              <w:top w:val="nil"/>
              <w:left w:val="single" w:sz="4" w:space="0" w:color="auto"/>
              <w:bottom w:val="single" w:sz="4" w:space="0" w:color="auto"/>
              <w:right w:val="single" w:sz="4" w:space="0" w:color="auto"/>
            </w:tcBorders>
            <w:hideMark/>
          </w:tcPr>
          <w:p w:rsidR="00BA5824" w:rsidRPr="00BA5824" w:rsidRDefault="00BA5824" w:rsidP="00BA5824">
            <w:pPr>
              <w:widowControl w:val="0"/>
              <w:autoSpaceDE w:val="0"/>
              <w:autoSpaceDN w:val="0"/>
              <w:adjustRightInd w:val="0"/>
              <w:jc w:val="center"/>
              <w:rPr>
                <w:bCs/>
                <w:sz w:val="10"/>
                <w:szCs w:val="14"/>
              </w:rPr>
            </w:pPr>
            <w:r w:rsidRPr="00BA5824">
              <w:rPr>
                <w:bCs/>
                <w:sz w:val="10"/>
                <w:szCs w:val="14"/>
              </w:rPr>
              <w:t>внебюджетные средства</w:t>
            </w:r>
          </w:p>
        </w:tc>
        <w:tc>
          <w:tcPr>
            <w:tcW w:w="842" w:type="pct"/>
            <w:tcBorders>
              <w:top w:val="nil"/>
              <w:left w:val="single" w:sz="4" w:space="0" w:color="auto"/>
              <w:bottom w:val="single" w:sz="4" w:space="0" w:color="auto"/>
              <w:right w:val="single" w:sz="4" w:space="0" w:color="auto"/>
            </w:tcBorders>
            <w:hideMark/>
          </w:tcPr>
          <w:p w:rsidR="00BA5824" w:rsidRPr="00BA5824" w:rsidRDefault="00BA5824" w:rsidP="00BA5824">
            <w:pPr>
              <w:widowControl w:val="0"/>
              <w:autoSpaceDE w:val="0"/>
              <w:autoSpaceDN w:val="0"/>
              <w:adjustRightInd w:val="0"/>
              <w:jc w:val="center"/>
              <w:rPr>
                <w:bCs/>
                <w:sz w:val="10"/>
                <w:szCs w:val="14"/>
              </w:rPr>
            </w:pPr>
            <w:r w:rsidRPr="00BA5824">
              <w:rPr>
                <w:bCs/>
                <w:sz w:val="10"/>
                <w:szCs w:val="14"/>
              </w:rPr>
              <w:t>всего</w:t>
            </w:r>
          </w:p>
        </w:tc>
      </w:tr>
      <w:tr w:rsidR="00BA5824" w:rsidRPr="00BA5824" w:rsidTr="00BA5824">
        <w:trPr>
          <w:trHeight w:val="305"/>
        </w:trPr>
        <w:tc>
          <w:tcPr>
            <w:tcW w:w="565" w:type="pct"/>
            <w:tcBorders>
              <w:top w:val="single" w:sz="4" w:space="0" w:color="auto"/>
              <w:left w:val="single" w:sz="4" w:space="0" w:color="auto"/>
              <w:bottom w:val="single" w:sz="4" w:space="0" w:color="auto"/>
              <w:right w:val="single" w:sz="4" w:space="0" w:color="auto"/>
            </w:tcBorders>
            <w:hideMark/>
          </w:tcPr>
          <w:p w:rsidR="00BA5824" w:rsidRPr="00BA5824" w:rsidRDefault="00BA5824" w:rsidP="00BA5824">
            <w:pPr>
              <w:widowControl w:val="0"/>
              <w:autoSpaceDE w:val="0"/>
              <w:autoSpaceDN w:val="0"/>
              <w:adjustRightInd w:val="0"/>
              <w:jc w:val="center"/>
              <w:rPr>
                <w:bCs/>
                <w:sz w:val="10"/>
                <w:szCs w:val="14"/>
              </w:rPr>
            </w:pPr>
            <w:r w:rsidRPr="00BA5824">
              <w:rPr>
                <w:bCs/>
                <w:sz w:val="10"/>
                <w:szCs w:val="14"/>
              </w:rPr>
              <w:t>1</w:t>
            </w:r>
          </w:p>
        </w:tc>
        <w:tc>
          <w:tcPr>
            <w:tcW w:w="994" w:type="pct"/>
            <w:tcBorders>
              <w:top w:val="single" w:sz="4" w:space="0" w:color="auto"/>
              <w:left w:val="single" w:sz="4" w:space="0" w:color="auto"/>
              <w:bottom w:val="single" w:sz="4" w:space="0" w:color="auto"/>
              <w:right w:val="single" w:sz="4" w:space="0" w:color="auto"/>
            </w:tcBorders>
            <w:hideMark/>
          </w:tcPr>
          <w:p w:rsidR="00BA5824" w:rsidRPr="00BA5824" w:rsidRDefault="00BA5824" w:rsidP="00BA5824">
            <w:pPr>
              <w:widowControl w:val="0"/>
              <w:autoSpaceDE w:val="0"/>
              <w:autoSpaceDN w:val="0"/>
              <w:adjustRightInd w:val="0"/>
              <w:jc w:val="center"/>
              <w:rPr>
                <w:bCs/>
                <w:sz w:val="10"/>
                <w:szCs w:val="14"/>
              </w:rPr>
            </w:pPr>
            <w:r w:rsidRPr="00BA5824">
              <w:rPr>
                <w:bCs/>
                <w:sz w:val="10"/>
                <w:szCs w:val="14"/>
              </w:rPr>
              <w:t>2</w:t>
            </w:r>
          </w:p>
        </w:tc>
        <w:tc>
          <w:tcPr>
            <w:tcW w:w="793" w:type="pct"/>
            <w:tcBorders>
              <w:top w:val="single" w:sz="4" w:space="0" w:color="auto"/>
              <w:left w:val="single" w:sz="4" w:space="0" w:color="auto"/>
              <w:bottom w:val="single" w:sz="4" w:space="0" w:color="auto"/>
              <w:right w:val="single" w:sz="4" w:space="0" w:color="auto"/>
            </w:tcBorders>
            <w:hideMark/>
          </w:tcPr>
          <w:p w:rsidR="00BA5824" w:rsidRPr="00BA5824" w:rsidRDefault="00BA5824" w:rsidP="00BA5824">
            <w:pPr>
              <w:widowControl w:val="0"/>
              <w:autoSpaceDE w:val="0"/>
              <w:autoSpaceDN w:val="0"/>
              <w:adjustRightInd w:val="0"/>
              <w:jc w:val="center"/>
              <w:rPr>
                <w:bCs/>
                <w:sz w:val="10"/>
                <w:szCs w:val="14"/>
              </w:rPr>
            </w:pPr>
            <w:r w:rsidRPr="00BA5824">
              <w:rPr>
                <w:bCs/>
                <w:sz w:val="10"/>
                <w:szCs w:val="14"/>
              </w:rPr>
              <w:t>3</w:t>
            </w:r>
          </w:p>
        </w:tc>
        <w:tc>
          <w:tcPr>
            <w:tcW w:w="914" w:type="pct"/>
            <w:tcBorders>
              <w:top w:val="single" w:sz="4" w:space="0" w:color="auto"/>
              <w:left w:val="single" w:sz="4" w:space="0" w:color="auto"/>
              <w:bottom w:val="single" w:sz="4" w:space="0" w:color="auto"/>
              <w:right w:val="single" w:sz="4" w:space="0" w:color="auto"/>
            </w:tcBorders>
            <w:hideMark/>
          </w:tcPr>
          <w:p w:rsidR="00BA5824" w:rsidRPr="00BA5824" w:rsidRDefault="00BA5824" w:rsidP="00BA5824">
            <w:pPr>
              <w:widowControl w:val="0"/>
              <w:autoSpaceDE w:val="0"/>
              <w:autoSpaceDN w:val="0"/>
              <w:adjustRightInd w:val="0"/>
              <w:jc w:val="center"/>
              <w:rPr>
                <w:bCs/>
                <w:sz w:val="10"/>
                <w:szCs w:val="14"/>
              </w:rPr>
            </w:pPr>
            <w:r w:rsidRPr="00BA5824">
              <w:rPr>
                <w:bCs/>
                <w:sz w:val="10"/>
                <w:szCs w:val="14"/>
              </w:rPr>
              <w:t>4</w:t>
            </w:r>
          </w:p>
        </w:tc>
        <w:tc>
          <w:tcPr>
            <w:tcW w:w="892" w:type="pct"/>
            <w:tcBorders>
              <w:top w:val="single" w:sz="4" w:space="0" w:color="auto"/>
              <w:left w:val="single" w:sz="4" w:space="0" w:color="auto"/>
              <w:bottom w:val="single" w:sz="4" w:space="0" w:color="auto"/>
              <w:right w:val="single" w:sz="4" w:space="0" w:color="auto"/>
            </w:tcBorders>
            <w:hideMark/>
          </w:tcPr>
          <w:p w:rsidR="00BA5824" w:rsidRPr="00BA5824" w:rsidRDefault="00BA5824" w:rsidP="00BA5824">
            <w:pPr>
              <w:widowControl w:val="0"/>
              <w:autoSpaceDE w:val="0"/>
              <w:autoSpaceDN w:val="0"/>
              <w:adjustRightInd w:val="0"/>
              <w:jc w:val="center"/>
              <w:rPr>
                <w:bCs/>
                <w:sz w:val="10"/>
                <w:szCs w:val="14"/>
              </w:rPr>
            </w:pPr>
            <w:r w:rsidRPr="00BA5824">
              <w:rPr>
                <w:bCs/>
                <w:sz w:val="10"/>
                <w:szCs w:val="14"/>
              </w:rPr>
              <w:t>5</w:t>
            </w:r>
          </w:p>
        </w:tc>
        <w:tc>
          <w:tcPr>
            <w:tcW w:w="842" w:type="pct"/>
            <w:tcBorders>
              <w:top w:val="single" w:sz="4" w:space="0" w:color="auto"/>
              <w:left w:val="single" w:sz="4" w:space="0" w:color="auto"/>
              <w:bottom w:val="single" w:sz="4" w:space="0" w:color="auto"/>
              <w:right w:val="single" w:sz="4" w:space="0" w:color="auto"/>
            </w:tcBorders>
            <w:hideMark/>
          </w:tcPr>
          <w:p w:rsidR="00BA5824" w:rsidRPr="00BA5824" w:rsidRDefault="00BA5824" w:rsidP="00BA5824">
            <w:pPr>
              <w:widowControl w:val="0"/>
              <w:autoSpaceDE w:val="0"/>
              <w:autoSpaceDN w:val="0"/>
              <w:adjustRightInd w:val="0"/>
              <w:jc w:val="center"/>
              <w:rPr>
                <w:bCs/>
                <w:sz w:val="10"/>
                <w:szCs w:val="14"/>
              </w:rPr>
            </w:pPr>
            <w:r w:rsidRPr="00BA5824">
              <w:rPr>
                <w:bCs/>
                <w:sz w:val="10"/>
                <w:szCs w:val="14"/>
              </w:rPr>
              <w:t>6</w:t>
            </w:r>
          </w:p>
        </w:tc>
      </w:tr>
      <w:tr w:rsidR="00BA5824" w:rsidRPr="00BA5824" w:rsidTr="00BA5824">
        <w:tc>
          <w:tcPr>
            <w:tcW w:w="565" w:type="pct"/>
            <w:tcBorders>
              <w:top w:val="single" w:sz="4" w:space="0" w:color="auto"/>
              <w:left w:val="single" w:sz="4" w:space="0" w:color="auto"/>
              <w:bottom w:val="single" w:sz="4" w:space="0" w:color="auto"/>
              <w:right w:val="single" w:sz="4" w:space="0" w:color="auto"/>
            </w:tcBorders>
            <w:hideMark/>
          </w:tcPr>
          <w:p w:rsidR="00BA5824" w:rsidRPr="00BA5824" w:rsidRDefault="00BA5824" w:rsidP="00BA5824">
            <w:pPr>
              <w:widowControl w:val="0"/>
              <w:autoSpaceDE w:val="0"/>
              <w:autoSpaceDN w:val="0"/>
              <w:adjustRightInd w:val="0"/>
              <w:jc w:val="center"/>
              <w:rPr>
                <w:bCs/>
                <w:sz w:val="10"/>
                <w:szCs w:val="14"/>
              </w:rPr>
            </w:pPr>
            <w:r w:rsidRPr="00BA5824">
              <w:rPr>
                <w:bCs/>
                <w:sz w:val="10"/>
                <w:szCs w:val="14"/>
              </w:rPr>
              <w:t>2021</w:t>
            </w:r>
          </w:p>
        </w:tc>
        <w:tc>
          <w:tcPr>
            <w:tcW w:w="994" w:type="pct"/>
            <w:tcBorders>
              <w:top w:val="single" w:sz="4" w:space="0" w:color="auto"/>
              <w:left w:val="single" w:sz="4" w:space="0" w:color="auto"/>
              <w:bottom w:val="single" w:sz="4" w:space="0" w:color="auto"/>
              <w:right w:val="single" w:sz="4" w:space="0" w:color="auto"/>
            </w:tcBorders>
            <w:hideMark/>
          </w:tcPr>
          <w:p w:rsidR="00BA5824" w:rsidRPr="00BA5824" w:rsidRDefault="00BA5824" w:rsidP="00BA5824">
            <w:pPr>
              <w:rPr>
                <w:sz w:val="10"/>
                <w:szCs w:val="14"/>
              </w:rPr>
            </w:pPr>
            <w:r w:rsidRPr="00BA5824">
              <w:rPr>
                <w:sz w:val="10"/>
                <w:szCs w:val="14"/>
              </w:rPr>
              <w:t>-</w:t>
            </w:r>
          </w:p>
        </w:tc>
        <w:tc>
          <w:tcPr>
            <w:tcW w:w="793" w:type="pct"/>
            <w:tcBorders>
              <w:top w:val="single" w:sz="4" w:space="0" w:color="auto"/>
              <w:left w:val="single" w:sz="4" w:space="0" w:color="auto"/>
              <w:bottom w:val="single" w:sz="4" w:space="0" w:color="auto"/>
              <w:right w:val="single" w:sz="4" w:space="0" w:color="auto"/>
            </w:tcBorders>
            <w:hideMark/>
          </w:tcPr>
          <w:p w:rsidR="00BA5824" w:rsidRPr="00BA5824" w:rsidRDefault="00BA5824" w:rsidP="00BA5824">
            <w:pPr>
              <w:widowControl w:val="0"/>
              <w:autoSpaceDE w:val="0"/>
              <w:autoSpaceDN w:val="0"/>
              <w:adjustRightInd w:val="0"/>
              <w:jc w:val="center"/>
              <w:rPr>
                <w:bCs/>
                <w:sz w:val="10"/>
                <w:szCs w:val="14"/>
              </w:rPr>
            </w:pPr>
            <w:r w:rsidRPr="00BA5824">
              <w:rPr>
                <w:bCs/>
                <w:sz w:val="10"/>
                <w:szCs w:val="14"/>
              </w:rPr>
              <w:t>-</w:t>
            </w:r>
          </w:p>
        </w:tc>
        <w:tc>
          <w:tcPr>
            <w:tcW w:w="914" w:type="pct"/>
            <w:tcBorders>
              <w:top w:val="single" w:sz="4" w:space="0" w:color="auto"/>
              <w:left w:val="single" w:sz="4" w:space="0" w:color="auto"/>
              <w:bottom w:val="single" w:sz="4" w:space="0" w:color="auto"/>
              <w:right w:val="single" w:sz="4" w:space="0" w:color="auto"/>
            </w:tcBorders>
            <w:hideMark/>
          </w:tcPr>
          <w:p w:rsidR="00BA5824" w:rsidRPr="00BA5824" w:rsidRDefault="00BA5824" w:rsidP="00BA5824">
            <w:pPr>
              <w:jc w:val="center"/>
              <w:rPr>
                <w:sz w:val="10"/>
                <w:szCs w:val="14"/>
              </w:rPr>
            </w:pPr>
            <w:r w:rsidRPr="00BA5824">
              <w:rPr>
                <w:sz w:val="10"/>
                <w:szCs w:val="14"/>
              </w:rPr>
              <w:t>1890,74300</w:t>
            </w:r>
          </w:p>
        </w:tc>
        <w:tc>
          <w:tcPr>
            <w:tcW w:w="892" w:type="pct"/>
            <w:tcBorders>
              <w:top w:val="single" w:sz="4" w:space="0" w:color="auto"/>
              <w:left w:val="single" w:sz="4" w:space="0" w:color="auto"/>
              <w:bottom w:val="single" w:sz="4" w:space="0" w:color="auto"/>
              <w:right w:val="single" w:sz="4" w:space="0" w:color="auto"/>
            </w:tcBorders>
            <w:hideMark/>
          </w:tcPr>
          <w:p w:rsidR="00BA5824" w:rsidRPr="00BA5824" w:rsidRDefault="00BA5824" w:rsidP="00BA5824">
            <w:pPr>
              <w:widowControl w:val="0"/>
              <w:autoSpaceDE w:val="0"/>
              <w:autoSpaceDN w:val="0"/>
              <w:adjustRightInd w:val="0"/>
              <w:jc w:val="center"/>
              <w:rPr>
                <w:bCs/>
                <w:sz w:val="10"/>
                <w:szCs w:val="14"/>
              </w:rPr>
            </w:pPr>
            <w:r w:rsidRPr="00BA5824">
              <w:rPr>
                <w:bCs/>
                <w:sz w:val="10"/>
                <w:szCs w:val="14"/>
              </w:rPr>
              <w:t>-</w:t>
            </w:r>
          </w:p>
        </w:tc>
        <w:tc>
          <w:tcPr>
            <w:tcW w:w="842" w:type="pct"/>
            <w:tcBorders>
              <w:top w:val="single" w:sz="4" w:space="0" w:color="auto"/>
              <w:left w:val="single" w:sz="4" w:space="0" w:color="auto"/>
              <w:bottom w:val="single" w:sz="4" w:space="0" w:color="auto"/>
              <w:right w:val="single" w:sz="4" w:space="0" w:color="auto"/>
            </w:tcBorders>
            <w:hideMark/>
          </w:tcPr>
          <w:p w:rsidR="00BA5824" w:rsidRPr="00BA5824" w:rsidRDefault="00BA5824" w:rsidP="00BA5824">
            <w:pPr>
              <w:jc w:val="center"/>
              <w:rPr>
                <w:sz w:val="10"/>
                <w:szCs w:val="14"/>
              </w:rPr>
            </w:pPr>
            <w:r w:rsidRPr="00BA5824">
              <w:rPr>
                <w:sz w:val="10"/>
                <w:szCs w:val="14"/>
              </w:rPr>
              <w:t>1890,74300</w:t>
            </w:r>
          </w:p>
        </w:tc>
      </w:tr>
      <w:tr w:rsidR="00BA5824" w:rsidRPr="00BA5824" w:rsidTr="00BA5824">
        <w:tc>
          <w:tcPr>
            <w:tcW w:w="565" w:type="pct"/>
            <w:tcBorders>
              <w:top w:val="single" w:sz="4" w:space="0" w:color="auto"/>
              <w:left w:val="single" w:sz="4" w:space="0" w:color="auto"/>
              <w:bottom w:val="single" w:sz="4" w:space="0" w:color="auto"/>
              <w:right w:val="single" w:sz="4" w:space="0" w:color="auto"/>
            </w:tcBorders>
            <w:hideMark/>
          </w:tcPr>
          <w:p w:rsidR="00BA5824" w:rsidRPr="00BA5824" w:rsidRDefault="00BA5824" w:rsidP="00BA5824">
            <w:pPr>
              <w:widowControl w:val="0"/>
              <w:autoSpaceDE w:val="0"/>
              <w:autoSpaceDN w:val="0"/>
              <w:adjustRightInd w:val="0"/>
              <w:jc w:val="center"/>
              <w:rPr>
                <w:bCs/>
                <w:sz w:val="10"/>
                <w:szCs w:val="14"/>
              </w:rPr>
            </w:pPr>
            <w:r w:rsidRPr="00BA5824">
              <w:rPr>
                <w:bCs/>
                <w:sz w:val="10"/>
                <w:szCs w:val="14"/>
              </w:rPr>
              <w:t>2022</w:t>
            </w:r>
          </w:p>
        </w:tc>
        <w:tc>
          <w:tcPr>
            <w:tcW w:w="994" w:type="pct"/>
            <w:tcBorders>
              <w:top w:val="single" w:sz="4" w:space="0" w:color="auto"/>
              <w:left w:val="single" w:sz="4" w:space="0" w:color="auto"/>
              <w:bottom w:val="single" w:sz="4" w:space="0" w:color="auto"/>
              <w:right w:val="single" w:sz="4" w:space="0" w:color="auto"/>
            </w:tcBorders>
            <w:hideMark/>
          </w:tcPr>
          <w:p w:rsidR="00BA5824" w:rsidRPr="00BA5824" w:rsidRDefault="00BA5824" w:rsidP="00BA5824">
            <w:pPr>
              <w:rPr>
                <w:sz w:val="10"/>
                <w:szCs w:val="14"/>
              </w:rPr>
            </w:pPr>
            <w:r w:rsidRPr="00BA5824">
              <w:rPr>
                <w:sz w:val="10"/>
                <w:szCs w:val="14"/>
              </w:rPr>
              <w:t>-</w:t>
            </w:r>
          </w:p>
        </w:tc>
        <w:tc>
          <w:tcPr>
            <w:tcW w:w="793" w:type="pct"/>
            <w:tcBorders>
              <w:top w:val="single" w:sz="4" w:space="0" w:color="auto"/>
              <w:left w:val="single" w:sz="4" w:space="0" w:color="auto"/>
              <w:bottom w:val="single" w:sz="4" w:space="0" w:color="auto"/>
              <w:right w:val="single" w:sz="4" w:space="0" w:color="auto"/>
            </w:tcBorders>
            <w:hideMark/>
          </w:tcPr>
          <w:p w:rsidR="00BA5824" w:rsidRPr="00BA5824" w:rsidRDefault="00BA5824" w:rsidP="00BA5824">
            <w:pPr>
              <w:widowControl w:val="0"/>
              <w:autoSpaceDE w:val="0"/>
              <w:autoSpaceDN w:val="0"/>
              <w:adjustRightInd w:val="0"/>
              <w:jc w:val="center"/>
              <w:rPr>
                <w:bCs/>
                <w:sz w:val="10"/>
                <w:szCs w:val="14"/>
              </w:rPr>
            </w:pPr>
            <w:r w:rsidRPr="00BA5824">
              <w:rPr>
                <w:sz w:val="10"/>
                <w:szCs w:val="14"/>
              </w:rPr>
              <w:t>65,200000</w:t>
            </w:r>
          </w:p>
        </w:tc>
        <w:tc>
          <w:tcPr>
            <w:tcW w:w="914" w:type="pct"/>
            <w:tcBorders>
              <w:top w:val="single" w:sz="4" w:space="0" w:color="auto"/>
              <w:left w:val="single" w:sz="4" w:space="0" w:color="auto"/>
              <w:bottom w:val="single" w:sz="4" w:space="0" w:color="auto"/>
              <w:right w:val="single" w:sz="4" w:space="0" w:color="auto"/>
            </w:tcBorders>
            <w:hideMark/>
          </w:tcPr>
          <w:p w:rsidR="00BA5824" w:rsidRPr="00BA5824" w:rsidRDefault="00BA5824" w:rsidP="00BA5824">
            <w:pPr>
              <w:jc w:val="center"/>
              <w:rPr>
                <w:sz w:val="10"/>
                <w:szCs w:val="14"/>
              </w:rPr>
            </w:pPr>
            <w:r w:rsidRPr="00BA5824">
              <w:rPr>
                <w:sz w:val="10"/>
                <w:szCs w:val="14"/>
              </w:rPr>
              <w:t>2890,18278</w:t>
            </w:r>
          </w:p>
        </w:tc>
        <w:tc>
          <w:tcPr>
            <w:tcW w:w="892" w:type="pct"/>
            <w:tcBorders>
              <w:top w:val="single" w:sz="4" w:space="0" w:color="auto"/>
              <w:left w:val="single" w:sz="4" w:space="0" w:color="auto"/>
              <w:bottom w:val="single" w:sz="4" w:space="0" w:color="auto"/>
              <w:right w:val="single" w:sz="4" w:space="0" w:color="auto"/>
            </w:tcBorders>
            <w:hideMark/>
          </w:tcPr>
          <w:p w:rsidR="00BA5824" w:rsidRPr="00BA5824" w:rsidRDefault="00BA5824" w:rsidP="00BA5824">
            <w:pPr>
              <w:widowControl w:val="0"/>
              <w:autoSpaceDE w:val="0"/>
              <w:autoSpaceDN w:val="0"/>
              <w:adjustRightInd w:val="0"/>
              <w:jc w:val="center"/>
              <w:rPr>
                <w:bCs/>
                <w:sz w:val="10"/>
                <w:szCs w:val="14"/>
              </w:rPr>
            </w:pPr>
            <w:r w:rsidRPr="00BA5824">
              <w:rPr>
                <w:bCs/>
                <w:sz w:val="10"/>
                <w:szCs w:val="14"/>
              </w:rPr>
              <w:t>-</w:t>
            </w:r>
          </w:p>
        </w:tc>
        <w:tc>
          <w:tcPr>
            <w:tcW w:w="842" w:type="pct"/>
            <w:tcBorders>
              <w:top w:val="single" w:sz="4" w:space="0" w:color="auto"/>
              <w:left w:val="single" w:sz="4" w:space="0" w:color="auto"/>
              <w:bottom w:val="single" w:sz="4" w:space="0" w:color="auto"/>
              <w:right w:val="single" w:sz="4" w:space="0" w:color="auto"/>
            </w:tcBorders>
            <w:hideMark/>
          </w:tcPr>
          <w:p w:rsidR="00BA5824" w:rsidRPr="00BA5824" w:rsidRDefault="00BA5824" w:rsidP="00BA5824">
            <w:pPr>
              <w:jc w:val="center"/>
              <w:rPr>
                <w:sz w:val="10"/>
                <w:szCs w:val="14"/>
              </w:rPr>
            </w:pPr>
            <w:r w:rsidRPr="00BA5824">
              <w:rPr>
                <w:sz w:val="10"/>
                <w:szCs w:val="14"/>
              </w:rPr>
              <w:t>2955,38278</w:t>
            </w:r>
          </w:p>
        </w:tc>
      </w:tr>
      <w:tr w:rsidR="00BA5824" w:rsidRPr="00BA5824" w:rsidTr="00BA5824">
        <w:tc>
          <w:tcPr>
            <w:tcW w:w="565" w:type="pct"/>
            <w:tcBorders>
              <w:top w:val="single" w:sz="4" w:space="0" w:color="auto"/>
              <w:left w:val="single" w:sz="4" w:space="0" w:color="auto"/>
              <w:bottom w:val="single" w:sz="4" w:space="0" w:color="auto"/>
              <w:right w:val="single" w:sz="4" w:space="0" w:color="auto"/>
            </w:tcBorders>
            <w:hideMark/>
          </w:tcPr>
          <w:p w:rsidR="00BA5824" w:rsidRPr="00BA5824" w:rsidRDefault="00BA5824" w:rsidP="00BA5824">
            <w:pPr>
              <w:widowControl w:val="0"/>
              <w:autoSpaceDE w:val="0"/>
              <w:autoSpaceDN w:val="0"/>
              <w:adjustRightInd w:val="0"/>
              <w:jc w:val="center"/>
              <w:rPr>
                <w:bCs/>
                <w:sz w:val="10"/>
                <w:szCs w:val="14"/>
              </w:rPr>
            </w:pPr>
            <w:r w:rsidRPr="00BA5824">
              <w:rPr>
                <w:bCs/>
                <w:sz w:val="10"/>
                <w:szCs w:val="14"/>
              </w:rPr>
              <w:t>2023</w:t>
            </w:r>
          </w:p>
        </w:tc>
        <w:tc>
          <w:tcPr>
            <w:tcW w:w="994" w:type="pct"/>
            <w:tcBorders>
              <w:top w:val="single" w:sz="4" w:space="0" w:color="auto"/>
              <w:left w:val="single" w:sz="4" w:space="0" w:color="auto"/>
              <w:bottom w:val="single" w:sz="4" w:space="0" w:color="auto"/>
              <w:right w:val="single" w:sz="4" w:space="0" w:color="auto"/>
            </w:tcBorders>
            <w:hideMark/>
          </w:tcPr>
          <w:p w:rsidR="00BA5824" w:rsidRPr="00BA5824" w:rsidRDefault="00BA5824" w:rsidP="00BA5824">
            <w:pPr>
              <w:rPr>
                <w:sz w:val="10"/>
                <w:szCs w:val="14"/>
              </w:rPr>
            </w:pPr>
            <w:r w:rsidRPr="00BA5824">
              <w:rPr>
                <w:sz w:val="10"/>
                <w:szCs w:val="14"/>
              </w:rPr>
              <w:t>-</w:t>
            </w:r>
          </w:p>
        </w:tc>
        <w:tc>
          <w:tcPr>
            <w:tcW w:w="793" w:type="pct"/>
            <w:tcBorders>
              <w:top w:val="single" w:sz="4" w:space="0" w:color="auto"/>
              <w:left w:val="single" w:sz="4" w:space="0" w:color="auto"/>
              <w:bottom w:val="single" w:sz="4" w:space="0" w:color="auto"/>
              <w:right w:val="single" w:sz="4" w:space="0" w:color="auto"/>
            </w:tcBorders>
            <w:hideMark/>
          </w:tcPr>
          <w:p w:rsidR="00BA5824" w:rsidRPr="00BA5824" w:rsidRDefault="00BA5824" w:rsidP="00BA5824">
            <w:pPr>
              <w:widowControl w:val="0"/>
              <w:autoSpaceDE w:val="0"/>
              <w:autoSpaceDN w:val="0"/>
              <w:adjustRightInd w:val="0"/>
              <w:jc w:val="center"/>
              <w:rPr>
                <w:bCs/>
                <w:sz w:val="10"/>
                <w:szCs w:val="14"/>
              </w:rPr>
            </w:pPr>
            <w:r w:rsidRPr="00BA5824">
              <w:rPr>
                <w:bCs/>
                <w:sz w:val="10"/>
                <w:szCs w:val="14"/>
              </w:rPr>
              <w:t>-</w:t>
            </w:r>
          </w:p>
        </w:tc>
        <w:tc>
          <w:tcPr>
            <w:tcW w:w="914" w:type="pct"/>
            <w:tcBorders>
              <w:top w:val="single" w:sz="4" w:space="0" w:color="auto"/>
              <w:left w:val="single" w:sz="4" w:space="0" w:color="auto"/>
              <w:bottom w:val="single" w:sz="4" w:space="0" w:color="auto"/>
              <w:right w:val="single" w:sz="4" w:space="0" w:color="auto"/>
            </w:tcBorders>
          </w:tcPr>
          <w:p w:rsidR="00BA5824" w:rsidRPr="00BA5824" w:rsidRDefault="00BA5824" w:rsidP="00BA5824">
            <w:pPr>
              <w:jc w:val="center"/>
              <w:rPr>
                <w:sz w:val="10"/>
                <w:szCs w:val="14"/>
              </w:rPr>
            </w:pPr>
            <w:r w:rsidRPr="00BA5824">
              <w:rPr>
                <w:sz w:val="10"/>
                <w:szCs w:val="14"/>
                <w:lang w:val="en-US"/>
              </w:rPr>
              <w:t>3352</w:t>
            </w:r>
            <w:r w:rsidRPr="00BA5824">
              <w:rPr>
                <w:sz w:val="10"/>
                <w:szCs w:val="14"/>
              </w:rPr>
              <w:t>,35500</w:t>
            </w:r>
          </w:p>
        </w:tc>
        <w:tc>
          <w:tcPr>
            <w:tcW w:w="892" w:type="pct"/>
            <w:tcBorders>
              <w:top w:val="single" w:sz="4" w:space="0" w:color="auto"/>
              <w:left w:val="single" w:sz="4" w:space="0" w:color="auto"/>
              <w:bottom w:val="single" w:sz="4" w:space="0" w:color="auto"/>
              <w:right w:val="single" w:sz="4" w:space="0" w:color="auto"/>
            </w:tcBorders>
            <w:hideMark/>
          </w:tcPr>
          <w:p w:rsidR="00BA5824" w:rsidRPr="00BA5824" w:rsidRDefault="00BA5824" w:rsidP="00BA5824">
            <w:pPr>
              <w:widowControl w:val="0"/>
              <w:autoSpaceDE w:val="0"/>
              <w:autoSpaceDN w:val="0"/>
              <w:adjustRightInd w:val="0"/>
              <w:jc w:val="center"/>
              <w:rPr>
                <w:bCs/>
                <w:sz w:val="10"/>
                <w:szCs w:val="14"/>
              </w:rPr>
            </w:pPr>
            <w:r w:rsidRPr="00BA5824">
              <w:rPr>
                <w:bCs/>
                <w:sz w:val="10"/>
                <w:szCs w:val="14"/>
              </w:rPr>
              <w:t>-</w:t>
            </w:r>
          </w:p>
        </w:tc>
        <w:tc>
          <w:tcPr>
            <w:tcW w:w="842" w:type="pct"/>
            <w:tcBorders>
              <w:top w:val="single" w:sz="4" w:space="0" w:color="auto"/>
              <w:left w:val="single" w:sz="4" w:space="0" w:color="auto"/>
              <w:bottom w:val="single" w:sz="4" w:space="0" w:color="auto"/>
              <w:right w:val="single" w:sz="4" w:space="0" w:color="auto"/>
            </w:tcBorders>
          </w:tcPr>
          <w:p w:rsidR="00BA5824" w:rsidRPr="00BA5824" w:rsidRDefault="00BA5824" w:rsidP="00BA5824">
            <w:pPr>
              <w:jc w:val="center"/>
              <w:rPr>
                <w:sz w:val="10"/>
                <w:szCs w:val="14"/>
              </w:rPr>
            </w:pPr>
            <w:r w:rsidRPr="00BA5824">
              <w:rPr>
                <w:sz w:val="10"/>
                <w:szCs w:val="14"/>
                <w:lang w:val="en-US"/>
              </w:rPr>
              <w:t>3352</w:t>
            </w:r>
            <w:r w:rsidRPr="00BA5824">
              <w:rPr>
                <w:sz w:val="10"/>
                <w:szCs w:val="14"/>
              </w:rPr>
              <w:t>,35500</w:t>
            </w:r>
          </w:p>
        </w:tc>
      </w:tr>
      <w:tr w:rsidR="00BA5824" w:rsidRPr="00BA5824" w:rsidTr="00BA5824">
        <w:tc>
          <w:tcPr>
            <w:tcW w:w="565" w:type="pct"/>
            <w:tcBorders>
              <w:top w:val="single" w:sz="4" w:space="0" w:color="auto"/>
              <w:left w:val="single" w:sz="4" w:space="0" w:color="auto"/>
              <w:bottom w:val="single" w:sz="4" w:space="0" w:color="auto"/>
              <w:right w:val="single" w:sz="4" w:space="0" w:color="auto"/>
            </w:tcBorders>
            <w:hideMark/>
          </w:tcPr>
          <w:p w:rsidR="00BA5824" w:rsidRPr="00BA5824" w:rsidRDefault="00BA5824" w:rsidP="00BA5824">
            <w:pPr>
              <w:widowControl w:val="0"/>
              <w:autoSpaceDE w:val="0"/>
              <w:autoSpaceDN w:val="0"/>
              <w:adjustRightInd w:val="0"/>
              <w:jc w:val="center"/>
              <w:rPr>
                <w:bCs/>
                <w:sz w:val="10"/>
                <w:szCs w:val="14"/>
              </w:rPr>
            </w:pPr>
            <w:r w:rsidRPr="00BA5824">
              <w:rPr>
                <w:bCs/>
                <w:sz w:val="10"/>
                <w:szCs w:val="14"/>
              </w:rPr>
              <w:t>2024</w:t>
            </w:r>
          </w:p>
        </w:tc>
        <w:tc>
          <w:tcPr>
            <w:tcW w:w="994" w:type="pct"/>
            <w:tcBorders>
              <w:top w:val="single" w:sz="4" w:space="0" w:color="auto"/>
              <w:left w:val="single" w:sz="4" w:space="0" w:color="auto"/>
              <w:bottom w:val="single" w:sz="4" w:space="0" w:color="auto"/>
              <w:right w:val="single" w:sz="4" w:space="0" w:color="auto"/>
            </w:tcBorders>
            <w:hideMark/>
          </w:tcPr>
          <w:p w:rsidR="00BA5824" w:rsidRPr="00BA5824" w:rsidRDefault="00BA5824" w:rsidP="00BA5824">
            <w:pPr>
              <w:rPr>
                <w:sz w:val="10"/>
                <w:szCs w:val="14"/>
              </w:rPr>
            </w:pPr>
            <w:r w:rsidRPr="00BA5824">
              <w:rPr>
                <w:sz w:val="10"/>
                <w:szCs w:val="14"/>
              </w:rPr>
              <w:t>-</w:t>
            </w:r>
          </w:p>
        </w:tc>
        <w:tc>
          <w:tcPr>
            <w:tcW w:w="793" w:type="pct"/>
            <w:tcBorders>
              <w:top w:val="single" w:sz="4" w:space="0" w:color="auto"/>
              <w:left w:val="single" w:sz="4" w:space="0" w:color="auto"/>
              <w:bottom w:val="single" w:sz="4" w:space="0" w:color="auto"/>
              <w:right w:val="single" w:sz="4" w:space="0" w:color="auto"/>
            </w:tcBorders>
            <w:hideMark/>
          </w:tcPr>
          <w:p w:rsidR="00BA5824" w:rsidRPr="00BA5824" w:rsidRDefault="00BA5824" w:rsidP="00BA5824">
            <w:pPr>
              <w:widowControl w:val="0"/>
              <w:autoSpaceDE w:val="0"/>
              <w:autoSpaceDN w:val="0"/>
              <w:adjustRightInd w:val="0"/>
              <w:jc w:val="center"/>
              <w:rPr>
                <w:bCs/>
                <w:sz w:val="10"/>
                <w:szCs w:val="14"/>
              </w:rPr>
            </w:pPr>
            <w:r w:rsidRPr="00BA5824">
              <w:rPr>
                <w:bCs/>
                <w:sz w:val="10"/>
                <w:szCs w:val="14"/>
              </w:rPr>
              <w:t>-</w:t>
            </w:r>
          </w:p>
        </w:tc>
        <w:tc>
          <w:tcPr>
            <w:tcW w:w="914" w:type="pct"/>
            <w:tcBorders>
              <w:top w:val="single" w:sz="4" w:space="0" w:color="auto"/>
              <w:left w:val="single" w:sz="4" w:space="0" w:color="auto"/>
              <w:bottom w:val="single" w:sz="4" w:space="0" w:color="auto"/>
              <w:right w:val="single" w:sz="4" w:space="0" w:color="auto"/>
            </w:tcBorders>
          </w:tcPr>
          <w:p w:rsidR="00BA5824" w:rsidRPr="00BA5824" w:rsidRDefault="00BA5824" w:rsidP="00BA5824">
            <w:pPr>
              <w:jc w:val="center"/>
              <w:rPr>
                <w:sz w:val="10"/>
                <w:szCs w:val="14"/>
                <w:lang w:val="en-US"/>
              </w:rPr>
            </w:pPr>
            <w:r w:rsidRPr="00BA5824">
              <w:rPr>
                <w:sz w:val="10"/>
                <w:szCs w:val="14"/>
              </w:rPr>
              <w:t>3</w:t>
            </w:r>
            <w:r w:rsidRPr="00BA5824">
              <w:rPr>
                <w:sz w:val="10"/>
                <w:szCs w:val="14"/>
                <w:lang w:val="en-US"/>
              </w:rPr>
              <w:t>503</w:t>
            </w:r>
            <w:r w:rsidRPr="00BA5824">
              <w:rPr>
                <w:sz w:val="10"/>
                <w:szCs w:val="14"/>
              </w:rPr>
              <w:t>,</w:t>
            </w:r>
            <w:r w:rsidRPr="00BA5824">
              <w:rPr>
                <w:sz w:val="10"/>
                <w:szCs w:val="14"/>
                <w:lang w:val="en-US"/>
              </w:rPr>
              <w:t>35159</w:t>
            </w:r>
          </w:p>
        </w:tc>
        <w:tc>
          <w:tcPr>
            <w:tcW w:w="892" w:type="pct"/>
            <w:tcBorders>
              <w:top w:val="single" w:sz="4" w:space="0" w:color="auto"/>
              <w:left w:val="single" w:sz="4" w:space="0" w:color="auto"/>
              <w:bottom w:val="single" w:sz="4" w:space="0" w:color="auto"/>
              <w:right w:val="single" w:sz="4" w:space="0" w:color="auto"/>
            </w:tcBorders>
            <w:hideMark/>
          </w:tcPr>
          <w:p w:rsidR="00BA5824" w:rsidRPr="00BA5824" w:rsidRDefault="00BA5824" w:rsidP="00BA5824">
            <w:pPr>
              <w:widowControl w:val="0"/>
              <w:autoSpaceDE w:val="0"/>
              <w:autoSpaceDN w:val="0"/>
              <w:adjustRightInd w:val="0"/>
              <w:jc w:val="center"/>
              <w:rPr>
                <w:bCs/>
                <w:sz w:val="10"/>
                <w:szCs w:val="14"/>
              </w:rPr>
            </w:pPr>
            <w:r w:rsidRPr="00BA5824">
              <w:rPr>
                <w:bCs/>
                <w:sz w:val="10"/>
                <w:szCs w:val="14"/>
              </w:rPr>
              <w:t>-</w:t>
            </w:r>
          </w:p>
        </w:tc>
        <w:tc>
          <w:tcPr>
            <w:tcW w:w="842" w:type="pct"/>
            <w:tcBorders>
              <w:top w:val="single" w:sz="4" w:space="0" w:color="auto"/>
              <w:left w:val="single" w:sz="4" w:space="0" w:color="auto"/>
              <w:bottom w:val="single" w:sz="4" w:space="0" w:color="auto"/>
              <w:right w:val="single" w:sz="4" w:space="0" w:color="auto"/>
            </w:tcBorders>
          </w:tcPr>
          <w:p w:rsidR="00BA5824" w:rsidRPr="00BA5824" w:rsidRDefault="00BA5824" w:rsidP="00BA5824">
            <w:pPr>
              <w:jc w:val="center"/>
              <w:rPr>
                <w:sz w:val="10"/>
                <w:szCs w:val="14"/>
              </w:rPr>
            </w:pPr>
            <w:r w:rsidRPr="00BA5824">
              <w:rPr>
                <w:sz w:val="10"/>
                <w:szCs w:val="14"/>
              </w:rPr>
              <w:t>3</w:t>
            </w:r>
            <w:r w:rsidRPr="00BA5824">
              <w:rPr>
                <w:sz w:val="10"/>
                <w:szCs w:val="14"/>
                <w:lang w:val="en-US"/>
              </w:rPr>
              <w:t>503</w:t>
            </w:r>
            <w:r w:rsidRPr="00BA5824">
              <w:rPr>
                <w:sz w:val="10"/>
                <w:szCs w:val="14"/>
              </w:rPr>
              <w:t>,</w:t>
            </w:r>
            <w:r w:rsidRPr="00BA5824">
              <w:rPr>
                <w:sz w:val="10"/>
                <w:szCs w:val="14"/>
                <w:lang w:val="en-US"/>
              </w:rPr>
              <w:t>35159</w:t>
            </w:r>
          </w:p>
        </w:tc>
      </w:tr>
      <w:tr w:rsidR="00BA5824" w:rsidRPr="00BA5824" w:rsidTr="00BA5824">
        <w:tc>
          <w:tcPr>
            <w:tcW w:w="565" w:type="pct"/>
            <w:tcBorders>
              <w:top w:val="single" w:sz="4" w:space="0" w:color="auto"/>
              <w:left w:val="single" w:sz="4" w:space="0" w:color="auto"/>
              <w:bottom w:val="single" w:sz="4" w:space="0" w:color="auto"/>
              <w:right w:val="single" w:sz="4" w:space="0" w:color="auto"/>
            </w:tcBorders>
            <w:hideMark/>
          </w:tcPr>
          <w:p w:rsidR="00BA5824" w:rsidRPr="00BA5824" w:rsidRDefault="00BA5824" w:rsidP="00BA5824">
            <w:pPr>
              <w:widowControl w:val="0"/>
              <w:autoSpaceDE w:val="0"/>
              <w:autoSpaceDN w:val="0"/>
              <w:adjustRightInd w:val="0"/>
              <w:jc w:val="center"/>
              <w:rPr>
                <w:bCs/>
                <w:sz w:val="10"/>
                <w:szCs w:val="14"/>
              </w:rPr>
            </w:pPr>
            <w:r w:rsidRPr="00BA5824">
              <w:rPr>
                <w:bCs/>
                <w:sz w:val="10"/>
                <w:szCs w:val="14"/>
              </w:rPr>
              <w:t>2025</w:t>
            </w:r>
          </w:p>
        </w:tc>
        <w:tc>
          <w:tcPr>
            <w:tcW w:w="994" w:type="pct"/>
            <w:tcBorders>
              <w:top w:val="single" w:sz="4" w:space="0" w:color="auto"/>
              <w:left w:val="single" w:sz="4" w:space="0" w:color="auto"/>
              <w:bottom w:val="single" w:sz="4" w:space="0" w:color="auto"/>
              <w:right w:val="single" w:sz="4" w:space="0" w:color="auto"/>
            </w:tcBorders>
            <w:hideMark/>
          </w:tcPr>
          <w:p w:rsidR="00BA5824" w:rsidRPr="00BA5824" w:rsidRDefault="00BA5824" w:rsidP="00BA5824">
            <w:pPr>
              <w:rPr>
                <w:sz w:val="10"/>
                <w:szCs w:val="14"/>
              </w:rPr>
            </w:pPr>
            <w:r w:rsidRPr="00BA5824">
              <w:rPr>
                <w:sz w:val="10"/>
                <w:szCs w:val="14"/>
              </w:rPr>
              <w:t>-</w:t>
            </w:r>
          </w:p>
        </w:tc>
        <w:tc>
          <w:tcPr>
            <w:tcW w:w="793" w:type="pct"/>
            <w:tcBorders>
              <w:top w:val="single" w:sz="4" w:space="0" w:color="auto"/>
              <w:left w:val="single" w:sz="4" w:space="0" w:color="auto"/>
              <w:bottom w:val="single" w:sz="4" w:space="0" w:color="auto"/>
              <w:right w:val="single" w:sz="4" w:space="0" w:color="auto"/>
            </w:tcBorders>
            <w:hideMark/>
          </w:tcPr>
          <w:p w:rsidR="00BA5824" w:rsidRPr="00BA5824" w:rsidRDefault="00BA5824" w:rsidP="00BA5824">
            <w:pPr>
              <w:widowControl w:val="0"/>
              <w:autoSpaceDE w:val="0"/>
              <w:autoSpaceDN w:val="0"/>
              <w:adjustRightInd w:val="0"/>
              <w:jc w:val="center"/>
              <w:rPr>
                <w:bCs/>
                <w:sz w:val="10"/>
                <w:szCs w:val="14"/>
              </w:rPr>
            </w:pPr>
            <w:r w:rsidRPr="00BA5824">
              <w:rPr>
                <w:bCs/>
                <w:sz w:val="10"/>
                <w:szCs w:val="14"/>
              </w:rPr>
              <w:t>-</w:t>
            </w:r>
          </w:p>
        </w:tc>
        <w:tc>
          <w:tcPr>
            <w:tcW w:w="914" w:type="pct"/>
            <w:tcBorders>
              <w:top w:val="single" w:sz="4" w:space="0" w:color="auto"/>
              <w:left w:val="single" w:sz="4" w:space="0" w:color="auto"/>
              <w:bottom w:val="single" w:sz="4" w:space="0" w:color="auto"/>
              <w:right w:val="single" w:sz="4" w:space="0" w:color="auto"/>
            </w:tcBorders>
          </w:tcPr>
          <w:p w:rsidR="00BA5824" w:rsidRPr="00BA5824" w:rsidRDefault="00BA5824" w:rsidP="00BA5824">
            <w:pPr>
              <w:jc w:val="center"/>
              <w:rPr>
                <w:sz w:val="10"/>
                <w:szCs w:val="14"/>
              </w:rPr>
            </w:pPr>
            <w:r w:rsidRPr="00BA5824">
              <w:rPr>
                <w:sz w:val="10"/>
                <w:szCs w:val="14"/>
              </w:rPr>
              <w:t>4900,77200</w:t>
            </w:r>
          </w:p>
        </w:tc>
        <w:tc>
          <w:tcPr>
            <w:tcW w:w="892" w:type="pct"/>
            <w:tcBorders>
              <w:top w:val="single" w:sz="4" w:space="0" w:color="auto"/>
              <w:left w:val="single" w:sz="4" w:space="0" w:color="auto"/>
              <w:bottom w:val="single" w:sz="4" w:space="0" w:color="auto"/>
              <w:right w:val="single" w:sz="4" w:space="0" w:color="auto"/>
            </w:tcBorders>
            <w:hideMark/>
          </w:tcPr>
          <w:p w:rsidR="00BA5824" w:rsidRPr="00BA5824" w:rsidRDefault="00BA5824" w:rsidP="00BA5824">
            <w:pPr>
              <w:widowControl w:val="0"/>
              <w:autoSpaceDE w:val="0"/>
              <w:autoSpaceDN w:val="0"/>
              <w:adjustRightInd w:val="0"/>
              <w:jc w:val="center"/>
              <w:rPr>
                <w:bCs/>
                <w:sz w:val="10"/>
                <w:szCs w:val="14"/>
              </w:rPr>
            </w:pPr>
            <w:r w:rsidRPr="00BA5824">
              <w:rPr>
                <w:bCs/>
                <w:sz w:val="10"/>
                <w:szCs w:val="14"/>
              </w:rPr>
              <w:t>-</w:t>
            </w:r>
          </w:p>
        </w:tc>
        <w:tc>
          <w:tcPr>
            <w:tcW w:w="842" w:type="pct"/>
            <w:tcBorders>
              <w:top w:val="single" w:sz="4" w:space="0" w:color="auto"/>
              <w:left w:val="single" w:sz="4" w:space="0" w:color="auto"/>
              <w:bottom w:val="single" w:sz="4" w:space="0" w:color="auto"/>
              <w:right w:val="single" w:sz="4" w:space="0" w:color="auto"/>
            </w:tcBorders>
          </w:tcPr>
          <w:p w:rsidR="00BA5824" w:rsidRPr="00BA5824" w:rsidRDefault="00BA5824" w:rsidP="00BA5824">
            <w:pPr>
              <w:jc w:val="center"/>
              <w:rPr>
                <w:sz w:val="10"/>
                <w:szCs w:val="14"/>
              </w:rPr>
            </w:pPr>
            <w:r w:rsidRPr="00BA5824">
              <w:rPr>
                <w:sz w:val="10"/>
                <w:szCs w:val="14"/>
              </w:rPr>
              <w:t>4900,77200</w:t>
            </w:r>
          </w:p>
        </w:tc>
      </w:tr>
      <w:tr w:rsidR="00BA5824" w:rsidRPr="00BA5824" w:rsidTr="00BA5824">
        <w:tc>
          <w:tcPr>
            <w:tcW w:w="565" w:type="pct"/>
            <w:tcBorders>
              <w:top w:val="single" w:sz="4" w:space="0" w:color="auto"/>
              <w:left w:val="single" w:sz="4" w:space="0" w:color="auto"/>
              <w:bottom w:val="single" w:sz="4" w:space="0" w:color="auto"/>
              <w:right w:val="single" w:sz="4" w:space="0" w:color="auto"/>
            </w:tcBorders>
            <w:hideMark/>
          </w:tcPr>
          <w:p w:rsidR="00BA5824" w:rsidRPr="00BA5824" w:rsidRDefault="00BA5824" w:rsidP="00BA5824">
            <w:pPr>
              <w:widowControl w:val="0"/>
              <w:autoSpaceDE w:val="0"/>
              <w:autoSpaceDN w:val="0"/>
              <w:adjustRightInd w:val="0"/>
              <w:jc w:val="center"/>
              <w:rPr>
                <w:bCs/>
                <w:sz w:val="10"/>
                <w:szCs w:val="14"/>
              </w:rPr>
            </w:pPr>
            <w:r w:rsidRPr="00BA5824">
              <w:rPr>
                <w:bCs/>
                <w:sz w:val="10"/>
                <w:szCs w:val="14"/>
              </w:rPr>
              <w:t>2026</w:t>
            </w:r>
          </w:p>
        </w:tc>
        <w:tc>
          <w:tcPr>
            <w:tcW w:w="994" w:type="pct"/>
            <w:tcBorders>
              <w:top w:val="single" w:sz="4" w:space="0" w:color="auto"/>
              <w:left w:val="single" w:sz="4" w:space="0" w:color="auto"/>
              <w:bottom w:val="single" w:sz="4" w:space="0" w:color="auto"/>
              <w:right w:val="single" w:sz="4" w:space="0" w:color="auto"/>
            </w:tcBorders>
            <w:hideMark/>
          </w:tcPr>
          <w:p w:rsidR="00BA5824" w:rsidRPr="00BA5824" w:rsidRDefault="00BA5824" w:rsidP="00BA5824">
            <w:pPr>
              <w:rPr>
                <w:sz w:val="10"/>
                <w:szCs w:val="14"/>
              </w:rPr>
            </w:pPr>
            <w:r w:rsidRPr="00BA5824">
              <w:rPr>
                <w:sz w:val="10"/>
                <w:szCs w:val="14"/>
              </w:rPr>
              <w:t>-</w:t>
            </w:r>
          </w:p>
        </w:tc>
        <w:tc>
          <w:tcPr>
            <w:tcW w:w="793" w:type="pct"/>
            <w:tcBorders>
              <w:top w:val="single" w:sz="4" w:space="0" w:color="auto"/>
              <w:left w:val="single" w:sz="4" w:space="0" w:color="auto"/>
              <w:bottom w:val="single" w:sz="4" w:space="0" w:color="auto"/>
              <w:right w:val="single" w:sz="4" w:space="0" w:color="auto"/>
            </w:tcBorders>
            <w:hideMark/>
          </w:tcPr>
          <w:p w:rsidR="00BA5824" w:rsidRPr="00BA5824" w:rsidRDefault="00BA5824" w:rsidP="00BA5824">
            <w:pPr>
              <w:widowControl w:val="0"/>
              <w:autoSpaceDE w:val="0"/>
              <w:autoSpaceDN w:val="0"/>
              <w:adjustRightInd w:val="0"/>
              <w:jc w:val="center"/>
              <w:rPr>
                <w:bCs/>
                <w:sz w:val="10"/>
                <w:szCs w:val="14"/>
              </w:rPr>
            </w:pPr>
            <w:r w:rsidRPr="00BA5824">
              <w:rPr>
                <w:bCs/>
                <w:sz w:val="10"/>
                <w:szCs w:val="14"/>
              </w:rPr>
              <w:t>-</w:t>
            </w:r>
          </w:p>
        </w:tc>
        <w:tc>
          <w:tcPr>
            <w:tcW w:w="914" w:type="pct"/>
            <w:tcBorders>
              <w:top w:val="single" w:sz="4" w:space="0" w:color="auto"/>
              <w:left w:val="single" w:sz="4" w:space="0" w:color="auto"/>
              <w:bottom w:val="single" w:sz="4" w:space="0" w:color="auto"/>
              <w:right w:val="single" w:sz="4" w:space="0" w:color="auto"/>
            </w:tcBorders>
          </w:tcPr>
          <w:p w:rsidR="00BA5824" w:rsidRPr="00BA5824" w:rsidRDefault="00BA5824" w:rsidP="00BA5824">
            <w:pPr>
              <w:jc w:val="center"/>
              <w:rPr>
                <w:sz w:val="10"/>
                <w:szCs w:val="14"/>
              </w:rPr>
            </w:pPr>
            <w:r w:rsidRPr="00BA5824">
              <w:rPr>
                <w:sz w:val="10"/>
                <w:szCs w:val="14"/>
              </w:rPr>
              <w:t>4354,77200</w:t>
            </w:r>
          </w:p>
        </w:tc>
        <w:tc>
          <w:tcPr>
            <w:tcW w:w="892" w:type="pct"/>
            <w:tcBorders>
              <w:top w:val="single" w:sz="4" w:space="0" w:color="auto"/>
              <w:left w:val="single" w:sz="4" w:space="0" w:color="auto"/>
              <w:bottom w:val="single" w:sz="4" w:space="0" w:color="auto"/>
              <w:right w:val="single" w:sz="4" w:space="0" w:color="auto"/>
            </w:tcBorders>
            <w:hideMark/>
          </w:tcPr>
          <w:p w:rsidR="00BA5824" w:rsidRPr="00BA5824" w:rsidRDefault="00BA5824" w:rsidP="00BA5824">
            <w:pPr>
              <w:widowControl w:val="0"/>
              <w:autoSpaceDE w:val="0"/>
              <w:autoSpaceDN w:val="0"/>
              <w:adjustRightInd w:val="0"/>
              <w:jc w:val="center"/>
              <w:rPr>
                <w:bCs/>
                <w:sz w:val="10"/>
                <w:szCs w:val="14"/>
              </w:rPr>
            </w:pPr>
            <w:r w:rsidRPr="00BA5824">
              <w:rPr>
                <w:bCs/>
                <w:sz w:val="10"/>
                <w:szCs w:val="14"/>
              </w:rPr>
              <w:t>-</w:t>
            </w:r>
          </w:p>
        </w:tc>
        <w:tc>
          <w:tcPr>
            <w:tcW w:w="842" w:type="pct"/>
            <w:tcBorders>
              <w:top w:val="single" w:sz="4" w:space="0" w:color="auto"/>
              <w:left w:val="single" w:sz="4" w:space="0" w:color="auto"/>
              <w:bottom w:val="single" w:sz="4" w:space="0" w:color="auto"/>
              <w:right w:val="single" w:sz="4" w:space="0" w:color="auto"/>
            </w:tcBorders>
          </w:tcPr>
          <w:p w:rsidR="00BA5824" w:rsidRPr="00BA5824" w:rsidRDefault="00BA5824" w:rsidP="00BA5824">
            <w:pPr>
              <w:jc w:val="center"/>
              <w:rPr>
                <w:sz w:val="10"/>
                <w:szCs w:val="14"/>
              </w:rPr>
            </w:pPr>
            <w:r w:rsidRPr="00BA5824">
              <w:rPr>
                <w:sz w:val="10"/>
                <w:szCs w:val="14"/>
              </w:rPr>
              <w:t>4354,77200</w:t>
            </w:r>
          </w:p>
        </w:tc>
      </w:tr>
      <w:tr w:rsidR="00BA5824" w:rsidRPr="00BA5824" w:rsidTr="00BA5824">
        <w:tc>
          <w:tcPr>
            <w:tcW w:w="565" w:type="pct"/>
            <w:tcBorders>
              <w:top w:val="single" w:sz="4" w:space="0" w:color="auto"/>
              <w:left w:val="single" w:sz="4" w:space="0" w:color="auto"/>
              <w:bottom w:val="single" w:sz="4" w:space="0" w:color="auto"/>
              <w:right w:val="single" w:sz="4" w:space="0" w:color="auto"/>
            </w:tcBorders>
            <w:hideMark/>
          </w:tcPr>
          <w:p w:rsidR="00BA5824" w:rsidRPr="00BA5824" w:rsidRDefault="00BA5824" w:rsidP="00BA5824">
            <w:pPr>
              <w:widowControl w:val="0"/>
              <w:autoSpaceDE w:val="0"/>
              <w:autoSpaceDN w:val="0"/>
              <w:adjustRightInd w:val="0"/>
              <w:jc w:val="center"/>
              <w:rPr>
                <w:bCs/>
                <w:sz w:val="10"/>
                <w:szCs w:val="14"/>
              </w:rPr>
            </w:pPr>
            <w:r w:rsidRPr="00BA5824">
              <w:rPr>
                <w:bCs/>
                <w:sz w:val="10"/>
                <w:szCs w:val="14"/>
              </w:rPr>
              <w:t>2027</w:t>
            </w:r>
          </w:p>
        </w:tc>
        <w:tc>
          <w:tcPr>
            <w:tcW w:w="994" w:type="pct"/>
            <w:tcBorders>
              <w:top w:val="single" w:sz="4" w:space="0" w:color="auto"/>
              <w:left w:val="single" w:sz="4" w:space="0" w:color="auto"/>
              <w:bottom w:val="single" w:sz="4" w:space="0" w:color="auto"/>
              <w:right w:val="single" w:sz="4" w:space="0" w:color="auto"/>
            </w:tcBorders>
            <w:hideMark/>
          </w:tcPr>
          <w:p w:rsidR="00BA5824" w:rsidRPr="00BA5824" w:rsidRDefault="00BA5824" w:rsidP="00BA5824">
            <w:pPr>
              <w:rPr>
                <w:sz w:val="10"/>
                <w:szCs w:val="14"/>
              </w:rPr>
            </w:pPr>
            <w:r w:rsidRPr="00BA5824">
              <w:rPr>
                <w:sz w:val="10"/>
                <w:szCs w:val="14"/>
              </w:rPr>
              <w:t>-</w:t>
            </w:r>
          </w:p>
        </w:tc>
        <w:tc>
          <w:tcPr>
            <w:tcW w:w="793" w:type="pct"/>
            <w:tcBorders>
              <w:top w:val="single" w:sz="4" w:space="0" w:color="auto"/>
              <w:left w:val="single" w:sz="4" w:space="0" w:color="auto"/>
              <w:bottom w:val="single" w:sz="4" w:space="0" w:color="auto"/>
              <w:right w:val="single" w:sz="4" w:space="0" w:color="auto"/>
            </w:tcBorders>
            <w:hideMark/>
          </w:tcPr>
          <w:p w:rsidR="00BA5824" w:rsidRPr="00BA5824" w:rsidRDefault="00BA5824" w:rsidP="00BA5824">
            <w:pPr>
              <w:widowControl w:val="0"/>
              <w:autoSpaceDE w:val="0"/>
              <w:autoSpaceDN w:val="0"/>
              <w:adjustRightInd w:val="0"/>
              <w:jc w:val="center"/>
              <w:rPr>
                <w:bCs/>
                <w:sz w:val="10"/>
                <w:szCs w:val="14"/>
              </w:rPr>
            </w:pPr>
            <w:r w:rsidRPr="00BA5824">
              <w:rPr>
                <w:bCs/>
                <w:sz w:val="10"/>
                <w:szCs w:val="14"/>
              </w:rPr>
              <w:t>-</w:t>
            </w:r>
          </w:p>
        </w:tc>
        <w:tc>
          <w:tcPr>
            <w:tcW w:w="914" w:type="pct"/>
            <w:tcBorders>
              <w:top w:val="single" w:sz="4" w:space="0" w:color="auto"/>
              <w:left w:val="single" w:sz="4" w:space="0" w:color="auto"/>
              <w:bottom w:val="single" w:sz="4" w:space="0" w:color="auto"/>
              <w:right w:val="single" w:sz="4" w:space="0" w:color="auto"/>
            </w:tcBorders>
          </w:tcPr>
          <w:p w:rsidR="00BA5824" w:rsidRPr="00BA5824" w:rsidRDefault="00BA5824" w:rsidP="00BA5824">
            <w:pPr>
              <w:jc w:val="center"/>
              <w:rPr>
                <w:sz w:val="10"/>
                <w:szCs w:val="14"/>
              </w:rPr>
            </w:pPr>
            <w:r w:rsidRPr="00BA5824">
              <w:rPr>
                <w:sz w:val="10"/>
                <w:szCs w:val="14"/>
              </w:rPr>
              <w:t>4354,77200</w:t>
            </w:r>
          </w:p>
        </w:tc>
        <w:tc>
          <w:tcPr>
            <w:tcW w:w="892" w:type="pct"/>
            <w:tcBorders>
              <w:top w:val="single" w:sz="4" w:space="0" w:color="auto"/>
              <w:left w:val="single" w:sz="4" w:space="0" w:color="auto"/>
              <w:bottom w:val="single" w:sz="4" w:space="0" w:color="auto"/>
              <w:right w:val="single" w:sz="4" w:space="0" w:color="auto"/>
            </w:tcBorders>
            <w:hideMark/>
          </w:tcPr>
          <w:p w:rsidR="00BA5824" w:rsidRPr="00BA5824" w:rsidRDefault="00BA5824" w:rsidP="00BA5824">
            <w:pPr>
              <w:widowControl w:val="0"/>
              <w:autoSpaceDE w:val="0"/>
              <w:autoSpaceDN w:val="0"/>
              <w:adjustRightInd w:val="0"/>
              <w:jc w:val="center"/>
              <w:rPr>
                <w:bCs/>
                <w:sz w:val="10"/>
                <w:szCs w:val="14"/>
              </w:rPr>
            </w:pPr>
          </w:p>
        </w:tc>
        <w:tc>
          <w:tcPr>
            <w:tcW w:w="842" w:type="pct"/>
            <w:tcBorders>
              <w:top w:val="single" w:sz="4" w:space="0" w:color="auto"/>
              <w:left w:val="single" w:sz="4" w:space="0" w:color="auto"/>
              <w:bottom w:val="single" w:sz="4" w:space="0" w:color="auto"/>
              <w:right w:val="single" w:sz="4" w:space="0" w:color="auto"/>
            </w:tcBorders>
          </w:tcPr>
          <w:p w:rsidR="00BA5824" w:rsidRPr="00BA5824" w:rsidRDefault="00BA5824" w:rsidP="00BA5824">
            <w:pPr>
              <w:jc w:val="center"/>
              <w:rPr>
                <w:sz w:val="10"/>
                <w:szCs w:val="14"/>
              </w:rPr>
            </w:pPr>
            <w:r w:rsidRPr="00BA5824">
              <w:rPr>
                <w:sz w:val="10"/>
                <w:szCs w:val="14"/>
              </w:rPr>
              <w:t>4354,77200</w:t>
            </w:r>
          </w:p>
        </w:tc>
      </w:tr>
      <w:tr w:rsidR="00BA5824" w:rsidRPr="00BA5824" w:rsidTr="00BA5824">
        <w:tc>
          <w:tcPr>
            <w:tcW w:w="565" w:type="pct"/>
            <w:tcBorders>
              <w:top w:val="single" w:sz="4" w:space="0" w:color="auto"/>
              <w:left w:val="single" w:sz="4" w:space="0" w:color="auto"/>
              <w:bottom w:val="single" w:sz="4" w:space="0" w:color="auto"/>
              <w:right w:val="single" w:sz="4" w:space="0" w:color="auto"/>
            </w:tcBorders>
            <w:hideMark/>
          </w:tcPr>
          <w:p w:rsidR="00BA5824" w:rsidRPr="00BA5824" w:rsidRDefault="00BA5824" w:rsidP="00BA5824">
            <w:pPr>
              <w:widowControl w:val="0"/>
              <w:autoSpaceDE w:val="0"/>
              <w:autoSpaceDN w:val="0"/>
              <w:adjustRightInd w:val="0"/>
              <w:jc w:val="center"/>
              <w:rPr>
                <w:bCs/>
                <w:sz w:val="10"/>
                <w:szCs w:val="14"/>
              </w:rPr>
            </w:pPr>
            <w:r w:rsidRPr="00BA5824">
              <w:rPr>
                <w:bCs/>
                <w:sz w:val="10"/>
                <w:szCs w:val="14"/>
              </w:rPr>
              <w:t>ВСЕГО</w:t>
            </w:r>
          </w:p>
        </w:tc>
        <w:tc>
          <w:tcPr>
            <w:tcW w:w="994" w:type="pct"/>
            <w:tcBorders>
              <w:top w:val="single" w:sz="4" w:space="0" w:color="auto"/>
              <w:left w:val="single" w:sz="4" w:space="0" w:color="auto"/>
              <w:bottom w:val="single" w:sz="4" w:space="0" w:color="auto"/>
              <w:right w:val="single" w:sz="4" w:space="0" w:color="auto"/>
            </w:tcBorders>
            <w:hideMark/>
          </w:tcPr>
          <w:p w:rsidR="00BA5824" w:rsidRPr="00BA5824" w:rsidRDefault="00BA5824" w:rsidP="00BA5824">
            <w:pPr>
              <w:rPr>
                <w:sz w:val="10"/>
                <w:szCs w:val="14"/>
              </w:rPr>
            </w:pPr>
            <w:r w:rsidRPr="00BA5824">
              <w:rPr>
                <w:sz w:val="10"/>
                <w:szCs w:val="14"/>
              </w:rPr>
              <w:t>-</w:t>
            </w:r>
          </w:p>
        </w:tc>
        <w:tc>
          <w:tcPr>
            <w:tcW w:w="793" w:type="pct"/>
            <w:tcBorders>
              <w:top w:val="single" w:sz="4" w:space="0" w:color="auto"/>
              <w:left w:val="single" w:sz="4" w:space="0" w:color="auto"/>
              <w:bottom w:val="single" w:sz="4" w:space="0" w:color="auto"/>
              <w:right w:val="single" w:sz="4" w:space="0" w:color="auto"/>
            </w:tcBorders>
            <w:hideMark/>
          </w:tcPr>
          <w:p w:rsidR="00BA5824" w:rsidRPr="00BA5824" w:rsidRDefault="00BA5824" w:rsidP="00BA5824">
            <w:pPr>
              <w:widowControl w:val="0"/>
              <w:autoSpaceDE w:val="0"/>
              <w:autoSpaceDN w:val="0"/>
              <w:adjustRightInd w:val="0"/>
              <w:jc w:val="center"/>
              <w:rPr>
                <w:bCs/>
                <w:sz w:val="10"/>
                <w:szCs w:val="14"/>
              </w:rPr>
            </w:pPr>
            <w:r w:rsidRPr="00BA5824">
              <w:rPr>
                <w:sz w:val="10"/>
                <w:szCs w:val="14"/>
              </w:rPr>
              <w:t>65,200000</w:t>
            </w:r>
          </w:p>
        </w:tc>
        <w:tc>
          <w:tcPr>
            <w:tcW w:w="914" w:type="pct"/>
            <w:tcBorders>
              <w:top w:val="single" w:sz="4" w:space="0" w:color="auto"/>
              <w:left w:val="single" w:sz="4" w:space="0" w:color="auto"/>
              <w:bottom w:val="single" w:sz="4" w:space="0" w:color="auto"/>
              <w:right w:val="single" w:sz="4" w:space="0" w:color="auto"/>
            </w:tcBorders>
          </w:tcPr>
          <w:p w:rsidR="00BA5824" w:rsidRPr="00BA5824" w:rsidRDefault="00BA5824" w:rsidP="00BA5824">
            <w:pPr>
              <w:widowControl w:val="0"/>
              <w:autoSpaceDE w:val="0"/>
              <w:autoSpaceDN w:val="0"/>
              <w:adjustRightInd w:val="0"/>
              <w:jc w:val="center"/>
              <w:rPr>
                <w:bCs/>
                <w:sz w:val="10"/>
                <w:szCs w:val="14"/>
              </w:rPr>
            </w:pPr>
            <w:r w:rsidRPr="00BA5824">
              <w:rPr>
                <w:bCs/>
                <w:sz w:val="10"/>
                <w:szCs w:val="14"/>
              </w:rPr>
              <w:t>25246,94837</w:t>
            </w:r>
          </w:p>
        </w:tc>
        <w:tc>
          <w:tcPr>
            <w:tcW w:w="892" w:type="pct"/>
            <w:tcBorders>
              <w:top w:val="single" w:sz="4" w:space="0" w:color="auto"/>
              <w:left w:val="single" w:sz="4" w:space="0" w:color="auto"/>
              <w:bottom w:val="single" w:sz="4" w:space="0" w:color="auto"/>
              <w:right w:val="single" w:sz="4" w:space="0" w:color="auto"/>
            </w:tcBorders>
          </w:tcPr>
          <w:p w:rsidR="00BA5824" w:rsidRPr="00BA5824" w:rsidRDefault="00BA5824" w:rsidP="00BA5824">
            <w:pPr>
              <w:widowControl w:val="0"/>
              <w:autoSpaceDE w:val="0"/>
              <w:autoSpaceDN w:val="0"/>
              <w:adjustRightInd w:val="0"/>
              <w:jc w:val="center"/>
              <w:rPr>
                <w:bCs/>
                <w:sz w:val="10"/>
                <w:szCs w:val="14"/>
              </w:rPr>
            </w:pPr>
          </w:p>
        </w:tc>
        <w:tc>
          <w:tcPr>
            <w:tcW w:w="842" w:type="pct"/>
            <w:tcBorders>
              <w:top w:val="single" w:sz="4" w:space="0" w:color="auto"/>
              <w:left w:val="single" w:sz="4" w:space="0" w:color="auto"/>
              <w:bottom w:val="single" w:sz="4" w:space="0" w:color="auto"/>
              <w:right w:val="single" w:sz="4" w:space="0" w:color="auto"/>
            </w:tcBorders>
          </w:tcPr>
          <w:p w:rsidR="00BA5824" w:rsidRPr="00BA5824" w:rsidRDefault="00BA5824" w:rsidP="00BA5824">
            <w:pPr>
              <w:widowControl w:val="0"/>
              <w:autoSpaceDE w:val="0"/>
              <w:autoSpaceDN w:val="0"/>
              <w:adjustRightInd w:val="0"/>
              <w:jc w:val="center"/>
              <w:rPr>
                <w:bCs/>
                <w:sz w:val="10"/>
                <w:szCs w:val="14"/>
              </w:rPr>
            </w:pPr>
            <w:r w:rsidRPr="00BA5824">
              <w:rPr>
                <w:bCs/>
                <w:sz w:val="10"/>
                <w:szCs w:val="14"/>
              </w:rPr>
              <w:t>25312,14837</w:t>
            </w:r>
          </w:p>
        </w:tc>
      </w:tr>
    </w:tbl>
    <w:p w:rsidR="00BA5824" w:rsidRPr="00DD51D9" w:rsidRDefault="00BA5824" w:rsidP="00BA5824">
      <w:pPr>
        <w:jc w:val="right"/>
        <w:rPr>
          <w:bCs/>
          <w:sz w:val="14"/>
          <w:szCs w:val="14"/>
        </w:rPr>
      </w:pPr>
      <w:r w:rsidRPr="00DD51D9">
        <w:rPr>
          <w:bCs/>
          <w:sz w:val="14"/>
          <w:szCs w:val="14"/>
        </w:rPr>
        <w:t>»;</w:t>
      </w:r>
    </w:p>
    <w:p w:rsidR="00BA5824" w:rsidRPr="00DD51D9" w:rsidRDefault="00BA5824" w:rsidP="00BA5824">
      <w:pPr>
        <w:ind w:firstLine="284"/>
        <w:jc w:val="both"/>
        <w:rPr>
          <w:bCs/>
          <w:sz w:val="14"/>
          <w:szCs w:val="14"/>
        </w:rPr>
      </w:pPr>
      <w:r w:rsidRPr="00DD51D9">
        <w:rPr>
          <w:sz w:val="14"/>
          <w:szCs w:val="14"/>
        </w:rPr>
        <w:t xml:space="preserve">1.1.4. </w:t>
      </w:r>
      <w:r w:rsidRPr="00DD51D9">
        <w:rPr>
          <w:bCs/>
          <w:sz w:val="14"/>
          <w:szCs w:val="14"/>
        </w:rPr>
        <w:t>«Мероприятия муниципальной программы Солецкого муниципального округа «Совершенствование системы гражданской обороны, защиты населения и территории округа от чрезвычайных ситуаций природного и техногенного характера» в редакции:</w:t>
      </w:r>
    </w:p>
    <w:p w:rsidR="00BA5824" w:rsidRPr="00DD51D9" w:rsidRDefault="00BA5824" w:rsidP="00BA5824">
      <w:pPr>
        <w:ind w:firstLine="284"/>
        <w:jc w:val="both"/>
        <w:rPr>
          <w:bCs/>
          <w:sz w:val="14"/>
          <w:szCs w:val="14"/>
        </w:rPr>
      </w:pPr>
      <w:r w:rsidRPr="00DD51D9">
        <w:rPr>
          <w:bCs/>
          <w:sz w:val="14"/>
          <w:szCs w:val="14"/>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5"/>
        <w:gridCol w:w="487"/>
        <w:gridCol w:w="814"/>
        <w:gridCol w:w="405"/>
        <w:gridCol w:w="760"/>
        <w:gridCol w:w="316"/>
        <w:gridCol w:w="316"/>
        <w:gridCol w:w="316"/>
        <w:gridCol w:w="316"/>
        <w:gridCol w:w="316"/>
        <w:gridCol w:w="316"/>
        <w:gridCol w:w="316"/>
        <w:gridCol w:w="316"/>
      </w:tblGrid>
      <w:tr w:rsidR="00BA5824" w:rsidRPr="00BA5824" w:rsidTr="00BA5824">
        <w:tc>
          <w:tcPr>
            <w:tcW w:w="206" w:type="pct"/>
            <w:vMerge w:val="restart"/>
            <w:tcBorders>
              <w:top w:val="single" w:sz="4" w:space="0" w:color="auto"/>
              <w:left w:val="single" w:sz="4" w:space="0" w:color="auto"/>
              <w:bottom w:val="single" w:sz="4" w:space="0" w:color="auto"/>
              <w:right w:val="single" w:sz="4" w:space="0" w:color="auto"/>
            </w:tcBorders>
            <w:vAlign w:val="center"/>
            <w:hideMark/>
          </w:tcPr>
          <w:p w:rsidR="00BA5824" w:rsidRPr="00BA5824" w:rsidRDefault="00BA5824" w:rsidP="00BA5824">
            <w:pPr>
              <w:jc w:val="center"/>
              <w:rPr>
                <w:bCs/>
                <w:sz w:val="10"/>
                <w:szCs w:val="14"/>
              </w:rPr>
            </w:pPr>
            <w:r w:rsidRPr="00BA5824">
              <w:rPr>
                <w:bCs/>
                <w:sz w:val="10"/>
                <w:szCs w:val="14"/>
              </w:rPr>
              <w:t xml:space="preserve">№ </w:t>
            </w:r>
            <w:proofErr w:type="gramStart"/>
            <w:r w:rsidRPr="00BA5824">
              <w:rPr>
                <w:bCs/>
                <w:sz w:val="10"/>
                <w:szCs w:val="14"/>
              </w:rPr>
              <w:t>п</w:t>
            </w:r>
            <w:proofErr w:type="gramEnd"/>
            <w:r w:rsidRPr="00BA5824">
              <w:rPr>
                <w:bCs/>
                <w:sz w:val="10"/>
                <w:szCs w:val="14"/>
              </w:rPr>
              <w:t>/п</w:t>
            </w:r>
          </w:p>
        </w:tc>
        <w:tc>
          <w:tcPr>
            <w:tcW w:w="764" w:type="pct"/>
            <w:vMerge w:val="restart"/>
            <w:tcBorders>
              <w:top w:val="single" w:sz="4" w:space="0" w:color="auto"/>
              <w:left w:val="single" w:sz="4" w:space="0" w:color="auto"/>
              <w:bottom w:val="single" w:sz="4" w:space="0" w:color="auto"/>
              <w:right w:val="single" w:sz="4" w:space="0" w:color="auto"/>
            </w:tcBorders>
            <w:textDirection w:val="btLr"/>
            <w:hideMark/>
          </w:tcPr>
          <w:p w:rsidR="00BA5824" w:rsidRPr="00BA5824" w:rsidRDefault="00BA5824" w:rsidP="00BA5824">
            <w:pPr>
              <w:jc w:val="center"/>
              <w:rPr>
                <w:bCs/>
                <w:sz w:val="10"/>
                <w:szCs w:val="14"/>
              </w:rPr>
            </w:pPr>
            <w:r w:rsidRPr="00BA5824">
              <w:rPr>
                <w:bCs/>
                <w:sz w:val="10"/>
                <w:szCs w:val="14"/>
              </w:rPr>
              <w:t xml:space="preserve">Наименование </w:t>
            </w:r>
          </w:p>
          <w:p w:rsidR="00BA5824" w:rsidRPr="00BA5824" w:rsidRDefault="00BA5824" w:rsidP="00BA5824">
            <w:pPr>
              <w:jc w:val="center"/>
              <w:rPr>
                <w:b/>
                <w:bCs/>
                <w:sz w:val="10"/>
                <w:szCs w:val="14"/>
              </w:rPr>
            </w:pPr>
            <w:r w:rsidRPr="00BA5824">
              <w:rPr>
                <w:bCs/>
                <w:sz w:val="10"/>
                <w:szCs w:val="14"/>
              </w:rPr>
              <w:t>мероприятия</w:t>
            </w:r>
          </w:p>
        </w:tc>
        <w:tc>
          <w:tcPr>
            <w:tcW w:w="896" w:type="pct"/>
            <w:vMerge w:val="restart"/>
            <w:tcBorders>
              <w:top w:val="single" w:sz="4" w:space="0" w:color="auto"/>
              <w:left w:val="single" w:sz="4" w:space="0" w:color="auto"/>
              <w:bottom w:val="single" w:sz="4" w:space="0" w:color="auto"/>
              <w:right w:val="single" w:sz="4" w:space="0" w:color="auto"/>
            </w:tcBorders>
            <w:vAlign w:val="center"/>
            <w:hideMark/>
          </w:tcPr>
          <w:p w:rsidR="00BA5824" w:rsidRPr="00BA5824" w:rsidRDefault="00BA5824" w:rsidP="00BA5824">
            <w:pPr>
              <w:jc w:val="center"/>
              <w:rPr>
                <w:b/>
                <w:bCs/>
                <w:sz w:val="10"/>
                <w:szCs w:val="14"/>
              </w:rPr>
            </w:pPr>
            <w:r w:rsidRPr="00BA5824">
              <w:rPr>
                <w:bCs/>
                <w:sz w:val="10"/>
                <w:szCs w:val="14"/>
              </w:rPr>
              <w:t>Исполнитель</w:t>
            </w:r>
          </w:p>
        </w:tc>
        <w:tc>
          <w:tcPr>
            <w:tcW w:w="299" w:type="pct"/>
            <w:vMerge w:val="restart"/>
            <w:tcBorders>
              <w:top w:val="single" w:sz="4" w:space="0" w:color="auto"/>
              <w:left w:val="single" w:sz="4" w:space="0" w:color="auto"/>
              <w:bottom w:val="single" w:sz="4" w:space="0" w:color="auto"/>
              <w:right w:val="single" w:sz="4" w:space="0" w:color="auto"/>
            </w:tcBorders>
            <w:textDirection w:val="btLr"/>
            <w:hideMark/>
          </w:tcPr>
          <w:p w:rsidR="00BA5824" w:rsidRPr="00BA5824" w:rsidRDefault="00BA5824" w:rsidP="00BA5824">
            <w:pPr>
              <w:jc w:val="center"/>
              <w:rPr>
                <w:b/>
                <w:bCs/>
                <w:sz w:val="10"/>
                <w:szCs w:val="14"/>
              </w:rPr>
            </w:pPr>
            <w:r w:rsidRPr="00BA5824">
              <w:rPr>
                <w:bCs/>
                <w:sz w:val="10"/>
                <w:szCs w:val="14"/>
              </w:rPr>
              <w:t>Срок реализации</w:t>
            </w:r>
          </w:p>
        </w:tc>
        <w:tc>
          <w:tcPr>
            <w:tcW w:w="821" w:type="pct"/>
            <w:vMerge w:val="restart"/>
            <w:tcBorders>
              <w:top w:val="single" w:sz="4" w:space="0" w:color="auto"/>
              <w:left w:val="single" w:sz="4" w:space="0" w:color="auto"/>
              <w:bottom w:val="single" w:sz="4" w:space="0" w:color="auto"/>
              <w:right w:val="single" w:sz="4" w:space="0" w:color="auto"/>
            </w:tcBorders>
            <w:hideMark/>
          </w:tcPr>
          <w:p w:rsidR="00BA5824" w:rsidRPr="00BA5824" w:rsidRDefault="00BA5824" w:rsidP="00BA5824">
            <w:pPr>
              <w:jc w:val="center"/>
              <w:rPr>
                <w:bCs/>
                <w:sz w:val="10"/>
                <w:szCs w:val="14"/>
              </w:rPr>
            </w:pPr>
            <w:proofErr w:type="gramStart"/>
            <w:r w:rsidRPr="00BA5824">
              <w:rPr>
                <w:bCs/>
                <w:sz w:val="10"/>
                <w:szCs w:val="14"/>
              </w:rPr>
              <w:t>Целевой показатель (номер целевого показатели из паспорта муниципальной программы)</w:t>
            </w:r>
            <w:proofErr w:type="gramEnd"/>
          </w:p>
        </w:tc>
        <w:tc>
          <w:tcPr>
            <w:tcW w:w="448" w:type="pct"/>
            <w:vMerge w:val="restart"/>
            <w:tcBorders>
              <w:top w:val="single" w:sz="4" w:space="0" w:color="auto"/>
              <w:left w:val="single" w:sz="4" w:space="0" w:color="auto"/>
              <w:bottom w:val="single" w:sz="4" w:space="0" w:color="auto"/>
              <w:right w:val="single" w:sz="4" w:space="0" w:color="auto"/>
            </w:tcBorders>
            <w:textDirection w:val="btLr"/>
            <w:hideMark/>
          </w:tcPr>
          <w:p w:rsidR="00BA5824" w:rsidRPr="00BA5824" w:rsidRDefault="00BA5824" w:rsidP="00BA5824">
            <w:pPr>
              <w:jc w:val="center"/>
              <w:rPr>
                <w:b/>
                <w:bCs/>
                <w:sz w:val="10"/>
                <w:szCs w:val="14"/>
              </w:rPr>
            </w:pPr>
            <w:r w:rsidRPr="00BA5824">
              <w:rPr>
                <w:bCs/>
                <w:sz w:val="10"/>
                <w:szCs w:val="14"/>
              </w:rPr>
              <w:t>Источник финансирования</w:t>
            </w:r>
          </w:p>
        </w:tc>
        <w:tc>
          <w:tcPr>
            <w:tcW w:w="1567" w:type="pct"/>
            <w:gridSpan w:val="7"/>
            <w:tcBorders>
              <w:top w:val="single" w:sz="4" w:space="0" w:color="auto"/>
              <w:left w:val="single" w:sz="4" w:space="0" w:color="auto"/>
              <w:bottom w:val="single" w:sz="4" w:space="0" w:color="auto"/>
              <w:right w:val="single" w:sz="4" w:space="0" w:color="auto"/>
            </w:tcBorders>
            <w:vAlign w:val="center"/>
            <w:hideMark/>
          </w:tcPr>
          <w:p w:rsidR="00BA5824" w:rsidRPr="00BA5824" w:rsidRDefault="00BA5824" w:rsidP="00BA5824">
            <w:pPr>
              <w:jc w:val="center"/>
              <w:rPr>
                <w:bCs/>
                <w:sz w:val="10"/>
                <w:szCs w:val="14"/>
              </w:rPr>
            </w:pPr>
            <w:r w:rsidRPr="00BA5824">
              <w:rPr>
                <w:bCs/>
                <w:sz w:val="10"/>
                <w:szCs w:val="14"/>
              </w:rPr>
              <w:t>Объем финансирования по годам (тыс. руб.)</w:t>
            </w:r>
          </w:p>
        </w:tc>
      </w:tr>
      <w:tr w:rsidR="00BA5824" w:rsidRPr="00BA5824" w:rsidTr="00BA5824">
        <w:trPr>
          <w:cantSplit/>
          <w:trHeight w:val="1740"/>
        </w:trPr>
        <w:tc>
          <w:tcPr>
            <w:tcW w:w="206" w:type="pct"/>
            <w:vMerge/>
            <w:tcBorders>
              <w:top w:val="single" w:sz="4" w:space="0" w:color="auto"/>
              <w:left w:val="single" w:sz="4" w:space="0" w:color="auto"/>
              <w:bottom w:val="single" w:sz="4" w:space="0" w:color="auto"/>
              <w:right w:val="single" w:sz="4" w:space="0" w:color="auto"/>
            </w:tcBorders>
            <w:vAlign w:val="center"/>
            <w:hideMark/>
          </w:tcPr>
          <w:p w:rsidR="00BA5824" w:rsidRPr="00BA5824" w:rsidRDefault="00BA5824" w:rsidP="00BA5824">
            <w:pPr>
              <w:rPr>
                <w:bCs/>
                <w:sz w:val="10"/>
                <w:szCs w:val="14"/>
              </w:rPr>
            </w:pPr>
          </w:p>
        </w:tc>
        <w:tc>
          <w:tcPr>
            <w:tcW w:w="764" w:type="pct"/>
            <w:vMerge/>
            <w:tcBorders>
              <w:top w:val="single" w:sz="4" w:space="0" w:color="auto"/>
              <w:left w:val="single" w:sz="4" w:space="0" w:color="auto"/>
              <w:bottom w:val="single" w:sz="4" w:space="0" w:color="auto"/>
              <w:right w:val="single" w:sz="4" w:space="0" w:color="auto"/>
            </w:tcBorders>
            <w:vAlign w:val="center"/>
            <w:hideMark/>
          </w:tcPr>
          <w:p w:rsidR="00BA5824" w:rsidRPr="00BA5824" w:rsidRDefault="00BA5824" w:rsidP="00BA5824">
            <w:pPr>
              <w:rPr>
                <w:b/>
                <w:bCs/>
                <w:sz w:val="10"/>
                <w:szCs w:val="14"/>
              </w:rPr>
            </w:pPr>
          </w:p>
        </w:tc>
        <w:tc>
          <w:tcPr>
            <w:tcW w:w="896" w:type="pct"/>
            <w:vMerge/>
            <w:tcBorders>
              <w:top w:val="single" w:sz="4" w:space="0" w:color="auto"/>
              <w:left w:val="single" w:sz="4" w:space="0" w:color="auto"/>
              <w:bottom w:val="single" w:sz="4" w:space="0" w:color="auto"/>
              <w:right w:val="single" w:sz="4" w:space="0" w:color="auto"/>
            </w:tcBorders>
            <w:vAlign w:val="center"/>
            <w:hideMark/>
          </w:tcPr>
          <w:p w:rsidR="00BA5824" w:rsidRPr="00BA5824" w:rsidRDefault="00BA5824" w:rsidP="00BA5824">
            <w:pPr>
              <w:rPr>
                <w:b/>
                <w:bCs/>
                <w:sz w:val="10"/>
                <w:szCs w:val="14"/>
              </w:rPr>
            </w:pPr>
          </w:p>
        </w:tc>
        <w:tc>
          <w:tcPr>
            <w:tcW w:w="299" w:type="pct"/>
            <w:vMerge/>
            <w:tcBorders>
              <w:top w:val="single" w:sz="4" w:space="0" w:color="auto"/>
              <w:left w:val="single" w:sz="4" w:space="0" w:color="auto"/>
              <w:bottom w:val="single" w:sz="4" w:space="0" w:color="auto"/>
              <w:right w:val="single" w:sz="4" w:space="0" w:color="auto"/>
            </w:tcBorders>
            <w:vAlign w:val="center"/>
            <w:hideMark/>
          </w:tcPr>
          <w:p w:rsidR="00BA5824" w:rsidRPr="00BA5824" w:rsidRDefault="00BA5824" w:rsidP="00BA5824">
            <w:pPr>
              <w:rPr>
                <w:b/>
                <w:bCs/>
                <w:sz w:val="10"/>
                <w:szCs w:val="14"/>
              </w:rPr>
            </w:pPr>
          </w:p>
        </w:tc>
        <w:tc>
          <w:tcPr>
            <w:tcW w:w="821" w:type="pct"/>
            <w:vMerge/>
            <w:tcBorders>
              <w:top w:val="single" w:sz="4" w:space="0" w:color="auto"/>
              <w:left w:val="single" w:sz="4" w:space="0" w:color="auto"/>
              <w:bottom w:val="single" w:sz="4" w:space="0" w:color="auto"/>
              <w:right w:val="single" w:sz="4" w:space="0" w:color="auto"/>
            </w:tcBorders>
            <w:vAlign w:val="center"/>
            <w:hideMark/>
          </w:tcPr>
          <w:p w:rsidR="00BA5824" w:rsidRPr="00BA5824" w:rsidRDefault="00BA5824" w:rsidP="00BA5824">
            <w:pPr>
              <w:rPr>
                <w:bCs/>
                <w:sz w:val="10"/>
                <w:szCs w:val="14"/>
              </w:rPr>
            </w:pPr>
          </w:p>
        </w:tc>
        <w:tc>
          <w:tcPr>
            <w:tcW w:w="448" w:type="pct"/>
            <w:vMerge/>
            <w:tcBorders>
              <w:top w:val="single" w:sz="4" w:space="0" w:color="auto"/>
              <w:left w:val="single" w:sz="4" w:space="0" w:color="auto"/>
              <w:bottom w:val="single" w:sz="4" w:space="0" w:color="auto"/>
              <w:right w:val="single" w:sz="4" w:space="0" w:color="auto"/>
            </w:tcBorders>
            <w:vAlign w:val="center"/>
            <w:hideMark/>
          </w:tcPr>
          <w:p w:rsidR="00BA5824" w:rsidRPr="00BA5824" w:rsidRDefault="00BA5824" w:rsidP="00BA5824">
            <w:pPr>
              <w:rPr>
                <w:b/>
                <w:bCs/>
                <w:sz w:val="10"/>
                <w:szCs w:val="14"/>
              </w:rPr>
            </w:pPr>
          </w:p>
        </w:tc>
        <w:tc>
          <w:tcPr>
            <w:tcW w:w="224" w:type="pct"/>
            <w:tcBorders>
              <w:top w:val="single" w:sz="4" w:space="0" w:color="auto"/>
              <w:left w:val="single" w:sz="4" w:space="0" w:color="auto"/>
              <w:bottom w:val="single" w:sz="4" w:space="0" w:color="auto"/>
              <w:right w:val="single" w:sz="4" w:space="0" w:color="auto"/>
            </w:tcBorders>
            <w:textDirection w:val="btLr"/>
            <w:hideMark/>
          </w:tcPr>
          <w:p w:rsidR="00BA5824" w:rsidRPr="00BA5824" w:rsidRDefault="00BA5824" w:rsidP="00BA5824">
            <w:pPr>
              <w:jc w:val="center"/>
              <w:rPr>
                <w:sz w:val="10"/>
                <w:szCs w:val="14"/>
              </w:rPr>
            </w:pPr>
            <w:r w:rsidRPr="00BA5824">
              <w:rPr>
                <w:sz w:val="10"/>
                <w:szCs w:val="14"/>
              </w:rPr>
              <w:t>2021</w:t>
            </w:r>
          </w:p>
        </w:tc>
        <w:tc>
          <w:tcPr>
            <w:tcW w:w="224" w:type="pct"/>
            <w:tcBorders>
              <w:top w:val="single" w:sz="4" w:space="0" w:color="auto"/>
              <w:left w:val="single" w:sz="4" w:space="0" w:color="auto"/>
              <w:bottom w:val="single" w:sz="4" w:space="0" w:color="auto"/>
              <w:right w:val="single" w:sz="4" w:space="0" w:color="auto"/>
            </w:tcBorders>
            <w:textDirection w:val="btLr"/>
            <w:hideMark/>
          </w:tcPr>
          <w:p w:rsidR="00BA5824" w:rsidRPr="00BA5824" w:rsidRDefault="00BA5824" w:rsidP="00BA5824">
            <w:pPr>
              <w:jc w:val="center"/>
              <w:rPr>
                <w:sz w:val="10"/>
                <w:szCs w:val="14"/>
              </w:rPr>
            </w:pPr>
            <w:r w:rsidRPr="00BA5824">
              <w:rPr>
                <w:sz w:val="10"/>
                <w:szCs w:val="14"/>
              </w:rPr>
              <w:t>2022</w:t>
            </w:r>
          </w:p>
        </w:tc>
        <w:tc>
          <w:tcPr>
            <w:tcW w:w="224" w:type="pct"/>
            <w:tcBorders>
              <w:top w:val="single" w:sz="4" w:space="0" w:color="auto"/>
              <w:left w:val="single" w:sz="4" w:space="0" w:color="auto"/>
              <w:bottom w:val="single" w:sz="4" w:space="0" w:color="auto"/>
              <w:right w:val="single" w:sz="4" w:space="0" w:color="auto"/>
            </w:tcBorders>
            <w:textDirection w:val="btLr"/>
            <w:hideMark/>
          </w:tcPr>
          <w:p w:rsidR="00BA5824" w:rsidRPr="00BA5824" w:rsidRDefault="00BA5824" w:rsidP="00BA5824">
            <w:pPr>
              <w:jc w:val="center"/>
              <w:rPr>
                <w:sz w:val="10"/>
                <w:szCs w:val="14"/>
              </w:rPr>
            </w:pPr>
            <w:r w:rsidRPr="00BA5824">
              <w:rPr>
                <w:sz w:val="10"/>
                <w:szCs w:val="14"/>
              </w:rPr>
              <w:t>2023</w:t>
            </w:r>
          </w:p>
        </w:tc>
        <w:tc>
          <w:tcPr>
            <w:tcW w:w="224" w:type="pct"/>
            <w:tcBorders>
              <w:top w:val="single" w:sz="4" w:space="0" w:color="auto"/>
              <w:left w:val="single" w:sz="4" w:space="0" w:color="auto"/>
              <w:bottom w:val="single" w:sz="4" w:space="0" w:color="auto"/>
              <w:right w:val="single" w:sz="4" w:space="0" w:color="auto"/>
            </w:tcBorders>
            <w:textDirection w:val="btLr"/>
            <w:hideMark/>
          </w:tcPr>
          <w:p w:rsidR="00BA5824" w:rsidRPr="00BA5824" w:rsidRDefault="00BA5824" w:rsidP="00BA5824">
            <w:pPr>
              <w:jc w:val="center"/>
              <w:rPr>
                <w:sz w:val="10"/>
                <w:szCs w:val="14"/>
              </w:rPr>
            </w:pPr>
            <w:r w:rsidRPr="00BA5824">
              <w:rPr>
                <w:sz w:val="10"/>
                <w:szCs w:val="14"/>
              </w:rPr>
              <w:t>2024</w:t>
            </w:r>
          </w:p>
          <w:p w:rsidR="00BA5824" w:rsidRPr="00BA5824" w:rsidRDefault="00BA5824" w:rsidP="00BA5824">
            <w:pPr>
              <w:jc w:val="center"/>
              <w:rPr>
                <w:sz w:val="10"/>
                <w:szCs w:val="14"/>
              </w:rPr>
            </w:pPr>
          </w:p>
        </w:tc>
        <w:tc>
          <w:tcPr>
            <w:tcW w:w="224" w:type="pct"/>
            <w:tcBorders>
              <w:top w:val="single" w:sz="4" w:space="0" w:color="auto"/>
              <w:left w:val="single" w:sz="4" w:space="0" w:color="auto"/>
              <w:bottom w:val="single" w:sz="4" w:space="0" w:color="auto"/>
              <w:right w:val="single" w:sz="4" w:space="0" w:color="auto"/>
            </w:tcBorders>
            <w:textDirection w:val="btLr"/>
            <w:hideMark/>
          </w:tcPr>
          <w:p w:rsidR="00BA5824" w:rsidRPr="00BA5824" w:rsidRDefault="00BA5824" w:rsidP="00BA5824">
            <w:pPr>
              <w:jc w:val="center"/>
              <w:rPr>
                <w:sz w:val="10"/>
                <w:szCs w:val="14"/>
              </w:rPr>
            </w:pPr>
            <w:r w:rsidRPr="00BA5824">
              <w:rPr>
                <w:sz w:val="10"/>
                <w:szCs w:val="14"/>
              </w:rPr>
              <w:t>2025</w:t>
            </w:r>
          </w:p>
        </w:tc>
        <w:tc>
          <w:tcPr>
            <w:tcW w:w="224" w:type="pct"/>
            <w:tcBorders>
              <w:top w:val="single" w:sz="4" w:space="0" w:color="auto"/>
              <w:left w:val="single" w:sz="4" w:space="0" w:color="auto"/>
              <w:bottom w:val="single" w:sz="4" w:space="0" w:color="auto"/>
              <w:right w:val="single" w:sz="4" w:space="0" w:color="auto"/>
            </w:tcBorders>
            <w:textDirection w:val="btLr"/>
            <w:hideMark/>
          </w:tcPr>
          <w:p w:rsidR="00BA5824" w:rsidRPr="00BA5824" w:rsidRDefault="00BA5824" w:rsidP="00BA5824">
            <w:pPr>
              <w:jc w:val="center"/>
              <w:rPr>
                <w:sz w:val="10"/>
                <w:szCs w:val="14"/>
              </w:rPr>
            </w:pPr>
            <w:r w:rsidRPr="00BA5824">
              <w:rPr>
                <w:sz w:val="10"/>
                <w:szCs w:val="14"/>
              </w:rPr>
              <w:t>2026</w:t>
            </w:r>
          </w:p>
          <w:p w:rsidR="00BA5824" w:rsidRPr="00BA5824" w:rsidRDefault="00BA5824" w:rsidP="00BA5824">
            <w:pPr>
              <w:jc w:val="center"/>
              <w:rPr>
                <w:sz w:val="10"/>
                <w:szCs w:val="14"/>
              </w:rPr>
            </w:pPr>
          </w:p>
        </w:tc>
        <w:tc>
          <w:tcPr>
            <w:tcW w:w="224" w:type="pct"/>
            <w:tcBorders>
              <w:top w:val="single" w:sz="4" w:space="0" w:color="auto"/>
              <w:left w:val="single" w:sz="4" w:space="0" w:color="auto"/>
              <w:bottom w:val="single" w:sz="4" w:space="0" w:color="auto"/>
              <w:right w:val="single" w:sz="4" w:space="0" w:color="auto"/>
            </w:tcBorders>
            <w:textDirection w:val="btLr"/>
          </w:tcPr>
          <w:p w:rsidR="00BA5824" w:rsidRPr="00BA5824" w:rsidRDefault="00BA5824" w:rsidP="00BA5824">
            <w:pPr>
              <w:jc w:val="center"/>
              <w:rPr>
                <w:sz w:val="10"/>
                <w:szCs w:val="14"/>
              </w:rPr>
            </w:pPr>
            <w:r w:rsidRPr="00BA5824">
              <w:rPr>
                <w:sz w:val="10"/>
                <w:szCs w:val="14"/>
              </w:rPr>
              <w:t>2027</w:t>
            </w:r>
          </w:p>
        </w:tc>
      </w:tr>
      <w:tr w:rsidR="00BA5824" w:rsidRPr="00BA5824" w:rsidTr="00BA5824">
        <w:trPr>
          <w:cantSplit/>
          <w:trHeight w:val="200"/>
        </w:trPr>
        <w:tc>
          <w:tcPr>
            <w:tcW w:w="206" w:type="pct"/>
            <w:tcBorders>
              <w:top w:val="single" w:sz="4" w:space="0" w:color="auto"/>
              <w:left w:val="single" w:sz="4" w:space="0" w:color="auto"/>
              <w:bottom w:val="single" w:sz="4" w:space="0" w:color="auto"/>
              <w:right w:val="single" w:sz="4" w:space="0" w:color="auto"/>
            </w:tcBorders>
            <w:hideMark/>
          </w:tcPr>
          <w:p w:rsidR="00BA5824" w:rsidRPr="00BA5824" w:rsidRDefault="00BA5824" w:rsidP="00BA5824">
            <w:pPr>
              <w:jc w:val="center"/>
              <w:rPr>
                <w:bCs/>
                <w:sz w:val="10"/>
                <w:szCs w:val="14"/>
              </w:rPr>
            </w:pPr>
            <w:r w:rsidRPr="00BA5824">
              <w:rPr>
                <w:bCs/>
                <w:sz w:val="10"/>
                <w:szCs w:val="14"/>
              </w:rPr>
              <w:t>1</w:t>
            </w:r>
          </w:p>
        </w:tc>
        <w:tc>
          <w:tcPr>
            <w:tcW w:w="764" w:type="pct"/>
            <w:tcBorders>
              <w:top w:val="single" w:sz="4" w:space="0" w:color="auto"/>
              <w:left w:val="single" w:sz="4" w:space="0" w:color="auto"/>
              <w:bottom w:val="single" w:sz="4" w:space="0" w:color="auto"/>
              <w:right w:val="single" w:sz="4" w:space="0" w:color="auto"/>
            </w:tcBorders>
            <w:hideMark/>
          </w:tcPr>
          <w:p w:rsidR="00BA5824" w:rsidRPr="00BA5824" w:rsidRDefault="00BA5824" w:rsidP="00BA5824">
            <w:pPr>
              <w:jc w:val="center"/>
              <w:rPr>
                <w:bCs/>
                <w:sz w:val="10"/>
                <w:szCs w:val="14"/>
              </w:rPr>
            </w:pPr>
            <w:r w:rsidRPr="00BA5824">
              <w:rPr>
                <w:bCs/>
                <w:sz w:val="10"/>
                <w:szCs w:val="14"/>
              </w:rPr>
              <w:t>2</w:t>
            </w:r>
          </w:p>
        </w:tc>
        <w:tc>
          <w:tcPr>
            <w:tcW w:w="896" w:type="pct"/>
            <w:tcBorders>
              <w:top w:val="single" w:sz="4" w:space="0" w:color="auto"/>
              <w:left w:val="single" w:sz="4" w:space="0" w:color="auto"/>
              <w:bottom w:val="single" w:sz="4" w:space="0" w:color="auto"/>
              <w:right w:val="single" w:sz="4" w:space="0" w:color="auto"/>
            </w:tcBorders>
            <w:hideMark/>
          </w:tcPr>
          <w:p w:rsidR="00BA5824" w:rsidRPr="00BA5824" w:rsidRDefault="00BA5824" w:rsidP="00BA5824">
            <w:pPr>
              <w:jc w:val="center"/>
              <w:rPr>
                <w:bCs/>
                <w:sz w:val="10"/>
                <w:szCs w:val="14"/>
              </w:rPr>
            </w:pPr>
            <w:r w:rsidRPr="00BA5824">
              <w:rPr>
                <w:bCs/>
                <w:sz w:val="10"/>
                <w:szCs w:val="14"/>
              </w:rPr>
              <w:t>3</w:t>
            </w:r>
          </w:p>
        </w:tc>
        <w:tc>
          <w:tcPr>
            <w:tcW w:w="299" w:type="pct"/>
            <w:tcBorders>
              <w:top w:val="single" w:sz="4" w:space="0" w:color="auto"/>
              <w:left w:val="single" w:sz="4" w:space="0" w:color="auto"/>
              <w:bottom w:val="single" w:sz="4" w:space="0" w:color="auto"/>
              <w:right w:val="single" w:sz="4" w:space="0" w:color="auto"/>
            </w:tcBorders>
            <w:hideMark/>
          </w:tcPr>
          <w:p w:rsidR="00BA5824" w:rsidRPr="00BA5824" w:rsidRDefault="00BA5824" w:rsidP="00BA5824">
            <w:pPr>
              <w:jc w:val="center"/>
              <w:rPr>
                <w:bCs/>
                <w:sz w:val="10"/>
                <w:szCs w:val="14"/>
              </w:rPr>
            </w:pPr>
            <w:r w:rsidRPr="00BA5824">
              <w:rPr>
                <w:bCs/>
                <w:sz w:val="10"/>
                <w:szCs w:val="14"/>
              </w:rPr>
              <w:t>4</w:t>
            </w:r>
          </w:p>
        </w:tc>
        <w:tc>
          <w:tcPr>
            <w:tcW w:w="821" w:type="pct"/>
            <w:tcBorders>
              <w:top w:val="single" w:sz="4" w:space="0" w:color="auto"/>
              <w:left w:val="single" w:sz="4" w:space="0" w:color="auto"/>
              <w:bottom w:val="single" w:sz="4" w:space="0" w:color="auto"/>
              <w:right w:val="single" w:sz="4" w:space="0" w:color="auto"/>
            </w:tcBorders>
            <w:hideMark/>
          </w:tcPr>
          <w:p w:rsidR="00BA5824" w:rsidRPr="00BA5824" w:rsidRDefault="00BA5824" w:rsidP="00BA5824">
            <w:pPr>
              <w:jc w:val="center"/>
              <w:rPr>
                <w:bCs/>
                <w:sz w:val="10"/>
                <w:szCs w:val="14"/>
              </w:rPr>
            </w:pPr>
            <w:r w:rsidRPr="00BA5824">
              <w:rPr>
                <w:bCs/>
                <w:sz w:val="10"/>
                <w:szCs w:val="14"/>
              </w:rPr>
              <w:t>5</w:t>
            </w:r>
          </w:p>
        </w:tc>
        <w:tc>
          <w:tcPr>
            <w:tcW w:w="448" w:type="pct"/>
            <w:tcBorders>
              <w:top w:val="single" w:sz="4" w:space="0" w:color="auto"/>
              <w:left w:val="single" w:sz="4" w:space="0" w:color="auto"/>
              <w:bottom w:val="single" w:sz="4" w:space="0" w:color="auto"/>
              <w:right w:val="single" w:sz="4" w:space="0" w:color="auto"/>
            </w:tcBorders>
            <w:hideMark/>
          </w:tcPr>
          <w:p w:rsidR="00BA5824" w:rsidRPr="00BA5824" w:rsidRDefault="00BA5824" w:rsidP="00BA5824">
            <w:pPr>
              <w:jc w:val="center"/>
              <w:rPr>
                <w:bCs/>
                <w:sz w:val="10"/>
                <w:szCs w:val="14"/>
              </w:rPr>
            </w:pPr>
            <w:r w:rsidRPr="00BA5824">
              <w:rPr>
                <w:bCs/>
                <w:sz w:val="10"/>
                <w:szCs w:val="14"/>
              </w:rPr>
              <w:t>6</w:t>
            </w:r>
          </w:p>
        </w:tc>
        <w:tc>
          <w:tcPr>
            <w:tcW w:w="224" w:type="pct"/>
            <w:tcBorders>
              <w:top w:val="single" w:sz="4" w:space="0" w:color="auto"/>
              <w:left w:val="single" w:sz="4" w:space="0" w:color="auto"/>
              <w:bottom w:val="single" w:sz="4" w:space="0" w:color="auto"/>
              <w:right w:val="single" w:sz="4" w:space="0" w:color="auto"/>
            </w:tcBorders>
            <w:hideMark/>
          </w:tcPr>
          <w:p w:rsidR="00BA5824" w:rsidRPr="00BA5824" w:rsidRDefault="00BA5824" w:rsidP="00BA5824">
            <w:pPr>
              <w:jc w:val="center"/>
              <w:rPr>
                <w:bCs/>
                <w:sz w:val="10"/>
                <w:szCs w:val="14"/>
              </w:rPr>
            </w:pPr>
            <w:r w:rsidRPr="00BA5824">
              <w:rPr>
                <w:bCs/>
                <w:sz w:val="10"/>
                <w:szCs w:val="14"/>
              </w:rPr>
              <w:t>7</w:t>
            </w:r>
          </w:p>
        </w:tc>
        <w:tc>
          <w:tcPr>
            <w:tcW w:w="224" w:type="pct"/>
            <w:tcBorders>
              <w:top w:val="single" w:sz="4" w:space="0" w:color="auto"/>
              <w:left w:val="single" w:sz="4" w:space="0" w:color="auto"/>
              <w:bottom w:val="single" w:sz="4" w:space="0" w:color="auto"/>
              <w:right w:val="single" w:sz="4" w:space="0" w:color="auto"/>
            </w:tcBorders>
            <w:hideMark/>
          </w:tcPr>
          <w:p w:rsidR="00BA5824" w:rsidRPr="00BA5824" w:rsidRDefault="00BA5824" w:rsidP="00BA5824">
            <w:pPr>
              <w:jc w:val="center"/>
              <w:rPr>
                <w:bCs/>
                <w:sz w:val="10"/>
                <w:szCs w:val="14"/>
              </w:rPr>
            </w:pPr>
            <w:r w:rsidRPr="00BA5824">
              <w:rPr>
                <w:bCs/>
                <w:sz w:val="10"/>
                <w:szCs w:val="14"/>
              </w:rPr>
              <w:t>8</w:t>
            </w:r>
          </w:p>
        </w:tc>
        <w:tc>
          <w:tcPr>
            <w:tcW w:w="224" w:type="pct"/>
            <w:tcBorders>
              <w:top w:val="single" w:sz="4" w:space="0" w:color="auto"/>
              <w:left w:val="single" w:sz="4" w:space="0" w:color="auto"/>
              <w:bottom w:val="single" w:sz="4" w:space="0" w:color="auto"/>
              <w:right w:val="single" w:sz="4" w:space="0" w:color="auto"/>
            </w:tcBorders>
            <w:hideMark/>
          </w:tcPr>
          <w:p w:rsidR="00BA5824" w:rsidRPr="00BA5824" w:rsidRDefault="00BA5824" w:rsidP="00BA5824">
            <w:pPr>
              <w:jc w:val="center"/>
              <w:rPr>
                <w:bCs/>
                <w:sz w:val="10"/>
                <w:szCs w:val="14"/>
              </w:rPr>
            </w:pPr>
            <w:r w:rsidRPr="00BA5824">
              <w:rPr>
                <w:bCs/>
                <w:sz w:val="10"/>
                <w:szCs w:val="14"/>
              </w:rPr>
              <w:t>9</w:t>
            </w:r>
          </w:p>
        </w:tc>
        <w:tc>
          <w:tcPr>
            <w:tcW w:w="224" w:type="pct"/>
            <w:tcBorders>
              <w:top w:val="single" w:sz="4" w:space="0" w:color="auto"/>
              <w:left w:val="single" w:sz="4" w:space="0" w:color="auto"/>
              <w:bottom w:val="single" w:sz="4" w:space="0" w:color="auto"/>
              <w:right w:val="single" w:sz="4" w:space="0" w:color="auto"/>
            </w:tcBorders>
            <w:hideMark/>
          </w:tcPr>
          <w:p w:rsidR="00BA5824" w:rsidRPr="00BA5824" w:rsidRDefault="00BA5824" w:rsidP="00BA5824">
            <w:pPr>
              <w:jc w:val="center"/>
              <w:rPr>
                <w:bCs/>
                <w:sz w:val="10"/>
                <w:szCs w:val="14"/>
              </w:rPr>
            </w:pPr>
            <w:r w:rsidRPr="00BA5824">
              <w:rPr>
                <w:bCs/>
                <w:sz w:val="10"/>
                <w:szCs w:val="14"/>
              </w:rPr>
              <w:t>10</w:t>
            </w:r>
          </w:p>
        </w:tc>
        <w:tc>
          <w:tcPr>
            <w:tcW w:w="224" w:type="pct"/>
            <w:tcBorders>
              <w:top w:val="single" w:sz="4" w:space="0" w:color="auto"/>
              <w:left w:val="single" w:sz="4" w:space="0" w:color="auto"/>
              <w:bottom w:val="single" w:sz="4" w:space="0" w:color="auto"/>
              <w:right w:val="single" w:sz="4" w:space="0" w:color="auto"/>
            </w:tcBorders>
            <w:hideMark/>
          </w:tcPr>
          <w:p w:rsidR="00BA5824" w:rsidRPr="00BA5824" w:rsidRDefault="00BA5824" w:rsidP="00BA5824">
            <w:pPr>
              <w:jc w:val="center"/>
              <w:rPr>
                <w:bCs/>
                <w:sz w:val="10"/>
                <w:szCs w:val="14"/>
              </w:rPr>
            </w:pPr>
            <w:r w:rsidRPr="00BA5824">
              <w:rPr>
                <w:bCs/>
                <w:sz w:val="10"/>
                <w:szCs w:val="14"/>
              </w:rPr>
              <w:t>11</w:t>
            </w:r>
          </w:p>
        </w:tc>
        <w:tc>
          <w:tcPr>
            <w:tcW w:w="224" w:type="pct"/>
            <w:tcBorders>
              <w:top w:val="single" w:sz="4" w:space="0" w:color="auto"/>
              <w:left w:val="single" w:sz="4" w:space="0" w:color="auto"/>
              <w:bottom w:val="single" w:sz="4" w:space="0" w:color="auto"/>
              <w:right w:val="single" w:sz="4" w:space="0" w:color="auto"/>
            </w:tcBorders>
            <w:hideMark/>
          </w:tcPr>
          <w:p w:rsidR="00BA5824" w:rsidRPr="00BA5824" w:rsidRDefault="00BA5824" w:rsidP="00BA5824">
            <w:pPr>
              <w:jc w:val="center"/>
              <w:rPr>
                <w:bCs/>
                <w:sz w:val="10"/>
                <w:szCs w:val="14"/>
              </w:rPr>
            </w:pPr>
            <w:r w:rsidRPr="00BA5824">
              <w:rPr>
                <w:bCs/>
                <w:sz w:val="10"/>
                <w:szCs w:val="14"/>
              </w:rPr>
              <w:t>12</w:t>
            </w:r>
          </w:p>
        </w:tc>
        <w:tc>
          <w:tcPr>
            <w:tcW w:w="224" w:type="pct"/>
            <w:tcBorders>
              <w:top w:val="single" w:sz="4" w:space="0" w:color="auto"/>
              <w:left w:val="single" w:sz="4" w:space="0" w:color="auto"/>
              <w:bottom w:val="single" w:sz="4" w:space="0" w:color="auto"/>
              <w:right w:val="single" w:sz="4" w:space="0" w:color="auto"/>
            </w:tcBorders>
          </w:tcPr>
          <w:p w:rsidR="00BA5824" w:rsidRPr="00BA5824" w:rsidRDefault="00BA5824" w:rsidP="00BA5824">
            <w:pPr>
              <w:jc w:val="center"/>
              <w:rPr>
                <w:bCs/>
                <w:sz w:val="10"/>
                <w:szCs w:val="14"/>
              </w:rPr>
            </w:pPr>
            <w:r w:rsidRPr="00BA5824">
              <w:rPr>
                <w:bCs/>
                <w:sz w:val="10"/>
                <w:szCs w:val="14"/>
              </w:rPr>
              <w:t>13</w:t>
            </w:r>
          </w:p>
        </w:tc>
      </w:tr>
      <w:tr w:rsidR="00BA5824" w:rsidRPr="00BA5824" w:rsidTr="00BA5824">
        <w:trPr>
          <w:cantSplit/>
          <w:trHeight w:val="2612"/>
        </w:trPr>
        <w:tc>
          <w:tcPr>
            <w:tcW w:w="206" w:type="pct"/>
            <w:tcBorders>
              <w:top w:val="single" w:sz="4" w:space="0" w:color="auto"/>
              <w:left w:val="single" w:sz="4" w:space="0" w:color="auto"/>
              <w:bottom w:val="single" w:sz="4" w:space="0" w:color="auto"/>
              <w:right w:val="single" w:sz="4" w:space="0" w:color="auto"/>
            </w:tcBorders>
            <w:vAlign w:val="center"/>
            <w:hideMark/>
          </w:tcPr>
          <w:p w:rsidR="00BA5824" w:rsidRPr="00BA5824" w:rsidRDefault="00BA5824" w:rsidP="00BA5824">
            <w:pPr>
              <w:rPr>
                <w:bCs/>
                <w:sz w:val="10"/>
                <w:szCs w:val="14"/>
              </w:rPr>
            </w:pPr>
            <w:r w:rsidRPr="00BA5824">
              <w:rPr>
                <w:bCs/>
                <w:sz w:val="10"/>
                <w:szCs w:val="14"/>
              </w:rPr>
              <w:t>1.</w:t>
            </w:r>
          </w:p>
        </w:tc>
        <w:tc>
          <w:tcPr>
            <w:tcW w:w="764" w:type="pct"/>
            <w:tcBorders>
              <w:top w:val="single" w:sz="4" w:space="0" w:color="auto"/>
              <w:left w:val="single" w:sz="4" w:space="0" w:color="auto"/>
              <w:bottom w:val="single" w:sz="4" w:space="0" w:color="auto"/>
              <w:right w:val="single" w:sz="4" w:space="0" w:color="auto"/>
            </w:tcBorders>
            <w:textDirection w:val="btLr"/>
            <w:vAlign w:val="center"/>
            <w:hideMark/>
          </w:tcPr>
          <w:p w:rsidR="00BA5824" w:rsidRPr="00BA5824" w:rsidRDefault="00BA5824" w:rsidP="00BA5824">
            <w:pPr>
              <w:jc w:val="center"/>
              <w:rPr>
                <w:bCs/>
                <w:sz w:val="10"/>
                <w:szCs w:val="14"/>
              </w:rPr>
            </w:pPr>
            <w:r w:rsidRPr="00BA5824">
              <w:rPr>
                <w:bCs/>
                <w:sz w:val="10"/>
                <w:szCs w:val="14"/>
              </w:rPr>
              <w:t>Реализация подпрограммы «Совершенствование системы гражданской обороны»</w:t>
            </w:r>
          </w:p>
        </w:tc>
        <w:tc>
          <w:tcPr>
            <w:tcW w:w="896" w:type="pct"/>
            <w:tcBorders>
              <w:top w:val="single" w:sz="4" w:space="0" w:color="auto"/>
              <w:left w:val="single" w:sz="4" w:space="0" w:color="auto"/>
              <w:bottom w:val="single" w:sz="4" w:space="0" w:color="auto"/>
              <w:right w:val="single" w:sz="4" w:space="0" w:color="auto"/>
            </w:tcBorders>
            <w:vAlign w:val="center"/>
            <w:hideMark/>
          </w:tcPr>
          <w:p w:rsidR="00BA5824" w:rsidRPr="00BA5824" w:rsidRDefault="00BA5824" w:rsidP="00BA5824">
            <w:pPr>
              <w:rPr>
                <w:bCs/>
                <w:sz w:val="10"/>
                <w:szCs w:val="14"/>
              </w:rPr>
            </w:pPr>
            <w:r w:rsidRPr="00BA5824">
              <w:rPr>
                <w:bCs/>
                <w:sz w:val="10"/>
                <w:szCs w:val="14"/>
              </w:rPr>
              <w:t>Сектор ГО И ЧС; управление образования и спорта;</w:t>
            </w:r>
          </w:p>
          <w:p w:rsidR="00BA5824" w:rsidRPr="00BA5824" w:rsidRDefault="00BA5824" w:rsidP="00BA5824">
            <w:pPr>
              <w:rPr>
                <w:bCs/>
                <w:sz w:val="10"/>
                <w:szCs w:val="14"/>
              </w:rPr>
            </w:pPr>
            <w:r w:rsidRPr="00BA5824">
              <w:rPr>
                <w:bCs/>
                <w:sz w:val="10"/>
                <w:szCs w:val="14"/>
              </w:rPr>
              <w:t>организации, имеющие на своём балансе защитные сооружения гражданской обороны (по согласованию);</w:t>
            </w:r>
          </w:p>
          <w:p w:rsidR="00BA5824" w:rsidRPr="00BA5824" w:rsidRDefault="00BA5824" w:rsidP="00BA5824">
            <w:pPr>
              <w:rPr>
                <w:bCs/>
                <w:sz w:val="10"/>
                <w:szCs w:val="14"/>
              </w:rPr>
            </w:pPr>
            <w:r w:rsidRPr="00BA5824">
              <w:rPr>
                <w:bCs/>
                <w:sz w:val="10"/>
                <w:szCs w:val="14"/>
              </w:rPr>
              <w:t>организации, содержащие запасы на ЧС (по согласованию);</w:t>
            </w:r>
          </w:p>
          <w:p w:rsidR="00BA5824" w:rsidRPr="00BA5824" w:rsidRDefault="00BA5824" w:rsidP="00BA5824">
            <w:pPr>
              <w:rPr>
                <w:bCs/>
                <w:sz w:val="10"/>
                <w:szCs w:val="14"/>
              </w:rPr>
            </w:pPr>
            <w:r w:rsidRPr="00BA5824">
              <w:rPr>
                <w:bCs/>
                <w:sz w:val="10"/>
                <w:szCs w:val="14"/>
              </w:rPr>
              <w:t>территориальные отделы Администрации муниципального округа</w:t>
            </w:r>
          </w:p>
        </w:tc>
        <w:tc>
          <w:tcPr>
            <w:tcW w:w="299" w:type="pct"/>
            <w:tcBorders>
              <w:top w:val="single" w:sz="4" w:space="0" w:color="auto"/>
              <w:left w:val="single" w:sz="4" w:space="0" w:color="auto"/>
              <w:bottom w:val="single" w:sz="4" w:space="0" w:color="auto"/>
              <w:right w:val="single" w:sz="4" w:space="0" w:color="auto"/>
            </w:tcBorders>
            <w:vAlign w:val="center"/>
            <w:hideMark/>
          </w:tcPr>
          <w:p w:rsidR="00BA5824" w:rsidRPr="00BA5824" w:rsidRDefault="00BA5824" w:rsidP="00BA5824">
            <w:pPr>
              <w:rPr>
                <w:bCs/>
                <w:sz w:val="10"/>
                <w:szCs w:val="14"/>
              </w:rPr>
            </w:pPr>
            <w:r w:rsidRPr="00BA5824">
              <w:rPr>
                <w:bCs/>
                <w:sz w:val="10"/>
                <w:szCs w:val="14"/>
              </w:rPr>
              <w:t>2021 – 2027 годы</w:t>
            </w:r>
          </w:p>
        </w:tc>
        <w:tc>
          <w:tcPr>
            <w:tcW w:w="821" w:type="pct"/>
            <w:tcBorders>
              <w:top w:val="single" w:sz="4" w:space="0" w:color="auto"/>
              <w:left w:val="single" w:sz="4" w:space="0" w:color="auto"/>
              <w:bottom w:val="single" w:sz="4" w:space="0" w:color="auto"/>
              <w:right w:val="single" w:sz="4" w:space="0" w:color="auto"/>
            </w:tcBorders>
            <w:vAlign w:val="center"/>
            <w:hideMark/>
          </w:tcPr>
          <w:p w:rsidR="00BA5824" w:rsidRPr="00BA5824" w:rsidRDefault="00BA5824" w:rsidP="00BA5824">
            <w:pPr>
              <w:jc w:val="center"/>
              <w:rPr>
                <w:bCs/>
                <w:sz w:val="10"/>
                <w:szCs w:val="14"/>
              </w:rPr>
            </w:pPr>
            <w:r w:rsidRPr="00BA5824">
              <w:rPr>
                <w:bCs/>
                <w:sz w:val="10"/>
                <w:szCs w:val="14"/>
              </w:rPr>
              <w:t>1.1.1</w:t>
            </w:r>
          </w:p>
          <w:p w:rsidR="00BA5824" w:rsidRPr="00BA5824" w:rsidRDefault="00BA5824" w:rsidP="00BA5824">
            <w:pPr>
              <w:jc w:val="center"/>
              <w:rPr>
                <w:bCs/>
                <w:sz w:val="10"/>
                <w:szCs w:val="14"/>
              </w:rPr>
            </w:pPr>
            <w:r w:rsidRPr="00BA5824">
              <w:rPr>
                <w:bCs/>
                <w:sz w:val="10"/>
                <w:szCs w:val="14"/>
              </w:rPr>
              <w:t>1.1.2</w:t>
            </w:r>
          </w:p>
          <w:p w:rsidR="00BA5824" w:rsidRPr="00BA5824" w:rsidRDefault="00BA5824" w:rsidP="00BA5824">
            <w:pPr>
              <w:jc w:val="center"/>
              <w:rPr>
                <w:bCs/>
                <w:sz w:val="10"/>
                <w:szCs w:val="14"/>
              </w:rPr>
            </w:pPr>
            <w:r w:rsidRPr="00BA5824">
              <w:rPr>
                <w:bCs/>
                <w:sz w:val="10"/>
                <w:szCs w:val="14"/>
              </w:rPr>
              <w:t>1.1.3</w:t>
            </w:r>
          </w:p>
        </w:tc>
        <w:tc>
          <w:tcPr>
            <w:tcW w:w="448" w:type="pct"/>
            <w:tcBorders>
              <w:top w:val="single" w:sz="4" w:space="0" w:color="auto"/>
              <w:left w:val="single" w:sz="4" w:space="0" w:color="auto"/>
              <w:bottom w:val="single" w:sz="4" w:space="0" w:color="auto"/>
              <w:right w:val="single" w:sz="4" w:space="0" w:color="auto"/>
            </w:tcBorders>
            <w:textDirection w:val="btLr"/>
            <w:vAlign w:val="center"/>
            <w:hideMark/>
          </w:tcPr>
          <w:p w:rsidR="00BA5824" w:rsidRPr="00BA5824" w:rsidRDefault="00BA5824" w:rsidP="00BA5824">
            <w:pPr>
              <w:rPr>
                <w:bCs/>
                <w:sz w:val="10"/>
                <w:szCs w:val="14"/>
              </w:rPr>
            </w:pPr>
            <w:r w:rsidRPr="00BA5824">
              <w:rPr>
                <w:bCs/>
                <w:sz w:val="10"/>
                <w:szCs w:val="14"/>
              </w:rPr>
              <w:t>бюджет муниципального округа</w:t>
            </w:r>
          </w:p>
        </w:tc>
        <w:tc>
          <w:tcPr>
            <w:tcW w:w="224" w:type="pct"/>
            <w:tcBorders>
              <w:top w:val="single" w:sz="4" w:space="0" w:color="auto"/>
              <w:left w:val="single" w:sz="4" w:space="0" w:color="auto"/>
              <w:bottom w:val="single" w:sz="4" w:space="0" w:color="auto"/>
              <w:right w:val="single" w:sz="4" w:space="0" w:color="auto"/>
            </w:tcBorders>
            <w:textDirection w:val="btLr"/>
            <w:vAlign w:val="center"/>
            <w:hideMark/>
          </w:tcPr>
          <w:p w:rsidR="00BA5824" w:rsidRPr="00BA5824" w:rsidRDefault="00BA5824" w:rsidP="00BA5824">
            <w:pPr>
              <w:jc w:val="center"/>
              <w:rPr>
                <w:bCs/>
                <w:sz w:val="10"/>
                <w:szCs w:val="14"/>
              </w:rPr>
            </w:pPr>
            <w:r w:rsidRPr="00BA5824">
              <w:rPr>
                <w:bCs/>
                <w:sz w:val="10"/>
                <w:szCs w:val="14"/>
              </w:rPr>
              <w:t>82,55500</w:t>
            </w:r>
          </w:p>
        </w:tc>
        <w:tc>
          <w:tcPr>
            <w:tcW w:w="224" w:type="pct"/>
            <w:tcBorders>
              <w:top w:val="single" w:sz="4" w:space="0" w:color="auto"/>
              <w:left w:val="single" w:sz="4" w:space="0" w:color="auto"/>
              <w:bottom w:val="single" w:sz="4" w:space="0" w:color="auto"/>
              <w:right w:val="single" w:sz="4" w:space="0" w:color="auto"/>
            </w:tcBorders>
            <w:textDirection w:val="btLr"/>
            <w:vAlign w:val="center"/>
            <w:hideMark/>
          </w:tcPr>
          <w:p w:rsidR="00BA5824" w:rsidRPr="00BA5824" w:rsidRDefault="00BA5824" w:rsidP="00BA5824">
            <w:pPr>
              <w:jc w:val="center"/>
              <w:rPr>
                <w:bCs/>
                <w:sz w:val="10"/>
                <w:szCs w:val="14"/>
              </w:rPr>
            </w:pPr>
            <w:r w:rsidRPr="00BA5824">
              <w:rPr>
                <w:bCs/>
                <w:sz w:val="10"/>
                <w:szCs w:val="14"/>
              </w:rPr>
              <w:t>225,40000</w:t>
            </w:r>
          </w:p>
        </w:tc>
        <w:tc>
          <w:tcPr>
            <w:tcW w:w="224" w:type="pct"/>
            <w:tcBorders>
              <w:top w:val="single" w:sz="4" w:space="0" w:color="auto"/>
              <w:left w:val="single" w:sz="4" w:space="0" w:color="auto"/>
              <w:bottom w:val="single" w:sz="4" w:space="0" w:color="auto"/>
              <w:right w:val="single" w:sz="4" w:space="0" w:color="auto"/>
            </w:tcBorders>
            <w:textDirection w:val="btLr"/>
            <w:vAlign w:val="center"/>
            <w:hideMark/>
          </w:tcPr>
          <w:p w:rsidR="00BA5824" w:rsidRPr="00BA5824" w:rsidRDefault="00BA5824" w:rsidP="00BA5824">
            <w:pPr>
              <w:jc w:val="center"/>
              <w:rPr>
                <w:sz w:val="10"/>
                <w:szCs w:val="14"/>
              </w:rPr>
            </w:pPr>
            <w:r w:rsidRPr="00BA5824">
              <w:rPr>
                <w:bCs/>
                <w:sz w:val="10"/>
                <w:szCs w:val="14"/>
              </w:rPr>
              <w:t>0,0</w:t>
            </w:r>
          </w:p>
        </w:tc>
        <w:tc>
          <w:tcPr>
            <w:tcW w:w="224" w:type="pct"/>
            <w:tcBorders>
              <w:top w:val="single" w:sz="4" w:space="0" w:color="auto"/>
              <w:left w:val="single" w:sz="4" w:space="0" w:color="auto"/>
              <w:bottom w:val="single" w:sz="4" w:space="0" w:color="auto"/>
              <w:right w:val="single" w:sz="4" w:space="0" w:color="auto"/>
            </w:tcBorders>
            <w:textDirection w:val="btLr"/>
            <w:hideMark/>
          </w:tcPr>
          <w:p w:rsidR="00BA5824" w:rsidRPr="00BA5824" w:rsidRDefault="00BA5824" w:rsidP="00BA5824">
            <w:pPr>
              <w:jc w:val="center"/>
              <w:rPr>
                <w:sz w:val="10"/>
                <w:szCs w:val="14"/>
              </w:rPr>
            </w:pPr>
            <w:r w:rsidRPr="00BA5824">
              <w:rPr>
                <w:bCs/>
                <w:sz w:val="10"/>
                <w:szCs w:val="14"/>
              </w:rPr>
              <w:t>3,95000</w:t>
            </w:r>
          </w:p>
        </w:tc>
        <w:tc>
          <w:tcPr>
            <w:tcW w:w="224" w:type="pct"/>
            <w:tcBorders>
              <w:top w:val="single" w:sz="4" w:space="0" w:color="auto"/>
              <w:left w:val="single" w:sz="4" w:space="0" w:color="auto"/>
              <w:bottom w:val="single" w:sz="4" w:space="0" w:color="auto"/>
              <w:right w:val="single" w:sz="4" w:space="0" w:color="auto"/>
            </w:tcBorders>
            <w:textDirection w:val="btLr"/>
            <w:hideMark/>
          </w:tcPr>
          <w:p w:rsidR="00BA5824" w:rsidRPr="00BA5824" w:rsidRDefault="00BA5824" w:rsidP="00BA5824">
            <w:pPr>
              <w:jc w:val="center"/>
              <w:rPr>
                <w:sz w:val="10"/>
                <w:szCs w:val="14"/>
              </w:rPr>
            </w:pPr>
            <w:r w:rsidRPr="00BA5824">
              <w:rPr>
                <w:bCs/>
                <w:sz w:val="10"/>
                <w:szCs w:val="14"/>
              </w:rPr>
              <w:t>465,00000</w:t>
            </w:r>
          </w:p>
        </w:tc>
        <w:tc>
          <w:tcPr>
            <w:tcW w:w="224" w:type="pct"/>
            <w:tcBorders>
              <w:top w:val="single" w:sz="4" w:space="0" w:color="auto"/>
              <w:left w:val="single" w:sz="4" w:space="0" w:color="auto"/>
              <w:bottom w:val="single" w:sz="4" w:space="0" w:color="auto"/>
              <w:right w:val="single" w:sz="4" w:space="0" w:color="auto"/>
            </w:tcBorders>
            <w:textDirection w:val="btLr"/>
            <w:hideMark/>
          </w:tcPr>
          <w:p w:rsidR="00BA5824" w:rsidRPr="00BA5824" w:rsidRDefault="00BA5824" w:rsidP="00BA5824">
            <w:pPr>
              <w:jc w:val="center"/>
              <w:rPr>
                <w:sz w:val="10"/>
                <w:szCs w:val="14"/>
              </w:rPr>
            </w:pPr>
            <w:r w:rsidRPr="00BA5824">
              <w:rPr>
                <w:bCs/>
                <w:sz w:val="10"/>
                <w:szCs w:val="14"/>
              </w:rPr>
              <w:t>450,00000</w:t>
            </w:r>
          </w:p>
          <w:p w:rsidR="00BA5824" w:rsidRPr="00BA5824" w:rsidRDefault="00BA5824" w:rsidP="00BA5824">
            <w:pPr>
              <w:jc w:val="center"/>
              <w:rPr>
                <w:sz w:val="10"/>
                <w:szCs w:val="14"/>
              </w:rPr>
            </w:pPr>
          </w:p>
        </w:tc>
        <w:tc>
          <w:tcPr>
            <w:tcW w:w="224" w:type="pct"/>
            <w:tcBorders>
              <w:top w:val="single" w:sz="4" w:space="0" w:color="auto"/>
              <w:left w:val="single" w:sz="4" w:space="0" w:color="auto"/>
              <w:bottom w:val="single" w:sz="4" w:space="0" w:color="auto"/>
              <w:right w:val="single" w:sz="4" w:space="0" w:color="auto"/>
            </w:tcBorders>
            <w:textDirection w:val="btLr"/>
          </w:tcPr>
          <w:p w:rsidR="00BA5824" w:rsidRPr="00BA5824" w:rsidRDefault="00BA5824" w:rsidP="00BA5824">
            <w:pPr>
              <w:jc w:val="center"/>
              <w:rPr>
                <w:bCs/>
                <w:sz w:val="10"/>
                <w:szCs w:val="14"/>
              </w:rPr>
            </w:pPr>
            <w:r w:rsidRPr="00BA5824">
              <w:rPr>
                <w:bCs/>
                <w:sz w:val="10"/>
                <w:szCs w:val="14"/>
              </w:rPr>
              <w:t>450,00000</w:t>
            </w:r>
          </w:p>
        </w:tc>
      </w:tr>
      <w:tr w:rsidR="00BA5824" w:rsidRPr="00BA5824" w:rsidTr="00BA5824">
        <w:trPr>
          <w:cantSplit/>
          <w:trHeight w:val="1052"/>
        </w:trPr>
        <w:tc>
          <w:tcPr>
            <w:tcW w:w="206" w:type="pct"/>
            <w:vMerge w:val="restart"/>
            <w:tcBorders>
              <w:top w:val="single" w:sz="4" w:space="0" w:color="auto"/>
              <w:left w:val="single" w:sz="4" w:space="0" w:color="auto"/>
              <w:right w:val="single" w:sz="4" w:space="0" w:color="auto"/>
            </w:tcBorders>
            <w:vAlign w:val="center"/>
            <w:hideMark/>
          </w:tcPr>
          <w:p w:rsidR="00BA5824" w:rsidRPr="00BA5824" w:rsidRDefault="00BA5824" w:rsidP="00BA5824">
            <w:pPr>
              <w:rPr>
                <w:bCs/>
                <w:sz w:val="10"/>
                <w:szCs w:val="14"/>
              </w:rPr>
            </w:pPr>
            <w:r w:rsidRPr="00BA5824">
              <w:rPr>
                <w:bCs/>
                <w:sz w:val="10"/>
                <w:szCs w:val="14"/>
              </w:rPr>
              <w:lastRenderedPageBreak/>
              <w:t>2.</w:t>
            </w:r>
          </w:p>
        </w:tc>
        <w:tc>
          <w:tcPr>
            <w:tcW w:w="764" w:type="pct"/>
            <w:vMerge w:val="restart"/>
            <w:tcBorders>
              <w:top w:val="single" w:sz="4" w:space="0" w:color="auto"/>
              <w:left w:val="single" w:sz="4" w:space="0" w:color="auto"/>
              <w:right w:val="single" w:sz="4" w:space="0" w:color="auto"/>
            </w:tcBorders>
            <w:textDirection w:val="btLr"/>
            <w:vAlign w:val="center"/>
            <w:hideMark/>
          </w:tcPr>
          <w:p w:rsidR="00BA5824" w:rsidRPr="00BA5824" w:rsidRDefault="00BA5824" w:rsidP="00BA5824">
            <w:pPr>
              <w:rPr>
                <w:bCs/>
                <w:sz w:val="10"/>
                <w:szCs w:val="14"/>
              </w:rPr>
            </w:pPr>
            <w:r w:rsidRPr="00BA5824">
              <w:rPr>
                <w:bCs/>
                <w:sz w:val="10"/>
                <w:szCs w:val="14"/>
              </w:rPr>
              <w:t>Реализация подпрограммы «Развитие единой дежурно – диспетчерской службы Солецкого округа»</w:t>
            </w:r>
          </w:p>
        </w:tc>
        <w:tc>
          <w:tcPr>
            <w:tcW w:w="896" w:type="pct"/>
            <w:vMerge w:val="restart"/>
            <w:tcBorders>
              <w:top w:val="single" w:sz="4" w:space="0" w:color="auto"/>
              <w:left w:val="single" w:sz="4" w:space="0" w:color="auto"/>
              <w:right w:val="single" w:sz="4" w:space="0" w:color="auto"/>
            </w:tcBorders>
            <w:vAlign w:val="center"/>
            <w:hideMark/>
          </w:tcPr>
          <w:p w:rsidR="00BA5824" w:rsidRPr="00BA5824" w:rsidRDefault="00BA5824" w:rsidP="00BA5824">
            <w:pPr>
              <w:rPr>
                <w:bCs/>
                <w:sz w:val="10"/>
                <w:szCs w:val="14"/>
              </w:rPr>
            </w:pPr>
            <w:r w:rsidRPr="00BA5824">
              <w:rPr>
                <w:bCs/>
                <w:sz w:val="10"/>
                <w:szCs w:val="14"/>
              </w:rPr>
              <w:t>Сектор ГО И ЧС;</w:t>
            </w:r>
          </w:p>
          <w:p w:rsidR="00BA5824" w:rsidRPr="00BA5824" w:rsidRDefault="00BA5824" w:rsidP="00BA5824">
            <w:pPr>
              <w:rPr>
                <w:bCs/>
                <w:sz w:val="10"/>
                <w:szCs w:val="14"/>
              </w:rPr>
            </w:pPr>
            <w:proofErr w:type="gramStart"/>
            <w:r w:rsidRPr="00BA5824">
              <w:rPr>
                <w:sz w:val="10"/>
                <w:szCs w:val="14"/>
              </w:rPr>
              <w:t>МКУ «ЦКДОС и ОМУ»</w:t>
            </w:r>
            <w:r w:rsidRPr="00BA5824">
              <w:rPr>
                <w:bCs/>
                <w:sz w:val="10"/>
                <w:szCs w:val="14"/>
              </w:rPr>
              <w:t xml:space="preserve"> (по согласованию</w:t>
            </w:r>
            <w:proofErr w:type="gramEnd"/>
          </w:p>
        </w:tc>
        <w:tc>
          <w:tcPr>
            <w:tcW w:w="299" w:type="pct"/>
            <w:vMerge w:val="restart"/>
            <w:tcBorders>
              <w:top w:val="single" w:sz="4" w:space="0" w:color="auto"/>
              <w:left w:val="single" w:sz="4" w:space="0" w:color="auto"/>
              <w:right w:val="single" w:sz="4" w:space="0" w:color="auto"/>
            </w:tcBorders>
            <w:vAlign w:val="center"/>
            <w:hideMark/>
          </w:tcPr>
          <w:p w:rsidR="00BA5824" w:rsidRPr="00BA5824" w:rsidRDefault="00BA5824" w:rsidP="00BA5824">
            <w:pPr>
              <w:rPr>
                <w:bCs/>
                <w:sz w:val="10"/>
                <w:szCs w:val="14"/>
              </w:rPr>
            </w:pPr>
            <w:r w:rsidRPr="00BA5824">
              <w:rPr>
                <w:bCs/>
                <w:sz w:val="10"/>
                <w:szCs w:val="14"/>
              </w:rPr>
              <w:t>2021 – 2027 годы</w:t>
            </w:r>
          </w:p>
        </w:tc>
        <w:tc>
          <w:tcPr>
            <w:tcW w:w="821" w:type="pct"/>
            <w:vMerge w:val="restart"/>
            <w:tcBorders>
              <w:top w:val="single" w:sz="4" w:space="0" w:color="auto"/>
              <w:left w:val="single" w:sz="4" w:space="0" w:color="auto"/>
              <w:right w:val="single" w:sz="4" w:space="0" w:color="auto"/>
            </w:tcBorders>
            <w:vAlign w:val="center"/>
            <w:hideMark/>
          </w:tcPr>
          <w:p w:rsidR="00BA5824" w:rsidRPr="00BA5824" w:rsidRDefault="00BA5824" w:rsidP="00BA5824">
            <w:pPr>
              <w:jc w:val="center"/>
              <w:rPr>
                <w:bCs/>
                <w:sz w:val="10"/>
                <w:szCs w:val="14"/>
              </w:rPr>
            </w:pPr>
            <w:r w:rsidRPr="00BA5824">
              <w:rPr>
                <w:bCs/>
                <w:sz w:val="10"/>
                <w:szCs w:val="14"/>
              </w:rPr>
              <w:t>2.1.1</w:t>
            </w:r>
          </w:p>
          <w:p w:rsidR="00BA5824" w:rsidRPr="00BA5824" w:rsidRDefault="00BA5824" w:rsidP="00BA5824">
            <w:pPr>
              <w:jc w:val="center"/>
              <w:rPr>
                <w:bCs/>
                <w:sz w:val="10"/>
                <w:szCs w:val="14"/>
              </w:rPr>
            </w:pPr>
            <w:r w:rsidRPr="00BA5824">
              <w:rPr>
                <w:bCs/>
                <w:sz w:val="10"/>
                <w:szCs w:val="14"/>
              </w:rPr>
              <w:t>2.1.2</w:t>
            </w:r>
          </w:p>
          <w:p w:rsidR="00BA5824" w:rsidRPr="00BA5824" w:rsidRDefault="00BA5824" w:rsidP="00BA5824">
            <w:pPr>
              <w:jc w:val="center"/>
              <w:rPr>
                <w:bCs/>
                <w:sz w:val="10"/>
                <w:szCs w:val="14"/>
              </w:rPr>
            </w:pPr>
          </w:p>
        </w:tc>
        <w:tc>
          <w:tcPr>
            <w:tcW w:w="448" w:type="pct"/>
            <w:tcBorders>
              <w:top w:val="single" w:sz="4" w:space="0" w:color="auto"/>
              <w:left w:val="single" w:sz="4" w:space="0" w:color="auto"/>
              <w:bottom w:val="single" w:sz="4" w:space="0" w:color="auto"/>
              <w:right w:val="single" w:sz="4" w:space="0" w:color="auto"/>
            </w:tcBorders>
            <w:textDirection w:val="btLr"/>
            <w:vAlign w:val="center"/>
            <w:hideMark/>
          </w:tcPr>
          <w:p w:rsidR="00BA5824" w:rsidRPr="00BA5824" w:rsidRDefault="00BA5824" w:rsidP="00BA5824">
            <w:pPr>
              <w:jc w:val="center"/>
              <w:rPr>
                <w:bCs/>
                <w:sz w:val="10"/>
                <w:szCs w:val="14"/>
              </w:rPr>
            </w:pPr>
            <w:r w:rsidRPr="00BA5824">
              <w:rPr>
                <w:bCs/>
                <w:sz w:val="10"/>
                <w:szCs w:val="14"/>
              </w:rPr>
              <w:t>бюджет муниципального округа</w:t>
            </w:r>
          </w:p>
        </w:tc>
        <w:tc>
          <w:tcPr>
            <w:tcW w:w="224" w:type="pct"/>
            <w:tcBorders>
              <w:top w:val="single" w:sz="4" w:space="0" w:color="auto"/>
              <w:left w:val="single" w:sz="4" w:space="0" w:color="auto"/>
              <w:right w:val="single" w:sz="4" w:space="0" w:color="auto"/>
            </w:tcBorders>
            <w:textDirection w:val="btLr"/>
          </w:tcPr>
          <w:p w:rsidR="00BA5824" w:rsidRPr="00BA5824" w:rsidRDefault="00BA5824" w:rsidP="00BA5824">
            <w:pPr>
              <w:jc w:val="center"/>
              <w:rPr>
                <w:sz w:val="10"/>
                <w:szCs w:val="14"/>
              </w:rPr>
            </w:pPr>
            <w:r w:rsidRPr="00BA5824">
              <w:rPr>
                <w:sz w:val="10"/>
                <w:szCs w:val="14"/>
              </w:rPr>
              <w:t>1654,18800</w:t>
            </w:r>
          </w:p>
        </w:tc>
        <w:tc>
          <w:tcPr>
            <w:tcW w:w="224" w:type="pct"/>
            <w:tcBorders>
              <w:top w:val="single" w:sz="4" w:space="0" w:color="auto"/>
              <w:left w:val="single" w:sz="4" w:space="0" w:color="auto"/>
              <w:bottom w:val="single" w:sz="4" w:space="0" w:color="auto"/>
              <w:right w:val="single" w:sz="4" w:space="0" w:color="auto"/>
            </w:tcBorders>
            <w:textDirection w:val="btLr"/>
          </w:tcPr>
          <w:p w:rsidR="00BA5824" w:rsidRPr="00BA5824" w:rsidRDefault="00BA5824" w:rsidP="00BA5824">
            <w:pPr>
              <w:jc w:val="center"/>
              <w:rPr>
                <w:sz w:val="10"/>
                <w:szCs w:val="14"/>
              </w:rPr>
            </w:pPr>
            <w:r w:rsidRPr="00BA5824">
              <w:rPr>
                <w:sz w:val="10"/>
                <w:szCs w:val="14"/>
              </w:rPr>
              <w:t>1941,78278</w:t>
            </w:r>
          </w:p>
        </w:tc>
        <w:tc>
          <w:tcPr>
            <w:tcW w:w="224" w:type="pct"/>
            <w:tcBorders>
              <w:top w:val="single" w:sz="4" w:space="0" w:color="auto"/>
              <w:left w:val="single" w:sz="4" w:space="0" w:color="auto"/>
              <w:right w:val="single" w:sz="4" w:space="0" w:color="auto"/>
            </w:tcBorders>
            <w:textDirection w:val="btLr"/>
          </w:tcPr>
          <w:p w:rsidR="00BA5824" w:rsidRPr="00BA5824" w:rsidRDefault="00BA5824" w:rsidP="00BA5824">
            <w:pPr>
              <w:jc w:val="center"/>
              <w:rPr>
                <w:sz w:val="10"/>
                <w:szCs w:val="14"/>
              </w:rPr>
            </w:pPr>
            <w:r w:rsidRPr="00BA5824">
              <w:rPr>
                <w:bCs/>
                <w:sz w:val="10"/>
                <w:szCs w:val="14"/>
              </w:rPr>
              <w:t>2288,90000</w:t>
            </w:r>
          </w:p>
        </w:tc>
        <w:tc>
          <w:tcPr>
            <w:tcW w:w="224" w:type="pct"/>
            <w:tcBorders>
              <w:top w:val="single" w:sz="4" w:space="0" w:color="auto"/>
              <w:left w:val="single" w:sz="4" w:space="0" w:color="auto"/>
              <w:right w:val="single" w:sz="4" w:space="0" w:color="auto"/>
            </w:tcBorders>
            <w:textDirection w:val="btLr"/>
          </w:tcPr>
          <w:p w:rsidR="00BA5824" w:rsidRPr="00BA5824" w:rsidRDefault="00BA5824" w:rsidP="00BA5824">
            <w:pPr>
              <w:jc w:val="center"/>
              <w:rPr>
                <w:sz w:val="10"/>
                <w:szCs w:val="14"/>
                <w:lang w:val="en-US"/>
              </w:rPr>
            </w:pPr>
            <w:r w:rsidRPr="00BA5824">
              <w:rPr>
                <w:bCs/>
                <w:sz w:val="10"/>
                <w:szCs w:val="14"/>
                <w:lang w:val="en-US"/>
              </w:rPr>
              <w:t>2969</w:t>
            </w:r>
            <w:r w:rsidRPr="00BA5824">
              <w:rPr>
                <w:bCs/>
                <w:sz w:val="10"/>
                <w:szCs w:val="14"/>
              </w:rPr>
              <w:t>,</w:t>
            </w:r>
            <w:r w:rsidRPr="00BA5824">
              <w:rPr>
                <w:bCs/>
                <w:sz w:val="10"/>
                <w:szCs w:val="14"/>
                <w:lang w:val="en-US"/>
              </w:rPr>
              <w:t>04291</w:t>
            </w:r>
          </w:p>
        </w:tc>
        <w:tc>
          <w:tcPr>
            <w:tcW w:w="224" w:type="pct"/>
            <w:tcBorders>
              <w:top w:val="single" w:sz="4" w:space="0" w:color="auto"/>
              <w:left w:val="single" w:sz="4" w:space="0" w:color="auto"/>
              <w:right w:val="single" w:sz="4" w:space="0" w:color="auto"/>
            </w:tcBorders>
            <w:textDirection w:val="btLr"/>
          </w:tcPr>
          <w:p w:rsidR="00BA5824" w:rsidRPr="00BA5824" w:rsidRDefault="00BA5824" w:rsidP="00BA5824">
            <w:pPr>
              <w:jc w:val="center"/>
              <w:rPr>
                <w:sz w:val="10"/>
                <w:szCs w:val="14"/>
              </w:rPr>
            </w:pPr>
            <w:r w:rsidRPr="00BA5824">
              <w:rPr>
                <w:sz w:val="10"/>
                <w:szCs w:val="14"/>
              </w:rPr>
              <w:t>3285,47200</w:t>
            </w:r>
          </w:p>
        </w:tc>
        <w:tc>
          <w:tcPr>
            <w:tcW w:w="224" w:type="pct"/>
            <w:tcBorders>
              <w:top w:val="single" w:sz="4" w:space="0" w:color="auto"/>
              <w:left w:val="single" w:sz="4" w:space="0" w:color="auto"/>
              <w:right w:val="single" w:sz="4" w:space="0" w:color="auto"/>
            </w:tcBorders>
            <w:textDirection w:val="btLr"/>
          </w:tcPr>
          <w:p w:rsidR="00BA5824" w:rsidRPr="00BA5824" w:rsidRDefault="00BA5824" w:rsidP="00BA5824">
            <w:pPr>
              <w:jc w:val="center"/>
              <w:rPr>
                <w:sz w:val="10"/>
                <w:szCs w:val="14"/>
              </w:rPr>
            </w:pPr>
            <w:r w:rsidRPr="00BA5824">
              <w:rPr>
                <w:sz w:val="10"/>
                <w:szCs w:val="14"/>
              </w:rPr>
              <w:t>3285,47200</w:t>
            </w:r>
          </w:p>
        </w:tc>
        <w:tc>
          <w:tcPr>
            <w:tcW w:w="224" w:type="pct"/>
            <w:tcBorders>
              <w:top w:val="single" w:sz="4" w:space="0" w:color="auto"/>
              <w:left w:val="single" w:sz="4" w:space="0" w:color="auto"/>
              <w:right w:val="single" w:sz="4" w:space="0" w:color="auto"/>
            </w:tcBorders>
            <w:textDirection w:val="btLr"/>
          </w:tcPr>
          <w:p w:rsidR="00BA5824" w:rsidRPr="00BA5824" w:rsidRDefault="00BA5824" w:rsidP="00BA5824">
            <w:pPr>
              <w:jc w:val="center"/>
              <w:rPr>
                <w:sz w:val="10"/>
                <w:szCs w:val="14"/>
              </w:rPr>
            </w:pPr>
            <w:r w:rsidRPr="00BA5824">
              <w:rPr>
                <w:sz w:val="10"/>
                <w:szCs w:val="14"/>
              </w:rPr>
              <w:t>3285,47200</w:t>
            </w:r>
          </w:p>
        </w:tc>
      </w:tr>
      <w:tr w:rsidR="00BA5824" w:rsidRPr="00BA5824" w:rsidTr="00BA5824">
        <w:trPr>
          <w:cantSplit/>
          <w:trHeight w:val="553"/>
        </w:trPr>
        <w:tc>
          <w:tcPr>
            <w:tcW w:w="206" w:type="pct"/>
            <w:vMerge/>
            <w:tcBorders>
              <w:left w:val="single" w:sz="4" w:space="0" w:color="auto"/>
              <w:bottom w:val="single" w:sz="4" w:space="0" w:color="auto"/>
              <w:right w:val="single" w:sz="4" w:space="0" w:color="auto"/>
            </w:tcBorders>
            <w:vAlign w:val="center"/>
            <w:hideMark/>
          </w:tcPr>
          <w:p w:rsidR="00BA5824" w:rsidRPr="00BA5824" w:rsidRDefault="00BA5824" w:rsidP="00BA5824">
            <w:pPr>
              <w:rPr>
                <w:bCs/>
                <w:sz w:val="10"/>
                <w:szCs w:val="14"/>
              </w:rPr>
            </w:pPr>
          </w:p>
        </w:tc>
        <w:tc>
          <w:tcPr>
            <w:tcW w:w="764" w:type="pct"/>
            <w:vMerge/>
            <w:tcBorders>
              <w:left w:val="single" w:sz="4" w:space="0" w:color="auto"/>
              <w:bottom w:val="single" w:sz="4" w:space="0" w:color="auto"/>
              <w:right w:val="single" w:sz="4" w:space="0" w:color="auto"/>
            </w:tcBorders>
            <w:textDirection w:val="btLr"/>
            <w:vAlign w:val="center"/>
            <w:hideMark/>
          </w:tcPr>
          <w:p w:rsidR="00BA5824" w:rsidRPr="00BA5824" w:rsidRDefault="00BA5824" w:rsidP="00BA5824">
            <w:pPr>
              <w:rPr>
                <w:bCs/>
                <w:sz w:val="10"/>
                <w:szCs w:val="14"/>
              </w:rPr>
            </w:pPr>
          </w:p>
        </w:tc>
        <w:tc>
          <w:tcPr>
            <w:tcW w:w="896" w:type="pct"/>
            <w:vMerge/>
            <w:tcBorders>
              <w:left w:val="single" w:sz="4" w:space="0" w:color="auto"/>
              <w:bottom w:val="single" w:sz="4" w:space="0" w:color="auto"/>
              <w:right w:val="single" w:sz="4" w:space="0" w:color="auto"/>
            </w:tcBorders>
            <w:vAlign w:val="center"/>
            <w:hideMark/>
          </w:tcPr>
          <w:p w:rsidR="00BA5824" w:rsidRPr="00BA5824" w:rsidRDefault="00BA5824" w:rsidP="00BA5824">
            <w:pPr>
              <w:rPr>
                <w:bCs/>
                <w:sz w:val="10"/>
                <w:szCs w:val="14"/>
              </w:rPr>
            </w:pPr>
          </w:p>
        </w:tc>
        <w:tc>
          <w:tcPr>
            <w:tcW w:w="299" w:type="pct"/>
            <w:vMerge/>
            <w:tcBorders>
              <w:left w:val="single" w:sz="4" w:space="0" w:color="auto"/>
              <w:bottom w:val="single" w:sz="4" w:space="0" w:color="auto"/>
              <w:right w:val="single" w:sz="4" w:space="0" w:color="auto"/>
            </w:tcBorders>
            <w:vAlign w:val="center"/>
            <w:hideMark/>
          </w:tcPr>
          <w:p w:rsidR="00BA5824" w:rsidRPr="00BA5824" w:rsidRDefault="00BA5824" w:rsidP="00BA5824">
            <w:pPr>
              <w:rPr>
                <w:bCs/>
                <w:sz w:val="10"/>
                <w:szCs w:val="14"/>
              </w:rPr>
            </w:pPr>
          </w:p>
        </w:tc>
        <w:tc>
          <w:tcPr>
            <w:tcW w:w="821" w:type="pct"/>
            <w:vMerge/>
            <w:tcBorders>
              <w:left w:val="single" w:sz="4" w:space="0" w:color="auto"/>
              <w:bottom w:val="single" w:sz="4" w:space="0" w:color="auto"/>
              <w:right w:val="single" w:sz="4" w:space="0" w:color="auto"/>
            </w:tcBorders>
            <w:vAlign w:val="center"/>
            <w:hideMark/>
          </w:tcPr>
          <w:p w:rsidR="00BA5824" w:rsidRPr="00BA5824" w:rsidRDefault="00BA5824" w:rsidP="00BA5824">
            <w:pPr>
              <w:jc w:val="center"/>
              <w:rPr>
                <w:bCs/>
                <w:sz w:val="10"/>
                <w:szCs w:val="14"/>
              </w:rPr>
            </w:pPr>
          </w:p>
        </w:tc>
        <w:tc>
          <w:tcPr>
            <w:tcW w:w="448" w:type="pct"/>
            <w:tcBorders>
              <w:top w:val="single" w:sz="4" w:space="0" w:color="auto"/>
              <w:left w:val="single" w:sz="4" w:space="0" w:color="auto"/>
              <w:bottom w:val="single" w:sz="4" w:space="0" w:color="auto"/>
              <w:right w:val="single" w:sz="4" w:space="0" w:color="auto"/>
            </w:tcBorders>
            <w:textDirection w:val="btLr"/>
            <w:vAlign w:val="center"/>
            <w:hideMark/>
          </w:tcPr>
          <w:p w:rsidR="00BA5824" w:rsidRPr="00BA5824" w:rsidRDefault="00BA5824" w:rsidP="00BA5824">
            <w:pPr>
              <w:jc w:val="center"/>
              <w:rPr>
                <w:bCs/>
                <w:sz w:val="10"/>
                <w:szCs w:val="14"/>
              </w:rPr>
            </w:pPr>
            <w:r w:rsidRPr="00BA5824">
              <w:rPr>
                <w:bCs/>
                <w:sz w:val="10"/>
                <w:szCs w:val="14"/>
              </w:rPr>
              <w:t>областной  бюджет</w:t>
            </w:r>
          </w:p>
        </w:tc>
        <w:tc>
          <w:tcPr>
            <w:tcW w:w="224" w:type="pct"/>
            <w:tcBorders>
              <w:left w:val="single" w:sz="4" w:space="0" w:color="auto"/>
              <w:bottom w:val="single" w:sz="4" w:space="0" w:color="auto"/>
              <w:right w:val="single" w:sz="4" w:space="0" w:color="auto"/>
            </w:tcBorders>
            <w:textDirection w:val="btLr"/>
          </w:tcPr>
          <w:p w:rsidR="00BA5824" w:rsidRPr="00BA5824" w:rsidRDefault="00BA5824" w:rsidP="00BA5824">
            <w:pPr>
              <w:jc w:val="center"/>
              <w:rPr>
                <w:sz w:val="10"/>
                <w:szCs w:val="14"/>
              </w:rPr>
            </w:pPr>
          </w:p>
        </w:tc>
        <w:tc>
          <w:tcPr>
            <w:tcW w:w="224" w:type="pct"/>
            <w:tcBorders>
              <w:top w:val="single" w:sz="4" w:space="0" w:color="auto"/>
              <w:left w:val="single" w:sz="4" w:space="0" w:color="auto"/>
              <w:bottom w:val="single" w:sz="4" w:space="0" w:color="auto"/>
              <w:right w:val="single" w:sz="4" w:space="0" w:color="auto"/>
            </w:tcBorders>
            <w:textDirection w:val="btLr"/>
          </w:tcPr>
          <w:p w:rsidR="00BA5824" w:rsidRPr="00BA5824" w:rsidRDefault="00BA5824" w:rsidP="00BA5824">
            <w:pPr>
              <w:jc w:val="center"/>
              <w:rPr>
                <w:sz w:val="10"/>
                <w:szCs w:val="14"/>
              </w:rPr>
            </w:pPr>
            <w:r w:rsidRPr="00BA5824">
              <w:rPr>
                <w:sz w:val="10"/>
                <w:szCs w:val="14"/>
              </w:rPr>
              <w:t>65,200000</w:t>
            </w:r>
          </w:p>
        </w:tc>
        <w:tc>
          <w:tcPr>
            <w:tcW w:w="224" w:type="pct"/>
            <w:tcBorders>
              <w:left w:val="single" w:sz="4" w:space="0" w:color="auto"/>
              <w:bottom w:val="single" w:sz="4" w:space="0" w:color="auto"/>
              <w:right w:val="single" w:sz="4" w:space="0" w:color="auto"/>
            </w:tcBorders>
            <w:textDirection w:val="btLr"/>
          </w:tcPr>
          <w:p w:rsidR="00BA5824" w:rsidRPr="00BA5824" w:rsidRDefault="00BA5824" w:rsidP="00BA5824">
            <w:pPr>
              <w:jc w:val="center"/>
              <w:rPr>
                <w:sz w:val="10"/>
                <w:szCs w:val="14"/>
              </w:rPr>
            </w:pPr>
          </w:p>
        </w:tc>
        <w:tc>
          <w:tcPr>
            <w:tcW w:w="224" w:type="pct"/>
            <w:tcBorders>
              <w:left w:val="single" w:sz="4" w:space="0" w:color="auto"/>
              <w:bottom w:val="single" w:sz="4" w:space="0" w:color="auto"/>
              <w:right w:val="single" w:sz="4" w:space="0" w:color="auto"/>
            </w:tcBorders>
            <w:textDirection w:val="btLr"/>
          </w:tcPr>
          <w:p w:rsidR="00BA5824" w:rsidRPr="00BA5824" w:rsidRDefault="00BA5824" w:rsidP="00BA5824">
            <w:pPr>
              <w:jc w:val="center"/>
              <w:rPr>
                <w:sz w:val="10"/>
                <w:szCs w:val="14"/>
              </w:rPr>
            </w:pPr>
          </w:p>
        </w:tc>
        <w:tc>
          <w:tcPr>
            <w:tcW w:w="224" w:type="pct"/>
            <w:tcBorders>
              <w:left w:val="single" w:sz="4" w:space="0" w:color="auto"/>
              <w:bottom w:val="single" w:sz="4" w:space="0" w:color="auto"/>
              <w:right w:val="single" w:sz="4" w:space="0" w:color="auto"/>
            </w:tcBorders>
            <w:textDirection w:val="btLr"/>
          </w:tcPr>
          <w:p w:rsidR="00BA5824" w:rsidRPr="00BA5824" w:rsidRDefault="00BA5824" w:rsidP="00BA5824">
            <w:pPr>
              <w:jc w:val="center"/>
              <w:rPr>
                <w:sz w:val="10"/>
                <w:szCs w:val="14"/>
              </w:rPr>
            </w:pPr>
          </w:p>
        </w:tc>
        <w:tc>
          <w:tcPr>
            <w:tcW w:w="224" w:type="pct"/>
            <w:tcBorders>
              <w:left w:val="single" w:sz="4" w:space="0" w:color="auto"/>
              <w:bottom w:val="single" w:sz="4" w:space="0" w:color="auto"/>
              <w:right w:val="single" w:sz="4" w:space="0" w:color="auto"/>
            </w:tcBorders>
            <w:textDirection w:val="btLr"/>
          </w:tcPr>
          <w:p w:rsidR="00BA5824" w:rsidRPr="00BA5824" w:rsidRDefault="00BA5824" w:rsidP="00BA5824">
            <w:pPr>
              <w:jc w:val="center"/>
              <w:rPr>
                <w:sz w:val="10"/>
                <w:szCs w:val="14"/>
              </w:rPr>
            </w:pPr>
          </w:p>
        </w:tc>
        <w:tc>
          <w:tcPr>
            <w:tcW w:w="224" w:type="pct"/>
            <w:tcBorders>
              <w:left w:val="single" w:sz="4" w:space="0" w:color="auto"/>
              <w:bottom w:val="single" w:sz="4" w:space="0" w:color="auto"/>
              <w:right w:val="single" w:sz="4" w:space="0" w:color="auto"/>
            </w:tcBorders>
            <w:textDirection w:val="btLr"/>
          </w:tcPr>
          <w:p w:rsidR="00BA5824" w:rsidRPr="00BA5824" w:rsidRDefault="00BA5824" w:rsidP="00BA5824">
            <w:pPr>
              <w:jc w:val="center"/>
              <w:rPr>
                <w:sz w:val="10"/>
                <w:szCs w:val="14"/>
              </w:rPr>
            </w:pPr>
          </w:p>
        </w:tc>
      </w:tr>
      <w:tr w:rsidR="00BA5824" w:rsidRPr="00BA5824" w:rsidTr="00BA5824">
        <w:trPr>
          <w:cantSplit/>
          <w:trHeight w:val="2108"/>
        </w:trPr>
        <w:tc>
          <w:tcPr>
            <w:tcW w:w="206" w:type="pct"/>
            <w:tcBorders>
              <w:top w:val="single" w:sz="4" w:space="0" w:color="auto"/>
              <w:left w:val="single" w:sz="4" w:space="0" w:color="auto"/>
              <w:bottom w:val="single" w:sz="4" w:space="0" w:color="auto"/>
              <w:right w:val="single" w:sz="4" w:space="0" w:color="auto"/>
            </w:tcBorders>
            <w:vAlign w:val="center"/>
            <w:hideMark/>
          </w:tcPr>
          <w:p w:rsidR="00BA5824" w:rsidRPr="00BA5824" w:rsidRDefault="00BA5824" w:rsidP="00BA5824">
            <w:pPr>
              <w:rPr>
                <w:bCs/>
                <w:sz w:val="10"/>
                <w:szCs w:val="14"/>
              </w:rPr>
            </w:pPr>
            <w:r w:rsidRPr="00BA5824">
              <w:rPr>
                <w:bCs/>
                <w:sz w:val="10"/>
                <w:szCs w:val="14"/>
              </w:rPr>
              <w:t>3.</w:t>
            </w:r>
          </w:p>
        </w:tc>
        <w:tc>
          <w:tcPr>
            <w:tcW w:w="764" w:type="pct"/>
            <w:tcBorders>
              <w:top w:val="single" w:sz="4" w:space="0" w:color="auto"/>
              <w:left w:val="single" w:sz="4" w:space="0" w:color="auto"/>
              <w:bottom w:val="single" w:sz="4" w:space="0" w:color="auto"/>
              <w:right w:val="single" w:sz="4" w:space="0" w:color="auto"/>
            </w:tcBorders>
            <w:textDirection w:val="btLr"/>
            <w:vAlign w:val="center"/>
            <w:hideMark/>
          </w:tcPr>
          <w:p w:rsidR="00BA5824" w:rsidRPr="00BA5824" w:rsidRDefault="00BA5824" w:rsidP="00BA5824">
            <w:pPr>
              <w:rPr>
                <w:bCs/>
                <w:sz w:val="10"/>
                <w:szCs w:val="14"/>
              </w:rPr>
            </w:pPr>
            <w:r w:rsidRPr="00BA5824">
              <w:rPr>
                <w:bCs/>
                <w:sz w:val="10"/>
                <w:szCs w:val="14"/>
              </w:rPr>
              <w:t>Реализация подпрограммы «Совершенствование системы защиты населения и территорий от чрезвычайных ситуаций природного и техногенного характера»</w:t>
            </w:r>
          </w:p>
        </w:tc>
        <w:tc>
          <w:tcPr>
            <w:tcW w:w="896" w:type="pct"/>
            <w:tcBorders>
              <w:top w:val="single" w:sz="4" w:space="0" w:color="auto"/>
              <w:left w:val="single" w:sz="4" w:space="0" w:color="auto"/>
              <w:bottom w:val="single" w:sz="4" w:space="0" w:color="auto"/>
              <w:right w:val="single" w:sz="4" w:space="0" w:color="auto"/>
            </w:tcBorders>
            <w:vAlign w:val="center"/>
            <w:hideMark/>
          </w:tcPr>
          <w:p w:rsidR="00BA5824" w:rsidRPr="00BA5824" w:rsidRDefault="00BA5824" w:rsidP="00BA5824">
            <w:pPr>
              <w:rPr>
                <w:bCs/>
                <w:sz w:val="10"/>
                <w:szCs w:val="14"/>
              </w:rPr>
            </w:pPr>
            <w:r w:rsidRPr="00BA5824">
              <w:rPr>
                <w:bCs/>
                <w:sz w:val="10"/>
                <w:szCs w:val="14"/>
              </w:rPr>
              <w:t>Сектор ГО И ЧС;</w:t>
            </w:r>
          </w:p>
          <w:p w:rsidR="00BA5824" w:rsidRPr="00BA5824" w:rsidRDefault="00BA5824" w:rsidP="00BA5824">
            <w:pPr>
              <w:rPr>
                <w:bCs/>
                <w:sz w:val="10"/>
                <w:szCs w:val="14"/>
              </w:rPr>
            </w:pPr>
            <w:r w:rsidRPr="00BA5824">
              <w:rPr>
                <w:bCs/>
                <w:sz w:val="10"/>
                <w:szCs w:val="14"/>
              </w:rPr>
              <w:t>территориальные отделы Администрации муниципального округа организации, содержащие запасы на ЧС (по согласованию)</w:t>
            </w:r>
          </w:p>
        </w:tc>
        <w:tc>
          <w:tcPr>
            <w:tcW w:w="299" w:type="pct"/>
            <w:tcBorders>
              <w:top w:val="single" w:sz="4" w:space="0" w:color="auto"/>
              <w:left w:val="single" w:sz="4" w:space="0" w:color="auto"/>
              <w:bottom w:val="single" w:sz="4" w:space="0" w:color="auto"/>
              <w:right w:val="single" w:sz="4" w:space="0" w:color="auto"/>
            </w:tcBorders>
            <w:vAlign w:val="center"/>
            <w:hideMark/>
          </w:tcPr>
          <w:p w:rsidR="00BA5824" w:rsidRPr="00BA5824" w:rsidRDefault="00BA5824" w:rsidP="00BA5824">
            <w:pPr>
              <w:rPr>
                <w:bCs/>
                <w:sz w:val="10"/>
                <w:szCs w:val="14"/>
              </w:rPr>
            </w:pPr>
            <w:r w:rsidRPr="00BA5824">
              <w:rPr>
                <w:bCs/>
                <w:sz w:val="10"/>
                <w:szCs w:val="14"/>
              </w:rPr>
              <w:t>2021 – 2027 годы</w:t>
            </w:r>
          </w:p>
        </w:tc>
        <w:tc>
          <w:tcPr>
            <w:tcW w:w="821" w:type="pct"/>
            <w:tcBorders>
              <w:top w:val="single" w:sz="4" w:space="0" w:color="auto"/>
              <w:left w:val="single" w:sz="4" w:space="0" w:color="auto"/>
              <w:bottom w:val="single" w:sz="4" w:space="0" w:color="auto"/>
              <w:right w:val="single" w:sz="4" w:space="0" w:color="auto"/>
            </w:tcBorders>
            <w:vAlign w:val="center"/>
            <w:hideMark/>
          </w:tcPr>
          <w:p w:rsidR="00BA5824" w:rsidRPr="00BA5824" w:rsidRDefault="00BA5824" w:rsidP="00BA5824">
            <w:pPr>
              <w:jc w:val="center"/>
              <w:rPr>
                <w:bCs/>
                <w:sz w:val="10"/>
                <w:szCs w:val="14"/>
              </w:rPr>
            </w:pPr>
            <w:r w:rsidRPr="00BA5824">
              <w:rPr>
                <w:bCs/>
                <w:sz w:val="10"/>
                <w:szCs w:val="14"/>
              </w:rPr>
              <w:t>3.1.1</w:t>
            </w:r>
          </w:p>
          <w:p w:rsidR="00BA5824" w:rsidRPr="00BA5824" w:rsidRDefault="00BA5824" w:rsidP="00BA5824">
            <w:pPr>
              <w:jc w:val="center"/>
              <w:rPr>
                <w:bCs/>
                <w:sz w:val="10"/>
                <w:szCs w:val="14"/>
              </w:rPr>
            </w:pPr>
            <w:r w:rsidRPr="00BA5824">
              <w:rPr>
                <w:bCs/>
                <w:sz w:val="10"/>
                <w:szCs w:val="14"/>
              </w:rPr>
              <w:t>3.1.2</w:t>
            </w:r>
          </w:p>
          <w:p w:rsidR="00BA5824" w:rsidRPr="00BA5824" w:rsidRDefault="00BA5824" w:rsidP="00BA5824">
            <w:pPr>
              <w:jc w:val="center"/>
              <w:rPr>
                <w:bCs/>
                <w:sz w:val="10"/>
                <w:szCs w:val="14"/>
              </w:rPr>
            </w:pPr>
            <w:r w:rsidRPr="00BA5824">
              <w:rPr>
                <w:bCs/>
                <w:sz w:val="10"/>
                <w:szCs w:val="14"/>
              </w:rPr>
              <w:t>3.3.1</w:t>
            </w:r>
          </w:p>
          <w:p w:rsidR="00BA5824" w:rsidRPr="00BA5824" w:rsidRDefault="00BA5824" w:rsidP="00BA5824">
            <w:pPr>
              <w:jc w:val="center"/>
              <w:rPr>
                <w:bCs/>
                <w:sz w:val="10"/>
                <w:szCs w:val="14"/>
              </w:rPr>
            </w:pPr>
            <w:r w:rsidRPr="00BA5824">
              <w:rPr>
                <w:bCs/>
                <w:sz w:val="10"/>
                <w:szCs w:val="14"/>
              </w:rPr>
              <w:t>3.3.2</w:t>
            </w:r>
          </w:p>
          <w:p w:rsidR="00BA5824" w:rsidRPr="00BA5824" w:rsidRDefault="00BA5824" w:rsidP="00BA5824">
            <w:pPr>
              <w:jc w:val="center"/>
              <w:rPr>
                <w:bCs/>
                <w:sz w:val="10"/>
                <w:szCs w:val="14"/>
              </w:rPr>
            </w:pPr>
          </w:p>
        </w:tc>
        <w:tc>
          <w:tcPr>
            <w:tcW w:w="448" w:type="pct"/>
            <w:tcBorders>
              <w:top w:val="single" w:sz="4" w:space="0" w:color="auto"/>
              <w:left w:val="single" w:sz="4" w:space="0" w:color="auto"/>
              <w:bottom w:val="single" w:sz="4" w:space="0" w:color="auto"/>
              <w:right w:val="single" w:sz="4" w:space="0" w:color="auto"/>
            </w:tcBorders>
            <w:textDirection w:val="btLr"/>
            <w:vAlign w:val="center"/>
            <w:hideMark/>
          </w:tcPr>
          <w:p w:rsidR="00BA5824" w:rsidRPr="00BA5824" w:rsidRDefault="00BA5824" w:rsidP="00BA5824">
            <w:pPr>
              <w:rPr>
                <w:bCs/>
                <w:sz w:val="10"/>
                <w:szCs w:val="14"/>
              </w:rPr>
            </w:pPr>
            <w:r w:rsidRPr="00BA5824">
              <w:rPr>
                <w:bCs/>
                <w:sz w:val="10"/>
                <w:szCs w:val="14"/>
              </w:rPr>
              <w:t>бюджет муниципального округа</w:t>
            </w:r>
          </w:p>
        </w:tc>
        <w:tc>
          <w:tcPr>
            <w:tcW w:w="224" w:type="pct"/>
            <w:tcBorders>
              <w:top w:val="single" w:sz="4" w:space="0" w:color="auto"/>
              <w:left w:val="single" w:sz="4" w:space="0" w:color="auto"/>
              <w:bottom w:val="single" w:sz="4" w:space="0" w:color="auto"/>
              <w:right w:val="single" w:sz="4" w:space="0" w:color="auto"/>
            </w:tcBorders>
            <w:textDirection w:val="btLr"/>
            <w:vAlign w:val="center"/>
            <w:hideMark/>
          </w:tcPr>
          <w:p w:rsidR="00BA5824" w:rsidRPr="00BA5824" w:rsidRDefault="00BA5824" w:rsidP="00BA5824">
            <w:pPr>
              <w:jc w:val="center"/>
              <w:rPr>
                <w:bCs/>
                <w:sz w:val="10"/>
                <w:szCs w:val="14"/>
              </w:rPr>
            </w:pPr>
            <w:r w:rsidRPr="00BA5824">
              <w:rPr>
                <w:bCs/>
                <w:sz w:val="10"/>
                <w:szCs w:val="14"/>
              </w:rPr>
              <w:t>15,00000</w:t>
            </w:r>
          </w:p>
        </w:tc>
        <w:tc>
          <w:tcPr>
            <w:tcW w:w="224" w:type="pct"/>
            <w:tcBorders>
              <w:top w:val="single" w:sz="4" w:space="0" w:color="auto"/>
              <w:left w:val="single" w:sz="4" w:space="0" w:color="auto"/>
              <w:bottom w:val="single" w:sz="4" w:space="0" w:color="auto"/>
              <w:right w:val="single" w:sz="4" w:space="0" w:color="auto"/>
            </w:tcBorders>
            <w:textDirection w:val="btLr"/>
            <w:hideMark/>
          </w:tcPr>
          <w:p w:rsidR="00BA5824" w:rsidRPr="00BA5824" w:rsidRDefault="00BA5824" w:rsidP="00BA5824">
            <w:pPr>
              <w:jc w:val="center"/>
              <w:rPr>
                <w:bCs/>
                <w:sz w:val="10"/>
                <w:szCs w:val="14"/>
              </w:rPr>
            </w:pPr>
            <w:r w:rsidRPr="00BA5824">
              <w:rPr>
                <w:bCs/>
                <w:sz w:val="10"/>
                <w:szCs w:val="14"/>
              </w:rPr>
              <w:t>100,00000</w:t>
            </w:r>
          </w:p>
        </w:tc>
        <w:tc>
          <w:tcPr>
            <w:tcW w:w="224" w:type="pct"/>
            <w:tcBorders>
              <w:top w:val="single" w:sz="4" w:space="0" w:color="auto"/>
              <w:left w:val="single" w:sz="4" w:space="0" w:color="auto"/>
              <w:bottom w:val="single" w:sz="4" w:space="0" w:color="auto"/>
              <w:right w:val="single" w:sz="4" w:space="0" w:color="auto"/>
            </w:tcBorders>
            <w:textDirection w:val="btLr"/>
            <w:hideMark/>
          </w:tcPr>
          <w:p w:rsidR="00BA5824" w:rsidRPr="00BA5824" w:rsidRDefault="00BA5824" w:rsidP="00BA5824">
            <w:pPr>
              <w:jc w:val="center"/>
              <w:rPr>
                <w:sz w:val="10"/>
                <w:szCs w:val="14"/>
              </w:rPr>
            </w:pPr>
            <w:r w:rsidRPr="00BA5824">
              <w:rPr>
                <w:sz w:val="10"/>
                <w:szCs w:val="14"/>
              </w:rPr>
              <w:t>298,08500</w:t>
            </w:r>
          </w:p>
        </w:tc>
        <w:tc>
          <w:tcPr>
            <w:tcW w:w="224" w:type="pct"/>
            <w:tcBorders>
              <w:top w:val="single" w:sz="4" w:space="0" w:color="auto"/>
              <w:left w:val="single" w:sz="4" w:space="0" w:color="auto"/>
              <w:bottom w:val="single" w:sz="4" w:space="0" w:color="auto"/>
              <w:right w:val="single" w:sz="4" w:space="0" w:color="auto"/>
            </w:tcBorders>
            <w:textDirection w:val="btLr"/>
            <w:hideMark/>
          </w:tcPr>
          <w:p w:rsidR="00BA5824" w:rsidRPr="00BA5824" w:rsidRDefault="00BA5824" w:rsidP="00BA5824">
            <w:pPr>
              <w:jc w:val="center"/>
              <w:rPr>
                <w:sz w:val="10"/>
                <w:szCs w:val="14"/>
              </w:rPr>
            </w:pPr>
            <w:r w:rsidRPr="00BA5824">
              <w:rPr>
                <w:sz w:val="10"/>
                <w:szCs w:val="14"/>
              </w:rPr>
              <w:t>59,29400</w:t>
            </w:r>
          </w:p>
        </w:tc>
        <w:tc>
          <w:tcPr>
            <w:tcW w:w="224" w:type="pct"/>
            <w:tcBorders>
              <w:top w:val="single" w:sz="4" w:space="0" w:color="auto"/>
              <w:left w:val="single" w:sz="4" w:space="0" w:color="auto"/>
              <w:bottom w:val="single" w:sz="4" w:space="0" w:color="auto"/>
              <w:right w:val="single" w:sz="4" w:space="0" w:color="auto"/>
            </w:tcBorders>
            <w:textDirection w:val="btLr"/>
            <w:hideMark/>
          </w:tcPr>
          <w:p w:rsidR="00BA5824" w:rsidRPr="00BA5824" w:rsidRDefault="00BA5824" w:rsidP="00BA5824">
            <w:pPr>
              <w:jc w:val="center"/>
              <w:rPr>
                <w:sz w:val="10"/>
                <w:szCs w:val="14"/>
              </w:rPr>
            </w:pPr>
            <w:r w:rsidRPr="00BA5824">
              <w:rPr>
                <w:sz w:val="10"/>
                <w:szCs w:val="14"/>
              </w:rPr>
              <w:t>581,16800</w:t>
            </w:r>
          </w:p>
        </w:tc>
        <w:tc>
          <w:tcPr>
            <w:tcW w:w="224" w:type="pct"/>
            <w:tcBorders>
              <w:top w:val="single" w:sz="4" w:space="0" w:color="auto"/>
              <w:left w:val="single" w:sz="4" w:space="0" w:color="auto"/>
              <w:bottom w:val="single" w:sz="4" w:space="0" w:color="auto"/>
              <w:right w:val="single" w:sz="4" w:space="0" w:color="auto"/>
            </w:tcBorders>
            <w:textDirection w:val="btLr"/>
            <w:hideMark/>
          </w:tcPr>
          <w:p w:rsidR="00BA5824" w:rsidRPr="00BA5824" w:rsidRDefault="00BA5824" w:rsidP="00BA5824">
            <w:pPr>
              <w:jc w:val="center"/>
              <w:rPr>
                <w:sz w:val="10"/>
                <w:szCs w:val="14"/>
              </w:rPr>
            </w:pPr>
            <w:r w:rsidRPr="00BA5824">
              <w:rPr>
                <w:sz w:val="10"/>
                <w:szCs w:val="14"/>
              </w:rPr>
              <w:t>0,00000</w:t>
            </w:r>
          </w:p>
        </w:tc>
        <w:tc>
          <w:tcPr>
            <w:tcW w:w="224" w:type="pct"/>
            <w:tcBorders>
              <w:top w:val="single" w:sz="4" w:space="0" w:color="auto"/>
              <w:left w:val="single" w:sz="4" w:space="0" w:color="auto"/>
              <w:bottom w:val="single" w:sz="4" w:space="0" w:color="auto"/>
              <w:right w:val="single" w:sz="4" w:space="0" w:color="auto"/>
            </w:tcBorders>
            <w:textDirection w:val="btLr"/>
          </w:tcPr>
          <w:p w:rsidR="00BA5824" w:rsidRPr="00BA5824" w:rsidRDefault="00BA5824" w:rsidP="00BA5824">
            <w:pPr>
              <w:jc w:val="center"/>
              <w:rPr>
                <w:sz w:val="10"/>
                <w:szCs w:val="14"/>
              </w:rPr>
            </w:pPr>
            <w:r w:rsidRPr="00BA5824">
              <w:rPr>
                <w:sz w:val="10"/>
                <w:szCs w:val="14"/>
              </w:rPr>
              <w:t>0,00000</w:t>
            </w:r>
          </w:p>
        </w:tc>
      </w:tr>
      <w:tr w:rsidR="00BA5824" w:rsidRPr="00BA5824" w:rsidTr="00BA5824">
        <w:trPr>
          <w:cantSplit/>
          <w:trHeight w:val="1709"/>
        </w:trPr>
        <w:tc>
          <w:tcPr>
            <w:tcW w:w="206" w:type="pct"/>
            <w:tcBorders>
              <w:top w:val="single" w:sz="4" w:space="0" w:color="auto"/>
              <w:left w:val="single" w:sz="4" w:space="0" w:color="auto"/>
              <w:bottom w:val="single" w:sz="4" w:space="0" w:color="auto"/>
              <w:right w:val="single" w:sz="4" w:space="0" w:color="auto"/>
            </w:tcBorders>
            <w:vAlign w:val="center"/>
          </w:tcPr>
          <w:p w:rsidR="00BA5824" w:rsidRPr="00BA5824" w:rsidRDefault="00BA5824" w:rsidP="00BA5824">
            <w:pPr>
              <w:rPr>
                <w:bCs/>
                <w:sz w:val="10"/>
                <w:szCs w:val="14"/>
              </w:rPr>
            </w:pPr>
            <w:r w:rsidRPr="00BA5824">
              <w:rPr>
                <w:bCs/>
                <w:sz w:val="10"/>
                <w:szCs w:val="14"/>
              </w:rPr>
              <w:t>4.</w:t>
            </w:r>
          </w:p>
        </w:tc>
        <w:tc>
          <w:tcPr>
            <w:tcW w:w="764" w:type="pct"/>
            <w:tcBorders>
              <w:top w:val="single" w:sz="4" w:space="0" w:color="auto"/>
              <w:left w:val="single" w:sz="4" w:space="0" w:color="auto"/>
              <w:bottom w:val="single" w:sz="4" w:space="0" w:color="auto"/>
              <w:right w:val="single" w:sz="4" w:space="0" w:color="auto"/>
            </w:tcBorders>
            <w:textDirection w:val="btLr"/>
            <w:vAlign w:val="center"/>
          </w:tcPr>
          <w:p w:rsidR="00BA5824" w:rsidRPr="00BA5824" w:rsidRDefault="00BA5824" w:rsidP="00BA5824">
            <w:pPr>
              <w:rPr>
                <w:bCs/>
                <w:sz w:val="10"/>
                <w:szCs w:val="14"/>
              </w:rPr>
            </w:pPr>
            <w:r w:rsidRPr="00BA5824">
              <w:rPr>
                <w:bCs/>
                <w:sz w:val="10"/>
                <w:szCs w:val="14"/>
              </w:rPr>
              <w:t>Реализация подпрограммы</w:t>
            </w:r>
          </w:p>
          <w:p w:rsidR="00BA5824" w:rsidRPr="00BA5824" w:rsidRDefault="00BA5824" w:rsidP="00BA5824">
            <w:pPr>
              <w:rPr>
                <w:bCs/>
                <w:sz w:val="10"/>
                <w:szCs w:val="14"/>
              </w:rPr>
            </w:pPr>
            <w:r w:rsidRPr="00BA5824">
              <w:rPr>
                <w:bCs/>
                <w:sz w:val="10"/>
                <w:szCs w:val="14"/>
              </w:rPr>
              <w:t xml:space="preserve">«Подготовка населения и организаций к действиям в чрезвычайной ситуации в мирное и военное время»  </w:t>
            </w:r>
          </w:p>
        </w:tc>
        <w:tc>
          <w:tcPr>
            <w:tcW w:w="896" w:type="pct"/>
            <w:tcBorders>
              <w:top w:val="single" w:sz="4" w:space="0" w:color="auto"/>
              <w:left w:val="single" w:sz="4" w:space="0" w:color="auto"/>
              <w:bottom w:val="single" w:sz="4" w:space="0" w:color="auto"/>
              <w:right w:val="single" w:sz="4" w:space="0" w:color="auto"/>
            </w:tcBorders>
            <w:vAlign w:val="center"/>
          </w:tcPr>
          <w:p w:rsidR="00BA5824" w:rsidRPr="00BA5824" w:rsidRDefault="00BA5824" w:rsidP="00BA5824">
            <w:pPr>
              <w:jc w:val="center"/>
              <w:rPr>
                <w:sz w:val="10"/>
                <w:szCs w:val="14"/>
              </w:rPr>
            </w:pPr>
            <w:r w:rsidRPr="00BA5824">
              <w:rPr>
                <w:sz w:val="10"/>
                <w:szCs w:val="14"/>
              </w:rPr>
              <w:t>Сектор ГО И ЧС</w:t>
            </w:r>
          </w:p>
        </w:tc>
        <w:tc>
          <w:tcPr>
            <w:tcW w:w="299" w:type="pct"/>
            <w:tcBorders>
              <w:top w:val="single" w:sz="4" w:space="0" w:color="auto"/>
              <w:left w:val="single" w:sz="4" w:space="0" w:color="auto"/>
              <w:bottom w:val="single" w:sz="4" w:space="0" w:color="auto"/>
              <w:right w:val="single" w:sz="4" w:space="0" w:color="auto"/>
            </w:tcBorders>
            <w:vAlign w:val="center"/>
          </w:tcPr>
          <w:p w:rsidR="00BA5824" w:rsidRPr="00BA5824" w:rsidRDefault="00BA5824" w:rsidP="00BA5824">
            <w:pPr>
              <w:rPr>
                <w:sz w:val="10"/>
                <w:szCs w:val="14"/>
              </w:rPr>
            </w:pPr>
            <w:r w:rsidRPr="00BA5824">
              <w:rPr>
                <w:sz w:val="10"/>
                <w:szCs w:val="14"/>
              </w:rPr>
              <w:t>2021 -2027 годы</w:t>
            </w:r>
          </w:p>
        </w:tc>
        <w:tc>
          <w:tcPr>
            <w:tcW w:w="821" w:type="pct"/>
            <w:tcBorders>
              <w:top w:val="single" w:sz="4" w:space="0" w:color="auto"/>
              <w:left w:val="single" w:sz="4" w:space="0" w:color="auto"/>
              <w:bottom w:val="single" w:sz="4" w:space="0" w:color="auto"/>
              <w:right w:val="single" w:sz="4" w:space="0" w:color="auto"/>
            </w:tcBorders>
            <w:vAlign w:val="center"/>
          </w:tcPr>
          <w:p w:rsidR="00BA5824" w:rsidRPr="00BA5824" w:rsidRDefault="00BA5824" w:rsidP="00BA5824">
            <w:pPr>
              <w:jc w:val="center"/>
              <w:rPr>
                <w:sz w:val="10"/>
                <w:szCs w:val="14"/>
              </w:rPr>
            </w:pPr>
            <w:r w:rsidRPr="00BA5824">
              <w:rPr>
                <w:sz w:val="10"/>
                <w:szCs w:val="14"/>
              </w:rPr>
              <w:t>4.1.1</w:t>
            </w:r>
          </w:p>
          <w:p w:rsidR="00BA5824" w:rsidRPr="00BA5824" w:rsidRDefault="00BA5824" w:rsidP="00BA5824">
            <w:pPr>
              <w:jc w:val="center"/>
              <w:rPr>
                <w:sz w:val="10"/>
                <w:szCs w:val="14"/>
              </w:rPr>
            </w:pPr>
            <w:r w:rsidRPr="00BA5824">
              <w:rPr>
                <w:sz w:val="10"/>
                <w:szCs w:val="14"/>
              </w:rPr>
              <w:t>4.1.2</w:t>
            </w:r>
          </w:p>
          <w:p w:rsidR="00BA5824" w:rsidRPr="00BA5824" w:rsidRDefault="00BA5824" w:rsidP="00BA5824">
            <w:pPr>
              <w:jc w:val="center"/>
              <w:rPr>
                <w:sz w:val="10"/>
                <w:szCs w:val="14"/>
              </w:rPr>
            </w:pPr>
            <w:r w:rsidRPr="00BA5824">
              <w:rPr>
                <w:sz w:val="10"/>
                <w:szCs w:val="14"/>
              </w:rPr>
              <w:t>4.1.3</w:t>
            </w:r>
          </w:p>
          <w:p w:rsidR="00BA5824" w:rsidRPr="00BA5824" w:rsidRDefault="00BA5824" w:rsidP="00BA5824">
            <w:pPr>
              <w:jc w:val="center"/>
              <w:rPr>
                <w:sz w:val="10"/>
                <w:szCs w:val="14"/>
              </w:rPr>
            </w:pPr>
            <w:r w:rsidRPr="00BA5824">
              <w:rPr>
                <w:sz w:val="10"/>
                <w:szCs w:val="14"/>
              </w:rPr>
              <w:t>4.1.4</w:t>
            </w:r>
          </w:p>
        </w:tc>
        <w:tc>
          <w:tcPr>
            <w:tcW w:w="448" w:type="pct"/>
            <w:tcBorders>
              <w:top w:val="single" w:sz="4" w:space="0" w:color="auto"/>
              <w:left w:val="single" w:sz="4" w:space="0" w:color="auto"/>
              <w:bottom w:val="single" w:sz="4" w:space="0" w:color="auto"/>
              <w:right w:val="single" w:sz="4" w:space="0" w:color="auto"/>
            </w:tcBorders>
            <w:textDirection w:val="btLr"/>
            <w:vAlign w:val="center"/>
          </w:tcPr>
          <w:p w:rsidR="00BA5824" w:rsidRPr="00BA5824" w:rsidRDefault="00BA5824" w:rsidP="00BA5824">
            <w:pPr>
              <w:jc w:val="center"/>
              <w:rPr>
                <w:sz w:val="10"/>
                <w:szCs w:val="14"/>
              </w:rPr>
            </w:pPr>
            <w:r w:rsidRPr="00BA5824">
              <w:rPr>
                <w:sz w:val="10"/>
                <w:szCs w:val="14"/>
              </w:rPr>
              <w:t>бюджет муниципального округа</w:t>
            </w:r>
          </w:p>
          <w:p w:rsidR="00BA5824" w:rsidRPr="00BA5824" w:rsidRDefault="00BA5824" w:rsidP="00BA5824">
            <w:pPr>
              <w:jc w:val="center"/>
              <w:rPr>
                <w:sz w:val="10"/>
                <w:szCs w:val="14"/>
              </w:rPr>
            </w:pPr>
          </w:p>
        </w:tc>
        <w:tc>
          <w:tcPr>
            <w:tcW w:w="224" w:type="pct"/>
            <w:tcBorders>
              <w:top w:val="single" w:sz="4" w:space="0" w:color="auto"/>
              <w:left w:val="single" w:sz="4" w:space="0" w:color="auto"/>
              <w:bottom w:val="single" w:sz="4" w:space="0" w:color="auto"/>
              <w:right w:val="single" w:sz="4" w:space="0" w:color="auto"/>
            </w:tcBorders>
            <w:vAlign w:val="center"/>
          </w:tcPr>
          <w:p w:rsidR="00BA5824" w:rsidRPr="00BA5824" w:rsidRDefault="00BA5824" w:rsidP="00BA5824">
            <w:pPr>
              <w:jc w:val="center"/>
              <w:rPr>
                <w:sz w:val="10"/>
                <w:szCs w:val="14"/>
              </w:rPr>
            </w:pPr>
            <w:r w:rsidRPr="00BA5824">
              <w:rPr>
                <w:sz w:val="10"/>
                <w:szCs w:val="14"/>
              </w:rPr>
              <w:t>-</w:t>
            </w:r>
          </w:p>
        </w:tc>
        <w:tc>
          <w:tcPr>
            <w:tcW w:w="224" w:type="pct"/>
            <w:tcBorders>
              <w:top w:val="single" w:sz="4" w:space="0" w:color="auto"/>
              <w:left w:val="single" w:sz="4" w:space="0" w:color="auto"/>
              <w:bottom w:val="single" w:sz="4" w:space="0" w:color="auto"/>
              <w:right w:val="single" w:sz="4" w:space="0" w:color="auto"/>
            </w:tcBorders>
            <w:textDirection w:val="btLr"/>
            <w:vAlign w:val="center"/>
          </w:tcPr>
          <w:p w:rsidR="00BA5824" w:rsidRPr="00BA5824" w:rsidRDefault="00BA5824" w:rsidP="00BA5824">
            <w:pPr>
              <w:jc w:val="center"/>
              <w:rPr>
                <w:sz w:val="10"/>
                <w:szCs w:val="14"/>
              </w:rPr>
            </w:pPr>
            <w:r w:rsidRPr="00BA5824">
              <w:rPr>
                <w:sz w:val="10"/>
                <w:szCs w:val="14"/>
              </w:rPr>
              <w:t>135,000,00</w:t>
            </w:r>
          </w:p>
        </w:tc>
        <w:tc>
          <w:tcPr>
            <w:tcW w:w="224" w:type="pct"/>
            <w:tcBorders>
              <w:top w:val="single" w:sz="4" w:space="0" w:color="auto"/>
              <w:left w:val="single" w:sz="4" w:space="0" w:color="auto"/>
              <w:bottom w:val="single" w:sz="4" w:space="0" w:color="auto"/>
              <w:right w:val="single" w:sz="4" w:space="0" w:color="auto"/>
            </w:tcBorders>
            <w:textDirection w:val="btLr"/>
            <w:vAlign w:val="center"/>
          </w:tcPr>
          <w:p w:rsidR="00BA5824" w:rsidRPr="00BA5824" w:rsidRDefault="00BA5824" w:rsidP="00BA5824">
            <w:pPr>
              <w:jc w:val="center"/>
              <w:rPr>
                <w:sz w:val="10"/>
                <w:szCs w:val="14"/>
              </w:rPr>
            </w:pPr>
            <w:r w:rsidRPr="00BA5824">
              <w:rPr>
                <w:sz w:val="10"/>
                <w:szCs w:val="14"/>
              </w:rPr>
              <w:t>166,60000</w:t>
            </w:r>
          </w:p>
        </w:tc>
        <w:tc>
          <w:tcPr>
            <w:tcW w:w="224" w:type="pct"/>
            <w:tcBorders>
              <w:top w:val="single" w:sz="4" w:space="0" w:color="auto"/>
              <w:left w:val="single" w:sz="4" w:space="0" w:color="auto"/>
              <w:bottom w:val="single" w:sz="4" w:space="0" w:color="auto"/>
              <w:right w:val="single" w:sz="4" w:space="0" w:color="auto"/>
            </w:tcBorders>
            <w:textDirection w:val="btLr"/>
            <w:vAlign w:val="center"/>
          </w:tcPr>
          <w:p w:rsidR="00BA5824" w:rsidRPr="00BA5824" w:rsidRDefault="00BA5824" w:rsidP="00BA5824">
            <w:pPr>
              <w:jc w:val="center"/>
              <w:rPr>
                <w:sz w:val="10"/>
                <w:szCs w:val="14"/>
                <w:lang w:val="en-US"/>
              </w:rPr>
            </w:pPr>
            <w:r w:rsidRPr="00BA5824">
              <w:rPr>
                <w:sz w:val="10"/>
                <w:szCs w:val="14"/>
                <w:lang w:val="en-US"/>
              </w:rPr>
              <w:t>267</w:t>
            </w:r>
            <w:r w:rsidRPr="00BA5824">
              <w:rPr>
                <w:sz w:val="10"/>
                <w:szCs w:val="14"/>
              </w:rPr>
              <w:t>,</w:t>
            </w:r>
            <w:r w:rsidRPr="00BA5824">
              <w:rPr>
                <w:sz w:val="10"/>
                <w:szCs w:val="14"/>
                <w:lang w:val="en-US"/>
              </w:rPr>
              <w:t>06468</w:t>
            </w:r>
          </w:p>
        </w:tc>
        <w:tc>
          <w:tcPr>
            <w:tcW w:w="224" w:type="pct"/>
            <w:tcBorders>
              <w:top w:val="single" w:sz="4" w:space="0" w:color="auto"/>
              <w:left w:val="single" w:sz="4" w:space="0" w:color="auto"/>
              <w:bottom w:val="single" w:sz="4" w:space="0" w:color="auto"/>
              <w:right w:val="single" w:sz="4" w:space="0" w:color="auto"/>
            </w:tcBorders>
            <w:textDirection w:val="btLr"/>
            <w:vAlign w:val="center"/>
          </w:tcPr>
          <w:p w:rsidR="00BA5824" w:rsidRPr="00BA5824" w:rsidRDefault="00BA5824" w:rsidP="00BA5824">
            <w:pPr>
              <w:jc w:val="center"/>
              <w:rPr>
                <w:sz w:val="10"/>
                <w:szCs w:val="14"/>
              </w:rPr>
            </w:pPr>
            <w:r w:rsidRPr="00BA5824">
              <w:rPr>
                <w:sz w:val="10"/>
                <w:szCs w:val="14"/>
              </w:rPr>
              <w:t>135,20000</w:t>
            </w:r>
          </w:p>
        </w:tc>
        <w:tc>
          <w:tcPr>
            <w:tcW w:w="224" w:type="pct"/>
            <w:tcBorders>
              <w:top w:val="single" w:sz="4" w:space="0" w:color="auto"/>
              <w:left w:val="single" w:sz="4" w:space="0" w:color="auto"/>
              <w:bottom w:val="single" w:sz="4" w:space="0" w:color="auto"/>
              <w:right w:val="single" w:sz="4" w:space="0" w:color="auto"/>
            </w:tcBorders>
            <w:textDirection w:val="btLr"/>
          </w:tcPr>
          <w:p w:rsidR="00BA5824" w:rsidRPr="00BA5824" w:rsidRDefault="00BA5824" w:rsidP="00BA5824">
            <w:pPr>
              <w:jc w:val="center"/>
              <w:rPr>
                <w:sz w:val="10"/>
                <w:szCs w:val="14"/>
              </w:rPr>
            </w:pPr>
            <w:r w:rsidRPr="00BA5824">
              <w:rPr>
                <w:sz w:val="10"/>
                <w:szCs w:val="14"/>
              </w:rPr>
              <w:t>135,20000</w:t>
            </w:r>
          </w:p>
        </w:tc>
        <w:tc>
          <w:tcPr>
            <w:tcW w:w="224" w:type="pct"/>
            <w:tcBorders>
              <w:top w:val="single" w:sz="4" w:space="0" w:color="auto"/>
              <w:left w:val="single" w:sz="4" w:space="0" w:color="auto"/>
              <w:bottom w:val="single" w:sz="4" w:space="0" w:color="auto"/>
              <w:right w:val="single" w:sz="4" w:space="0" w:color="auto"/>
            </w:tcBorders>
            <w:textDirection w:val="btLr"/>
          </w:tcPr>
          <w:p w:rsidR="00BA5824" w:rsidRPr="00BA5824" w:rsidRDefault="00BA5824" w:rsidP="00BA5824">
            <w:pPr>
              <w:jc w:val="center"/>
              <w:rPr>
                <w:sz w:val="10"/>
                <w:szCs w:val="14"/>
              </w:rPr>
            </w:pPr>
            <w:r w:rsidRPr="00BA5824">
              <w:rPr>
                <w:sz w:val="10"/>
                <w:szCs w:val="14"/>
              </w:rPr>
              <w:t>135,20000</w:t>
            </w:r>
          </w:p>
        </w:tc>
      </w:tr>
      <w:tr w:rsidR="00BA5824" w:rsidRPr="00BA5824" w:rsidTr="00BA5824">
        <w:trPr>
          <w:cantSplit/>
          <w:trHeight w:val="1685"/>
        </w:trPr>
        <w:tc>
          <w:tcPr>
            <w:tcW w:w="206" w:type="pct"/>
            <w:tcBorders>
              <w:top w:val="single" w:sz="4" w:space="0" w:color="auto"/>
              <w:left w:val="single" w:sz="4" w:space="0" w:color="auto"/>
              <w:bottom w:val="single" w:sz="4" w:space="0" w:color="auto"/>
              <w:right w:val="single" w:sz="4" w:space="0" w:color="auto"/>
            </w:tcBorders>
            <w:vAlign w:val="center"/>
          </w:tcPr>
          <w:p w:rsidR="00BA5824" w:rsidRPr="00BA5824" w:rsidRDefault="00BA5824" w:rsidP="00BA5824">
            <w:pPr>
              <w:rPr>
                <w:bCs/>
                <w:sz w:val="10"/>
                <w:szCs w:val="14"/>
              </w:rPr>
            </w:pPr>
            <w:r w:rsidRPr="00BA5824">
              <w:rPr>
                <w:bCs/>
                <w:sz w:val="10"/>
                <w:szCs w:val="14"/>
              </w:rPr>
              <w:t>5.</w:t>
            </w:r>
          </w:p>
        </w:tc>
        <w:tc>
          <w:tcPr>
            <w:tcW w:w="764" w:type="pct"/>
            <w:tcBorders>
              <w:top w:val="single" w:sz="4" w:space="0" w:color="auto"/>
              <w:left w:val="single" w:sz="4" w:space="0" w:color="auto"/>
              <w:bottom w:val="single" w:sz="4" w:space="0" w:color="auto"/>
              <w:right w:val="single" w:sz="4" w:space="0" w:color="auto"/>
            </w:tcBorders>
            <w:textDirection w:val="btLr"/>
            <w:vAlign w:val="center"/>
          </w:tcPr>
          <w:p w:rsidR="00BA5824" w:rsidRPr="00BA5824" w:rsidRDefault="00BA5824" w:rsidP="00BA5824">
            <w:pPr>
              <w:rPr>
                <w:bCs/>
                <w:sz w:val="10"/>
                <w:szCs w:val="14"/>
              </w:rPr>
            </w:pPr>
            <w:r w:rsidRPr="00BA5824">
              <w:rPr>
                <w:bCs/>
                <w:sz w:val="10"/>
                <w:szCs w:val="14"/>
              </w:rPr>
              <w:t>Реализация подпрограммы «Обеспечение (усиление) первичных мер пожарной безопасности в Солецком муниципальном округе»</w:t>
            </w:r>
          </w:p>
        </w:tc>
        <w:tc>
          <w:tcPr>
            <w:tcW w:w="896" w:type="pct"/>
            <w:tcBorders>
              <w:top w:val="single" w:sz="4" w:space="0" w:color="auto"/>
              <w:left w:val="single" w:sz="4" w:space="0" w:color="auto"/>
              <w:bottom w:val="single" w:sz="4" w:space="0" w:color="auto"/>
              <w:right w:val="single" w:sz="4" w:space="0" w:color="auto"/>
            </w:tcBorders>
            <w:vAlign w:val="center"/>
          </w:tcPr>
          <w:p w:rsidR="00BA5824" w:rsidRPr="00BA5824" w:rsidRDefault="00BA5824" w:rsidP="00BA5824">
            <w:pPr>
              <w:jc w:val="center"/>
              <w:rPr>
                <w:sz w:val="10"/>
                <w:szCs w:val="14"/>
              </w:rPr>
            </w:pPr>
            <w:r w:rsidRPr="00BA5824">
              <w:rPr>
                <w:sz w:val="10"/>
                <w:szCs w:val="14"/>
              </w:rPr>
              <w:t>МБУ «Солецкое городское хозяйство»,</w:t>
            </w:r>
          </w:p>
          <w:p w:rsidR="00BA5824" w:rsidRPr="00BA5824" w:rsidRDefault="00BA5824" w:rsidP="00BA5824">
            <w:pPr>
              <w:jc w:val="center"/>
              <w:rPr>
                <w:sz w:val="10"/>
                <w:szCs w:val="14"/>
              </w:rPr>
            </w:pPr>
            <w:r w:rsidRPr="00BA5824">
              <w:rPr>
                <w:sz w:val="10"/>
                <w:szCs w:val="14"/>
              </w:rPr>
              <w:t>МКУ «ЦКДОС и ОМУ»;</w:t>
            </w:r>
          </w:p>
          <w:p w:rsidR="00BA5824" w:rsidRPr="00BA5824" w:rsidRDefault="00BA5824" w:rsidP="00BA5824">
            <w:pPr>
              <w:jc w:val="center"/>
              <w:rPr>
                <w:sz w:val="10"/>
                <w:szCs w:val="14"/>
              </w:rPr>
            </w:pPr>
            <w:r w:rsidRPr="00BA5824">
              <w:rPr>
                <w:sz w:val="10"/>
                <w:szCs w:val="14"/>
              </w:rPr>
              <w:t>Сектор ГО И ЧС</w:t>
            </w:r>
          </w:p>
        </w:tc>
        <w:tc>
          <w:tcPr>
            <w:tcW w:w="299" w:type="pct"/>
            <w:tcBorders>
              <w:top w:val="single" w:sz="4" w:space="0" w:color="auto"/>
              <w:left w:val="single" w:sz="4" w:space="0" w:color="auto"/>
              <w:bottom w:val="single" w:sz="4" w:space="0" w:color="auto"/>
              <w:right w:val="single" w:sz="4" w:space="0" w:color="auto"/>
            </w:tcBorders>
            <w:vAlign w:val="center"/>
          </w:tcPr>
          <w:p w:rsidR="00BA5824" w:rsidRPr="00BA5824" w:rsidRDefault="00BA5824" w:rsidP="00BA5824">
            <w:pPr>
              <w:jc w:val="center"/>
              <w:rPr>
                <w:sz w:val="10"/>
                <w:szCs w:val="14"/>
              </w:rPr>
            </w:pPr>
            <w:r w:rsidRPr="00BA5824">
              <w:rPr>
                <w:sz w:val="10"/>
                <w:szCs w:val="14"/>
              </w:rPr>
              <w:t>2021- 2027 годы</w:t>
            </w:r>
          </w:p>
        </w:tc>
        <w:tc>
          <w:tcPr>
            <w:tcW w:w="821" w:type="pct"/>
            <w:tcBorders>
              <w:top w:val="single" w:sz="4" w:space="0" w:color="auto"/>
              <w:left w:val="single" w:sz="4" w:space="0" w:color="auto"/>
              <w:bottom w:val="single" w:sz="4" w:space="0" w:color="auto"/>
              <w:right w:val="single" w:sz="4" w:space="0" w:color="auto"/>
            </w:tcBorders>
            <w:vAlign w:val="center"/>
          </w:tcPr>
          <w:p w:rsidR="00BA5824" w:rsidRPr="00BA5824" w:rsidRDefault="00BA5824" w:rsidP="00BA5824">
            <w:pPr>
              <w:jc w:val="center"/>
              <w:rPr>
                <w:sz w:val="10"/>
                <w:szCs w:val="14"/>
              </w:rPr>
            </w:pPr>
            <w:r w:rsidRPr="00BA5824">
              <w:rPr>
                <w:sz w:val="10"/>
                <w:szCs w:val="14"/>
              </w:rPr>
              <w:t>5.1.1</w:t>
            </w:r>
          </w:p>
          <w:p w:rsidR="00BA5824" w:rsidRPr="00BA5824" w:rsidRDefault="00BA5824" w:rsidP="00BA5824">
            <w:pPr>
              <w:jc w:val="center"/>
              <w:rPr>
                <w:sz w:val="10"/>
                <w:szCs w:val="14"/>
              </w:rPr>
            </w:pPr>
            <w:r w:rsidRPr="00BA5824">
              <w:rPr>
                <w:sz w:val="10"/>
                <w:szCs w:val="14"/>
              </w:rPr>
              <w:t>5.1.2</w:t>
            </w:r>
          </w:p>
          <w:p w:rsidR="00BA5824" w:rsidRPr="00BA5824" w:rsidRDefault="00BA5824" w:rsidP="00BA5824">
            <w:pPr>
              <w:jc w:val="center"/>
              <w:rPr>
                <w:sz w:val="10"/>
                <w:szCs w:val="14"/>
              </w:rPr>
            </w:pPr>
            <w:r w:rsidRPr="00BA5824">
              <w:rPr>
                <w:sz w:val="10"/>
                <w:szCs w:val="14"/>
              </w:rPr>
              <w:t>5.1.3</w:t>
            </w:r>
          </w:p>
          <w:p w:rsidR="00BA5824" w:rsidRPr="00BA5824" w:rsidRDefault="00BA5824" w:rsidP="00BA5824">
            <w:pPr>
              <w:jc w:val="center"/>
              <w:rPr>
                <w:sz w:val="10"/>
                <w:szCs w:val="14"/>
              </w:rPr>
            </w:pPr>
            <w:r w:rsidRPr="00BA5824">
              <w:rPr>
                <w:sz w:val="10"/>
                <w:szCs w:val="14"/>
              </w:rPr>
              <w:t>5.1.4</w:t>
            </w:r>
          </w:p>
        </w:tc>
        <w:tc>
          <w:tcPr>
            <w:tcW w:w="448" w:type="pct"/>
            <w:tcBorders>
              <w:top w:val="single" w:sz="4" w:space="0" w:color="auto"/>
              <w:left w:val="single" w:sz="4" w:space="0" w:color="auto"/>
              <w:bottom w:val="single" w:sz="4" w:space="0" w:color="auto"/>
              <w:right w:val="single" w:sz="4" w:space="0" w:color="auto"/>
            </w:tcBorders>
            <w:textDirection w:val="btLr"/>
            <w:vAlign w:val="center"/>
          </w:tcPr>
          <w:p w:rsidR="00BA5824" w:rsidRPr="00BA5824" w:rsidRDefault="00BA5824" w:rsidP="00BA5824">
            <w:pPr>
              <w:jc w:val="center"/>
              <w:rPr>
                <w:sz w:val="10"/>
                <w:szCs w:val="14"/>
              </w:rPr>
            </w:pPr>
            <w:r w:rsidRPr="00BA5824">
              <w:rPr>
                <w:sz w:val="10"/>
                <w:szCs w:val="14"/>
              </w:rPr>
              <w:t>бюджет муниципального округа</w:t>
            </w:r>
          </w:p>
          <w:p w:rsidR="00BA5824" w:rsidRPr="00BA5824" w:rsidRDefault="00BA5824" w:rsidP="00BA5824">
            <w:pPr>
              <w:jc w:val="center"/>
              <w:rPr>
                <w:sz w:val="10"/>
                <w:szCs w:val="14"/>
              </w:rPr>
            </w:pPr>
          </w:p>
        </w:tc>
        <w:tc>
          <w:tcPr>
            <w:tcW w:w="224" w:type="pct"/>
            <w:tcBorders>
              <w:top w:val="single" w:sz="4" w:space="0" w:color="auto"/>
              <w:left w:val="single" w:sz="4" w:space="0" w:color="auto"/>
              <w:bottom w:val="single" w:sz="4" w:space="0" w:color="auto"/>
              <w:right w:val="single" w:sz="4" w:space="0" w:color="auto"/>
            </w:tcBorders>
            <w:textDirection w:val="btLr"/>
            <w:vAlign w:val="center"/>
          </w:tcPr>
          <w:p w:rsidR="00BA5824" w:rsidRPr="00BA5824" w:rsidRDefault="00BA5824" w:rsidP="00BA5824">
            <w:pPr>
              <w:jc w:val="center"/>
              <w:rPr>
                <w:sz w:val="10"/>
                <w:szCs w:val="14"/>
              </w:rPr>
            </w:pPr>
            <w:r w:rsidRPr="00BA5824">
              <w:rPr>
                <w:sz w:val="10"/>
                <w:szCs w:val="14"/>
              </w:rPr>
              <w:t>139,00000</w:t>
            </w:r>
          </w:p>
        </w:tc>
        <w:tc>
          <w:tcPr>
            <w:tcW w:w="224" w:type="pct"/>
            <w:tcBorders>
              <w:top w:val="single" w:sz="4" w:space="0" w:color="auto"/>
              <w:left w:val="single" w:sz="4" w:space="0" w:color="auto"/>
              <w:bottom w:val="single" w:sz="4" w:space="0" w:color="auto"/>
              <w:right w:val="single" w:sz="4" w:space="0" w:color="auto"/>
            </w:tcBorders>
            <w:textDirection w:val="btLr"/>
          </w:tcPr>
          <w:p w:rsidR="00BA5824" w:rsidRPr="00BA5824" w:rsidRDefault="00BA5824" w:rsidP="00BA5824">
            <w:pPr>
              <w:jc w:val="center"/>
              <w:rPr>
                <w:sz w:val="10"/>
                <w:szCs w:val="14"/>
              </w:rPr>
            </w:pPr>
            <w:r w:rsidRPr="00BA5824">
              <w:rPr>
                <w:sz w:val="10"/>
                <w:szCs w:val="14"/>
              </w:rPr>
              <w:t>488,00000</w:t>
            </w:r>
          </w:p>
        </w:tc>
        <w:tc>
          <w:tcPr>
            <w:tcW w:w="224" w:type="pct"/>
            <w:tcBorders>
              <w:top w:val="single" w:sz="4" w:space="0" w:color="auto"/>
              <w:left w:val="single" w:sz="4" w:space="0" w:color="auto"/>
              <w:bottom w:val="single" w:sz="4" w:space="0" w:color="auto"/>
              <w:right w:val="single" w:sz="4" w:space="0" w:color="auto"/>
            </w:tcBorders>
            <w:textDirection w:val="btLr"/>
          </w:tcPr>
          <w:p w:rsidR="00BA5824" w:rsidRPr="00BA5824" w:rsidRDefault="00BA5824" w:rsidP="00BA5824">
            <w:pPr>
              <w:jc w:val="center"/>
              <w:rPr>
                <w:sz w:val="10"/>
                <w:szCs w:val="14"/>
              </w:rPr>
            </w:pPr>
            <w:r w:rsidRPr="00BA5824">
              <w:rPr>
                <w:sz w:val="10"/>
                <w:szCs w:val="14"/>
              </w:rPr>
              <w:t>599,11500</w:t>
            </w:r>
          </w:p>
        </w:tc>
        <w:tc>
          <w:tcPr>
            <w:tcW w:w="224" w:type="pct"/>
            <w:tcBorders>
              <w:top w:val="single" w:sz="4" w:space="0" w:color="auto"/>
              <w:left w:val="single" w:sz="4" w:space="0" w:color="auto"/>
              <w:bottom w:val="single" w:sz="4" w:space="0" w:color="auto"/>
              <w:right w:val="single" w:sz="4" w:space="0" w:color="auto"/>
            </w:tcBorders>
            <w:textDirection w:val="btLr"/>
          </w:tcPr>
          <w:p w:rsidR="00BA5824" w:rsidRPr="00BA5824" w:rsidRDefault="00BA5824" w:rsidP="00BA5824">
            <w:pPr>
              <w:jc w:val="center"/>
              <w:rPr>
                <w:sz w:val="10"/>
                <w:szCs w:val="14"/>
                <w:lang w:val="en-US"/>
              </w:rPr>
            </w:pPr>
            <w:r w:rsidRPr="00BA5824">
              <w:rPr>
                <w:sz w:val="10"/>
                <w:szCs w:val="14"/>
                <w:lang w:val="en-US"/>
              </w:rPr>
              <w:t>204</w:t>
            </w:r>
            <w:r w:rsidRPr="00BA5824">
              <w:rPr>
                <w:sz w:val="10"/>
                <w:szCs w:val="14"/>
              </w:rPr>
              <w:t>,</w:t>
            </w:r>
            <w:r w:rsidRPr="00BA5824">
              <w:rPr>
                <w:sz w:val="10"/>
                <w:szCs w:val="14"/>
                <w:lang w:val="en-US"/>
              </w:rPr>
              <w:t>00000</w:t>
            </w:r>
          </w:p>
        </w:tc>
        <w:tc>
          <w:tcPr>
            <w:tcW w:w="224" w:type="pct"/>
            <w:tcBorders>
              <w:top w:val="single" w:sz="4" w:space="0" w:color="auto"/>
              <w:left w:val="single" w:sz="4" w:space="0" w:color="auto"/>
              <w:bottom w:val="single" w:sz="4" w:space="0" w:color="auto"/>
              <w:right w:val="single" w:sz="4" w:space="0" w:color="auto"/>
            </w:tcBorders>
            <w:textDirection w:val="btLr"/>
          </w:tcPr>
          <w:p w:rsidR="00BA5824" w:rsidRPr="00BA5824" w:rsidRDefault="00BA5824" w:rsidP="00BA5824">
            <w:pPr>
              <w:jc w:val="center"/>
              <w:rPr>
                <w:sz w:val="10"/>
                <w:szCs w:val="14"/>
              </w:rPr>
            </w:pPr>
            <w:r w:rsidRPr="00BA5824">
              <w:rPr>
                <w:sz w:val="10"/>
                <w:szCs w:val="14"/>
              </w:rPr>
              <w:t>433,93200</w:t>
            </w:r>
          </w:p>
        </w:tc>
        <w:tc>
          <w:tcPr>
            <w:tcW w:w="224" w:type="pct"/>
            <w:tcBorders>
              <w:top w:val="single" w:sz="4" w:space="0" w:color="auto"/>
              <w:left w:val="single" w:sz="4" w:space="0" w:color="auto"/>
              <w:bottom w:val="single" w:sz="4" w:space="0" w:color="auto"/>
              <w:right w:val="single" w:sz="4" w:space="0" w:color="auto"/>
            </w:tcBorders>
            <w:textDirection w:val="btLr"/>
          </w:tcPr>
          <w:p w:rsidR="00BA5824" w:rsidRPr="00BA5824" w:rsidRDefault="00BA5824" w:rsidP="00BA5824">
            <w:pPr>
              <w:jc w:val="center"/>
              <w:rPr>
                <w:sz w:val="10"/>
                <w:szCs w:val="14"/>
              </w:rPr>
            </w:pPr>
            <w:r w:rsidRPr="00BA5824">
              <w:rPr>
                <w:sz w:val="10"/>
                <w:szCs w:val="14"/>
              </w:rPr>
              <w:t>484,10000</w:t>
            </w:r>
          </w:p>
        </w:tc>
        <w:tc>
          <w:tcPr>
            <w:tcW w:w="224" w:type="pct"/>
            <w:tcBorders>
              <w:top w:val="single" w:sz="4" w:space="0" w:color="auto"/>
              <w:left w:val="single" w:sz="4" w:space="0" w:color="auto"/>
              <w:bottom w:val="single" w:sz="4" w:space="0" w:color="auto"/>
              <w:right w:val="single" w:sz="4" w:space="0" w:color="auto"/>
            </w:tcBorders>
            <w:textDirection w:val="btLr"/>
          </w:tcPr>
          <w:p w:rsidR="00BA5824" w:rsidRPr="00BA5824" w:rsidRDefault="00BA5824" w:rsidP="00BA5824">
            <w:pPr>
              <w:jc w:val="center"/>
              <w:rPr>
                <w:sz w:val="10"/>
                <w:szCs w:val="14"/>
              </w:rPr>
            </w:pPr>
            <w:r w:rsidRPr="00BA5824">
              <w:rPr>
                <w:sz w:val="10"/>
                <w:szCs w:val="14"/>
              </w:rPr>
              <w:t>484,10000</w:t>
            </w:r>
          </w:p>
        </w:tc>
      </w:tr>
      <w:tr w:rsidR="00BA5824" w:rsidRPr="00BA5824" w:rsidTr="00BA5824">
        <w:trPr>
          <w:cantSplit/>
          <w:trHeight w:val="838"/>
        </w:trPr>
        <w:tc>
          <w:tcPr>
            <w:tcW w:w="206" w:type="pct"/>
            <w:tcBorders>
              <w:top w:val="single" w:sz="4" w:space="0" w:color="auto"/>
              <w:left w:val="single" w:sz="4" w:space="0" w:color="auto"/>
              <w:bottom w:val="single" w:sz="4" w:space="0" w:color="auto"/>
              <w:right w:val="single" w:sz="4" w:space="0" w:color="auto"/>
            </w:tcBorders>
            <w:vAlign w:val="center"/>
          </w:tcPr>
          <w:p w:rsidR="00BA5824" w:rsidRPr="00BA5824" w:rsidRDefault="00BA5824" w:rsidP="00BA5824">
            <w:pPr>
              <w:rPr>
                <w:bCs/>
                <w:sz w:val="10"/>
                <w:szCs w:val="14"/>
              </w:rPr>
            </w:pPr>
          </w:p>
        </w:tc>
        <w:tc>
          <w:tcPr>
            <w:tcW w:w="764" w:type="pct"/>
            <w:tcBorders>
              <w:top w:val="single" w:sz="4" w:space="0" w:color="auto"/>
              <w:left w:val="single" w:sz="4" w:space="0" w:color="auto"/>
              <w:bottom w:val="single" w:sz="4" w:space="0" w:color="auto"/>
              <w:right w:val="single" w:sz="4" w:space="0" w:color="auto"/>
            </w:tcBorders>
            <w:vAlign w:val="center"/>
            <w:hideMark/>
          </w:tcPr>
          <w:p w:rsidR="00BA5824" w:rsidRPr="00BA5824" w:rsidRDefault="00BA5824" w:rsidP="00BA5824">
            <w:pPr>
              <w:rPr>
                <w:bCs/>
                <w:sz w:val="10"/>
                <w:szCs w:val="14"/>
              </w:rPr>
            </w:pPr>
            <w:r w:rsidRPr="00BA5824">
              <w:rPr>
                <w:bCs/>
                <w:sz w:val="10"/>
                <w:szCs w:val="14"/>
              </w:rPr>
              <w:t>ИТОГО</w:t>
            </w:r>
          </w:p>
        </w:tc>
        <w:tc>
          <w:tcPr>
            <w:tcW w:w="896" w:type="pct"/>
            <w:tcBorders>
              <w:top w:val="single" w:sz="4" w:space="0" w:color="auto"/>
              <w:left w:val="single" w:sz="4" w:space="0" w:color="auto"/>
              <w:bottom w:val="single" w:sz="4" w:space="0" w:color="auto"/>
              <w:right w:val="single" w:sz="4" w:space="0" w:color="auto"/>
            </w:tcBorders>
            <w:vAlign w:val="center"/>
          </w:tcPr>
          <w:p w:rsidR="00BA5824" w:rsidRPr="00BA5824" w:rsidRDefault="00BA5824" w:rsidP="00BA5824">
            <w:pPr>
              <w:rPr>
                <w:bCs/>
                <w:sz w:val="10"/>
                <w:szCs w:val="14"/>
              </w:rPr>
            </w:pPr>
          </w:p>
        </w:tc>
        <w:tc>
          <w:tcPr>
            <w:tcW w:w="299" w:type="pct"/>
            <w:tcBorders>
              <w:top w:val="single" w:sz="4" w:space="0" w:color="auto"/>
              <w:left w:val="single" w:sz="4" w:space="0" w:color="auto"/>
              <w:bottom w:val="single" w:sz="4" w:space="0" w:color="auto"/>
              <w:right w:val="single" w:sz="4" w:space="0" w:color="auto"/>
            </w:tcBorders>
            <w:vAlign w:val="center"/>
          </w:tcPr>
          <w:p w:rsidR="00BA5824" w:rsidRPr="00BA5824" w:rsidRDefault="00BA5824" w:rsidP="00BA5824">
            <w:pPr>
              <w:rPr>
                <w:bCs/>
                <w:sz w:val="10"/>
                <w:szCs w:val="14"/>
              </w:rPr>
            </w:pPr>
          </w:p>
        </w:tc>
        <w:tc>
          <w:tcPr>
            <w:tcW w:w="821" w:type="pct"/>
            <w:tcBorders>
              <w:top w:val="single" w:sz="4" w:space="0" w:color="auto"/>
              <w:left w:val="single" w:sz="4" w:space="0" w:color="auto"/>
              <w:bottom w:val="single" w:sz="4" w:space="0" w:color="auto"/>
              <w:right w:val="single" w:sz="4" w:space="0" w:color="auto"/>
            </w:tcBorders>
            <w:vAlign w:val="center"/>
          </w:tcPr>
          <w:p w:rsidR="00BA5824" w:rsidRPr="00BA5824" w:rsidRDefault="00BA5824" w:rsidP="00BA5824">
            <w:pPr>
              <w:rPr>
                <w:bCs/>
                <w:sz w:val="10"/>
                <w:szCs w:val="14"/>
              </w:rPr>
            </w:pPr>
          </w:p>
        </w:tc>
        <w:tc>
          <w:tcPr>
            <w:tcW w:w="448" w:type="pct"/>
            <w:tcBorders>
              <w:top w:val="single" w:sz="4" w:space="0" w:color="auto"/>
              <w:left w:val="single" w:sz="4" w:space="0" w:color="auto"/>
              <w:bottom w:val="single" w:sz="4" w:space="0" w:color="auto"/>
              <w:right w:val="single" w:sz="4" w:space="0" w:color="auto"/>
            </w:tcBorders>
            <w:vAlign w:val="center"/>
          </w:tcPr>
          <w:p w:rsidR="00BA5824" w:rsidRPr="00BA5824" w:rsidRDefault="00BA5824" w:rsidP="00BA5824">
            <w:pPr>
              <w:rPr>
                <w:bCs/>
                <w:sz w:val="10"/>
                <w:szCs w:val="14"/>
              </w:rPr>
            </w:pPr>
          </w:p>
        </w:tc>
        <w:tc>
          <w:tcPr>
            <w:tcW w:w="224" w:type="pct"/>
            <w:tcBorders>
              <w:top w:val="single" w:sz="4" w:space="0" w:color="auto"/>
              <w:left w:val="single" w:sz="4" w:space="0" w:color="auto"/>
              <w:bottom w:val="single" w:sz="4" w:space="0" w:color="auto"/>
              <w:right w:val="single" w:sz="4" w:space="0" w:color="auto"/>
            </w:tcBorders>
            <w:textDirection w:val="btLr"/>
            <w:vAlign w:val="center"/>
          </w:tcPr>
          <w:p w:rsidR="00BA5824" w:rsidRPr="00BA5824" w:rsidRDefault="00BA5824" w:rsidP="00BA5824">
            <w:pPr>
              <w:jc w:val="center"/>
              <w:rPr>
                <w:sz w:val="10"/>
                <w:szCs w:val="14"/>
              </w:rPr>
            </w:pPr>
            <w:r w:rsidRPr="00BA5824">
              <w:rPr>
                <w:sz w:val="10"/>
                <w:szCs w:val="14"/>
              </w:rPr>
              <w:t>1890,74300</w:t>
            </w:r>
          </w:p>
        </w:tc>
        <w:tc>
          <w:tcPr>
            <w:tcW w:w="224" w:type="pct"/>
            <w:tcBorders>
              <w:top w:val="single" w:sz="4" w:space="0" w:color="auto"/>
              <w:left w:val="single" w:sz="4" w:space="0" w:color="auto"/>
              <w:bottom w:val="single" w:sz="4" w:space="0" w:color="auto"/>
              <w:right w:val="single" w:sz="4" w:space="0" w:color="auto"/>
            </w:tcBorders>
            <w:textDirection w:val="btLr"/>
          </w:tcPr>
          <w:p w:rsidR="00BA5824" w:rsidRPr="00BA5824" w:rsidRDefault="00BA5824" w:rsidP="00BA5824">
            <w:pPr>
              <w:jc w:val="center"/>
              <w:rPr>
                <w:sz w:val="10"/>
                <w:szCs w:val="14"/>
              </w:rPr>
            </w:pPr>
            <w:r w:rsidRPr="00BA5824">
              <w:rPr>
                <w:sz w:val="10"/>
                <w:szCs w:val="14"/>
              </w:rPr>
              <w:t>2955,38278</w:t>
            </w:r>
          </w:p>
        </w:tc>
        <w:tc>
          <w:tcPr>
            <w:tcW w:w="224" w:type="pct"/>
            <w:tcBorders>
              <w:top w:val="single" w:sz="4" w:space="0" w:color="auto"/>
              <w:left w:val="single" w:sz="4" w:space="0" w:color="auto"/>
              <w:bottom w:val="single" w:sz="4" w:space="0" w:color="auto"/>
              <w:right w:val="single" w:sz="4" w:space="0" w:color="auto"/>
            </w:tcBorders>
            <w:textDirection w:val="btLr"/>
          </w:tcPr>
          <w:p w:rsidR="00BA5824" w:rsidRPr="00BA5824" w:rsidRDefault="00BA5824" w:rsidP="00BA5824">
            <w:pPr>
              <w:jc w:val="center"/>
              <w:rPr>
                <w:sz w:val="10"/>
                <w:szCs w:val="14"/>
              </w:rPr>
            </w:pPr>
            <w:r w:rsidRPr="00BA5824">
              <w:rPr>
                <w:sz w:val="10"/>
                <w:szCs w:val="14"/>
              </w:rPr>
              <w:t>3352,35500</w:t>
            </w:r>
          </w:p>
        </w:tc>
        <w:tc>
          <w:tcPr>
            <w:tcW w:w="224" w:type="pct"/>
            <w:tcBorders>
              <w:top w:val="single" w:sz="4" w:space="0" w:color="auto"/>
              <w:left w:val="single" w:sz="4" w:space="0" w:color="auto"/>
              <w:bottom w:val="single" w:sz="4" w:space="0" w:color="auto"/>
              <w:right w:val="single" w:sz="4" w:space="0" w:color="auto"/>
            </w:tcBorders>
            <w:textDirection w:val="btLr"/>
          </w:tcPr>
          <w:p w:rsidR="00BA5824" w:rsidRPr="00BA5824" w:rsidRDefault="00BA5824" w:rsidP="00BA5824">
            <w:pPr>
              <w:jc w:val="center"/>
              <w:rPr>
                <w:sz w:val="10"/>
                <w:szCs w:val="14"/>
                <w:lang w:val="en-US"/>
              </w:rPr>
            </w:pPr>
            <w:r w:rsidRPr="00BA5824">
              <w:rPr>
                <w:sz w:val="10"/>
                <w:szCs w:val="14"/>
              </w:rPr>
              <w:t>3</w:t>
            </w:r>
            <w:r w:rsidRPr="00BA5824">
              <w:rPr>
                <w:sz w:val="10"/>
                <w:szCs w:val="14"/>
                <w:lang w:val="en-US"/>
              </w:rPr>
              <w:t>503</w:t>
            </w:r>
            <w:r w:rsidRPr="00BA5824">
              <w:rPr>
                <w:sz w:val="10"/>
                <w:szCs w:val="14"/>
              </w:rPr>
              <w:t>,</w:t>
            </w:r>
            <w:r w:rsidRPr="00BA5824">
              <w:rPr>
                <w:sz w:val="10"/>
                <w:szCs w:val="14"/>
                <w:lang w:val="en-US"/>
              </w:rPr>
              <w:t>35159</w:t>
            </w:r>
          </w:p>
        </w:tc>
        <w:tc>
          <w:tcPr>
            <w:tcW w:w="224" w:type="pct"/>
            <w:tcBorders>
              <w:top w:val="single" w:sz="4" w:space="0" w:color="auto"/>
              <w:left w:val="single" w:sz="4" w:space="0" w:color="auto"/>
              <w:bottom w:val="single" w:sz="4" w:space="0" w:color="auto"/>
              <w:right w:val="single" w:sz="4" w:space="0" w:color="auto"/>
            </w:tcBorders>
            <w:textDirection w:val="btLr"/>
          </w:tcPr>
          <w:p w:rsidR="00BA5824" w:rsidRPr="00BA5824" w:rsidRDefault="00BA5824" w:rsidP="00BA5824">
            <w:pPr>
              <w:jc w:val="center"/>
              <w:rPr>
                <w:sz w:val="10"/>
                <w:szCs w:val="14"/>
              </w:rPr>
            </w:pPr>
            <w:r w:rsidRPr="00BA5824">
              <w:rPr>
                <w:sz w:val="10"/>
                <w:szCs w:val="14"/>
              </w:rPr>
              <w:t>4900,77200</w:t>
            </w:r>
          </w:p>
        </w:tc>
        <w:tc>
          <w:tcPr>
            <w:tcW w:w="224" w:type="pct"/>
            <w:tcBorders>
              <w:top w:val="single" w:sz="4" w:space="0" w:color="auto"/>
              <w:left w:val="single" w:sz="4" w:space="0" w:color="auto"/>
              <w:bottom w:val="single" w:sz="4" w:space="0" w:color="auto"/>
              <w:right w:val="single" w:sz="4" w:space="0" w:color="auto"/>
            </w:tcBorders>
            <w:textDirection w:val="btLr"/>
          </w:tcPr>
          <w:p w:rsidR="00BA5824" w:rsidRPr="00BA5824" w:rsidRDefault="00BA5824" w:rsidP="00BA5824">
            <w:pPr>
              <w:jc w:val="center"/>
              <w:rPr>
                <w:sz w:val="10"/>
                <w:szCs w:val="14"/>
              </w:rPr>
            </w:pPr>
            <w:r w:rsidRPr="00BA5824">
              <w:rPr>
                <w:sz w:val="10"/>
                <w:szCs w:val="14"/>
              </w:rPr>
              <w:t>4354,77200</w:t>
            </w:r>
          </w:p>
        </w:tc>
        <w:tc>
          <w:tcPr>
            <w:tcW w:w="224" w:type="pct"/>
            <w:tcBorders>
              <w:top w:val="single" w:sz="4" w:space="0" w:color="auto"/>
              <w:left w:val="single" w:sz="4" w:space="0" w:color="auto"/>
              <w:bottom w:val="single" w:sz="4" w:space="0" w:color="auto"/>
              <w:right w:val="single" w:sz="4" w:space="0" w:color="auto"/>
            </w:tcBorders>
            <w:textDirection w:val="btLr"/>
          </w:tcPr>
          <w:p w:rsidR="00BA5824" w:rsidRPr="00BA5824" w:rsidRDefault="00BA5824" w:rsidP="00BA5824">
            <w:pPr>
              <w:jc w:val="center"/>
              <w:rPr>
                <w:sz w:val="10"/>
                <w:szCs w:val="14"/>
              </w:rPr>
            </w:pPr>
            <w:r w:rsidRPr="00BA5824">
              <w:rPr>
                <w:sz w:val="10"/>
                <w:szCs w:val="14"/>
              </w:rPr>
              <w:t>4354,77200</w:t>
            </w:r>
          </w:p>
        </w:tc>
      </w:tr>
    </w:tbl>
    <w:p w:rsidR="00BA5824" w:rsidRPr="00DD51D9" w:rsidRDefault="00BA5824" w:rsidP="00BA5824">
      <w:pPr>
        <w:jc w:val="right"/>
        <w:rPr>
          <w:bCs/>
          <w:sz w:val="14"/>
          <w:szCs w:val="14"/>
        </w:rPr>
      </w:pPr>
      <w:r w:rsidRPr="00DD51D9">
        <w:rPr>
          <w:bCs/>
          <w:sz w:val="14"/>
          <w:szCs w:val="14"/>
        </w:rPr>
        <w:t>»;</w:t>
      </w:r>
    </w:p>
    <w:p w:rsidR="00BA5824" w:rsidRPr="00DD51D9" w:rsidRDefault="00BA5824" w:rsidP="00BA5824">
      <w:pPr>
        <w:ind w:firstLine="284"/>
        <w:jc w:val="both"/>
        <w:rPr>
          <w:bCs/>
          <w:sz w:val="14"/>
          <w:szCs w:val="14"/>
        </w:rPr>
      </w:pPr>
      <w:r w:rsidRPr="00DD51D9">
        <w:rPr>
          <w:bCs/>
          <w:sz w:val="14"/>
          <w:szCs w:val="14"/>
        </w:rPr>
        <w:t xml:space="preserve">1.2. В паспорте подпрограммы «Совершенствование системы гражданской обороны» (далее подпрограмма № 1) изложить:  </w:t>
      </w:r>
    </w:p>
    <w:p w:rsidR="00BA5824" w:rsidRPr="00DD51D9" w:rsidRDefault="00BA5824" w:rsidP="00BA5824">
      <w:pPr>
        <w:ind w:firstLine="284"/>
        <w:jc w:val="both"/>
        <w:rPr>
          <w:bCs/>
          <w:sz w:val="14"/>
          <w:szCs w:val="14"/>
        </w:rPr>
      </w:pPr>
      <w:r w:rsidRPr="00DD51D9">
        <w:rPr>
          <w:bCs/>
          <w:sz w:val="14"/>
          <w:szCs w:val="14"/>
        </w:rPr>
        <w:t>1.2.1. Раздел 2 в редакции:</w:t>
      </w:r>
    </w:p>
    <w:p w:rsidR="00BA5824" w:rsidRPr="00DD51D9" w:rsidRDefault="00BA5824" w:rsidP="00BA5824">
      <w:pPr>
        <w:widowControl w:val="0"/>
        <w:numPr>
          <w:ilvl w:val="0"/>
          <w:numId w:val="42"/>
        </w:numPr>
        <w:autoSpaceDE w:val="0"/>
        <w:autoSpaceDN w:val="0"/>
        <w:adjustRightInd w:val="0"/>
        <w:ind w:left="0" w:firstLine="284"/>
        <w:contextualSpacing/>
        <w:jc w:val="both"/>
        <w:rPr>
          <w:b/>
          <w:sz w:val="14"/>
          <w:szCs w:val="14"/>
        </w:rPr>
      </w:pPr>
      <w:r w:rsidRPr="00DD51D9">
        <w:rPr>
          <w:bCs/>
          <w:sz w:val="14"/>
          <w:szCs w:val="14"/>
        </w:rPr>
        <w:t>«</w:t>
      </w:r>
      <w:r w:rsidRPr="00DD51D9">
        <w:rPr>
          <w:b/>
          <w:sz w:val="14"/>
          <w:szCs w:val="14"/>
        </w:rPr>
        <w:t>Задачи и целевые показатели  подпрограммы 1 муниципальной программы:</w:t>
      </w:r>
    </w:p>
    <w:tbl>
      <w:tblPr>
        <w:tblW w:w="0" w:type="auto"/>
        <w:tblInd w:w="75" w:type="dxa"/>
        <w:tblCellMar>
          <w:left w:w="75" w:type="dxa"/>
          <w:right w:w="75" w:type="dxa"/>
        </w:tblCellMar>
        <w:tblLook w:val="04A0" w:firstRow="1" w:lastRow="0" w:firstColumn="1" w:lastColumn="0" w:noHBand="0" w:noVBand="1"/>
      </w:tblPr>
      <w:tblGrid>
        <w:gridCol w:w="285"/>
        <w:gridCol w:w="2415"/>
        <w:gridCol w:w="354"/>
        <w:gridCol w:w="354"/>
        <w:gridCol w:w="354"/>
        <w:gridCol w:w="354"/>
        <w:gridCol w:w="354"/>
        <w:gridCol w:w="354"/>
        <w:gridCol w:w="354"/>
      </w:tblGrid>
      <w:tr w:rsidR="00BA5824" w:rsidRPr="00BA5824" w:rsidTr="00BA5824">
        <w:trPr>
          <w:trHeight w:val="20"/>
        </w:trPr>
        <w:tc>
          <w:tcPr>
            <w:tcW w:w="0" w:type="auto"/>
            <w:vMerge w:val="restart"/>
            <w:tcBorders>
              <w:top w:val="single" w:sz="4" w:space="0" w:color="auto"/>
              <w:left w:val="single" w:sz="4" w:space="0" w:color="auto"/>
              <w:bottom w:val="single" w:sz="4" w:space="0" w:color="auto"/>
              <w:right w:val="single" w:sz="4" w:space="0" w:color="auto"/>
            </w:tcBorders>
            <w:hideMark/>
          </w:tcPr>
          <w:p w:rsidR="00BA5824" w:rsidRPr="00BA5824" w:rsidRDefault="00BA5824" w:rsidP="00BA5824">
            <w:pPr>
              <w:widowControl w:val="0"/>
              <w:autoSpaceDE w:val="0"/>
              <w:autoSpaceDN w:val="0"/>
              <w:adjustRightInd w:val="0"/>
              <w:rPr>
                <w:sz w:val="10"/>
                <w:szCs w:val="14"/>
              </w:rPr>
            </w:pPr>
            <w:r w:rsidRPr="00BA5824">
              <w:rPr>
                <w:sz w:val="10"/>
                <w:szCs w:val="14"/>
              </w:rPr>
              <w:t xml:space="preserve">№ </w:t>
            </w:r>
            <w:r w:rsidRPr="00BA5824">
              <w:rPr>
                <w:sz w:val="10"/>
                <w:szCs w:val="14"/>
              </w:rPr>
              <w:br/>
            </w:r>
            <w:proofErr w:type="gramStart"/>
            <w:r w:rsidRPr="00BA5824">
              <w:rPr>
                <w:sz w:val="10"/>
                <w:szCs w:val="14"/>
              </w:rPr>
              <w:t>п</w:t>
            </w:r>
            <w:proofErr w:type="gramEnd"/>
            <w:r w:rsidRPr="00BA5824">
              <w:rPr>
                <w:sz w:val="10"/>
                <w:szCs w:val="14"/>
              </w:rPr>
              <w:t>/п</w:t>
            </w:r>
          </w:p>
        </w:tc>
        <w:tc>
          <w:tcPr>
            <w:tcW w:w="0" w:type="auto"/>
            <w:vMerge w:val="restart"/>
            <w:tcBorders>
              <w:top w:val="single" w:sz="4" w:space="0" w:color="auto"/>
              <w:left w:val="single" w:sz="4" w:space="0" w:color="auto"/>
              <w:bottom w:val="single" w:sz="4" w:space="0" w:color="auto"/>
              <w:right w:val="single" w:sz="4" w:space="0" w:color="auto"/>
            </w:tcBorders>
            <w:hideMark/>
          </w:tcPr>
          <w:p w:rsidR="00BA5824" w:rsidRPr="00BA5824" w:rsidRDefault="00BA5824" w:rsidP="00BA5824">
            <w:pPr>
              <w:widowControl w:val="0"/>
              <w:autoSpaceDE w:val="0"/>
              <w:autoSpaceDN w:val="0"/>
              <w:adjustRightInd w:val="0"/>
              <w:jc w:val="center"/>
              <w:rPr>
                <w:sz w:val="10"/>
                <w:szCs w:val="14"/>
              </w:rPr>
            </w:pPr>
            <w:r w:rsidRPr="00BA5824">
              <w:rPr>
                <w:sz w:val="10"/>
                <w:szCs w:val="14"/>
              </w:rPr>
              <w:t>Задачи подпрограммы,</w:t>
            </w:r>
          </w:p>
          <w:p w:rsidR="00BA5824" w:rsidRPr="00BA5824" w:rsidRDefault="00BA5824" w:rsidP="00BA5824">
            <w:pPr>
              <w:widowControl w:val="0"/>
              <w:autoSpaceDE w:val="0"/>
              <w:autoSpaceDN w:val="0"/>
              <w:adjustRightInd w:val="0"/>
              <w:jc w:val="center"/>
              <w:rPr>
                <w:sz w:val="10"/>
                <w:szCs w:val="14"/>
              </w:rPr>
            </w:pPr>
            <w:r w:rsidRPr="00BA5824">
              <w:rPr>
                <w:sz w:val="10"/>
                <w:szCs w:val="14"/>
              </w:rPr>
              <w:t xml:space="preserve"> наименование и единица измерения целевого показателя</w:t>
            </w:r>
          </w:p>
        </w:tc>
        <w:tc>
          <w:tcPr>
            <w:tcW w:w="0" w:type="auto"/>
            <w:gridSpan w:val="7"/>
            <w:tcBorders>
              <w:top w:val="single" w:sz="4" w:space="0" w:color="auto"/>
              <w:left w:val="single" w:sz="4" w:space="0" w:color="auto"/>
              <w:bottom w:val="single" w:sz="4" w:space="0" w:color="auto"/>
              <w:right w:val="single" w:sz="4" w:space="0" w:color="auto"/>
            </w:tcBorders>
            <w:hideMark/>
          </w:tcPr>
          <w:p w:rsidR="00BA5824" w:rsidRPr="00BA5824" w:rsidRDefault="00BA5824" w:rsidP="00BA5824">
            <w:pPr>
              <w:widowControl w:val="0"/>
              <w:autoSpaceDE w:val="0"/>
              <w:autoSpaceDN w:val="0"/>
              <w:adjustRightInd w:val="0"/>
              <w:jc w:val="center"/>
              <w:rPr>
                <w:sz w:val="10"/>
                <w:szCs w:val="14"/>
              </w:rPr>
            </w:pPr>
            <w:r w:rsidRPr="00BA5824">
              <w:rPr>
                <w:sz w:val="10"/>
                <w:szCs w:val="14"/>
              </w:rPr>
              <w:t>Значение целевого показателя</w:t>
            </w:r>
          </w:p>
          <w:p w:rsidR="00BA5824" w:rsidRPr="00BA5824" w:rsidRDefault="00BA5824" w:rsidP="00BA5824">
            <w:pPr>
              <w:widowControl w:val="0"/>
              <w:autoSpaceDE w:val="0"/>
              <w:autoSpaceDN w:val="0"/>
              <w:adjustRightInd w:val="0"/>
              <w:jc w:val="center"/>
              <w:rPr>
                <w:sz w:val="10"/>
                <w:szCs w:val="14"/>
              </w:rPr>
            </w:pPr>
            <w:r w:rsidRPr="00BA5824">
              <w:rPr>
                <w:sz w:val="10"/>
                <w:szCs w:val="14"/>
              </w:rPr>
              <w:t>по годам</w:t>
            </w:r>
          </w:p>
        </w:tc>
      </w:tr>
      <w:tr w:rsidR="00BA5824" w:rsidRPr="00BA5824" w:rsidTr="00BA5824">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A5824" w:rsidRPr="00BA5824" w:rsidRDefault="00BA5824" w:rsidP="00BA5824">
            <w:pPr>
              <w:rPr>
                <w:sz w:val="10"/>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A5824" w:rsidRPr="00BA5824" w:rsidRDefault="00BA5824" w:rsidP="00BA5824">
            <w:pPr>
              <w:rPr>
                <w:sz w:val="10"/>
                <w:szCs w:val="14"/>
              </w:rPr>
            </w:pPr>
          </w:p>
        </w:tc>
        <w:tc>
          <w:tcPr>
            <w:tcW w:w="0" w:type="auto"/>
            <w:tcBorders>
              <w:top w:val="nil"/>
              <w:left w:val="single" w:sz="4" w:space="0" w:color="auto"/>
              <w:bottom w:val="single" w:sz="4" w:space="0" w:color="auto"/>
              <w:right w:val="single" w:sz="4" w:space="0" w:color="auto"/>
            </w:tcBorders>
            <w:hideMark/>
          </w:tcPr>
          <w:p w:rsidR="00BA5824" w:rsidRPr="00BA5824" w:rsidRDefault="00BA5824" w:rsidP="00BA5824">
            <w:pPr>
              <w:widowControl w:val="0"/>
              <w:autoSpaceDE w:val="0"/>
              <w:autoSpaceDN w:val="0"/>
              <w:adjustRightInd w:val="0"/>
              <w:jc w:val="center"/>
              <w:rPr>
                <w:sz w:val="10"/>
                <w:szCs w:val="14"/>
              </w:rPr>
            </w:pPr>
            <w:r w:rsidRPr="00BA5824">
              <w:rPr>
                <w:sz w:val="10"/>
                <w:szCs w:val="14"/>
              </w:rPr>
              <w:t>2021</w:t>
            </w:r>
          </w:p>
        </w:tc>
        <w:tc>
          <w:tcPr>
            <w:tcW w:w="0" w:type="auto"/>
            <w:tcBorders>
              <w:top w:val="nil"/>
              <w:left w:val="single" w:sz="4" w:space="0" w:color="auto"/>
              <w:bottom w:val="single" w:sz="4" w:space="0" w:color="auto"/>
              <w:right w:val="single" w:sz="4" w:space="0" w:color="auto"/>
            </w:tcBorders>
            <w:hideMark/>
          </w:tcPr>
          <w:p w:rsidR="00BA5824" w:rsidRPr="00BA5824" w:rsidRDefault="00BA5824" w:rsidP="00BA5824">
            <w:pPr>
              <w:widowControl w:val="0"/>
              <w:autoSpaceDE w:val="0"/>
              <w:autoSpaceDN w:val="0"/>
              <w:adjustRightInd w:val="0"/>
              <w:jc w:val="center"/>
              <w:rPr>
                <w:sz w:val="10"/>
                <w:szCs w:val="14"/>
              </w:rPr>
            </w:pPr>
            <w:r w:rsidRPr="00BA5824">
              <w:rPr>
                <w:sz w:val="10"/>
                <w:szCs w:val="14"/>
              </w:rPr>
              <w:t>2022</w:t>
            </w:r>
          </w:p>
        </w:tc>
        <w:tc>
          <w:tcPr>
            <w:tcW w:w="0" w:type="auto"/>
            <w:tcBorders>
              <w:top w:val="nil"/>
              <w:left w:val="single" w:sz="4" w:space="0" w:color="auto"/>
              <w:bottom w:val="single" w:sz="4" w:space="0" w:color="auto"/>
              <w:right w:val="single" w:sz="4" w:space="0" w:color="auto"/>
            </w:tcBorders>
            <w:hideMark/>
          </w:tcPr>
          <w:p w:rsidR="00BA5824" w:rsidRPr="00BA5824" w:rsidRDefault="00BA5824" w:rsidP="00BA5824">
            <w:pPr>
              <w:widowControl w:val="0"/>
              <w:autoSpaceDE w:val="0"/>
              <w:autoSpaceDN w:val="0"/>
              <w:adjustRightInd w:val="0"/>
              <w:jc w:val="center"/>
              <w:rPr>
                <w:sz w:val="10"/>
                <w:szCs w:val="14"/>
              </w:rPr>
            </w:pPr>
            <w:r w:rsidRPr="00BA5824">
              <w:rPr>
                <w:sz w:val="10"/>
                <w:szCs w:val="14"/>
              </w:rPr>
              <w:t>2023</w:t>
            </w:r>
          </w:p>
        </w:tc>
        <w:tc>
          <w:tcPr>
            <w:tcW w:w="0" w:type="auto"/>
            <w:tcBorders>
              <w:top w:val="nil"/>
              <w:left w:val="single" w:sz="4" w:space="0" w:color="auto"/>
              <w:bottom w:val="single" w:sz="4" w:space="0" w:color="auto"/>
              <w:right w:val="single" w:sz="4" w:space="0" w:color="auto"/>
            </w:tcBorders>
            <w:hideMark/>
          </w:tcPr>
          <w:p w:rsidR="00BA5824" w:rsidRPr="00BA5824" w:rsidRDefault="00BA5824" w:rsidP="00BA5824">
            <w:pPr>
              <w:widowControl w:val="0"/>
              <w:autoSpaceDE w:val="0"/>
              <w:autoSpaceDN w:val="0"/>
              <w:adjustRightInd w:val="0"/>
              <w:jc w:val="center"/>
              <w:rPr>
                <w:sz w:val="10"/>
                <w:szCs w:val="14"/>
              </w:rPr>
            </w:pPr>
            <w:r w:rsidRPr="00BA5824">
              <w:rPr>
                <w:sz w:val="10"/>
                <w:szCs w:val="14"/>
              </w:rPr>
              <w:t>2024</w:t>
            </w:r>
          </w:p>
          <w:p w:rsidR="00BA5824" w:rsidRPr="00BA5824" w:rsidRDefault="00BA5824" w:rsidP="00BA5824">
            <w:pPr>
              <w:widowControl w:val="0"/>
              <w:autoSpaceDE w:val="0"/>
              <w:autoSpaceDN w:val="0"/>
              <w:adjustRightInd w:val="0"/>
              <w:jc w:val="center"/>
              <w:rPr>
                <w:sz w:val="10"/>
                <w:szCs w:val="14"/>
              </w:rPr>
            </w:pPr>
          </w:p>
        </w:tc>
        <w:tc>
          <w:tcPr>
            <w:tcW w:w="0" w:type="auto"/>
            <w:tcBorders>
              <w:top w:val="nil"/>
              <w:left w:val="single" w:sz="4" w:space="0" w:color="auto"/>
              <w:bottom w:val="single" w:sz="4" w:space="0" w:color="auto"/>
              <w:right w:val="single" w:sz="4" w:space="0" w:color="auto"/>
            </w:tcBorders>
            <w:hideMark/>
          </w:tcPr>
          <w:p w:rsidR="00BA5824" w:rsidRPr="00BA5824" w:rsidRDefault="00BA5824" w:rsidP="00BA5824">
            <w:pPr>
              <w:widowControl w:val="0"/>
              <w:autoSpaceDE w:val="0"/>
              <w:autoSpaceDN w:val="0"/>
              <w:adjustRightInd w:val="0"/>
              <w:jc w:val="center"/>
              <w:rPr>
                <w:sz w:val="10"/>
                <w:szCs w:val="14"/>
              </w:rPr>
            </w:pPr>
            <w:r w:rsidRPr="00BA5824">
              <w:rPr>
                <w:sz w:val="10"/>
                <w:szCs w:val="14"/>
              </w:rPr>
              <w:t>2025</w:t>
            </w:r>
          </w:p>
        </w:tc>
        <w:tc>
          <w:tcPr>
            <w:tcW w:w="0" w:type="auto"/>
            <w:tcBorders>
              <w:top w:val="nil"/>
              <w:left w:val="single" w:sz="4" w:space="0" w:color="auto"/>
              <w:bottom w:val="single" w:sz="4" w:space="0" w:color="auto"/>
              <w:right w:val="single" w:sz="4" w:space="0" w:color="auto"/>
            </w:tcBorders>
            <w:hideMark/>
          </w:tcPr>
          <w:p w:rsidR="00BA5824" w:rsidRPr="00BA5824" w:rsidRDefault="00BA5824" w:rsidP="00BA5824">
            <w:pPr>
              <w:widowControl w:val="0"/>
              <w:autoSpaceDE w:val="0"/>
              <w:autoSpaceDN w:val="0"/>
              <w:adjustRightInd w:val="0"/>
              <w:jc w:val="center"/>
              <w:rPr>
                <w:sz w:val="10"/>
                <w:szCs w:val="14"/>
              </w:rPr>
            </w:pPr>
            <w:r w:rsidRPr="00BA5824">
              <w:rPr>
                <w:sz w:val="10"/>
                <w:szCs w:val="14"/>
              </w:rPr>
              <w:t>2026</w:t>
            </w:r>
          </w:p>
          <w:p w:rsidR="00BA5824" w:rsidRPr="00BA5824" w:rsidRDefault="00BA5824" w:rsidP="00BA5824">
            <w:pPr>
              <w:widowControl w:val="0"/>
              <w:autoSpaceDE w:val="0"/>
              <w:autoSpaceDN w:val="0"/>
              <w:adjustRightInd w:val="0"/>
              <w:jc w:val="center"/>
              <w:rPr>
                <w:sz w:val="10"/>
                <w:szCs w:val="14"/>
              </w:rPr>
            </w:pPr>
          </w:p>
        </w:tc>
        <w:tc>
          <w:tcPr>
            <w:tcW w:w="0" w:type="auto"/>
            <w:tcBorders>
              <w:top w:val="nil"/>
              <w:left w:val="single" w:sz="4" w:space="0" w:color="auto"/>
              <w:bottom w:val="single" w:sz="4" w:space="0" w:color="auto"/>
              <w:right w:val="single" w:sz="4" w:space="0" w:color="auto"/>
            </w:tcBorders>
          </w:tcPr>
          <w:p w:rsidR="00BA5824" w:rsidRPr="00BA5824" w:rsidRDefault="00BA5824" w:rsidP="00BA5824">
            <w:pPr>
              <w:widowControl w:val="0"/>
              <w:autoSpaceDE w:val="0"/>
              <w:autoSpaceDN w:val="0"/>
              <w:adjustRightInd w:val="0"/>
              <w:jc w:val="center"/>
              <w:rPr>
                <w:sz w:val="10"/>
                <w:szCs w:val="14"/>
              </w:rPr>
            </w:pPr>
            <w:r w:rsidRPr="00BA5824">
              <w:rPr>
                <w:sz w:val="10"/>
                <w:szCs w:val="14"/>
              </w:rPr>
              <w:t>2027</w:t>
            </w:r>
          </w:p>
        </w:tc>
      </w:tr>
      <w:tr w:rsidR="00BA5824" w:rsidRPr="00BA5824" w:rsidTr="00BA5824">
        <w:trPr>
          <w:trHeight w:val="20"/>
        </w:trPr>
        <w:tc>
          <w:tcPr>
            <w:tcW w:w="0" w:type="auto"/>
            <w:tcBorders>
              <w:top w:val="nil"/>
              <w:left w:val="single" w:sz="4" w:space="0" w:color="auto"/>
              <w:bottom w:val="single" w:sz="4" w:space="0" w:color="auto"/>
              <w:right w:val="single" w:sz="4" w:space="0" w:color="auto"/>
            </w:tcBorders>
            <w:hideMark/>
          </w:tcPr>
          <w:p w:rsidR="00BA5824" w:rsidRPr="00BA5824" w:rsidRDefault="00BA5824" w:rsidP="00BA5824">
            <w:pPr>
              <w:widowControl w:val="0"/>
              <w:autoSpaceDE w:val="0"/>
              <w:autoSpaceDN w:val="0"/>
              <w:adjustRightInd w:val="0"/>
              <w:jc w:val="center"/>
              <w:rPr>
                <w:sz w:val="10"/>
                <w:szCs w:val="14"/>
              </w:rPr>
            </w:pPr>
            <w:r w:rsidRPr="00BA5824">
              <w:rPr>
                <w:sz w:val="10"/>
                <w:szCs w:val="14"/>
              </w:rPr>
              <w:t>1</w:t>
            </w:r>
          </w:p>
        </w:tc>
        <w:tc>
          <w:tcPr>
            <w:tcW w:w="0" w:type="auto"/>
            <w:tcBorders>
              <w:top w:val="nil"/>
              <w:left w:val="single" w:sz="4" w:space="0" w:color="auto"/>
              <w:bottom w:val="single" w:sz="4" w:space="0" w:color="auto"/>
              <w:right w:val="single" w:sz="4" w:space="0" w:color="auto"/>
            </w:tcBorders>
            <w:hideMark/>
          </w:tcPr>
          <w:p w:rsidR="00BA5824" w:rsidRPr="00BA5824" w:rsidRDefault="00BA5824" w:rsidP="00BA5824">
            <w:pPr>
              <w:widowControl w:val="0"/>
              <w:autoSpaceDE w:val="0"/>
              <w:autoSpaceDN w:val="0"/>
              <w:adjustRightInd w:val="0"/>
              <w:jc w:val="center"/>
              <w:rPr>
                <w:sz w:val="10"/>
                <w:szCs w:val="14"/>
              </w:rPr>
            </w:pPr>
            <w:r w:rsidRPr="00BA5824">
              <w:rPr>
                <w:sz w:val="10"/>
                <w:szCs w:val="14"/>
              </w:rPr>
              <w:t>2</w:t>
            </w:r>
          </w:p>
        </w:tc>
        <w:tc>
          <w:tcPr>
            <w:tcW w:w="0" w:type="auto"/>
            <w:tcBorders>
              <w:top w:val="nil"/>
              <w:left w:val="single" w:sz="4" w:space="0" w:color="auto"/>
              <w:bottom w:val="single" w:sz="4" w:space="0" w:color="auto"/>
              <w:right w:val="single" w:sz="4" w:space="0" w:color="auto"/>
            </w:tcBorders>
            <w:hideMark/>
          </w:tcPr>
          <w:p w:rsidR="00BA5824" w:rsidRPr="00BA5824" w:rsidRDefault="00BA5824" w:rsidP="00BA5824">
            <w:pPr>
              <w:widowControl w:val="0"/>
              <w:autoSpaceDE w:val="0"/>
              <w:autoSpaceDN w:val="0"/>
              <w:adjustRightInd w:val="0"/>
              <w:jc w:val="center"/>
              <w:rPr>
                <w:sz w:val="10"/>
                <w:szCs w:val="14"/>
              </w:rPr>
            </w:pPr>
            <w:r w:rsidRPr="00BA5824">
              <w:rPr>
                <w:sz w:val="10"/>
                <w:szCs w:val="14"/>
              </w:rPr>
              <w:t>3</w:t>
            </w:r>
          </w:p>
        </w:tc>
        <w:tc>
          <w:tcPr>
            <w:tcW w:w="0" w:type="auto"/>
            <w:tcBorders>
              <w:top w:val="nil"/>
              <w:left w:val="single" w:sz="4" w:space="0" w:color="auto"/>
              <w:bottom w:val="single" w:sz="4" w:space="0" w:color="auto"/>
              <w:right w:val="single" w:sz="4" w:space="0" w:color="auto"/>
            </w:tcBorders>
            <w:hideMark/>
          </w:tcPr>
          <w:p w:rsidR="00BA5824" w:rsidRPr="00BA5824" w:rsidRDefault="00BA5824" w:rsidP="00BA5824">
            <w:pPr>
              <w:widowControl w:val="0"/>
              <w:autoSpaceDE w:val="0"/>
              <w:autoSpaceDN w:val="0"/>
              <w:adjustRightInd w:val="0"/>
              <w:jc w:val="center"/>
              <w:rPr>
                <w:sz w:val="10"/>
                <w:szCs w:val="14"/>
              </w:rPr>
            </w:pPr>
            <w:r w:rsidRPr="00BA5824">
              <w:rPr>
                <w:sz w:val="10"/>
                <w:szCs w:val="14"/>
              </w:rPr>
              <w:t>4</w:t>
            </w:r>
          </w:p>
        </w:tc>
        <w:tc>
          <w:tcPr>
            <w:tcW w:w="0" w:type="auto"/>
            <w:tcBorders>
              <w:top w:val="nil"/>
              <w:left w:val="single" w:sz="4" w:space="0" w:color="auto"/>
              <w:bottom w:val="single" w:sz="4" w:space="0" w:color="auto"/>
              <w:right w:val="single" w:sz="4" w:space="0" w:color="auto"/>
            </w:tcBorders>
            <w:hideMark/>
          </w:tcPr>
          <w:p w:rsidR="00BA5824" w:rsidRPr="00BA5824" w:rsidRDefault="00BA5824" w:rsidP="00BA5824">
            <w:pPr>
              <w:widowControl w:val="0"/>
              <w:autoSpaceDE w:val="0"/>
              <w:autoSpaceDN w:val="0"/>
              <w:adjustRightInd w:val="0"/>
              <w:jc w:val="center"/>
              <w:rPr>
                <w:sz w:val="10"/>
                <w:szCs w:val="14"/>
              </w:rPr>
            </w:pPr>
            <w:r w:rsidRPr="00BA5824">
              <w:rPr>
                <w:sz w:val="10"/>
                <w:szCs w:val="14"/>
              </w:rPr>
              <w:t>5</w:t>
            </w:r>
          </w:p>
        </w:tc>
        <w:tc>
          <w:tcPr>
            <w:tcW w:w="0" w:type="auto"/>
            <w:tcBorders>
              <w:top w:val="nil"/>
              <w:left w:val="single" w:sz="4" w:space="0" w:color="auto"/>
              <w:bottom w:val="single" w:sz="4" w:space="0" w:color="auto"/>
              <w:right w:val="single" w:sz="4" w:space="0" w:color="auto"/>
            </w:tcBorders>
            <w:hideMark/>
          </w:tcPr>
          <w:p w:rsidR="00BA5824" w:rsidRPr="00BA5824" w:rsidRDefault="00BA5824" w:rsidP="00BA5824">
            <w:pPr>
              <w:widowControl w:val="0"/>
              <w:autoSpaceDE w:val="0"/>
              <w:autoSpaceDN w:val="0"/>
              <w:adjustRightInd w:val="0"/>
              <w:jc w:val="center"/>
              <w:rPr>
                <w:sz w:val="10"/>
                <w:szCs w:val="14"/>
              </w:rPr>
            </w:pPr>
            <w:r w:rsidRPr="00BA5824">
              <w:rPr>
                <w:sz w:val="10"/>
                <w:szCs w:val="14"/>
              </w:rPr>
              <w:t>6</w:t>
            </w:r>
          </w:p>
        </w:tc>
        <w:tc>
          <w:tcPr>
            <w:tcW w:w="0" w:type="auto"/>
            <w:tcBorders>
              <w:top w:val="nil"/>
              <w:left w:val="single" w:sz="4" w:space="0" w:color="auto"/>
              <w:bottom w:val="single" w:sz="4" w:space="0" w:color="auto"/>
              <w:right w:val="single" w:sz="4" w:space="0" w:color="auto"/>
            </w:tcBorders>
            <w:hideMark/>
          </w:tcPr>
          <w:p w:rsidR="00BA5824" w:rsidRPr="00BA5824" w:rsidRDefault="00BA5824" w:rsidP="00BA5824">
            <w:pPr>
              <w:widowControl w:val="0"/>
              <w:autoSpaceDE w:val="0"/>
              <w:autoSpaceDN w:val="0"/>
              <w:adjustRightInd w:val="0"/>
              <w:jc w:val="center"/>
              <w:rPr>
                <w:sz w:val="10"/>
                <w:szCs w:val="14"/>
              </w:rPr>
            </w:pPr>
            <w:r w:rsidRPr="00BA5824">
              <w:rPr>
                <w:sz w:val="10"/>
                <w:szCs w:val="14"/>
              </w:rPr>
              <w:t>7</w:t>
            </w:r>
          </w:p>
        </w:tc>
        <w:tc>
          <w:tcPr>
            <w:tcW w:w="0" w:type="auto"/>
            <w:tcBorders>
              <w:top w:val="nil"/>
              <w:left w:val="single" w:sz="4" w:space="0" w:color="auto"/>
              <w:bottom w:val="single" w:sz="4" w:space="0" w:color="auto"/>
              <w:right w:val="single" w:sz="4" w:space="0" w:color="auto"/>
            </w:tcBorders>
            <w:hideMark/>
          </w:tcPr>
          <w:p w:rsidR="00BA5824" w:rsidRPr="00BA5824" w:rsidRDefault="00BA5824" w:rsidP="00BA5824">
            <w:pPr>
              <w:widowControl w:val="0"/>
              <w:autoSpaceDE w:val="0"/>
              <w:autoSpaceDN w:val="0"/>
              <w:adjustRightInd w:val="0"/>
              <w:jc w:val="center"/>
              <w:rPr>
                <w:sz w:val="10"/>
                <w:szCs w:val="14"/>
              </w:rPr>
            </w:pPr>
            <w:r w:rsidRPr="00BA5824">
              <w:rPr>
                <w:sz w:val="10"/>
                <w:szCs w:val="14"/>
              </w:rPr>
              <w:t>8</w:t>
            </w:r>
          </w:p>
          <w:p w:rsidR="00BA5824" w:rsidRPr="00BA5824" w:rsidRDefault="00BA5824" w:rsidP="00BA5824">
            <w:pPr>
              <w:widowControl w:val="0"/>
              <w:autoSpaceDE w:val="0"/>
              <w:autoSpaceDN w:val="0"/>
              <w:adjustRightInd w:val="0"/>
              <w:jc w:val="center"/>
              <w:rPr>
                <w:sz w:val="10"/>
                <w:szCs w:val="14"/>
              </w:rPr>
            </w:pPr>
          </w:p>
        </w:tc>
        <w:tc>
          <w:tcPr>
            <w:tcW w:w="0" w:type="auto"/>
            <w:tcBorders>
              <w:top w:val="nil"/>
              <w:left w:val="single" w:sz="4" w:space="0" w:color="auto"/>
              <w:bottom w:val="single" w:sz="4" w:space="0" w:color="auto"/>
              <w:right w:val="single" w:sz="4" w:space="0" w:color="auto"/>
            </w:tcBorders>
          </w:tcPr>
          <w:p w:rsidR="00BA5824" w:rsidRPr="00BA5824" w:rsidRDefault="00BA5824" w:rsidP="00BA5824">
            <w:pPr>
              <w:widowControl w:val="0"/>
              <w:autoSpaceDE w:val="0"/>
              <w:autoSpaceDN w:val="0"/>
              <w:adjustRightInd w:val="0"/>
              <w:jc w:val="center"/>
              <w:rPr>
                <w:sz w:val="10"/>
                <w:szCs w:val="14"/>
              </w:rPr>
            </w:pPr>
            <w:r w:rsidRPr="00BA5824">
              <w:rPr>
                <w:sz w:val="10"/>
                <w:szCs w:val="14"/>
              </w:rPr>
              <w:t>9</w:t>
            </w:r>
          </w:p>
        </w:tc>
      </w:tr>
      <w:tr w:rsidR="00BA5824" w:rsidRPr="00BA5824" w:rsidTr="00BA5824">
        <w:trPr>
          <w:trHeight w:val="20"/>
        </w:trPr>
        <w:tc>
          <w:tcPr>
            <w:tcW w:w="0" w:type="auto"/>
            <w:tcBorders>
              <w:top w:val="nil"/>
              <w:left w:val="single" w:sz="4" w:space="0" w:color="auto"/>
              <w:bottom w:val="single" w:sz="4" w:space="0" w:color="auto"/>
              <w:right w:val="single" w:sz="4" w:space="0" w:color="auto"/>
            </w:tcBorders>
            <w:hideMark/>
          </w:tcPr>
          <w:p w:rsidR="00BA5824" w:rsidRPr="00BA5824" w:rsidRDefault="00BA5824" w:rsidP="00BA5824">
            <w:pPr>
              <w:widowControl w:val="0"/>
              <w:autoSpaceDE w:val="0"/>
              <w:autoSpaceDN w:val="0"/>
              <w:adjustRightInd w:val="0"/>
              <w:rPr>
                <w:sz w:val="10"/>
                <w:szCs w:val="14"/>
              </w:rPr>
            </w:pPr>
            <w:r w:rsidRPr="00BA5824">
              <w:rPr>
                <w:sz w:val="10"/>
                <w:szCs w:val="14"/>
              </w:rPr>
              <w:t>1</w:t>
            </w:r>
          </w:p>
        </w:tc>
        <w:tc>
          <w:tcPr>
            <w:tcW w:w="0" w:type="auto"/>
            <w:gridSpan w:val="8"/>
            <w:tcBorders>
              <w:top w:val="nil"/>
              <w:left w:val="single" w:sz="4" w:space="0" w:color="auto"/>
              <w:bottom w:val="single" w:sz="4" w:space="0" w:color="auto"/>
              <w:right w:val="single" w:sz="4" w:space="0" w:color="auto"/>
            </w:tcBorders>
            <w:hideMark/>
          </w:tcPr>
          <w:p w:rsidR="00BA5824" w:rsidRPr="00BA5824" w:rsidRDefault="00BA5824" w:rsidP="00BA5824">
            <w:pPr>
              <w:widowControl w:val="0"/>
              <w:autoSpaceDE w:val="0"/>
              <w:autoSpaceDN w:val="0"/>
              <w:adjustRightInd w:val="0"/>
              <w:rPr>
                <w:b/>
                <w:sz w:val="10"/>
                <w:szCs w:val="14"/>
              </w:rPr>
            </w:pPr>
            <w:r w:rsidRPr="00BA5824">
              <w:rPr>
                <w:b/>
                <w:sz w:val="10"/>
                <w:szCs w:val="14"/>
              </w:rPr>
              <w:t>Задача 1– улучшение обеспеченности средствами индивидуальной и коллективной защиты</w:t>
            </w:r>
          </w:p>
        </w:tc>
      </w:tr>
      <w:tr w:rsidR="00BA5824" w:rsidRPr="00BA5824" w:rsidTr="00BA5824">
        <w:trPr>
          <w:trHeight w:val="20"/>
        </w:trPr>
        <w:tc>
          <w:tcPr>
            <w:tcW w:w="0" w:type="auto"/>
            <w:tcBorders>
              <w:top w:val="single" w:sz="4" w:space="0" w:color="auto"/>
              <w:left w:val="single" w:sz="4" w:space="0" w:color="auto"/>
              <w:bottom w:val="single" w:sz="4" w:space="0" w:color="auto"/>
              <w:right w:val="single" w:sz="4" w:space="0" w:color="auto"/>
            </w:tcBorders>
            <w:hideMark/>
          </w:tcPr>
          <w:p w:rsidR="00BA5824" w:rsidRPr="00BA5824" w:rsidRDefault="00BA5824" w:rsidP="00BA5824">
            <w:pPr>
              <w:widowControl w:val="0"/>
              <w:autoSpaceDE w:val="0"/>
              <w:autoSpaceDN w:val="0"/>
              <w:adjustRightInd w:val="0"/>
              <w:rPr>
                <w:sz w:val="10"/>
                <w:szCs w:val="14"/>
              </w:rPr>
            </w:pPr>
            <w:r w:rsidRPr="00BA5824">
              <w:rPr>
                <w:sz w:val="10"/>
                <w:szCs w:val="14"/>
              </w:rPr>
              <w:t>1.1</w:t>
            </w:r>
          </w:p>
        </w:tc>
        <w:tc>
          <w:tcPr>
            <w:tcW w:w="0" w:type="auto"/>
            <w:tcBorders>
              <w:top w:val="single" w:sz="4" w:space="0" w:color="auto"/>
              <w:left w:val="single" w:sz="4" w:space="0" w:color="auto"/>
              <w:bottom w:val="single" w:sz="4" w:space="0" w:color="auto"/>
              <w:right w:val="single" w:sz="4" w:space="0" w:color="auto"/>
            </w:tcBorders>
            <w:hideMark/>
          </w:tcPr>
          <w:p w:rsidR="00BA5824" w:rsidRPr="00BA5824" w:rsidRDefault="00BA5824" w:rsidP="00BA5824">
            <w:pPr>
              <w:widowControl w:val="0"/>
              <w:autoSpaceDE w:val="0"/>
              <w:autoSpaceDN w:val="0"/>
              <w:adjustRightInd w:val="0"/>
              <w:rPr>
                <w:sz w:val="10"/>
                <w:szCs w:val="14"/>
              </w:rPr>
            </w:pPr>
            <w:r w:rsidRPr="00BA5824">
              <w:rPr>
                <w:sz w:val="10"/>
                <w:szCs w:val="14"/>
              </w:rPr>
              <w:t>Показатель 1 – обеспечение работников муниципальных учреждений средствами индивидуальной защиты, %</w:t>
            </w:r>
          </w:p>
        </w:tc>
        <w:tc>
          <w:tcPr>
            <w:tcW w:w="0" w:type="auto"/>
            <w:tcBorders>
              <w:top w:val="single" w:sz="4" w:space="0" w:color="auto"/>
              <w:left w:val="single" w:sz="4" w:space="0" w:color="auto"/>
              <w:bottom w:val="single" w:sz="4" w:space="0" w:color="auto"/>
              <w:right w:val="single" w:sz="4" w:space="0" w:color="auto"/>
            </w:tcBorders>
            <w:vAlign w:val="center"/>
            <w:hideMark/>
          </w:tcPr>
          <w:p w:rsidR="00BA5824" w:rsidRPr="00BA5824" w:rsidRDefault="00BA5824" w:rsidP="00BA5824">
            <w:pPr>
              <w:widowControl w:val="0"/>
              <w:autoSpaceDE w:val="0"/>
              <w:autoSpaceDN w:val="0"/>
              <w:adjustRightInd w:val="0"/>
              <w:jc w:val="center"/>
              <w:rPr>
                <w:sz w:val="10"/>
                <w:szCs w:val="14"/>
              </w:rPr>
            </w:pPr>
            <w:r w:rsidRPr="00BA5824">
              <w:rPr>
                <w:sz w:val="10"/>
                <w:szCs w:val="14"/>
              </w:rPr>
              <w:t>10,0</w:t>
            </w:r>
          </w:p>
        </w:tc>
        <w:tc>
          <w:tcPr>
            <w:tcW w:w="0" w:type="auto"/>
            <w:tcBorders>
              <w:top w:val="single" w:sz="4" w:space="0" w:color="auto"/>
              <w:left w:val="single" w:sz="4" w:space="0" w:color="auto"/>
              <w:bottom w:val="single" w:sz="4" w:space="0" w:color="auto"/>
              <w:right w:val="single" w:sz="4" w:space="0" w:color="auto"/>
            </w:tcBorders>
            <w:vAlign w:val="center"/>
            <w:hideMark/>
          </w:tcPr>
          <w:p w:rsidR="00BA5824" w:rsidRPr="00BA5824" w:rsidRDefault="00BA5824" w:rsidP="00BA5824">
            <w:pPr>
              <w:widowControl w:val="0"/>
              <w:autoSpaceDE w:val="0"/>
              <w:autoSpaceDN w:val="0"/>
              <w:adjustRightInd w:val="0"/>
              <w:jc w:val="center"/>
              <w:rPr>
                <w:sz w:val="10"/>
                <w:szCs w:val="14"/>
              </w:rPr>
            </w:pPr>
            <w:r w:rsidRPr="00BA5824">
              <w:rPr>
                <w:sz w:val="10"/>
                <w:szCs w:val="14"/>
              </w:rPr>
              <w:t>15,0</w:t>
            </w:r>
          </w:p>
        </w:tc>
        <w:tc>
          <w:tcPr>
            <w:tcW w:w="0" w:type="auto"/>
            <w:tcBorders>
              <w:top w:val="single" w:sz="4" w:space="0" w:color="auto"/>
              <w:left w:val="single" w:sz="4" w:space="0" w:color="auto"/>
              <w:bottom w:val="single" w:sz="4" w:space="0" w:color="auto"/>
              <w:right w:val="single" w:sz="4" w:space="0" w:color="auto"/>
            </w:tcBorders>
            <w:vAlign w:val="center"/>
            <w:hideMark/>
          </w:tcPr>
          <w:p w:rsidR="00BA5824" w:rsidRPr="00BA5824" w:rsidRDefault="00BA5824" w:rsidP="00BA5824">
            <w:pPr>
              <w:widowControl w:val="0"/>
              <w:autoSpaceDE w:val="0"/>
              <w:autoSpaceDN w:val="0"/>
              <w:adjustRightInd w:val="0"/>
              <w:jc w:val="center"/>
              <w:rPr>
                <w:sz w:val="10"/>
                <w:szCs w:val="14"/>
              </w:rPr>
            </w:pPr>
            <w:r w:rsidRPr="00BA5824">
              <w:rPr>
                <w:sz w:val="10"/>
                <w:szCs w:val="14"/>
              </w:rPr>
              <w:t>20,0</w:t>
            </w:r>
          </w:p>
        </w:tc>
        <w:tc>
          <w:tcPr>
            <w:tcW w:w="0" w:type="auto"/>
            <w:tcBorders>
              <w:top w:val="single" w:sz="4" w:space="0" w:color="auto"/>
              <w:left w:val="single" w:sz="4" w:space="0" w:color="auto"/>
              <w:bottom w:val="single" w:sz="4" w:space="0" w:color="auto"/>
              <w:right w:val="single" w:sz="4" w:space="0" w:color="auto"/>
            </w:tcBorders>
            <w:vAlign w:val="center"/>
            <w:hideMark/>
          </w:tcPr>
          <w:p w:rsidR="00BA5824" w:rsidRPr="00BA5824" w:rsidRDefault="00BA5824" w:rsidP="00BA5824">
            <w:pPr>
              <w:widowControl w:val="0"/>
              <w:autoSpaceDE w:val="0"/>
              <w:autoSpaceDN w:val="0"/>
              <w:adjustRightInd w:val="0"/>
              <w:jc w:val="center"/>
              <w:rPr>
                <w:sz w:val="10"/>
                <w:szCs w:val="14"/>
              </w:rPr>
            </w:pPr>
            <w:r w:rsidRPr="00BA5824">
              <w:rPr>
                <w:sz w:val="10"/>
                <w:szCs w:val="14"/>
              </w:rPr>
              <w:t>25,0</w:t>
            </w:r>
          </w:p>
        </w:tc>
        <w:tc>
          <w:tcPr>
            <w:tcW w:w="0" w:type="auto"/>
            <w:tcBorders>
              <w:top w:val="single" w:sz="4" w:space="0" w:color="auto"/>
              <w:left w:val="single" w:sz="4" w:space="0" w:color="auto"/>
              <w:bottom w:val="single" w:sz="4" w:space="0" w:color="auto"/>
              <w:right w:val="single" w:sz="4" w:space="0" w:color="auto"/>
            </w:tcBorders>
            <w:vAlign w:val="center"/>
            <w:hideMark/>
          </w:tcPr>
          <w:p w:rsidR="00BA5824" w:rsidRPr="00BA5824" w:rsidRDefault="00BA5824" w:rsidP="00BA5824">
            <w:pPr>
              <w:widowControl w:val="0"/>
              <w:autoSpaceDE w:val="0"/>
              <w:autoSpaceDN w:val="0"/>
              <w:adjustRightInd w:val="0"/>
              <w:jc w:val="center"/>
              <w:rPr>
                <w:sz w:val="10"/>
                <w:szCs w:val="14"/>
              </w:rPr>
            </w:pPr>
            <w:r w:rsidRPr="00BA5824">
              <w:rPr>
                <w:sz w:val="10"/>
                <w:szCs w:val="14"/>
              </w:rPr>
              <w:t>30,0</w:t>
            </w:r>
          </w:p>
        </w:tc>
        <w:tc>
          <w:tcPr>
            <w:tcW w:w="0" w:type="auto"/>
            <w:tcBorders>
              <w:top w:val="single" w:sz="4" w:space="0" w:color="auto"/>
              <w:left w:val="single" w:sz="4" w:space="0" w:color="auto"/>
              <w:bottom w:val="single" w:sz="4" w:space="0" w:color="auto"/>
              <w:right w:val="single" w:sz="4" w:space="0" w:color="auto"/>
            </w:tcBorders>
            <w:vAlign w:val="center"/>
            <w:hideMark/>
          </w:tcPr>
          <w:p w:rsidR="00BA5824" w:rsidRPr="00BA5824" w:rsidRDefault="00BA5824" w:rsidP="00BA5824">
            <w:pPr>
              <w:widowControl w:val="0"/>
              <w:autoSpaceDE w:val="0"/>
              <w:autoSpaceDN w:val="0"/>
              <w:adjustRightInd w:val="0"/>
              <w:jc w:val="center"/>
              <w:rPr>
                <w:sz w:val="10"/>
                <w:szCs w:val="14"/>
              </w:rPr>
            </w:pPr>
          </w:p>
          <w:p w:rsidR="00BA5824" w:rsidRPr="00BA5824" w:rsidRDefault="00BA5824" w:rsidP="00BA5824">
            <w:pPr>
              <w:widowControl w:val="0"/>
              <w:autoSpaceDE w:val="0"/>
              <w:autoSpaceDN w:val="0"/>
              <w:adjustRightInd w:val="0"/>
              <w:jc w:val="center"/>
              <w:rPr>
                <w:sz w:val="10"/>
                <w:szCs w:val="14"/>
              </w:rPr>
            </w:pPr>
            <w:r w:rsidRPr="00BA5824">
              <w:rPr>
                <w:sz w:val="10"/>
                <w:szCs w:val="14"/>
              </w:rPr>
              <w:t>35,0</w:t>
            </w:r>
          </w:p>
          <w:p w:rsidR="00BA5824" w:rsidRPr="00BA5824" w:rsidRDefault="00BA5824" w:rsidP="00BA5824">
            <w:pPr>
              <w:widowControl w:val="0"/>
              <w:autoSpaceDE w:val="0"/>
              <w:autoSpaceDN w:val="0"/>
              <w:adjustRightInd w:val="0"/>
              <w:jc w:val="center"/>
              <w:rPr>
                <w:sz w:val="10"/>
                <w:szCs w:val="14"/>
              </w:rPr>
            </w:pPr>
          </w:p>
        </w:tc>
        <w:tc>
          <w:tcPr>
            <w:tcW w:w="0" w:type="auto"/>
            <w:tcBorders>
              <w:top w:val="single" w:sz="4" w:space="0" w:color="auto"/>
              <w:left w:val="single" w:sz="4" w:space="0" w:color="auto"/>
              <w:bottom w:val="single" w:sz="4" w:space="0" w:color="auto"/>
              <w:right w:val="single" w:sz="4" w:space="0" w:color="auto"/>
            </w:tcBorders>
            <w:vAlign w:val="center"/>
          </w:tcPr>
          <w:p w:rsidR="00BA5824" w:rsidRPr="00BA5824" w:rsidRDefault="00BA5824" w:rsidP="00BA5824">
            <w:pPr>
              <w:widowControl w:val="0"/>
              <w:autoSpaceDE w:val="0"/>
              <w:autoSpaceDN w:val="0"/>
              <w:adjustRightInd w:val="0"/>
              <w:jc w:val="center"/>
              <w:rPr>
                <w:sz w:val="10"/>
                <w:szCs w:val="14"/>
              </w:rPr>
            </w:pPr>
            <w:r w:rsidRPr="00BA5824">
              <w:rPr>
                <w:sz w:val="10"/>
                <w:szCs w:val="14"/>
              </w:rPr>
              <w:t>35,0</w:t>
            </w:r>
          </w:p>
        </w:tc>
      </w:tr>
      <w:tr w:rsidR="00BA5824" w:rsidRPr="00BA5824" w:rsidTr="00BA5824">
        <w:trPr>
          <w:trHeight w:val="20"/>
        </w:trPr>
        <w:tc>
          <w:tcPr>
            <w:tcW w:w="0" w:type="auto"/>
            <w:tcBorders>
              <w:top w:val="single" w:sz="4" w:space="0" w:color="auto"/>
              <w:left w:val="single" w:sz="4" w:space="0" w:color="auto"/>
              <w:bottom w:val="single" w:sz="4" w:space="0" w:color="auto"/>
              <w:right w:val="single" w:sz="4" w:space="0" w:color="auto"/>
            </w:tcBorders>
          </w:tcPr>
          <w:p w:rsidR="00BA5824" w:rsidRPr="00BA5824" w:rsidRDefault="00BA5824" w:rsidP="00BA5824">
            <w:pPr>
              <w:widowControl w:val="0"/>
              <w:autoSpaceDE w:val="0"/>
              <w:autoSpaceDN w:val="0"/>
              <w:adjustRightInd w:val="0"/>
              <w:rPr>
                <w:sz w:val="10"/>
                <w:szCs w:val="14"/>
              </w:rPr>
            </w:pPr>
            <w:r w:rsidRPr="00BA5824">
              <w:rPr>
                <w:sz w:val="10"/>
                <w:szCs w:val="14"/>
              </w:rPr>
              <w:t>2</w:t>
            </w:r>
          </w:p>
        </w:tc>
        <w:tc>
          <w:tcPr>
            <w:tcW w:w="0" w:type="auto"/>
            <w:gridSpan w:val="8"/>
            <w:tcBorders>
              <w:top w:val="single" w:sz="4" w:space="0" w:color="auto"/>
              <w:left w:val="single" w:sz="4" w:space="0" w:color="auto"/>
              <w:bottom w:val="single" w:sz="4" w:space="0" w:color="auto"/>
              <w:right w:val="single" w:sz="4" w:space="0" w:color="auto"/>
            </w:tcBorders>
          </w:tcPr>
          <w:p w:rsidR="00BA5824" w:rsidRPr="00BA5824" w:rsidRDefault="00BA5824" w:rsidP="00BA5824">
            <w:pPr>
              <w:widowControl w:val="0"/>
              <w:autoSpaceDE w:val="0"/>
              <w:autoSpaceDN w:val="0"/>
              <w:adjustRightInd w:val="0"/>
              <w:rPr>
                <w:b/>
                <w:sz w:val="10"/>
                <w:szCs w:val="14"/>
              </w:rPr>
            </w:pPr>
            <w:r w:rsidRPr="00BA5824">
              <w:rPr>
                <w:b/>
                <w:sz w:val="10"/>
                <w:szCs w:val="14"/>
              </w:rPr>
              <w:t>Задача 2 – улучшение качественного состояния защитных сооружений гражданской обороны</w:t>
            </w:r>
          </w:p>
        </w:tc>
      </w:tr>
      <w:tr w:rsidR="00BA5824" w:rsidRPr="00BA5824" w:rsidTr="00BA5824">
        <w:trPr>
          <w:trHeight w:val="20"/>
        </w:trPr>
        <w:tc>
          <w:tcPr>
            <w:tcW w:w="0" w:type="auto"/>
            <w:tcBorders>
              <w:top w:val="single" w:sz="4" w:space="0" w:color="auto"/>
              <w:left w:val="single" w:sz="4" w:space="0" w:color="auto"/>
              <w:bottom w:val="single" w:sz="4" w:space="0" w:color="auto"/>
              <w:right w:val="single" w:sz="4" w:space="0" w:color="auto"/>
            </w:tcBorders>
            <w:hideMark/>
          </w:tcPr>
          <w:p w:rsidR="00BA5824" w:rsidRPr="00BA5824" w:rsidRDefault="00BA5824" w:rsidP="00BA5824">
            <w:pPr>
              <w:widowControl w:val="0"/>
              <w:autoSpaceDE w:val="0"/>
              <w:autoSpaceDN w:val="0"/>
              <w:adjustRightInd w:val="0"/>
              <w:rPr>
                <w:sz w:val="10"/>
                <w:szCs w:val="14"/>
              </w:rPr>
            </w:pPr>
            <w:r w:rsidRPr="00BA5824">
              <w:rPr>
                <w:sz w:val="10"/>
                <w:szCs w:val="14"/>
              </w:rPr>
              <w:t>2.1</w:t>
            </w:r>
          </w:p>
        </w:tc>
        <w:tc>
          <w:tcPr>
            <w:tcW w:w="0" w:type="auto"/>
            <w:tcBorders>
              <w:top w:val="single" w:sz="4" w:space="0" w:color="auto"/>
              <w:left w:val="single" w:sz="4" w:space="0" w:color="auto"/>
              <w:bottom w:val="single" w:sz="4" w:space="0" w:color="auto"/>
              <w:right w:val="single" w:sz="4" w:space="0" w:color="auto"/>
            </w:tcBorders>
            <w:hideMark/>
          </w:tcPr>
          <w:p w:rsidR="00BA5824" w:rsidRPr="00BA5824" w:rsidRDefault="00BA5824" w:rsidP="00BA5824">
            <w:pPr>
              <w:widowControl w:val="0"/>
              <w:autoSpaceDE w:val="0"/>
              <w:autoSpaceDN w:val="0"/>
              <w:adjustRightInd w:val="0"/>
              <w:rPr>
                <w:sz w:val="10"/>
                <w:szCs w:val="14"/>
              </w:rPr>
            </w:pPr>
            <w:r w:rsidRPr="00BA5824">
              <w:rPr>
                <w:sz w:val="10"/>
                <w:szCs w:val="14"/>
              </w:rPr>
              <w:t>Показатель 1– ремонт и содержание защитного сооружения гражданской обороны, ед.</w:t>
            </w:r>
          </w:p>
        </w:tc>
        <w:tc>
          <w:tcPr>
            <w:tcW w:w="0" w:type="auto"/>
            <w:tcBorders>
              <w:top w:val="single" w:sz="4" w:space="0" w:color="auto"/>
              <w:left w:val="single" w:sz="4" w:space="0" w:color="auto"/>
              <w:bottom w:val="single" w:sz="4" w:space="0" w:color="auto"/>
              <w:right w:val="single" w:sz="4" w:space="0" w:color="auto"/>
            </w:tcBorders>
            <w:vAlign w:val="center"/>
            <w:hideMark/>
          </w:tcPr>
          <w:p w:rsidR="00BA5824" w:rsidRPr="00BA5824" w:rsidRDefault="00BA5824" w:rsidP="00BA5824">
            <w:pPr>
              <w:widowControl w:val="0"/>
              <w:autoSpaceDE w:val="0"/>
              <w:autoSpaceDN w:val="0"/>
              <w:adjustRightInd w:val="0"/>
              <w:jc w:val="center"/>
              <w:rPr>
                <w:sz w:val="10"/>
                <w:szCs w:val="14"/>
              </w:rPr>
            </w:pPr>
            <w:r w:rsidRPr="00BA5824">
              <w:rPr>
                <w:sz w:val="10"/>
                <w:szCs w:val="14"/>
              </w:rP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BA5824" w:rsidRPr="00BA5824" w:rsidRDefault="00BA5824" w:rsidP="00BA5824">
            <w:pPr>
              <w:widowControl w:val="0"/>
              <w:autoSpaceDE w:val="0"/>
              <w:autoSpaceDN w:val="0"/>
              <w:adjustRightInd w:val="0"/>
              <w:jc w:val="center"/>
              <w:rPr>
                <w:sz w:val="10"/>
                <w:szCs w:val="14"/>
              </w:rPr>
            </w:pPr>
            <w:r w:rsidRPr="00BA5824">
              <w:rPr>
                <w:sz w:val="10"/>
                <w:szCs w:val="14"/>
              </w:rP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BA5824" w:rsidRPr="00BA5824" w:rsidRDefault="00BA5824" w:rsidP="00BA5824">
            <w:pPr>
              <w:widowControl w:val="0"/>
              <w:autoSpaceDE w:val="0"/>
              <w:autoSpaceDN w:val="0"/>
              <w:adjustRightInd w:val="0"/>
              <w:jc w:val="center"/>
              <w:rPr>
                <w:sz w:val="10"/>
                <w:szCs w:val="14"/>
              </w:rPr>
            </w:pPr>
            <w:r w:rsidRPr="00BA5824">
              <w:rPr>
                <w:sz w:val="10"/>
                <w:szCs w:val="14"/>
              </w:rP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BA5824" w:rsidRPr="00BA5824" w:rsidRDefault="00BA5824" w:rsidP="00BA5824">
            <w:pPr>
              <w:widowControl w:val="0"/>
              <w:autoSpaceDE w:val="0"/>
              <w:autoSpaceDN w:val="0"/>
              <w:adjustRightInd w:val="0"/>
              <w:jc w:val="center"/>
              <w:rPr>
                <w:sz w:val="10"/>
                <w:szCs w:val="14"/>
              </w:rPr>
            </w:pPr>
            <w:r w:rsidRPr="00BA5824">
              <w:rPr>
                <w:sz w:val="10"/>
                <w:szCs w:val="14"/>
              </w:rP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BA5824" w:rsidRPr="00BA5824" w:rsidRDefault="00BA5824" w:rsidP="00BA5824">
            <w:pPr>
              <w:widowControl w:val="0"/>
              <w:autoSpaceDE w:val="0"/>
              <w:autoSpaceDN w:val="0"/>
              <w:adjustRightInd w:val="0"/>
              <w:jc w:val="center"/>
              <w:rPr>
                <w:sz w:val="10"/>
                <w:szCs w:val="14"/>
              </w:rPr>
            </w:pPr>
            <w:r w:rsidRPr="00BA5824">
              <w:rPr>
                <w:sz w:val="10"/>
                <w:szCs w:val="14"/>
              </w:rP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BA5824" w:rsidRPr="00BA5824" w:rsidRDefault="00BA5824" w:rsidP="00BA5824">
            <w:pPr>
              <w:widowControl w:val="0"/>
              <w:autoSpaceDE w:val="0"/>
              <w:autoSpaceDN w:val="0"/>
              <w:adjustRightInd w:val="0"/>
              <w:jc w:val="center"/>
              <w:rPr>
                <w:sz w:val="10"/>
                <w:szCs w:val="14"/>
              </w:rPr>
            </w:pPr>
          </w:p>
          <w:p w:rsidR="00BA5824" w:rsidRPr="00BA5824" w:rsidRDefault="00BA5824" w:rsidP="00BA5824">
            <w:pPr>
              <w:widowControl w:val="0"/>
              <w:autoSpaceDE w:val="0"/>
              <w:autoSpaceDN w:val="0"/>
              <w:adjustRightInd w:val="0"/>
              <w:jc w:val="center"/>
              <w:rPr>
                <w:sz w:val="10"/>
                <w:szCs w:val="14"/>
              </w:rPr>
            </w:pPr>
            <w:r w:rsidRPr="00BA5824">
              <w:rPr>
                <w:sz w:val="10"/>
                <w:szCs w:val="14"/>
              </w:rPr>
              <w:t>1</w:t>
            </w:r>
          </w:p>
          <w:p w:rsidR="00BA5824" w:rsidRPr="00BA5824" w:rsidRDefault="00BA5824" w:rsidP="00BA5824">
            <w:pPr>
              <w:widowControl w:val="0"/>
              <w:autoSpaceDE w:val="0"/>
              <w:autoSpaceDN w:val="0"/>
              <w:adjustRightInd w:val="0"/>
              <w:jc w:val="center"/>
              <w:rPr>
                <w:sz w:val="10"/>
                <w:szCs w:val="14"/>
              </w:rPr>
            </w:pPr>
          </w:p>
        </w:tc>
        <w:tc>
          <w:tcPr>
            <w:tcW w:w="0" w:type="auto"/>
            <w:tcBorders>
              <w:top w:val="single" w:sz="4" w:space="0" w:color="auto"/>
              <w:left w:val="single" w:sz="4" w:space="0" w:color="auto"/>
              <w:bottom w:val="single" w:sz="4" w:space="0" w:color="auto"/>
              <w:right w:val="single" w:sz="4" w:space="0" w:color="auto"/>
            </w:tcBorders>
            <w:vAlign w:val="center"/>
          </w:tcPr>
          <w:p w:rsidR="00BA5824" w:rsidRPr="00BA5824" w:rsidRDefault="00BA5824" w:rsidP="00BA5824">
            <w:pPr>
              <w:widowControl w:val="0"/>
              <w:autoSpaceDE w:val="0"/>
              <w:autoSpaceDN w:val="0"/>
              <w:adjustRightInd w:val="0"/>
              <w:jc w:val="center"/>
              <w:rPr>
                <w:sz w:val="10"/>
                <w:szCs w:val="14"/>
              </w:rPr>
            </w:pPr>
            <w:r w:rsidRPr="00BA5824">
              <w:rPr>
                <w:sz w:val="10"/>
                <w:szCs w:val="14"/>
              </w:rPr>
              <w:t>1</w:t>
            </w:r>
          </w:p>
        </w:tc>
      </w:tr>
      <w:tr w:rsidR="00BA5824" w:rsidRPr="00BA5824" w:rsidTr="00BA5824">
        <w:trPr>
          <w:trHeight w:val="20"/>
        </w:trPr>
        <w:tc>
          <w:tcPr>
            <w:tcW w:w="0" w:type="auto"/>
            <w:tcBorders>
              <w:top w:val="single" w:sz="4" w:space="0" w:color="auto"/>
              <w:left w:val="single" w:sz="4" w:space="0" w:color="auto"/>
              <w:bottom w:val="single" w:sz="4" w:space="0" w:color="auto"/>
              <w:right w:val="single" w:sz="4" w:space="0" w:color="auto"/>
            </w:tcBorders>
          </w:tcPr>
          <w:p w:rsidR="00BA5824" w:rsidRPr="00BA5824" w:rsidRDefault="00BA5824" w:rsidP="00BA5824">
            <w:pPr>
              <w:widowControl w:val="0"/>
              <w:autoSpaceDE w:val="0"/>
              <w:autoSpaceDN w:val="0"/>
              <w:adjustRightInd w:val="0"/>
              <w:rPr>
                <w:sz w:val="10"/>
                <w:szCs w:val="14"/>
              </w:rPr>
            </w:pPr>
            <w:r w:rsidRPr="00BA5824">
              <w:rPr>
                <w:sz w:val="10"/>
                <w:szCs w:val="14"/>
              </w:rPr>
              <w:t>3</w:t>
            </w:r>
          </w:p>
        </w:tc>
        <w:tc>
          <w:tcPr>
            <w:tcW w:w="0" w:type="auto"/>
            <w:gridSpan w:val="8"/>
            <w:tcBorders>
              <w:top w:val="single" w:sz="4" w:space="0" w:color="auto"/>
              <w:left w:val="single" w:sz="4" w:space="0" w:color="auto"/>
              <w:bottom w:val="single" w:sz="4" w:space="0" w:color="auto"/>
              <w:right w:val="single" w:sz="4" w:space="0" w:color="auto"/>
            </w:tcBorders>
          </w:tcPr>
          <w:p w:rsidR="00BA5824" w:rsidRPr="00BA5824" w:rsidRDefault="00BA5824" w:rsidP="00BA5824">
            <w:pPr>
              <w:widowControl w:val="0"/>
              <w:autoSpaceDE w:val="0"/>
              <w:autoSpaceDN w:val="0"/>
              <w:adjustRightInd w:val="0"/>
              <w:rPr>
                <w:b/>
                <w:sz w:val="10"/>
                <w:szCs w:val="14"/>
              </w:rPr>
            </w:pPr>
            <w:r w:rsidRPr="00BA5824">
              <w:rPr>
                <w:b/>
                <w:sz w:val="10"/>
                <w:szCs w:val="14"/>
              </w:rPr>
              <w:t>Задача 3 – улучшение качественной подготовки и обучения населения способам защиты от опасностей, возникающих при ведении военных действий или вследствие этих действий</w:t>
            </w:r>
          </w:p>
        </w:tc>
      </w:tr>
      <w:tr w:rsidR="00BA5824" w:rsidRPr="00BA5824" w:rsidTr="00BA5824">
        <w:trPr>
          <w:trHeight w:val="20"/>
        </w:trPr>
        <w:tc>
          <w:tcPr>
            <w:tcW w:w="0" w:type="auto"/>
            <w:tcBorders>
              <w:top w:val="single" w:sz="4" w:space="0" w:color="auto"/>
              <w:left w:val="single" w:sz="4" w:space="0" w:color="auto"/>
              <w:bottom w:val="single" w:sz="4" w:space="0" w:color="auto"/>
              <w:right w:val="single" w:sz="4" w:space="0" w:color="auto"/>
            </w:tcBorders>
            <w:hideMark/>
          </w:tcPr>
          <w:p w:rsidR="00BA5824" w:rsidRPr="00BA5824" w:rsidRDefault="00BA5824" w:rsidP="00BA5824">
            <w:pPr>
              <w:widowControl w:val="0"/>
              <w:autoSpaceDE w:val="0"/>
              <w:autoSpaceDN w:val="0"/>
              <w:adjustRightInd w:val="0"/>
              <w:rPr>
                <w:sz w:val="10"/>
                <w:szCs w:val="14"/>
              </w:rPr>
            </w:pPr>
            <w:r w:rsidRPr="00BA5824">
              <w:rPr>
                <w:sz w:val="10"/>
                <w:szCs w:val="14"/>
              </w:rPr>
              <w:t>3.1</w:t>
            </w:r>
          </w:p>
        </w:tc>
        <w:tc>
          <w:tcPr>
            <w:tcW w:w="0" w:type="auto"/>
            <w:tcBorders>
              <w:top w:val="single" w:sz="4" w:space="0" w:color="auto"/>
              <w:left w:val="single" w:sz="4" w:space="0" w:color="auto"/>
              <w:bottom w:val="single" w:sz="4" w:space="0" w:color="auto"/>
              <w:right w:val="single" w:sz="4" w:space="0" w:color="auto"/>
            </w:tcBorders>
            <w:hideMark/>
          </w:tcPr>
          <w:p w:rsidR="00BA5824" w:rsidRPr="00BA5824" w:rsidRDefault="00BA5824" w:rsidP="00BA5824">
            <w:pPr>
              <w:widowControl w:val="0"/>
              <w:autoSpaceDE w:val="0"/>
              <w:autoSpaceDN w:val="0"/>
              <w:adjustRightInd w:val="0"/>
              <w:rPr>
                <w:sz w:val="10"/>
                <w:szCs w:val="14"/>
              </w:rPr>
            </w:pPr>
            <w:r w:rsidRPr="00BA5824">
              <w:rPr>
                <w:sz w:val="10"/>
                <w:szCs w:val="14"/>
              </w:rPr>
              <w:t xml:space="preserve">Показатель 3 – улучшение материально – технической базы учебно </w:t>
            </w:r>
            <w:proofErr w:type="gramStart"/>
            <w:r w:rsidRPr="00BA5824">
              <w:rPr>
                <w:sz w:val="10"/>
                <w:szCs w:val="14"/>
              </w:rPr>
              <w:t>–к</w:t>
            </w:r>
            <w:proofErr w:type="gramEnd"/>
            <w:r w:rsidRPr="00BA5824">
              <w:rPr>
                <w:sz w:val="10"/>
                <w:szCs w:val="14"/>
              </w:rPr>
              <w:t>онсультационных пунктов территориальных отделов, ед.</w:t>
            </w:r>
          </w:p>
        </w:tc>
        <w:tc>
          <w:tcPr>
            <w:tcW w:w="0" w:type="auto"/>
            <w:tcBorders>
              <w:top w:val="single" w:sz="4" w:space="0" w:color="auto"/>
              <w:left w:val="single" w:sz="4" w:space="0" w:color="auto"/>
              <w:bottom w:val="single" w:sz="4" w:space="0" w:color="auto"/>
              <w:right w:val="single" w:sz="4" w:space="0" w:color="auto"/>
            </w:tcBorders>
            <w:vAlign w:val="center"/>
            <w:hideMark/>
          </w:tcPr>
          <w:p w:rsidR="00BA5824" w:rsidRPr="00BA5824" w:rsidRDefault="00BA5824" w:rsidP="00BA5824">
            <w:pPr>
              <w:widowControl w:val="0"/>
              <w:autoSpaceDE w:val="0"/>
              <w:autoSpaceDN w:val="0"/>
              <w:adjustRightInd w:val="0"/>
              <w:jc w:val="center"/>
              <w:rPr>
                <w:sz w:val="10"/>
                <w:szCs w:val="14"/>
              </w:rPr>
            </w:pPr>
            <w:r w:rsidRPr="00BA5824">
              <w:rPr>
                <w:sz w:val="10"/>
                <w:szCs w:val="14"/>
              </w:rP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BA5824" w:rsidRPr="00BA5824" w:rsidRDefault="00BA5824" w:rsidP="00BA5824">
            <w:pPr>
              <w:widowControl w:val="0"/>
              <w:autoSpaceDE w:val="0"/>
              <w:autoSpaceDN w:val="0"/>
              <w:adjustRightInd w:val="0"/>
              <w:jc w:val="center"/>
              <w:rPr>
                <w:sz w:val="10"/>
                <w:szCs w:val="14"/>
              </w:rPr>
            </w:pPr>
            <w:r w:rsidRPr="00BA5824">
              <w:rPr>
                <w:sz w:val="10"/>
                <w:szCs w:val="14"/>
              </w:rP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BA5824" w:rsidRPr="00BA5824" w:rsidRDefault="00BA5824" w:rsidP="00BA5824">
            <w:pPr>
              <w:widowControl w:val="0"/>
              <w:autoSpaceDE w:val="0"/>
              <w:autoSpaceDN w:val="0"/>
              <w:adjustRightInd w:val="0"/>
              <w:jc w:val="center"/>
              <w:rPr>
                <w:sz w:val="10"/>
                <w:szCs w:val="14"/>
              </w:rPr>
            </w:pPr>
            <w:r w:rsidRPr="00BA5824">
              <w:rPr>
                <w:sz w:val="10"/>
                <w:szCs w:val="14"/>
              </w:rP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BA5824" w:rsidRPr="00BA5824" w:rsidRDefault="00BA5824" w:rsidP="00BA5824">
            <w:pPr>
              <w:widowControl w:val="0"/>
              <w:autoSpaceDE w:val="0"/>
              <w:autoSpaceDN w:val="0"/>
              <w:adjustRightInd w:val="0"/>
              <w:jc w:val="center"/>
              <w:rPr>
                <w:sz w:val="10"/>
                <w:szCs w:val="14"/>
              </w:rPr>
            </w:pPr>
            <w:r w:rsidRPr="00BA5824">
              <w:rPr>
                <w:sz w:val="10"/>
                <w:szCs w:val="14"/>
              </w:rP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BA5824" w:rsidRPr="00BA5824" w:rsidRDefault="00BA5824" w:rsidP="00BA5824">
            <w:pPr>
              <w:widowControl w:val="0"/>
              <w:autoSpaceDE w:val="0"/>
              <w:autoSpaceDN w:val="0"/>
              <w:adjustRightInd w:val="0"/>
              <w:jc w:val="center"/>
              <w:rPr>
                <w:sz w:val="10"/>
                <w:szCs w:val="14"/>
              </w:rPr>
            </w:pPr>
            <w:r w:rsidRPr="00BA5824">
              <w:rPr>
                <w:sz w:val="10"/>
                <w:szCs w:val="14"/>
              </w:rP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BA5824" w:rsidRPr="00BA5824" w:rsidRDefault="00BA5824" w:rsidP="00BA5824">
            <w:pPr>
              <w:widowControl w:val="0"/>
              <w:autoSpaceDE w:val="0"/>
              <w:autoSpaceDN w:val="0"/>
              <w:adjustRightInd w:val="0"/>
              <w:jc w:val="center"/>
              <w:rPr>
                <w:sz w:val="10"/>
                <w:szCs w:val="14"/>
              </w:rPr>
            </w:pPr>
          </w:p>
          <w:p w:rsidR="00BA5824" w:rsidRPr="00BA5824" w:rsidRDefault="00BA5824" w:rsidP="00BA5824">
            <w:pPr>
              <w:widowControl w:val="0"/>
              <w:autoSpaceDE w:val="0"/>
              <w:autoSpaceDN w:val="0"/>
              <w:adjustRightInd w:val="0"/>
              <w:jc w:val="center"/>
              <w:rPr>
                <w:sz w:val="10"/>
                <w:szCs w:val="14"/>
              </w:rPr>
            </w:pPr>
            <w:r w:rsidRPr="00BA5824">
              <w:rPr>
                <w:sz w:val="10"/>
                <w:szCs w:val="14"/>
              </w:rPr>
              <w:t>1</w:t>
            </w:r>
          </w:p>
          <w:p w:rsidR="00BA5824" w:rsidRPr="00BA5824" w:rsidRDefault="00BA5824" w:rsidP="00BA5824">
            <w:pPr>
              <w:widowControl w:val="0"/>
              <w:autoSpaceDE w:val="0"/>
              <w:autoSpaceDN w:val="0"/>
              <w:adjustRightInd w:val="0"/>
              <w:jc w:val="center"/>
              <w:rPr>
                <w:sz w:val="10"/>
                <w:szCs w:val="14"/>
              </w:rPr>
            </w:pPr>
          </w:p>
        </w:tc>
        <w:tc>
          <w:tcPr>
            <w:tcW w:w="0" w:type="auto"/>
            <w:tcBorders>
              <w:top w:val="single" w:sz="4" w:space="0" w:color="auto"/>
              <w:left w:val="single" w:sz="4" w:space="0" w:color="auto"/>
              <w:bottom w:val="single" w:sz="4" w:space="0" w:color="auto"/>
              <w:right w:val="single" w:sz="4" w:space="0" w:color="auto"/>
            </w:tcBorders>
            <w:vAlign w:val="center"/>
          </w:tcPr>
          <w:p w:rsidR="00BA5824" w:rsidRPr="00BA5824" w:rsidRDefault="00BA5824" w:rsidP="00BA5824">
            <w:pPr>
              <w:widowControl w:val="0"/>
              <w:autoSpaceDE w:val="0"/>
              <w:autoSpaceDN w:val="0"/>
              <w:adjustRightInd w:val="0"/>
              <w:jc w:val="center"/>
              <w:rPr>
                <w:sz w:val="10"/>
                <w:szCs w:val="14"/>
              </w:rPr>
            </w:pPr>
            <w:r w:rsidRPr="00BA5824">
              <w:rPr>
                <w:sz w:val="10"/>
                <w:szCs w:val="14"/>
              </w:rPr>
              <w:t>1</w:t>
            </w:r>
          </w:p>
        </w:tc>
      </w:tr>
    </w:tbl>
    <w:p w:rsidR="00BA5824" w:rsidRPr="00DD51D9" w:rsidRDefault="00BA5824" w:rsidP="00BA5824">
      <w:pPr>
        <w:rPr>
          <w:bCs/>
          <w:sz w:val="14"/>
          <w:szCs w:val="14"/>
        </w:rPr>
      </w:pPr>
      <w:r w:rsidRPr="00DD51D9">
        <w:rPr>
          <w:bCs/>
          <w:sz w:val="14"/>
          <w:szCs w:val="14"/>
        </w:rPr>
        <w:t>»;</w:t>
      </w:r>
    </w:p>
    <w:p w:rsidR="00BA5824" w:rsidRPr="00DD51D9" w:rsidRDefault="00BA5824" w:rsidP="00BA5824">
      <w:pPr>
        <w:rPr>
          <w:bCs/>
          <w:sz w:val="14"/>
          <w:szCs w:val="14"/>
        </w:rPr>
      </w:pPr>
      <w:r w:rsidRPr="00DD51D9">
        <w:rPr>
          <w:bCs/>
          <w:sz w:val="14"/>
          <w:szCs w:val="14"/>
        </w:rPr>
        <w:t>1.2.2. Раздел 3 в редакции:</w:t>
      </w:r>
    </w:p>
    <w:p w:rsidR="00BA5824" w:rsidRPr="00DD51D9" w:rsidRDefault="00BA5824" w:rsidP="00BA5824">
      <w:pPr>
        <w:widowControl w:val="0"/>
        <w:autoSpaceDE w:val="0"/>
        <w:autoSpaceDN w:val="0"/>
        <w:adjustRightInd w:val="0"/>
        <w:rPr>
          <w:sz w:val="14"/>
          <w:szCs w:val="14"/>
        </w:rPr>
      </w:pPr>
      <w:r w:rsidRPr="00DD51D9">
        <w:rPr>
          <w:bCs/>
          <w:sz w:val="14"/>
          <w:szCs w:val="14"/>
        </w:rPr>
        <w:t>«</w:t>
      </w:r>
      <w:r w:rsidRPr="00DD51D9">
        <w:rPr>
          <w:b/>
          <w:sz w:val="14"/>
          <w:szCs w:val="14"/>
        </w:rPr>
        <w:t>3. Сроки реализации подпрограммы:</w:t>
      </w:r>
      <w:r w:rsidRPr="00DD51D9">
        <w:rPr>
          <w:sz w:val="14"/>
          <w:szCs w:val="14"/>
        </w:rPr>
        <w:t xml:space="preserve"> 2021-2027 годы</w:t>
      </w:r>
      <w:proofErr w:type="gramStart"/>
      <w:r w:rsidRPr="00DD51D9">
        <w:rPr>
          <w:sz w:val="14"/>
          <w:szCs w:val="14"/>
        </w:rPr>
        <w:t>.</w:t>
      </w:r>
      <w:r w:rsidRPr="00DD51D9">
        <w:rPr>
          <w:bCs/>
          <w:sz w:val="14"/>
          <w:szCs w:val="14"/>
        </w:rPr>
        <w:t>»;</w:t>
      </w:r>
      <w:proofErr w:type="gramEnd"/>
    </w:p>
    <w:p w:rsidR="00BA5824" w:rsidRPr="00DD51D9" w:rsidRDefault="00BA5824" w:rsidP="00BA5824">
      <w:pPr>
        <w:rPr>
          <w:bCs/>
          <w:sz w:val="14"/>
          <w:szCs w:val="14"/>
        </w:rPr>
      </w:pPr>
      <w:r w:rsidRPr="00DD51D9">
        <w:rPr>
          <w:bCs/>
          <w:sz w:val="14"/>
          <w:szCs w:val="14"/>
        </w:rPr>
        <w:t>1.2.3. Раздел 4 в редакции:</w:t>
      </w:r>
    </w:p>
    <w:p w:rsidR="00BA5824" w:rsidRPr="00DD51D9" w:rsidRDefault="00BA5824" w:rsidP="00BA5824">
      <w:pPr>
        <w:rPr>
          <w:b/>
          <w:bCs/>
          <w:spacing w:val="-6"/>
          <w:sz w:val="14"/>
          <w:szCs w:val="14"/>
        </w:rPr>
      </w:pPr>
      <w:r w:rsidRPr="00DD51D9">
        <w:rPr>
          <w:bCs/>
          <w:sz w:val="14"/>
          <w:szCs w:val="14"/>
        </w:rPr>
        <w:t>«</w:t>
      </w:r>
      <w:r w:rsidRPr="00DD51D9">
        <w:rPr>
          <w:b/>
          <w:bCs/>
          <w:spacing w:val="-6"/>
          <w:sz w:val="14"/>
          <w:szCs w:val="14"/>
        </w:rPr>
        <w:t>4. Объемы и источники финансирования подпрограммы 1 в целом и по годам реализации (тыс. рублей):</w:t>
      </w:r>
    </w:p>
    <w:tbl>
      <w:tblPr>
        <w:tblW w:w="5000" w:type="pct"/>
        <w:jc w:val="center"/>
        <w:tblCellMar>
          <w:left w:w="75" w:type="dxa"/>
          <w:right w:w="75" w:type="dxa"/>
        </w:tblCellMar>
        <w:tblLook w:val="04A0" w:firstRow="1" w:lastRow="0" w:firstColumn="1" w:lastColumn="0" w:noHBand="0" w:noVBand="1"/>
      </w:tblPr>
      <w:tblGrid>
        <w:gridCol w:w="551"/>
        <w:gridCol w:w="867"/>
        <w:gridCol w:w="842"/>
        <w:gridCol w:w="946"/>
        <w:gridCol w:w="1024"/>
        <w:gridCol w:w="1023"/>
      </w:tblGrid>
      <w:tr w:rsidR="00BA5824" w:rsidRPr="00BA5824" w:rsidTr="00BA5824">
        <w:trPr>
          <w:trHeight w:val="20"/>
          <w:jc w:val="center"/>
        </w:trPr>
        <w:tc>
          <w:tcPr>
            <w:tcW w:w="525" w:type="pct"/>
            <w:vMerge w:val="restart"/>
            <w:tcBorders>
              <w:top w:val="single" w:sz="4" w:space="0" w:color="auto"/>
              <w:left w:val="single" w:sz="4" w:space="0" w:color="auto"/>
              <w:bottom w:val="single" w:sz="4" w:space="0" w:color="auto"/>
              <w:right w:val="single" w:sz="4" w:space="0" w:color="auto"/>
            </w:tcBorders>
            <w:hideMark/>
          </w:tcPr>
          <w:p w:rsidR="00BA5824" w:rsidRPr="00BA5824" w:rsidRDefault="00BA5824" w:rsidP="00BA5824">
            <w:pPr>
              <w:widowControl w:val="0"/>
              <w:autoSpaceDE w:val="0"/>
              <w:autoSpaceDN w:val="0"/>
              <w:adjustRightInd w:val="0"/>
              <w:rPr>
                <w:bCs/>
                <w:sz w:val="10"/>
                <w:szCs w:val="14"/>
              </w:rPr>
            </w:pPr>
            <w:r w:rsidRPr="00BA5824">
              <w:rPr>
                <w:bCs/>
                <w:sz w:val="10"/>
                <w:szCs w:val="14"/>
              </w:rPr>
              <w:t>Год</w:t>
            </w:r>
          </w:p>
        </w:tc>
        <w:tc>
          <w:tcPr>
            <w:tcW w:w="4475" w:type="pct"/>
            <w:gridSpan w:val="5"/>
            <w:tcBorders>
              <w:top w:val="single" w:sz="4" w:space="0" w:color="auto"/>
              <w:left w:val="single" w:sz="4" w:space="0" w:color="auto"/>
              <w:bottom w:val="single" w:sz="4" w:space="0" w:color="auto"/>
              <w:right w:val="single" w:sz="4" w:space="0" w:color="auto"/>
            </w:tcBorders>
            <w:hideMark/>
          </w:tcPr>
          <w:p w:rsidR="00BA5824" w:rsidRPr="00BA5824" w:rsidRDefault="00BA5824" w:rsidP="00BA5824">
            <w:pPr>
              <w:widowControl w:val="0"/>
              <w:autoSpaceDE w:val="0"/>
              <w:autoSpaceDN w:val="0"/>
              <w:adjustRightInd w:val="0"/>
              <w:jc w:val="center"/>
              <w:rPr>
                <w:bCs/>
                <w:sz w:val="10"/>
                <w:szCs w:val="14"/>
              </w:rPr>
            </w:pPr>
            <w:r w:rsidRPr="00BA5824">
              <w:rPr>
                <w:bCs/>
                <w:sz w:val="10"/>
                <w:szCs w:val="14"/>
              </w:rPr>
              <w:t>Источник финансирования</w:t>
            </w:r>
          </w:p>
        </w:tc>
      </w:tr>
      <w:tr w:rsidR="00BA5824" w:rsidRPr="00BA5824" w:rsidTr="00BA5824">
        <w:trPr>
          <w:trHeight w:val="20"/>
          <w:jc w:val="center"/>
        </w:trPr>
        <w:tc>
          <w:tcPr>
            <w:tcW w:w="525" w:type="pct"/>
            <w:vMerge/>
            <w:tcBorders>
              <w:top w:val="single" w:sz="4" w:space="0" w:color="auto"/>
              <w:left w:val="single" w:sz="4" w:space="0" w:color="auto"/>
              <w:bottom w:val="single" w:sz="4" w:space="0" w:color="auto"/>
              <w:right w:val="single" w:sz="4" w:space="0" w:color="auto"/>
            </w:tcBorders>
            <w:vAlign w:val="center"/>
            <w:hideMark/>
          </w:tcPr>
          <w:p w:rsidR="00BA5824" w:rsidRPr="00BA5824" w:rsidRDefault="00BA5824" w:rsidP="00BA5824">
            <w:pPr>
              <w:rPr>
                <w:bCs/>
                <w:sz w:val="10"/>
                <w:szCs w:val="14"/>
              </w:rPr>
            </w:pPr>
          </w:p>
        </w:tc>
        <w:tc>
          <w:tcPr>
            <w:tcW w:w="825" w:type="pct"/>
            <w:tcBorders>
              <w:top w:val="nil"/>
              <w:left w:val="single" w:sz="4" w:space="0" w:color="auto"/>
              <w:bottom w:val="single" w:sz="4" w:space="0" w:color="auto"/>
              <w:right w:val="single" w:sz="4" w:space="0" w:color="auto"/>
            </w:tcBorders>
            <w:hideMark/>
          </w:tcPr>
          <w:p w:rsidR="00BA5824" w:rsidRPr="00BA5824" w:rsidRDefault="00BA5824" w:rsidP="00BA5824">
            <w:pPr>
              <w:widowControl w:val="0"/>
              <w:autoSpaceDE w:val="0"/>
              <w:autoSpaceDN w:val="0"/>
              <w:adjustRightInd w:val="0"/>
              <w:jc w:val="center"/>
              <w:rPr>
                <w:bCs/>
                <w:sz w:val="10"/>
                <w:szCs w:val="14"/>
              </w:rPr>
            </w:pPr>
            <w:r w:rsidRPr="00BA5824">
              <w:rPr>
                <w:bCs/>
                <w:sz w:val="10"/>
                <w:szCs w:val="14"/>
              </w:rPr>
              <w:t>федеральный бюджет</w:t>
            </w:r>
          </w:p>
        </w:tc>
        <w:tc>
          <w:tcPr>
            <w:tcW w:w="801" w:type="pct"/>
            <w:tcBorders>
              <w:top w:val="nil"/>
              <w:left w:val="single" w:sz="4" w:space="0" w:color="auto"/>
              <w:bottom w:val="single" w:sz="4" w:space="0" w:color="auto"/>
              <w:right w:val="single" w:sz="4" w:space="0" w:color="auto"/>
            </w:tcBorders>
            <w:hideMark/>
          </w:tcPr>
          <w:p w:rsidR="00BA5824" w:rsidRPr="00BA5824" w:rsidRDefault="00BA5824" w:rsidP="00BA5824">
            <w:pPr>
              <w:widowControl w:val="0"/>
              <w:autoSpaceDE w:val="0"/>
              <w:autoSpaceDN w:val="0"/>
              <w:adjustRightInd w:val="0"/>
              <w:jc w:val="center"/>
              <w:rPr>
                <w:bCs/>
                <w:sz w:val="10"/>
                <w:szCs w:val="14"/>
              </w:rPr>
            </w:pPr>
            <w:r w:rsidRPr="00BA5824">
              <w:rPr>
                <w:bCs/>
                <w:sz w:val="10"/>
                <w:szCs w:val="14"/>
              </w:rPr>
              <w:t>областной бюджет</w:t>
            </w:r>
          </w:p>
        </w:tc>
        <w:tc>
          <w:tcPr>
            <w:tcW w:w="900" w:type="pct"/>
            <w:tcBorders>
              <w:top w:val="nil"/>
              <w:left w:val="single" w:sz="4" w:space="0" w:color="auto"/>
              <w:bottom w:val="single" w:sz="4" w:space="0" w:color="auto"/>
              <w:right w:val="single" w:sz="4" w:space="0" w:color="auto"/>
            </w:tcBorders>
            <w:hideMark/>
          </w:tcPr>
          <w:p w:rsidR="00BA5824" w:rsidRPr="00BA5824" w:rsidRDefault="00BA5824" w:rsidP="00BA5824">
            <w:pPr>
              <w:widowControl w:val="0"/>
              <w:autoSpaceDE w:val="0"/>
              <w:autoSpaceDN w:val="0"/>
              <w:adjustRightInd w:val="0"/>
              <w:rPr>
                <w:bCs/>
                <w:sz w:val="10"/>
                <w:szCs w:val="14"/>
              </w:rPr>
            </w:pPr>
            <w:r w:rsidRPr="00BA5824">
              <w:rPr>
                <w:bCs/>
                <w:sz w:val="10"/>
                <w:szCs w:val="14"/>
              </w:rPr>
              <w:t>бюджет муниципального округа</w:t>
            </w:r>
          </w:p>
        </w:tc>
        <w:tc>
          <w:tcPr>
            <w:tcW w:w="975" w:type="pct"/>
            <w:tcBorders>
              <w:top w:val="nil"/>
              <w:left w:val="single" w:sz="4" w:space="0" w:color="auto"/>
              <w:bottom w:val="single" w:sz="4" w:space="0" w:color="auto"/>
              <w:right w:val="single" w:sz="4" w:space="0" w:color="auto"/>
            </w:tcBorders>
            <w:hideMark/>
          </w:tcPr>
          <w:p w:rsidR="00BA5824" w:rsidRPr="00BA5824" w:rsidRDefault="00BA5824" w:rsidP="00BA5824">
            <w:pPr>
              <w:widowControl w:val="0"/>
              <w:autoSpaceDE w:val="0"/>
              <w:autoSpaceDN w:val="0"/>
              <w:adjustRightInd w:val="0"/>
              <w:rPr>
                <w:bCs/>
                <w:sz w:val="10"/>
                <w:szCs w:val="14"/>
              </w:rPr>
            </w:pPr>
            <w:r w:rsidRPr="00BA5824">
              <w:rPr>
                <w:bCs/>
                <w:sz w:val="10"/>
                <w:szCs w:val="14"/>
              </w:rPr>
              <w:t xml:space="preserve">внебюджетные средства  </w:t>
            </w:r>
          </w:p>
        </w:tc>
        <w:tc>
          <w:tcPr>
            <w:tcW w:w="975" w:type="pct"/>
            <w:tcBorders>
              <w:top w:val="nil"/>
              <w:left w:val="single" w:sz="4" w:space="0" w:color="auto"/>
              <w:bottom w:val="single" w:sz="4" w:space="0" w:color="auto"/>
              <w:right w:val="single" w:sz="4" w:space="0" w:color="auto"/>
            </w:tcBorders>
            <w:hideMark/>
          </w:tcPr>
          <w:p w:rsidR="00BA5824" w:rsidRPr="00BA5824" w:rsidRDefault="00BA5824" w:rsidP="00BA5824">
            <w:pPr>
              <w:widowControl w:val="0"/>
              <w:autoSpaceDE w:val="0"/>
              <w:autoSpaceDN w:val="0"/>
              <w:adjustRightInd w:val="0"/>
              <w:rPr>
                <w:bCs/>
                <w:sz w:val="10"/>
                <w:szCs w:val="14"/>
              </w:rPr>
            </w:pPr>
            <w:r w:rsidRPr="00BA5824">
              <w:rPr>
                <w:bCs/>
                <w:sz w:val="10"/>
                <w:szCs w:val="14"/>
              </w:rPr>
              <w:t>всего</w:t>
            </w:r>
          </w:p>
        </w:tc>
      </w:tr>
      <w:tr w:rsidR="00BA5824" w:rsidRPr="00BA5824" w:rsidTr="00BA5824">
        <w:trPr>
          <w:trHeight w:val="20"/>
          <w:jc w:val="center"/>
        </w:trPr>
        <w:tc>
          <w:tcPr>
            <w:tcW w:w="525" w:type="pct"/>
            <w:tcBorders>
              <w:top w:val="nil"/>
              <w:left w:val="single" w:sz="4" w:space="0" w:color="auto"/>
              <w:bottom w:val="single" w:sz="4" w:space="0" w:color="auto"/>
              <w:right w:val="single" w:sz="4" w:space="0" w:color="auto"/>
            </w:tcBorders>
            <w:hideMark/>
          </w:tcPr>
          <w:p w:rsidR="00BA5824" w:rsidRPr="00BA5824" w:rsidRDefault="00BA5824" w:rsidP="00BA5824">
            <w:pPr>
              <w:widowControl w:val="0"/>
              <w:autoSpaceDE w:val="0"/>
              <w:autoSpaceDN w:val="0"/>
              <w:adjustRightInd w:val="0"/>
              <w:jc w:val="center"/>
              <w:rPr>
                <w:bCs/>
                <w:sz w:val="10"/>
                <w:szCs w:val="14"/>
              </w:rPr>
            </w:pPr>
            <w:r w:rsidRPr="00BA5824">
              <w:rPr>
                <w:bCs/>
                <w:sz w:val="10"/>
                <w:szCs w:val="14"/>
              </w:rPr>
              <w:t>1</w:t>
            </w:r>
          </w:p>
        </w:tc>
        <w:tc>
          <w:tcPr>
            <w:tcW w:w="825" w:type="pct"/>
            <w:tcBorders>
              <w:top w:val="nil"/>
              <w:left w:val="single" w:sz="4" w:space="0" w:color="auto"/>
              <w:bottom w:val="single" w:sz="4" w:space="0" w:color="auto"/>
              <w:right w:val="single" w:sz="4" w:space="0" w:color="auto"/>
            </w:tcBorders>
            <w:hideMark/>
          </w:tcPr>
          <w:p w:rsidR="00BA5824" w:rsidRPr="00BA5824" w:rsidRDefault="00BA5824" w:rsidP="00BA5824">
            <w:pPr>
              <w:widowControl w:val="0"/>
              <w:autoSpaceDE w:val="0"/>
              <w:autoSpaceDN w:val="0"/>
              <w:adjustRightInd w:val="0"/>
              <w:jc w:val="center"/>
              <w:rPr>
                <w:bCs/>
                <w:sz w:val="10"/>
                <w:szCs w:val="14"/>
              </w:rPr>
            </w:pPr>
            <w:r w:rsidRPr="00BA5824">
              <w:rPr>
                <w:bCs/>
                <w:sz w:val="10"/>
                <w:szCs w:val="14"/>
              </w:rPr>
              <w:t>2</w:t>
            </w:r>
          </w:p>
        </w:tc>
        <w:tc>
          <w:tcPr>
            <w:tcW w:w="801" w:type="pct"/>
            <w:tcBorders>
              <w:top w:val="nil"/>
              <w:left w:val="single" w:sz="4" w:space="0" w:color="auto"/>
              <w:bottom w:val="single" w:sz="4" w:space="0" w:color="auto"/>
              <w:right w:val="single" w:sz="4" w:space="0" w:color="auto"/>
            </w:tcBorders>
            <w:hideMark/>
          </w:tcPr>
          <w:p w:rsidR="00BA5824" w:rsidRPr="00BA5824" w:rsidRDefault="00BA5824" w:rsidP="00BA5824">
            <w:pPr>
              <w:widowControl w:val="0"/>
              <w:autoSpaceDE w:val="0"/>
              <w:autoSpaceDN w:val="0"/>
              <w:adjustRightInd w:val="0"/>
              <w:jc w:val="center"/>
              <w:rPr>
                <w:bCs/>
                <w:sz w:val="10"/>
                <w:szCs w:val="14"/>
              </w:rPr>
            </w:pPr>
            <w:r w:rsidRPr="00BA5824">
              <w:rPr>
                <w:bCs/>
                <w:sz w:val="10"/>
                <w:szCs w:val="14"/>
              </w:rPr>
              <w:t>3</w:t>
            </w:r>
          </w:p>
        </w:tc>
        <w:tc>
          <w:tcPr>
            <w:tcW w:w="900" w:type="pct"/>
            <w:tcBorders>
              <w:top w:val="nil"/>
              <w:left w:val="single" w:sz="4" w:space="0" w:color="auto"/>
              <w:bottom w:val="single" w:sz="4" w:space="0" w:color="auto"/>
              <w:right w:val="single" w:sz="4" w:space="0" w:color="auto"/>
            </w:tcBorders>
          </w:tcPr>
          <w:p w:rsidR="00BA5824" w:rsidRPr="00BA5824" w:rsidRDefault="00BA5824" w:rsidP="00BA5824">
            <w:pPr>
              <w:widowControl w:val="0"/>
              <w:autoSpaceDE w:val="0"/>
              <w:autoSpaceDN w:val="0"/>
              <w:adjustRightInd w:val="0"/>
              <w:jc w:val="center"/>
              <w:rPr>
                <w:bCs/>
                <w:sz w:val="10"/>
                <w:szCs w:val="14"/>
              </w:rPr>
            </w:pPr>
            <w:r w:rsidRPr="00BA5824">
              <w:rPr>
                <w:bCs/>
                <w:sz w:val="10"/>
                <w:szCs w:val="14"/>
              </w:rPr>
              <w:t>4</w:t>
            </w:r>
          </w:p>
        </w:tc>
        <w:tc>
          <w:tcPr>
            <w:tcW w:w="975" w:type="pct"/>
            <w:tcBorders>
              <w:top w:val="nil"/>
              <w:left w:val="single" w:sz="4" w:space="0" w:color="auto"/>
              <w:bottom w:val="single" w:sz="4" w:space="0" w:color="auto"/>
              <w:right w:val="single" w:sz="4" w:space="0" w:color="auto"/>
            </w:tcBorders>
            <w:hideMark/>
          </w:tcPr>
          <w:p w:rsidR="00BA5824" w:rsidRPr="00BA5824" w:rsidRDefault="00BA5824" w:rsidP="00BA5824">
            <w:pPr>
              <w:widowControl w:val="0"/>
              <w:autoSpaceDE w:val="0"/>
              <w:autoSpaceDN w:val="0"/>
              <w:adjustRightInd w:val="0"/>
              <w:jc w:val="center"/>
              <w:rPr>
                <w:bCs/>
                <w:sz w:val="10"/>
                <w:szCs w:val="14"/>
              </w:rPr>
            </w:pPr>
            <w:r w:rsidRPr="00BA5824">
              <w:rPr>
                <w:bCs/>
                <w:sz w:val="10"/>
                <w:szCs w:val="14"/>
              </w:rPr>
              <w:t>5</w:t>
            </w:r>
          </w:p>
        </w:tc>
        <w:tc>
          <w:tcPr>
            <w:tcW w:w="975" w:type="pct"/>
            <w:tcBorders>
              <w:top w:val="nil"/>
              <w:left w:val="single" w:sz="4" w:space="0" w:color="auto"/>
              <w:bottom w:val="single" w:sz="4" w:space="0" w:color="auto"/>
              <w:right w:val="single" w:sz="4" w:space="0" w:color="auto"/>
            </w:tcBorders>
            <w:hideMark/>
          </w:tcPr>
          <w:p w:rsidR="00BA5824" w:rsidRPr="00BA5824" w:rsidRDefault="00BA5824" w:rsidP="00BA5824">
            <w:pPr>
              <w:widowControl w:val="0"/>
              <w:autoSpaceDE w:val="0"/>
              <w:autoSpaceDN w:val="0"/>
              <w:adjustRightInd w:val="0"/>
              <w:jc w:val="center"/>
              <w:rPr>
                <w:bCs/>
                <w:sz w:val="10"/>
                <w:szCs w:val="14"/>
              </w:rPr>
            </w:pPr>
            <w:r w:rsidRPr="00BA5824">
              <w:rPr>
                <w:bCs/>
                <w:sz w:val="10"/>
                <w:szCs w:val="14"/>
              </w:rPr>
              <w:t>6</w:t>
            </w:r>
          </w:p>
        </w:tc>
      </w:tr>
      <w:tr w:rsidR="00BA5824" w:rsidRPr="00BA5824" w:rsidTr="00BA5824">
        <w:trPr>
          <w:trHeight w:val="20"/>
          <w:jc w:val="center"/>
        </w:trPr>
        <w:tc>
          <w:tcPr>
            <w:tcW w:w="525" w:type="pct"/>
            <w:tcBorders>
              <w:top w:val="nil"/>
              <w:left w:val="single" w:sz="4" w:space="0" w:color="auto"/>
              <w:bottom w:val="single" w:sz="4" w:space="0" w:color="auto"/>
              <w:right w:val="single" w:sz="4" w:space="0" w:color="auto"/>
            </w:tcBorders>
            <w:hideMark/>
          </w:tcPr>
          <w:p w:rsidR="00BA5824" w:rsidRPr="00BA5824" w:rsidRDefault="00BA5824" w:rsidP="00BA5824">
            <w:pPr>
              <w:widowControl w:val="0"/>
              <w:autoSpaceDE w:val="0"/>
              <w:autoSpaceDN w:val="0"/>
              <w:adjustRightInd w:val="0"/>
              <w:jc w:val="center"/>
              <w:rPr>
                <w:bCs/>
                <w:sz w:val="10"/>
                <w:szCs w:val="14"/>
              </w:rPr>
            </w:pPr>
            <w:r w:rsidRPr="00BA5824">
              <w:rPr>
                <w:bCs/>
                <w:sz w:val="10"/>
                <w:szCs w:val="14"/>
              </w:rPr>
              <w:t>2021</w:t>
            </w:r>
          </w:p>
        </w:tc>
        <w:tc>
          <w:tcPr>
            <w:tcW w:w="825" w:type="pct"/>
            <w:tcBorders>
              <w:top w:val="nil"/>
              <w:left w:val="single" w:sz="4" w:space="0" w:color="auto"/>
              <w:bottom w:val="single" w:sz="4" w:space="0" w:color="auto"/>
              <w:right w:val="single" w:sz="4" w:space="0" w:color="auto"/>
            </w:tcBorders>
            <w:hideMark/>
          </w:tcPr>
          <w:p w:rsidR="00BA5824" w:rsidRPr="00BA5824" w:rsidRDefault="00BA5824" w:rsidP="00BA5824">
            <w:pPr>
              <w:jc w:val="center"/>
              <w:rPr>
                <w:sz w:val="10"/>
                <w:szCs w:val="14"/>
              </w:rPr>
            </w:pPr>
            <w:r w:rsidRPr="00BA5824">
              <w:rPr>
                <w:sz w:val="10"/>
                <w:szCs w:val="14"/>
              </w:rPr>
              <w:t>-</w:t>
            </w:r>
          </w:p>
        </w:tc>
        <w:tc>
          <w:tcPr>
            <w:tcW w:w="801" w:type="pct"/>
            <w:tcBorders>
              <w:top w:val="nil"/>
              <w:left w:val="single" w:sz="4" w:space="0" w:color="auto"/>
              <w:bottom w:val="single" w:sz="4" w:space="0" w:color="auto"/>
              <w:right w:val="single" w:sz="4" w:space="0" w:color="auto"/>
            </w:tcBorders>
            <w:hideMark/>
          </w:tcPr>
          <w:p w:rsidR="00BA5824" w:rsidRPr="00BA5824" w:rsidRDefault="00BA5824" w:rsidP="00BA5824">
            <w:pPr>
              <w:jc w:val="center"/>
              <w:rPr>
                <w:sz w:val="10"/>
                <w:szCs w:val="14"/>
              </w:rPr>
            </w:pPr>
            <w:r w:rsidRPr="00BA5824">
              <w:rPr>
                <w:sz w:val="10"/>
                <w:szCs w:val="14"/>
              </w:rPr>
              <w:t>-</w:t>
            </w:r>
          </w:p>
        </w:tc>
        <w:tc>
          <w:tcPr>
            <w:tcW w:w="900" w:type="pct"/>
            <w:tcBorders>
              <w:top w:val="nil"/>
              <w:left w:val="single" w:sz="4" w:space="0" w:color="auto"/>
              <w:bottom w:val="single" w:sz="4" w:space="0" w:color="auto"/>
              <w:right w:val="single" w:sz="4" w:space="0" w:color="auto"/>
            </w:tcBorders>
            <w:hideMark/>
          </w:tcPr>
          <w:p w:rsidR="00BA5824" w:rsidRPr="00BA5824" w:rsidRDefault="00BA5824" w:rsidP="00BA5824">
            <w:pPr>
              <w:widowControl w:val="0"/>
              <w:autoSpaceDE w:val="0"/>
              <w:autoSpaceDN w:val="0"/>
              <w:adjustRightInd w:val="0"/>
              <w:jc w:val="center"/>
              <w:rPr>
                <w:bCs/>
                <w:sz w:val="10"/>
                <w:szCs w:val="14"/>
              </w:rPr>
            </w:pPr>
            <w:r w:rsidRPr="00BA5824">
              <w:rPr>
                <w:bCs/>
                <w:sz w:val="10"/>
                <w:szCs w:val="14"/>
              </w:rPr>
              <w:t>82,55500</w:t>
            </w:r>
          </w:p>
        </w:tc>
        <w:tc>
          <w:tcPr>
            <w:tcW w:w="975" w:type="pct"/>
            <w:tcBorders>
              <w:top w:val="nil"/>
              <w:left w:val="single" w:sz="4" w:space="0" w:color="auto"/>
              <w:bottom w:val="single" w:sz="4" w:space="0" w:color="auto"/>
              <w:right w:val="single" w:sz="4" w:space="0" w:color="auto"/>
            </w:tcBorders>
            <w:hideMark/>
          </w:tcPr>
          <w:p w:rsidR="00BA5824" w:rsidRPr="00BA5824" w:rsidRDefault="00BA5824" w:rsidP="00BA5824">
            <w:pPr>
              <w:jc w:val="center"/>
              <w:rPr>
                <w:sz w:val="10"/>
                <w:szCs w:val="14"/>
              </w:rPr>
            </w:pPr>
            <w:r w:rsidRPr="00BA5824">
              <w:rPr>
                <w:bCs/>
                <w:sz w:val="10"/>
                <w:szCs w:val="14"/>
              </w:rPr>
              <w:t>-</w:t>
            </w:r>
          </w:p>
        </w:tc>
        <w:tc>
          <w:tcPr>
            <w:tcW w:w="975" w:type="pct"/>
            <w:tcBorders>
              <w:top w:val="nil"/>
              <w:left w:val="single" w:sz="4" w:space="0" w:color="auto"/>
              <w:bottom w:val="single" w:sz="4" w:space="0" w:color="auto"/>
              <w:right w:val="single" w:sz="4" w:space="0" w:color="auto"/>
            </w:tcBorders>
            <w:hideMark/>
          </w:tcPr>
          <w:p w:rsidR="00BA5824" w:rsidRPr="00BA5824" w:rsidRDefault="00BA5824" w:rsidP="00BA5824">
            <w:pPr>
              <w:jc w:val="center"/>
              <w:rPr>
                <w:sz w:val="10"/>
                <w:szCs w:val="14"/>
              </w:rPr>
            </w:pPr>
            <w:r w:rsidRPr="00BA5824">
              <w:rPr>
                <w:bCs/>
                <w:sz w:val="10"/>
                <w:szCs w:val="14"/>
              </w:rPr>
              <w:t>82,55500</w:t>
            </w:r>
          </w:p>
        </w:tc>
      </w:tr>
      <w:tr w:rsidR="00BA5824" w:rsidRPr="00BA5824" w:rsidTr="00BA5824">
        <w:trPr>
          <w:trHeight w:val="20"/>
          <w:jc w:val="center"/>
        </w:trPr>
        <w:tc>
          <w:tcPr>
            <w:tcW w:w="525" w:type="pct"/>
            <w:tcBorders>
              <w:top w:val="nil"/>
              <w:left w:val="single" w:sz="4" w:space="0" w:color="auto"/>
              <w:bottom w:val="single" w:sz="4" w:space="0" w:color="auto"/>
              <w:right w:val="single" w:sz="4" w:space="0" w:color="auto"/>
            </w:tcBorders>
            <w:hideMark/>
          </w:tcPr>
          <w:p w:rsidR="00BA5824" w:rsidRPr="00BA5824" w:rsidRDefault="00BA5824" w:rsidP="00BA5824">
            <w:pPr>
              <w:widowControl w:val="0"/>
              <w:autoSpaceDE w:val="0"/>
              <w:autoSpaceDN w:val="0"/>
              <w:adjustRightInd w:val="0"/>
              <w:jc w:val="center"/>
              <w:rPr>
                <w:bCs/>
                <w:sz w:val="10"/>
                <w:szCs w:val="14"/>
              </w:rPr>
            </w:pPr>
            <w:r w:rsidRPr="00BA5824">
              <w:rPr>
                <w:bCs/>
                <w:sz w:val="10"/>
                <w:szCs w:val="14"/>
              </w:rPr>
              <w:t>2022</w:t>
            </w:r>
          </w:p>
        </w:tc>
        <w:tc>
          <w:tcPr>
            <w:tcW w:w="825" w:type="pct"/>
            <w:tcBorders>
              <w:top w:val="nil"/>
              <w:left w:val="single" w:sz="4" w:space="0" w:color="auto"/>
              <w:bottom w:val="single" w:sz="4" w:space="0" w:color="auto"/>
              <w:right w:val="single" w:sz="4" w:space="0" w:color="auto"/>
            </w:tcBorders>
            <w:hideMark/>
          </w:tcPr>
          <w:p w:rsidR="00BA5824" w:rsidRPr="00BA5824" w:rsidRDefault="00BA5824" w:rsidP="00BA5824">
            <w:pPr>
              <w:jc w:val="center"/>
              <w:rPr>
                <w:sz w:val="10"/>
                <w:szCs w:val="14"/>
              </w:rPr>
            </w:pPr>
            <w:r w:rsidRPr="00BA5824">
              <w:rPr>
                <w:sz w:val="10"/>
                <w:szCs w:val="14"/>
              </w:rPr>
              <w:t>-</w:t>
            </w:r>
          </w:p>
        </w:tc>
        <w:tc>
          <w:tcPr>
            <w:tcW w:w="801" w:type="pct"/>
            <w:tcBorders>
              <w:top w:val="nil"/>
              <w:left w:val="single" w:sz="4" w:space="0" w:color="auto"/>
              <w:bottom w:val="single" w:sz="4" w:space="0" w:color="auto"/>
              <w:right w:val="single" w:sz="4" w:space="0" w:color="auto"/>
            </w:tcBorders>
            <w:hideMark/>
          </w:tcPr>
          <w:p w:rsidR="00BA5824" w:rsidRPr="00BA5824" w:rsidRDefault="00BA5824" w:rsidP="00BA5824">
            <w:pPr>
              <w:jc w:val="center"/>
              <w:rPr>
                <w:sz w:val="10"/>
                <w:szCs w:val="14"/>
              </w:rPr>
            </w:pPr>
            <w:r w:rsidRPr="00BA5824">
              <w:rPr>
                <w:sz w:val="10"/>
                <w:szCs w:val="14"/>
              </w:rPr>
              <w:t>-</w:t>
            </w:r>
          </w:p>
        </w:tc>
        <w:tc>
          <w:tcPr>
            <w:tcW w:w="900" w:type="pct"/>
            <w:tcBorders>
              <w:top w:val="nil"/>
              <w:left w:val="single" w:sz="4" w:space="0" w:color="auto"/>
              <w:bottom w:val="single" w:sz="4" w:space="0" w:color="auto"/>
              <w:right w:val="single" w:sz="4" w:space="0" w:color="auto"/>
            </w:tcBorders>
            <w:hideMark/>
          </w:tcPr>
          <w:p w:rsidR="00BA5824" w:rsidRPr="00BA5824" w:rsidRDefault="00BA5824" w:rsidP="00BA5824">
            <w:pPr>
              <w:tabs>
                <w:tab w:val="left" w:pos="546"/>
                <w:tab w:val="center" w:pos="775"/>
              </w:tabs>
              <w:jc w:val="center"/>
              <w:rPr>
                <w:sz w:val="10"/>
                <w:szCs w:val="14"/>
              </w:rPr>
            </w:pPr>
            <w:r w:rsidRPr="00BA5824">
              <w:rPr>
                <w:sz w:val="10"/>
                <w:szCs w:val="14"/>
              </w:rPr>
              <w:t>225,40000</w:t>
            </w:r>
          </w:p>
        </w:tc>
        <w:tc>
          <w:tcPr>
            <w:tcW w:w="975" w:type="pct"/>
            <w:tcBorders>
              <w:top w:val="nil"/>
              <w:left w:val="single" w:sz="4" w:space="0" w:color="auto"/>
              <w:bottom w:val="single" w:sz="4" w:space="0" w:color="auto"/>
              <w:right w:val="single" w:sz="4" w:space="0" w:color="auto"/>
            </w:tcBorders>
            <w:hideMark/>
          </w:tcPr>
          <w:p w:rsidR="00BA5824" w:rsidRPr="00BA5824" w:rsidRDefault="00BA5824" w:rsidP="00BA5824">
            <w:pPr>
              <w:jc w:val="center"/>
              <w:rPr>
                <w:sz w:val="10"/>
                <w:szCs w:val="14"/>
              </w:rPr>
            </w:pPr>
            <w:r w:rsidRPr="00BA5824">
              <w:rPr>
                <w:bCs/>
                <w:sz w:val="10"/>
                <w:szCs w:val="14"/>
              </w:rPr>
              <w:t>-</w:t>
            </w:r>
          </w:p>
        </w:tc>
        <w:tc>
          <w:tcPr>
            <w:tcW w:w="975" w:type="pct"/>
            <w:tcBorders>
              <w:top w:val="nil"/>
              <w:left w:val="single" w:sz="4" w:space="0" w:color="auto"/>
              <w:bottom w:val="single" w:sz="4" w:space="0" w:color="auto"/>
              <w:right w:val="single" w:sz="4" w:space="0" w:color="auto"/>
            </w:tcBorders>
            <w:hideMark/>
          </w:tcPr>
          <w:p w:rsidR="00BA5824" w:rsidRPr="00BA5824" w:rsidRDefault="00BA5824" w:rsidP="00BA5824">
            <w:pPr>
              <w:jc w:val="center"/>
              <w:rPr>
                <w:sz w:val="10"/>
                <w:szCs w:val="14"/>
              </w:rPr>
            </w:pPr>
            <w:r w:rsidRPr="00BA5824">
              <w:rPr>
                <w:sz w:val="10"/>
                <w:szCs w:val="14"/>
              </w:rPr>
              <w:t>225,40000</w:t>
            </w:r>
          </w:p>
        </w:tc>
      </w:tr>
      <w:tr w:rsidR="00BA5824" w:rsidRPr="00BA5824" w:rsidTr="00BA5824">
        <w:trPr>
          <w:trHeight w:val="20"/>
          <w:jc w:val="center"/>
        </w:trPr>
        <w:tc>
          <w:tcPr>
            <w:tcW w:w="525" w:type="pct"/>
            <w:tcBorders>
              <w:top w:val="nil"/>
              <w:left w:val="single" w:sz="4" w:space="0" w:color="auto"/>
              <w:bottom w:val="single" w:sz="4" w:space="0" w:color="auto"/>
              <w:right w:val="single" w:sz="4" w:space="0" w:color="auto"/>
            </w:tcBorders>
            <w:hideMark/>
          </w:tcPr>
          <w:p w:rsidR="00BA5824" w:rsidRPr="00BA5824" w:rsidRDefault="00BA5824" w:rsidP="00BA5824">
            <w:pPr>
              <w:widowControl w:val="0"/>
              <w:autoSpaceDE w:val="0"/>
              <w:autoSpaceDN w:val="0"/>
              <w:adjustRightInd w:val="0"/>
              <w:jc w:val="center"/>
              <w:rPr>
                <w:bCs/>
                <w:sz w:val="10"/>
                <w:szCs w:val="14"/>
              </w:rPr>
            </w:pPr>
            <w:r w:rsidRPr="00BA5824">
              <w:rPr>
                <w:bCs/>
                <w:sz w:val="10"/>
                <w:szCs w:val="14"/>
              </w:rPr>
              <w:lastRenderedPageBreak/>
              <w:t>2023</w:t>
            </w:r>
          </w:p>
        </w:tc>
        <w:tc>
          <w:tcPr>
            <w:tcW w:w="825" w:type="pct"/>
            <w:tcBorders>
              <w:top w:val="nil"/>
              <w:left w:val="single" w:sz="4" w:space="0" w:color="auto"/>
              <w:bottom w:val="single" w:sz="4" w:space="0" w:color="auto"/>
              <w:right w:val="single" w:sz="4" w:space="0" w:color="auto"/>
            </w:tcBorders>
            <w:hideMark/>
          </w:tcPr>
          <w:p w:rsidR="00BA5824" w:rsidRPr="00BA5824" w:rsidRDefault="00BA5824" w:rsidP="00BA5824">
            <w:pPr>
              <w:jc w:val="center"/>
              <w:rPr>
                <w:sz w:val="10"/>
                <w:szCs w:val="14"/>
              </w:rPr>
            </w:pPr>
            <w:r w:rsidRPr="00BA5824">
              <w:rPr>
                <w:sz w:val="10"/>
                <w:szCs w:val="14"/>
              </w:rPr>
              <w:t>-</w:t>
            </w:r>
          </w:p>
        </w:tc>
        <w:tc>
          <w:tcPr>
            <w:tcW w:w="801" w:type="pct"/>
            <w:tcBorders>
              <w:top w:val="nil"/>
              <w:left w:val="single" w:sz="4" w:space="0" w:color="auto"/>
              <w:bottom w:val="single" w:sz="4" w:space="0" w:color="auto"/>
              <w:right w:val="single" w:sz="4" w:space="0" w:color="auto"/>
            </w:tcBorders>
            <w:hideMark/>
          </w:tcPr>
          <w:p w:rsidR="00BA5824" w:rsidRPr="00BA5824" w:rsidRDefault="00BA5824" w:rsidP="00BA5824">
            <w:pPr>
              <w:jc w:val="center"/>
              <w:rPr>
                <w:sz w:val="10"/>
                <w:szCs w:val="14"/>
              </w:rPr>
            </w:pPr>
            <w:r w:rsidRPr="00BA5824">
              <w:rPr>
                <w:sz w:val="10"/>
                <w:szCs w:val="14"/>
              </w:rPr>
              <w:t>-</w:t>
            </w:r>
          </w:p>
        </w:tc>
        <w:tc>
          <w:tcPr>
            <w:tcW w:w="900" w:type="pct"/>
            <w:tcBorders>
              <w:top w:val="nil"/>
              <w:left w:val="single" w:sz="4" w:space="0" w:color="auto"/>
              <w:bottom w:val="single" w:sz="4" w:space="0" w:color="auto"/>
              <w:right w:val="single" w:sz="4" w:space="0" w:color="auto"/>
            </w:tcBorders>
            <w:hideMark/>
          </w:tcPr>
          <w:p w:rsidR="00BA5824" w:rsidRPr="00BA5824" w:rsidRDefault="00BA5824" w:rsidP="00BA5824">
            <w:pPr>
              <w:jc w:val="center"/>
              <w:rPr>
                <w:sz w:val="10"/>
                <w:szCs w:val="14"/>
              </w:rPr>
            </w:pPr>
            <w:r w:rsidRPr="00BA5824">
              <w:rPr>
                <w:sz w:val="10"/>
                <w:szCs w:val="14"/>
              </w:rPr>
              <w:t>0,0</w:t>
            </w:r>
          </w:p>
        </w:tc>
        <w:tc>
          <w:tcPr>
            <w:tcW w:w="975" w:type="pct"/>
            <w:tcBorders>
              <w:top w:val="nil"/>
              <w:left w:val="single" w:sz="4" w:space="0" w:color="auto"/>
              <w:bottom w:val="single" w:sz="4" w:space="0" w:color="auto"/>
              <w:right w:val="single" w:sz="4" w:space="0" w:color="auto"/>
            </w:tcBorders>
            <w:hideMark/>
          </w:tcPr>
          <w:p w:rsidR="00BA5824" w:rsidRPr="00BA5824" w:rsidRDefault="00BA5824" w:rsidP="00BA5824">
            <w:pPr>
              <w:jc w:val="center"/>
              <w:rPr>
                <w:sz w:val="10"/>
                <w:szCs w:val="14"/>
              </w:rPr>
            </w:pPr>
            <w:r w:rsidRPr="00BA5824">
              <w:rPr>
                <w:bCs/>
                <w:sz w:val="10"/>
                <w:szCs w:val="14"/>
              </w:rPr>
              <w:t>-</w:t>
            </w:r>
          </w:p>
        </w:tc>
        <w:tc>
          <w:tcPr>
            <w:tcW w:w="975" w:type="pct"/>
            <w:tcBorders>
              <w:top w:val="nil"/>
              <w:left w:val="single" w:sz="4" w:space="0" w:color="auto"/>
              <w:bottom w:val="single" w:sz="4" w:space="0" w:color="auto"/>
              <w:right w:val="single" w:sz="4" w:space="0" w:color="auto"/>
            </w:tcBorders>
            <w:hideMark/>
          </w:tcPr>
          <w:p w:rsidR="00BA5824" w:rsidRPr="00BA5824" w:rsidRDefault="00BA5824" w:rsidP="00BA5824">
            <w:pPr>
              <w:jc w:val="center"/>
              <w:rPr>
                <w:sz w:val="10"/>
                <w:szCs w:val="14"/>
              </w:rPr>
            </w:pPr>
            <w:r w:rsidRPr="00BA5824">
              <w:rPr>
                <w:sz w:val="10"/>
                <w:szCs w:val="14"/>
              </w:rPr>
              <w:t>0,0</w:t>
            </w:r>
          </w:p>
        </w:tc>
      </w:tr>
      <w:tr w:rsidR="00BA5824" w:rsidRPr="00BA5824" w:rsidTr="00BA5824">
        <w:trPr>
          <w:trHeight w:val="20"/>
          <w:jc w:val="center"/>
        </w:trPr>
        <w:tc>
          <w:tcPr>
            <w:tcW w:w="525" w:type="pct"/>
            <w:tcBorders>
              <w:top w:val="nil"/>
              <w:left w:val="single" w:sz="4" w:space="0" w:color="auto"/>
              <w:bottom w:val="single" w:sz="4" w:space="0" w:color="auto"/>
              <w:right w:val="single" w:sz="4" w:space="0" w:color="auto"/>
            </w:tcBorders>
            <w:hideMark/>
          </w:tcPr>
          <w:p w:rsidR="00BA5824" w:rsidRPr="00BA5824" w:rsidRDefault="00BA5824" w:rsidP="00BA5824">
            <w:pPr>
              <w:widowControl w:val="0"/>
              <w:autoSpaceDE w:val="0"/>
              <w:autoSpaceDN w:val="0"/>
              <w:adjustRightInd w:val="0"/>
              <w:jc w:val="center"/>
              <w:rPr>
                <w:bCs/>
                <w:sz w:val="10"/>
                <w:szCs w:val="14"/>
              </w:rPr>
            </w:pPr>
            <w:r w:rsidRPr="00BA5824">
              <w:rPr>
                <w:bCs/>
                <w:sz w:val="10"/>
                <w:szCs w:val="14"/>
              </w:rPr>
              <w:t>2024</w:t>
            </w:r>
          </w:p>
        </w:tc>
        <w:tc>
          <w:tcPr>
            <w:tcW w:w="825" w:type="pct"/>
            <w:tcBorders>
              <w:top w:val="nil"/>
              <w:left w:val="single" w:sz="4" w:space="0" w:color="auto"/>
              <w:bottom w:val="single" w:sz="4" w:space="0" w:color="auto"/>
              <w:right w:val="single" w:sz="4" w:space="0" w:color="auto"/>
            </w:tcBorders>
            <w:hideMark/>
          </w:tcPr>
          <w:p w:rsidR="00BA5824" w:rsidRPr="00BA5824" w:rsidRDefault="00BA5824" w:rsidP="00BA5824">
            <w:pPr>
              <w:jc w:val="center"/>
              <w:rPr>
                <w:sz w:val="10"/>
                <w:szCs w:val="14"/>
              </w:rPr>
            </w:pPr>
            <w:r w:rsidRPr="00BA5824">
              <w:rPr>
                <w:sz w:val="10"/>
                <w:szCs w:val="14"/>
              </w:rPr>
              <w:t>-</w:t>
            </w:r>
          </w:p>
        </w:tc>
        <w:tc>
          <w:tcPr>
            <w:tcW w:w="801" w:type="pct"/>
            <w:tcBorders>
              <w:top w:val="nil"/>
              <w:left w:val="single" w:sz="4" w:space="0" w:color="auto"/>
              <w:bottom w:val="single" w:sz="4" w:space="0" w:color="auto"/>
              <w:right w:val="single" w:sz="4" w:space="0" w:color="auto"/>
            </w:tcBorders>
            <w:hideMark/>
          </w:tcPr>
          <w:p w:rsidR="00BA5824" w:rsidRPr="00BA5824" w:rsidRDefault="00BA5824" w:rsidP="00BA5824">
            <w:pPr>
              <w:jc w:val="center"/>
              <w:rPr>
                <w:sz w:val="10"/>
                <w:szCs w:val="14"/>
              </w:rPr>
            </w:pPr>
            <w:r w:rsidRPr="00BA5824">
              <w:rPr>
                <w:sz w:val="10"/>
                <w:szCs w:val="14"/>
              </w:rPr>
              <w:t>-</w:t>
            </w:r>
          </w:p>
        </w:tc>
        <w:tc>
          <w:tcPr>
            <w:tcW w:w="900" w:type="pct"/>
            <w:tcBorders>
              <w:top w:val="nil"/>
              <w:left w:val="single" w:sz="4" w:space="0" w:color="auto"/>
              <w:bottom w:val="single" w:sz="4" w:space="0" w:color="auto"/>
              <w:right w:val="single" w:sz="4" w:space="0" w:color="auto"/>
            </w:tcBorders>
            <w:hideMark/>
          </w:tcPr>
          <w:p w:rsidR="00BA5824" w:rsidRPr="00BA5824" w:rsidRDefault="00BA5824" w:rsidP="00BA5824">
            <w:pPr>
              <w:tabs>
                <w:tab w:val="left" w:pos="559"/>
                <w:tab w:val="center" w:pos="775"/>
              </w:tabs>
              <w:rPr>
                <w:sz w:val="10"/>
                <w:szCs w:val="14"/>
              </w:rPr>
            </w:pPr>
            <w:r w:rsidRPr="00BA5824">
              <w:rPr>
                <w:bCs/>
                <w:sz w:val="10"/>
                <w:szCs w:val="14"/>
                <w:lang w:val="en-US"/>
              </w:rPr>
              <w:t xml:space="preserve">    </w:t>
            </w:r>
            <w:r w:rsidRPr="00BA5824">
              <w:rPr>
                <w:bCs/>
                <w:sz w:val="10"/>
                <w:szCs w:val="14"/>
              </w:rPr>
              <w:t>3,95000</w:t>
            </w:r>
          </w:p>
        </w:tc>
        <w:tc>
          <w:tcPr>
            <w:tcW w:w="975" w:type="pct"/>
            <w:tcBorders>
              <w:top w:val="nil"/>
              <w:left w:val="single" w:sz="4" w:space="0" w:color="auto"/>
              <w:bottom w:val="single" w:sz="4" w:space="0" w:color="auto"/>
              <w:right w:val="single" w:sz="4" w:space="0" w:color="auto"/>
            </w:tcBorders>
            <w:hideMark/>
          </w:tcPr>
          <w:p w:rsidR="00BA5824" w:rsidRPr="00BA5824" w:rsidRDefault="00BA5824" w:rsidP="00BA5824">
            <w:pPr>
              <w:jc w:val="center"/>
              <w:rPr>
                <w:sz w:val="10"/>
                <w:szCs w:val="14"/>
              </w:rPr>
            </w:pPr>
            <w:r w:rsidRPr="00BA5824">
              <w:rPr>
                <w:bCs/>
                <w:sz w:val="10"/>
                <w:szCs w:val="14"/>
              </w:rPr>
              <w:t>-</w:t>
            </w:r>
          </w:p>
        </w:tc>
        <w:tc>
          <w:tcPr>
            <w:tcW w:w="975" w:type="pct"/>
            <w:tcBorders>
              <w:top w:val="nil"/>
              <w:left w:val="single" w:sz="4" w:space="0" w:color="auto"/>
              <w:bottom w:val="single" w:sz="4" w:space="0" w:color="auto"/>
              <w:right w:val="single" w:sz="4" w:space="0" w:color="auto"/>
            </w:tcBorders>
            <w:hideMark/>
          </w:tcPr>
          <w:p w:rsidR="00BA5824" w:rsidRPr="00BA5824" w:rsidRDefault="00BA5824" w:rsidP="00BA5824">
            <w:pPr>
              <w:jc w:val="center"/>
              <w:rPr>
                <w:sz w:val="10"/>
                <w:szCs w:val="14"/>
              </w:rPr>
            </w:pPr>
            <w:r w:rsidRPr="00BA5824">
              <w:rPr>
                <w:bCs/>
                <w:sz w:val="10"/>
                <w:szCs w:val="14"/>
              </w:rPr>
              <w:t>3,95000</w:t>
            </w:r>
          </w:p>
        </w:tc>
      </w:tr>
      <w:tr w:rsidR="00BA5824" w:rsidRPr="00BA5824" w:rsidTr="00BA5824">
        <w:trPr>
          <w:trHeight w:val="20"/>
          <w:jc w:val="center"/>
        </w:trPr>
        <w:tc>
          <w:tcPr>
            <w:tcW w:w="525" w:type="pct"/>
            <w:tcBorders>
              <w:top w:val="nil"/>
              <w:left w:val="single" w:sz="4" w:space="0" w:color="auto"/>
              <w:bottom w:val="single" w:sz="4" w:space="0" w:color="auto"/>
              <w:right w:val="single" w:sz="4" w:space="0" w:color="auto"/>
            </w:tcBorders>
            <w:hideMark/>
          </w:tcPr>
          <w:p w:rsidR="00BA5824" w:rsidRPr="00BA5824" w:rsidRDefault="00BA5824" w:rsidP="00BA5824">
            <w:pPr>
              <w:widowControl w:val="0"/>
              <w:autoSpaceDE w:val="0"/>
              <w:autoSpaceDN w:val="0"/>
              <w:adjustRightInd w:val="0"/>
              <w:jc w:val="center"/>
              <w:rPr>
                <w:bCs/>
                <w:sz w:val="10"/>
                <w:szCs w:val="14"/>
              </w:rPr>
            </w:pPr>
            <w:r w:rsidRPr="00BA5824">
              <w:rPr>
                <w:bCs/>
                <w:sz w:val="10"/>
                <w:szCs w:val="14"/>
              </w:rPr>
              <w:t>2025</w:t>
            </w:r>
          </w:p>
        </w:tc>
        <w:tc>
          <w:tcPr>
            <w:tcW w:w="825" w:type="pct"/>
            <w:tcBorders>
              <w:top w:val="nil"/>
              <w:left w:val="single" w:sz="4" w:space="0" w:color="auto"/>
              <w:bottom w:val="single" w:sz="4" w:space="0" w:color="auto"/>
              <w:right w:val="single" w:sz="4" w:space="0" w:color="auto"/>
            </w:tcBorders>
            <w:hideMark/>
          </w:tcPr>
          <w:p w:rsidR="00BA5824" w:rsidRPr="00BA5824" w:rsidRDefault="00BA5824" w:rsidP="00BA5824">
            <w:pPr>
              <w:jc w:val="center"/>
              <w:rPr>
                <w:sz w:val="10"/>
                <w:szCs w:val="14"/>
              </w:rPr>
            </w:pPr>
            <w:r w:rsidRPr="00BA5824">
              <w:rPr>
                <w:sz w:val="10"/>
                <w:szCs w:val="14"/>
              </w:rPr>
              <w:t>-</w:t>
            </w:r>
          </w:p>
        </w:tc>
        <w:tc>
          <w:tcPr>
            <w:tcW w:w="801" w:type="pct"/>
            <w:tcBorders>
              <w:top w:val="nil"/>
              <w:left w:val="single" w:sz="4" w:space="0" w:color="auto"/>
              <w:bottom w:val="single" w:sz="4" w:space="0" w:color="auto"/>
              <w:right w:val="single" w:sz="4" w:space="0" w:color="auto"/>
            </w:tcBorders>
            <w:hideMark/>
          </w:tcPr>
          <w:p w:rsidR="00BA5824" w:rsidRPr="00BA5824" w:rsidRDefault="00BA5824" w:rsidP="00BA5824">
            <w:pPr>
              <w:jc w:val="center"/>
              <w:rPr>
                <w:sz w:val="10"/>
                <w:szCs w:val="14"/>
              </w:rPr>
            </w:pPr>
            <w:r w:rsidRPr="00BA5824">
              <w:rPr>
                <w:sz w:val="10"/>
                <w:szCs w:val="14"/>
              </w:rPr>
              <w:t>-</w:t>
            </w:r>
          </w:p>
        </w:tc>
        <w:tc>
          <w:tcPr>
            <w:tcW w:w="900" w:type="pct"/>
            <w:tcBorders>
              <w:top w:val="nil"/>
              <w:left w:val="single" w:sz="4" w:space="0" w:color="auto"/>
              <w:bottom w:val="single" w:sz="4" w:space="0" w:color="auto"/>
              <w:right w:val="single" w:sz="4" w:space="0" w:color="auto"/>
            </w:tcBorders>
            <w:hideMark/>
          </w:tcPr>
          <w:p w:rsidR="00BA5824" w:rsidRPr="00BA5824" w:rsidRDefault="00BA5824" w:rsidP="00BA5824">
            <w:pPr>
              <w:jc w:val="center"/>
              <w:rPr>
                <w:sz w:val="10"/>
                <w:szCs w:val="14"/>
              </w:rPr>
            </w:pPr>
            <w:r w:rsidRPr="00BA5824">
              <w:rPr>
                <w:sz w:val="10"/>
                <w:szCs w:val="14"/>
              </w:rPr>
              <w:t>465,00000</w:t>
            </w:r>
          </w:p>
        </w:tc>
        <w:tc>
          <w:tcPr>
            <w:tcW w:w="975" w:type="pct"/>
            <w:tcBorders>
              <w:top w:val="nil"/>
              <w:left w:val="single" w:sz="4" w:space="0" w:color="auto"/>
              <w:bottom w:val="single" w:sz="4" w:space="0" w:color="auto"/>
              <w:right w:val="single" w:sz="4" w:space="0" w:color="auto"/>
            </w:tcBorders>
            <w:hideMark/>
          </w:tcPr>
          <w:p w:rsidR="00BA5824" w:rsidRPr="00BA5824" w:rsidRDefault="00BA5824" w:rsidP="00BA5824">
            <w:pPr>
              <w:jc w:val="center"/>
              <w:rPr>
                <w:sz w:val="10"/>
                <w:szCs w:val="14"/>
              </w:rPr>
            </w:pPr>
            <w:r w:rsidRPr="00BA5824">
              <w:rPr>
                <w:bCs/>
                <w:sz w:val="10"/>
                <w:szCs w:val="14"/>
              </w:rPr>
              <w:t>-</w:t>
            </w:r>
          </w:p>
        </w:tc>
        <w:tc>
          <w:tcPr>
            <w:tcW w:w="975" w:type="pct"/>
            <w:tcBorders>
              <w:top w:val="nil"/>
              <w:left w:val="single" w:sz="4" w:space="0" w:color="auto"/>
              <w:bottom w:val="single" w:sz="4" w:space="0" w:color="auto"/>
              <w:right w:val="single" w:sz="4" w:space="0" w:color="auto"/>
            </w:tcBorders>
            <w:hideMark/>
          </w:tcPr>
          <w:p w:rsidR="00BA5824" w:rsidRPr="00BA5824" w:rsidRDefault="00BA5824" w:rsidP="00BA5824">
            <w:pPr>
              <w:jc w:val="center"/>
              <w:rPr>
                <w:sz w:val="10"/>
                <w:szCs w:val="14"/>
              </w:rPr>
            </w:pPr>
            <w:r w:rsidRPr="00BA5824">
              <w:rPr>
                <w:bCs/>
                <w:sz w:val="10"/>
                <w:szCs w:val="14"/>
              </w:rPr>
              <w:t>465,00000</w:t>
            </w:r>
          </w:p>
        </w:tc>
      </w:tr>
      <w:tr w:rsidR="00BA5824" w:rsidRPr="00BA5824" w:rsidTr="00BA5824">
        <w:trPr>
          <w:trHeight w:val="20"/>
          <w:jc w:val="center"/>
        </w:trPr>
        <w:tc>
          <w:tcPr>
            <w:tcW w:w="525" w:type="pct"/>
            <w:tcBorders>
              <w:top w:val="nil"/>
              <w:left w:val="single" w:sz="4" w:space="0" w:color="auto"/>
              <w:bottom w:val="single" w:sz="4" w:space="0" w:color="auto"/>
              <w:right w:val="single" w:sz="4" w:space="0" w:color="auto"/>
            </w:tcBorders>
            <w:hideMark/>
          </w:tcPr>
          <w:p w:rsidR="00BA5824" w:rsidRPr="00BA5824" w:rsidRDefault="00BA5824" w:rsidP="00BA5824">
            <w:pPr>
              <w:widowControl w:val="0"/>
              <w:autoSpaceDE w:val="0"/>
              <w:autoSpaceDN w:val="0"/>
              <w:adjustRightInd w:val="0"/>
              <w:jc w:val="center"/>
              <w:rPr>
                <w:bCs/>
                <w:sz w:val="10"/>
                <w:szCs w:val="14"/>
              </w:rPr>
            </w:pPr>
            <w:r w:rsidRPr="00BA5824">
              <w:rPr>
                <w:bCs/>
                <w:sz w:val="10"/>
                <w:szCs w:val="14"/>
              </w:rPr>
              <w:t>2026</w:t>
            </w:r>
          </w:p>
        </w:tc>
        <w:tc>
          <w:tcPr>
            <w:tcW w:w="825" w:type="pct"/>
            <w:tcBorders>
              <w:top w:val="nil"/>
              <w:left w:val="single" w:sz="4" w:space="0" w:color="auto"/>
              <w:bottom w:val="single" w:sz="4" w:space="0" w:color="auto"/>
              <w:right w:val="single" w:sz="4" w:space="0" w:color="auto"/>
            </w:tcBorders>
            <w:hideMark/>
          </w:tcPr>
          <w:p w:rsidR="00BA5824" w:rsidRPr="00BA5824" w:rsidRDefault="00BA5824" w:rsidP="00BA5824">
            <w:pPr>
              <w:jc w:val="center"/>
              <w:rPr>
                <w:sz w:val="10"/>
                <w:szCs w:val="14"/>
              </w:rPr>
            </w:pPr>
            <w:r w:rsidRPr="00BA5824">
              <w:rPr>
                <w:sz w:val="10"/>
                <w:szCs w:val="14"/>
              </w:rPr>
              <w:t>-</w:t>
            </w:r>
          </w:p>
        </w:tc>
        <w:tc>
          <w:tcPr>
            <w:tcW w:w="801" w:type="pct"/>
            <w:tcBorders>
              <w:top w:val="nil"/>
              <w:left w:val="single" w:sz="4" w:space="0" w:color="auto"/>
              <w:bottom w:val="single" w:sz="4" w:space="0" w:color="auto"/>
              <w:right w:val="single" w:sz="4" w:space="0" w:color="auto"/>
            </w:tcBorders>
            <w:hideMark/>
          </w:tcPr>
          <w:p w:rsidR="00BA5824" w:rsidRPr="00BA5824" w:rsidRDefault="00BA5824" w:rsidP="00BA5824">
            <w:pPr>
              <w:jc w:val="center"/>
              <w:rPr>
                <w:sz w:val="10"/>
                <w:szCs w:val="14"/>
              </w:rPr>
            </w:pPr>
            <w:r w:rsidRPr="00BA5824">
              <w:rPr>
                <w:sz w:val="10"/>
                <w:szCs w:val="14"/>
              </w:rPr>
              <w:t>-</w:t>
            </w:r>
          </w:p>
        </w:tc>
        <w:tc>
          <w:tcPr>
            <w:tcW w:w="900" w:type="pct"/>
            <w:tcBorders>
              <w:top w:val="nil"/>
              <w:left w:val="single" w:sz="4" w:space="0" w:color="auto"/>
              <w:bottom w:val="single" w:sz="4" w:space="0" w:color="auto"/>
              <w:right w:val="single" w:sz="4" w:space="0" w:color="auto"/>
            </w:tcBorders>
            <w:hideMark/>
          </w:tcPr>
          <w:p w:rsidR="00BA5824" w:rsidRPr="00BA5824" w:rsidRDefault="00BA5824" w:rsidP="00BA5824">
            <w:pPr>
              <w:jc w:val="center"/>
              <w:rPr>
                <w:sz w:val="10"/>
                <w:szCs w:val="14"/>
              </w:rPr>
            </w:pPr>
            <w:r w:rsidRPr="00BA5824">
              <w:rPr>
                <w:sz w:val="10"/>
                <w:szCs w:val="14"/>
              </w:rPr>
              <w:t>450,00000</w:t>
            </w:r>
          </w:p>
        </w:tc>
        <w:tc>
          <w:tcPr>
            <w:tcW w:w="975" w:type="pct"/>
            <w:tcBorders>
              <w:top w:val="nil"/>
              <w:left w:val="single" w:sz="4" w:space="0" w:color="auto"/>
              <w:bottom w:val="single" w:sz="4" w:space="0" w:color="auto"/>
              <w:right w:val="single" w:sz="4" w:space="0" w:color="auto"/>
            </w:tcBorders>
            <w:hideMark/>
          </w:tcPr>
          <w:p w:rsidR="00BA5824" w:rsidRPr="00BA5824" w:rsidRDefault="00BA5824" w:rsidP="00BA5824">
            <w:pPr>
              <w:jc w:val="center"/>
              <w:rPr>
                <w:sz w:val="10"/>
                <w:szCs w:val="14"/>
              </w:rPr>
            </w:pPr>
            <w:r w:rsidRPr="00BA5824">
              <w:rPr>
                <w:bCs/>
                <w:sz w:val="10"/>
                <w:szCs w:val="14"/>
              </w:rPr>
              <w:t>-</w:t>
            </w:r>
          </w:p>
        </w:tc>
        <w:tc>
          <w:tcPr>
            <w:tcW w:w="975" w:type="pct"/>
            <w:tcBorders>
              <w:top w:val="nil"/>
              <w:left w:val="single" w:sz="4" w:space="0" w:color="auto"/>
              <w:bottom w:val="single" w:sz="4" w:space="0" w:color="auto"/>
              <w:right w:val="single" w:sz="4" w:space="0" w:color="auto"/>
            </w:tcBorders>
            <w:hideMark/>
          </w:tcPr>
          <w:p w:rsidR="00BA5824" w:rsidRPr="00BA5824" w:rsidRDefault="00BA5824" w:rsidP="00BA5824">
            <w:pPr>
              <w:jc w:val="center"/>
              <w:rPr>
                <w:sz w:val="10"/>
                <w:szCs w:val="14"/>
              </w:rPr>
            </w:pPr>
            <w:r w:rsidRPr="00BA5824">
              <w:rPr>
                <w:bCs/>
                <w:sz w:val="10"/>
                <w:szCs w:val="14"/>
              </w:rPr>
              <w:t>450,00000</w:t>
            </w:r>
          </w:p>
        </w:tc>
      </w:tr>
      <w:tr w:rsidR="00BA5824" w:rsidRPr="00BA5824" w:rsidTr="00BA5824">
        <w:trPr>
          <w:trHeight w:val="20"/>
          <w:jc w:val="center"/>
        </w:trPr>
        <w:tc>
          <w:tcPr>
            <w:tcW w:w="525" w:type="pct"/>
            <w:tcBorders>
              <w:top w:val="nil"/>
              <w:left w:val="single" w:sz="4" w:space="0" w:color="auto"/>
              <w:bottom w:val="single" w:sz="4" w:space="0" w:color="auto"/>
              <w:right w:val="single" w:sz="4" w:space="0" w:color="auto"/>
            </w:tcBorders>
            <w:hideMark/>
          </w:tcPr>
          <w:p w:rsidR="00BA5824" w:rsidRPr="00BA5824" w:rsidRDefault="00BA5824" w:rsidP="00BA5824">
            <w:pPr>
              <w:widowControl w:val="0"/>
              <w:autoSpaceDE w:val="0"/>
              <w:autoSpaceDN w:val="0"/>
              <w:adjustRightInd w:val="0"/>
              <w:jc w:val="center"/>
              <w:rPr>
                <w:bCs/>
                <w:sz w:val="10"/>
                <w:szCs w:val="14"/>
              </w:rPr>
            </w:pPr>
            <w:r w:rsidRPr="00BA5824">
              <w:rPr>
                <w:bCs/>
                <w:sz w:val="10"/>
                <w:szCs w:val="14"/>
              </w:rPr>
              <w:t>2027</w:t>
            </w:r>
          </w:p>
        </w:tc>
        <w:tc>
          <w:tcPr>
            <w:tcW w:w="825" w:type="pct"/>
            <w:tcBorders>
              <w:top w:val="nil"/>
              <w:left w:val="single" w:sz="4" w:space="0" w:color="auto"/>
              <w:bottom w:val="single" w:sz="4" w:space="0" w:color="auto"/>
              <w:right w:val="single" w:sz="4" w:space="0" w:color="auto"/>
            </w:tcBorders>
            <w:hideMark/>
          </w:tcPr>
          <w:p w:rsidR="00BA5824" w:rsidRPr="00BA5824" w:rsidRDefault="00BA5824" w:rsidP="00BA5824">
            <w:pPr>
              <w:jc w:val="center"/>
              <w:rPr>
                <w:sz w:val="10"/>
                <w:szCs w:val="14"/>
              </w:rPr>
            </w:pPr>
            <w:r w:rsidRPr="00BA5824">
              <w:rPr>
                <w:sz w:val="10"/>
                <w:szCs w:val="14"/>
              </w:rPr>
              <w:t>-</w:t>
            </w:r>
          </w:p>
        </w:tc>
        <w:tc>
          <w:tcPr>
            <w:tcW w:w="801" w:type="pct"/>
            <w:tcBorders>
              <w:top w:val="nil"/>
              <w:left w:val="single" w:sz="4" w:space="0" w:color="auto"/>
              <w:bottom w:val="single" w:sz="4" w:space="0" w:color="auto"/>
              <w:right w:val="single" w:sz="4" w:space="0" w:color="auto"/>
            </w:tcBorders>
            <w:hideMark/>
          </w:tcPr>
          <w:p w:rsidR="00BA5824" w:rsidRPr="00BA5824" w:rsidRDefault="00BA5824" w:rsidP="00BA5824">
            <w:pPr>
              <w:jc w:val="center"/>
              <w:rPr>
                <w:sz w:val="10"/>
                <w:szCs w:val="14"/>
              </w:rPr>
            </w:pPr>
            <w:r w:rsidRPr="00BA5824">
              <w:rPr>
                <w:sz w:val="10"/>
                <w:szCs w:val="14"/>
              </w:rPr>
              <w:t>-</w:t>
            </w:r>
          </w:p>
        </w:tc>
        <w:tc>
          <w:tcPr>
            <w:tcW w:w="900" w:type="pct"/>
            <w:tcBorders>
              <w:top w:val="nil"/>
              <w:left w:val="single" w:sz="4" w:space="0" w:color="auto"/>
              <w:bottom w:val="single" w:sz="4" w:space="0" w:color="auto"/>
              <w:right w:val="single" w:sz="4" w:space="0" w:color="auto"/>
            </w:tcBorders>
            <w:hideMark/>
          </w:tcPr>
          <w:p w:rsidR="00BA5824" w:rsidRPr="00BA5824" w:rsidRDefault="00BA5824" w:rsidP="00BA5824">
            <w:pPr>
              <w:jc w:val="center"/>
              <w:rPr>
                <w:sz w:val="10"/>
                <w:szCs w:val="14"/>
              </w:rPr>
            </w:pPr>
            <w:r w:rsidRPr="00BA5824">
              <w:rPr>
                <w:sz w:val="10"/>
                <w:szCs w:val="14"/>
              </w:rPr>
              <w:t>450,00000</w:t>
            </w:r>
          </w:p>
        </w:tc>
        <w:tc>
          <w:tcPr>
            <w:tcW w:w="975" w:type="pct"/>
            <w:tcBorders>
              <w:top w:val="nil"/>
              <w:left w:val="single" w:sz="4" w:space="0" w:color="auto"/>
              <w:bottom w:val="single" w:sz="4" w:space="0" w:color="auto"/>
              <w:right w:val="single" w:sz="4" w:space="0" w:color="auto"/>
            </w:tcBorders>
            <w:hideMark/>
          </w:tcPr>
          <w:p w:rsidR="00BA5824" w:rsidRPr="00BA5824" w:rsidRDefault="00BA5824" w:rsidP="00BA5824">
            <w:pPr>
              <w:jc w:val="center"/>
              <w:rPr>
                <w:bCs/>
                <w:sz w:val="10"/>
                <w:szCs w:val="14"/>
              </w:rPr>
            </w:pPr>
            <w:r w:rsidRPr="00BA5824">
              <w:rPr>
                <w:bCs/>
                <w:sz w:val="10"/>
                <w:szCs w:val="14"/>
              </w:rPr>
              <w:t>-</w:t>
            </w:r>
          </w:p>
        </w:tc>
        <w:tc>
          <w:tcPr>
            <w:tcW w:w="975" w:type="pct"/>
            <w:tcBorders>
              <w:top w:val="nil"/>
              <w:left w:val="single" w:sz="4" w:space="0" w:color="auto"/>
              <w:bottom w:val="single" w:sz="4" w:space="0" w:color="auto"/>
              <w:right w:val="single" w:sz="4" w:space="0" w:color="auto"/>
            </w:tcBorders>
            <w:hideMark/>
          </w:tcPr>
          <w:p w:rsidR="00BA5824" w:rsidRPr="00BA5824" w:rsidRDefault="00BA5824" w:rsidP="00BA5824">
            <w:pPr>
              <w:jc w:val="center"/>
              <w:rPr>
                <w:bCs/>
                <w:sz w:val="10"/>
                <w:szCs w:val="14"/>
              </w:rPr>
            </w:pPr>
            <w:r w:rsidRPr="00BA5824">
              <w:rPr>
                <w:sz w:val="10"/>
                <w:szCs w:val="14"/>
              </w:rPr>
              <w:t>450,00000</w:t>
            </w:r>
          </w:p>
        </w:tc>
      </w:tr>
      <w:tr w:rsidR="00BA5824" w:rsidRPr="00BA5824" w:rsidTr="00BA5824">
        <w:trPr>
          <w:trHeight w:val="20"/>
          <w:jc w:val="center"/>
        </w:trPr>
        <w:tc>
          <w:tcPr>
            <w:tcW w:w="525" w:type="pct"/>
            <w:tcBorders>
              <w:top w:val="nil"/>
              <w:left w:val="single" w:sz="4" w:space="0" w:color="auto"/>
              <w:bottom w:val="single" w:sz="4" w:space="0" w:color="auto"/>
              <w:right w:val="single" w:sz="4" w:space="0" w:color="auto"/>
            </w:tcBorders>
            <w:hideMark/>
          </w:tcPr>
          <w:p w:rsidR="00BA5824" w:rsidRPr="00BA5824" w:rsidRDefault="00BA5824" w:rsidP="00BA5824">
            <w:pPr>
              <w:widowControl w:val="0"/>
              <w:autoSpaceDE w:val="0"/>
              <w:autoSpaceDN w:val="0"/>
              <w:adjustRightInd w:val="0"/>
              <w:jc w:val="center"/>
              <w:rPr>
                <w:bCs/>
                <w:sz w:val="10"/>
                <w:szCs w:val="14"/>
              </w:rPr>
            </w:pPr>
            <w:r w:rsidRPr="00BA5824">
              <w:rPr>
                <w:bCs/>
                <w:sz w:val="10"/>
                <w:szCs w:val="14"/>
              </w:rPr>
              <w:t>ВСЕГО</w:t>
            </w:r>
          </w:p>
        </w:tc>
        <w:tc>
          <w:tcPr>
            <w:tcW w:w="825" w:type="pct"/>
            <w:tcBorders>
              <w:top w:val="nil"/>
              <w:left w:val="single" w:sz="4" w:space="0" w:color="auto"/>
              <w:bottom w:val="single" w:sz="4" w:space="0" w:color="auto"/>
              <w:right w:val="single" w:sz="4" w:space="0" w:color="auto"/>
            </w:tcBorders>
            <w:hideMark/>
          </w:tcPr>
          <w:p w:rsidR="00BA5824" w:rsidRPr="00BA5824" w:rsidRDefault="00BA5824" w:rsidP="00BA5824">
            <w:pPr>
              <w:jc w:val="center"/>
              <w:rPr>
                <w:sz w:val="10"/>
                <w:szCs w:val="14"/>
              </w:rPr>
            </w:pPr>
            <w:r w:rsidRPr="00BA5824">
              <w:rPr>
                <w:sz w:val="10"/>
                <w:szCs w:val="14"/>
              </w:rPr>
              <w:t>-</w:t>
            </w:r>
          </w:p>
        </w:tc>
        <w:tc>
          <w:tcPr>
            <w:tcW w:w="801" w:type="pct"/>
            <w:tcBorders>
              <w:top w:val="nil"/>
              <w:left w:val="single" w:sz="4" w:space="0" w:color="auto"/>
              <w:bottom w:val="single" w:sz="4" w:space="0" w:color="auto"/>
              <w:right w:val="single" w:sz="4" w:space="0" w:color="auto"/>
            </w:tcBorders>
            <w:hideMark/>
          </w:tcPr>
          <w:p w:rsidR="00BA5824" w:rsidRPr="00BA5824" w:rsidRDefault="00BA5824" w:rsidP="00BA5824">
            <w:pPr>
              <w:jc w:val="center"/>
              <w:rPr>
                <w:sz w:val="10"/>
                <w:szCs w:val="14"/>
              </w:rPr>
            </w:pPr>
            <w:r w:rsidRPr="00BA5824">
              <w:rPr>
                <w:sz w:val="10"/>
                <w:szCs w:val="14"/>
              </w:rPr>
              <w:t>-</w:t>
            </w:r>
          </w:p>
        </w:tc>
        <w:tc>
          <w:tcPr>
            <w:tcW w:w="900" w:type="pct"/>
            <w:tcBorders>
              <w:top w:val="nil"/>
              <w:left w:val="single" w:sz="4" w:space="0" w:color="auto"/>
              <w:bottom w:val="single" w:sz="4" w:space="0" w:color="auto"/>
              <w:right w:val="single" w:sz="4" w:space="0" w:color="auto"/>
            </w:tcBorders>
            <w:hideMark/>
          </w:tcPr>
          <w:p w:rsidR="00BA5824" w:rsidRPr="00BA5824" w:rsidRDefault="00BA5824" w:rsidP="00BA5824">
            <w:pPr>
              <w:jc w:val="center"/>
              <w:rPr>
                <w:sz w:val="10"/>
                <w:szCs w:val="14"/>
              </w:rPr>
            </w:pPr>
            <w:r w:rsidRPr="00BA5824">
              <w:rPr>
                <w:sz w:val="10"/>
                <w:szCs w:val="14"/>
              </w:rPr>
              <w:t>1676,90500</w:t>
            </w:r>
          </w:p>
        </w:tc>
        <w:tc>
          <w:tcPr>
            <w:tcW w:w="975" w:type="pct"/>
            <w:tcBorders>
              <w:top w:val="nil"/>
              <w:left w:val="single" w:sz="4" w:space="0" w:color="auto"/>
              <w:bottom w:val="single" w:sz="4" w:space="0" w:color="auto"/>
              <w:right w:val="single" w:sz="4" w:space="0" w:color="auto"/>
            </w:tcBorders>
            <w:hideMark/>
          </w:tcPr>
          <w:p w:rsidR="00BA5824" w:rsidRPr="00BA5824" w:rsidRDefault="00BA5824" w:rsidP="00BA5824">
            <w:pPr>
              <w:jc w:val="center"/>
              <w:rPr>
                <w:sz w:val="10"/>
                <w:szCs w:val="14"/>
              </w:rPr>
            </w:pPr>
            <w:r w:rsidRPr="00BA5824">
              <w:rPr>
                <w:bCs/>
                <w:sz w:val="10"/>
                <w:szCs w:val="14"/>
              </w:rPr>
              <w:t>-</w:t>
            </w:r>
          </w:p>
        </w:tc>
        <w:tc>
          <w:tcPr>
            <w:tcW w:w="975" w:type="pct"/>
            <w:tcBorders>
              <w:top w:val="nil"/>
              <w:left w:val="single" w:sz="4" w:space="0" w:color="auto"/>
              <w:bottom w:val="single" w:sz="4" w:space="0" w:color="auto"/>
              <w:right w:val="single" w:sz="4" w:space="0" w:color="auto"/>
            </w:tcBorders>
            <w:hideMark/>
          </w:tcPr>
          <w:p w:rsidR="00BA5824" w:rsidRPr="00BA5824" w:rsidRDefault="00BA5824" w:rsidP="00BA5824">
            <w:pPr>
              <w:widowControl w:val="0"/>
              <w:autoSpaceDE w:val="0"/>
              <w:autoSpaceDN w:val="0"/>
              <w:adjustRightInd w:val="0"/>
              <w:jc w:val="center"/>
              <w:rPr>
                <w:bCs/>
                <w:sz w:val="10"/>
                <w:szCs w:val="14"/>
              </w:rPr>
            </w:pPr>
            <w:r w:rsidRPr="00BA5824">
              <w:rPr>
                <w:sz w:val="10"/>
                <w:szCs w:val="14"/>
              </w:rPr>
              <w:t>1676,90500</w:t>
            </w:r>
          </w:p>
        </w:tc>
      </w:tr>
    </w:tbl>
    <w:p w:rsidR="00BA5824" w:rsidRPr="00DD51D9" w:rsidRDefault="00BA5824" w:rsidP="00BA5824">
      <w:pPr>
        <w:jc w:val="right"/>
        <w:rPr>
          <w:bCs/>
          <w:sz w:val="14"/>
          <w:szCs w:val="14"/>
        </w:rPr>
      </w:pPr>
      <w:r w:rsidRPr="00DD51D9">
        <w:rPr>
          <w:bCs/>
          <w:sz w:val="14"/>
          <w:szCs w:val="14"/>
        </w:rPr>
        <w:t>»;</w:t>
      </w:r>
    </w:p>
    <w:p w:rsidR="00BA5824" w:rsidRPr="00DD51D9" w:rsidRDefault="00BA5824" w:rsidP="00BA5824">
      <w:pPr>
        <w:ind w:firstLine="284"/>
        <w:jc w:val="both"/>
        <w:rPr>
          <w:bCs/>
          <w:sz w:val="14"/>
          <w:szCs w:val="14"/>
        </w:rPr>
      </w:pPr>
      <w:r w:rsidRPr="00DD51D9">
        <w:rPr>
          <w:bCs/>
          <w:sz w:val="14"/>
          <w:szCs w:val="14"/>
        </w:rPr>
        <w:t xml:space="preserve">1.2.4. Мероприятия подпрограммы «Совершенствование системы гражданской обороны» муниципальной программы Солецкого муниципального округа «Совершенствование системы гражданской обороны, защиты населения и территории округа от чрезвычайных ситуаций природного и техногенного характера» в редакции: </w:t>
      </w:r>
    </w:p>
    <w:p w:rsidR="00BA5824" w:rsidRPr="00DD51D9" w:rsidRDefault="00BA5824" w:rsidP="00BA5824">
      <w:pPr>
        <w:rPr>
          <w:bCs/>
          <w:sz w:val="14"/>
          <w:szCs w:val="14"/>
        </w:rPr>
      </w:pPr>
      <w:r w:rsidRPr="00DD51D9">
        <w:rPr>
          <w:bCs/>
          <w:sz w:val="14"/>
          <w:szCs w:val="14"/>
        </w:rPr>
        <w:t>«</w:t>
      </w:r>
    </w:p>
    <w:tbl>
      <w:tblPr>
        <w:tblW w:w="5000" w:type="pct"/>
        <w:tblCellMar>
          <w:left w:w="75" w:type="dxa"/>
          <w:right w:w="75" w:type="dxa"/>
        </w:tblCellMar>
        <w:tblLook w:val="04A0" w:firstRow="1" w:lastRow="0" w:firstColumn="1" w:lastColumn="0" w:noHBand="0" w:noVBand="1"/>
      </w:tblPr>
      <w:tblGrid>
        <w:gridCol w:w="245"/>
        <w:gridCol w:w="722"/>
        <w:gridCol w:w="674"/>
        <w:gridCol w:w="322"/>
        <w:gridCol w:w="599"/>
        <w:gridCol w:w="654"/>
        <w:gridCol w:w="291"/>
        <w:gridCol w:w="291"/>
        <w:gridCol w:w="291"/>
        <w:gridCol w:w="291"/>
        <w:gridCol w:w="291"/>
        <w:gridCol w:w="291"/>
        <w:gridCol w:w="291"/>
      </w:tblGrid>
      <w:tr w:rsidR="00BA5824" w:rsidRPr="00BA5824" w:rsidTr="00BA5824">
        <w:trPr>
          <w:trHeight w:val="20"/>
        </w:trPr>
        <w:tc>
          <w:tcPr>
            <w:tcW w:w="240" w:type="pct"/>
            <w:vMerge w:val="restart"/>
            <w:tcBorders>
              <w:top w:val="single" w:sz="4" w:space="0" w:color="auto"/>
              <w:left w:val="single" w:sz="4" w:space="0" w:color="auto"/>
              <w:bottom w:val="single" w:sz="4" w:space="0" w:color="auto"/>
              <w:right w:val="single" w:sz="4" w:space="0" w:color="auto"/>
            </w:tcBorders>
            <w:vAlign w:val="center"/>
            <w:hideMark/>
          </w:tcPr>
          <w:p w:rsidR="00BA5824" w:rsidRPr="00BA5824" w:rsidRDefault="00BA5824" w:rsidP="00BA5824">
            <w:pPr>
              <w:widowControl w:val="0"/>
              <w:autoSpaceDE w:val="0"/>
              <w:autoSpaceDN w:val="0"/>
              <w:adjustRightInd w:val="0"/>
              <w:jc w:val="center"/>
              <w:rPr>
                <w:bCs/>
                <w:sz w:val="10"/>
                <w:szCs w:val="14"/>
              </w:rPr>
            </w:pPr>
            <w:r w:rsidRPr="00BA5824">
              <w:rPr>
                <w:bCs/>
                <w:sz w:val="10"/>
                <w:szCs w:val="14"/>
              </w:rPr>
              <w:t xml:space="preserve">№ </w:t>
            </w:r>
            <w:r w:rsidRPr="00BA5824">
              <w:rPr>
                <w:bCs/>
                <w:sz w:val="10"/>
                <w:szCs w:val="14"/>
              </w:rPr>
              <w:br/>
            </w:r>
            <w:proofErr w:type="gramStart"/>
            <w:r w:rsidRPr="00BA5824">
              <w:rPr>
                <w:bCs/>
                <w:sz w:val="10"/>
                <w:szCs w:val="14"/>
              </w:rPr>
              <w:t>п</w:t>
            </w:r>
            <w:proofErr w:type="gramEnd"/>
            <w:r w:rsidRPr="00BA5824">
              <w:rPr>
                <w:bCs/>
                <w:sz w:val="10"/>
                <w:szCs w:val="14"/>
              </w:rPr>
              <w:t>/п</w:t>
            </w:r>
          </w:p>
        </w:tc>
        <w:tc>
          <w:tcPr>
            <w:tcW w:w="1088" w:type="pct"/>
            <w:vMerge w:val="restart"/>
            <w:tcBorders>
              <w:top w:val="single" w:sz="4" w:space="0" w:color="auto"/>
              <w:left w:val="single" w:sz="4" w:space="0" w:color="auto"/>
              <w:bottom w:val="single" w:sz="4" w:space="0" w:color="auto"/>
              <w:right w:val="single" w:sz="4" w:space="0" w:color="auto"/>
            </w:tcBorders>
            <w:vAlign w:val="center"/>
            <w:hideMark/>
          </w:tcPr>
          <w:p w:rsidR="00BA5824" w:rsidRPr="00BA5824" w:rsidRDefault="00BA5824" w:rsidP="00BA5824">
            <w:pPr>
              <w:widowControl w:val="0"/>
              <w:autoSpaceDE w:val="0"/>
              <w:autoSpaceDN w:val="0"/>
              <w:adjustRightInd w:val="0"/>
              <w:jc w:val="center"/>
              <w:rPr>
                <w:bCs/>
                <w:sz w:val="10"/>
                <w:szCs w:val="14"/>
              </w:rPr>
            </w:pPr>
            <w:r w:rsidRPr="00BA5824">
              <w:rPr>
                <w:bCs/>
                <w:sz w:val="10"/>
                <w:szCs w:val="14"/>
              </w:rPr>
              <w:t>Наименование</w:t>
            </w:r>
            <w:r w:rsidRPr="00BA5824">
              <w:rPr>
                <w:bCs/>
                <w:sz w:val="10"/>
                <w:szCs w:val="14"/>
              </w:rPr>
              <w:br/>
              <w:t>мероприятия</w:t>
            </w:r>
          </w:p>
        </w:tc>
        <w:tc>
          <w:tcPr>
            <w:tcW w:w="748" w:type="pct"/>
            <w:vMerge w:val="restart"/>
            <w:tcBorders>
              <w:top w:val="single" w:sz="4" w:space="0" w:color="auto"/>
              <w:left w:val="single" w:sz="4" w:space="0" w:color="auto"/>
              <w:bottom w:val="single" w:sz="4" w:space="0" w:color="auto"/>
              <w:right w:val="single" w:sz="4" w:space="0" w:color="auto"/>
            </w:tcBorders>
            <w:vAlign w:val="center"/>
            <w:hideMark/>
          </w:tcPr>
          <w:p w:rsidR="00BA5824" w:rsidRPr="00BA5824" w:rsidRDefault="00BA5824" w:rsidP="00BA5824">
            <w:pPr>
              <w:widowControl w:val="0"/>
              <w:autoSpaceDE w:val="0"/>
              <w:autoSpaceDN w:val="0"/>
              <w:adjustRightInd w:val="0"/>
              <w:jc w:val="center"/>
              <w:rPr>
                <w:bCs/>
                <w:sz w:val="10"/>
                <w:szCs w:val="14"/>
              </w:rPr>
            </w:pPr>
            <w:r w:rsidRPr="00BA5824">
              <w:rPr>
                <w:bCs/>
                <w:sz w:val="10"/>
                <w:szCs w:val="14"/>
              </w:rPr>
              <w:t>Исполнитель</w:t>
            </w:r>
            <w:r w:rsidRPr="00BA5824">
              <w:rPr>
                <w:bCs/>
                <w:sz w:val="10"/>
                <w:szCs w:val="14"/>
              </w:rPr>
              <w:br/>
              <w:t>мероприятия</w:t>
            </w:r>
          </w:p>
        </w:tc>
        <w:tc>
          <w:tcPr>
            <w:tcW w:w="340"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A5824" w:rsidRPr="00BA5824" w:rsidRDefault="00BA5824" w:rsidP="00BA5824">
            <w:pPr>
              <w:widowControl w:val="0"/>
              <w:autoSpaceDE w:val="0"/>
              <w:autoSpaceDN w:val="0"/>
              <w:adjustRightInd w:val="0"/>
              <w:jc w:val="center"/>
              <w:rPr>
                <w:bCs/>
                <w:sz w:val="10"/>
                <w:szCs w:val="14"/>
              </w:rPr>
            </w:pPr>
            <w:r w:rsidRPr="00BA5824">
              <w:rPr>
                <w:bCs/>
                <w:sz w:val="10"/>
                <w:szCs w:val="14"/>
              </w:rPr>
              <w:t xml:space="preserve">Срок </w:t>
            </w:r>
            <w:r w:rsidRPr="00BA5824">
              <w:rPr>
                <w:bCs/>
                <w:sz w:val="10"/>
                <w:szCs w:val="14"/>
              </w:rPr>
              <w:br/>
              <w:t>реализации</w:t>
            </w:r>
          </w:p>
        </w:tc>
        <w:tc>
          <w:tcPr>
            <w:tcW w:w="680" w:type="pct"/>
            <w:vMerge w:val="restart"/>
            <w:tcBorders>
              <w:top w:val="single" w:sz="4" w:space="0" w:color="auto"/>
              <w:left w:val="single" w:sz="4" w:space="0" w:color="auto"/>
              <w:bottom w:val="single" w:sz="4" w:space="0" w:color="auto"/>
              <w:right w:val="single" w:sz="4" w:space="0" w:color="auto"/>
            </w:tcBorders>
            <w:vAlign w:val="center"/>
            <w:hideMark/>
          </w:tcPr>
          <w:p w:rsidR="00BA5824" w:rsidRPr="00BA5824" w:rsidRDefault="00BA5824" w:rsidP="00BA5824">
            <w:pPr>
              <w:widowControl w:val="0"/>
              <w:autoSpaceDE w:val="0"/>
              <w:autoSpaceDN w:val="0"/>
              <w:adjustRightInd w:val="0"/>
              <w:jc w:val="center"/>
              <w:rPr>
                <w:bCs/>
                <w:sz w:val="10"/>
                <w:szCs w:val="14"/>
              </w:rPr>
            </w:pPr>
            <w:r w:rsidRPr="00BA5824">
              <w:rPr>
                <w:bCs/>
                <w:sz w:val="10"/>
                <w:szCs w:val="14"/>
              </w:rPr>
              <w:t xml:space="preserve">Целевой   </w:t>
            </w:r>
            <w:r w:rsidRPr="00BA5824">
              <w:rPr>
                <w:bCs/>
                <w:sz w:val="10"/>
                <w:szCs w:val="14"/>
              </w:rPr>
              <w:br/>
              <w:t xml:space="preserve"> показатель (номер целевого   </w:t>
            </w:r>
            <w:r w:rsidRPr="00BA5824">
              <w:rPr>
                <w:bCs/>
                <w:sz w:val="10"/>
                <w:szCs w:val="14"/>
              </w:rPr>
              <w:br/>
              <w:t xml:space="preserve"> показателя из паспорта подпрограммы 1)</w:t>
            </w:r>
          </w:p>
        </w:tc>
        <w:tc>
          <w:tcPr>
            <w:tcW w:w="476"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A5824" w:rsidRPr="00BA5824" w:rsidRDefault="00BA5824" w:rsidP="00BA5824">
            <w:pPr>
              <w:widowControl w:val="0"/>
              <w:autoSpaceDE w:val="0"/>
              <w:autoSpaceDN w:val="0"/>
              <w:adjustRightInd w:val="0"/>
              <w:jc w:val="center"/>
              <w:rPr>
                <w:bCs/>
                <w:sz w:val="10"/>
                <w:szCs w:val="14"/>
              </w:rPr>
            </w:pPr>
            <w:r w:rsidRPr="00BA5824">
              <w:rPr>
                <w:bCs/>
                <w:sz w:val="10"/>
                <w:szCs w:val="14"/>
              </w:rPr>
              <w:t>Источник финансирования</w:t>
            </w:r>
          </w:p>
        </w:tc>
        <w:tc>
          <w:tcPr>
            <w:tcW w:w="1428" w:type="pct"/>
            <w:gridSpan w:val="7"/>
            <w:tcBorders>
              <w:top w:val="single" w:sz="4" w:space="0" w:color="auto"/>
              <w:left w:val="single" w:sz="4" w:space="0" w:color="auto"/>
              <w:bottom w:val="single" w:sz="4" w:space="0" w:color="auto"/>
              <w:right w:val="single" w:sz="4" w:space="0" w:color="auto"/>
            </w:tcBorders>
            <w:vAlign w:val="center"/>
            <w:hideMark/>
          </w:tcPr>
          <w:p w:rsidR="00BA5824" w:rsidRPr="00BA5824" w:rsidRDefault="00BA5824" w:rsidP="00BA5824">
            <w:pPr>
              <w:widowControl w:val="0"/>
              <w:autoSpaceDE w:val="0"/>
              <w:autoSpaceDN w:val="0"/>
              <w:adjustRightInd w:val="0"/>
              <w:jc w:val="center"/>
              <w:rPr>
                <w:bCs/>
                <w:sz w:val="10"/>
                <w:szCs w:val="14"/>
              </w:rPr>
            </w:pPr>
            <w:r w:rsidRPr="00BA5824">
              <w:rPr>
                <w:bCs/>
                <w:sz w:val="10"/>
                <w:szCs w:val="14"/>
              </w:rPr>
              <w:t>Объем финансирования</w:t>
            </w:r>
            <w:r w:rsidRPr="00BA5824">
              <w:rPr>
                <w:bCs/>
                <w:sz w:val="10"/>
                <w:szCs w:val="14"/>
              </w:rPr>
              <w:br/>
              <w:t>по годам (тыс. руб.)</w:t>
            </w:r>
          </w:p>
        </w:tc>
      </w:tr>
      <w:tr w:rsidR="00BA5824" w:rsidRPr="00BA5824" w:rsidTr="00BA5824">
        <w:trPr>
          <w:trHeight w:val="20"/>
        </w:trPr>
        <w:tc>
          <w:tcPr>
            <w:tcW w:w="240" w:type="pct"/>
            <w:vMerge/>
            <w:tcBorders>
              <w:top w:val="single" w:sz="4" w:space="0" w:color="auto"/>
              <w:left w:val="single" w:sz="4" w:space="0" w:color="auto"/>
              <w:bottom w:val="single" w:sz="4" w:space="0" w:color="auto"/>
              <w:right w:val="single" w:sz="4" w:space="0" w:color="auto"/>
            </w:tcBorders>
            <w:vAlign w:val="center"/>
            <w:hideMark/>
          </w:tcPr>
          <w:p w:rsidR="00BA5824" w:rsidRPr="00BA5824" w:rsidRDefault="00BA5824" w:rsidP="00BA5824">
            <w:pPr>
              <w:rPr>
                <w:bCs/>
                <w:sz w:val="10"/>
                <w:szCs w:val="14"/>
              </w:rPr>
            </w:pPr>
          </w:p>
        </w:tc>
        <w:tc>
          <w:tcPr>
            <w:tcW w:w="1088" w:type="pct"/>
            <w:vMerge/>
            <w:tcBorders>
              <w:top w:val="single" w:sz="4" w:space="0" w:color="auto"/>
              <w:left w:val="single" w:sz="4" w:space="0" w:color="auto"/>
              <w:bottom w:val="single" w:sz="4" w:space="0" w:color="auto"/>
              <w:right w:val="single" w:sz="4" w:space="0" w:color="auto"/>
            </w:tcBorders>
            <w:vAlign w:val="center"/>
            <w:hideMark/>
          </w:tcPr>
          <w:p w:rsidR="00BA5824" w:rsidRPr="00BA5824" w:rsidRDefault="00BA5824" w:rsidP="00BA5824">
            <w:pPr>
              <w:rPr>
                <w:bCs/>
                <w:sz w:val="10"/>
                <w:szCs w:val="14"/>
              </w:rPr>
            </w:pPr>
          </w:p>
        </w:tc>
        <w:tc>
          <w:tcPr>
            <w:tcW w:w="748" w:type="pct"/>
            <w:vMerge/>
            <w:tcBorders>
              <w:top w:val="single" w:sz="4" w:space="0" w:color="auto"/>
              <w:left w:val="single" w:sz="4" w:space="0" w:color="auto"/>
              <w:bottom w:val="single" w:sz="4" w:space="0" w:color="auto"/>
              <w:right w:val="single" w:sz="4" w:space="0" w:color="auto"/>
            </w:tcBorders>
            <w:vAlign w:val="center"/>
            <w:hideMark/>
          </w:tcPr>
          <w:p w:rsidR="00BA5824" w:rsidRPr="00BA5824" w:rsidRDefault="00BA5824" w:rsidP="00BA5824">
            <w:pPr>
              <w:rPr>
                <w:bCs/>
                <w:sz w:val="10"/>
                <w:szCs w:val="14"/>
              </w:rPr>
            </w:pPr>
          </w:p>
        </w:tc>
        <w:tc>
          <w:tcPr>
            <w:tcW w:w="340" w:type="pct"/>
            <w:vMerge/>
            <w:tcBorders>
              <w:top w:val="single" w:sz="4" w:space="0" w:color="auto"/>
              <w:left w:val="single" w:sz="4" w:space="0" w:color="auto"/>
              <w:bottom w:val="single" w:sz="4" w:space="0" w:color="auto"/>
              <w:right w:val="single" w:sz="4" w:space="0" w:color="auto"/>
            </w:tcBorders>
            <w:vAlign w:val="center"/>
            <w:hideMark/>
          </w:tcPr>
          <w:p w:rsidR="00BA5824" w:rsidRPr="00BA5824" w:rsidRDefault="00BA5824" w:rsidP="00BA5824">
            <w:pPr>
              <w:rPr>
                <w:bCs/>
                <w:sz w:val="10"/>
                <w:szCs w:val="14"/>
              </w:rPr>
            </w:pPr>
          </w:p>
        </w:tc>
        <w:tc>
          <w:tcPr>
            <w:tcW w:w="680" w:type="pct"/>
            <w:vMerge/>
            <w:tcBorders>
              <w:top w:val="single" w:sz="4" w:space="0" w:color="auto"/>
              <w:left w:val="single" w:sz="4" w:space="0" w:color="auto"/>
              <w:bottom w:val="single" w:sz="4" w:space="0" w:color="auto"/>
              <w:right w:val="single" w:sz="4" w:space="0" w:color="auto"/>
            </w:tcBorders>
            <w:vAlign w:val="center"/>
            <w:hideMark/>
          </w:tcPr>
          <w:p w:rsidR="00BA5824" w:rsidRPr="00BA5824" w:rsidRDefault="00BA5824" w:rsidP="00BA5824">
            <w:pPr>
              <w:rPr>
                <w:bCs/>
                <w:sz w:val="10"/>
                <w:szCs w:val="14"/>
              </w:rPr>
            </w:pPr>
          </w:p>
        </w:tc>
        <w:tc>
          <w:tcPr>
            <w:tcW w:w="476" w:type="pct"/>
            <w:vMerge/>
            <w:tcBorders>
              <w:top w:val="single" w:sz="4" w:space="0" w:color="auto"/>
              <w:left w:val="single" w:sz="4" w:space="0" w:color="auto"/>
              <w:bottom w:val="single" w:sz="4" w:space="0" w:color="auto"/>
              <w:right w:val="single" w:sz="4" w:space="0" w:color="auto"/>
            </w:tcBorders>
            <w:vAlign w:val="center"/>
            <w:hideMark/>
          </w:tcPr>
          <w:p w:rsidR="00BA5824" w:rsidRPr="00BA5824" w:rsidRDefault="00BA5824" w:rsidP="00BA5824">
            <w:pPr>
              <w:rPr>
                <w:bCs/>
                <w:sz w:val="10"/>
                <w:szCs w:val="14"/>
              </w:rPr>
            </w:pPr>
          </w:p>
        </w:tc>
        <w:tc>
          <w:tcPr>
            <w:tcW w:w="204" w:type="pct"/>
            <w:tcBorders>
              <w:top w:val="nil"/>
              <w:left w:val="single" w:sz="4" w:space="0" w:color="auto"/>
              <w:bottom w:val="single" w:sz="4" w:space="0" w:color="auto"/>
              <w:right w:val="single" w:sz="4" w:space="0" w:color="auto"/>
            </w:tcBorders>
            <w:vAlign w:val="center"/>
            <w:hideMark/>
          </w:tcPr>
          <w:p w:rsidR="00BA5824" w:rsidRPr="00BA5824" w:rsidRDefault="00BA5824" w:rsidP="00BA5824">
            <w:pPr>
              <w:widowControl w:val="0"/>
              <w:autoSpaceDE w:val="0"/>
              <w:autoSpaceDN w:val="0"/>
              <w:adjustRightInd w:val="0"/>
              <w:jc w:val="center"/>
              <w:rPr>
                <w:bCs/>
                <w:sz w:val="10"/>
                <w:szCs w:val="14"/>
              </w:rPr>
            </w:pPr>
            <w:r w:rsidRPr="00BA5824">
              <w:rPr>
                <w:bCs/>
                <w:sz w:val="10"/>
                <w:szCs w:val="14"/>
              </w:rPr>
              <w:t>2021</w:t>
            </w:r>
          </w:p>
        </w:tc>
        <w:tc>
          <w:tcPr>
            <w:tcW w:w="204" w:type="pct"/>
            <w:tcBorders>
              <w:top w:val="nil"/>
              <w:left w:val="single" w:sz="4" w:space="0" w:color="auto"/>
              <w:bottom w:val="single" w:sz="4" w:space="0" w:color="auto"/>
              <w:right w:val="single" w:sz="4" w:space="0" w:color="auto"/>
            </w:tcBorders>
            <w:vAlign w:val="center"/>
            <w:hideMark/>
          </w:tcPr>
          <w:p w:rsidR="00BA5824" w:rsidRPr="00BA5824" w:rsidRDefault="00BA5824" w:rsidP="00BA5824">
            <w:pPr>
              <w:widowControl w:val="0"/>
              <w:autoSpaceDE w:val="0"/>
              <w:autoSpaceDN w:val="0"/>
              <w:adjustRightInd w:val="0"/>
              <w:jc w:val="center"/>
              <w:rPr>
                <w:bCs/>
                <w:sz w:val="10"/>
                <w:szCs w:val="14"/>
              </w:rPr>
            </w:pPr>
            <w:r w:rsidRPr="00BA5824">
              <w:rPr>
                <w:bCs/>
                <w:sz w:val="10"/>
                <w:szCs w:val="14"/>
              </w:rPr>
              <w:t>2022</w:t>
            </w:r>
          </w:p>
        </w:tc>
        <w:tc>
          <w:tcPr>
            <w:tcW w:w="204" w:type="pct"/>
            <w:tcBorders>
              <w:top w:val="nil"/>
              <w:left w:val="single" w:sz="4" w:space="0" w:color="auto"/>
              <w:bottom w:val="single" w:sz="4" w:space="0" w:color="auto"/>
              <w:right w:val="single" w:sz="4" w:space="0" w:color="auto"/>
            </w:tcBorders>
            <w:vAlign w:val="center"/>
            <w:hideMark/>
          </w:tcPr>
          <w:p w:rsidR="00BA5824" w:rsidRPr="00BA5824" w:rsidRDefault="00BA5824" w:rsidP="00BA5824">
            <w:pPr>
              <w:widowControl w:val="0"/>
              <w:autoSpaceDE w:val="0"/>
              <w:autoSpaceDN w:val="0"/>
              <w:adjustRightInd w:val="0"/>
              <w:jc w:val="center"/>
              <w:rPr>
                <w:bCs/>
                <w:sz w:val="10"/>
                <w:szCs w:val="14"/>
              </w:rPr>
            </w:pPr>
            <w:r w:rsidRPr="00BA5824">
              <w:rPr>
                <w:bCs/>
                <w:sz w:val="10"/>
                <w:szCs w:val="14"/>
              </w:rPr>
              <w:t>2023</w:t>
            </w:r>
          </w:p>
        </w:tc>
        <w:tc>
          <w:tcPr>
            <w:tcW w:w="204" w:type="pct"/>
            <w:tcBorders>
              <w:top w:val="nil"/>
              <w:left w:val="single" w:sz="4" w:space="0" w:color="auto"/>
              <w:bottom w:val="single" w:sz="4" w:space="0" w:color="auto"/>
              <w:right w:val="single" w:sz="4" w:space="0" w:color="auto"/>
            </w:tcBorders>
            <w:vAlign w:val="center"/>
            <w:hideMark/>
          </w:tcPr>
          <w:p w:rsidR="00BA5824" w:rsidRPr="00BA5824" w:rsidRDefault="00BA5824" w:rsidP="00BA5824">
            <w:pPr>
              <w:widowControl w:val="0"/>
              <w:autoSpaceDE w:val="0"/>
              <w:autoSpaceDN w:val="0"/>
              <w:adjustRightInd w:val="0"/>
              <w:jc w:val="center"/>
              <w:rPr>
                <w:bCs/>
                <w:sz w:val="10"/>
                <w:szCs w:val="14"/>
              </w:rPr>
            </w:pPr>
            <w:r w:rsidRPr="00BA5824">
              <w:rPr>
                <w:bCs/>
                <w:sz w:val="10"/>
                <w:szCs w:val="14"/>
              </w:rPr>
              <w:t>2024</w:t>
            </w:r>
          </w:p>
        </w:tc>
        <w:tc>
          <w:tcPr>
            <w:tcW w:w="204" w:type="pct"/>
            <w:tcBorders>
              <w:top w:val="nil"/>
              <w:left w:val="single" w:sz="4" w:space="0" w:color="auto"/>
              <w:bottom w:val="single" w:sz="4" w:space="0" w:color="auto"/>
              <w:right w:val="single" w:sz="4" w:space="0" w:color="auto"/>
            </w:tcBorders>
            <w:vAlign w:val="center"/>
            <w:hideMark/>
          </w:tcPr>
          <w:p w:rsidR="00BA5824" w:rsidRPr="00BA5824" w:rsidRDefault="00BA5824" w:rsidP="00BA5824">
            <w:pPr>
              <w:widowControl w:val="0"/>
              <w:autoSpaceDE w:val="0"/>
              <w:autoSpaceDN w:val="0"/>
              <w:adjustRightInd w:val="0"/>
              <w:jc w:val="center"/>
              <w:rPr>
                <w:bCs/>
                <w:sz w:val="10"/>
                <w:szCs w:val="14"/>
              </w:rPr>
            </w:pPr>
            <w:r w:rsidRPr="00BA5824">
              <w:rPr>
                <w:bCs/>
                <w:sz w:val="10"/>
                <w:szCs w:val="14"/>
              </w:rPr>
              <w:t>2025</w:t>
            </w:r>
          </w:p>
        </w:tc>
        <w:tc>
          <w:tcPr>
            <w:tcW w:w="204" w:type="pct"/>
            <w:tcBorders>
              <w:top w:val="nil"/>
              <w:left w:val="single" w:sz="4" w:space="0" w:color="auto"/>
              <w:bottom w:val="single" w:sz="4" w:space="0" w:color="auto"/>
              <w:right w:val="single" w:sz="4" w:space="0" w:color="auto"/>
            </w:tcBorders>
            <w:vAlign w:val="center"/>
            <w:hideMark/>
          </w:tcPr>
          <w:p w:rsidR="00BA5824" w:rsidRPr="00BA5824" w:rsidRDefault="00BA5824" w:rsidP="00BA5824">
            <w:pPr>
              <w:widowControl w:val="0"/>
              <w:autoSpaceDE w:val="0"/>
              <w:autoSpaceDN w:val="0"/>
              <w:adjustRightInd w:val="0"/>
              <w:jc w:val="center"/>
              <w:rPr>
                <w:bCs/>
                <w:sz w:val="10"/>
                <w:szCs w:val="14"/>
              </w:rPr>
            </w:pPr>
            <w:r w:rsidRPr="00BA5824">
              <w:rPr>
                <w:bCs/>
                <w:sz w:val="10"/>
                <w:szCs w:val="14"/>
              </w:rPr>
              <w:t>2026</w:t>
            </w:r>
          </w:p>
        </w:tc>
        <w:tc>
          <w:tcPr>
            <w:tcW w:w="204" w:type="pct"/>
            <w:tcBorders>
              <w:top w:val="nil"/>
              <w:left w:val="single" w:sz="4" w:space="0" w:color="auto"/>
              <w:bottom w:val="single" w:sz="4" w:space="0" w:color="auto"/>
              <w:right w:val="single" w:sz="4" w:space="0" w:color="auto"/>
            </w:tcBorders>
            <w:vAlign w:val="center"/>
          </w:tcPr>
          <w:p w:rsidR="00BA5824" w:rsidRPr="00BA5824" w:rsidRDefault="00BA5824" w:rsidP="00BA5824">
            <w:pPr>
              <w:widowControl w:val="0"/>
              <w:autoSpaceDE w:val="0"/>
              <w:autoSpaceDN w:val="0"/>
              <w:adjustRightInd w:val="0"/>
              <w:jc w:val="center"/>
              <w:rPr>
                <w:bCs/>
                <w:sz w:val="10"/>
                <w:szCs w:val="14"/>
              </w:rPr>
            </w:pPr>
            <w:r w:rsidRPr="00BA5824">
              <w:rPr>
                <w:bCs/>
                <w:sz w:val="10"/>
                <w:szCs w:val="14"/>
              </w:rPr>
              <w:t>2027</w:t>
            </w:r>
          </w:p>
        </w:tc>
      </w:tr>
      <w:tr w:rsidR="00BA5824" w:rsidRPr="00BA5824" w:rsidTr="00BA5824">
        <w:trPr>
          <w:trHeight w:val="20"/>
        </w:trPr>
        <w:tc>
          <w:tcPr>
            <w:tcW w:w="240" w:type="pct"/>
            <w:tcBorders>
              <w:top w:val="nil"/>
              <w:left w:val="single" w:sz="4" w:space="0" w:color="auto"/>
              <w:bottom w:val="single" w:sz="4" w:space="0" w:color="auto"/>
              <w:right w:val="single" w:sz="4" w:space="0" w:color="auto"/>
            </w:tcBorders>
            <w:hideMark/>
          </w:tcPr>
          <w:p w:rsidR="00BA5824" w:rsidRPr="00BA5824" w:rsidRDefault="00BA5824" w:rsidP="00BA5824">
            <w:pPr>
              <w:widowControl w:val="0"/>
              <w:autoSpaceDE w:val="0"/>
              <w:autoSpaceDN w:val="0"/>
              <w:adjustRightInd w:val="0"/>
              <w:jc w:val="center"/>
              <w:rPr>
                <w:bCs/>
                <w:sz w:val="10"/>
                <w:szCs w:val="14"/>
              </w:rPr>
            </w:pPr>
            <w:r w:rsidRPr="00BA5824">
              <w:rPr>
                <w:bCs/>
                <w:sz w:val="10"/>
                <w:szCs w:val="14"/>
              </w:rPr>
              <w:t>1</w:t>
            </w:r>
          </w:p>
        </w:tc>
        <w:tc>
          <w:tcPr>
            <w:tcW w:w="1088" w:type="pct"/>
            <w:tcBorders>
              <w:top w:val="nil"/>
              <w:left w:val="single" w:sz="4" w:space="0" w:color="auto"/>
              <w:bottom w:val="single" w:sz="4" w:space="0" w:color="auto"/>
              <w:right w:val="single" w:sz="4" w:space="0" w:color="auto"/>
            </w:tcBorders>
            <w:hideMark/>
          </w:tcPr>
          <w:p w:rsidR="00BA5824" w:rsidRPr="00BA5824" w:rsidRDefault="00BA5824" w:rsidP="00BA5824">
            <w:pPr>
              <w:widowControl w:val="0"/>
              <w:autoSpaceDE w:val="0"/>
              <w:autoSpaceDN w:val="0"/>
              <w:adjustRightInd w:val="0"/>
              <w:jc w:val="center"/>
              <w:rPr>
                <w:bCs/>
                <w:sz w:val="10"/>
                <w:szCs w:val="14"/>
              </w:rPr>
            </w:pPr>
            <w:r w:rsidRPr="00BA5824">
              <w:rPr>
                <w:bCs/>
                <w:sz w:val="10"/>
                <w:szCs w:val="14"/>
              </w:rPr>
              <w:t>2</w:t>
            </w:r>
          </w:p>
        </w:tc>
        <w:tc>
          <w:tcPr>
            <w:tcW w:w="748" w:type="pct"/>
            <w:tcBorders>
              <w:top w:val="nil"/>
              <w:left w:val="single" w:sz="4" w:space="0" w:color="auto"/>
              <w:bottom w:val="single" w:sz="4" w:space="0" w:color="auto"/>
              <w:right w:val="single" w:sz="4" w:space="0" w:color="auto"/>
            </w:tcBorders>
            <w:hideMark/>
          </w:tcPr>
          <w:p w:rsidR="00BA5824" w:rsidRPr="00BA5824" w:rsidRDefault="00BA5824" w:rsidP="00BA5824">
            <w:pPr>
              <w:widowControl w:val="0"/>
              <w:autoSpaceDE w:val="0"/>
              <w:autoSpaceDN w:val="0"/>
              <w:adjustRightInd w:val="0"/>
              <w:jc w:val="center"/>
              <w:rPr>
                <w:bCs/>
                <w:sz w:val="10"/>
                <w:szCs w:val="14"/>
              </w:rPr>
            </w:pPr>
            <w:r w:rsidRPr="00BA5824">
              <w:rPr>
                <w:bCs/>
                <w:sz w:val="10"/>
                <w:szCs w:val="14"/>
              </w:rPr>
              <w:t>3</w:t>
            </w:r>
          </w:p>
        </w:tc>
        <w:tc>
          <w:tcPr>
            <w:tcW w:w="340" w:type="pct"/>
            <w:tcBorders>
              <w:top w:val="nil"/>
              <w:left w:val="single" w:sz="4" w:space="0" w:color="auto"/>
              <w:bottom w:val="single" w:sz="4" w:space="0" w:color="auto"/>
              <w:right w:val="single" w:sz="4" w:space="0" w:color="auto"/>
            </w:tcBorders>
            <w:hideMark/>
          </w:tcPr>
          <w:p w:rsidR="00BA5824" w:rsidRPr="00BA5824" w:rsidRDefault="00BA5824" w:rsidP="00BA5824">
            <w:pPr>
              <w:widowControl w:val="0"/>
              <w:autoSpaceDE w:val="0"/>
              <w:autoSpaceDN w:val="0"/>
              <w:adjustRightInd w:val="0"/>
              <w:jc w:val="center"/>
              <w:rPr>
                <w:bCs/>
                <w:sz w:val="10"/>
                <w:szCs w:val="14"/>
              </w:rPr>
            </w:pPr>
            <w:r w:rsidRPr="00BA5824">
              <w:rPr>
                <w:bCs/>
                <w:sz w:val="10"/>
                <w:szCs w:val="14"/>
              </w:rPr>
              <w:t>4</w:t>
            </w:r>
          </w:p>
        </w:tc>
        <w:tc>
          <w:tcPr>
            <w:tcW w:w="680" w:type="pct"/>
            <w:tcBorders>
              <w:top w:val="nil"/>
              <w:left w:val="single" w:sz="4" w:space="0" w:color="auto"/>
              <w:bottom w:val="single" w:sz="4" w:space="0" w:color="auto"/>
              <w:right w:val="single" w:sz="4" w:space="0" w:color="auto"/>
            </w:tcBorders>
            <w:hideMark/>
          </w:tcPr>
          <w:p w:rsidR="00BA5824" w:rsidRPr="00BA5824" w:rsidRDefault="00BA5824" w:rsidP="00BA5824">
            <w:pPr>
              <w:widowControl w:val="0"/>
              <w:autoSpaceDE w:val="0"/>
              <w:autoSpaceDN w:val="0"/>
              <w:adjustRightInd w:val="0"/>
              <w:jc w:val="center"/>
              <w:rPr>
                <w:bCs/>
                <w:sz w:val="10"/>
                <w:szCs w:val="14"/>
              </w:rPr>
            </w:pPr>
            <w:r w:rsidRPr="00BA5824">
              <w:rPr>
                <w:bCs/>
                <w:sz w:val="10"/>
                <w:szCs w:val="14"/>
              </w:rPr>
              <w:t>5</w:t>
            </w:r>
          </w:p>
        </w:tc>
        <w:tc>
          <w:tcPr>
            <w:tcW w:w="476" w:type="pct"/>
            <w:tcBorders>
              <w:top w:val="nil"/>
              <w:left w:val="single" w:sz="4" w:space="0" w:color="auto"/>
              <w:bottom w:val="single" w:sz="4" w:space="0" w:color="auto"/>
              <w:right w:val="single" w:sz="4" w:space="0" w:color="auto"/>
            </w:tcBorders>
            <w:hideMark/>
          </w:tcPr>
          <w:p w:rsidR="00BA5824" w:rsidRPr="00BA5824" w:rsidRDefault="00BA5824" w:rsidP="00BA5824">
            <w:pPr>
              <w:widowControl w:val="0"/>
              <w:autoSpaceDE w:val="0"/>
              <w:autoSpaceDN w:val="0"/>
              <w:adjustRightInd w:val="0"/>
              <w:jc w:val="center"/>
              <w:rPr>
                <w:bCs/>
                <w:sz w:val="10"/>
                <w:szCs w:val="14"/>
              </w:rPr>
            </w:pPr>
            <w:r w:rsidRPr="00BA5824">
              <w:rPr>
                <w:bCs/>
                <w:sz w:val="10"/>
                <w:szCs w:val="14"/>
              </w:rPr>
              <w:t>6</w:t>
            </w:r>
          </w:p>
        </w:tc>
        <w:tc>
          <w:tcPr>
            <w:tcW w:w="204" w:type="pct"/>
            <w:tcBorders>
              <w:top w:val="nil"/>
              <w:left w:val="single" w:sz="4" w:space="0" w:color="auto"/>
              <w:bottom w:val="single" w:sz="4" w:space="0" w:color="auto"/>
              <w:right w:val="single" w:sz="4" w:space="0" w:color="auto"/>
            </w:tcBorders>
            <w:hideMark/>
          </w:tcPr>
          <w:p w:rsidR="00BA5824" w:rsidRPr="00BA5824" w:rsidRDefault="00BA5824" w:rsidP="00BA5824">
            <w:pPr>
              <w:widowControl w:val="0"/>
              <w:autoSpaceDE w:val="0"/>
              <w:autoSpaceDN w:val="0"/>
              <w:adjustRightInd w:val="0"/>
              <w:jc w:val="center"/>
              <w:rPr>
                <w:bCs/>
                <w:sz w:val="10"/>
                <w:szCs w:val="14"/>
              </w:rPr>
            </w:pPr>
            <w:r w:rsidRPr="00BA5824">
              <w:rPr>
                <w:bCs/>
                <w:sz w:val="10"/>
                <w:szCs w:val="14"/>
              </w:rPr>
              <w:t>7</w:t>
            </w:r>
          </w:p>
        </w:tc>
        <w:tc>
          <w:tcPr>
            <w:tcW w:w="204" w:type="pct"/>
            <w:tcBorders>
              <w:top w:val="nil"/>
              <w:left w:val="single" w:sz="4" w:space="0" w:color="auto"/>
              <w:bottom w:val="single" w:sz="4" w:space="0" w:color="auto"/>
              <w:right w:val="single" w:sz="4" w:space="0" w:color="auto"/>
            </w:tcBorders>
            <w:hideMark/>
          </w:tcPr>
          <w:p w:rsidR="00BA5824" w:rsidRPr="00BA5824" w:rsidRDefault="00BA5824" w:rsidP="00BA5824">
            <w:pPr>
              <w:widowControl w:val="0"/>
              <w:autoSpaceDE w:val="0"/>
              <w:autoSpaceDN w:val="0"/>
              <w:adjustRightInd w:val="0"/>
              <w:jc w:val="center"/>
              <w:rPr>
                <w:bCs/>
                <w:sz w:val="10"/>
                <w:szCs w:val="14"/>
              </w:rPr>
            </w:pPr>
            <w:r w:rsidRPr="00BA5824">
              <w:rPr>
                <w:bCs/>
                <w:sz w:val="10"/>
                <w:szCs w:val="14"/>
              </w:rPr>
              <w:t>8</w:t>
            </w:r>
          </w:p>
        </w:tc>
        <w:tc>
          <w:tcPr>
            <w:tcW w:w="204" w:type="pct"/>
            <w:tcBorders>
              <w:top w:val="nil"/>
              <w:left w:val="single" w:sz="4" w:space="0" w:color="auto"/>
              <w:bottom w:val="single" w:sz="4" w:space="0" w:color="auto"/>
              <w:right w:val="single" w:sz="4" w:space="0" w:color="auto"/>
            </w:tcBorders>
            <w:hideMark/>
          </w:tcPr>
          <w:p w:rsidR="00BA5824" w:rsidRPr="00BA5824" w:rsidRDefault="00BA5824" w:rsidP="00BA5824">
            <w:pPr>
              <w:widowControl w:val="0"/>
              <w:autoSpaceDE w:val="0"/>
              <w:autoSpaceDN w:val="0"/>
              <w:adjustRightInd w:val="0"/>
              <w:jc w:val="center"/>
              <w:rPr>
                <w:bCs/>
                <w:sz w:val="10"/>
                <w:szCs w:val="14"/>
              </w:rPr>
            </w:pPr>
            <w:r w:rsidRPr="00BA5824">
              <w:rPr>
                <w:bCs/>
                <w:sz w:val="10"/>
                <w:szCs w:val="14"/>
              </w:rPr>
              <w:t>9</w:t>
            </w:r>
          </w:p>
        </w:tc>
        <w:tc>
          <w:tcPr>
            <w:tcW w:w="204" w:type="pct"/>
            <w:tcBorders>
              <w:top w:val="nil"/>
              <w:left w:val="single" w:sz="4" w:space="0" w:color="auto"/>
              <w:bottom w:val="single" w:sz="4" w:space="0" w:color="auto"/>
              <w:right w:val="single" w:sz="4" w:space="0" w:color="auto"/>
            </w:tcBorders>
            <w:hideMark/>
          </w:tcPr>
          <w:p w:rsidR="00BA5824" w:rsidRPr="00BA5824" w:rsidRDefault="00BA5824" w:rsidP="00BA5824">
            <w:pPr>
              <w:widowControl w:val="0"/>
              <w:autoSpaceDE w:val="0"/>
              <w:autoSpaceDN w:val="0"/>
              <w:adjustRightInd w:val="0"/>
              <w:jc w:val="center"/>
              <w:rPr>
                <w:bCs/>
                <w:sz w:val="10"/>
                <w:szCs w:val="14"/>
              </w:rPr>
            </w:pPr>
            <w:r w:rsidRPr="00BA5824">
              <w:rPr>
                <w:bCs/>
                <w:sz w:val="10"/>
                <w:szCs w:val="14"/>
              </w:rPr>
              <w:t>10</w:t>
            </w:r>
          </w:p>
        </w:tc>
        <w:tc>
          <w:tcPr>
            <w:tcW w:w="204" w:type="pct"/>
            <w:tcBorders>
              <w:top w:val="nil"/>
              <w:left w:val="single" w:sz="4" w:space="0" w:color="auto"/>
              <w:bottom w:val="single" w:sz="4" w:space="0" w:color="auto"/>
              <w:right w:val="single" w:sz="4" w:space="0" w:color="auto"/>
            </w:tcBorders>
            <w:hideMark/>
          </w:tcPr>
          <w:p w:rsidR="00BA5824" w:rsidRPr="00BA5824" w:rsidRDefault="00BA5824" w:rsidP="00BA5824">
            <w:pPr>
              <w:widowControl w:val="0"/>
              <w:autoSpaceDE w:val="0"/>
              <w:autoSpaceDN w:val="0"/>
              <w:adjustRightInd w:val="0"/>
              <w:jc w:val="center"/>
              <w:rPr>
                <w:bCs/>
                <w:sz w:val="10"/>
                <w:szCs w:val="14"/>
              </w:rPr>
            </w:pPr>
            <w:r w:rsidRPr="00BA5824">
              <w:rPr>
                <w:bCs/>
                <w:sz w:val="10"/>
                <w:szCs w:val="14"/>
              </w:rPr>
              <w:t>11</w:t>
            </w:r>
          </w:p>
        </w:tc>
        <w:tc>
          <w:tcPr>
            <w:tcW w:w="204" w:type="pct"/>
            <w:tcBorders>
              <w:top w:val="nil"/>
              <w:left w:val="single" w:sz="4" w:space="0" w:color="auto"/>
              <w:bottom w:val="single" w:sz="4" w:space="0" w:color="auto"/>
              <w:right w:val="single" w:sz="4" w:space="0" w:color="auto"/>
            </w:tcBorders>
            <w:hideMark/>
          </w:tcPr>
          <w:p w:rsidR="00BA5824" w:rsidRPr="00BA5824" w:rsidRDefault="00BA5824" w:rsidP="00BA5824">
            <w:pPr>
              <w:widowControl w:val="0"/>
              <w:autoSpaceDE w:val="0"/>
              <w:autoSpaceDN w:val="0"/>
              <w:adjustRightInd w:val="0"/>
              <w:jc w:val="center"/>
              <w:rPr>
                <w:bCs/>
                <w:sz w:val="10"/>
                <w:szCs w:val="14"/>
              </w:rPr>
            </w:pPr>
            <w:r w:rsidRPr="00BA5824">
              <w:rPr>
                <w:bCs/>
                <w:sz w:val="10"/>
                <w:szCs w:val="14"/>
              </w:rPr>
              <w:t>12</w:t>
            </w:r>
          </w:p>
        </w:tc>
        <w:tc>
          <w:tcPr>
            <w:tcW w:w="204" w:type="pct"/>
            <w:tcBorders>
              <w:top w:val="nil"/>
              <w:left w:val="single" w:sz="4" w:space="0" w:color="auto"/>
              <w:bottom w:val="single" w:sz="4" w:space="0" w:color="auto"/>
              <w:right w:val="single" w:sz="4" w:space="0" w:color="auto"/>
            </w:tcBorders>
          </w:tcPr>
          <w:p w:rsidR="00BA5824" w:rsidRPr="00BA5824" w:rsidRDefault="00BA5824" w:rsidP="00BA5824">
            <w:pPr>
              <w:widowControl w:val="0"/>
              <w:autoSpaceDE w:val="0"/>
              <w:autoSpaceDN w:val="0"/>
              <w:adjustRightInd w:val="0"/>
              <w:jc w:val="center"/>
              <w:rPr>
                <w:bCs/>
                <w:sz w:val="10"/>
                <w:szCs w:val="14"/>
              </w:rPr>
            </w:pPr>
            <w:r w:rsidRPr="00BA5824">
              <w:rPr>
                <w:bCs/>
                <w:sz w:val="10"/>
                <w:szCs w:val="14"/>
              </w:rPr>
              <w:t>13</w:t>
            </w:r>
          </w:p>
        </w:tc>
      </w:tr>
      <w:tr w:rsidR="00BA5824" w:rsidRPr="00BA5824" w:rsidTr="00BA5824">
        <w:trPr>
          <w:trHeight w:val="20"/>
        </w:trPr>
        <w:tc>
          <w:tcPr>
            <w:tcW w:w="240" w:type="pct"/>
            <w:tcBorders>
              <w:top w:val="nil"/>
              <w:left w:val="single" w:sz="4" w:space="0" w:color="auto"/>
              <w:bottom w:val="single" w:sz="4" w:space="0" w:color="auto"/>
              <w:right w:val="single" w:sz="4" w:space="0" w:color="auto"/>
            </w:tcBorders>
            <w:hideMark/>
          </w:tcPr>
          <w:p w:rsidR="00BA5824" w:rsidRPr="00BA5824" w:rsidRDefault="00BA5824" w:rsidP="00BA5824">
            <w:pPr>
              <w:widowControl w:val="0"/>
              <w:autoSpaceDE w:val="0"/>
              <w:autoSpaceDN w:val="0"/>
              <w:adjustRightInd w:val="0"/>
              <w:jc w:val="center"/>
              <w:rPr>
                <w:bCs/>
                <w:sz w:val="10"/>
                <w:szCs w:val="14"/>
              </w:rPr>
            </w:pPr>
            <w:r w:rsidRPr="00BA5824">
              <w:rPr>
                <w:bCs/>
                <w:sz w:val="10"/>
                <w:szCs w:val="14"/>
              </w:rPr>
              <w:t>1</w:t>
            </w:r>
          </w:p>
        </w:tc>
        <w:tc>
          <w:tcPr>
            <w:tcW w:w="4760" w:type="pct"/>
            <w:gridSpan w:val="12"/>
            <w:tcBorders>
              <w:top w:val="nil"/>
              <w:left w:val="single" w:sz="4" w:space="0" w:color="auto"/>
              <w:bottom w:val="single" w:sz="4" w:space="0" w:color="auto"/>
              <w:right w:val="single" w:sz="4" w:space="0" w:color="auto"/>
            </w:tcBorders>
            <w:hideMark/>
          </w:tcPr>
          <w:p w:rsidR="00BA5824" w:rsidRPr="00BA5824" w:rsidRDefault="00BA5824" w:rsidP="00BA5824">
            <w:pPr>
              <w:widowControl w:val="0"/>
              <w:autoSpaceDE w:val="0"/>
              <w:autoSpaceDN w:val="0"/>
              <w:adjustRightInd w:val="0"/>
              <w:rPr>
                <w:b/>
                <w:bCs/>
                <w:sz w:val="10"/>
                <w:szCs w:val="14"/>
              </w:rPr>
            </w:pPr>
            <w:r w:rsidRPr="00BA5824">
              <w:rPr>
                <w:b/>
                <w:bCs/>
                <w:sz w:val="10"/>
                <w:szCs w:val="14"/>
              </w:rPr>
              <w:t xml:space="preserve">Задача 1 - </w:t>
            </w:r>
            <w:r w:rsidRPr="00BA5824">
              <w:rPr>
                <w:b/>
                <w:sz w:val="10"/>
                <w:szCs w:val="14"/>
              </w:rPr>
              <w:t>Улучшение обеспеченности средствами индивидуальной и коллективной защиты</w:t>
            </w:r>
          </w:p>
        </w:tc>
      </w:tr>
      <w:tr w:rsidR="00BA5824" w:rsidRPr="00BA5824" w:rsidTr="00BA5824">
        <w:trPr>
          <w:cantSplit/>
          <w:trHeight w:val="20"/>
        </w:trPr>
        <w:tc>
          <w:tcPr>
            <w:tcW w:w="240" w:type="pct"/>
            <w:tcBorders>
              <w:top w:val="nil"/>
              <w:left w:val="single" w:sz="4" w:space="0" w:color="auto"/>
              <w:bottom w:val="single" w:sz="4" w:space="0" w:color="auto"/>
              <w:right w:val="single" w:sz="4" w:space="0" w:color="auto"/>
            </w:tcBorders>
            <w:hideMark/>
          </w:tcPr>
          <w:p w:rsidR="00BA5824" w:rsidRPr="00BA5824" w:rsidRDefault="00BA5824" w:rsidP="00BA5824">
            <w:pPr>
              <w:widowControl w:val="0"/>
              <w:autoSpaceDE w:val="0"/>
              <w:autoSpaceDN w:val="0"/>
              <w:adjustRightInd w:val="0"/>
              <w:jc w:val="center"/>
              <w:rPr>
                <w:bCs/>
                <w:sz w:val="10"/>
                <w:szCs w:val="14"/>
              </w:rPr>
            </w:pPr>
            <w:r w:rsidRPr="00BA5824">
              <w:rPr>
                <w:bCs/>
                <w:sz w:val="10"/>
                <w:szCs w:val="14"/>
              </w:rPr>
              <w:t>1.1</w:t>
            </w:r>
          </w:p>
        </w:tc>
        <w:tc>
          <w:tcPr>
            <w:tcW w:w="1088" w:type="pct"/>
            <w:tcBorders>
              <w:top w:val="single" w:sz="4" w:space="0" w:color="auto"/>
              <w:left w:val="single" w:sz="4" w:space="0" w:color="auto"/>
              <w:bottom w:val="single" w:sz="4" w:space="0" w:color="auto"/>
              <w:right w:val="single" w:sz="4" w:space="0" w:color="auto"/>
            </w:tcBorders>
            <w:hideMark/>
          </w:tcPr>
          <w:p w:rsidR="00BA5824" w:rsidRPr="00BA5824" w:rsidRDefault="00BA5824" w:rsidP="00BA5824">
            <w:pPr>
              <w:widowControl w:val="0"/>
              <w:autoSpaceDE w:val="0"/>
              <w:autoSpaceDN w:val="0"/>
              <w:adjustRightInd w:val="0"/>
              <w:rPr>
                <w:bCs/>
                <w:sz w:val="10"/>
                <w:szCs w:val="14"/>
              </w:rPr>
            </w:pPr>
            <w:r w:rsidRPr="00BA5824">
              <w:rPr>
                <w:bCs/>
                <w:sz w:val="10"/>
                <w:szCs w:val="14"/>
              </w:rPr>
              <w:t>Обновление запасов средств индивидуальной и коллективной защиты</w:t>
            </w:r>
          </w:p>
        </w:tc>
        <w:tc>
          <w:tcPr>
            <w:tcW w:w="748" w:type="pct"/>
            <w:tcBorders>
              <w:top w:val="single" w:sz="4" w:space="0" w:color="auto"/>
              <w:left w:val="single" w:sz="4" w:space="0" w:color="auto"/>
              <w:bottom w:val="single" w:sz="4" w:space="0" w:color="auto"/>
              <w:right w:val="single" w:sz="4" w:space="0" w:color="auto"/>
            </w:tcBorders>
            <w:hideMark/>
          </w:tcPr>
          <w:p w:rsidR="00BA5824" w:rsidRPr="00BA5824" w:rsidRDefault="00BA5824" w:rsidP="00BA5824">
            <w:pPr>
              <w:widowControl w:val="0"/>
              <w:autoSpaceDE w:val="0"/>
              <w:autoSpaceDN w:val="0"/>
              <w:adjustRightInd w:val="0"/>
              <w:rPr>
                <w:bCs/>
                <w:sz w:val="10"/>
                <w:szCs w:val="14"/>
              </w:rPr>
            </w:pPr>
            <w:r w:rsidRPr="00BA5824">
              <w:rPr>
                <w:bCs/>
                <w:sz w:val="10"/>
                <w:szCs w:val="14"/>
              </w:rPr>
              <w:t>Сектор ГО И ЧС</w:t>
            </w:r>
          </w:p>
        </w:tc>
        <w:tc>
          <w:tcPr>
            <w:tcW w:w="340" w:type="pct"/>
            <w:tcBorders>
              <w:top w:val="single" w:sz="4" w:space="0" w:color="auto"/>
              <w:left w:val="single" w:sz="4" w:space="0" w:color="auto"/>
              <w:bottom w:val="single" w:sz="4" w:space="0" w:color="auto"/>
              <w:right w:val="single" w:sz="4" w:space="0" w:color="auto"/>
            </w:tcBorders>
            <w:hideMark/>
          </w:tcPr>
          <w:p w:rsidR="00BA5824" w:rsidRPr="00BA5824" w:rsidRDefault="00BA5824" w:rsidP="00BA5824">
            <w:pPr>
              <w:widowControl w:val="0"/>
              <w:autoSpaceDE w:val="0"/>
              <w:autoSpaceDN w:val="0"/>
              <w:adjustRightInd w:val="0"/>
              <w:jc w:val="center"/>
              <w:rPr>
                <w:bCs/>
                <w:sz w:val="10"/>
                <w:szCs w:val="14"/>
              </w:rPr>
            </w:pPr>
            <w:r w:rsidRPr="00BA5824">
              <w:rPr>
                <w:bCs/>
                <w:sz w:val="10"/>
                <w:szCs w:val="14"/>
              </w:rPr>
              <w:t>2021 -2027</w:t>
            </w:r>
          </w:p>
          <w:p w:rsidR="00BA5824" w:rsidRPr="00BA5824" w:rsidRDefault="00BA5824" w:rsidP="00BA5824">
            <w:pPr>
              <w:widowControl w:val="0"/>
              <w:autoSpaceDE w:val="0"/>
              <w:autoSpaceDN w:val="0"/>
              <w:adjustRightInd w:val="0"/>
              <w:jc w:val="center"/>
              <w:rPr>
                <w:bCs/>
                <w:sz w:val="10"/>
                <w:szCs w:val="14"/>
              </w:rPr>
            </w:pPr>
            <w:r w:rsidRPr="00BA5824">
              <w:rPr>
                <w:bCs/>
                <w:sz w:val="10"/>
                <w:szCs w:val="14"/>
              </w:rPr>
              <w:t>годы</w:t>
            </w:r>
          </w:p>
        </w:tc>
        <w:tc>
          <w:tcPr>
            <w:tcW w:w="680" w:type="pct"/>
            <w:tcBorders>
              <w:top w:val="single" w:sz="4" w:space="0" w:color="auto"/>
              <w:left w:val="single" w:sz="4" w:space="0" w:color="auto"/>
              <w:bottom w:val="single" w:sz="4" w:space="0" w:color="auto"/>
              <w:right w:val="single" w:sz="4" w:space="0" w:color="auto"/>
            </w:tcBorders>
            <w:vAlign w:val="center"/>
            <w:hideMark/>
          </w:tcPr>
          <w:p w:rsidR="00BA5824" w:rsidRPr="00BA5824" w:rsidRDefault="00BA5824" w:rsidP="00BA5824">
            <w:pPr>
              <w:widowControl w:val="0"/>
              <w:autoSpaceDE w:val="0"/>
              <w:autoSpaceDN w:val="0"/>
              <w:adjustRightInd w:val="0"/>
              <w:jc w:val="center"/>
              <w:rPr>
                <w:bCs/>
                <w:sz w:val="10"/>
                <w:szCs w:val="14"/>
              </w:rPr>
            </w:pPr>
            <w:r w:rsidRPr="00BA5824">
              <w:rPr>
                <w:bCs/>
                <w:sz w:val="10"/>
                <w:szCs w:val="14"/>
              </w:rPr>
              <w:t>1.1</w:t>
            </w:r>
          </w:p>
        </w:tc>
        <w:tc>
          <w:tcPr>
            <w:tcW w:w="476" w:type="pct"/>
            <w:tcBorders>
              <w:top w:val="single" w:sz="4" w:space="0" w:color="auto"/>
              <w:left w:val="single" w:sz="4" w:space="0" w:color="auto"/>
              <w:bottom w:val="single" w:sz="4" w:space="0" w:color="auto"/>
              <w:right w:val="single" w:sz="4" w:space="0" w:color="auto"/>
            </w:tcBorders>
            <w:hideMark/>
          </w:tcPr>
          <w:p w:rsidR="00BA5824" w:rsidRPr="00BA5824" w:rsidRDefault="00BA5824" w:rsidP="00BA5824">
            <w:pPr>
              <w:widowControl w:val="0"/>
              <w:autoSpaceDE w:val="0"/>
              <w:autoSpaceDN w:val="0"/>
              <w:adjustRightInd w:val="0"/>
              <w:jc w:val="center"/>
              <w:rPr>
                <w:bCs/>
                <w:sz w:val="10"/>
                <w:szCs w:val="14"/>
              </w:rPr>
            </w:pPr>
            <w:r w:rsidRPr="00BA5824">
              <w:rPr>
                <w:bCs/>
                <w:sz w:val="10"/>
                <w:szCs w:val="14"/>
              </w:rPr>
              <w:t>бюджет муниципального округа</w:t>
            </w:r>
          </w:p>
        </w:tc>
        <w:tc>
          <w:tcPr>
            <w:tcW w:w="204" w:type="pct"/>
            <w:tcBorders>
              <w:top w:val="single" w:sz="4" w:space="0" w:color="auto"/>
              <w:left w:val="single" w:sz="4" w:space="0" w:color="auto"/>
              <w:bottom w:val="single" w:sz="4" w:space="0" w:color="auto"/>
              <w:right w:val="single" w:sz="4" w:space="0" w:color="auto"/>
            </w:tcBorders>
            <w:textDirection w:val="btLr"/>
            <w:vAlign w:val="center"/>
            <w:hideMark/>
          </w:tcPr>
          <w:p w:rsidR="00BA5824" w:rsidRPr="00BA5824" w:rsidRDefault="00BA5824" w:rsidP="00BA5824">
            <w:pPr>
              <w:jc w:val="center"/>
              <w:rPr>
                <w:bCs/>
                <w:sz w:val="10"/>
                <w:szCs w:val="14"/>
              </w:rPr>
            </w:pPr>
            <w:r w:rsidRPr="00BA5824">
              <w:rPr>
                <w:bCs/>
                <w:sz w:val="10"/>
                <w:szCs w:val="14"/>
              </w:rPr>
              <w:t>82,55500</w:t>
            </w:r>
          </w:p>
        </w:tc>
        <w:tc>
          <w:tcPr>
            <w:tcW w:w="204" w:type="pct"/>
            <w:tcBorders>
              <w:top w:val="single" w:sz="4" w:space="0" w:color="auto"/>
              <w:left w:val="single" w:sz="4" w:space="0" w:color="auto"/>
              <w:bottom w:val="single" w:sz="4" w:space="0" w:color="auto"/>
              <w:right w:val="single" w:sz="4" w:space="0" w:color="auto"/>
            </w:tcBorders>
            <w:textDirection w:val="btLr"/>
            <w:vAlign w:val="center"/>
            <w:hideMark/>
          </w:tcPr>
          <w:p w:rsidR="00BA5824" w:rsidRPr="00BA5824" w:rsidRDefault="00BA5824" w:rsidP="00BA5824">
            <w:pPr>
              <w:jc w:val="center"/>
              <w:rPr>
                <w:bCs/>
                <w:sz w:val="10"/>
                <w:szCs w:val="14"/>
              </w:rPr>
            </w:pPr>
            <w:r w:rsidRPr="00BA5824">
              <w:rPr>
                <w:bCs/>
                <w:sz w:val="10"/>
                <w:szCs w:val="14"/>
              </w:rPr>
              <w:t>85,00000</w:t>
            </w:r>
          </w:p>
        </w:tc>
        <w:tc>
          <w:tcPr>
            <w:tcW w:w="204" w:type="pct"/>
            <w:tcBorders>
              <w:top w:val="single" w:sz="4" w:space="0" w:color="auto"/>
              <w:left w:val="single" w:sz="4" w:space="0" w:color="auto"/>
              <w:bottom w:val="single" w:sz="4" w:space="0" w:color="auto"/>
              <w:right w:val="single" w:sz="4" w:space="0" w:color="auto"/>
            </w:tcBorders>
            <w:vAlign w:val="center"/>
            <w:hideMark/>
          </w:tcPr>
          <w:p w:rsidR="00BA5824" w:rsidRPr="00BA5824" w:rsidRDefault="00BA5824" w:rsidP="00BA5824">
            <w:pPr>
              <w:jc w:val="center"/>
              <w:rPr>
                <w:bCs/>
                <w:sz w:val="10"/>
                <w:szCs w:val="14"/>
              </w:rPr>
            </w:pPr>
            <w:r w:rsidRPr="00BA5824">
              <w:rPr>
                <w:bCs/>
                <w:sz w:val="10"/>
                <w:szCs w:val="14"/>
              </w:rPr>
              <w:t>0</w:t>
            </w:r>
          </w:p>
        </w:tc>
        <w:tc>
          <w:tcPr>
            <w:tcW w:w="204" w:type="pct"/>
            <w:tcBorders>
              <w:top w:val="single" w:sz="4" w:space="0" w:color="auto"/>
              <w:left w:val="single" w:sz="4" w:space="0" w:color="auto"/>
              <w:bottom w:val="single" w:sz="4" w:space="0" w:color="auto"/>
              <w:right w:val="single" w:sz="4" w:space="0" w:color="auto"/>
            </w:tcBorders>
            <w:vAlign w:val="center"/>
            <w:hideMark/>
          </w:tcPr>
          <w:p w:rsidR="00BA5824" w:rsidRPr="00BA5824" w:rsidRDefault="00BA5824" w:rsidP="00BA5824">
            <w:pPr>
              <w:jc w:val="center"/>
              <w:rPr>
                <w:bCs/>
                <w:sz w:val="10"/>
                <w:szCs w:val="14"/>
              </w:rPr>
            </w:pPr>
            <w:r w:rsidRPr="00BA5824">
              <w:rPr>
                <w:bCs/>
                <w:sz w:val="10"/>
                <w:szCs w:val="14"/>
              </w:rPr>
              <w:t>0</w:t>
            </w:r>
          </w:p>
        </w:tc>
        <w:tc>
          <w:tcPr>
            <w:tcW w:w="204" w:type="pct"/>
            <w:tcBorders>
              <w:top w:val="single" w:sz="4" w:space="0" w:color="auto"/>
              <w:left w:val="single" w:sz="4" w:space="0" w:color="auto"/>
              <w:bottom w:val="single" w:sz="4" w:space="0" w:color="auto"/>
              <w:right w:val="single" w:sz="4" w:space="0" w:color="auto"/>
            </w:tcBorders>
            <w:vAlign w:val="center"/>
            <w:hideMark/>
          </w:tcPr>
          <w:p w:rsidR="00BA5824" w:rsidRPr="00BA5824" w:rsidRDefault="00BA5824" w:rsidP="00BA5824">
            <w:pPr>
              <w:jc w:val="center"/>
              <w:rPr>
                <w:bCs/>
                <w:sz w:val="10"/>
                <w:szCs w:val="14"/>
              </w:rPr>
            </w:pPr>
            <w:r w:rsidRPr="00BA5824">
              <w:rPr>
                <w:bCs/>
                <w:sz w:val="10"/>
                <w:szCs w:val="14"/>
              </w:rPr>
              <w:t>0</w:t>
            </w:r>
          </w:p>
        </w:tc>
        <w:tc>
          <w:tcPr>
            <w:tcW w:w="204" w:type="pct"/>
            <w:tcBorders>
              <w:top w:val="single" w:sz="4" w:space="0" w:color="auto"/>
              <w:left w:val="single" w:sz="4" w:space="0" w:color="auto"/>
              <w:bottom w:val="single" w:sz="4" w:space="0" w:color="auto"/>
              <w:right w:val="single" w:sz="4" w:space="0" w:color="auto"/>
            </w:tcBorders>
            <w:vAlign w:val="center"/>
            <w:hideMark/>
          </w:tcPr>
          <w:p w:rsidR="00BA5824" w:rsidRPr="00BA5824" w:rsidRDefault="00BA5824" w:rsidP="00BA5824">
            <w:pPr>
              <w:jc w:val="center"/>
              <w:rPr>
                <w:bCs/>
                <w:sz w:val="10"/>
                <w:szCs w:val="14"/>
              </w:rPr>
            </w:pPr>
            <w:r w:rsidRPr="00BA5824">
              <w:rPr>
                <w:bCs/>
                <w:sz w:val="10"/>
                <w:szCs w:val="14"/>
              </w:rPr>
              <w:t>0</w:t>
            </w:r>
          </w:p>
        </w:tc>
        <w:tc>
          <w:tcPr>
            <w:tcW w:w="204" w:type="pct"/>
            <w:tcBorders>
              <w:top w:val="single" w:sz="4" w:space="0" w:color="auto"/>
              <w:left w:val="single" w:sz="4" w:space="0" w:color="auto"/>
              <w:bottom w:val="single" w:sz="4" w:space="0" w:color="auto"/>
              <w:right w:val="single" w:sz="4" w:space="0" w:color="auto"/>
            </w:tcBorders>
            <w:vAlign w:val="center"/>
          </w:tcPr>
          <w:p w:rsidR="00BA5824" w:rsidRPr="00BA5824" w:rsidRDefault="00BA5824" w:rsidP="00BA5824">
            <w:pPr>
              <w:jc w:val="center"/>
              <w:rPr>
                <w:bCs/>
                <w:sz w:val="10"/>
                <w:szCs w:val="14"/>
              </w:rPr>
            </w:pPr>
            <w:r w:rsidRPr="00BA5824">
              <w:rPr>
                <w:bCs/>
                <w:sz w:val="10"/>
                <w:szCs w:val="14"/>
              </w:rPr>
              <w:t>0</w:t>
            </w:r>
          </w:p>
        </w:tc>
      </w:tr>
      <w:tr w:rsidR="00BA5824" w:rsidRPr="00BA5824" w:rsidTr="00BA5824">
        <w:trPr>
          <w:trHeight w:val="20"/>
        </w:trPr>
        <w:tc>
          <w:tcPr>
            <w:tcW w:w="240" w:type="pct"/>
            <w:tcBorders>
              <w:top w:val="nil"/>
              <w:left w:val="single" w:sz="4" w:space="0" w:color="auto"/>
              <w:bottom w:val="single" w:sz="4" w:space="0" w:color="auto"/>
              <w:right w:val="single" w:sz="4" w:space="0" w:color="auto"/>
            </w:tcBorders>
            <w:vAlign w:val="center"/>
            <w:hideMark/>
          </w:tcPr>
          <w:p w:rsidR="00BA5824" w:rsidRPr="00BA5824" w:rsidRDefault="00BA5824" w:rsidP="00BA5824">
            <w:pPr>
              <w:widowControl w:val="0"/>
              <w:autoSpaceDE w:val="0"/>
              <w:autoSpaceDN w:val="0"/>
              <w:adjustRightInd w:val="0"/>
              <w:jc w:val="center"/>
              <w:rPr>
                <w:bCs/>
                <w:sz w:val="10"/>
                <w:szCs w:val="14"/>
              </w:rPr>
            </w:pPr>
            <w:r w:rsidRPr="00BA5824">
              <w:rPr>
                <w:bCs/>
                <w:sz w:val="10"/>
                <w:szCs w:val="14"/>
              </w:rPr>
              <w:t>2</w:t>
            </w:r>
          </w:p>
        </w:tc>
        <w:tc>
          <w:tcPr>
            <w:tcW w:w="4760" w:type="pct"/>
            <w:gridSpan w:val="12"/>
            <w:tcBorders>
              <w:top w:val="single" w:sz="4" w:space="0" w:color="auto"/>
              <w:left w:val="single" w:sz="4" w:space="0" w:color="auto"/>
              <w:bottom w:val="single" w:sz="4" w:space="0" w:color="auto"/>
              <w:right w:val="single" w:sz="4" w:space="0" w:color="auto"/>
            </w:tcBorders>
            <w:vAlign w:val="center"/>
            <w:hideMark/>
          </w:tcPr>
          <w:p w:rsidR="00BA5824" w:rsidRPr="00BA5824" w:rsidRDefault="00BA5824" w:rsidP="00BA5824">
            <w:pPr>
              <w:widowControl w:val="0"/>
              <w:autoSpaceDE w:val="0"/>
              <w:autoSpaceDN w:val="0"/>
              <w:adjustRightInd w:val="0"/>
              <w:jc w:val="center"/>
              <w:rPr>
                <w:b/>
                <w:bCs/>
                <w:sz w:val="10"/>
                <w:szCs w:val="14"/>
              </w:rPr>
            </w:pPr>
            <w:r w:rsidRPr="00BA5824">
              <w:rPr>
                <w:b/>
                <w:bCs/>
                <w:sz w:val="10"/>
                <w:szCs w:val="14"/>
              </w:rPr>
              <w:t>Задача 2 – У</w:t>
            </w:r>
            <w:r w:rsidRPr="00BA5824">
              <w:rPr>
                <w:b/>
                <w:sz w:val="10"/>
                <w:szCs w:val="14"/>
              </w:rPr>
              <w:t>лучшение качественного состояния защитных сооружений гражданской обороны</w:t>
            </w:r>
          </w:p>
        </w:tc>
      </w:tr>
      <w:tr w:rsidR="00BA5824" w:rsidRPr="00BA5824" w:rsidTr="00BA5824">
        <w:trPr>
          <w:cantSplit/>
          <w:trHeight w:val="20"/>
        </w:trPr>
        <w:tc>
          <w:tcPr>
            <w:tcW w:w="240" w:type="pct"/>
            <w:tcBorders>
              <w:top w:val="nil"/>
              <w:left w:val="single" w:sz="4" w:space="0" w:color="auto"/>
              <w:bottom w:val="single" w:sz="4" w:space="0" w:color="auto"/>
              <w:right w:val="single" w:sz="4" w:space="0" w:color="auto"/>
            </w:tcBorders>
            <w:hideMark/>
          </w:tcPr>
          <w:p w:rsidR="00BA5824" w:rsidRPr="00BA5824" w:rsidRDefault="00BA5824" w:rsidP="00BA5824">
            <w:pPr>
              <w:widowControl w:val="0"/>
              <w:autoSpaceDE w:val="0"/>
              <w:autoSpaceDN w:val="0"/>
              <w:adjustRightInd w:val="0"/>
              <w:jc w:val="center"/>
              <w:rPr>
                <w:bCs/>
                <w:sz w:val="10"/>
                <w:szCs w:val="14"/>
              </w:rPr>
            </w:pPr>
            <w:r w:rsidRPr="00BA5824">
              <w:rPr>
                <w:bCs/>
                <w:sz w:val="10"/>
                <w:szCs w:val="14"/>
              </w:rPr>
              <w:t>2.1</w:t>
            </w:r>
          </w:p>
        </w:tc>
        <w:tc>
          <w:tcPr>
            <w:tcW w:w="1088" w:type="pct"/>
            <w:tcBorders>
              <w:top w:val="nil"/>
              <w:left w:val="single" w:sz="4" w:space="0" w:color="auto"/>
              <w:bottom w:val="single" w:sz="4" w:space="0" w:color="auto"/>
              <w:right w:val="single" w:sz="4" w:space="0" w:color="auto"/>
            </w:tcBorders>
            <w:hideMark/>
          </w:tcPr>
          <w:p w:rsidR="00BA5824" w:rsidRPr="00BA5824" w:rsidRDefault="00BA5824" w:rsidP="00BA5824">
            <w:pPr>
              <w:widowControl w:val="0"/>
              <w:autoSpaceDE w:val="0"/>
              <w:autoSpaceDN w:val="0"/>
              <w:adjustRightInd w:val="0"/>
              <w:rPr>
                <w:bCs/>
                <w:sz w:val="10"/>
                <w:szCs w:val="14"/>
              </w:rPr>
            </w:pPr>
            <w:r w:rsidRPr="00BA5824">
              <w:rPr>
                <w:bCs/>
                <w:sz w:val="10"/>
                <w:szCs w:val="14"/>
              </w:rPr>
              <w:t xml:space="preserve">Ремонт и содержание защитного сооружения гражданской обороны </w:t>
            </w:r>
          </w:p>
        </w:tc>
        <w:tc>
          <w:tcPr>
            <w:tcW w:w="748" w:type="pct"/>
            <w:tcBorders>
              <w:top w:val="nil"/>
              <w:left w:val="single" w:sz="4" w:space="0" w:color="auto"/>
              <w:bottom w:val="single" w:sz="4" w:space="0" w:color="auto"/>
              <w:right w:val="single" w:sz="4" w:space="0" w:color="auto"/>
            </w:tcBorders>
            <w:hideMark/>
          </w:tcPr>
          <w:p w:rsidR="00BA5824" w:rsidRPr="00BA5824" w:rsidRDefault="00BA5824" w:rsidP="00BA5824">
            <w:pPr>
              <w:widowControl w:val="0"/>
              <w:autoSpaceDE w:val="0"/>
              <w:autoSpaceDN w:val="0"/>
              <w:adjustRightInd w:val="0"/>
              <w:rPr>
                <w:bCs/>
                <w:sz w:val="10"/>
                <w:szCs w:val="14"/>
              </w:rPr>
            </w:pPr>
            <w:r w:rsidRPr="00BA5824">
              <w:rPr>
                <w:bCs/>
                <w:sz w:val="10"/>
                <w:szCs w:val="14"/>
              </w:rPr>
              <w:t>Сектор ГО И ЧС</w:t>
            </w:r>
          </w:p>
        </w:tc>
        <w:tc>
          <w:tcPr>
            <w:tcW w:w="340" w:type="pct"/>
            <w:tcBorders>
              <w:top w:val="nil"/>
              <w:left w:val="single" w:sz="4" w:space="0" w:color="auto"/>
              <w:bottom w:val="single" w:sz="4" w:space="0" w:color="auto"/>
              <w:right w:val="single" w:sz="4" w:space="0" w:color="auto"/>
            </w:tcBorders>
            <w:hideMark/>
          </w:tcPr>
          <w:p w:rsidR="00BA5824" w:rsidRPr="00BA5824" w:rsidRDefault="00BA5824" w:rsidP="00BA5824">
            <w:pPr>
              <w:widowControl w:val="0"/>
              <w:autoSpaceDE w:val="0"/>
              <w:autoSpaceDN w:val="0"/>
              <w:adjustRightInd w:val="0"/>
              <w:jc w:val="center"/>
              <w:rPr>
                <w:bCs/>
                <w:sz w:val="10"/>
                <w:szCs w:val="14"/>
              </w:rPr>
            </w:pPr>
            <w:r w:rsidRPr="00BA5824">
              <w:rPr>
                <w:bCs/>
                <w:sz w:val="10"/>
                <w:szCs w:val="14"/>
              </w:rPr>
              <w:t>2021 – 2027</w:t>
            </w:r>
          </w:p>
          <w:p w:rsidR="00BA5824" w:rsidRPr="00BA5824" w:rsidRDefault="00BA5824" w:rsidP="00BA5824">
            <w:pPr>
              <w:widowControl w:val="0"/>
              <w:autoSpaceDE w:val="0"/>
              <w:autoSpaceDN w:val="0"/>
              <w:adjustRightInd w:val="0"/>
              <w:jc w:val="center"/>
              <w:rPr>
                <w:bCs/>
                <w:sz w:val="10"/>
                <w:szCs w:val="14"/>
              </w:rPr>
            </w:pPr>
            <w:r w:rsidRPr="00BA5824">
              <w:rPr>
                <w:bCs/>
                <w:sz w:val="10"/>
                <w:szCs w:val="14"/>
              </w:rPr>
              <w:t>годы</w:t>
            </w:r>
          </w:p>
        </w:tc>
        <w:tc>
          <w:tcPr>
            <w:tcW w:w="680" w:type="pct"/>
            <w:tcBorders>
              <w:top w:val="nil"/>
              <w:left w:val="single" w:sz="4" w:space="0" w:color="auto"/>
              <w:bottom w:val="single" w:sz="4" w:space="0" w:color="auto"/>
              <w:right w:val="single" w:sz="4" w:space="0" w:color="auto"/>
            </w:tcBorders>
            <w:vAlign w:val="center"/>
            <w:hideMark/>
          </w:tcPr>
          <w:p w:rsidR="00BA5824" w:rsidRPr="00BA5824" w:rsidRDefault="00BA5824" w:rsidP="00BA5824">
            <w:pPr>
              <w:widowControl w:val="0"/>
              <w:autoSpaceDE w:val="0"/>
              <w:autoSpaceDN w:val="0"/>
              <w:adjustRightInd w:val="0"/>
              <w:jc w:val="center"/>
              <w:rPr>
                <w:bCs/>
                <w:sz w:val="10"/>
                <w:szCs w:val="14"/>
              </w:rPr>
            </w:pPr>
            <w:r w:rsidRPr="00BA5824">
              <w:rPr>
                <w:bCs/>
                <w:sz w:val="10"/>
                <w:szCs w:val="14"/>
              </w:rPr>
              <w:t>2.1</w:t>
            </w:r>
          </w:p>
        </w:tc>
        <w:tc>
          <w:tcPr>
            <w:tcW w:w="476" w:type="pct"/>
            <w:tcBorders>
              <w:top w:val="nil"/>
              <w:left w:val="single" w:sz="4" w:space="0" w:color="auto"/>
              <w:bottom w:val="single" w:sz="4" w:space="0" w:color="auto"/>
              <w:right w:val="single" w:sz="4" w:space="0" w:color="auto"/>
            </w:tcBorders>
            <w:hideMark/>
          </w:tcPr>
          <w:p w:rsidR="00BA5824" w:rsidRPr="00BA5824" w:rsidRDefault="00BA5824" w:rsidP="00BA5824">
            <w:pPr>
              <w:widowControl w:val="0"/>
              <w:autoSpaceDE w:val="0"/>
              <w:autoSpaceDN w:val="0"/>
              <w:adjustRightInd w:val="0"/>
              <w:rPr>
                <w:bCs/>
                <w:sz w:val="10"/>
                <w:szCs w:val="14"/>
              </w:rPr>
            </w:pPr>
            <w:r w:rsidRPr="00BA5824">
              <w:rPr>
                <w:bCs/>
                <w:sz w:val="10"/>
                <w:szCs w:val="14"/>
              </w:rPr>
              <w:t>бюджет муниципального округа</w:t>
            </w:r>
          </w:p>
        </w:tc>
        <w:tc>
          <w:tcPr>
            <w:tcW w:w="204" w:type="pct"/>
            <w:tcBorders>
              <w:top w:val="nil"/>
              <w:left w:val="single" w:sz="4" w:space="0" w:color="auto"/>
              <w:bottom w:val="single" w:sz="4" w:space="0" w:color="auto"/>
              <w:right w:val="single" w:sz="4" w:space="0" w:color="auto"/>
            </w:tcBorders>
            <w:vAlign w:val="center"/>
            <w:hideMark/>
          </w:tcPr>
          <w:p w:rsidR="00BA5824" w:rsidRPr="00BA5824" w:rsidRDefault="00BA5824" w:rsidP="00BA5824">
            <w:pPr>
              <w:widowControl w:val="0"/>
              <w:autoSpaceDE w:val="0"/>
              <w:autoSpaceDN w:val="0"/>
              <w:adjustRightInd w:val="0"/>
              <w:jc w:val="center"/>
              <w:rPr>
                <w:bCs/>
                <w:sz w:val="10"/>
                <w:szCs w:val="14"/>
              </w:rPr>
            </w:pPr>
            <w:r w:rsidRPr="00BA5824">
              <w:rPr>
                <w:bCs/>
                <w:sz w:val="10"/>
                <w:szCs w:val="14"/>
              </w:rPr>
              <w:t>-</w:t>
            </w:r>
          </w:p>
        </w:tc>
        <w:tc>
          <w:tcPr>
            <w:tcW w:w="204" w:type="pct"/>
            <w:tcBorders>
              <w:top w:val="nil"/>
              <w:left w:val="single" w:sz="4" w:space="0" w:color="auto"/>
              <w:bottom w:val="single" w:sz="4" w:space="0" w:color="auto"/>
              <w:right w:val="single" w:sz="4" w:space="0" w:color="auto"/>
            </w:tcBorders>
            <w:textDirection w:val="btLr"/>
            <w:vAlign w:val="center"/>
            <w:hideMark/>
          </w:tcPr>
          <w:p w:rsidR="00BA5824" w:rsidRPr="00BA5824" w:rsidRDefault="00BA5824" w:rsidP="00BA5824">
            <w:pPr>
              <w:widowControl w:val="0"/>
              <w:autoSpaceDE w:val="0"/>
              <w:autoSpaceDN w:val="0"/>
              <w:adjustRightInd w:val="0"/>
              <w:jc w:val="center"/>
              <w:rPr>
                <w:bCs/>
                <w:sz w:val="10"/>
                <w:szCs w:val="14"/>
              </w:rPr>
            </w:pPr>
            <w:r w:rsidRPr="00BA5824">
              <w:rPr>
                <w:bCs/>
                <w:sz w:val="10"/>
                <w:szCs w:val="14"/>
              </w:rPr>
              <w:t>140,40000</w:t>
            </w:r>
          </w:p>
        </w:tc>
        <w:tc>
          <w:tcPr>
            <w:tcW w:w="204" w:type="pct"/>
            <w:tcBorders>
              <w:top w:val="nil"/>
              <w:left w:val="single" w:sz="4" w:space="0" w:color="auto"/>
              <w:bottom w:val="single" w:sz="4" w:space="0" w:color="auto"/>
              <w:right w:val="single" w:sz="4" w:space="0" w:color="auto"/>
            </w:tcBorders>
            <w:vAlign w:val="center"/>
            <w:hideMark/>
          </w:tcPr>
          <w:p w:rsidR="00BA5824" w:rsidRPr="00BA5824" w:rsidRDefault="00BA5824" w:rsidP="00BA5824">
            <w:pPr>
              <w:widowControl w:val="0"/>
              <w:autoSpaceDE w:val="0"/>
              <w:autoSpaceDN w:val="0"/>
              <w:adjustRightInd w:val="0"/>
              <w:jc w:val="center"/>
              <w:rPr>
                <w:bCs/>
                <w:sz w:val="10"/>
                <w:szCs w:val="14"/>
              </w:rPr>
            </w:pPr>
            <w:r w:rsidRPr="00BA5824">
              <w:rPr>
                <w:bCs/>
                <w:sz w:val="10"/>
                <w:szCs w:val="14"/>
              </w:rPr>
              <w:t>0</w:t>
            </w:r>
          </w:p>
        </w:tc>
        <w:tc>
          <w:tcPr>
            <w:tcW w:w="204" w:type="pct"/>
            <w:tcBorders>
              <w:top w:val="nil"/>
              <w:left w:val="single" w:sz="4" w:space="0" w:color="auto"/>
              <w:bottom w:val="single" w:sz="4" w:space="0" w:color="auto"/>
              <w:right w:val="single" w:sz="4" w:space="0" w:color="auto"/>
            </w:tcBorders>
            <w:textDirection w:val="btLr"/>
            <w:vAlign w:val="center"/>
            <w:hideMark/>
          </w:tcPr>
          <w:p w:rsidR="00BA5824" w:rsidRPr="00BA5824" w:rsidRDefault="00BA5824" w:rsidP="00BA5824">
            <w:pPr>
              <w:widowControl w:val="0"/>
              <w:autoSpaceDE w:val="0"/>
              <w:autoSpaceDN w:val="0"/>
              <w:adjustRightInd w:val="0"/>
              <w:jc w:val="center"/>
              <w:rPr>
                <w:bCs/>
                <w:sz w:val="10"/>
                <w:szCs w:val="14"/>
              </w:rPr>
            </w:pPr>
            <w:r w:rsidRPr="00BA5824">
              <w:rPr>
                <w:bCs/>
                <w:sz w:val="10"/>
                <w:szCs w:val="14"/>
              </w:rPr>
              <w:t>0</w:t>
            </w:r>
          </w:p>
        </w:tc>
        <w:tc>
          <w:tcPr>
            <w:tcW w:w="204" w:type="pct"/>
            <w:tcBorders>
              <w:top w:val="nil"/>
              <w:left w:val="single" w:sz="4" w:space="0" w:color="auto"/>
              <w:bottom w:val="single" w:sz="4" w:space="0" w:color="auto"/>
              <w:right w:val="single" w:sz="4" w:space="0" w:color="auto"/>
            </w:tcBorders>
            <w:textDirection w:val="btLr"/>
            <w:vAlign w:val="center"/>
            <w:hideMark/>
          </w:tcPr>
          <w:p w:rsidR="00BA5824" w:rsidRPr="00BA5824" w:rsidRDefault="00BA5824" w:rsidP="00BA5824">
            <w:pPr>
              <w:widowControl w:val="0"/>
              <w:autoSpaceDE w:val="0"/>
              <w:autoSpaceDN w:val="0"/>
              <w:adjustRightInd w:val="0"/>
              <w:jc w:val="center"/>
              <w:rPr>
                <w:bCs/>
                <w:sz w:val="10"/>
                <w:szCs w:val="14"/>
              </w:rPr>
            </w:pPr>
            <w:r w:rsidRPr="00BA5824">
              <w:rPr>
                <w:bCs/>
                <w:sz w:val="10"/>
                <w:szCs w:val="14"/>
              </w:rPr>
              <w:t>350,00000</w:t>
            </w:r>
          </w:p>
        </w:tc>
        <w:tc>
          <w:tcPr>
            <w:tcW w:w="204" w:type="pct"/>
            <w:tcBorders>
              <w:top w:val="nil"/>
              <w:left w:val="single" w:sz="4" w:space="0" w:color="auto"/>
              <w:bottom w:val="single" w:sz="4" w:space="0" w:color="auto"/>
              <w:right w:val="single" w:sz="4" w:space="0" w:color="auto"/>
            </w:tcBorders>
            <w:textDirection w:val="btLr"/>
            <w:vAlign w:val="center"/>
            <w:hideMark/>
          </w:tcPr>
          <w:p w:rsidR="00BA5824" w:rsidRPr="00BA5824" w:rsidRDefault="00BA5824" w:rsidP="00BA5824">
            <w:pPr>
              <w:widowControl w:val="0"/>
              <w:autoSpaceDE w:val="0"/>
              <w:autoSpaceDN w:val="0"/>
              <w:adjustRightInd w:val="0"/>
              <w:jc w:val="center"/>
              <w:rPr>
                <w:bCs/>
                <w:sz w:val="10"/>
                <w:szCs w:val="14"/>
              </w:rPr>
            </w:pPr>
            <w:r w:rsidRPr="00BA5824">
              <w:rPr>
                <w:bCs/>
                <w:sz w:val="10"/>
                <w:szCs w:val="14"/>
              </w:rPr>
              <w:t>350,00000</w:t>
            </w:r>
          </w:p>
        </w:tc>
        <w:tc>
          <w:tcPr>
            <w:tcW w:w="204" w:type="pct"/>
            <w:tcBorders>
              <w:top w:val="nil"/>
              <w:left w:val="single" w:sz="4" w:space="0" w:color="auto"/>
              <w:bottom w:val="single" w:sz="4" w:space="0" w:color="auto"/>
              <w:right w:val="single" w:sz="4" w:space="0" w:color="auto"/>
            </w:tcBorders>
            <w:textDirection w:val="btLr"/>
            <w:vAlign w:val="center"/>
          </w:tcPr>
          <w:p w:rsidR="00BA5824" w:rsidRPr="00BA5824" w:rsidRDefault="00BA5824" w:rsidP="00BA5824">
            <w:pPr>
              <w:widowControl w:val="0"/>
              <w:autoSpaceDE w:val="0"/>
              <w:autoSpaceDN w:val="0"/>
              <w:adjustRightInd w:val="0"/>
              <w:jc w:val="center"/>
              <w:rPr>
                <w:bCs/>
                <w:sz w:val="10"/>
                <w:szCs w:val="14"/>
              </w:rPr>
            </w:pPr>
            <w:r w:rsidRPr="00BA5824">
              <w:rPr>
                <w:bCs/>
                <w:sz w:val="10"/>
                <w:szCs w:val="14"/>
              </w:rPr>
              <w:t>350,00000</w:t>
            </w:r>
          </w:p>
        </w:tc>
      </w:tr>
      <w:tr w:rsidR="00BA5824" w:rsidRPr="00BA5824" w:rsidTr="00BA5824">
        <w:trPr>
          <w:cantSplit/>
          <w:trHeight w:val="20"/>
        </w:trPr>
        <w:tc>
          <w:tcPr>
            <w:tcW w:w="240" w:type="pct"/>
            <w:tcBorders>
              <w:top w:val="nil"/>
              <w:left w:val="single" w:sz="4" w:space="0" w:color="auto"/>
              <w:bottom w:val="single" w:sz="4" w:space="0" w:color="auto"/>
              <w:right w:val="single" w:sz="4" w:space="0" w:color="auto"/>
            </w:tcBorders>
            <w:hideMark/>
          </w:tcPr>
          <w:p w:rsidR="00BA5824" w:rsidRPr="00BA5824" w:rsidRDefault="00BA5824" w:rsidP="00BA5824">
            <w:pPr>
              <w:widowControl w:val="0"/>
              <w:autoSpaceDE w:val="0"/>
              <w:autoSpaceDN w:val="0"/>
              <w:adjustRightInd w:val="0"/>
              <w:jc w:val="center"/>
              <w:rPr>
                <w:bCs/>
                <w:sz w:val="10"/>
                <w:szCs w:val="14"/>
              </w:rPr>
            </w:pPr>
            <w:r w:rsidRPr="00BA5824">
              <w:rPr>
                <w:bCs/>
                <w:sz w:val="10"/>
                <w:szCs w:val="14"/>
              </w:rPr>
              <w:t>2.2</w:t>
            </w:r>
          </w:p>
        </w:tc>
        <w:tc>
          <w:tcPr>
            <w:tcW w:w="1088" w:type="pct"/>
            <w:tcBorders>
              <w:top w:val="nil"/>
              <w:left w:val="single" w:sz="4" w:space="0" w:color="auto"/>
              <w:bottom w:val="single" w:sz="4" w:space="0" w:color="auto"/>
              <w:right w:val="single" w:sz="4" w:space="0" w:color="auto"/>
            </w:tcBorders>
            <w:hideMark/>
          </w:tcPr>
          <w:p w:rsidR="00BA5824" w:rsidRPr="00BA5824" w:rsidRDefault="00BA5824" w:rsidP="00BA5824">
            <w:pPr>
              <w:widowControl w:val="0"/>
              <w:autoSpaceDE w:val="0"/>
              <w:autoSpaceDN w:val="0"/>
              <w:adjustRightInd w:val="0"/>
              <w:rPr>
                <w:bCs/>
                <w:sz w:val="10"/>
                <w:szCs w:val="14"/>
              </w:rPr>
            </w:pPr>
            <w:r w:rsidRPr="00BA5824">
              <w:rPr>
                <w:bCs/>
                <w:sz w:val="10"/>
                <w:szCs w:val="14"/>
              </w:rPr>
              <w:t>Обслуживание защитного сооружения гражданской обороны, приобретение информационных знаков</w:t>
            </w:r>
          </w:p>
        </w:tc>
        <w:tc>
          <w:tcPr>
            <w:tcW w:w="748" w:type="pct"/>
            <w:tcBorders>
              <w:top w:val="nil"/>
              <w:left w:val="single" w:sz="4" w:space="0" w:color="auto"/>
              <w:bottom w:val="single" w:sz="4" w:space="0" w:color="auto"/>
              <w:right w:val="single" w:sz="4" w:space="0" w:color="auto"/>
            </w:tcBorders>
            <w:hideMark/>
          </w:tcPr>
          <w:p w:rsidR="00BA5824" w:rsidRPr="00BA5824" w:rsidRDefault="00BA5824" w:rsidP="00BA5824">
            <w:pPr>
              <w:widowControl w:val="0"/>
              <w:autoSpaceDE w:val="0"/>
              <w:autoSpaceDN w:val="0"/>
              <w:adjustRightInd w:val="0"/>
              <w:rPr>
                <w:bCs/>
                <w:sz w:val="10"/>
                <w:szCs w:val="14"/>
              </w:rPr>
            </w:pPr>
            <w:r w:rsidRPr="00BA5824">
              <w:rPr>
                <w:bCs/>
                <w:sz w:val="10"/>
                <w:szCs w:val="14"/>
              </w:rPr>
              <w:t>Сектор ГО И ЧС</w:t>
            </w:r>
          </w:p>
        </w:tc>
        <w:tc>
          <w:tcPr>
            <w:tcW w:w="340" w:type="pct"/>
            <w:tcBorders>
              <w:top w:val="nil"/>
              <w:left w:val="single" w:sz="4" w:space="0" w:color="auto"/>
              <w:bottom w:val="single" w:sz="4" w:space="0" w:color="auto"/>
              <w:right w:val="single" w:sz="4" w:space="0" w:color="auto"/>
            </w:tcBorders>
            <w:hideMark/>
          </w:tcPr>
          <w:p w:rsidR="00BA5824" w:rsidRPr="00BA5824" w:rsidRDefault="00BA5824" w:rsidP="00BA5824">
            <w:pPr>
              <w:widowControl w:val="0"/>
              <w:autoSpaceDE w:val="0"/>
              <w:autoSpaceDN w:val="0"/>
              <w:adjustRightInd w:val="0"/>
              <w:jc w:val="center"/>
              <w:rPr>
                <w:bCs/>
                <w:sz w:val="10"/>
                <w:szCs w:val="14"/>
              </w:rPr>
            </w:pPr>
            <w:r w:rsidRPr="00BA5824">
              <w:rPr>
                <w:bCs/>
                <w:sz w:val="10"/>
                <w:szCs w:val="14"/>
              </w:rPr>
              <w:t>2021 – 2027</w:t>
            </w:r>
          </w:p>
          <w:p w:rsidR="00BA5824" w:rsidRPr="00BA5824" w:rsidRDefault="00BA5824" w:rsidP="00BA5824">
            <w:pPr>
              <w:widowControl w:val="0"/>
              <w:autoSpaceDE w:val="0"/>
              <w:autoSpaceDN w:val="0"/>
              <w:adjustRightInd w:val="0"/>
              <w:jc w:val="center"/>
              <w:rPr>
                <w:bCs/>
                <w:sz w:val="10"/>
                <w:szCs w:val="14"/>
              </w:rPr>
            </w:pPr>
            <w:r w:rsidRPr="00BA5824">
              <w:rPr>
                <w:bCs/>
                <w:sz w:val="10"/>
                <w:szCs w:val="14"/>
              </w:rPr>
              <w:t>годы</w:t>
            </w:r>
          </w:p>
        </w:tc>
        <w:tc>
          <w:tcPr>
            <w:tcW w:w="680" w:type="pct"/>
            <w:tcBorders>
              <w:top w:val="nil"/>
              <w:left w:val="single" w:sz="4" w:space="0" w:color="auto"/>
              <w:bottom w:val="single" w:sz="4" w:space="0" w:color="auto"/>
              <w:right w:val="single" w:sz="4" w:space="0" w:color="auto"/>
            </w:tcBorders>
            <w:vAlign w:val="center"/>
            <w:hideMark/>
          </w:tcPr>
          <w:p w:rsidR="00BA5824" w:rsidRPr="00BA5824" w:rsidRDefault="00BA5824" w:rsidP="00BA5824">
            <w:pPr>
              <w:widowControl w:val="0"/>
              <w:autoSpaceDE w:val="0"/>
              <w:autoSpaceDN w:val="0"/>
              <w:adjustRightInd w:val="0"/>
              <w:jc w:val="center"/>
              <w:rPr>
                <w:bCs/>
                <w:sz w:val="10"/>
                <w:szCs w:val="14"/>
              </w:rPr>
            </w:pPr>
            <w:r w:rsidRPr="00BA5824">
              <w:rPr>
                <w:bCs/>
                <w:sz w:val="10"/>
                <w:szCs w:val="14"/>
              </w:rPr>
              <w:t>2.1</w:t>
            </w:r>
          </w:p>
        </w:tc>
        <w:tc>
          <w:tcPr>
            <w:tcW w:w="476" w:type="pct"/>
            <w:tcBorders>
              <w:top w:val="nil"/>
              <w:left w:val="single" w:sz="4" w:space="0" w:color="auto"/>
              <w:bottom w:val="single" w:sz="4" w:space="0" w:color="auto"/>
              <w:right w:val="single" w:sz="4" w:space="0" w:color="auto"/>
            </w:tcBorders>
            <w:hideMark/>
          </w:tcPr>
          <w:p w:rsidR="00BA5824" w:rsidRPr="00BA5824" w:rsidRDefault="00BA5824" w:rsidP="00BA5824">
            <w:pPr>
              <w:widowControl w:val="0"/>
              <w:autoSpaceDE w:val="0"/>
              <w:autoSpaceDN w:val="0"/>
              <w:adjustRightInd w:val="0"/>
              <w:rPr>
                <w:bCs/>
                <w:sz w:val="10"/>
                <w:szCs w:val="14"/>
              </w:rPr>
            </w:pPr>
            <w:r w:rsidRPr="00BA5824">
              <w:rPr>
                <w:bCs/>
                <w:sz w:val="10"/>
                <w:szCs w:val="14"/>
              </w:rPr>
              <w:t>бюджет муниципального округа</w:t>
            </w:r>
          </w:p>
        </w:tc>
        <w:tc>
          <w:tcPr>
            <w:tcW w:w="204" w:type="pct"/>
            <w:tcBorders>
              <w:top w:val="nil"/>
              <w:left w:val="single" w:sz="4" w:space="0" w:color="auto"/>
              <w:bottom w:val="single" w:sz="4" w:space="0" w:color="auto"/>
              <w:right w:val="single" w:sz="4" w:space="0" w:color="auto"/>
            </w:tcBorders>
            <w:vAlign w:val="center"/>
            <w:hideMark/>
          </w:tcPr>
          <w:p w:rsidR="00BA5824" w:rsidRPr="00BA5824" w:rsidRDefault="00BA5824" w:rsidP="00BA5824">
            <w:pPr>
              <w:jc w:val="center"/>
              <w:rPr>
                <w:bCs/>
                <w:sz w:val="10"/>
                <w:szCs w:val="14"/>
              </w:rPr>
            </w:pPr>
            <w:r w:rsidRPr="00BA5824">
              <w:rPr>
                <w:bCs/>
                <w:sz w:val="10"/>
                <w:szCs w:val="14"/>
              </w:rPr>
              <w:t>-</w:t>
            </w:r>
          </w:p>
        </w:tc>
        <w:tc>
          <w:tcPr>
            <w:tcW w:w="204" w:type="pct"/>
            <w:tcBorders>
              <w:top w:val="nil"/>
              <w:left w:val="single" w:sz="4" w:space="0" w:color="auto"/>
              <w:bottom w:val="single" w:sz="4" w:space="0" w:color="auto"/>
              <w:right w:val="single" w:sz="4" w:space="0" w:color="auto"/>
            </w:tcBorders>
            <w:vAlign w:val="center"/>
            <w:hideMark/>
          </w:tcPr>
          <w:p w:rsidR="00BA5824" w:rsidRPr="00BA5824" w:rsidRDefault="00BA5824" w:rsidP="00BA5824">
            <w:pPr>
              <w:jc w:val="center"/>
              <w:rPr>
                <w:bCs/>
                <w:sz w:val="10"/>
                <w:szCs w:val="14"/>
              </w:rPr>
            </w:pPr>
            <w:r w:rsidRPr="00BA5824">
              <w:rPr>
                <w:bCs/>
                <w:sz w:val="10"/>
                <w:szCs w:val="14"/>
              </w:rPr>
              <w:t>-</w:t>
            </w:r>
          </w:p>
        </w:tc>
        <w:tc>
          <w:tcPr>
            <w:tcW w:w="204" w:type="pct"/>
            <w:tcBorders>
              <w:top w:val="nil"/>
              <w:left w:val="single" w:sz="4" w:space="0" w:color="auto"/>
              <w:bottom w:val="single" w:sz="4" w:space="0" w:color="auto"/>
              <w:right w:val="single" w:sz="4" w:space="0" w:color="auto"/>
            </w:tcBorders>
            <w:vAlign w:val="center"/>
            <w:hideMark/>
          </w:tcPr>
          <w:p w:rsidR="00BA5824" w:rsidRPr="00BA5824" w:rsidRDefault="00BA5824" w:rsidP="00BA5824">
            <w:pPr>
              <w:jc w:val="center"/>
              <w:rPr>
                <w:bCs/>
                <w:sz w:val="10"/>
                <w:szCs w:val="14"/>
              </w:rPr>
            </w:pPr>
            <w:r w:rsidRPr="00BA5824">
              <w:rPr>
                <w:bCs/>
                <w:sz w:val="10"/>
                <w:szCs w:val="14"/>
              </w:rPr>
              <w:t>0</w:t>
            </w:r>
          </w:p>
        </w:tc>
        <w:tc>
          <w:tcPr>
            <w:tcW w:w="204" w:type="pct"/>
            <w:tcBorders>
              <w:top w:val="nil"/>
              <w:left w:val="single" w:sz="4" w:space="0" w:color="auto"/>
              <w:bottom w:val="single" w:sz="4" w:space="0" w:color="auto"/>
              <w:right w:val="single" w:sz="4" w:space="0" w:color="auto"/>
            </w:tcBorders>
            <w:textDirection w:val="btLr"/>
            <w:hideMark/>
          </w:tcPr>
          <w:p w:rsidR="00BA5824" w:rsidRPr="00BA5824" w:rsidRDefault="00BA5824" w:rsidP="00BA5824">
            <w:pPr>
              <w:jc w:val="center"/>
              <w:rPr>
                <w:bCs/>
                <w:sz w:val="10"/>
                <w:szCs w:val="14"/>
              </w:rPr>
            </w:pPr>
            <w:r w:rsidRPr="00BA5824">
              <w:rPr>
                <w:bCs/>
                <w:sz w:val="10"/>
                <w:szCs w:val="14"/>
              </w:rPr>
              <w:t>3,50000</w:t>
            </w:r>
          </w:p>
        </w:tc>
        <w:tc>
          <w:tcPr>
            <w:tcW w:w="204" w:type="pct"/>
            <w:tcBorders>
              <w:top w:val="nil"/>
              <w:left w:val="single" w:sz="4" w:space="0" w:color="auto"/>
              <w:bottom w:val="single" w:sz="4" w:space="0" w:color="auto"/>
              <w:right w:val="single" w:sz="4" w:space="0" w:color="auto"/>
            </w:tcBorders>
            <w:textDirection w:val="btLr"/>
            <w:hideMark/>
          </w:tcPr>
          <w:p w:rsidR="00BA5824" w:rsidRPr="00BA5824" w:rsidRDefault="00BA5824" w:rsidP="00BA5824">
            <w:pPr>
              <w:jc w:val="center"/>
              <w:rPr>
                <w:bCs/>
                <w:sz w:val="10"/>
                <w:szCs w:val="14"/>
              </w:rPr>
            </w:pPr>
            <w:r w:rsidRPr="00BA5824">
              <w:rPr>
                <w:bCs/>
                <w:sz w:val="10"/>
                <w:szCs w:val="14"/>
              </w:rPr>
              <w:t>100,00000</w:t>
            </w:r>
          </w:p>
        </w:tc>
        <w:tc>
          <w:tcPr>
            <w:tcW w:w="204" w:type="pct"/>
            <w:tcBorders>
              <w:top w:val="nil"/>
              <w:left w:val="single" w:sz="4" w:space="0" w:color="auto"/>
              <w:bottom w:val="single" w:sz="4" w:space="0" w:color="auto"/>
              <w:right w:val="single" w:sz="4" w:space="0" w:color="auto"/>
            </w:tcBorders>
            <w:textDirection w:val="btLr"/>
            <w:hideMark/>
          </w:tcPr>
          <w:p w:rsidR="00BA5824" w:rsidRPr="00BA5824" w:rsidRDefault="00BA5824" w:rsidP="00BA5824">
            <w:pPr>
              <w:jc w:val="center"/>
              <w:rPr>
                <w:bCs/>
                <w:sz w:val="10"/>
                <w:szCs w:val="14"/>
              </w:rPr>
            </w:pPr>
            <w:r w:rsidRPr="00BA5824">
              <w:rPr>
                <w:bCs/>
                <w:sz w:val="10"/>
                <w:szCs w:val="14"/>
              </w:rPr>
              <w:t>100,00000</w:t>
            </w:r>
          </w:p>
        </w:tc>
        <w:tc>
          <w:tcPr>
            <w:tcW w:w="204" w:type="pct"/>
            <w:tcBorders>
              <w:top w:val="nil"/>
              <w:left w:val="single" w:sz="4" w:space="0" w:color="auto"/>
              <w:bottom w:val="single" w:sz="4" w:space="0" w:color="auto"/>
              <w:right w:val="single" w:sz="4" w:space="0" w:color="auto"/>
            </w:tcBorders>
            <w:textDirection w:val="btLr"/>
          </w:tcPr>
          <w:p w:rsidR="00BA5824" w:rsidRPr="00BA5824" w:rsidRDefault="00BA5824" w:rsidP="00BA5824">
            <w:pPr>
              <w:jc w:val="center"/>
              <w:rPr>
                <w:bCs/>
                <w:sz w:val="10"/>
                <w:szCs w:val="14"/>
              </w:rPr>
            </w:pPr>
            <w:r w:rsidRPr="00BA5824">
              <w:rPr>
                <w:bCs/>
                <w:sz w:val="10"/>
                <w:szCs w:val="14"/>
              </w:rPr>
              <w:t>100,00000</w:t>
            </w:r>
          </w:p>
        </w:tc>
      </w:tr>
      <w:tr w:rsidR="00BA5824" w:rsidRPr="00BA5824" w:rsidTr="00BA5824">
        <w:trPr>
          <w:trHeight w:val="20"/>
        </w:trPr>
        <w:tc>
          <w:tcPr>
            <w:tcW w:w="240" w:type="pct"/>
            <w:tcBorders>
              <w:top w:val="single" w:sz="4" w:space="0" w:color="auto"/>
              <w:left w:val="single" w:sz="4" w:space="0" w:color="auto"/>
              <w:bottom w:val="single" w:sz="4" w:space="0" w:color="auto"/>
              <w:right w:val="single" w:sz="4" w:space="0" w:color="auto"/>
            </w:tcBorders>
            <w:hideMark/>
          </w:tcPr>
          <w:p w:rsidR="00BA5824" w:rsidRPr="00BA5824" w:rsidRDefault="00BA5824" w:rsidP="00BA5824">
            <w:pPr>
              <w:widowControl w:val="0"/>
              <w:autoSpaceDE w:val="0"/>
              <w:autoSpaceDN w:val="0"/>
              <w:adjustRightInd w:val="0"/>
              <w:jc w:val="center"/>
              <w:rPr>
                <w:bCs/>
                <w:sz w:val="10"/>
                <w:szCs w:val="14"/>
              </w:rPr>
            </w:pPr>
            <w:r w:rsidRPr="00BA5824">
              <w:rPr>
                <w:bCs/>
                <w:sz w:val="10"/>
                <w:szCs w:val="14"/>
              </w:rPr>
              <w:t>3</w:t>
            </w:r>
          </w:p>
        </w:tc>
        <w:tc>
          <w:tcPr>
            <w:tcW w:w="4760" w:type="pct"/>
            <w:gridSpan w:val="12"/>
            <w:tcBorders>
              <w:top w:val="single" w:sz="4" w:space="0" w:color="auto"/>
              <w:left w:val="single" w:sz="4" w:space="0" w:color="auto"/>
              <w:bottom w:val="single" w:sz="4" w:space="0" w:color="auto"/>
              <w:right w:val="single" w:sz="4" w:space="0" w:color="auto"/>
            </w:tcBorders>
            <w:hideMark/>
          </w:tcPr>
          <w:p w:rsidR="00BA5824" w:rsidRPr="00BA5824" w:rsidRDefault="00BA5824" w:rsidP="00BA5824">
            <w:pPr>
              <w:widowControl w:val="0"/>
              <w:autoSpaceDE w:val="0"/>
              <w:autoSpaceDN w:val="0"/>
              <w:adjustRightInd w:val="0"/>
              <w:rPr>
                <w:b/>
                <w:bCs/>
                <w:sz w:val="10"/>
                <w:szCs w:val="14"/>
              </w:rPr>
            </w:pPr>
            <w:r w:rsidRPr="00BA5824">
              <w:rPr>
                <w:b/>
                <w:bCs/>
                <w:sz w:val="10"/>
                <w:szCs w:val="14"/>
              </w:rPr>
              <w:t xml:space="preserve">Задача 3 - </w:t>
            </w:r>
            <w:r w:rsidRPr="00BA5824">
              <w:rPr>
                <w:b/>
                <w:sz w:val="10"/>
                <w:szCs w:val="14"/>
              </w:rPr>
              <w:t>Улучшение качественной подготовки и обучения населения способам защиты от опасностей, возникающих при ведении военных действий или вследствие этих действий</w:t>
            </w:r>
          </w:p>
        </w:tc>
      </w:tr>
      <w:tr w:rsidR="00BA5824" w:rsidRPr="00BA5824" w:rsidTr="00BA5824">
        <w:trPr>
          <w:cantSplit/>
          <w:trHeight w:val="20"/>
        </w:trPr>
        <w:tc>
          <w:tcPr>
            <w:tcW w:w="240" w:type="pct"/>
            <w:tcBorders>
              <w:top w:val="single" w:sz="4" w:space="0" w:color="auto"/>
              <w:left w:val="single" w:sz="4" w:space="0" w:color="auto"/>
              <w:bottom w:val="single" w:sz="4" w:space="0" w:color="auto"/>
              <w:right w:val="single" w:sz="4" w:space="0" w:color="auto"/>
            </w:tcBorders>
            <w:hideMark/>
          </w:tcPr>
          <w:p w:rsidR="00BA5824" w:rsidRPr="00BA5824" w:rsidRDefault="00BA5824" w:rsidP="00BA5824">
            <w:pPr>
              <w:widowControl w:val="0"/>
              <w:autoSpaceDE w:val="0"/>
              <w:autoSpaceDN w:val="0"/>
              <w:adjustRightInd w:val="0"/>
              <w:jc w:val="center"/>
              <w:rPr>
                <w:bCs/>
                <w:sz w:val="10"/>
                <w:szCs w:val="14"/>
              </w:rPr>
            </w:pPr>
            <w:r w:rsidRPr="00BA5824">
              <w:rPr>
                <w:bCs/>
                <w:sz w:val="10"/>
                <w:szCs w:val="14"/>
              </w:rPr>
              <w:t>3.1</w:t>
            </w:r>
          </w:p>
        </w:tc>
        <w:tc>
          <w:tcPr>
            <w:tcW w:w="1088" w:type="pct"/>
            <w:tcBorders>
              <w:top w:val="single" w:sz="4" w:space="0" w:color="auto"/>
              <w:left w:val="single" w:sz="4" w:space="0" w:color="auto"/>
              <w:bottom w:val="single" w:sz="4" w:space="0" w:color="auto"/>
              <w:right w:val="single" w:sz="4" w:space="0" w:color="auto"/>
            </w:tcBorders>
            <w:hideMark/>
          </w:tcPr>
          <w:p w:rsidR="00BA5824" w:rsidRPr="00BA5824" w:rsidRDefault="00BA5824" w:rsidP="00BA5824">
            <w:pPr>
              <w:widowControl w:val="0"/>
              <w:autoSpaceDE w:val="0"/>
              <w:autoSpaceDN w:val="0"/>
              <w:adjustRightInd w:val="0"/>
              <w:rPr>
                <w:bCs/>
                <w:sz w:val="10"/>
                <w:szCs w:val="14"/>
              </w:rPr>
            </w:pPr>
            <w:r w:rsidRPr="00BA5824">
              <w:rPr>
                <w:bCs/>
                <w:sz w:val="10"/>
                <w:szCs w:val="14"/>
              </w:rPr>
              <w:t>Оборудование учебными пособиями и оборудованием учебно – консультационных пунктов территориальных отделов</w:t>
            </w:r>
          </w:p>
        </w:tc>
        <w:tc>
          <w:tcPr>
            <w:tcW w:w="748" w:type="pct"/>
            <w:tcBorders>
              <w:top w:val="single" w:sz="4" w:space="0" w:color="auto"/>
              <w:left w:val="single" w:sz="4" w:space="0" w:color="auto"/>
              <w:bottom w:val="single" w:sz="4" w:space="0" w:color="auto"/>
              <w:right w:val="single" w:sz="4" w:space="0" w:color="auto"/>
            </w:tcBorders>
            <w:hideMark/>
          </w:tcPr>
          <w:p w:rsidR="00BA5824" w:rsidRPr="00BA5824" w:rsidRDefault="00BA5824" w:rsidP="00BA5824">
            <w:pPr>
              <w:widowControl w:val="0"/>
              <w:autoSpaceDE w:val="0"/>
              <w:autoSpaceDN w:val="0"/>
              <w:adjustRightInd w:val="0"/>
              <w:rPr>
                <w:bCs/>
                <w:sz w:val="10"/>
                <w:szCs w:val="14"/>
              </w:rPr>
            </w:pPr>
            <w:r w:rsidRPr="00BA5824">
              <w:rPr>
                <w:bCs/>
                <w:sz w:val="10"/>
                <w:szCs w:val="14"/>
              </w:rPr>
              <w:t>территориальные отделы Администрации муниципального округа</w:t>
            </w:r>
          </w:p>
        </w:tc>
        <w:tc>
          <w:tcPr>
            <w:tcW w:w="340" w:type="pct"/>
            <w:tcBorders>
              <w:top w:val="single" w:sz="4" w:space="0" w:color="auto"/>
              <w:left w:val="single" w:sz="4" w:space="0" w:color="auto"/>
              <w:bottom w:val="single" w:sz="4" w:space="0" w:color="auto"/>
              <w:right w:val="single" w:sz="4" w:space="0" w:color="auto"/>
            </w:tcBorders>
            <w:hideMark/>
          </w:tcPr>
          <w:p w:rsidR="00BA5824" w:rsidRPr="00BA5824" w:rsidRDefault="00BA5824" w:rsidP="00BA5824">
            <w:pPr>
              <w:widowControl w:val="0"/>
              <w:autoSpaceDE w:val="0"/>
              <w:autoSpaceDN w:val="0"/>
              <w:adjustRightInd w:val="0"/>
              <w:jc w:val="center"/>
              <w:rPr>
                <w:bCs/>
                <w:sz w:val="10"/>
                <w:szCs w:val="14"/>
              </w:rPr>
            </w:pPr>
            <w:r w:rsidRPr="00BA5824">
              <w:rPr>
                <w:bCs/>
                <w:sz w:val="10"/>
                <w:szCs w:val="14"/>
              </w:rPr>
              <w:t>2021 – 2027</w:t>
            </w:r>
          </w:p>
          <w:p w:rsidR="00BA5824" w:rsidRPr="00BA5824" w:rsidRDefault="00BA5824" w:rsidP="00BA5824">
            <w:pPr>
              <w:widowControl w:val="0"/>
              <w:autoSpaceDE w:val="0"/>
              <w:autoSpaceDN w:val="0"/>
              <w:adjustRightInd w:val="0"/>
              <w:jc w:val="center"/>
              <w:rPr>
                <w:bCs/>
                <w:sz w:val="10"/>
                <w:szCs w:val="14"/>
              </w:rPr>
            </w:pPr>
            <w:r w:rsidRPr="00BA5824">
              <w:rPr>
                <w:bCs/>
                <w:sz w:val="10"/>
                <w:szCs w:val="14"/>
              </w:rPr>
              <w:t>годы</w:t>
            </w:r>
          </w:p>
        </w:tc>
        <w:tc>
          <w:tcPr>
            <w:tcW w:w="680" w:type="pct"/>
            <w:tcBorders>
              <w:top w:val="single" w:sz="4" w:space="0" w:color="auto"/>
              <w:left w:val="single" w:sz="4" w:space="0" w:color="auto"/>
              <w:bottom w:val="single" w:sz="4" w:space="0" w:color="auto"/>
              <w:right w:val="single" w:sz="4" w:space="0" w:color="auto"/>
            </w:tcBorders>
            <w:vAlign w:val="center"/>
            <w:hideMark/>
          </w:tcPr>
          <w:p w:rsidR="00BA5824" w:rsidRPr="00BA5824" w:rsidRDefault="00BA5824" w:rsidP="00BA5824">
            <w:pPr>
              <w:widowControl w:val="0"/>
              <w:autoSpaceDE w:val="0"/>
              <w:autoSpaceDN w:val="0"/>
              <w:adjustRightInd w:val="0"/>
              <w:jc w:val="center"/>
              <w:rPr>
                <w:bCs/>
                <w:sz w:val="10"/>
                <w:szCs w:val="14"/>
              </w:rPr>
            </w:pPr>
            <w:r w:rsidRPr="00BA5824">
              <w:rPr>
                <w:bCs/>
                <w:sz w:val="10"/>
                <w:szCs w:val="14"/>
              </w:rPr>
              <w:t>1.1.3</w:t>
            </w:r>
          </w:p>
        </w:tc>
        <w:tc>
          <w:tcPr>
            <w:tcW w:w="476" w:type="pct"/>
            <w:tcBorders>
              <w:top w:val="single" w:sz="4" w:space="0" w:color="auto"/>
              <w:left w:val="single" w:sz="4" w:space="0" w:color="auto"/>
              <w:bottom w:val="single" w:sz="4" w:space="0" w:color="auto"/>
              <w:right w:val="single" w:sz="4" w:space="0" w:color="auto"/>
            </w:tcBorders>
            <w:textDirection w:val="btLr"/>
            <w:vAlign w:val="center"/>
            <w:hideMark/>
          </w:tcPr>
          <w:p w:rsidR="00BA5824" w:rsidRPr="00BA5824" w:rsidRDefault="00BA5824" w:rsidP="00BA5824">
            <w:pPr>
              <w:widowControl w:val="0"/>
              <w:autoSpaceDE w:val="0"/>
              <w:autoSpaceDN w:val="0"/>
              <w:adjustRightInd w:val="0"/>
              <w:jc w:val="center"/>
              <w:rPr>
                <w:bCs/>
                <w:sz w:val="10"/>
                <w:szCs w:val="14"/>
              </w:rPr>
            </w:pPr>
            <w:proofErr w:type="spellStart"/>
            <w:r w:rsidRPr="00BA5824">
              <w:rPr>
                <w:bCs/>
                <w:sz w:val="10"/>
                <w:szCs w:val="14"/>
              </w:rPr>
              <w:t>бюджетмуниципального</w:t>
            </w:r>
            <w:proofErr w:type="spellEnd"/>
            <w:r w:rsidRPr="00BA5824">
              <w:rPr>
                <w:bCs/>
                <w:sz w:val="10"/>
                <w:szCs w:val="14"/>
              </w:rPr>
              <w:t xml:space="preserve"> округа</w:t>
            </w:r>
          </w:p>
        </w:tc>
        <w:tc>
          <w:tcPr>
            <w:tcW w:w="204" w:type="pct"/>
            <w:tcBorders>
              <w:top w:val="single" w:sz="4" w:space="0" w:color="auto"/>
              <w:left w:val="single" w:sz="4" w:space="0" w:color="auto"/>
              <w:bottom w:val="single" w:sz="4" w:space="0" w:color="auto"/>
              <w:right w:val="single" w:sz="4" w:space="0" w:color="auto"/>
            </w:tcBorders>
            <w:vAlign w:val="center"/>
            <w:hideMark/>
          </w:tcPr>
          <w:p w:rsidR="00BA5824" w:rsidRPr="00BA5824" w:rsidRDefault="00BA5824" w:rsidP="00BA5824">
            <w:pPr>
              <w:widowControl w:val="0"/>
              <w:autoSpaceDE w:val="0"/>
              <w:autoSpaceDN w:val="0"/>
              <w:adjustRightInd w:val="0"/>
              <w:jc w:val="center"/>
              <w:rPr>
                <w:bCs/>
                <w:sz w:val="10"/>
                <w:szCs w:val="14"/>
              </w:rPr>
            </w:pPr>
            <w:r w:rsidRPr="00BA5824">
              <w:rPr>
                <w:bCs/>
                <w:sz w:val="10"/>
                <w:szCs w:val="14"/>
              </w:rPr>
              <w:t>-</w:t>
            </w:r>
          </w:p>
        </w:tc>
        <w:tc>
          <w:tcPr>
            <w:tcW w:w="204" w:type="pct"/>
            <w:tcBorders>
              <w:top w:val="single" w:sz="4" w:space="0" w:color="auto"/>
              <w:left w:val="single" w:sz="4" w:space="0" w:color="auto"/>
              <w:bottom w:val="single" w:sz="4" w:space="0" w:color="auto"/>
              <w:right w:val="single" w:sz="4" w:space="0" w:color="auto"/>
            </w:tcBorders>
            <w:vAlign w:val="center"/>
            <w:hideMark/>
          </w:tcPr>
          <w:p w:rsidR="00BA5824" w:rsidRPr="00BA5824" w:rsidRDefault="00BA5824" w:rsidP="00BA5824">
            <w:pPr>
              <w:widowControl w:val="0"/>
              <w:autoSpaceDE w:val="0"/>
              <w:autoSpaceDN w:val="0"/>
              <w:adjustRightInd w:val="0"/>
              <w:jc w:val="center"/>
              <w:rPr>
                <w:bCs/>
                <w:sz w:val="10"/>
                <w:szCs w:val="14"/>
              </w:rPr>
            </w:pPr>
            <w:r w:rsidRPr="00BA5824">
              <w:rPr>
                <w:bCs/>
                <w:sz w:val="10"/>
                <w:szCs w:val="14"/>
              </w:rPr>
              <w:t>-</w:t>
            </w:r>
          </w:p>
        </w:tc>
        <w:tc>
          <w:tcPr>
            <w:tcW w:w="204" w:type="pct"/>
            <w:tcBorders>
              <w:top w:val="single" w:sz="4" w:space="0" w:color="auto"/>
              <w:left w:val="single" w:sz="4" w:space="0" w:color="auto"/>
              <w:bottom w:val="single" w:sz="4" w:space="0" w:color="auto"/>
              <w:right w:val="single" w:sz="4" w:space="0" w:color="auto"/>
            </w:tcBorders>
            <w:vAlign w:val="center"/>
            <w:hideMark/>
          </w:tcPr>
          <w:p w:rsidR="00BA5824" w:rsidRPr="00BA5824" w:rsidRDefault="00BA5824" w:rsidP="00BA5824">
            <w:pPr>
              <w:widowControl w:val="0"/>
              <w:autoSpaceDE w:val="0"/>
              <w:autoSpaceDN w:val="0"/>
              <w:adjustRightInd w:val="0"/>
              <w:jc w:val="center"/>
              <w:rPr>
                <w:bCs/>
                <w:sz w:val="10"/>
                <w:szCs w:val="14"/>
              </w:rPr>
            </w:pPr>
            <w:r w:rsidRPr="00BA5824">
              <w:rPr>
                <w:bCs/>
                <w:sz w:val="10"/>
                <w:szCs w:val="14"/>
              </w:rPr>
              <w:t>-</w:t>
            </w:r>
          </w:p>
        </w:tc>
        <w:tc>
          <w:tcPr>
            <w:tcW w:w="204" w:type="pct"/>
            <w:tcBorders>
              <w:top w:val="single" w:sz="4" w:space="0" w:color="auto"/>
              <w:left w:val="single" w:sz="4" w:space="0" w:color="auto"/>
              <w:bottom w:val="single" w:sz="4" w:space="0" w:color="auto"/>
              <w:right w:val="single" w:sz="4" w:space="0" w:color="auto"/>
            </w:tcBorders>
            <w:textDirection w:val="btLr"/>
            <w:vAlign w:val="center"/>
            <w:hideMark/>
          </w:tcPr>
          <w:p w:rsidR="00BA5824" w:rsidRPr="00BA5824" w:rsidRDefault="00BA5824" w:rsidP="00BA5824">
            <w:pPr>
              <w:widowControl w:val="0"/>
              <w:autoSpaceDE w:val="0"/>
              <w:autoSpaceDN w:val="0"/>
              <w:adjustRightInd w:val="0"/>
              <w:jc w:val="center"/>
              <w:rPr>
                <w:bCs/>
                <w:sz w:val="10"/>
                <w:szCs w:val="14"/>
              </w:rPr>
            </w:pPr>
            <w:r w:rsidRPr="00BA5824">
              <w:rPr>
                <w:bCs/>
                <w:sz w:val="10"/>
                <w:szCs w:val="14"/>
              </w:rPr>
              <w:t>0,45000</w:t>
            </w:r>
          </w:p>
        </w:tc>
        <w:tc>
          <w:tcPr>
            <w:tcW w:w="204" w:type="pct"/>
            <w:tcBorders>
              <w:top w:val="single" w:sz="4" w:space="0" w:color="auto"/>
              <w:left w:val="single" w:sz="4" w:space="0" w:color="auto"/>
              <w:bottom w:val="single" w:sz="4" w:space="0" w:color="auto"/>
              <w:right w:val="single" w:sz="4" w:space="0" w:color="auto"/>
            </w:tcBorders>
            <w:textDirection w:val="btLr"/>
            <w:vAlign w:val="center"/>
            <w:hideMark/>
          </w:tcPr>
          <w:p w:rsidR="00BA5824" w:rsidRPr="00BA5824" w:rsidRDefault="00BA5824" w:rsidP="00BA5824">
            <w:pPr>
              <w:widowControl w:val="0"/>
              <w:autoSpaceDE w:val="0"/>
              <w:autoSpaceDN w:val="0"/>
              <w:adjustRightInd w:val="0"/>
              <w:jc w:val="center"/>
              <w:rPr>
                <w:bCs/>
                <w:sz w:val="10"/>
                <w:szCs w:val="14"/>
              </w:rPr>
            </w:pPr>
            <w:r w:rsidRPr="00BA5824">
              <w:rPr>
                <w:bCs/>
                <w:sz w:val="10"/>
                <w:szCs w:val="14"/>
              </w:rPr>
              <w:t>15,00000</w:t>
            </w:r>
          </w:p>
        </w:tc>
        <w:tc>
          <w:tcPr>
            <w:tcW w:w="204" w:type="pct"/>
            <w:tcBorders>
              <w:top w:val="single" w:sz="4" w:space="0" w:color="auto"/>
              <w:left w:val="single" w:sz="4" w:space="0" w:color="auto"/>
              <w:bottom w:val="single" w:sz="4" w:space="0" w:color="auto"/>
              <w:right w:val="single" w:sz="4" w:space="0" w:color="auto"/>
            </w:tcBorders>
            <w:textDirection w:val="btLr"/>
            <w:vAlign w:val="center"/>
            <w:hideMark/>
          </w:tcPr>
          <w:p w:rsidR="00BA5824" w:rsidRPr="00BA5824" w:rsidRDefault="00BA5824" w:rsidP="00BA5824">
            <w:pPr>
              <w:widowControl w:val="0"/>
              <w:autoSpaceDE w:val="0"/>
              <w:autoSpaceDN w:val="0"/>
              <w:adjustRightInd w:val="0"/>
              <w:jc w:val="center"/>
              <w:rPr>
                <w:bCs/>
                <w:sz w:val="10"/>
                <w:szCs w:val="14"/>
              </w:rPr>
            </w:pPr>
            <w:r w:rsidRPr="00BA5824">
              <w:rPr>
                <w:bCs/>
                <w:sz w:val="10"/>
                <w:szCs w:val="14"/>
              </w:rPr>
              <w:t>0,00000</w:t>
            </w:r>
          </w:p>
        </w:tc>
        <w:tc>
          <w:tcPr>
            <w:tcW w:w="204" w:type="pct"/>
            <w:tcBorders>
              <w:top w:val="single" w:sz="4" w:space="0" w:color="auto"/>
              <w:left w:val="single" w:sz="4" w:space="0" w:color="auto"/>
              <w:bottom w:val="single" w:sz="4" w:space="0" w:color="auto"/>
              <w:right w:val="single" w:sz="4" w:space="0" w:color="auto"/>
            </w:tcBorders>
            <w:textDirection w:val="btLr"/>
          </w:tcPr>
          <w:p w:rsidR="00BA5824" w:rsidRPr="00BA5824" w:rsidRDefault="00BA5824" w:rsidP="00BA5824">
            <w:pPr>
              <w:widowControl w:val="0"/>
              <w:autoSpaceDE w:val="0"/>
              <w:autoSpaceDN w:val="0"/>
              <w:adjustRightInd w:val="0"/>
              <w:jc w:val="center"/>
              <w:rPr>
                <w:bCs/>
                <w:sz w:val="10"/>
                <w:szCs w:val="14"/>
              </w:rPr>
            </w:pPr>
            <w:r w:rsidRPr="00BA5824">
              <w:rPr>
                <w:bCs/>
                <w:sz w:val="10"/>
                <w:szCs w:val="14"/>
              </w:rPr>
              <w:t>0,00000</w:t>
            </w:r>
          </w:p>
        </w:tc>
      </w:tr>
      <w:tr w:rsidR="00BA5824" w:rsidRPr="00BA5824" w:rsidTr="00BA5824">
        <w:trPr>
          <w:cantSplit/>
          <w:trHeight w:val="20"/>
        </w:trPr>
        <w:tc>
          <w:tcPr>
            <w:tcW w:w="240" w:type="pct"/>
            <w:tcBorders>
              <w:top w:val="single" w:sz="4" w:space="0" w:color="auto"/>
              <w:left w:val="single" w:sz="4" w:space="0" w:color="auto"/>
              <w:bottom w:val="single" w:sz="4" w:space="0" w:color="auto"/>
              <w:right w:val="single" w:sz="4" w:space="0" w:color="auto"/>
            </w:tcBorders>
          </w:tcPr>
          <w:p w:rsidR="00BA5824" w:rsidRPr="00BA5824" w:rsidRDefault="00BA5824" w:rsidP="00BA5824">
            <w:pPr>
              <w:widowControl w:val="0"/>
              <w:autoSpaceDE w:val="0"/>
              <w:autoSpaceDN w:val="0"/>
              <w:adjustRightInd w:val="0"/>
              <w:rPr>
                <w:bCs/>
                <w:sz w:val="10"/>
                <w:szCs w:val="14"/>
              </w:rPr>
            </w:pPr>
          </w:p>
        </w:tc>
        <w:tc>
          <w:tcPr>
            <w:tcW w:w="1088" w:type="pct"/>
            <w:tcBorders>
              <w:top w:val="single" w:sz="4" w:space="0" w:color="auto"/>
              <w:left w:val="single" w:sz="4" w:space="0" w:color="auto"/>
              <w:bottom w:val="single" w:sz="4" w:space="0" w:color="auto"/>
              <w:right w:val="single" w:sz="4" w:space="0" w:color="auto"/>
            </w:tcBorders>
            <w:hideMark/>
          </w:tcPr>
          <w:p w:rsidR="00BA5824" w:rsidRPr="00BA5824" w:rsidRDefault="00BA5824" w:rsidP="00BA5824">
            <w:pPr>
              <w:widowControl w:val="0"/>
              <w:autoSpaceDE w:val="0"/>
              <w:autoSpaceDN w:val="0"/>
              <w:adjustRightInd w:val="0"/>
              <w:rPr>
                <w:b/>
                <w:bCs/>
                <w:sz w:val="10"/>
                <w:szCs w:val="14"/>
              </w:rPr>
            </w:pPr>
            <w:r w:rsidRPr="00BA5824">
              <w:rPr>
                <w:b/>
                <w:bCs/>
                <w:sz w:val="10"/>
                <w:szCs w:val="14"/>
              </w:rPr>
              <w:t>ИТОГО</w:t>
            </w:r>
          </w:p>
        </w:tc>
        <w:tc>
          <w:tcPr>
            <w:tcW w:w="748" w:type="pct"/>
            <w:tcBorders>
              <w:top w:val="single" w:sz="4" w:space="0" w:color="auto"/>
              <w:left w:val="single" w:sz="4" w:space="0" w:color="auto"/>
              <w:bottom w:val="single" w:sz="4" w:space="0" w:color="auto"/>
              <w:right w:val="single" w:sz="4" w:space="0" w:color="auto"/>
            </w:tcBorders>
          </w:tcPr>
          <w:p w:rsidR="00BA5824" w:rsidRPr="00BA5824" w:rsidRDefault="00BA5824" w:rsidP="00BA5824">
            <w:pPr>
              <w:widowControl w:val="0"/>
              <w:autoSpaceDE w:val="0"/>
              <w:autoSpaceDN w:val="0"/>
              <w:adjustRightInd w:val="0"/>
              <w:rPr>
                <w:bCs/>
                <w:sz w:val="10"/>
                <w:szCs w:val="14"/>
              </w:rPr>
            </w:pPr>
          </w:p>
        </w:tc>
        <w:tc>
          <w:tcPr>
            <w:tcW w:w="340" w:type="pct"/>
            <w:tcBorders>
              <w:top w:val="single" w:sz="4" w:space="0" w:color="auto"/>
              <w:left w:val="single" w:sz="4" w:space="0" w:color="auto"/>
              <w:bottom w:val="single" w:sz="4" w:space="0" w:color="auto"/>
              <w:right w:val="single" w:sz="4" w:space="0" w:color="auto"/>
            </w:tcBorders>
          </w:tcPr>
          <w:p w:rsidR="00BA5824" w:rsidRPr="00BA5824" w:rsidRDefault="00BA5824" w:rsidP="00BA5824">
            <w:pPr>
              <w:widowControl w:val="0"/>
              <w:autoSpaceDE w:val="0"/>
              <w:autoSpaceDN w:val="0"/>
              <w:adjustRightInd w:val="0"/>
              <w:rPr>
                <w:bCs/>
                <w:sz w:val="10"/>
                <w:szCs w:val="14"/>
              </w:rPr>
            </w:pPr>
          </w:p>
        </w:tc>
        <w:tc>
          <w:tcPr>
            <w:tcW w:w="680" w:type="pct"/>
            <w:tcBorders>
              <w:top w:val="single" w:sz="4" w:space="0" w:color="auto"/>
              <w:left w:val="single" w:sz="4" w:space="0" w:color="auto"/>
              <w:bottom w:val="single" w:sz="4" w:space="0" w:color="auto"/>
              <w:right w:val="single" w:sz="4" w:space="0" w:color="auto"/>
            </w:tcBorders>
          </w:tcPr>
          <w:p w:rsidR="00BA5824" w:rsidRPr="00BA5824" w:rsidRDefault="00BA5824" w:rsidP="00BA5824">
            <w:pPr>
              <w:widowControl w:val="0"/>
              <w:autoSpaceDE w:val="0"/>
              <w:autoSpaceDN w:val="0"/>
              <w:adjustRightInd w:val="0"/>
              <w:rPr>
                <w:bCs/>
                <w:sz w:val="10"/>
                <w:szCs w:val="14"/>
              </w:rPr>
            </w:pPr>
          </w:p>
        </w:tc>
        <w:tc>
          <w:tcPr>
            <w:tcW w:w="476" w:type="pct"/>
            <w:tcBorders>
              <w:top w:val="single" w:sz="4" w:space="0" w:color="auto"/>
              <w:left w:val="single" w:sz="4" w:space="0" w:color="auto"/>
              <w:bottom w:val="single" w:sz="4" w:space="0" w:color="auto"/>
              <w:right w:val="single" w:sz="4" w:space="0" w:color="auto"/>
            </w:tcBorders>
          </w:tcPr>
          <w:p w:rsidR="00BA5824" w:rsidRPr="00BA5824" w:rsidRDefault="00BA5824" w:rsidP="00BA5824">
            <w:pPr>
              <w:widowControl w:val="0"/>
              <w:autoSpaceDE w:val="0"/>
              <w:autoSpaceDN w:val="0"/>
              <w:adjustRightInd w:val="0"/>
              <w:rPr>
                <w:bCs/>
                <w:sz w:val="10"/>
                <w:szCs w:val="14"/>
              </w:rPr>
            </w:pPr>
          </w:p>
        </w:tc>
        <w:tc>
          <w:tcPr>
            <w:tcW w:w="204" w:type="pct"/>
            <w:tcBorders>
              <w:top w:val="single" w:sz="4" w:space="0" w:color="auto"/>
              <w:left w:val="single" w:sz="4" w:space="0" w:color="auto"/>
              <w:bottom w:val="single" w:sz="4" w:space="0" w:color="auto"/>
              <w:right w:val="single" w:sz="4" w:space="0" w:color="auto"/>
            </w:tcBorders>
            <w:textDirection w:val="btLr"/>
            <w:hideMark/>
          </w:tcPr>
          <w:p w:rsidR="00BA5824" w:rsidRPr="00BA5824" w:rsidRDefault="00BA5824" w:rsidP="00BA5824">
            <w:pPr>
              <w:widowControl w:val="0"/>
              <w:autoSpaceDE w:val="0"/>
              <w:autoSpaceDN w:val="0"/>
              <w:adjustRightInd w:val="0"/>
              <w:jc w:val="center"/>
              <w:rPr>
                <w:bCs/>
                <w:sz w:val="10"/>
                <w:szCs w:val="14"/>
              </w:rPr>
            </w:pPr>
            <w:r w:rsidRPr="00BA5824">
              <w:rPr>
                <w:bCs/>
                <w:sz w:val="10"/>
                <w:szCs w:val="14"/>
              </w:rPr>
              <w:t>82,55500</w:t>
            </w:r>
          </w:p>
        </w:tc>
        <w:tc>
          <w:tcPr>
            <w:tcW w:w="204" w:type="pct"/>
            <w:tcBorders>
              <w:top w:val="single" w:sz="4" w:space="0" w:color="auto"/>
              <w:left w:val="single" w:sz="4" w:space="0" w:color="auto"/>
              <w:bottom w:val="single" w:sz="4" w:space="0" w:color="auto"/>
              <w:right w:val="single" w:sz="4" w:space="0" w:color="auto"/>
            </w:tcBorders>
            <w:textDirection w:val="btLr"/>
            <w:hideMark/>
          </w:tcPr>
          <w:p w:rsidR="00BA5824" w:rsidRPr="00BA5824" w:rsidRDefault="00BA5824" w:rsidP="00BA5824">
            <w:pPr>
              <w:widowControl w:val="0"/>
              <w:autoSpaceDE w:val="0"/>
              <w:autoSpaceDN w:val="0"/>
              <w:adjustRightInd w:val="0"/>
              <w:jc w:val="center"/>
              <w:rPr>
                <w:bCs/>
                <w:sz w:val="10"/>
                <w:szCs w:val="14"/>
              </w:rPr>
            </w:pPr>
            <w:r w:rsidRPr="00BA5824">
              <w:rPr>
                <w:bCs/>
                <w:sz w:val="10"/>
                <w:szCs w:val="14"/>
              </w:rPr>
              <w:t>225,40000</w:t>
            </w:r>
          </w:p>
        </w:tc>
        <w:tc>
          <w:tcPr>
            <w:tcW w:w="204" w:type="pct"/>
            <w:tcBorders>
              <w:top w:val="single" w:sz="4" w:space="0" w:color="auto"/>
              <w:left w:val="single" w:sz="4" w:space="0" w:color="auto"/>
              <w:bottom w:val="single" w:sz="4" w:space="0" w:color="auto"/>
              <w:right w:val="single" w:sz="4" w:space="0" w:color="auto"/>
            </w:tcBorders>
            <w:textDirection w:val="btLr"/>
            <w:hideMark/>
          </w:tcPr>
          <w:p w:rsidR="00BA5824" w:rsidRPr="00BA5824" w:rsidRDefault="00BA5824" w:rsidP="00BA5824">
            <w:pPr>
              <w:widowControl w:val="0"/>
              <w:autoSpaceDE w:val="0"/>
              <w:autoSpaceDN w:val="0"/>
              <w:adjustRightInd w:val="0"/>
              <w:jc w:val="center"/>
              <w:rPr>
                <w:bCs/>
                <w:sz w:val="10"/>
                <w:szCs w:val="14"/>
              </w:rPr>
            </w:pPr>
            <w:r w:rsidRPr="00BA5824">
              <w:rPr>
                <w:bCs/>
                <w:sz w:val="10"/>
                <w:szCs w:val="14"/>
              </w:rPr>
              <w:t>0,0</w:t>
            </w:r>
          </w:p>
        </w:tc>
        <w:tc>
          <w:tcPr>
            <w:tcW w:w="204" w:type="pct"/>
            <w:tcBorders>
              <w:top w:val="single" w:sz="4" w:space="0" w:color="auto"/>
              <w:left w:val="single" w:sz="4" w:space="0" w:color="auto"/>
              <w:bottom w:val="single" w:sz="4" w:space="0" w:color="auto"/>
              <w:right w:val="single" w:sz="4" w:space="0" w:color="auto"/>
            </w:tcBorders>
            <w:textDirection w:val="btLr"/>
            <w:hideMark/>
          </w:tcPr>
          <w:p w:rsidR="00BA5824" w:rsidRPr="00BA5824" w:rsidRDefault="00BA5824" w:rsidP="00BA5824">
            <w:pPr>
              <w:widowControl w:val="0"/>
              <w:autoSpaceDE w:val="0"/>
              <w:autoSpaceDN w:val="0"/>
              <w:adjustRightInd w:val="0"/>
              <w:jc w:val="center"/>
              <w:rPr>
                <w:bCs/>
                <w:sz w:val="10"/>
                <w:szCs w:val="14"/>
              </w:rPr>
            </w:pPr>
            <w:r w:rsidRPr="00BA5824">
              <w:rPr>
                <w:bCs/>
                <w:sz w:val="10"/>
                <w:szCs w:val="14"/>
              </w:rPr>
              <w:t>3,95000</w:t>
            </w:r>
          </w:p>
        </w:tc>
        <w:tc>
          <w:tcPr>
            <w:tcW w:w="204" w:type="pct"/>
            <w:tcBorders>
              <w:top w:val="single" w:sz="4" w:space="0" w:color="auto"/>
              <w:left w:val="single" w:sz="4" w:space="0" w:color="auto"/>
              <w:bottom w:val="single" w:sz="4" w:space="0" w:color="auto"/>
              <w:right w:val="single" w:sz="4" w:space="0" w:color="auto"/>
            </w:tcBorders>
            <w:textDirection w:val="btLr"/>
            <w:hideMark/>
          </w:tcPr>
          <w:p w:rsidR="00BA5824" w:rsidRPr="00BA5824" w:rsidRDefault="00BA5824" w:rsidP="00BA5824">
            <w:pPr>
              <w:widowControl w:val="0"/>
              <w:autoSpaceDE w:val="0"/>
              <w:autoSpaceDN w:val="0"/>
              <w:adjustRightInd w:val="0"/>
              <w:jc w:val="center"/>
              <w:rPr>
                <w:bCs/>
                <w:sz w:val="10"/>
                <w:szCs w:val="14"/>
              </w:rPr>
            </w:pPr>
            <w:r w:rsidRPr="00BA5824">
              <w:rPr>
                <w:bCs/>
                <w:sz w:val="10"/>
                <w:szCs w:val="14"/>
              </w:rPr>
              <w:t>465,00000</w:t>
            </w:r>
          </w:p>
        </w:tc>
        <w:tc>
          <w:tcPr>
            <w:tcW w:w="204" w:type="pct"/>
            <w:tcBorders>
              <w:top w:val="single" w:sz="4" w:space="0" w:color="auto"/>
              <w:left w:val="single" w:sz="4" w:space="0" w:color="auto"/>
              <w:bottom w:val="single" w:sz="4" w:space="0" w:color="auto"/>
              <w:right w:val="single" w:sz="4" w:space="0" w:color="auto"/>
            </w:tcBorders>
            <w:textDirection w:val="btLr"/>
            <w:hideMark/>
          </w:tcPr>
          <w:p w:rsidR="00BA5824" w:rsidRPr="00BA5824" w:rsidRDefault="00BA5824" w:rsidP="00BA5824">
            <w:pPr>
              <w:widowControl w:val="0"/>
              <w:autoSpaceDE w:val="0"/>
              <w:autoSpaceDN w:val="0"/>
              <w:adjustRightInd w:val="0"/>
              <w:jc w:val="center"/>
              <w:rPr>
                <w:bCs/>
                <w:sz w:val="10"/>
                <w:szCs w:val="14"/>
              </w:rPr>
            </w:pPr>
            <w:r w:rsidRPr="00BA5824">
              <w:rPr>
                <w:bCs/>
                <w:sz w:val="10"/>
                <w:szCs w:val="14"/>
              </w:rPr>
              <w:t>450,00000</w:t>
            </w:r>
          </w:p>
        </w:tc>
        <w:tc>
          <w:tcPr>
            <w:tcW w:w="204" w:type="pct"/>
            <w:tcBorders>
              <w:top w:val="single" w:sz="4" w:space="0" w:color="auto"/>
              <w:left w:val="single" w:sz="4" w:space="0" w:color="auto"/>
              <w:bottom w:val="single" w:sz="4" w:space="0" w:color="auto"/>
              <w:right w:val="single" w:sz="4" w:space="0" w:color="auto"/>
            </w:tcBorders>
            <w:textDirection w:val="btLr"/>
          </w:tcPr>
          <w:p w:rsidR="00BA5824" w:rsidRPr="00BA5824" w:rsidRDefault="00BA5824" w:rsidP="00BA5824">
            <w:pPr>
              <w:widowControl w:val="0"/>
              <w:autoSpaceDE w:val="0"/>
              <w:autoSpaceDN w:val="0"/>
              <w:adjustRightInd w:val="0"/>
              <w:jc w:val="center"/>
              <w:rPr>
                <w:bCs/>
                <w:sz w:val="10"/>
                <w:szCs w:val="14"/>
              </w:rPr>
            </w:pPr>
            <w:r w:rsidRPr="00BA5824">
              <w:rPr>
                <w:bCs/>
                <w:sz w:val="10"/>
                <w:szCs w:val="14"/>
              </w:rPr>
              <w:t>450,00000</w:t>
            </w:r>
          </w:p>
        </w:tc>
      </w:tr>
    </w:tbl>
    <w:p w:rsidR="00BA5824" w:rsidRPr="00DD51D9" w:rsidRDefault="00BA5824" w:rsidP="00BA5824">
      <w:pPr>
        <w:jc w:val="right"/>
        <w:rPr>
          <w:bCs/>
          <w:sz w:val="14"/>
          <w:szCs w:val="14"/>
        </w:rPr>
      </w:pPr>
      <w:r w:rsidRPr="00DD51D9">
        <w:rPr>
          <w:bCs/>
          <w:sz w:val="14"/>
          <w:szCs w:val="14"/>
        </w:rPr>
        <w:t>»;</w:t>
      </w:r>
    </w:p>
    <w:p w:rsidR="00BA5824" w:rsidRPr="00DD51D9" w:rsidRDefault="00BA5824" w:rsidP="00BA5824">
      <w:pPr>
        <w:ind w:firstLine="284"/>
        <w:jc w:val="both"/>
        <w:rPr>
          <w:sz w:val="14"/>
          <w:szCs w:val="14"/>
        </w:rPr>
      </w:pPr>
      <w:r w:rsidRPr="00DD51D9">
        <w:rPr>
          <w:bCs/>
          <w:sz w:val="14"/>
          <w:szCs w:val="14"/>
        </w:rPr>
        <w:t xml:space="preserve">1.3. В </w:t>
      </w:r>
      <w:r w:rsidRPr="00DD51D9">
        <w:rPr>
          <w:sz w:val="14"/>
          <w:szCs w:val="14"/>
        </w:rPr>
        <w:t>паспорте подпрограммы «Развитие единой дежурно – диспетчерской службы Солецкого округа» (далее – подпрограмма № 2) изложить:</w:t>
      </w:r>
    </w:p>
    <w:p w:rsidR="00BA5824" w:rsidRPr="00DD51D9" w:rsidRDefault="00BA5824" w:rsidP="00BA5824">
      <w:pPr>
        <w:ind w:firstLine="284"/>
        <w:jc w:val="both"/>
        <w:rPr>
          <w:sz w:val="14"/>
          <w:szCs w:val="14"/>
        </w:rPr>
      </w:pPr>
      <w:r w:rsidRPr="00DD51D9">
        <w:rPr>
          <w:sz w:val="14"/>
          <w:szCs w:val="14"/>
        </w:rPr>
        <w:t>1.3.1. Раздел 2 в редакции:</w:t>
      </w:r>
    </w:p>
    <w:p w:rsidR="00BA5824" w:rsidRPr="00DD51D9" w:rsidRDefault="00BA5824" w:rsidP="00BA5824">
      <w:pPr>
        <w:ind w:firstLine="284"/>
        <w:jc w:val="both"/>
        <w:rPr>
          <w:spacing w:val="-6"/>
          <w:sz w:val="14"/>
          <w:szCs w:val="14"/>
        </w:rPr>
      </w:pPr>
      <w:r w:rsidRPr="00DD51D9">
        <w:rPr>
          <w:b/>
          <w:sz w:val="14"/>
          <w:szCs w:val="14"/>
        </w:rPr>
        <w:t>«2.Задачи и целевые показатели подпрограммы 2 муниципальной  программы: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3"/>
        <w:gridCol w:w="1070"/>
        <w:gridCol w:w="392"/>
        <w:gridCol w:w="392"/>
        <w:gridCol w:w="27"/>
        <w:gridCol w:w="365"/>
        <w:gridCol w:w="978"/>
        <w:gridCol w:w="392"/>
        <w:gridCol w:w="978"/>
        <w:gridCol w:w="392"/>
      </w:tblGrid>
      <w:tr w:rsidR="00BA5824" w:rsidRPr="00BA5824" w:rsidTr="00BA5824">
        <w:trPr>
          <w:cantSplit/>
          <w:trHeight w:val="20"/>
        </w:trPr>
        <w:tc>
          <w:tcPr>
            <w:tcW w:w="387" w:type="pct"/>
            <w:vMerge w:val="restart"/>
            <w:tcBorders>
              <w:top w:val="single" w:sz="4" w:space="0" w:color="auto"/>
              <w:left w:val="single" w:sz="4" w:space="0" w:color="auto"/>
              <w:bottom w:val="single" w:sz="4" w:space="0" w:color="auto"/>
              <w:right w:val="single" w:sz="4" w:space="0" w:color="auto"/>
            </w:tcBorders>
            <w:hideMark/>
          </w:tcPr>
          <w:p w:rsidR="00BA5824" w:rsidRPr="00BA5824" w:rsidRDefault="00BA5824" w:rsidP="00BA5824">
            <w:pPr>
              <w:rPr>
                <w:bCs/>
                <w:spacing w:val="-6"/>
                <w:sz w:val="10"/>
                <w:szCs w:val="14"/>
              </w:rPr>
            </w:pPr>
            <w:r w:rsidRPr="00BA5824">
              <w:rPr>
                <w:spacing w:val="-6"/>
                <w:sz w:val="10"/>
                <w:szCs w:val="14"/>
              </w:rPr>
              <w:t xml:space="preserve">№ </w:t>
            </w:r>
            <w:proofErr w:type="gramStart"/>
            <w:r w:rsidRPr="00BA5824">
              <w:rPr>
                <w:spacing w:val="-6"/>
                <w:sz w:val="10"/>
                <w:szCs w:val="14"/>
              </w:rPr>
              <w:t>п</w:t>
            </w:r>
            <w:proofErr w:type="gramEnd"/>
            <w:r w:rsidRPr="00BA5824">
              <w:rPr>
                <w:spacing w:val="-6"/>
                <w:sz w:val="10"/>
                <w:szCs w:val="14"/>
              </w:rPr>
              <w:t>/п</w:t>
            </w:r>
          </w:p>
        </w:tc>
        <w:tc>
          <w:tcPr>
            <w:tcW w:w="1421" w:type="pct"/>
            <w:vMerge w:val="restart"/>
            <w:tcBorders>
              <w:top w:val="single" w:sz="4" w:space="0" w:color="auto"/>
              <w:left w:val="single" w:sz="4" w:space="0" w:color="auto"/>
              <w:bottom w:val="single" w:sz="4" w:space="0" w:color="auto"/>
              <w:right w:val="single" w:sz="4" w:space="0" w:color="auto"/>
            </w:tcBorders>
            <w:hideMark/>
          </w:tcPr>
          <w:p w:rsidR="00BA5824" w:rsidRPr="00BA5824" w:rsidRDefault="00BA5824" w:rsidP="00BA5824">
            <w:pPr>
              <w:rPr>
                <w:bCs/>
                <w:spacing w:val="-6"/>
                <w:sz w:val="10"/>
                <w:szCs w:val="14"/>
              </w:rPr>
            </w:pPr>
            <w:r w:rsidRPr="00BA5824">
              <w:rPr>
                <w:spacing w:val="-6"/>
                <w:sz w:val="10"/>
                <w:szCs w:val="14"/>
              </w:rPr>
              <w:t>Задачи подпрограммы, наименование и единица измерения целевого показателя</w:t>
            </w:r>
          </w:p>
        </w:tc>
        <w:tc>
          <w:tcPr>
            <w:tcW w:w="3192" w:type="pct"/>
            <w:gridSpan w:val="8"/>
            <w:tcBorders>
              <w:top w:val="single" w:sz="4" w:space="0" w:color="auto"/>
              <w:left w:val="single" w:sz="4" w:space="0" w:color="auto"/>
              <w:bottom w:val="single" w:sz="4" w:space="0" w:color="auto"/>
              <w:right w:val="single" w:sz="4" w:space="0" w:color="auto"/>
            </w:tcBorders>
            <w:hideMark/>
          </w:tcPr>
          <w:p w:rsidR="00BA5824" w:rsidRPr="00BA5824" w:rsidRDefault="00BA5824" w:rsidP="00BA5824">
            <w:pPr>
              <w:rPr>
                <w:spacing w:val="-6"/>
                <w:sz w:val="10"/>
                <w:szCs w:val="14"/>
              </w:rPr>
            </w:pPr>
            <w:r w:rsidRPr="00BA5824">
              <w:rPr>
                <w:spacing w:val="-6"/>
                <w:sz w:val="10"/>
                <w:szCs w:val="14"/>
              </w:rPr>
              <w:t>Значение целевого показателя по годам</w:t>
            </w:r>
          </w:p>
        </w:tc>
      </w:tr>
      <w:tr w:rsidR="00BA5824" w:rsidRPr="00BA5824" w:rsidTr="00BA5824">
        <w:trPr>
          <w:cantSplit/>
          <w:trHeight w:val="20"/>
        </w:trPr>
        <w:tc>
          <w:tcPr>
            <w:tcW w:w="387" w:type="pct"/>
            <w:vMerge/>
            <w:tcBorders>
              <w:top w:val="single" w:sz="4" w:space="0" w:color="auto"/>
              <w:left w:val="single" w:sz="4" w:space="0" w:color="auto"/>
              <w:bottom w:val="single" w:sz="4" w:space="0" w:color="auto"/>
              <w:right w:val="single" w:sz="4" w:space="0" w:color="auto"/>
            </w:tcBorders>
            <w:vAlign w:val="center"/>
            <w:hideMark/>
          </w:tcPr>
          <w:p w:rsidR="00BA5824" w:rsidRPr="00BA5824" w:rsidRDefault="00BA5824" w:rsidP="00BA5824">
            <w:pPr>
              <w:rPr>
                <w:bCs/>
                <w:spacing w:val="-6"/>
                <w:sz w:val="10"/>
                <w:szCs w:val="14"/>
              </w:rPr>
            </w:pPr>
          </w:p>
        </w:tc>
        <w:tc>
          <w:tcPr>
            <w:tcW w:w="1421" w:type="pct"/>
            <w:vMerge/>
            <w:tcBorders>
              <w:top w:val="single" w:sz="4" w:space="0" w:color="auto"/>
              <w:left w:val="single" w:sz="4" w:space="0" w:color="auto"/>
              <w:bottom w:val="single" w:sz="4" w:space="0" w:color="auto"/>
              <w:right w:val="single" w:sz="4" w:space="0" w:color="auto"/>
            </w:tcBorders>
            <w:vAlign w:val="center"/>
            <w:hideMark/>
          </w:tcPr>
          <w:p w:rsidR="00BA5824" w:rsidRPr="00BA5824" w:rsidRDefault="00BA5824" w:rsidP="00BA5824">
            <w:pPr>
              <w:rPr>
                <w:bCs/>
                <w:spacing w:val="-6"/>
                <w:sz w:val="10"/>
                <w:szCs w:val="14"/>
              </w:rPr>
            </w:pPr>
          </w:p>
        </w:tc>
        <w:tc>
          <w:tcPr>
            <w:tcW w:w="450" w:type="pct"/>
            <w:tcBorders>
              <w:top w:val="single" w:sz="4" w:space="0" w:color="auto"/>
              <w:left w:val="single" w:sz="4" w:space="0" w:color="auto"/>
              <w:bottom w:val="single" w:sz="4" w:space="0" w:color="auto"/>
              <w:right w:val="single" w:sz="4" w:space="0" w:color="auto"/>
            </w:tcBorders>
            <w:hideMark/>
          </w:tcPr>
          <w:p w:rsidR="00BA5824" w:rsidRPr="00BA5824" w:rsidRDefault="00BA5824" w:rsidP="00BA5824">
            <w:pPr>
              <w:jc w:val="center"/>
              <w:rPr>
                <w:bCs/>
                <w:spacing w:val="-6"/>
                <w:sz w:val="10"/>
                <w:szCs w:val="14"/>
              </w:rPr>
            </w:pPr>
            <w:r w:rsidRPr="00BA5824">
              <w:rPr>
                <w:spacing w:val="-6"/>
                <w:sz w:val="10"/>
                <w:szCs w:val="14"/>
              </w:rPr>
              <w:t>2021</w:t>
            </w:r>
          </w:p>
        </w:tc>
        <w:tc>
          <w:tcPr>
            <w:tcW w:w="450" w:type="pct"/>
            <w:tcBorders>
              <w:top w:val="single" w:sz="4" w:space="0" w:color="auto"/>
              <w:left w:val="single" w:sz="4" w:space="0" w:color="auto"/>
              <w:bottom w:val="single" w:sz="4" w:space="0" w:color="auto"/>
              <w:right w:val="single" w:sz="4" w:space="0" w:color="auto"/>
            </w:tcBorders>
            <w:hideMark/>
          </w:tcPr>
          <w:p w:rsidR="00BA5824" w:rsidRPr="00BA5824" w:rsidRDefault="00BA5824" w:rsidP="00BA5824">
            <w:pPr>
              <w:jc w:val="center"/>
              <w:rPr>
                <w:bCs/>
                <w:spacing w:val="-6"/>
                <w:sz w:val="10"/>
                <w:szCs w:val="14"/>
              </w:rPr>
            </w:pPr>
            <w:r w:rsidRPr="00BA5824">
              <w:rPr>
                <w:spacing w:val="-6"/>
                <w:sz w:val="10"/>
                <w:szCs w:val="14"/>
              </w:rPr>
              <w:t>2022</w:t>
            </w:r>
          </w:p>
        </w:tc>
        <w:tc>
          <w:tcPr>
            <w:tcW w:w="450" w:type="pct"/>
            <w:gridSpan w:val="2"/>
            <w:tcBorders>
              <w:top w:val="single" w:sz="4" w:space="0" w:color="auto"/>
              <w:left w:val="single" w:sz="4" w:space="0" w:color="auto"/>
              <w:bottom w:val="single" w:sz="4" w:space="0" w:color="auto"/>
              <w:right w:val="single" w:sz="4" w:space="0" w:color="auto"/>
            </w:tcBorders>
            <w:hideMark/>
          </w:tcPr>
          <w:p w:rsidR="00BA5824" w:rsidRPr="00BA5824" w:rsidRDefault="00BA5824" w:rsidP="00BA5824">
            <w:pPr>
              <w:jc w:val="center"/>
              <w:rPr>
                <w:bCs/>
                <w:spacing w:val="-6"/>
                <w:sz w:val="10"/>
                <w:szCs w:val="14"/>
              </w:rPr>
            </w:pPr>
            <w:r w:rsidRPr="00BA5824">
              <w:rPr>
                <w:spacing w:val="-6"/>
                <w:sz w:val="10"/>
                <w:szCs w:val="14"/>
              </w:rPr>
              <w:t>2023</w:t>
            </w:r>
          </w:p>
        </w:tc>
        <w:tc>
          <w:tcPr>
            <w:tcW w:w="464" w:type="pct"/>
            <w:tcBorders>
              <w:top w:val="single" w:sz="4" w:space="0" w:color="auto"/>
              <w:left w:val="single" w:sz="4" w:space="0" w:color="auto"/>
              <w:bottom w:val="single" w:sz="4" w:space="0" w:color="auto"/>
              <w:right w:val="single" w:sz="4" w:space="0" w:color="auto"/>
            </w:tcBorders>
            <w:hideMark/>
          </w:tcPr>
          <w:p w:rsidR="00BA5824" w:rsidRPr="00BA5824" w:rsidRDefault="00BA5824" w:rsidP="00BA5824">
            <w:pPr>
              <w:jc w:val="center"/>
              <w:rPr>
                <w:bCs/>
                <w:spacing w:val="-6"/>
                <w:sz w:val="10"/>
                <w:szCs w:val="14"/>
              </w:rPr>
            </w:pPr>
            <w:r w:rsidRPr="00BA5824">
              <w:rPr>
                <w:spacing w:val="-6"/>
                <w:sz w:val="10"/>
                <w:szCs w:val="14"/>
              </w:rPr>
              <w:t>2024</w:t>
            </w:r>
          </w:p>
          <w:p w:rsidR="00BA5824" w:rsidRPr="00BA5824" w:rsidRDefault="00BA5824" w:rsidP="00BA5824">
            <w:pPr>
              <w:tabs>
                <w:tab w:val="center" w:pos="761"/>
                <w:tab w:val="left" w:pos="1500"/>
              </w:tabs>
              <w:rPr>
                <w:bCs/>
                <w:spacing w:val="-6"/>
                <w:sz w:val="10"/>
                <w:szCs w:val="14"/>
              </w:rPr>
            </w:pPr>
            <w:r w:rsidRPr="00BA5824">
              <w:rPr>
                <w:spacing w:val="-6"/>
                <w:sz w:val="10"/>
                <w:szCs w:val="14"/>
              </w:rPr>
              <w:tab/>
            </w:r>
          </w:p>
        </w:tc>
        <w:tc>
          <w:tcPr>
            <w:tcW w:w="450" w:type="pct"/>
            <w:tcBorders>
              <w:top w:val="single" w:sz="4" w:space="0" w:color="auto"/>
              <w:left w:val="single" w:sz="4" w:space="0" w:color="auto"/>
              <w:bottom w:val="single" w:sz="4" w:space="0" w:color="auto"/>
              <w:right w:val="single" w:sz="4" w:space="0" w:color="auto"/>
            </w:tcBorders>
            <w:hideMark/>
          </w:tcPr>
          <w:p w:rsidR="00BA5824" w:rsidRPr="00BA5824" w:rsidRDefault="00BA5824" w:rsidP="00BA5824">
            <w:pPr>
              <w:jc w:val="center"/>
              <w:rPr>
                <w:bCs/>
                <w:spacing w:val="-6"/>
                <w:sz w:val="10"/>
                <w:szCs w:val="14"/>
              </w:rPr>
            </w:pPr>
            <w:r w:rsidRPr="00BA5824">
              <w:rPr>
                <w:spacing w:val="-6"/>
                <w:sz w:val="10"/>
                <w:szCs w:val="14"/>
              </w:rPr>
              <w:t>2025</w:t>
            </w:r>
          </w:p>
        </w:tc>
        <w:tc>
          <w:tcPr>
            <w:tcW w:w="464" w:type="pct"/>
            <w:tcBorders>
              <w:top w:val="single" w:sz="4" w:space="0" w:color="auto"/>
              <w:left w:val="single" w:sz="4" w:space="0" w:color="auto"/>
              <w:bottom w:val="single" w:sz="4" w:space="0" w:color="auto"/>
              <w:right w:val="single" w:sz="4" w:space="0" w:color="auto"/>
            </w:tcBorders>
            <w:hideMark/>
          </w:tcPr>
          <w:p w:rsidR="00BA5824" w:rsidRPr="00BA5824" w:rsidRDefault="00BA5824" w:rsidP="00BA5824">
            <w:pPr>
              <w:jc w:val="center"/>
              <w:rPr>
                <w:bCs/>
                <w:spacing w:val="-6"/>
                <w:sz w:val="10"/>
                <w:szCs w:val="14"/>
              </w:rPr>
            </w:pPr>
            <w:r w:rsidRPr="00BA5824">
              <w:rPr>
                <w:spacing w:val="-6"/>
                <w:sz w:val="10"/>
                <w:szCs w:val="14"/>
              </w:rPr>
              <w:t>2026</w:t>
            </w:r>
          </w:p>
          <w:p w:rsidR="00BA5824" w:rsidRPr="00BA5824" w:rsidRDefault="00BA5824" w:rsidP="00BA5824">
            <w:pPr>
              <w:tabs>
                <w:tab w:val="center" w:pos="761"/>
                <w:tab w:val="left" w:pos="1500"/>
              </w:tabs>
              <w:rPr>
                <w:bCs/>
                <w:spacing w:val="-6"/>
                <w:sz w:val="10"/>
                <w:szCs w:val="14"/>
              </w:rPr>
            </w:pPr>
            <w:r w:rsidRPr="00BA5824">
              <w:rPr>
                <w:spacing w:val="-6"/>
                <w:sz w:val="10"/>
                <w:szCs w:val="14"/>
              </w:rPr>
              <w:tab/>
            </w:r>
          </w:p>
        </w:tc>
        <w:tc>
          <w:tcPr>
            <w:tcW w:w="464" w:type="pct"/>
            <w:tcBorders>
              <w:top w:val="single" w:sz="4" w:space="0" w:color="auto"/>
              <w:left w:val="single" w:sz="4" w:space="0" w:color="auto"/>
              <w:bottom w:val="single" w:sz="4" w:space="0" w:color="auto"/>
              <w:right w:val="single" w:sz="4" w:space="0" w:color="auto"/>
            </w:tcBorders>
          </w:tcPr>
          <w:p w:rsidR="00BA5824" w:rsidRPr="00BA5824" w:rsidRDefault="00BA5824" w:rsidP="00BA5824">
            <w:pPr>
              <w:jc w:val="center"/>
              <w:rPr>
                <w:spacing w:val="-6"/>
                <w:sz w:val="10"/>
                <w:szCs w:val="14"/>
              </w:rPr>
            </w:pPr>
            <w:r w:rsidRPr="00BA5824">
              <w:rPr>
                <w:spacing w:val="-6"/>
                <w:sz w:val="10"/>
                <w:szCs w:val="14"/>
              </w:rPr>
              <w:t>2027</w:t>
            </w:r>
          </w:p>
        </w:tc>
      </w:tr>
      <w:tr w:rsidR="00BA5824" w:rsidRPr="00BA5824" w:rsidTr="00BA5824">
        <w:trPr>
          <w:cantSplit/>
          <w:trHeight w:val="20"/>
        </w:trPr>
        <w:tc>
          <w:tcPr>
            <w:tcW w:w="387" w:type="pct"/>
            <w:tcBorders>
              <w:top w:val="single" w:sz="4" w:space="0" w:color="auto"/>
              <w:left w:val="single" w:sz="4" w:space="0" w:color="auto"/>
              <w:bottom w:val="single" w:sz="4" w:space="0" w:color="auto"/>
              <w:right w:val="single" w:sz="4" w:space="0" w:color="auto"/>
            </w:tcBorders>
            <w:hideMark/>
          </w:tcPr>
          <w:p w:rsidR="00BA5824" w:rsidRPr="00BA5824" w:rsidRDefault="00BA5824" w:rsidP="00BA5824">
            <w:pPr>
              <w:jc w:val="center"/>
              <w:rPr>
                <w:bCs/>
                <w:spacing w:val="-6"/>
                <w:sz w:val="10"/>
                <w:szCs w:val="14"/>
              </w:rPr>
            </w:pPr>
            <w:r w:rsidRPr="00BA5824">
              <w:rPr>
                <w:spacing w:val="-6"/>
                <w:sz w:val="10"/>
                <w:szCs w:val="14"/>
              </w:rPr>
              <w:t>1</w:t>
            </w:r>
          </w:p>
        </w:tc>
        <w:tc>
          <w:tcPr>
            <w:tcW w:w="1421" w:type="pct"/>
            <w:tcBorders>
              <w:top w:val="single" w:sz="4" w:space="0" w:color="auto"/>
              <w:left w:val="single" w:sz="4" w:space="0" w:color="auto"/>
              <w:bottom w:val="single" w:sz="4" w:space="0" w:color="auto"/>
              <w:right w:val="single" w:sz="4" w:space="0" w:color="auto"/>
            </w:tcBorders>
            <w:hideMark/>
          </w:tcPr>
          <w:p w:rsidR="00BA5824" w:rsidRPr="00BA5824" w:rsidRDefault="00BA5824" w:rsidP="00BA5824">
            <w:pPr>
              <w:jc w:val="center"/>
              <w:rPr>
                <w:bCs/>
                <w:spacing w:val="-6"/>
                <w:sz w:val="10"/>
                <w:szCs w:val="14"/>
              </w:rPr>
            </w:pPr>
            <w:r w:rsidRPr="00BA5824">
              <w:rPr>
                <w:spacing w:val="-6"/>
                <w:sz w:val="10"/>
                <w:szCs w:val="14"/>
              </w:rPr>
              <w:t>2</w:t>
            </w:r>
          </w:p>
        </w:tc>
        <w:tc>
          <w:tcPr>
            <w:tcW w:w="450" w:type="pct"/>
            <w:tcBorders>
              <w:top w:val="single" w:sz="4" w:space="0" w:color="auto"/>
              <w:left w:val="single" w:sz="4" w:space="0" w:color="auto"/>
              <w:bottom w:val="single" w:sz="4" w:space="0" w:color="auto"/>
              <w:right w:val="single" w:sz="4" w:space="0" w:color="auto"/>
            </w:tcBorders>
            <w:hideMark/>
          </w:tcPr>
          <w:p w:rsidR="00BA5824" w:rsidRPr="00BA5824" w:rsidRDefault="00BA5824" w:rsidP="00BA5824">
            <w:pPr>
              <w:jc w:val="center"/>
              <w:rPr>
                <w:bCs/>
                <w:spacing w:val="-6"/>
                <w:sz w:val="10"/>
                <w:szCs w:val="14"/>
              </w:rPr>
            </w:pPr>
            <w:r w:rsidRPr="00BA5824">
              <w:rPr>
                <w:spacing w:val="-6"/>
                <w:sz w:val="10"/>
                <w:szCs w:val="14"/>
              </w:rPr>
              <w:t>3</w:t>
            </w:r>
          </w:p>
        </w:tc>
        <w:tc>
          <w:tcPr>
            <w:tcW w:w="450" w:type="pct"/>
            <w:tcBorders>
              <w:top w:val="single" w:sz="4" w:space="0" w:color="auto"/>
              <w:left w:val="single" w:sz="4" w:space="0" w:color="auto"/>
              <w:bottom w:val="single" w:sz="4" w:space="0" w:color="auto"/>
              <w:right w:val="single" w:sz="4" w:space="0" w:color="auto"/>
            </w:tcBorders>
            <w:hideMark/>
          </w:tcPr>
          <w:p w:rsidR="00BA5824" w:rsidRPr="00BA5824" w:rsidRDefault="00BA5824" w:rsidP="00BA5824">
            <w:pPr>
              <w:jc w:val="center"/>
              <w:rPr>
                <w:bCs/>
                <w:spacing w:val="-6"/>
                <w:sz w:val="10"/>
                <w:szCs w:val="14"/>
              </w:rPr>
            </w:pPr>
            <w:r w:rsidRPr="00BA5824">
              <w:rPr>
                <w:spacing w:val="-6"/>
                <w:sz w:val="10"/>
                <w:szCs w:val="14"/>
              </w:rPr>
              <w:t>4</w:t>
            </w:r>
          </w:p>
        </w:tc>
        <w:tc>
          <w:tcPr>
            <w:tcW w:w="450" w:type="pct"/>
            <w:gridSpan w:val="2"/>
            <w:tcBorders>
              <w:top w:val="single" w:sz="4" w:space="0" w:color="auto"/>
              <w:left w:val="single" w:sz="4" w:space="0" w:color="auto"/>
              <w:bottom w:val="single" w:sz="4" w:space="0" w:color="auto"/>
              <w:right w:val="single" w:sz="4" w:space="0" w:color="auto"/>
            </w:tcBorders>
            <w:hideMark/>
          </w:tcPr>
          <w:p w:rsidR="00BA5824" w:rsidRPr="00BA5824" w:rsidRDefault="00BA5824" w:rsidP="00BA5824">
            <w:pPr>
              <w:jc w:val="center"/>
              <w:rPr>
                <w:bCs/>
                <w:spacing w:val="-6"/>
                <w:sz w:val="10"/>
                <w:szCs w:val="14"/>
              </w:rPr>
            </w:pPr>
            <w:r w:rsidRPr="00BA5824">
              <w:rPr>
                <w:spacing w:val="-6"/>
                <w:sz w:val="10"/>
                <w:szCs w:val="14"/>
              </w:rPr>
              <w:t>5</w:t>
            </w:r>
          </w:p>
        </w:tc>
        <w:tc>
          <w:tcPr>
            <w:tcW w:w="464" w:type="pct"/>
            <w:tcBorders>
              <w:top w:val="single" w:sz="4" w:space="0" w:color="auto"/>
              <w:left w:val="single" w:sz="4" w:space="0" w:color="auto"/>
              <w:bottom w:val="single" w:sz="4" w:space="0" w:color="auto"/>
              <w:right w:val="single" w:sz="4" w:space="0" w:color="auto"/>
            </w:tcBorders>
            <w:hideMark/>
          </w:tcPr>
          <w:p w:rsidR="00BA5824" w:rsidRPr="00BA5824" w:rsidRDefault="00BA5824" w:rsidP="00BA5824">
            <w:pPr>
              <w:jc w:val="center"/>
              <w:rPr>
                <w:bCs/>
                <w:spacing w:val="-6"/>
                <w:sz w:val="10"/>
                <w:szCs w:val="14"/>
              </w:rPr>
            </w:pPr>
            <w:r w:rsidRPr="00BA5824">
              <w:rPr>
                <w:spacing w:val="-6"/>
                <w:sz w:val="10"/>
                <w:szCs w:val="14"/>
              </w:rPr>
              <w:t>6</w:t>
            </w:r>
          </w:p>
        </w:tc>
        <w:tc>
          <w:tcPr>
            <w:tcW w:w="450" w:type="pct"/>
            <w:tcBorders>
              <w:top w:val="single" w:sz="4" w:space="0" w:color="auto"/>
              <w:left w:val="single" w:sz="4" w:space="0" w:color="auto"/>
              <w:bottom w:val="single" w:sz="4" w:space="0" w:color="auto"/>
              <w:right w:val="single" w:sz="4" w:space="0" w:color="auto"/>
            </w:tcBorders>
            <w:hideMark/>
          </w:tcPr>
          <w:p w:rsidR="00BA5824" w:rsidRPr="00BA5824" w:rsidRDefault="00BA5824" w:rsidP="00BA5824">
            <w:pPr>
              <w:jc w:val="center"/>
              <w:rPr>
                <w:bCs/>
                <w:spacing w:val="-6"/>
                <w:sz w:val="10"/>
                <w:szCs w:val="14"/>
              </w:rPr>
            </w:pPr>
            <w:r w:rsidRPr="00BA5824">
              <w:rPr>
                <w:spacing w:val="-6"/>
                <w:sz w:val="10"/>
                <w:szCs w:val="14"/>
              </w:rPr>
              <w:t>7</w:t>
            </w:r>
          </w:p>
        </w:tc>
        <w:tc>
          <w:tcPr>
            <w:tcW w:w="464" w:type="pct"/>
            <w:tcBorders>
              <w:top w:val="single" w:sz="4" w:space="0" w:color="auto"/>
              <w:left w:val="single" w:sz="4" w:space="0" w:color="auto"/>
              <w:bottom w:val="single" w:sz="4" w:space="0" w:color="auto"/>
              <w:right w:val="single" w:sz="4" w:space="0" w:color="auto"/>
            </w:tcBorders>
            <w:hideMark/>
          </w:tcPr>
          <w:p w:rsidR="00BA5824" w:rsidRPr="00BA5824" w:rsidRDefault="00BA5824" w:rsidP="00BA5824">
            <w:pPr>
              <w:jc w:val="center"/>
              <w:rPr>
                <w:bCs/>
                <w:spacing w:val="-6"/>
                <w:sz w:val="10"/>
                <w:szCs w:val="14"/>
              </w:rPr>
            </w:pPr>
            <w:r w:rsidRPr="00BA5824">
              <w:rPr>
                <w:spacing w:val="-6"/>
                <w:sz w:val="10"/>
                <w:szCs w:val="14"/>
              </w:rPr>
              <w:t>8</w:t>
            </w:r>
          </w:p>
        </w:tc>
        <w:tc>
          <w:tcPr>
            <w:tcW w:w="464" w:type="pct"/>
            <w:tcBorders>
              <w:top w:val="single" w:sz="4" w:space="0" w:color="auto"/>
              <w:left w:val="single" w:sz="4" w:space="0" w:color="auto"/>
              <w:bottom w:val="single" w:sz="4" w:space="0" w:color="auto"/>
              <w:right w:val="single" w:sz="4" w:space="0" w:color="auto"/>
            </w:tcBorders>
          </w:tcPr>
          <w:p w:rsidR="00BA5824" w:rsidRPr="00BA5824" w:rsidRDefault="00BA5824" w:rsidP="00BA5824">
            <w:pPr>
              <w:jc w:val="center"/>
              <w:rPr>
                <w:spacing w:val="-6"/>
                <w:sz w:val="10"/>
                <w:szCs w:val="14"/>
              </w:rPr>
            </w:pPr>
            <w:r w:rsidRPr="00BA5824">
              <w:rPr>
                <w:spacing w:val="-6"/>
                <w:sz w:val="10"/>
                <w:szCs w:val="14"/>
              </w:rPr>
              <w:t>9</w:t>
            </w:r>
          </w:p>
        </w:tc>
      </w:tr>
      <w:tr w:rsidR="00BA5824" w:rsidRPr="00BA5824" w:rsidTr="00BA5824">
        <w:trPr>
          <w:cantSplit/>
          <w:trHeight w:val="20"/>
        </w:trPr>
        <w:tc>
          <w:tcPr>
            <w:tcW w:w="387" w:type="pct"/>
            <w:tcBorders>
              <w:top w:val="single" w:sz="4" w:space="0" w:color="auto"/>
              <w:left w:val="single" w:sz="4" w:space="0" w:color="auto"/>
              <w:bottom w:val="single" w:sz="4" w:space="0" w:color="auto"/>
              <w:right w:val="single" w:sz="4" w:space="0" w:color="auto"/>
            </w:tcBorders>
          </w:tcPr>
          <w:p w:rsidR="00BA5824" w:rsidRPr="00BA5824" w:rsidRDefault="00BA5824" w:rsidP="00BA5824">
            <w:pPr>
              <w:jc w:val="center"/>
              <w:rPr>
                <w:spacing w:val="-6"/>
                <w:sz w:val="10"/>
                <w:szCs w:val="14"/>
              </w:rPr>
            </w:pPr>
            <w:r w:rsidRPr="00BA5824">
              <w:rPr>
                <w:spacing w:val="-6"/>
                <w:sz w:val="10"/>
                <w:szCs w:val="14"/>
              </w:rPr>
              <w:t>1</w:t>
            </w:r>
          </w:p>
        </w:tc>
        <w:tc>
          <w:tcPr>
            <w:tcW w:w="4613" w:type="pct"/>
            <w:gridSpan w:val="9"/>
            <w:tcBorders>
              <w:top w:val="single" w:sz="4" w:space="0" w:color="auto"/>
              <w:left w:val="single" w:sz="4" w:space="0" w:color="auto"/>
              <w:bottom w:val="single" w:sz="4" w:space="0" w:color="auto"/>
              <w:right w:val="single" w:sz="4" w:space="0" w:color="auto"/>
            </w:tcBorders>
          </w:tcPr>
          <w:p w:rsidR="00BA5824" w:rsidRPr="00BA5824" w:rsidRDefault="00BA5824" w:rsidP="00BA5824">
            <w:pPr>
              <w:rPr>
                <w:b/>
                <w:sz w:val="10"/>
                <w:szCs w:val="14"/>
              </w:rPr>
            </w:pPr>
            <w:r w:rsidRPr="00BA5824">
              <w:rPr>
                <w:b/>
                <w:sz w:val="10"/>
                <w:szCs w:val="14"/>
              </w:rPr>
              <w:t>Задача 2 – р</w:t>
            </w:r>
            <w:r w:rsidRPr="00BA5824">
              <w:rPr>
                <w:b/>
                <w:spacing w:val="-6"/>
                <w:sz w:val="10"/>
                <w:szCs w:val="14"/>
              </w:rPr>
              <w:t>азвитие единой дежурно – диспетчерской службы Солецкого округа</w:t>
            </w:r>
          </w:p>
        </w:tc>
      </w:tr>
      <w:tr w:rsidR="00BA5824" w:rsidRPr="00BA5824" w:rsidTr="00BA5824">
        <w:trPr>
          <w:cantSplit/>
          <w:trHeight w:val="20"/>
        </w:trPr>
        <w:tc>
          <w:tcPr>
            <w:tcW w:w="387" w:type="pct"/>
            <w:tcBorders>
              <w:top w:val="single" w:sz="4" w:space="0" w:color="auto"/>
              <w:left w:val="single" w:sz="4" w:space="0" w:color="auto"/>
              <w:bottom w:val="single" w:sz="4" w:space="0" w:color="auto"/>
              <w:right w:val="single" w:sz="4" w:space="0" w:color="auto"/>
            </w:tcBorders>
            <w:hideMark/>
          </w:tcPr>
          <w:p w:rsidR="00BA5824" w:rsidRPr="00BA5824" w:rsidRDefault="00BA5824" w:rsidP="00BA5824">
            <w:pPr>
              <w:jc w:val="center"/>
              <w:rPr>
                <w:bCs/>
                <w:spacing w:val="-6"/>
                <w:sz w:val="10"/>
                <w:szCs w:val="14"/>
              </w:rPr>
            </w:pPr>
            <w:r w:rsidRPr="00BA5824">
              <w:rPr>
                <w:spacing w:val="-6"/>
                <w:sz w:val="10"/>
                <w:szCs w:val="14"/>
              </w:rPr>
              <w:t>1.1</w:t>
            </w:r>
          </w:p>
        </w:tc>
        <w:tc>
          <w:tcPr>
            <w:tcW w:w="1421" w:type="pct"/>
            <w:tcBorders>
              <w:top w:val="single" w:sz="4" w:space="0" w:color="auto"/>
              <w:left w:val="single" w:sz="4" w:space="0" w:color="auto"/>
              <w:bottom w:val="single" w:sz="4" w:space="0" w:color="auto"/>
              <w:right w:val="single" w:sz="4" w:space="0" w:color="auto"/>
            </w:tcBorders>
            <w:hideMark/>
          </w:tcPr>
          <w:p w:rsidR="00BA5824" w:rsidRPr="00BA5824" w:rsidRDefault="00BA5824" w:rsidP="00BA5824">
            <w:pPr>
              <w:rPr>
                <w:bCs/>
                <w:spacing w:val="-6"/>
                <w:sz w:val="10"/>
                <w:szCs w:val="14"/>
              </w:rPr>
            </w:pPr>
            <w:r w:rsidRPr="00BA5824">
              <w:rPr>
                <w:spacing w:val="-6"/>
                <w:sz w:val="10"/>
                <w:szCs w:val="14"/>
              </w:rPr>
              <w:t>Показатель 1 – обучение диспетчеров ЕДДС в учебно – методическом центре г. Великий Новгород, чел.</w:t>
            </w:r>
          </w:p>
        </w:tc>
        <w:tc>
          <w:tcPr>
            <w:tcW w:w="450" w:type="pct"/>
            <w:tcBorders>
              <w:top w:val="single" w:sz="4" w:space="0" w:color="auto"/>
              <w:left w:val="single" w:sz="4" w:space="0" w:color="auto"/>
              <w:bottom w:val="single" w:sz="4" w:space="0" w:color="auto"/>
              <w:right w:val="single" w:sz="4" w:space="0" w:color="auto"/>
            </w:tcBorders>
            <w:vAlign w:val="center"/>
            <w:hideMark/>
          </w:tcPr>
          <w:p w:rsidR="00BA5824" w:rsidRPr="00BA5824" w:rsidRDefault="00BA5824" w:rsidP="00BA5824">
            <w:pPr>
              <w:jc w:val="center"/>
              <w:rPr>
                <w:bCs/>
                <w:spacing w:val="-6"/>
                <w:sz w:val="10"/>
                <w:szCs w:val="14"/>
              </w:rPr>
            </w:pPr>
            <w:r w:rsidRPr="00BA5824">
              <w:rPr>
                <w:spacing w:val="-6"/>
                <w:sz w:val="10"/>
                <w:szCs w:val="14"/>
              </w:rPr>
              <w:t>1</w:t>
            </w:r>
          </w:p>
        </w:tc>
        <w:tc>
          <w:tcPr>
            <w:tcW w:w="481" w:type="pct"/>
            <w:gridSpan w:val="2"/>
            <w:tcBorders>
              <w:top w:val="single" w:sz="4" w:space="0" w:color="auto"/>
              <w:left w:val="single" w:sz="4" w:space="0" w:color="auto"/>
              <w:bottom w:val="single" w:sz="4" w:space="0" w:color="auto"/>
              <w:right w:val="single" w:sz="4" w:space="0" w:color="auto"/>
            </w:tcBorders>
            <w:vAlign w:val="center"/>
            <w:hideMark/>
          </w:tcPr>
          <w:p w:rsidR="00BA5824" w:rsidRPr="00BA5824" w:rsidRDefault="00BA5824" w:rsidP="00BA5824">
            <w:pPr>
              <w:jc w:val="center"/>
              <w:rPr>
                <w:bCs/>
                <w:spacing w:val="-6"/>
                <w:sz w:val="10"/>
                <w:szCs w:val="14"/>
              </w:rPr>
            </w:pPr>
            <w:r w:rsidRPr="00BA5824">
              <w:rPr>
                <w:spacing w:val="-6"/>
                <w:sz w:val="10"/>
                <w:szCs w:val="14"/>
              </w:rPr>
              <w:t>1</w:t>
            </w:r>
          </w:p>
        </w:tc>
        <w:tc>
          <w:tcPr>
            <w:tcW w:w="420" w:type="pct"/>
            <w:tcBorders>
              <w:top w:val="single" w:sz="4" w:space="0" w:color="auto"/>
              <w:left w:val="single" w:sz="4" w:space="0" w:color="auto"/>
              <w:bottom w:val="single" w:sz="4" w:space="0" w:color="auto"/>
              <w:right w:val="single" w:sz="4" w:space="0" w:color="auto"/>
            </w:tcBorders>
            <w:vAlign w:val="center"/>
            <w:hideMark/>
          </w:tcPr>
          <w:p w:rsidR="00BA5824" w:rsidRPr="00BA5824" w:rsidRDefault="00BA5824" w:rsidP="00BA5824">
            <w:pPr>
              <w:jc w:val="center"/>
              <w:rPr>
                <w:bCs/>
                <w:spacing w:val="-6"/>
                <w:sz w:val="10"/>
                <w:szCs w:val="14"/>
              </w:rPr>
            </w:pPr>
            <w:r w:rsidRPr="00BA5824">
              <w:rPr>
                <w:spacing w:val="-6"/>
                <w:sz w:val="10"/>
                <w:szCs w:val="14"/>
              </w:rPr>
              <w:t>1</w:t>
            </w:r>
          </w:p>
        </w:tc>
        <w:tc>
          <w:tcPr>
            <w:tcW w:w="464" w:type="pct"/>
            <w:tcBorders>
              <w:top w:val="single" w:sz="4" w:space="0" w:color="auto"/>
              <w:left w:val="single" w:sz="4" w:space="0" w:color="auto"/>
              <w:bottom w:val="single" w:sz="4" w:space="0" w:color="auto"/>
              <w:right w:val="single" w:sz="4" w:space="0" w:color="auto"/>
            </w:tcBorders>
            <w:vAlign w:val="center"/>
            <w:hideMark/>
          </w:tcPr>
          <w:p w:rsidR="00BA5824" w:rsidRPr="00BA5824" w:rsidRDefault="00BA5824" w:rsidP="00BA5824">
            <w:pPr>
              <w:jc w:val="center"/>
              <w:rPr>
                <w:bCs/>
                <w:spacing w:val="-6"/>
                <w:sz w:val="10"/>
                <w:szCs w:val="14"/>
              </w:rPr>
            </w:pPr>
            <w:r w:rsidRPr="00BA5824">
              <w:rPr>
                <w:spacing w:val="-6"/>
                <w:sz w:val="10"/>
                <w:szCs w:val="14"/>
              </w:rPr>
              <w:t>1</w:t>
            </w:r>
          </w:p>
        </w:tc>
        <w:tc>
          <w:tcPr>
            <w:tcW w:w="450" w:type="pct"/>
            <w:tcBorders>
              <w:top w:val="single" w:sz="4" w:space="0" w:color="auto"/>
              <w:left w:val="single" w:sz="4" w:space="0" w:color="auto"/>
              <w:bottom w:val="single" w:sz="4" w:space="0" w:color="auto"/>
              <w:right w:val="single" w:sz="4" w:space="0" w:color="auto"/>
            </w:tcBorders>
            <w:vAlign w:val="center"/>
            <w:hideMark/>
          </w:tcPr>
          <w:p w:rsidR="00BA5824" w:rsidRPr="00BA5824" w:rsidRDefault="00BA5824" w:rsidP="00BA5824">
            <w:pPr>
              <w:jc w:val="center"/>
              <w:rPr>
                <w:bCs/>
                <w:spacing w:val="-6"/>
                <w:sz w:val="10"/>
                <w:szCs w:val="14"/>
              </w:rPr>
            </w:pPr>
            <w:r w:rsidRPr="00BA5824">
              <w:rPr>
                <w:spacing w:val="-6"/>
                <w:sz w:val="10"/>
                <w:szCs w:val="14"/>
              </w:rPr>
              <w:t>1</w:t>
            </w:r>
          </w:p>
        </w:tc>
        <w:tc>
          <w:tcPr>
            <w:tcW w:w="464" w:type="pct"/>
            <w:tcBorders>
              <w:top w:val="single" w:sz="4" w:space="0" w:color="auto"/>
              <w:left w:val="single" w:sz="4" w:space="0" w:color="auto"/>
              <w:bottom w:val="single" w:sz="4" w:space="0" w:color="auto"/>
              <w:right w:val="single" w:sz="4" w:space="0" w:color="auto"/>
            </w:tcBorders>
            <w:vAlign w:val="center"/>
            <w:hideMark/>
          </w:tcPr>
          <w:p w:rsidR="00BA5824" w:rsidRPr="00BA5824" w:rsidRDefault="00BA5824" w:rsidP="00BA5824">
            <w:pPr>
              <w:jc w:val="center"/>
              <w:rPr>
                <w:bCs/>
                <w:spacing w:val="-6"/>
                <w:sz w:val="10"/>
                <w:szCs w:val="14"/>
              </w:rPr>
            </w:pPr>
            <w:r w:rsidRPr="00BA5824">
              <w:rPr>
                <w:spacing w:val="-6"/>
                <w:sz w:val="10"/>
                <w:szCs w:val="14"/>
              </w:rPr>
              <w:t>1</w:t>
            </w:r>
          </w:p>
        </w:tc>
        <w:tc>
          <w:tcPr>
            <w:tcW w:w="464" w:type="pct"/>
            <w:tcBorders>
              <w:top w:val="single" w:sz="4" w:space="0" w:color="auto"/>
              <w:left w:val="single" w:sz="4" w:space="0" w:color="auto"/>
              <w:bottom w:val="single" w:sz="4" w:space="0" w:color="auto"/>
              <w:right w:val="single" w:sz="4" w:space="0" w:color="auto"/>
            </w:tcBorders>
            <w:vAlign w:val="center"/>
          </w:tcPr>
          <w:p w:rsidR="00BA5824" w:rsidRPr="00BA5824" w:rsidRDefault="00BA5824" w:rsidP="00BA5824">
            <w:pPr>
              <w:jc w:val="center"/>
              <w:rPr>
                <w:spacing w:val="-6"/>
                <w:sz w:val="10"/>
                <w:szCs w:val="14"/>
              </w:rPr>
            </w:pPr>
            <w:r w:rsidRPr="00BA5824">
              <w:rPr>
                <w:spacing w:val="-6"/>
                <w:sz w:val="10"/>
                <w:szCs w:val="14"/>
              </w:rPr>
              <w:t>1</w:t>
            </w:r>
          </w:p>
        </w:tc>
      </w:tr>
      <w:tr w:rsidR="00BA5824" w:rsidRPr="00BA5824" w:rsidTr="00BA5824">
        <w:trPr>
          <w:cantSplit/>
          <w:trHeight w:val="20"/>
        </w:trPr>
        <w:tc>
          <w:tcPr>
            <w:tcW w:w="387" w:type="pct"/>
            <w:tcBorders>
              <w:top w:val="single" w:sz="4" w:space="0" w:color="auto"/>
              <w:left w:val="single" w:sz="4" w:space="0" w:color="auto"/>
              <w:bottom w:val="single" w:sz="4" w:space="0" w:color="auto"/>
              <w:right w:val="single" w:sz="4" w:space="0" w:color="auto"/>
            </w:tcBorders>
          </w:tcPr>
          <w:p w:rsidR="00BA5824" w:rsidRPr="00BA5824" w:rsidRDefault="00BA5824" w:rsidP="00BA5824">
            <w:pPr>
              <w:jc w:val="center"/>
              <w:rPr>
                <w:spacing w:val="-6"/>
                <w:sz w:val="10"/>
                <w:szCs w:val="14"/>
              </w:rPr>
            </w:pPr>
            <w:r w:rsidRPr="00BA5824">
              <w:rPr>
                <w:spacing w:val="-6"/>
                <w:sz w:val="10"/>
                <w:szCs w:val="14"/>
              </w:rPr>
              <w:t>1.2</w:t>
            </w:r>
          </w:p>
        </w:tc>
        <w:tc>
          <w:tcPr>
            <w:tcW w:w="1421" w:type="pct"/>
            <w:tcBorders>
              <w:top w:val="single" w:sz="4" w:space="0" w:color="auto"/>
              <w:left w:val="single" w:sz="4" w:space="0" w:color="auto"/>
              <w:bottom w:val="single" w:sz="4" w:space="0" w:color="auto"/>
              <w:right w:val="single" w:sz="4" w:space="0" w:color="auto"/>
            </w:tcBorders>
          </w:tcPr>
          <w:p w:rsidR="00BA5824" w:rsidRPr="00BA5824" w:rsidRDefault="00BA5824" w:rsidP="00BA5824">
            <w:pPr>
              <w:shd w:val="clear" w:color="auto" w:fill="FFFFFF"/>
              <w:rPr>
                <w:rFonts w:ascii="yandex-sans" w:hAnsi="yandex-sans"/>
                <w:sz w:val="10"/>
                <w:szCs w:val="14"/>
              </w:rPr>
            </w:pPr>
            <w:r w:rsidRPr="00BA5824">
              <w:rPr>
                <w:spacing w:val="-6"/>
                <w:sz w:val="10"/>
                <w:szCs w:val="14"/>
              </w:rPr>
              <w:t>Показатель 2 – обеспечение выплаты заработной платы персоналу ЕДДС, материально-техническим имуществом, прочими расходами и услугами, %</w:t>
            </w:r>
          </w:p>
        </w:tc>
        <w:tc>
          <w:tcPr>
            <w:tcW w:w="450" w:type="pct"/>
            <w:tcBorders>
              <w:top w:val="single" w:sz="4" w:space="0" w:color="auto"/>
              <w:left w:val="single" w:sz="4" w:space="0" w:color="auto"/>
              <w:bottom w:val="single" w:sz="4" w:space="0" w:color="auto"/>
              <w:right w:val="single" w:sz="4" w:space="0" w:color="auto"/>
            </w:tcBorders>
            <w:vAlign w:val="center"/>
          </w:tcPr>
          <w:p w:rsidR="00BA5824" w:rsidRPr="00BA5824" w:rsidRDefault="00BA5824" w:rsidP="00BA5824">
            <w:pPr>
              <w:jc w:val="center"/>
              <w:rPr>
                <w:spacing w:val="-6"/>
                <w:sz w:val="10"/>
                <w:szCs w:val="14"/>
              </w:rPr>
            </w:pPr>
            <w:r w:rsidRPr="00BA5824">
              <w:rPr>
                <w:spacing w:val="-6"/>
                <w:sz w:val="10"/>
                <w:szCs w:val="14"/>
              </w:rPr>
              <w:t>100</w:t>
            </w:r>
          </w:p>
        </w:tc>
        <w:tc>
          <w:tcPr>
            <w:tcW w:w="481" w:type="pct"/>
            <w:gridSpan w:val="2"/>
            <w:tcBorders>
              <w:top w:val="single" w:sz="4" w:space="0" w:color="auto"/>
              <w:left w:val="single" w:sz="4" w:space="0" w:color="auto"/>
              <w:bottom w:val="single" w:sz="4" w:space="0" w:color="auto"/>
              <w:right w:val="single" w:sz="4" w:space="0" w:color="auto"/>
            </w:tcBorders>
            <w:vAlign w:val="center"/>
          </w:tcPr>
          <w:p w:rsidR="00BA5824" w:rsidRPr="00BA5824" w:rsidRDefault="00BA5824" w:rsidP="00BA5824">
            <w:pPr>
              <w:jc w:val="center"/>
              <w:rPr>
                <w:spacing w:val="-6"/>
                <w:sz w:val="10"/>
                <w:szCs w:val="14"/>
              </w:rPr>
            </w:pPr>
            <w:r w:rsidRPr="00BA5824">
              <w:rPr>
                <w:spacing w:val="-6"/>
                <w:sz w:val="10"/>
                <w:szCs w:val="14"/>
              </w:rPr>
              <w:t>100</w:t>
            </w:r>
          </w:p>
        </w:tc>
        <w:tc>
          <w:tcPr>
            <w:tcW w:w="420" w:type="pct"/>
            <w:tcBorders>
              <w:top w:val="single" w:sz="4" w:space="0" w:color="auto"/>
              <w:left w:val="single" w:sz="4" w:space="0" w:color="auto"/>
              <w:bottom w:val="single" w:sz="4" w:space="0" w:color="auto"/>
              <w:right w:val="single" w:sz="4" w:space="0" w:color="auto"/>
            </w:tcBorders>
            <w:vAlign w:val="center"/>
          </w:tcPr>
          <w:p w:rsidR="00BA5824" w:rsidRPr="00BA5824" w:rsidRDefault="00BA5824" w:rsidP="00BA5824">
            <w:pPr>
              <w:jc w:val="center"/>
              <w:rPr>
                <w:spacing w:val="-6"/>
                <w:sz w:val="10"/>
                <w:szCs w:val="14"/>
              </w:rPr>
            </w:pPr>
            <w:r w:rsidRPr="00BA5824">
              <w:rPr>
                <w:spacing w:val="-6"/>
                <w:sz w:val="10"/>
                <w:szCs w:val="14"/>
              </w:rPr>
              <w:t>100</w:t>
            </w:r>
          </w:p>
        </w:tc>
        <w:tc>
          <w:tcPr>
            <w:tcW w:w="464" w:type="pct"/>
            <w:tcBorders>
              <w:top w:val="single" w:sz="4" w:space="0" w:color="auto"/>
              <w:left w:val="single" w:sz="4" w:space="0" w:color="auto"/>
              <w:bottom w:val="single" w:sz="4" w:space="0" w:color="auto"/>
              <w:right w:val="single" w:sz="4" w:space="0" w:color="auto"/>
            </w:tcBorders>
            <w:vAlign w:val="center"/>
          </w:tcPr>
          <w:p w:rsidR="00BA5824" w:rsidRPr="00BA5824" w:rsidRDefault="00BA5824" w:rsidP="00BA5824">
            <w:pPr>
              <w:jc w:val="center"/>
              <w:rPr>
                <w:spacing w:val="-6"/>
                <w:sz w:val="10"/>
                <w:szCs w:val="14"/>
              </w:rPr>
            </w:pPr>
            <w:r w:rsidRPr="00BA5824">
              <w:rPr>
                <w:spacing w:val="-6"/>
                <w:sz w:val="10"/>
                <w:szCs w:val="14"/>
              </w:rPr>
              <w:t>100</w:t>
            </w:r>
          </w:p>
        </w:tc>
        <w:tc>
          <w:tcPr>
            <w:tcW w:w="450" w:type="pct"/>
            <w:tcBorders>
              <w:top w:val="single" w:sz="4" w:space="0" w:color="auto"/>
              <w:left w:val="single" w:sz="4" w:space="0" w:color="auto"/>
              <w:bottom w:val="single" w:sz="4" w:space="0" w:color="auto"/>
              <w:right w:val="single" w:sz="4" w:space="0" w:color="auto"/>
            </w:tcBorders>
            <w:vAlign w:val="center"/>
          </w:tcPr>
          <w:p w:rsidR="00BA5824" w:rsidRPr="00BA5824" w:rsidRDefault="00BA5824" w:rsidP="00BA5824">
            <w:pPr>
              <w:jc w:val="center"/>
              <w:rPr>
                <w:spacing w:val="-6"/>
                <w:sz w:val="10"/>
                <w:szCs w:val="14"/>
              </w:rPr>
            </w:pPr>
            <w:r w:rsidRPr="00BA5824">
              <w:rPr>
                <w:spacing w:val="-6"/>
                <w:sz w:val="10"/>
                <w:szCs w:val="14"/>
              </w:rPr>
              <w:t>100</w:t>
            </w:r>
          </w:p>
        </w:tc>
        <w:tc>
          <w:tcPr>
            <w:tcW w:w="464" w:type="pct"/>
            <w:tcBorders>
              <w:top w:val="single" w:sz="4" w:space="0" w:color="auto"/>
              <w:left w:val="single" w:sz="4" w:space="0" w:color="auto"/>
              <w:bottom w:val="single" w:sz="4" w:space="0" w:color="auto"/>
              <w:right w:val="single" w:sz="4" w:space="0" w:color="auto"/>
            </w:tcBorders>
            <w:vAlign w:val="center"/>
          </w:tcPr>
          <w:p w:rsidR="00BA5824" w:rsidRPr="00BA5824" w:rsidRDefault="00BA5824" w:rsidP="00BA5824">
            <w:pPr>
              <w:jc w:val="center"/>
              <w:rPr>
                <w:spacing w:val="-6"/>
                <w:sz w:val="10"/>
                <w:szCs w:val="14"/>
              </w:rPr>
            </w:pPr>
            <w:r w:rsidRPr="00BA5824">
              <w:rPr>
                <w:spacing w:val="-6"/>
                <w:sz w:val="10"/>
                <w:szCs w:val="14"/>
              </w:rPr>
              <w:t>100</w:t>
            </w:r>
          </w:p>
        </w:tc>
        <w:tc>
          <w:tcPr>
            <w:tcW w:w="464" w:type="pct"/>
            <w:tcBorders>
              <w:top w:val="single" w:sz="4" w:space="0" w:color="auto"/>
              <w:left w:val="single" w:sz="4" w:space="0" w:color="auto"/>
              <w:bottom w:val="single" w:sz="4" w:space="0" w:color="auto"/>
              <w:right w:val="single" w:sz="4" w:space="0" w:color="auto"/>
            </w:tcBorders>
            <w:vAlign w:val="center"/>
          </w:tcPr>
          <w:p w:rsidR="00BA5824" w:rsidRPr="00BA5824" w:rsidRDefault="00BA5824" w:rsidP="00BA5824">
            <w:pPr>
              <w:jc w:val="center"/>
              <w:rPr>
                <w:spacing w:val="-6"/>
                <w:sz w:val="10"/>
                <w:szCs w:val="14"/>
              </w:rPr>
            </w:pPr>
            <w:r w:rsidRPr="00BA5824">
              <w:rPr>
                <w:spacing w:val="-6"/>
                <w:sz w:val="10"/>
                <w:szCs w:val="14"/>
              </w:rPr>
              <w:t>100</w:t>
            </w:r>
          </w:p>
        </w:tc>
      </w:tr>
    </w:tbl>
    <w:p w:rsidR="00BA5824" w:rsidRPr="00DD51D9" w:rsidRDefault="00BA5824" w:rsidP="00BA5824">
      <w:pPr>
        <w:jc w:val="right"/>
        <w:rPr>
          <w:spacing w:val="-6"/>
          <w:sz w:val="14"/>
          <w:szCs w:val="14"/>
        </w:rPr>
      </w:pPr>
      <w:r w:rsidRPr="00DD51D9">
        <w:rPr>
          <w:spacing w:val="-6"/>
          <w:sz w:val="14"/>
          <w:szCs w:val="14"/>
        </w:rPr>
        <w:t>»;</w:t>
      </w:r>
    </w:p>
    <w:p w:rsidR="00BA5824" w:rsidRPr="00DD51D9" w:rsidRDefault="00BA5824" w:rsidP="00BA5824">
      <w:pPr>
        <w:ind w:firstLine="284"/>
        <w:jc w:val="both"/>
        <w:rPr>
          <w:spacing w:val="-6"/>
          <w:sz w:val="14"/>
          <w:szCs w:val="14"/>
        </w:rPr>
      </w:pPr>
      <w:r w:rsidRPr="00DD51D9">
        <w:rPr>
          <w:spacing w:val="-6"/>
          <w:sz w:val="14"/>
          <w:szCs w:val="14"/>
        </w:rPr>
        <w:t>1.3.2. Раздел 3 в редакции:</w:t>
      </w:r>
    </w:p>
    <w:p w:rsidR="00BA5824" w:rsidRPr="00DD51D9" w:rsidRDefault="00BA5824" w:rsidP="00BA5824">
      <w:pPr>
        <w:ind w:firstLine="284"/>
        <w:jc w:val="both"/>
        <w:rPr>
          <w:b/>
          <w:spacing w:val="-6"/>
          <w:sz w:val="14"/>
          <w:szCs w:val="14"/>
        </w:rPr>
      </w:pPr>
      <w:r w:rsidRPr="00DD51D9">
        <w:rPr>
          <w:spacing w:val="-6"/>
          <w:sz w:val="14"/>
          <w:szCs w:val="14"/>
        </w:rPr>
        <w:t>«</w:t>
      </w:r>
      <w:r w:rsidRPr="00DD51D9">
        <w:rPr>
          <w:b/>
          <w:spacing w:val="-6"/>
          <w:sz w:val="14"/>
          <w:szCs w:val="14"/>
        </w:rPr>
        <w:t>3. Сроки реализации подпрограммы 2:</w:t>
      </w:r>
    </w:p>
    <w:p w:rsidR="00BA5824" w:rsidRPr="00DD51D9" w:rsidRDefault="00BA5824" w:rsidP="00BA5824">
      <w:pPr>
        <w:ind w:firstLine="284"/>
        <w:jc w:val="both"/>
        <w:rPr>
          <w:spacing w:val="-6"/>
          <w:sz w:val="14"/>
          <w:szCs w:val="14"/>
        </w:rPr>
      </w:pPr>
      <w:r w:rsidRPr="00DD51D9">
        <w:rPr>
          <w:spacing w:val="-6"/>
          <w:sz w:val="14"/>
          <w:szCs w:val="14"/>
        </w:rPr>
        <w:t>2021 – 2027 годы</w:t>
      </w:r>
      <w:proofErr w:type="gramStart"/>
      <w:r w:rsidRPr="00DD51D9">
        <w:rPr>
          <w:spacing w:val="-6"/>
          <w:sz w:val="14"/>
          <w:szCs w:val="14"/>
        </w:rPr>
        <w:t>.»</w:t>
      </w:r>
      <w:proofErr w:type="gramEnd"/>
    </w:p>
    <w:p w:rsidR="00BA5824" w:rsidRPr="00DD51D9" w:rsidRDefault="00BA5824" w:rsidP="00BA5824">
      <w:pPr>
        <w:ind w:firstLine="284"/>
        <w:jc w:val="both"/>
        <w:rPr>
          <w:bCs/>
          <w:sz w:val="14"/>
          <w:szCs w:val="14"/>
        </w:rPr>
      </w:pPr>
      <w:r w:rsidRPr="00DD51D9">
        <w:rPr>
          <w:bCs/>
          <w:sz w:val="14"/>
          <w:szCs w:val="14"/>
        </w:rPr>
        <w:t>1.3.3. Раздел 4 в редакции:</w:t>
      </w:r>
    </w:p>
    <w:p w:rsidR="00BA5824" w:rsidRPr="00DD51D9" w:rsidRDefault="00BA5824" w:rsidP="00BA5824">
      <w:pPr>
        <w:ind w:firstLine="284"/>
        <w:jc w:val="both"/>
        <w:rPr>
          <w:spacing w:val="-6"/>
          <w:sz w:val="14"/>
          <w:szCs w:val="14"/>
        </w:rPr>
      </w:pPr>
      <w:r w:rsidRPr="00DD51D9">
        <w:rPr>
          <w:bCs/>
          <w:sz w:val="14"/>
          <w:szCs w:val="14"/>
        </w:rPr>
        <w:t>«</w:t>
      </w:r>
      <w:r w:rsidRPr="00DD51D9">
        <w:rPr>
          <w:b/>
          <w:sz w:val="14"/>
          <w:szCs w:val="14"/>
        </w:rPr>
        <w:t>4. Объемы и источники финансирования подпрограммы 2 в целом и по годам реализации (тыс. рублей):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98"/>
        <w:gridCol w:w="816"/>
        <w:gridCol w:w="896"/>
        <w:gridCol w:w="1177"/>
        <w:gridCol w:w="877"/>
        <w:gridCol w:w="955"/>
      </w:tblGrid>
      <w:tr w:rsidR="00BA5824" w:rsidRPr="00BA5824" w:rsidTr="00BA5824">
        <w:tc>
          <w:tcPr>
            <w:tcW w:w="563" w:type="pct"/>
            <w:vMerge w:val="restart"/>
            <w:tcBorders>
              <w:top w:val="single" w:sz="4" w:space="0" w:color="auto"/>
              <w:left w:val="single" w:sz="4" w:space="0" w:color="auto"/>
              <w:bottom w:val="single" w:sz="4" w:space="0" w:color="auto"/>
              <w:right w:val="single" w:sz="4" w:space="0" w:color="auto"/>
            </w:tcBorders>
            <w:hideMark/>
          </w:tcPr>
          <w:p w:rsidR="00BA5824" w:rsidRPr="00BA5824" w:rsidRDefault="00BA5824" w:rsidP="00BA5824">
            <w:pPr>
              <w:jc w:val="center"/>
              <w:rPr>
                <w:bCs/>
                <w:spacing w:val="-6"/>
                <w:sz w:val="10"/>
                <w:szCs w:val="14"/>
              </w:rPr>
            </w:pPr>
            <w:r w:rsidRPr="00BA5824">
              <w:rPr>
                <w:bCs/>
                <w:spacing w:val="-6"/>
                <w:sz w:val="10"/>
                <w:szCs w:val="14"/>
              </w:rPr>
              <w:t>Год</w:t>
            </w:r>
          </w:p>
        </w:tc>
        <w:tc>
          <w:tcPr>
            <w:tcW w:w="4437" w:type="pct"/>
            <w:gridSpan w:val="5"/>
            <w:tcBorders>
              <w:top w:val="single" w:sz="4" w:space="0" w:color="auto"/>
              <w:left w:val="single" w:sz="4" w:space="0" w:color="auto"/>
              <w:bottom w:val="single" w:sz="4" w:space="0" w:color="auto"/>
              <w:right w:val="single" w:sz="4" w:space="0" w:color="auto"/>
            </w:tcBorders>
            <w:hideMark/>
          </w:tcPr>
          <w:p w:rsidR="00BA5824" w:rsidRPr="00BA5824" w:rsidRDefault="00BA5824" w:rsidP="00BA5824">
            <w:pPr>
              <w:jc w:val="center"/>
              <w:rPr>
                <w:bCs/>
                <w:spacing w:val="-6"/>
                <w:sz w:val="10"/>
                <w:szCs w:val="14"/>
              </w:rPr>
            </w:pPr>
            <w:r w:rsidRPr="00BA5824">
              <w:rPr>
                <w:bCs/>
                <w:spacing w:val="-6"/>
                <w:sz w:val="10"/>
                <w:szCs w:val="14"/>
              </w:rPr>
              <w:t>Источники финансирования</w:t>
            </w:r>
          </w:p>
        </w:tc>
      </w:tr>
      <w:tr w:rsidR="00BA5824" w:rsidRPr="00BA5824" w:rsidTr="00BA5824">
        <w:tc>
          <w:tcPr>
            <w:tcW w:w="563" w:type="pct"/>
            <w:vMerge/>
            <w:tcBorders>
              <w:top w:val="single" w:sz="4" w:space="0" w:color="auto"/>
              <w:left w:val="single" w:sz="4" w:space="0" w:color="auto"/>
              <w:bottom w:val="single" w:sz="4" w:space="0" w:color="auto"/>
              <w:right w:val="single" w:sz="4" w:space="0" w:color="auto"/>
            </w:tcBorders>
            <w:vAlign w:val="center"/>
            <w:hideMark/>
          </w:tcPr>
          <w:p w:rsidR="00BA5824" w:rsidRPr="00BA5824" w:rsidRDefault="00BA5824" w:rsidP="00BA5824">
            <w:pPr>
              <w:rPr>
                <w:bCs/>
                <w:spacing w:val="-6"/>
                <w:sz w:val="10"/>
                <w:szCs w:val="14"/>
              </w:rPr>
            </w:pPr>
          </w:p>
        </w:tc>
        <w:tc>
          <w:tcPr>
            <w:tcW w:w="767" w:type="pct"/>
            <w:tcBorders>
              <w:top w:val="single" w:sz="4" w:space="0" w:color="auto"/>
              <w:left w:val="single" w:sz="4" w:space="0" w:color="auto"/>
              <w:bottom w:val="single" w:sz="4" w:space="0" w:color="auto"/>
              <w:right w:val="single" w:sz="4" w:space="0" w:color="auto"/>
            </w:tcBorders>
            <w:hideMark/>
          </w:tcPr>
          <w:p w:rsidR="00BA5824" w:rsidRPr="00BA5824" w:rsidRDefault="00BA5824" w:rsidP="00BA5824">
            <w:pPr>
              <w:jc w:val="center"/>
              <w:rPr>
                <w:bCs/>
                <w:spacing w:val="-6"/>
                <w:sz w:val="10"/>
                <w:szCs w:val="14"/>
              </w:rPr>
            </w:pPr>
            <w:proofErr w:type="spellStart"/>
            <w:proofErr w:type="gramStart"/>
            <w:r w:rsidRPr="00BA5824">
              <w:rPr>
                <w:bCs/>
                <w:spacing w:val="-6"/>
                <w:sz w:val="10"/>
                <w:szCs w:val="14"/>
              </w:rPr>
              <w:t>Федераль-ный</w:t>
            </w:r>
            <w:proofErr w:type="spellEnd"/>
            <w:proofErr w:type="gramEnd"/>
            <w:r w:rsidRPr="00BA5824">
              <w:rPr>
                <w:bCs/>
                <w:spacing w:val="-6"/>
                <w:sz w:val="10"/>
                <w:szCs w:val="14"/>
              </w:rPr>
              <w:t xml:space="preserve"> бюджет</w:t>
            </w:r>
          </w:p>
        </w:tc>
        <w:tc>
          <w:tcPr>
            <w:tcW w:w="842" w:type="pct"/>
            <w:tcBorders>
              <w:top w:val="single" w:sz="4" w:space="0" w:color="auto"/>
              <w:left w:val="single" w:sz="4" w:space="0" w:color="auto"/>
              <w:bottom w:val="single" w:sz="4" w:space="0" w:color="auto"/>
              <w:right w:val="single" w:sz="4" w:space="0" w:color="auto"/>
            </w:tcBorders>
            <w:hideMark/>
          </w:tcPr>
          <w:p w:rsidR="00BA5824" w:rsidRPr="00BA5824" w:rsidRDefault="00BA5824" w:rsidP="00BA5824">
            <w:pPr>
              <w:jc w:val="center"/>
              <w:rPr>
                <w:bCs/>
                <w:spacing w:val="-6"/>
                <w:sz w:val="10"/>
                <w:szCs w:val="14"/>
              </w:rPr>
            </w:pPr>
            <w:r w:rsidRPr="00BA5824">
              <w:rPr>
                <w:bCs/>
                <w:spacing w:val="-6"/>
                <w:sz w:val="10"/>
                <w:szCs w:val="14"/>
              </w:rPr>
              <w:t>областной бюджет</w:t>
            </w:r>
          </w:p>
        </w:tc>
        <w:tc>
          <w:tcPr>
            <w:tcW w:w="1106" w:type="pct"/>
            <w:tcBorders>
              <w:top w:val="single" w:sz="4" w:space="0" w:color="auto"/>
              <w:left w:val="single" w:sz="4" w:space="0" w:color="auto"/>
              <w:bottom w:val="single" w:sz="4" w:space="0" w:color="auto"/>
              <w:right w:val="single" w:sz="4" w:space="0" w:color="auto"/>
            </w:tcBorders>
            <w:hideMark/>
          </w:tcPr>
          <w:p w:rsidR="00BA5824" w:rsidRPr="00BA5824" w:rsidRDefault="00BA5824" w:rsidP="00BA5824">
            <w:pPr>
              <w:jc w:val="center"/>
              <w:rPr>
                <w:bCs/>
                <w:spacing w:val="-6"/>
                <w:sz w:val="10"/>
                <w:szCs w:val="14"/>
              </w:rPr>
            </w:pPr>
            <w:r w:rsidRPr="00BA5824">
              <w:rPr>
                <w:bCs/>
                <w:spacing w:val="-6"/>
                <w:sz w:val="10"/>
                <w:szCs w:val="14"/>
              </w:rPr>
              <w:t>бюджет</w:t>
            </w:r>
          </w:p>
          <w:p w:rsidR="00BA5824" w:rsidRPr="00BA5824" w:rsidRDefault="00BA5824" w:rsidP="00BA5824">
            <w:pPr>
              <w:jc w:val="center"/>
              <w:rPr>
                <w:bCs/>
                <w:spacing w:val="-6"/>
                <w:sz w:val="10"/>
                <w:szCs w:val="14"/>
              </w:rPr>
            </w:pPr>
            <w:r w:rsidRPr="00BA5824">
              <w:rPr>
                <w:bCs/>
                <w:spacing w:val="-6"/>
                <w:sz w:val="10"/>
                <w:szCs w:val="14"/>
              </w:rPr>
              <w:t>муниципального округа</w:t>
            </w:r>
          </w:p>
        </w:tc>
        <w:tc>
          <w:tcPr>
            <w:tcW w:w="824" w:type="pct"/>
            <w:tcBorders>
              <w:top w:val="single" w:sz="4" w:space="0" w:color="auto"/>
              <w:left w:val="single" w:sz="4" w:space="0" w:color="auto"/>
              <w:bottom w:val="single" w:sz="4" w:space="0" w:color="auto"/>
              <w:right w:val="single" w:sz="4" w:space="0" w:color="auto"/>
            </w:tcBorders>
            <w:hideMark/>
          </w:tcPr>
          <w:p w:rsidR="00BA5824" w:rsidRPr="00BA5824" w:rsidRDefault="00BA5824" w:rsidP="00BA5824">
            <w:pPr>
              <w:jc w:val="center"/>
              <w:rPr>
                <w:bCs/>
                <w:spacing w:val="-6"/>
                <w:sz w:val="10"/>
                <w:szCs w:val="14"/>
              </w:rPr>
            </w:pPr>
            <w:r w:rsidRPr="00BA5824">
              <w:rPr>
                <w:bCs/>
                <w:spacing w:val="-6"/>
                <w:sz w:val="10"/>
                <w:szCs w:val="14"/>
              </w:rPr>
              <w:t>внебюджетные средства</w:t>
            </w:r>
          </w:p>
        </w:tc>
        <w:tc>
          <w:tcPr>
            <w:tcW w:w="899" w:type="pct"/>
            <w:tcBorders>
              <w:top w:val="single" w:sz="4" w:space="0" w:color="auto"/>
              <w:left w:val="single" w:sz="4" w:space="0" w:color="auto"/>
              <w:bottom w:val="single" w:sz="4" w:space="0" w:color="auto"/>
              <w:right w:val="single" w:sz="4" w:space="0" w:color="auto"/>
            </w:tcBorders>
            <w:hideMark/>
          </w:tcPr>
          <w:p w:rsidR="00BA5824" w:rsidRPr="00BA5824" w:rsidRDefault="00BA5824" w:rsidP="00BA5824">
            <w:pPr>
              <w:jc w:val="center"/>
              <w:rPr>
                <w:bCs/>
                <w:spacing w:val="-6"/>
                <w:sz w:val="10"/>
                <w:szCs w:val="14"/>
              </w:rPr>
            </w:pPr>
            <w:r w:rsidRPr="00BA5824">
              <w:rPr>
                <w:bCs/>
                <w:spacing w:val="-6"/>
                <w:sz w:val="10"/>
                <w:szCs w:val="14"/>
              </w:rPr>
              <w:t>всего</w:t>
            </w:r>
          </w:p>
        </w:tc>
      </w:tr>
      <w:tr w:rsidR="00BA5824" w:rsidRPr="00BA5824" w:rsidTr="00BA5824">
        <w:tc>
          <w:tcPr>
            <w:tcW w:w="563" w:type="pct"/>
            <w:tcBorders>
              <w:top w:val="single" w:sz="4" w:space="0" w:color="auto"/>
              <w:left w:val="single" w:sz="4" w:space="0" w:color="auto"/>
              <w:bottom w:val="single" w:sz="4" w:space="0" w:color="auto"/>
              <w:right w:val="single" w:sz="4" w:space="0" w:color="auto"/>
            </w:tcBorders>
            <w:hideMark/>
          </w:tcPr>
          <w:p w:rsidR="00BA5824" w:rsidRPr="00BA5824" w:rsidRDefault="00BA5824" w:rsidP="00BA5824">
            <w:pPr>
              <w:jc w:val="center"/>
              <w:rPr>
                <w:bCs/>
                <w:spacing w:val="-6"/>
                <w:sz w:val="10"/>
                <w:szCs w:val="14"/>
              </w:rPr>
            </w:pPr>
            <w:r w:rsidRPr="00BA5824">
              <w:rPr>
                <w:bCs/>
                <w:spacing w:val="-6"/>
                <w:sz w:val="10"/>
                <w:szCs w:val="14"/>
              </w:rPr>
              <w:t>1</w:t>
            </w:r>
          </w:p>
        </w:tc>
        <w:tc>
          <w:tcPr>
            <w:tcW w:w="767" w:type="pct"/>
            <w:tcBorders>
              <w:top w:val="single" w:sz="4" w:space="0" w:color="auto"/>
              <w:left w:val="single" w:sz="4" w:space="0" w:color="auto"/>
              <w:bottom w:val="single" w:sz="4" w:space="0" w:color="auto"/>
              <w:right w:val="single" w:sz="4" w:space="0" w:color="auto"/>
            </w:tcBorders>
            <w:hideMark/>
          </w:tcPr>
          <w:p w:rsidR="00BA5824" w:rsidRPr="00BA5824" w:rsidRDefault="00BA5824" w:rsidP="00BA5824">
            <w:pPr>
              <w:jc w:val="center"/>
              <w:rPr>
                <w:bCs/>
                <w:spacing w:val="-6"/>
                <w:sz w:val="10"/>
                <w:szCs w:val="14"/>
              </w:rPr>
            </w:pPr>
            <w:r w:rsidRPr="00BA5824">
              <w:rPr>
                <w:bCs/>
                <w:spacing w:val="-6"/>
                <w:sz w:val="10"/>
                <w:szCs w:val="14"/>
              </w:rPr>
              <w:t>2</w:t>
            </w:r>
          </w:p>
        </w:tc>
        <w:tc>
          <w:tcPr>
            <w:tcW w:w="842" w:type="pct"/>
            <w:tcBorders>
              <w:top w:val="single" w:sz="4" w:space="0" w:color="auto"/>
              <w:left w:val="single" w:sz="4" w:space="0" w:color="auto"/>
              <w:bottom w:val="single" w:sz="4" w:space="0" w:color="auto"/>
              <w:right w:val="single" w:sz="4" w:space="0" w:color="auto"/>
            </w:tcBorders>
            <w:hideMark/>
          </w:tcPr>
          <w:p w:rsidR="00BA5824" w:rsidRPr="00BA5824" w:rsidRDefault="00BA5824" w:rsidP="00BA5824">
            <w:pPr>
              <w:jc w:val="center"/>
              <w:rPr>
                <w:bCs/>
                <w:spacing w:val="-6"/>
                <w:sz w:val="10"/>
                <w:szCs w:val="14"/>
              </w:rPr>
            </w:pPr>
            <w:r w:rsidRPr="00BA5824">
              <w:rPr>
                <w:bCs/>
                <w:spacing w:val="-6"/>
                <w:sz w:val="10"/>
                <w:szCs w:val="14"/>
              </w:rPr>
              <w:t>3</w:t>
            </w:r>
          </w:p>
        </w:tc>
        <w:tc>
          <w:tcPr>
            <w:tcW w:w="1106" w:type="pct"/>
            <w:tcBorders>
              <w:top w:val="single" w:sz="4" w:space="0" w:color="auto"/>
              <w:left w:val="single" w:sz="4" w:space="0" w:color="auto"/>
              <w:bottom w:val="single" w:sz="4" w:space="0" w:color="auto"/>
              <w:right w:val="single" w:sz="4" w:space="0" w:color="auto"/>
            </w:tcBorders>
            <w:hideMark/>
          </w:tcPr>
          <w:p w:rsidR="00BA5824" w:rsidRPr="00BA5824" w:rsidRDefault="00BA5824" w:rsidP="00BA5824">
            <w:pPr>
              <w:jc w:val="center"/>
              <w:rPr>
                <w:bCs/>
                <w:spacing w:val="-6"/>
                <w:sz w:val="10"/>
                <w:szCs w:val="14"/>
              </w:rPr>
            </w:pPr>
            <w:r w:rsidRPr="00BA5824">
              <w:rPr>
                <w:bCs/>
                <w:spacing w:val="-6"/>
                <w:sz w:val="10"/>
                <w:szCs w:val="14"/>
              </w:rPr>
              <w:t>4</w:t>
            </w:r>
          </w:p>
        </w:tc>
        <w:tc>
          <w:tcPr>
            <w:tcW w:w="824" w:type="pct"/>
            <w:tcBorders>
              <w:top w:val="single" w:sz="4" w:space="0" w:color="auto"/>
              <w:left w:val="single" w:sz="4" w:space="0" w:color="auto"/>
              <w:bottom w:val="single" w:sz="4" w:space="0" w:color="auto"/>
              <w:right w:val="single" w:sz="4" w:space="0" w:color="auto"/>
            </w:tcBorders>
            <w:hideMark/>
          </w:tcPr>
          <w:p w:rsidR="00BA5824" w:rsidRPr="00BA5824" w:rsidRDefault="00BA5824" w:rsidP="00BA5824">
            <w:pPr>
              <w:jc w:val="center"/>
              <w:rPr>
                <w:bCs/>
                <w:spacing w:val="-6"/>
                <w:sz w:val="10"/>
                <w:szCs w:val="14"/>
              </w:rPr>
            </w:pPr>
            <w:r w:rsidRPr="00BA5824">
              <w:rPr>
                <w:bCs/>
                <w:spacing w:val="-6"/>
                <w:sz w:val="10"/>
                <w:szCs w:val="14"/>
              </w:rPr>
              <w:t>5</w:t>
            </w:r>
          </w:p>
        </w:tc>
        <w:tc>
          <w:tcPr>
            <w:tcW w:w="899" w:type="pct"/>
            <w:tcBorders>
              <w:top w:val="single" w:sz="4" w:space="0" w:color="auto"/>
              <w:left w:val="single" w:sz="4" w:space="0" w:color="auto"/>
              <w:bottom w:val="single" w:sz="4" w:space="0" w:color="auto"/>
              <w:right w:val="single" w:sz="4" w:space="0" w:color="auto"/>
            </w:tcBorders>
            <w:hideMark/>
          </w:tcPr>
          <w:p w:rsidR="00BA5824" w:rsidRPr="00BA5824" w:rsidRDefault="00BA5824" w:rsidP="00BA5824">
            <w:pPr>
              <w:jc w:val="center"/>
              <w:rPr>
                <w:bCs/>
                <w:spacing w:val="-6"/>
                <w:sz w:val="10"/>
                <w:szCs w:val="14"/>
              </w:rPr>
            </w:pPr>
            <w:r w:rsidRPr="00BA5824">
              <w:rPr>
                <w:bCs/>
                <w:spacing w:val="-6"/>
                <w:sz w:val="10"/>
                <w:szCs w:val="14"/>
              </w:rPr>
              <w:t>6</w:t>
            </w:r>
          </w:p>
        </w:tc>
      </w:tr>
      <w:tr w:rsidR="00BA5824" w:rsidRPr="00BA5824" w:rsidTr="00BA5824">
        <w:tc>
          <w:tcPr>
            <w:tcW w:w="563" w:type="pct"/>
            <w:tcBorders>
              <w:top w:val="single" w:sz="4" w:space="0" w:color="auto"/>
              <w:left w:val="single" w:sz="4" w:space="0" w:color="auto"/>
              <w:bottom w:val="single" w:sz="4" w:space="0" w:color="auto"/>
              <w:right w:val="single" w:sz="4" w:space="0" w:color="auto"/>
            </w:tcBorders>
            <w:hideMark/>
          </w:tcPr>
          <w:p w:rsidR="00BA5824" w:rsidRPr="00BA5824" w:rsidRDefault="00BA5824" w:rsidP="00BA5824">
            <w:pPr>
              <w:jc w:val="center"/>
              <w:rPr>
                <w:bCs/>
                <w:spacing w:val="-6"/>
                <w:sz w:val="10"/>
                <w:szCs w:val="14"/>
              </w:rPr>
            </w:pPr>
            <w:r w:rsidRPr="00BA5824">
              <w:rPr>
                <w:bCs/>
                <w:spacing w:val="-6"/>
                <w:sz w:val="10"/>
                <w:szCs w:val="14"/>
              </w:rPr>
              <w:t>2021</w:t>
            </w:r>
          </w:p>
        </w:tc>
        <w:tc>
          <w:tcPr>
            <w:tcW w:w="767" w:type="pct"/>
            <w:tcBorders>
              <w:top w:val="single" w:sz="4" w:space="0" w:color="auto"/>
              <w:left w:val="single" w:sz="4" w:space="0" w:color="auto"/>
              <w:bottom w:val="single" w:sz="4" w:space="0" w:color="auto"/>
              <w:right w:val="single" w:sz="4" w:space="0" w:color="auto"/>
            </w:tcBorders>
            <w:hideMark/>
          </w:tcPr>
          <w:p w:rsidR="00BA5824" w:rsidRPr="00BA5824" w:rsidRDefault="00BA5824" w:rsidP="00BA5824">
            <w:pPr>
              <w:rPr>
                <w:sz w:val="10"/>
                <w:szCs w:val="14"/>
              </w:rPr>
            </w:pPr>
            <w:r w:rsidRPr="00BA5824">
              <w:rPr>
                <w:sz w:val="10"/>
                <w:szCs w:val="14"/>
              </w:rPr>
              <w:t>-</w:t>
            </w:r>
          </w:p>
        </w:tc>
        <w:tc>
          <w:tcPr>
            <w:tcW w:w="842" w:type="pct"/>
            <w:tcBorders>
              <w:top w:val="single" w:sz="4" w:space="0" w:color="auto"/>
              <w:left w:val="single" w:sz="4" w:space="0" w:color="auto"/>
              <w:bottom w:val="single" w:sz="4" w:space="0" w:color="auto"/>
              <w:right w:val="single" w:sz="4" w:space="0" w:color="auto"/>
            </w:tcBorders>
            <w:hideMark/>
          </w:tcPr>
          <w:p w:rsidR="00BA5824" w:rsidRPr="00BA5824" w:rsidRDefault="00BA5824" w:rsidP="00BA5824">
            <w:pPr>
              <w:jc w:val="center"/>
              <w:rPr>
                <w:bCs/>
                <w:spacing w:val="-6"/>
                <w:sz w:val="10"/>
                <w:szCs w:val="14"/>
              </w:rPr>
            </w:pPr>
            <w:r w:rsidRPr="00BA5824">
              <w:rPr>
                <w:bCs/>
                <w:spacing w:val="-6"/>
                <w:sz w:val="10"/>
                <w:szCs w:val="14"/>
              </w:rPr>
              <w:t>-</w:t>
            </w:r>
          </w:p>
        </w:tc>
        <w:tc>
          <w:tcPr>
            <w:tcW w:w="1106" w:type="pct"/>
            <w:tcBorders>
              <w:top w:val="single" w:sz="4" w:space="0" w:color="auto"/>
              <w:left w:val="single" w:sz="4" w:space="0" w:color="auto"/>
              <w:bottom w:val="single" w:sz="4" w:space="0" w:color="auto"/>
              <w:right w:val="single" w:sz="4" w:space="0" w:color="auto"/>
            </w:tcBorders>
            <w:hideMark/>
          </w:tcPr>
          <w:p w:rsidR="00BA5824" w:rsidRPr="00BA5824" w:rsidRDefault="00BA5824" w:rsidP="00BA5824">
            <w:pPr>
              <w:jc w:val="center"/>
              <w:rPr>
                <w:sz w:val="10"/>
                <w:szCs w:val="14"/>
              </w:rPr>
            </w:pPr>
            <w:r w:rsidRPr="00BA5824">
              <w:rPr>
                <w:sz w:val="10"/>
                <w:szCs w:val="14"/>
              </w:rPr>
              <w:t>1654,18800</w:t>
            </w:r>
          </w:p>
        </w:tc>
        <w:tc>
          <w:tcPr>
            <w:tcW w:w="824" w:type="pct"/>
            <w:tcBorders>
              <w:top w:val="single" w:sz="4" w:space="0" w:color="auto"/>
              <w:left w:val="single" w:sz="4" w:space="0" w:color="auto"/>
              <w:bottom w:val="single" w:sz="4" w:space="0" w:color="auto"/>
              <w:right w:val="single" w:sz="4" w:space="0" w:color="auto"/>
            </w:tcBorders>
            <w:hideMark/>
          </w:tcPr>
          <w:p w:rsidR="00BA5824" w:rsidRPr="00BA5824" w:rsidRDefault="00BA5824" w:rsidP="00BA5824">
            <w:pPr>
              <w:jc w:val="center"/>
              <w:rPr>
                <w:bCs/>
                <w:spacing w:val="-6"/>
                <w:sz w:val="10"/>
                <w:szCs w:val="14"/>
              </w:rPr>
            </w:pPr>
          </w:p>
        </w:tc>
        <w:tc>
          <w:tcPr>
            <w:tcW w:w="899" w:type="pct"/>
            <w:tcBorders>
              <w:top w:val="single" w:sz="4" w:space="0" w:color="auto"/>
              <w:left w:val="single" w:sz="4" w:space="0" w:color="auto"/>
              <w:bottom w:val="single" w:sz="4" w:space="0" w:color="auto"/>
              <w:right w:val="single" w:sz="4" w:space="0" w:color="auto"/>
            </w:tcBorders>
            <w:hideMark/>
          </w:tcPr>
          <w:p w:rsidR="00BA5824" w:rsidRPr="00BA5824" w:rsidRDefault="00BA5824" w:rsidP="00BA5824">
            <w:pPr>
              <w:jc w:val="center"/>
              <w:rPr>
                <w:sz w:val="10"/>
                <w:szCs w:val="14"/>
              </w:rPr>
            </w:pPr>
            <w:r w:rsidRPr="00BA5824">
              <w:rPr>
                <w:sz w:val="10"/>
                <w:szCs w:val="14"/>
              </w:rPr>
              <w:t>1654,18800</w:t>
            </w:r>
          </w:p>
        </w:tc>
      </w:tr>
      <w:tr w:rsidR="00BA5824" w:rsidRPr="00BA5824" w:rsidTr="00BA5824">
        <w:tc>
          <w:tcPr>
            <w:tcW w:w="563" w:type="pct"/>
            <w:tcBorders>
              <w:top w:val="single" w:sz="4" w:space="0" w:color="auto"/>
              <w:left w:val="single" w:sz="4" w:space="0" w:color="auto"/>
              <w:bottom w:val="single" w:sz="4" w:space="0" w:color="auto"/>
              <w:right w:val="single" w:sz="4" w:space="0" w:color="auto"/>
            </w:tcBorders>
            <w:hideMark/>
          </w:tcPr>
          <w:p w:rsidR="00BA5824" w:rsidRPr="00BA5824" w:rsidRDefault="00BA5824" w:rsidP="00BA5824">
            <w:pPr>
              <w:jc w:val="center"/>
              <w:rPr>
                <w:bCs/>
                <w:spacing w:val="-6"/>
                <w:sz w:val="10"/>
                <w:szCs w:val="14"/>
              </w:rPr>
            </w:pPr>
            <w:r w:rsidRPr="00BA5824">
              <w:rPr>
                <w:bCs/>
                <w:spacing w:val="-6"/>
                <w:sz w:val="10"/>
                <w:szCs w:val="14"/>
              </w:rPr>
              <w:lastRenderedPageBreak/>
              <w:t>2022</w:t>
            </w:r>
          </w:p>
        </w:tc>
        <w:tc>
          <w:tcPr>
            <w:tcW w:w="767" w:type="pct"/>
            <w:tcBorders>
              <w:top w:val="single" w:sz="4" w:space="0" w:color="auto"/>
              <w:left w:val="single" w:sz="4" w:space="0" w:color="auto"/>
              <w:bottom w:val="single" w:sz="4" w:space="0" w:color="auto"/>
              <w:right w:val="single" w:sz="4" w:space="0" w:color="auto"/>
            </w:tcBorders>
            <w:hideMark/>
          </w:tcPr>
          <w:p w:rsidR="00BA5824" w:rsidRPr="00BA5824" w:rsidRDefault="00BA5824" w:rsidP="00BA5824">
            <w:pPr>
              <w:rPr>
                <w:sz w:val="10"/>
                <w:szCs w:val="14"/>
              </w:rPr>
            </w:pPr>
            <w:r w:rsidRPr="00BA5824">
              <w:rPr>
                <w:sz w:val="10"/>
                <w:szCs w:val="14"/>
              </w:rPr>
              <w:t>-</w:t>
            </w:r>
          </w:p>
        </w:tc>
        <w:tc>
          <w:tcPr>
            <w:tcW w:w="842" w:type="pct"/>
            <w:tcBorders>
              <w:top w:val="single" w:sz="4" w:space="0" w:color="auto"/>
              <w:left w:val="single" w:sz="4" w:space="0" w:color="auto"/>
              <w:bottom w:val="single" w:sz="4" w:space="0" w:color="auto"/>
              <w:right w:val="single" w:sz="4" w:space="0" w:color="auto"/>
            </w:tcBorders>
            <w:hideMark/>
          </w:tcPr>
          <w:p w:rsidR="00BA5824" w:rsidRPr="00BA5824" w:rsidRDefault="00BA5824" w:rsidP="00BA5824">
            <w:pPr>
              <w:jc w:val="center"/>
              <w:rPr>
                <w:sz w:val="10"/>
                <w:szCs w:val="14"/>
              </w:rPr>
            </w:pPr>
            <w:r w:rsidRPr="00BA5824">
              <w:rPr>
                <w:sz w:val="10"/>
                <w:szCs w:val="14"/>
              </w:rPr>
              <w:t>65,20000</w:t>
            </w:r>
          </w:p>
        </w:tc>
        <w:tc>
          <w:tcPr>
            <w:tcW w:w="1106" w:type="pct"/>
            <w:tcBorders>
              <w:top w:val="single" w:sz="4" w:space="0" w:color="auto"/>
              <w:left w:val="single" w:sz="4" w:space="0" w:color="auto"/>
              <w:bottom w:val="single" w:sz="4" w:space="0" w:color="auto"/>
              <w:right w:val="single" w:sz="4" w:space="0" w:color="auto"/>
            </w:tcBorders>
          </w:tcPr>
          <w:p w:rsidR="00BA5824" w:rsidRPr="00BA5824" w:rsidRDefault="00BA5824" w:rsidP="00BA5824">
            <w:pPr>
              <w:tabs>
                <w:tab w:val="left" w:pos="199"/>
                <w:tab w:val="center" w:pos="927"/>
              </w:tabs>
              <w:jc w:val="center"/>
              <w:rPr>
                <w:sz w:val="10"/>
                <w:szCs w:val="14"/>
              </w:rPr>
            </w:pPr>
            <w:r w:rsidRPr="00BA5824">
              <w:rPr>
                <w:sz w:val="10"/>
                <w:szCs w:val="14"/>
              </w:rPr>
              <w:t>1941,78278</w:t>
            </w:r>
          </w:p>
        </w:tc>
        <w:tc>
          <w:tcPr>
            <w:tcW w:w="824" w:type="pct"/>
            <w:tcBorders>
              <w:top w:val="single" w:sz="4" w:space="0" w:color="auto"/>
              <w:left w:val="single" w:sz="4" w:space="0" w:color="auto"/>
              <w:bottom w:val="single" w:sz="4" w:space="0" w:color="auto"/>
              <w:right w:val="single" w:sz="4" w:space="0" w:color="auto"/>
            </w:tcBorders>
          </w:tcPr>
          <w:p w:rsidR="00BA5824" w:rsidRPr="00BA5824" w:rsidRDefault="00BA5824" w:rsidP="00BA5824">
            <w:pPr>
              <w:jc w:val="center"/>
              <w:rPr>
                <w:sz w:val="10"/>
                <w:szCs w:val="14"/>
              </w:rPr>
            </w:pPr>
          </w:p>
        </w:tc>
        <w:tc>
          <w:tcPr>
            <w:tcW w:w="899" w:type="pct"/>
            <w:tcBorders>
              <w:top w:val="single" w:sz="4" w:space="0" w:color="auto"/>
              <w:left w:val="single" w:sz="4" w:space="0" w:color="auto"/>
              <w:bottom w:val="single" w:sz="4" w:space="0" w:color="auto"/>
              <w:right w:val="single" w:sz="4" w:space="0" w:color="auto"/>
            </w:tcBorders>
          </w:tcPr>
          <w:p w:rsidR="00BA5824" w:rsidRPr="00BA5824" w:rsidRDefault="00BA5824" w:rsidP="00BA5824">
            <w:pPr>
              <w:rPr>
                <w:sz w:val="10"/>
                <w:szCs w:val="14"/>
              </w:rPr>
            </w:pPr>
            <w:r w:rsidRPr="00BA5824">
              <w:rPr>
                <w:sz w:val="10"/>
                <w:szCs w:val="14"/>
              </w:rPr>
              <w:t>2006,98278</w:t>
            </w:r>
          </w:p>
        </w:tc>
      </w:tr>
      <w:tr w:rsidR="00BA5824" w:rsidRPr="00BA5824" w:rsidTr="00BA5824">
        <w:tc>
          <w:tcPr>
            <w:tcW w:w="563" w:type="pct"/>
            <w:tcBorders>
              <w:top w:val="single" w:sz="4" w:space="0" w:color="auto"/>
              <w:left w:val="single" w:sz="4" w:space="0" w:color="auto"/>
              <w:bottom w:val="single" w:sz="4" w:space="0" w:color="auto"/>
              <w:right w:val="single" w:sz="4" w:space="0" w:color="auto"/>
            </w:tcBorders>
            <w:hideMark/>
          </w:tcPr>
          <w:p w:rsidR="00BA5824" w:rsidRPr="00BA5824" w:rsidRDefault="00BA5824" w:rsidP="00BA5824">
            <w:pPr>
              <w:jc w:val="center"/>
              <w:rPr>
                <w:bCs/>
                <w:spacing w:val="-6"/>
                <w:sz w:val="10"/>
                <w:szCs w:val="14"/>
              </w:rPr>
            </w:pPr>
            <w:r w:rsidRPr="00BA5824">
              <w:rPr>
                <w:bCs/>
                <w:spacing w:val="-6"/>
                <w:sz w:val="10"/>
                <w:szCs w:val="14"/>
              </w:rPr>
              <w:t>2023</w:t>
            </w:r>
          </w:p>
        </w:tc>
        <w:tc>
          <w:tcPr>
            <w:tcW w:w="767" w:type="pct"/>
            <w:tcBorders>
              <w:top w:val="single" w:sz="4" w:space="0" w:color="auto"/>
              <w:left w:val="single" w:sz="4" w:space="0" w:color="auto"/>
              <w:bottom w:val="single" w:sz="4" w:space="0" w:color="auto"/>
              <w:right w:val="single" w:sz="4" w:space="0" w:color="auto"/>
            </w:tcBorders>
            <w:hideMark/>
          </w:tcPr>
          <w:p w:rsidR="00BA5824" w:rsidRPr="00BA5824" w:rsidRDefault="00BA5824" w:rsidP="00BA5824">
            <w:pPr>
              <w:rPr>
                <w:sz w:val="10"/>
                <w:szCs w:val="14"/>
              </w:rPr>
            </w:pPr>
            <w:r w:rsidRPr="00BA5824">
              <w:rPr>
                <w:sz w:val="10"/>
                <w:szCs w:val="14"/>
              </w:rPr>
              <w:t>-</w:t>
            </w:r>
          </w:p>
        </w:tc>
        <w:tc>
          <w:tcPr>
            <w:tcW w:w="842" w:type="pct"/>
            <w:tcBorders>
              <w:top w:val="single" w:sz="4" w:space="0" w:color="auto"/>
              <w:left w:val="single" w:sz="4" w:space="0" w:color="auto"/>
              <w:bottom w:val="single" w:sz="4" w:space="0" w:color="auto"/>
              <w:right w:val="single" w:sz="4" w:space="0" w:color="auto"/>
            </w:tcBorders>
            <w:hideMark/>
          </w:tcPr>
          <w:p w:rsidR="00BA5824" w:rsidRPr="00BA5824" w:rsidRDefault="00BA5824" w:rsidP="00BA5824">
            <w:pPr>
              <w:jc w:val="center"/>
              <w:rPr>
                <w:sz w:val="10"/>
                <w:szCs w:val="14"/>
              </w:rPr>
            </w:pPr>
            <w:r w:rsidRPr="00BA5824">
              <w:rPr>
                <w:sz w:val="10"/>
                <w:szCs w:val="14"/>
              </w:rPr>
              <w:t>-</w:t>
            </w:r>
          </w:p>
        </w:tc>
        <w:tc>
          <w:tcPr>
            <w:tcW w:w="1106" w:type="pct"/>
            <w:tcBorders>
              <w:top w:val="single" w:sz="4" w:space="0" w:color="auto"/>
              <w:left w:val="single" w:sz="4" w:space="0" w:color="auto"/>
              <w:bottom w:val="single" w:sz="4" w:space="0" w:color="auto"/>
              <w:right w:val="single" w:sz="4" w:space="0" w:color="auto"/>
            </w:tcBorders>
          </w:tcPr>
          <w:p w:rsidR="00BA5824" w:rsidRPr="00BA5824" w:rsidRDefault="00BA5824" w:rsidP="00BA5824">
            <w:pPr>
              <w:jc w:val="center"/>
              <w:rPr>
                <w:sz w:val="10"/>
                <w:szCs w:val="14"/>
              </w:rPr>
            </w:pPr>
            <w:r w:rsidRPr="00BA5824">
              <w:rPr>
                <w:bCs/>
                <w:sz w:val="10"/>
                <w:szCs w:val="14"/>
              </w:rPr>
              <w:t>2288,55500</w:t>
            </w:r>
          </w:p>
        </w:tc>
        <w:tc>
          <w:tcPr>
            <w:tcW w:w="824" w:type="pct"/>
            <w:tcBorders>
              <w:top w:val="single" w:sz="4" w:space="0" w:color="auto"/>
              <w:left w:val="single" w:sz="4" w:space="0" w:color="auto"/>
              <w:bottom w:val="single" w:sz="4" w:space="0" w:color="auto"/>
              <w:right w:val="single" w:sz="4" w:space="0" w:color="auto"/>
            </w:tcBorders>
          </w:tcPr>
          <w:p w:rsidR="00BA5824" w:rsidRPr="00BA5824" w:rsidRDefault="00BA5824" w:rsidP="00BA5824">
            <w:pPr>
              <w:jc w:val="center"/>
              <w:rPr>
                <w:sz w:val="10"/>
                <w:szCs w:val="14"/>
              </w:rPr>
            </w:pPr>
          </w:p>
        </w:tc>
        <w:tc>
          <w:tcPr>
            <w:tcW w:w="899" w:type="pct"/>
            <w:tcBorders>
              <w:top w:val="single" w:sz="4" w:space="0" w:color="auto"/>
              <w:left w:val="single" w:sz="4" w:space="0" w:color="auto"/>
              <w:bottom w:val="single" w:sz="4" w:space="0" w:color="auto"/>
              <w:right w:val="single" w:sz="4" w:space="0" w:color="auto"/>
            </w:tcBorders>
          </w:tcPr>
          <w:p w:rsidR="00BA5824" w:rsidRPr="00BA5824" w:rsidRDefault="00BA5824" w:rsidP="00BA5824">
            <w:pPr>
              <w:rPr>
                <w:sz w:val="10"/>
                <w:szCs w:val="14"/>
              </w:rPr>
            </w:pPr>
            <w:r w:rsidRPr="00BA5824">
              <w:rPr>
                <w:bCs/>
                <w:sz w:val="10"/>
                <w:szCs w:val="14"/>
              </w:rPr>
              <w:t>2288,55500</w:t>
            </w:r>
          </w:p>
        </w:tc>
      </w:tr>
      <w:tr w:rsidR="00BA5824" w:rsidRPr="00BA5824" w:rsidTr="00BA5824">
        <w:tc>
          <w:tcPr>
            <w:tcW w:w="563" w:type="pct"/>
            <w:tcBorders>
              <w:top w:val="single" w:sz="4" w:space="0" w:color="auto"/>
              <w:left w:val="single" w:sz="4" w:space="0" w:color="auto"/>
              <w:bottom w:val="single" w:sz="4" w:space="0" w:color="auto"/>
              <w:right w:val="single" w:sz="4" w:space="0" w:color="auto"/>
            </w:tcBorders>
            <w:hideMark/>
          </w:tcPr>
          <w:p w:rsidR="00BA5824" w:rsidRPr="00BA5824" w:rsidRDefault="00BA5824" w:rsidP="00BA5824">
            <w:pPr>
              <w:jc w:val="center"/>
              <w:rPr>
                <w:bCs/>
                <w:spacing w:val="-6"/>
                <w:sz w:val="10"/>
                <w:szCs w:val="14"/>
              </w:rPr>
            </w:pPr>
            <w:r w:rsidRPr="00BA5824">
              <w:rPr>
                <w:bCs/>
                <w:spacing w:val="-6"/>
                <w:sz w:val="10"/>
                <w:szCs w:val="14"/>
              </w:rPr>
              <w:t>2024</w:t>
            </w:r>
          </w:p>
        </w:tc>
        <w:tc>
          <w:tcPr>
            <w:tcW w:w="767" w:type="pct"/>
            <w:tcBorders>
              <w:top w:val="single" w:sz="4" w:space="0" w:color="auto"/>
              <w:left w:val="single" w:sz="4" w:space="0" w:color="auto"/>
              <w:bottom w:val="single" w:sz="4" w:space="0" w:color="auto"/>
              <w:right w:val="single" w:sz="4" w:space="0" w:color="auto"/>
            </w:tcBorders>
            <w:hideMark/>
          </w:tcPr>
          <w:p w:rsidR="00BA5824" w:rsidRPr="00BA5824" w:rsidRDefault="00BA5824" w:rsidP="00BA5824">
            <w:pPr>
              <w:rPr>
                <w:sz w:val="10"/>
                <w:szCs w:val="14"/>
              </w:rPr>
            </w:pPr>
            <w:r w:rsidRPr="00BA5824">
              <w:rPr>
                <w:sz w:val="10"/>
                <w:szCs w:val="14"/>
              </w:rPr>
              <w:t>-</w:t>
            </w:r>
          </w:p>
        </w:tc>
        <w:tc>
          <w:tcPr>
            <w:tcW w:w="842" w:type="pct"/>
            <w:tcBorders>
              <w:top w:val="single" w:sz="4" w:space="0" w:color="auto"/>
              <w:left w:val="single" w:sz="4" w:space="0" w:color="auto"/>
              <w:bottom w:val="single" w:sz="4" w:space="0" w:color="auto"/>
              <w:right w:val="single" w:sz="4" w:space="0" w:color="auto"/>
            </w:tcBorders>
            <w:hideMark/>
          </w:tcPr>
          <w:p w:rsidR="00BA5824" w:rsidRPr="00BA5824" w:rsidRDefault="00BA5824" w:rsidP="00BA5824">
            <w:pPr>
              <w:jc w:val="center"/>
              <w:rPr>
                <w:sz w:val="10"/>
                <w:szCs w:val="14"/>
              </w:rPr>
            </w:pPr>
            <w:r w:rsidRPr="00BA5824">
              <w:rPr>
                <w:sz w:val="10"/>
                <w:szCs w:val="14"/>
              </w:rPr>
              <w:t>-</w:t>
            </w:r>
          </w:p>
        </w:tc>
        <w:tc>
          <w:tcPr>
            <w:tcW w:w="1106" w:type="pct"/>
            <w:tcBorders>
              <w:top w:val="single" w:sz="4" w:space="0" w:color="auto"/>
              <w:left w:val="single" w:sz="4" w:space="0" w:color="auto"/>
              <w:bottom w:val="single" w:sz="4" w:space="0" w:color="auto"/>
              <w:right w:val="single" w:sz="4" w:space="0" w:color="auto"/>
            </w:tcBorders>
          </w:tcPr>
          <w:p w:rsidR="00BA5824" w:rsidRPr="00BA5824" w:rsidRDefault="00BA5824" w:rsidP="00BA5824">
            <w:pPr>
              <w:jc w:val="center"/>
              <w:rPr>
                <w:sz w:val="10"/>
                <w:szCs w:val="14"/>
                <w:lang w:val="en-US"/>
              </w:rPr>
            </w:pPr>
            <w:r w:rsidRPr="00BA5824">
              <w:rPr>
                <w:bCs/>
                <w:sz w:val="10"/>
                <w:szCs w:val="14"/>
                <w:lang w:val="en-US"/>
              </w:rPr>
              <w:t>2969</w:t>
            </w:r>
            <w:r w:rsidRPr="00BA5824">
              <w:rPr>
                <w:bCs/>
                <w:sz w:val="10"/>
                <w:szCs w:val="14"/>
              </w:rPr>
              <w:t>,</w:t>
            </w:r>
            <w:r w:rsidRPr="00BA5824">
              <w:rPr>
                <w:bCs/>
                <w:sz w:val="10"/>
                <w:szCs w:val="14"/>
                <w:lang w:val="en-US"/>
              </w:rPr>
              <w:t>04291</w:t>
            </w:r>
          </w:p>
        </w:tc>
        <w:tc>
          <w:tcPr>
            <w:tcW w:w="824" w:type="pct"/>
            <w:tcBorders>
              <w:top w:val="single" w:sz="4" w:space="0" w:color="auto"/>
              <w:left w:val="single" w:sz="4" w:space="0" w:color="auto"/>
              <w:bottom w:val="single" w:sz="4" w:space="0" w:color="auto"/>
              <w:right w:val="single" w:sz="4" w:space="0" w:color="auto"/>
            </w:tcBorders>
          </w:tcPr>
          <w:p w:rsidR="00BA5824" w:rsidRPr="00BA5824" w:rsidRDefault="00BA5824" w:rsidP="00BA5824">
            <w:pPr>
              <w:jc w:val="center"/>
              <w:rPr>
                <w:sz w:val="10"/>
                <w:szCs w:val="14"/>
              </w:rPr>
            </w:pPr>
          </w:p>
        </w:tc>
        <w:tc>
          <w:tcPr>
            <w:tcW w:w="899" w:type="pct"/>
            <w:tcBorders>
              <w:top w:val="single" w:sz="4" w:space="0" w:color="auto"/>
              <w:left w:val="single" w:sz="4" w:space="0" w:color="auto"/>
              <w:bottom w:val="single" w:sz="4" w:space="0" w:color="auto"/>
              <w:right w:val="single" w:sz="4" w:space="0" w:color="auto"/>
            </w:tcBorders>
          </w:tcPr>
          <w:p w:rsidR="00BA5824" w:rsidRPr="00BA5824" w:rsidRDefault="00BA5824" w:rsidP="00BA5824">
            <w:pPr>
              <w:jc w:val="center"/>
              <w:rPr>
                <w:sz w:val="10"/>
                <w:szCs w:val="14"/>
              </w:rPr>
            </w:pPr>
            <w:r w:rsidRPr="00BA5824">
              <w:rPr>
                <w:bCs/>
                <w:sz w:val="10"/>
                <w:szCs w:val="14"/>
                <w:lang w:val="en-US"/>
              </w:rPr>
              <w:t>2969.04291</w:t>
            </w:r>
          </w:p>
        </w:tc>
      </w:tr>
      <w:tr w:rsidR="00BA5824" w:rsidRPr="00BA5824" w:rsidTr="00BA5824">
        <w:tc>
          <w:tcPr>
            <w:tcW w:w="563" w:type="pct"/>
            <w:tcBorders>
              <w:top w:val="single" w:sz="4" w:space="0" w:color="auto"/>
              <w:left w:val="single" w:sz="4" w:space="0" w:color="auto"/>
              <w:bottom w:val="single" w:sz="4" w:space="0" w:color="auto"/>
              <w:right w:val="single" w:sz="4" w:space="0" w:color="auto"/>
            </w:tcBorders>
            <w:hideMark/>
          </w:tcPr>
          <w:p w:rsidR="00BA5824" w:rsidRPr="00BA5824" w:rsidRDefault="00BA5824" w:rsidP="00BA5824">
            <w:pPr>
              <w:jc w:val="center"/>
              <w:rPr>
                <w:bCs/>
                <w:spacing w:val="-6"/>
                <w:sz w:val="10"/>
                <w:szCs w:val="14"/>
              </w:rPr>
            </w:pPr>
            <w:r w:rsidRPr="00BA5824">
              <w:rPr>
                <w:bCs/>
                <w:spacing w:val="-6"/>
                <w:sz w:val="10"/>
                <w:szCs w:val="14"/>
              </w:rPr>
              <w:t>2025</w:t>
            </w:r>
          </w:p>
        </w:tc>
        <w:tc>
          <w:tcPr>
            <w:tcW w:w="767" w:type="pct"/>
            <w:tcBorders>
              <w:top w:val="single" w:sz="4" w:space="0" w:color="auto"/>
              <w:left w:val="single" w:sz="4" w:space="0" w:color="auto"/>
              <w:bottom w:val="single" w:sz="4" w:space="0" w:color="auto"/>
              <w:right w:val="single" w:sz="4" w:space="0" w:color="auto"/>
            </w:tcBorders>
            <w:hideMark/>
          </w:tcPr>
          <w:p w:rsidR="00BA5824" w:rsidRPr="00BA5824" w:rsidRDefault="00BA5824" w:rsidP="00BA5824">
            <w:pPr>
              <w:rPr>
                <w:sz w:val="10"/>
                <w:szCs w:val="14"/>
              </w:rPr>
            </w:pPr>
            <w:r w:rsidRPr="00BA5824">
              <w:rPr>
                <w:sz w:val="10"/>
                <w:szCs w:val="14"/>
              </w:rPr>
              <w:t>-</w:t>
            </w:r>
          </w:p>
        </w:tc>
        <w:tc>
          <w:tcPr>
            <w:tcW w:w="842" w:type="pct"/>
            <w:tcBorders>
              <w:top w:val="single" w:sz="4" w:space="0" w:color="auto"/>
              <w:left w:val="single" w:sz="4" w:space="0" w:color="auto"/>
              <w:bottom w:val="single" w:sz="4" w:space="0" w:color="auto"/>
              <w:right w:val="single" w:sz="4" w:space="0" w:color="auto"/>
            </w:tcBorders>
            <w:hideMark/>
          </w:tcPr>
          <w:p w:rsidR="00BA5824" w:rsidRPr="00BA5824" w:rsidRDefault="00BA5824" w:rsidP="00BA5824">
            <w:pPr>
              <w:jc w:val="center"/>
              <w:rPr>
                <w:sz w:val="10"/>
                <w:szCs w:val="14"/>
              </w:rPr>
            </w:pPr>
            <w:r w:rsidRPr="00BA5824">
              <w:rPr>
                <w:sz w:val="10"/>
                <w:szCs w:val="14"/>
              </w:rPr>
              <w:t>-</w:t>
            </w:r>
          </w:p>
        </w:tc>
        <w:tc>
          <w:tcPr>
            <w:tcW w:w="1106" w:type="pct"/>
            <w:tcBorders>
              <w:top w:val="single" w:sz="4" w:space="0" w:color="auto"/>
              <w:left w:val="single" w:sz="4" w:space="0" w:color="auto"/>
              <w:bottom w:val="single" w:sz="4" w:space="0" w:color="auto"/>
              <w:right w:val="single" w:sz="4" w:space="0" w:color="auto"/>
            </w:tcBorders>
          </w:tcPr>
          <w:p w:rsidR="00BA5824" w:rsidRPr="00BA5824" w:rsidRDefault="00BA5824" w:rsidP="00BA5824">
            <w:pPr>
              <w:jc w:val="center"/>
              <w:rPr>
                <w:sz w:val="10"/>
                <w:szCs w:val="14"/>
              </w:rPr>
            </w:pPr>
            <w:r w:rsidRPr="00BA5824">
              <w:rPr>
                <w:sz w:val="10"/>
                <w:szCs w:val="14"/>
              </w:rPr>
              <w:t>3285,47200</w:t>
            </w:r>
          </w:p>
        </w:tc>
        <w:tc>
          <w:tcPr>
            <w:tcW w:w="824" w:type="pct"/>
            <w:tcBorders>
              <w:top w:val="single" w:sz="4" w:space="0" w:color="auto"/>
              <w:left w:val="single" w:sz="4" w:space="0" w:color="auto"/>
              <w:bottom w:val="single" w:sz="4" w:space="0" w:color="auto"/>
              <w:right w:val="single" w:sz="4" w:space="0" w:color="auto"/>
            </w:tcBorders>
          </w:tcPr>
          <w:p w:rsidR="00BA5824" w:rsidRPr="00BA5824" w:rsidRDefault="00BA5824" w:rsidP="00BA5824">
            <w:pPr>
              <w:jc w:val="center"/>
              <w:rPr>
                <w:sz w:val="10"/>
                <w:szCs w:val="14"/>
              </w:rPr>
            </w:pPr>
          </w:p>
        </w:tc>
        <w:tc>
          <w:tcPr>
            <w:tcW w:w="899" w:type="pct"/>
            <w:tcBorders>
              <w:top w:val="single" w:sz="4" w:space="0" w:color="auto"/>
              <w:left w:val="single" w:sz="4" w:space="0" w:color="auto"/>
              <w:bottom w:val="single" w:sz="4" w:space="0" w:color="auto"/>
              <w:right w:val="single" w:sz="4" w:space="0" w:color="auto"/>
            </w:tcBorders>
          </w:tcPr>
          <w:p w:rsidR="00BA5824" w:rsidRPr="00BA5824" w:rsidRDefault="00BA5824" w:rsidP="00BA5824">
            <w:pPr>
              <w:jc w:val="center"/>
              <w:rPr>
                <w:sz w:val="10"/>
                <w:szCs w:val="14"/>
              </w:rPr>
            </w:pPr>
            <w:r w:rsidRPr="00BA5824">
              <w:rPr>
                <w:sz w:val="10"/>
                <w:szCs w:val="14"/>
              </w:rPr>
              <w:t>3285,47200</w:t>
            </w:r>
          </w:p>
        </w:tc>
      </w:tr>
      <w:tr w:rsidR="00BA5824" w:rsidRPr="00BA5824" w:rsidTr="00BA5824">
        <w:tc>
          <w:tcPr>
            <w:tcW w:w="563" w:type="pct"/>
            <w:tcBorders>
              <w:top w:val="single" w:sz="4" w:space="0" w:color="auto"/>
              <w:left w:val="single" w:sz="4" w:space="0" w:color="auto"/>
              <w:bottom w:val="single" w:sz="4" w:space="0" w:color="auto"/>
              <w:right w:val="single" w:sz="4" w:space="0" w:color="auto"/>
            </w:tcBorders>
            <w:hideMark/>
          </w:tcPr>
          <w:p w:rsidR="00BA5824" w:rsidRPr="00BA5824" w:rsidRDefault="00BA5824" w:rsidP="00BA5824">
            <w:pPr>
              <w:jc w:val="center"/>
              <w:rPr>
                <w:bCs/>
                <w:spacing w:val="-6"/>
                <w:sz w:val="10"/>
                <w:szCs w:val="14"/>
              </w:rPr>
            </w:pPr>
            <w:r w:rsidRPr="00BA5824">
              <w:rPr>
                <w:bCs/>
                <w:spacing w:val="-6"/>
                <w:sz w:val="10"/>
                <w:szCs w:val="14"/>
              </w:rPr>
              <w:t>2026</w:t>
            </w:r>
          </w:p>
        </w:tc>
        <w:tc>
          <w:tcPr>
            <w:tcW w:w="767" w:type="pct"/>
            <w:tcBorders>
              <w:top w:val="single" w:sz="4" w:space="0" w:color="auto"/>
              <w:left w:val="single" w:sz="4" w:space="0" w:color="auto"/>
              <w:bottom w:val="single" w:sz="4" w:space="0" w:color="auto"/>
              <w:right w:val="single" w:sz="4" w:space="0" w:color="auto"/>
            </w:tcBorders>
            <w:hideMark/>
          </w:tcPr>
          <w:p w:rsidR="00BA5824" w:rsidRPr="00BA5824" w:rsidRDefault="00BA5824" w:rsidP="00BA5824">
            <w:pPr>
              <w:rPr>
                <w:sz w:val="10"/>
                <w:szCs w:val="14"/>
              </w:rPr>
            </w:pPr>
            <w:r w:rsidRPr="00BA5824">
              <w:rPr>
                <w:sz w:val="10"/>
                <w:szCs w:val="14"/>
              </w:rPr>
              <w:t>-</w:t>
            </w:r>
          </w:p>
        </w:tc>
        <w:tc>
          <w:tcPr>
            <w:tcW w:w="842" w:type="pct"/>
            <w:tcBorders>
              <w:top w:val="single" w:sz="4" w:space="0" w:color="auto"/>
              <w:left w:val="single" w:sz="4" w:space="0" w:color="auto"/>
              <w:bottom w:val="single" w:sz="4" w:space="0" w:color="auto"/>
              <w:right w:val="single" w:sz="4" w:space="0" w:color="auto"/>
            </w:tcBorders>
            <w:hideMark/>
          </w:tcPr>
          <w:p w:rsidR="00BA5824" w:rsidRPr="00BA5824" w:rsidRDefault="00BA5824" w:rsidP="00BA5824">
            <w:pPr>
              <w:jc w:val="center"/>
              <w:rPr>
                <w:sz w:val="10"/>
                <w:szCs w:val="14"/>
              </w:rPr>
            </w:pPr>
            <w:r w:rsidRPr="00BA5824">
              <w:rPr>
                <w:sz w:val="10"/>
                <w:szCs w:val="14"/>
              </w:rPr>
              <w:t>-</w:t>
            </w:r>
          </w:p>
        </w:tc>
        <w:tc>
          <w:tcPr>
            <w:tcW w:w="1106" w:type="pct"/>
            <w:tcBorders>
              <w:top w:val="single" w:sz="4" w:space="0" w:color="auto"/>
              <w:left w:val="single" w:sz="4" w:space="0" w:color="auto"/>
              <w:bottom w:val="single" w:sz="4" w:space="0" w:color="auto"/>
              <w:right w:val="single" w:sz="4" w:space="0" w:color="auto"/>
            </w:tcBorders>
          </w:tcPr>
          <w:p w:rsidR="00BA5824" w:rsidRPr="00BA5824" w:rsidRDefault="00BA5824" w:rsidP="00BA5824">
            <w:pPr>
              <w:jc w:val="center"/>
              <w:rPr>
                <w:sz w:val="10"/>
                <w:szCs w:val="14"/>
              </w:rPr>
            </w:pPr>
            <w:r w:rsidRPr="00BA5824">
              <w:rPr>
                <w:sz w:val="10"/>
                <w:szCs w:val="14"/>
              </w:rPr>
              <w:t>3285,47200</w:t>
            </w:r>
          </w:p>
        </w:tc>
        <w:tc>
          <w:tcPr>
            <w:tcW w:w="824" w:type="pct"/>
            <w:tcBorders>
              <w:top w:val="single" w:sz="4" w:space="0" w:color="auto"/>
              <w:left w:val="single" w:sz="4" w:space="0" w:color="auto"/>
              <w:bottom w:val="single" w:sz="4" w:space="0" w:color="auto"/>
              <w:right w:val="single" w:sz="4" w:space="0" w:color="auto"/>
            </w:tcBorders>
          </w:tcPr>
          <w:p w:rsidR="00BA5824" w:rsidRPr="00BA5824" w:rsidRDefault="00BA5824" w:rsidP="00BA5824">
            <w:pPr>
              <w:jc w:val="center"/>
              <w:rPr>
                <w:sz w:val="10"/>
                <w:szCs w:val="14"/>
              </w:rPr>
            </w:pPr>
          </w:p>
        </w:tc>
        <w:tc>
          <w:tcPr>
            <w:tcW w:w="899" w:type="pct"/>
            <w:tcBorders>
              <w:top w:val="single" w:sz="4" w:space="0" w:color="auto"/>
              <w:left w:val="single" w:sz="4" w:space="0" w:color="auto"/>
              <w:bottom w:val="single" w:sz="4" w:space="0" w:color="auto"/>
              <w:right w:val="single" w:sz="4" w:space="0" w:color="auto"/>
            </w:tcBorders>
          </w:tcPr>
          <w:p w:rsidR="00BA5824" w:rsidRPr="00BA5824" w:rsidRDefault="00BA5824" w:rsidP="00BA5824">
            <w:pPr>
              <w:jc w:val="center"/>
              <w:rPr>
                <w:sz w:val="10"/>
                <w:szCs w:val="14"/>
              </w:rPr>
            </w:pPr>
            <w:r w:rsidRPr="00BA5824">
              <w:rPr>
                <w:sz w:val="10"/>
                <w:szCs w:val="14"/>
              </w:rPr>
              <w:t>3285,47200</w:t>
            </w:r>
          </w:p>
        </w:tc>
      </w:tr>
      <w:tr w:rsidR="00BA5824" w:rsidRPr="00BA5824" w:rsidTr="00BA5824">
        <w:tc>
          <w:tcPr>
            <w:tcW w:w="563" w:type="pct"/>
            <w:tcBorders>
              <w:top w:val="single" w:sz="4" w:space="0" w:color="auto"/>
              <w:left w:val="single" w:sz="4" w:space="0" w:color="auto"/>
              <w:bottom w:val="single" w:sz="4" w:space="0" w:color="auto"/>
              <w:right w:val="single" w:sz="4" w:space="0" w:color="auto"/>
            </w:tcBorders>
            <w:hideMark/>
          </w:tcPr>
          <w:p w:rsidR="00BA5824" w:rsidRPr="00BA5824" w:rsidRDefault="00BA5824" w:rsidP="00BA5824">
            <w:pPr>
              <w:jc w:val="center"/>
              <w:rPr>
                <w:bCs/>
                <w:spacing w:val="-6"/>
                <w:sz w:val="10"/>
                <w:szCs w:val="14"/>
              </w:rPr>
            </w:pPr>
            <w:r w:rsidRPr="00BA5824">
              <w:rPr>
                <w:bCs/>
                <w:spacing w:val="-6"/>
                <w:sz w:val="10"/>
                <w:szCs w:val="14"/>
              </w:rPr>
              <w:t>2027</w:t>
            </w:r>
          </w:p>
        </w:tc>
        <w:tc>
          <w:tcPr>
            <w:tcW w:w="767" w:type="pct"/>
            <w:tcBorders>
              <w:top w:val="single" w:sz="4" w:space="0" w:color="auto"/>
              <w:left w:val="single" w:sz="4" w:space="0" w:color="auto"/>
              <w:bottom w:val="single" w:sz="4" w:space="0" w:color="auto"/>
              <w:right w:val="single" w:sz="4" w:space="0" w:color="auto"/>
            </w:tcBorders>
            <w:hideMark/>
          </w:tcPr>
          <w:p w:rsidR="00BA5824" w:rsidRPr="00BA5824" w:rsidRDefault="00BA5824" w:rsidP="00BA5824">
            <w:pPr>
              <w:rPr>
                <w:sz w:val="10"/>
                <w:szCs w:val="14"/>
              </w:rPr>
            </w:pPr>
            <w:r w:rsidRPr="00BA5824">
              <w:rPr>
                <w:sz w:val="10"/>
                <w:szCs w:val="14"/>
              </w:rPr>
              <w:t>-</w:t>
            </w:r>
          </w:p>
        </w:tc>
        <w:tc>
          <w:tcPr>
            <w:tcW w:w="842" w:type="pct"/>
            <w:tcBorders>
              <w:top w:val="single" w:sz="4" w:space="0" w:color="auto"/>
              <w:left w:val="single" w:sz="4" w:space="0" w:color="auto"/>
              <w:bottom w:val="single" w:sz="4" w:space="0" w:color="auto"/>
              <w:right w:val="single" w:sz="4" w:space="0" w:color="auto"/>
            </w:tcBorders>
            <w:hideMark/>
          </w:tcPr>
          <w:p w:rsidR="00BA5824" w:rsidRPr="00BA5824" w:rsidRDefault="00BA5824" w:rsidP="00BA5824">
            <w:pPr>
              <w:jc w:val="center"/>
              <w:rPr>
                <w:sz w:val="10"/>
                <w:szCs w:val="14"/>
              </w:rPr>
            </w:pPr>
            <w:r w:rsidRPr="00BA5824">
              <w:rPr>
                <w:sz w:val="10"/>
                <w:szCs w:val="14"/>
              </w:rPr>
              <w:t>-</w:t>
            </w:r>
          </w:p>
        </w:tc>
        <w:tc>
          <w:tcPr>
            <w:tcW w:w="1106" w:type="pct"/>
            <w:tcBorders>
              <w:top w:val="single" w:sz="4" w:space="0" w:color="auto"/>
              <w:left w:val="single" w:sz="4" w:space="0" w:color="auto"/>
              <w:bottom w:val="single" w:sz="4" w:space="0" w:color="auto"/>
              <w:right w:val="single" w:sz="4" w:space="0" w:color="auto"/>
            </w:tcBorders>
          </w:tcPr>
          <w:p w:rsidR="00BA5824" w:rsidRPr="00BA5824" w:rsidRDefault="00BA5824" w:rsidP="00BA5824">
            <w:pPr>
              <w:jc w:val="center"/>
              <w:rPr>
                <w:sz w:val="10"/>
                <w:szCs w:val="14"/>
              </w:rPr>
            </w:pPr>
            <w:r w:rsidRPr="00BA5824">
              <w:rPr>
                <w:sz w:val="10"/>
                <w:szCs w:val="14"/>
              </w:rPr>
              <w:t>3285,47200</w:t>
            </w:r>
          </w:p>
        </w:tc>
        <w:tc>
          <w:tcPr>
            <w:tcW w:w="824" w:type="pct"/>
            <w:tcBorders>
              <w:top w:val="single" w:sz="4" w:space="0" w:color="auto"/>
              <w:left w:val="single" w:sz="4" w:space="0" w:color="auto"/>
              <w:bottom w:val="single" w:sz="4" w:space="0" w:color="auto"/>
              <w:right w:val="single" w:sz="4" w:space="0" w:color="auto"/>
            </w:tcBorders>
          </w:tcPr>
          <w:p w:rsidR="00BA5824" w:rsidRPr="00BA5824" w:rsidRDefault="00BA5824" w:rsidP="00BA5824">
            <w:pPr>
              <w:jc w:val="center"/>
              <w:rPr>
                <w:sz w:val="10"/>
                <w:szCs w:val="14"/>
              </w:rPr>
            </w:pPr>
          </w:p>
        </w:tc>
        <w:tc>
          <w:tcPr>
            <w:tcW w:w="899" w:type="pct"/>
            <w:tcBorders>
              <w:top w:val="single" w:sz="4" w:space="0" w:color="auto"/>
              <w:left w:val="single" w:sz="4" w:space="0" w:color="auto"/>
              <w:bottom w:val="single" w:sz="4" w:space="0" w:color="auto"/>
              <w:right w:val="single" w:sz="4" w:space="0" w:color="auto"/>
            </w:tcBorders>
          </w:tcPr>
          <w:p w:rsidR="00BA5824" w:rsidRPr="00BA5824" w:rsidRDefault="00BA5824" w:rsidP="00BA5824">
            <w:pPr>
              <w:jc w:val="center"/>
              <w:rPr>
                <w:sz w:val="10"/>
                <w:szCs w:val="14"/>
              </w:rPr>
            </w:pPr>
            <w:r w:rsidRPr="00BA5824">
              <w:rPr>
                <w:sz w:val="10"/>
                <w:szCs w:val="14"/>
              </w:rPr>
              <w:t>3285,47200</w:t>
            </w:r>
          </w:p>
        </w:tc>
      </w:tr>
      <w:tr w:rsidR="00BA5824" w:rsidRPr="00BA5824" w:rsidTr="00BA5824">
        <w:tc>
          <w:tcPr>
            <w:tcW w:w="563" w:type="pct"/>
            <w:tcBorders>
              <w:top w:val="single" w:sz="4" w:space="0" w:color="auto"/>
              <w:left w:val="single" w:sz="4" w:space="0" w:color="auto"/>
              <w:bottom w:val="single" w:sz="4" w:space="0" w:color="auto"/>
              <w:right w:val="single" w:sz="4" w:space="0" w:color="auto"/>
            </w:tcBorders>
            <w:hideMark/>
          </w:tcPr>
          <w:p w:rsidR="00BA5824" w:rsidRPr="00BA5824" w:rsidRDefault="00BA5824" w:rsidP="00BA5824">
            <w:pPr>
              <w:rPr>
                <w:bCs/>
                <w:spacing w:val="-6"/>
                <w:sz w:val="10"/>
                <w:szCs w:val="14"/>
              </w:rPr>
            </w:pPr>
            <w:r w:rsidRPr="00BA5824">
              <w:rPr>
                <w:bCs/>
                <w:spacing w:val="-6"/>
                <w:sz w:val="10"/>
                <w:szCs w:val="14"/>
              </w:rPr>
              <w:t>ВСЕГО</w:t>
            </w:r>
          </w:p>
        </w:tc>
        <w:tc>
          <w:tcPr>
            <w:tcW w:w="767" w:type="pct"/>
            <w:tcBorders>
              <w:top w:val="single" w:sz="4" w:space="0" w:color="auto"/>
              <w:left w:val="single" w:sz="4" w:space="0" w:color="auto"/>
              <w:bottom w:val="single" w:sz="4" w:space="0" w:color="auto"/>
              <w:right w:val="single" w:sz="4" w:space="0" w:color="auto"/>
            </w:tcBorders>
            <w:hideMark/>
          </w:tcPr>
          <w:p w:rsidR="00BA5824" w:rsidRPr="00BA5824" w:rsidRDefault="00BA5824" w:rsidP="00BA5824">
            <w:pPr>
              <w:rPr>
                <w:sz w:val="10"/>
                <w:szCs w:val="14"/>
              </w:rPr>
            </w:pPr>
            <w:r w:rsidRPr="00BA5824">
              <w:rPr>
                <w:sz w:val="10"/>
                <w:szCs w:val="14"/>
              </w:rPr>
              <w:t>-</w:t>
            </w:r>
          </w:p>
        </w:tc>
        <w:tc>
          <w:tcPr>
            <w:tcW w:w="842" w:type="pct"/>
            <w:tcBorders>
              <w:top w:val="single" w:sz="4" w:space="0" w:color="auto"/>
              <w:left w:val="single" w:sz="4" w:space="0" w:color="auto"/>
              <w:bottom w:val="single" w:sz="4" w:space="0" w:color="auto"/>
              <w:right w:val="single" w:sz="4" w:space="0" w:color="auto"/>
            </w:tcBorders>
            <w:hideMark/>
          </w:tcPr>
          <w:p w:rsidR="00BA5824" w:rsidRPr="00BA5824" w:rsidRDefault="00BA5824" w:rsidP="00BA5824">
            <w:pPr>
              <w:jc w:val="center"/>
              <w:rPr>
                <w:bCs/>
                <w:spacing w:val="-6"/>
                <w:sz w:val="10"/>
                <w:szCs w:val="14"/>
              </w:rPr>
            </w:pPr>
            <w:r w:rsidRPr="00BA5824">
              <w:rPr>
                <w:bCs/>
                <w:spacing w:val="-6"/>
                <w:sz w:val="10"/>
                <w:szCs w:val="14"/>
              </w:rPr>
              <w:t>65,20000</w:t>
            </w:r>
          </w:p>
        </w:tc>
        <w:tc>
          <w:tcPr>
            <w:tcW w:w="1106" w:type="pct"/>
            <w:tcBorders>
              <w:top w:val="single" w:sz="4" w:space="0" w:color="auto"/>
              <w:left w:val="single" w:sz="4" w:space="0" w:color="auto"/>
              <w:bottom w:val="single" w:sz="4" w:space="0" w:color="auto"/>
              <w:right w:val="single" w:sz="4" w:space="0" w:color="auto"/>
            </w:tcBorders>
          </w:tcPr>
          <w:p w:rsidR="00BA5824" w:rsidRPr="00BA5824" w:rsidRDefault="00BA5824" w:rsidP="00BA5824">
            <w:pPr>
              <w:jc w:val="center"/>
              <w:rPr>
                <w:bCs/>
                <w:spacing w:val="-6"/>
                <w:sz w:val="10"/>
                <w:szCs w:val="14"/>
              </w:rPr>
            </w:pPr>
            <w:r w:rsidRPr="00BA5824">
              <w:rPr>
                <w:bCs/>
                <w:spacing w:val="-6"/>
                <w:sz w:val="10"/>
                <w:szCs w:val="14"/>
              </w:rPr>
              <w:t>18709,98469</w:t>
            </w:r>
          </w:p>
        </w:tc>
        <w:tc>
          <w:tcPr>
            <w:tcW w:w="824" w:type="pct"/>
            <w:tcBorders>
              <w:top w:val="single" w:sz="4" w:space="0" w:color="auto"/>
              <w:left w:val="single" w:sz="4" w:space="0" w:color="auto"/>
              <w:bottom w:val="single" w:sz="4" w:space="0" w:color="auto"/>
              <w:right w:val="single" w:sz="4" w:space="0" w:color="auto"/>
            </w:tcBorders>
          </w:tcPr>
          <w:p w:rsidR="00BA5824" w:rsidRPr="00BA5824" w:rsidRDefault="00BA5824" w:rsidP="00BA5824">
            <w:pPr>
              <w:jc w:val="center"/>
              <w:rPr>
                <w:bCs/>
                <w:spacing w:val="-6"/>
                <w:sz w:val="10"/>
                <w:szCs w:val="14"/>
              </w:rPr>
            </w:pPr>
          </w:p>
        </w:tc>
        <w:tc>
          <w:tcPr>
            <w:tcW w:w="899" w:type="pct"/>
            <w:tcBorders>
              <w:top w:val="single" w:sz="4" w:space="0" w:color="auto"/>
              <w:left w:val="single" w:sz="4" w:space="0" w:color="auto"/>
              <w:bottom w:val="single" w:sz="4" w:space="0" w:color="auto"/>
              <w:right w:val="single" w:sz="4" w:space="0" w:color="auto"/>
            </w:tcBorders>
          </w:tcPr>
          <w:p w:rsidR="00BA5824" w:rsidRPr="00BA5824" w:rsidRDefault="00BA5824" w:rsidP="00BA5824">
            <w:pPr>
              <w:jc w:val="center"/>
              <w:rPr>
                <w:bCs/>
                <w:spacing w:val="-6"/>
                <w:sz w:val="10"/>
                <w:szCs w:val="14"/>
              </w:rPr>
            </w:pPr>
            <w:r w:rsidRPr="00BA5824">
              <w:rPr>
                <w:bCs/>
                <w:spacing w:val="-6"/>
                <w:sz w:val="10"/>
                <w:szCs w:val="14"/>
              </w:rPr>
              <w:t>18775,18469</w:t>
            </w:r>
          </w:p>
        </w:tc>
      </w:tr>
    </w:tbl>
    <w:p w:rsidR="00BA5824" w:rsidRPr="00DD51D9" w:rsidRDefault="00BA5824" w:rsidP="00BA5824">
      <w:pPr>
        <w:jc w:val="right"/>
        <w:rPr>
          <w:bCs/>
          <w:sz w:val="14"/>
          <w:szCs w:val="14"/>
        </w:rPr>
      </w:pPr>
      <w:r w:rsidRPr="00DD51D9">
        <w:rPr>
          <w:bCs/>
          <w:sz w:val="14"/>
          <w:szCs w:val="14"/>
        </w:rPr>
        <w:t>»;</w:t>
      </w:r>
    </w:p>
    <w:p w:rsidR="00BA5824" w:rsidRPr="00DD51D9" w:rsidRDefault="00BA5824" w:rsidP="00BA5824">
      <w:pPr>
        <w:ind w:firstLine="284"/>
        <w:jc w:val="both"/>
        <w:rPr>
          <w:bCs/>
          <w:sz w:val="14"/>
          <w:szCs w:val="14"/>
        </w:rPr>
      </w:pPr>
      <w:r w:rsidRPr="00DD51D9">
        <w:rPr>
          <w:bCs/>
          <w:sz w:val="14"/>
          <w:szCs w:val="14"/>
        </w:rPr>
        <w:t>1.3.2. М</w:t>
      </w:r>
      <w:r w:rsidRPr="00DD51D9">
        <w:rPr>
          <w:sz w:val="14"/>
          <w:szCs w:val="14"/>
        </w:rPr>
        <w:t xml:space="preserve">ероприятия подпрограммы «Развитие единой дежурно – диспетчерской службы Солецкого округа» </w:t>
      </w:r>
      <w:r w:rsidRPr="00DD51D9">
        <w:rPr>
          <w:bCs/>
          <w:sz w:val="14"/>
          <w:szCs w:val="14"/>
        </w:rPr>
        <w:t>муниципальной программы Солецкого муниципального округа «Совершенствование системы гражданской обороны, защиты населения и территории округа от чрезвычайных ситуаций природного и техногенного характера» в редакции:</w:t>
      </w:r>
    </w:p>
    <w:p w:rsidR="00BA5824" w:rsidRPr="00DD51D9" w:rsidRDefault="00BA5824" w:rsidP="00BA5824">
      <w:pPr>
        <w:rPr>
          <w:bCs/>
          <w:sz w:val="14"/>
          <w:szCs w:val="14"/>
        </w:rPr>
      </w:pPr>
      <w:r w:rsidRPr="00DD51D9">
        <w:rPr>
          <w:bCs/>
          <w:sz w:val="14"/>
          <w:szCs w:val="14"/>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7"/>
        <w:gridCol w:w="619"/>
        <w:gridCol w:w="471"/>
        <w:gridCol w:w="326"/>
        <w:gridCol w:w="505"/>
        <w:gridCol w:w="542"/>
        <w:gridCol w:w="216"/>
        <w:gridCol w:w="282"/>
        <w:gridCol w:w="327"/>
        <w:gridCol w:w="307"/>
        <w:gridCol w:w="327"/>
        <w:gridCol w:w="307"/>
        <w:gridCol w:w="381"/>
        <w:gridCol w:w="216"/>
        <w:gridCol w:w="216"/>
      </w:tblGrid>
      <w:tr w:rsidR="00BA5824" w:rsidRPr="00BA5824" w:rsidTr="00BA5824">
        <w:trPr>
          <w:trHeight w:val="20"/>
        </w:trPr>
        <w:tc>
          <w:tcPr>
            <w:tcW w:w="211" w:type="pct"/>
            <w:vMerge w:val="restart"/>
            <w:tcBorders>
              <w:top w:val="single" w:sz="4" w:space="0" w:color="auto"/>
              <w:left w:val="single" w:sz="4" w:space="0" w:color="auto"/>
              <w:bottom w:val="single" w:sz="4" w:space="0" w:color="auto"/>
              <w:right w:val="single" w:sz="4" w:space="0" w:color="auto"/>
            </w:tcBorders>
            <w:vAlign w:val="center"/>
            <w:hideMark/>
          </w:tcPr>
          <w:p w:rsidR="00BA5824" w:rsidRPr="00BA5824" w:rsidRDefault="00BA5824" w:rsidP="00BA5824">
            <w:pPr>
              <w:widowControl w:val="0"/>
              <w:autoSpaceDE w:val="0"/>
              <w:autoSpaceDN w:val="0"/>
              <w:adjustRightInd w:val="0"/>
              <w:jc w:val="center"/>
              <w:rPr>
                <w:bCs/>
                <w:sz w:val="10"/>
                <w:szCs w:val="14"/>
              </w:rPr>
            </w:pPr>
            <w:r w:rsidRPr="00BA5824">
              <w:rPr>
                <w:bCs/>
                <w:sz w:val="10"/>
                <w:szCs w:val="14"/>
              </w:rPr>
              <w:t xml:space="preserve">N  </w:t>
            </w:r>
            <w:r w:rsidRPr="00BA5824">
              <w:rPr>
                <w:bCs/>
                <w:sz w:val="10"/>
                <w:szCs w:val="14"/>
              </w:rPr>
              <w:br/>
            </w:r>
            <w:proofErr w:type="gramStart"/>
            <w:r w:rsidRPr="00BA5824">
              <w:rPr>
                <w:bCs/>
                <w:sz w:val="10"/>
                <w:szCs w:val="14"/>
              </w:rPr>
              <w:t>п</w:t>
            </w:r>
            <w:proofErr w:type="gramEnd"/>
            <w:r w:rsidRPr="00BA5824">
              <w:rPr>
                <w:bCs/>
                <w:sz w:val="10"/>
                <w:szCs w:val="14"/>
              </w:rPr>
              <w:t>/п</w:t>
            </w:r>
          </w:p>
        </w:tc>
        <w:tc>
          <w:tcPr>
            <w:tcW w:w="756" w:type="pct"/>
            <w:vMerge w:val="restart"/>
            <w:tcBorders>
              <w:top w:val="single" w:sz="4" w:space="0" w:color="auto"/>
              <w:left w:val="single" w:sz="4" w:space="0" w:color="auto"/>
              <w:bottom w:val="single" w:sz="4" w:space="0" w:color="auto"/>
              <w:right w:val="single" w:sz="4" w:space="0" w:color="auto"/>
            </w:tcBorders>
            <w:vAlign w:val="center"/>
            <w:hideMark/>
          </w:tcPr>
          <w:p w:rsidR="00BA5824" w:rsidRPr="00BA5824" w:rsidRDefault="00BA5824" w:rsidP="00BA5824">
            <w:pPr>
              <w:widowControl w:val="0"/>
              <w:autoSpaceDE w:val="0"/>
              <w:autoSpaceDN w:val="0"/>
              <w:adjustRightInd w:val="0"/>
              <w:jc w:val="center"/>
              <w:rPr>
                <w:bCs/>
                <w:sz w:val="10"/>
                <w:szCs w:val="14"/>
              </w:rPr>
            </w:pPr>
            <w:r w:rsidRPr="00BA5824">
              <w:rPr>
                <w:bCs/>
                <w:sz w:val="10"/>
                <w:szCs w:val="14"/>
              </w:rPr>
              <w:t>Наименование</w:t>
            </w:r>
            <w:r w:rsidRPr="00BA5824">
              <w:rPr>
                <w:bCs/>
                <w:sz w:val="10"/>
                <w:szCs w:val="14"/>
              </w:rPr>
              <w:br/>
              <w:t>мероприятия</w:t>
            </w:r>
          </w:p>
        </w:tc>
        <w:tc>
          <w:tcPr>
            <w:tcW w:w="520" w:type="pct"/>
            <w:vMerge w:val="restart"/>
            <w:tcBorders>
              <w:top w:val="single" w:sz="4" w:space="0" w:color="auto"/>
              <w:left w:val="single" w:sz="4" w:space="0" w:color="auto"/>
              <w:bottom w:val="single" w:sz="4" w:space="0" w:color="auto"/>
              <w:right w:val="single" w:sz="4" w:space="0" w:color="auto"/>
            </w:tcBorders>
            <w:vAlign w:val="center"/>
            <w:hideMark/>
          </w:tcPr>
          <w:p w:rsidR="00BA5824" w:rsidRPr="00BA5824" w:rsidRDefault="00BA5824" w:rsidP="00BA5824">
            <w:pPr>
              <w:widowControl w:val="0"/>
              <w:autoSpaceDE w:val="0"/>
              <w:autoSpaceDN w:val="0"/>
              <w:adjustRightInd w:val="0"/>
              <w:jc w:val="center"/>
              <w:rPr>
                <w:bCs/>
                <w:sz w:val="10"/>
                <w:szCs w:val="14"/>
              </w:rPr>
            </w:pPr>
            <w:r w:rsidRPr="00BA5824">
              <w:rPr>
                <w:bCs/>
                <w:sz w:val="10"/>
                <w:szCs w:val="14"/>
              </w:rPr>
              <w:t>Исполнитель</w:t>
            </w:r>
            <w:r w:rsidRPr="00BA5824">
              <w:rPr>
                <w:bCs/>
                <w:sz w:val="10"/>
                <w:szCs w:val="14"/>
              </w:rPr>
              <w:br/>
              <w:t>мероприятия</w:t>
            </w:r>
          </w:p>
        </w:tc>
        <w:tc>
          <w:tcPr>
            <w:tcW w:w="282"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A5824" w:rsidRPr="00BA5824" w:rsidRDefault="00BA5824" w:rsidP="00BA5824">
            <w:pPr>
              <w:widowControl w:val="0"/>
              <w:autoSpaceDE w:val="0"/>
              <w:autoSpaceDN w:val="0"/>
              <w:adjustRightInd w:val="0"/>
              <w:jc w:val="center"/>
              <w:rPr>
                <w:bCs/>
                <w:sz w:val="10"/>
                <w:szCs w:val="14"/>
              </w:rPr>
            </w:pPr>
            <w:r w:rsidRPr="00BA5824">
              <w:rPr>
                <w:bCs/>
                <w:sz w:val="10"/>
                <w:szCs w:val="14"/>
              </w:rPr>
              <w:t xml:space="preserve">Срок </w:t>
            </w:r>
            <w:r w:rsidRPr="00BA5824">
              <w:rPr>
                <w:bCs/>
                <w:sz w:val="10"/>
                <w:szCs w:val="14"/>
              </w:rPr>
              <w:br/>
              <w:t>реализации</w:t>
            </w:r>
          </w:p>
        </w:tc>
        <w:tc>
          <w:tcPr>
            <w:tcW w:w="575" w:type="pct"/>
            <w:vMerge w:val="restart"/>
            <w:tcBorders>
              <w:top w:val="single" w:sz="4" w:space="0" w:color="auto"/>
              <w:left w:val="single" w:sz="4" w:space="0" w:color="auto"/>
              <w:bottom w:val="single" w:sz="4" w:space="0" w:color="auto"/>
              <w:right w:val="single" w:sz="4" w:space="0" w:color="auto"/>
            </w:tcBorders>
            <w:vAlign w:val="center"/>
            <w:hideMark/>
          </w:tcPr>
          <w:p w:rsidR="00BA5824" w:rsidRPr="00BA5824" w:rsidRDefault="00BA5824" w:rsidP="00BA5824">
            <w:pPr>
              <w:widowControl w:val="0"/>
              <w:autoSpaceDE w:val="0"/>
              <w:autoSpaceDN w:val="0"/>
              <w:adjustRightInd w:val="0"/>
              <w:jc w:val="center"/>
              <w:rPr>
                <w:bCs/>
                <w:sz w:val="10"/>
                <w:szCs w:val="14"/>
              </w:rPr>
            </w:pPr>
            <w:r w:rsidRPr="00BA5824">
              <w:rPr>
                <w:bCs/>
                <w:sz w:val="10"/>
                <w:szCs w:val="14"/>
              </w:rPr>
              <w:t>Целевой показатель (номер    целевого   показателя  из паспорта подпрограммы 2)</w:t>
            </w:r>
          </w:p>
        </w:tc>
        <w:tc>
          <w:tcPr>
            <w:tcW w:w="632" w:type="pct"/>
            <w:gridSpan w:val="2"/>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A5824" w:rsidRPr="00BA5824" w:rsidRDefault="00BA5824" w:rsidP="00BA5824">
            <w:pPr>
              <w:widowControl w:val="0"/>
              <w:autoSpaceDE w:val="0"/>
              <w:autoSpaceDN w:val="0"/>
              <w:adjustRightInd w:val="0"/>
              <w:jc w:val="center"/>
              <w:rPr>
                <w:bCs/>
                <w:sz w:val="10"/>
                <w:szCs w:val="14"/>
              </w:rPr>
            </w:pPr>
            <w:r w:rsidRPr="00BA5824">
              <w:rPr>
                <w:bCs/>
                <w:sz w:val="10"/>
                <w:szCs w:val="14"/>
              </w:rPr>
              <w:t>Источник финансирования</w:t>
            </w:r>
          </w:p>
        </w:tc>
        <w:tc>
          <w:tcPr>
            <w:tcW w:w="2024" w:type="pct"/>
            <w:gridSpan w:val="8"/>
            <w:tcBorders>
              <w:top w:val="single" w:sz="4" w:space="0" w:color="auto"/>
              <w:left w:val="single" w:sz="4" w:space="0" w:color="auto"/>
              <w:bottom w:val="single" w:sz="4" w:space="0" w:color="auto"/>
              <w:right w:val="single" w:sz="4" w:space="0" w:color="auto"/>
            </w:tcBorders>
            <w:vAlign w:val="center"/>
            <w:hideMark/>
          </w:tcPr>
          <w:p w:rsidR="00BA5824" w:rsidRPr="00BA5824" w:rsidRDefault="00BA5824" w:rsidP="00BA5824">
            <w:pPr>
              <w:widowControl w:val="0"/>
              <w:autoSpaceDE w:val="0"/>
              <w:autoSpaceDN w:val="0"/>
              <w:adjustRightInd w:val="0"/>
              <w:jc w:val="center"/>
              <w:rPr>
                <w:bCs/>
                <w:sz w:val="10"/>
                <w:szCs w:val="14"/>
              </w:rPr>
            </w:pPr>
            <w:r w:rsidRPr="00BA5824">
              <w:rPr>
                <w:bCs/>
                <w:sz w:val="10"/>
                <w:szCs w:val="14"/>
              </w:rPr>
              <w:t>Объем финансирования</w:t>
            </w:r>
            <w:r w:rsidRPr="00BA5824">
              <w:rPr>
                <w:bCs/>
                <w:sz w:val="10"/>
                <w:szCs w:val="14"/>
              </w:rPr>
              <w:br/>
              <w:t>по годам (тыс. руб.)</w:t>
            </w:r>
          </w:p>
        </w:tc>
      </w:tr>
      <w:tr w:rsidR="00BA5824" w:rsidRPr="00BA5824" w:rsidTr="00BA5824">
        <w:trPr>
          <w:trHeight w:val="20"/>
        </w:trPr>
        <w:tc>
          <w:tcPr>
            <w:tcW w:w="211" w:type="pct"/>
            <w:vMerge/>
            <w:tcBorders>
              <w:top w:val="single" w:sz="4" w:space="0" w:color="auto"/>
              <w:left w:val="single" w:sz="4" w:space="0" w:color="auto"/>
              <w:bottom w:val="single" w:sz="4" w:space="0" w:color="auto"/>
              <w:right w:val="single" w:sz="4" w:space="0" w:color="auto"/>
            </w:tcBorders>
            <w:vAlign w:val="center"/>
            <w:hideMark/>
          </w:tcPr>
          <w:p w:rsidR="00BA5824" w:rsidRPr="00BA5824" w:rsidRDefault="00BA5824" w:rsidP="00BA5824">
            <w:pPr>
              <w:rPr>
                <w:bCs/>
                <w:sz w:val="10"/>
                <w:szCs w:val="14"/>
              </w:rPr>
            </w:pPr>
          </w:p>
        </w:tc>
        <w:tc>
          <w:tcPr>
            <w:tcW w:w="756" w:type="pct"/>
            <w:vMerge/>
            <w:tcBorders>
              <w:top w:val="single" w:sz="4" w:space="0" w:color="auto"/>
              <w:left w:val="single" w:sz="4" w:space="0" w:color="auto"/>
              <w:bottom w:val="single" w:sz="4" w:space="0" w:color="auto"/>
              <w:right w:val="single" w:sz="4" w:space="0" w:color="auto"/>
            </w:tcBorders>
            <w:vAlign w:val="center"/>
            <w:hideMark/>
          </w:tcPr>
          <w:p w:rsidR="00BA5824" w:rsidRPr="00BA5824" w:rsidRDefault="00BA5824" w:rsidP="00BA5824">
            <w:pPr>
              <w:rPr>
                <w:bCs/>
                <w:sz w:val="10"/>
                <w:szCs w:val="14"/>
              </w:rPr>
            </w:pPr>
          </w:p>
        </w:tc>
        <w:tc>
          <w:tcPr>
            <w:tcW w:w="520" w:type="pct"/>
            <w:vMerge/>
            <w:tcBorders>
              <w:top w:val="single" w:sz="4" w:space="0" w:color="auto"/>
              <w:left w:val="single" w:sz="4" w:space="0" w:color="auto"/>
              <w:bottom w:val="single" w:sz="4" w:space="0" w:color="auto"/>
              <w:right w:val="single" w:sz="4" w:space="0" w:color="auto"/>
            </w:tcBorders>
            <w:vAlign w:val="center"/>
            <w:hideMark/>
          </w:tcPr>
          <w:p w:rsidR="00BA5824" w:rsidRPr="00BA5824" w:rsidRDefault="00BA5824" w:rsidP="00BA5824">
            <w:pPr>
              <w:rPr>
                <w:bCs/>
                <w:sz w:val="10"/>
                <w:szCs w:val="14"/>
              </w:rPr>
            </w:pPr>
          </w:p>
        </w:tc>
        <w:tc>
          <w:tcPr>
            <w:tcW w:w="282" w:type="pct"/>
            <w:vMerge/>
            <w:tcBorders>
              <w:top w:val="single" w:sz="4" w:space="0" w:color="auto"/>
              <w:left w:val="single" w:sz="4" w:space="0" w:color="auto"/>
              <w:bottom w:val="single" w:sz="4" w:space="0" w:color="auto"/>
              <w:right w:val="single" w:sz="4" w:space="0" w:color="auto"/>
            </w:tcBorders>
            <w:vAlign w:val="center"/>
            <w:hideMark/>
          </w:tcPr>
          <w:p w:rsidR="00BA5824" w:rsidRPr="00BA5824" w:rsidRDefault="00BA5824" w:rsidP="00BA5824">
            <w:pPr>
              <w:rPr>
                <w:bCs/>
                <w:sz w:val="10"/>
                <w:szCs w:val="14"/>
              </w:rPr>
            </w:pPr>
          </w:p>
        </w:tc>
        <w:tc>
          <w:tcPr>
            <w:tcW w:w="575" w:type="pct"/>
            <w:vMerge/>
            <w:tcBorders>
              <w:top w:val="single" w:sz="4" w:space="0" w:color="auto"/>
              <w:left w:val="single" w:sz="4" w:space="0" w:color="auto"/>
              <w:bottom w:val="single" w:sz="4" w:space="0" w:color="auto"/>
              <w:right w:val="single" w:sz="4" w:space="0" w:color="auto"/>
            </w:tcBorders>
            <w:vAlign w:val="center"/>
            <w:hideMark/>
          </w:tcPr>
          <w:p w:rsidR="00BA5824" w:rsidRPr="00BA5824" w:rsidRDefault="00BA5824" w:rsidP="00BA5824">
            <w:pPr>
              <w:rPr>
                <w:bCs/>
                <w:sz w:val="10"/>
                <w:szCs w:val="14"/>
              </w:rPr>
            </w:pPr>
          </w:p>
        </w:tc>
        <w:tc>
          <w:tcPr>
            <w:tcW w:w="632" w:type="pct"/>
            <w:gridSpan w:val="2"/>
            <w:vMerge/>
            <w:tcBorders>
              <w:top w:val="single" w:sz="4" w:space="0" w:color="auto"/>
              <w:left w:val="single" w:sz="4" w:space="0" w:color="auto"/>
              <w:bottom w:val="single" w:sz="4" w:space="0" w:color="auto"/>
              <w:right w:val="single" w:sz="4" w:space="0" w:color="auto"/>
            </w:tcBorders>
            <w:vAlign w:val="center"/>
            <w:hideMark/>
          </w:tcPr>
          <w:p w:rsidR="00BA5824" w:rsidRPr="00BA5824" w:rsidRDefault="00BA5824" w:rsidP="00BA5824">
            <w:pPr>
              <w:rPr>
                <w:bCs/>
                <w:sz w:val="10"/>
                <w:szCs w:val="14"/>
              </w:rPr>
            </w:pPr>
          </w:p>
        </w:tc>
        <w:tc>
          <w:tcPr>
            <w:tcW w:w="352" w:type="pct"/>
            <w:tcBorders>
              <w:top w:val="single" w:sz="4" w:space="0" w:color="auto"/>
              <w:left w:val="single" w:sz="4" w:space="0" w:color="auto"/>
              <w:bottom w:val="single" w:sz="4" w:space="0" w:color="auto"/>
              <w:right w:val="single" w:sz="4" w:space="0" w:color="auto"/>
            </w:tcBorders>
            <w:vAlign w:val="center"/>
            <w:hideMark/>
          </w:tcPr>
          <w:p w:rsidR="00BA5824" w:rsidRPr="00BA5824" w:rsidRDefault="00BA5824" w:rsidP="00BA5824">
            <w:pPr>
              <w:jc w:val="center"/>
              <w:rPr>
                <w:bCs/>
                <w:sz w:val="10"/>
                <w:szCs w:val="14"/>
              </w:rPr>
            </w:pPr>
            <w:r w:rsidRPr="00BA5824">
              <w:rPr>
                <w:bCs/>
                <w:sz w:val="10"/>
                <w:szCs w:val="14"/>
              </w:rPr>
              <w:t>2021</w:t>
            </w:r>
          </w:p>
        </w:tc>
        <w:tc>
          <w:tcPr>
            <w:tcW w:w="273" w:type="pct"/>
            <w:tcBorders>
              <w:top w:val="single" w:sz="4" w:space="0" w:color="auto"/>
              <w:left w:val="single" w:sz="4" w:space="0" w:color="auto"/>
              <w:bottom w:val="single" w:sz="4" w:space="0" w:color="auto"/>
              <w:right w:val="single" w:sz="4" w:space="0" w:color="auto"/>
            </w:tcBorders>
            <w:vAlign w:val="center"/>
            <w:hideMark/>
          </w:tcPr>
          <w:p w:rsidR="00BA5824" w:rsidRPr="00BA5824" w:rsidRDefault="00BA5824" w:rsidP="00BA5824">
            <w:pPr>
              <w:widowControl w:val="0"/>
              <w:autoSpaceDE w:val="0"/>
              <w:autoSpaceDN w:val="0"/>
              <w:adjustRightInd w:val="0"/>
              <w:jc w:val="center"/>
              <w:rPr>
                <w:bCs/>
                <w:sz w:val="10"/>
                <w:szCs w:val="14"/>
              </w:rPr>
            </w:pPr>
            <w:r w:rsidRPr="00BA5824">
              <w:rPr>
                <w:bCs/>
                <w:sz w:val="10"/>
                <w:szCs w:val="14"/>
              </w:rPr>
              <w:t>2022</w:t>
            </w:r>
          </w:p>
        </w:tc>
        <w:tc>
          <w:tcPr>
            <w:tcW w:w="258" w:type="pct"/>
            <w:tcBorders>
              <w:top w:val="single" w:sz="4" w:space="0" w:color="auto"/>
              <w:left w:val="single" w:sz="4" w:space="0" w:color="auto"/>
              <w:bottom w:val="single" w:sz="4" w:space="0" w:color="auto"/>
              <w:right w:val="single" w:sz="4" w:space="0" w:color="auto"/>
            </w:tcBorders>
            <w:vAlign w:val="center"/>
            <w:hideMark/>
          </w:tcPr>
          <w:p w:rsidR="00BA5824" w:rsidRPr="00BA5824" w:rsidRDefault="00BA5824" w:rsidP="00BA5824">
            <w:pPr>
              <w:widowControl w:val="0"/>
              <w:autoSpaceDE w:val="0"/>
              <w:autoSpaceDN w:val="0"/>
              <w:adjustRightInd w:val="0"/>
              <w:jc w:val="center"/>
              <w:rPr>
                <w:bCs/>
                <w:sz w:val="10"/>
                <w:szCs w:val="14"/>
              </w:rPr>
            </w:pPr>
            <w:r w:rsidRPr="00BA5824">
              <w:rPr>
                <w:bCs/>
                <w:sz w:val="10"/>
                <w:szCs w:val="14"/>
              </w:rPr>
              <w:t>2023</w:t>
            </w:r>
          </w:p>
        </w:tc>
        <w:tc>
          <w:tcPr>
            <w:tcW w:w="273" w:type="pct"/>
            <w:tcBorders>
              <w:top w:val="single" w:sz="4" w:space="0" w:color="auto"/>
              <w:left w:val="single" w:sz="4" w:space="0" w:color="auto"/>
              <w:bottom w:val="single" w:sz="4" w:space="0" w:color="auto"/>
              <w:right w:val="single" w:sz="4" w:space="0" w:color="auto"/>
            </w:tcBorders>
            <w:vAlign w:val="center"/>
            <w:hideMark/>
          </w:tcPr>
          <w:p w:rsidR="00BA5824" w:rsidRPr="00BA5824" w:rsidRDefault="00BA5824" w:rsidP="00BA5824">
            <w:pPr>
              <w:widowControl w:val="0"/>
              <w:autoSpaceDE w:val="0"/>
              <w:autoSpaceDN w:val="0"/>
              <w:adjustRightInd w:val="0"/>
              <w:jc w:val="center"/>
              <w:rPr>
                <w:bCs/>
                <w:sz w:val="10"/>
                <w:szCs w:val="14"/>
              </w:rPr>
            </w:pPr>
          </w:p>
          <w:p w:rsidR="00BA5824" w:rsidRPr="00BA5824" w:rsidRDefault="00BA5824" w:rsidP="00BA5824">
            <w:pPr>
              <w:widowControl w:val="0"/>
              <w:autoSpaceDE w:val="0"/>
              <w:autoSpaceDN w:val="0"/>
              <w:adjustRightInd w:val="0"/>
              <w:jc w:val="center"/>
              <w:rPr>
                <w:bCs/>
                <w:sz w:val="10"/>
                <w:szCs w:val="14"/>
              </w:rPr>
            </w:pPr>
            <w:r w:rsidRPr="00BA5824">
              <w:rPr>
                <w:bCs/>
                <w:sz w:val="10"/>
                <w:szCs w:val="14"/>
              </w:rPr>
              <w:t>2024</w:t>
            </w:r>
          </w:p>
          <w:p w:rsidR="00BA5824" w:rsidRPr="00BA5824" w:rsidRDefault="00BA5824" w:rsidP="00BA5824">
            <w:pPr>
              <w:widowControl w:val="0"/>
              <w:autoSpaceDE w:val="0"/>
              <w:autoSpaceDN w:val="0"/>
              <w:adjustRightInd w:val="0"/>
              <w:jc w:val="center"/>
              <w:rPr>
                <w:bCs/>
                <w:sz w:val="10"/>
                <w:szCs w:val="14"/>
              </w:rPr>
            </w:pPr>
          </w:p>
        </w:tc>
        <w:tc>
          <w:tcPr>
            <w:tcW w:w="258" w:type="pct"/>
            <w:tcBorders>
              <w:top w:val="single" w:sz="4" w:space="0" w:color="auto"/>
              <w:left w:val="single" w:sz="4" w:space="0" w:color="auto"/>
              <w:bottom w:val="single" w:sz="4" w:space="0" w:color="auto"/>
              <w:right w:val="single" w:sz="4" w:space="0" w:color="auto"/>
            </w:tcBorders>
            <w:vAlign w:val="center"/>
            <w:hideMark/>
          </w:tcPr>
          <w:p w:rsidR="00BA5824" w:rsidRPr="00BA5824" w:rsidRDefault="00BA5824" w:rsidP="00BA5824">
            <w:pPr>
              <w:widowControl w:val="0"/>
              <w:autoSpaceDE w:val="0"/>
              <w:autoSpaceDN w:val="0"/>
              <w:adjustRightInd w:val="0"/>
              <w:jc w:val="center"/>
              <w:rPr>
                <w:bCs/>
                <w:sz w:val="10"/>
                <w:szCs w:val="14"/>
              </w:rPr>
            </w:pPr>
            <w:r w:rsidRPr="00BA5824">
              <w:rPr>
                <w:bCs/>
                <w:sz w:val="10"/>
                <w:szCs w:val="14"/>
              </w:rPr>
              <w:t>2025</w:t>
            </w:r>
          </w:p>
        </w:tc>
        <w:tc>
          <w:tcPr>
            <w:tcW w:w="352" w:type="pct"/>
            <w:gridSpan w:val="2"/>
            <w:tcBorders>
              <w:top w:val="single" w:sz="4" w:space="0" w:color="auto"/>
              <w:left w:val="single" w:sz="4" w:space="0" w:color="auto"/>
              <w:bottom w:val="single" w:sz="4" w:space="0" w:color="auto"/>
              <w:right w:val="single" w:sz="4" w:space="0" w:color="auto"/>
            </w:tcBorders>
            <w:vAlign w:val="center"/>
            <w:hideMark/>
          </w:tcPr>
          <w:p w:rsidR="00BA5824" w:rsidRPr="00BA5824" w:rsidRDefault="00BA5824" w:rsidP="00BA5824">
            <w:pPr>
              <w:widowControl w:val="0"/>
              <w:autoSpaceDE w:val="0"/>
              <w:autoSpaceDN w:val="0"/>
              <w:adjustRightInd w:val="0"/>
              <w:jc w:val="center"/>
              <w:rPr>
                <w:bCs/>
                <w:sz w:val="10"/>
                <w:szCs w:val="14"/>
              </w:rPr>
            </w:pPr>
          </w:p>
          <w:p w:rsidR="00BA5824" w:rsidRPr="00BA5824" w:rsidRDefault="00BA5824" w:rsidP="00BA5824">
            <w:pPr>
              <w:widowControl w:val="0"/>
              <w:autoSpaceDE w:val="0"/>
              <w:autoSpaceDN w:val="0"/>
              <w:adjustRightInd w:val="0"/>
              <w:jc w:val="center"/>
              <w:rPr>
                <w:bCs/>
                <w:sz w:val="10"/>
                <w:szCs w:val="14"/>
              </w:rPr>
            </w:pPr>
            <w:r w:rsidRPr="00BA5824">
              <w:rPr>
                <w:bCs/>
                <w:sz w:val="10"/>
                <w:szCs w:val="14"/>
              </w:rPr>
              <w:t>2026</w:t>
            </w:r>
          </w:p>
          <w:p w:rsidR="00BA5824" w:rsidRPr="00BA5824" w:rsidRDefault="00BA5824" w:rsidP="00BA5824">
            <w:pPr>
              <w:widowControl w:val="0"/>
              <w:autoSpaceDE w:val="0"/>
              <w:autoSpaceDN w:val="0"/>
              <w:adjustRightInd w:val="0"/>
              <w:jc w:val="center"/>
              <w:rPr>
                <w:bCs/>
                <w:sz w:val="10"/>
                <w:szCs w:val="14"/>
              </w:rPr>
            </w:pPr>
          </w:p>
        </w:tc>
        <w:tc>
          <w:tcPr>
            <w:tcW w:w="258" w:type="pct"/>
            <w:tcBorders>
              <w:top w:val="single" w:sz="4" w:space="0" w:color="auto"/>
              <w:left w:val="single" w:sz="4" w:space="0" w:color="auto"/>
              <w:bottom w:val="single" w:sz="4" w:space="0" w:color="auto"/>
              <w:right w:val="single" w:sz="4" w:space="0" w:color="auto"/>
            </w:tcBorders>
            <w:vAlign w:val="center"/>
          </w:tcPr>
          <w:p w:rsidR="00BA5824" w:rsidRPr="00BA5824" w:rsidRDefault="00BA5824" w:rsidP="00BA5824">
            <w:pPr>
              <w:widowControl w:val="0"/>
              <w:autoSpaceDE w:val="0"/>
              <w:autoSpaceDN w:val="0"/>
              <w:adjustRightInd w:val="0"/>
              <w:jc w:val="center"/>
              <w:rPr>
                <w:bCs/>
                <w:sz w:val="10"/>
                <w:szCs w:val="14"/>
              </w:rPr>
            </w:pPr>
            <w:r w:rsidRPr="00BA5824">
              <w:rPr>
                <w:bCs/>
                <w:sz w:val="10"/>
                <w:szCs w:val="14"/>
              </w:rPr>
              <w:t>2027</w:t>
            </w:r>
          </w:p>
        </w:tc>
      </w:tr>
      <w:tr w:rsidR="00BA5824" w:rsidRPr="00BA5824" w:rsidTr="00BA5824">
        <w:trPr>
          <w:cantSplit/>
          <w:trHeight w:val="20"/>
        </w:trPr>
        <w:tc>
          <w:tcPr>
            <w:tcW w:w="211" w:type="pct"/>
            <w:tcBorders>
              <w:top w:val="single" w:sz="4" w:space="0" w:color="auto"/>
              <w:left w:val="single" w:sz="4" w:space="0" w:color="auto"/>
              <w:bottom w:val="single" w:sz="4" w:space="0" w:color="auto"/>
              <w:right w:val="single" w:sz="4" w:space="0" w:color="auto"/>
            </w:tcBorders>
            <w:hideMark/>
          </w:tcPr>
          <w:p w:rsidR="00BA5824" w:rsidRPr="00BA5824" w:rsidRDefault="00BA5824" w:rsidP="00BA5824">
            <w:pPr>
              <w:jc w:val="center"/>
              <w:rPr>
                <w:bCs/>
                <w:sz w:val="10"/>
                <w:szCs w:val="14"/>
              </w:rPr>
            </w:pPr>
            <w:r w:rsidRPr="00BA5824">
              <w:rPr>
                <w:bCs/>
                <w:sz w:val="10"/>
                <w:szCs w:val="14"/>
              </w:rPr>
              <w:t>1</w:t>
            </w:r>
          </w:p>
        </w:tc>
        <w:tc>
          <w:tcPr>
            <w:tcW w:w="756" w:type="pct"/>
            <w:tcBorders>
              <w:top w:val="single" w:sz="4" w:space="0" w:color="auto"/>
              <w:left w:val="single" w:sz="4" w:space="0" w:color="auto"/>
              <w:bottom w:val="single" w:sz="4" w:space="0" w:color="auto"/>
              <w:right w:val="single" w:sz="4" w:space="0" w:color="auto"/>
            </w:tcBorders>
            <w:hideMark/>
          </w:tcPr>
          <w:p w:rsidR="00BA5824" w:rsidRPr="00BA5824" w:rsidRDefault="00BA5824" w:rsidP="00BA5824">
            <w:pPr>
              <w:jc w:val="center"/>
              <w:rPr>
                <w:bCs/>
                <w:sz w:val="10"/>
                <w:szCs w:val="14"/>
              </w:rPr>
            </w:pPr>
            <w:r w:rsidRPr="00BA5824">
              <w:rPr>
                <w:bCs/>
                <w:sz w:val="10"/>
                <w:szCs w:val="14"/>
              </w:rPr>
              <w:t>2</w:t>
            </w:r>
          </w:p>
        </w:tc>
        <w:tc>
          <w:tcPr>
            <w:tcW w:w="520" w:type="pct"/>
            <w:tcBorders>
              <w:top w:val="single" w:sz="4" w:space="0" w:color="auto"/>
              <w:left w:val="single" w:sz="4" w:space="0" w:color="auto"/>
              <w:bottom w:val="single" w:sz="4" w:space="0" w:color="auto"/>
              <w:right w:val="single" w:sz="4" w:space="0" w:color="auto"/>
            </w:tcBorders>
            <w:hideMark/>
          </w:tcPr>
          <w:p w:rsidR="00BA5824" w:rsidRPr="00BA5824" w:rsidRDefault="00BA5824" w:rsidP="00BA5824">
            <w:pPr>
              <w:jc w:val="center"/>
              <w:rPr>
                <w:bCs/>
                <w:sz w:val="10"/>
                <w:szCs w:val="14"/>
              </w:rPr>
            </w:pPr>
            <w:r w:rsidRPr="00BA5824">
              <w:rPr>
                <w:bCs/>
                <w:sz w:val="10"/>
                <w:szCs w:val="14"/>
              </w:rPr>
              <w:t>3</w:t>
            </w:r>
          </w:p>
        </w:tc>
        <w:tc>
          <w:tcPr>
            <w:tcW w:w="282" w:type="pct"/>
            <w:tcBorders>
              <w:top w:val="single" w:sz="4" w:space="0" w:color="auto"/>
              <w:left w:val="single" w:sz="4" w:space="0" w:color="auto"/>
              <w:bottom w:val="single" w:sz="4" w:space="0" w:color="auto"/>
              <w:right w:val="single" w:sz="4" w:space="0" w:color="auto"/>
            </w:tcBorders>
            <w:hideMark/>
          </w:tcPr>
          <w:p w:rsidR="00BA5824" w:rsidRPr="00BA5824" w:rsidRDefault="00BA5824" w:rsidP="00BA5824">
            <w:pPr>
              <w:jc w:val="center"/>
              <w:rPr>
                <w:bCs/>
                <w:sz w:val="10"/>
                <w:szCs w:val="14"/>
              </w:rPr>
            </w:pPr>
            <w:r w:rsidRPr="00BA5824">
              <w:rPr>
                <w:bCs/>
                <w:sz w:val="10"/>
                <w:szCs w:val="14"/>
              </w:rPr>
              <w:t>4</w:t>
            </w:r>
          </w:p>
        </w:tc>
        <w:tc>
          <w:tcPr>
            <w:tcW w:w="575" w:type="pct"/>
            <w:tcBorders>
              <w:top w:val="single" w:sz="4" w:space="0" w:color="auto"/>
              <w:left w:val="single" w:sz="4" w:space="0" w:color="auto"/>
              <w:bottom w:val="single" w:sz="4" w:space="0" w:color="auto"/>
              <w:right w:val="single" w:sz="4" w:space="0" w:color="auto"/>
            </w:tcBorders>
            <w:hideMark/>
          </w:tcPr>
          <w:p w:rsidR="00BA5824" w:rsidRPr="00BA5824" w:rsidRDefault="00BA5824" w:rsidP="00BA5824">
            <w:pPr>
              <w:jc w:val="center"/>
              <w:rPr>
                <w:bCs/>
                <w:sz w:val="10"/>
                <w:szCs w:val="14"/>
              </w:rPr>
            </w:pPr>
            <w:r w:rsidRPr="00BA5824">
              <w:rPr>
                <w:bCs/>
                <w:sz w:val="10"/>
                <w:szCs w:val="14"/>
              </w:rPr>
              <w:t>5</w:t>
            </w:r>
          </w:p>
        </w:tc>
        <w:tc>
          <w:tcPr>
            <w:tcW w:w="632" w:type="pct"/>
            <w:gridSpan w:val="2"/>
            <w:tcBorders>
              <w:top w:val="single" w:sz="4" w:space="0" w:color="auto"/>
              <w:left w:val="single" w:sz="4" w:space="0" w:color="auto"/>
              <w:bottom w:val="single" w:sz="4" w:space="0" w:color="auto"/>
              <w:right w:val="single" w:sz="4" w:space="0" w:color="auto"/>
            </w:tcBorders>
            <w:hideMark/>
          </w:tcPr>
          <w:p w:rsidR="00BA5824" w:rsidRPr="00BA5824" w:rsidRDefault="00BA5824" w:rsidP="00BA5824">
            <w:pPr>
              <w:jc w:val="center"/>
              <w:rPr>
                <w:bCs/>
                <w:sz w:val="10"/>
                <w:szCs w:val="14"/>
              </w:rPr>
            </w:pPr>
            <w:r w:rsidRPr="00BA5824">
              <w:rPr>
                <w:bCs/>
                <w:sz w:val="10"/>
                <w:szCs w:val="14"/>
              </w:rPr>
              <w:t>6</w:t>
            </w:r>
          </w:p>
        </w:tc>
        <w:tc>
          <w:tcPr>
            <w:tcW w:w="352" w:type="pct"/>
            <w:tcBorders>
              <w:top w:val="single" w:sz="4" w:space="0" w:color="auto"/>
              <w:left w:val="single" w:sz="4" w:space="0" w:color="auto"/>
              <w:bottom w:val="single" w:sz="4" w:space="0" w:color="auto"/>
              <w:right w:val="single" w:sz="4" w:space="0" w:color="auto"/>
            </w:tcBorders>
            <w:hideMark/>
          </w:tcPr>
          <w:p w:rsidR="00BA5824" w:rsidRPr="00BA5824" w:rsidRDefault="00BA5824" w:rsidP="00BA5824">
            <w:pPr>
              <w:jc w:val="center"/>
              <w:rPr>
                <w:bCs/>
                <w:sz w:val="10"/>
                <w:szCs w:val="14"/>
              </w:rPr>
            </w:pPr>
            <w:r w:rsidRPr="00BA5824">
              <w:rPr>
                <w:bCs/>
                <w:sz w:val="10"/>
                <w:szCs w:val="14"/>
              </w:rPr>
              <w:t>7</w:t>
            </w:r>
          </w:p>
        </w:tc>
        <w:tc>
          <w:tcPr>
            <w:tcW w:w="273" w:type="pct"/>
            <w:tcBorders>
              <w:top w:val="single" w:sz="4" w:space="0" w:color="auto"/>
              <w:left w:val="single" w:sz="4" w:space="0" w:color="auto"/>
              <w:bottom w:val="single" w:sz="4" w:space="0" w:color="auto"/>
              <w:right w:val="single" w:sz="4" w:space="0" w:color="auto"/>
            </w:tcBorders>
            <w:hideMark/>
          </w:tcPr>
          <w:p w:rsidR="00BA5824" w:rsidRPr="00BA5824" w:rsidRDefault="00BA5824" w:rsidP="00BA5824">
            <w:pPr>
              <w:jc w:val="center"/>
              <w:rPr>
                <w:bCs/>
                <w:sz w:val="10"/>
                <w:szCs w:val="14"/>
              </w:rPr>
            </w:pPr>
            <w:r w:rsidRPr="00BA5824">
              <w:rPr>
                <w:bCs/>
                <w:sz w:val="10"/>
                <w:szCs w:val="14"/>
              </w:rPr>
              <w:t>8</w:t>
            </w:r>
          </w:p>
        </w:tc>
        <w:tc>
          <w:tcPr>
            <w:tcW w:w="258" w:type="pct"/>
            <w:tcBorders>
              <w:top w:val="single" w:sz="4" w:space="0" w:color="auto"/>
              <w:left w:val="single" w:sz="4" w:space="0" w:color="auto"/>
              <w:bottom w:val="single" w:sz="4" w:space="0" w:color="auto"/>
              <w:right w:val="single" w:sz="4" w:space="0" w:color="auto"/>
            </w:tcBorders>
            <w:hideMark/>
          </w:tcPr>
          <w:p w:rsidR="00BA5824" w:rsidRPr="00BA5824" w:rsidRDefault="00BA5824" w:rsidP="00BA5824">
            <w:pPr>
              <w:jc w:val="center"/>
              <w:rPr>
                <w:bCs/>
                <w:sz w:val="10"/>
                <w:szCs w:val="14"/>
              </w:rPr>
            </w:pPr>
            <w:r w:rsidRPr="00BA5824">
              <w:rPr>
                <w:bCs/>
                <w:sz w:val="10"/>
                <w:szCs w:val="14"/>
              </w:rPr>
              <w:t>9</w:t>
            </w:r>
          </w:p>
        </w:tc>
        <w:tc>
          <w:tcPr>
            <w:tcW w:w="273" w:type="pct"/>
            <w:tcBorders>
              <w:top w:val="single" w:sz="4" w:space="0" w:color="auto"/>
              <w:left w:val="single" w:sz="4" w:space="0" w:color="auto"/>
              <w:bottom w:val="single" w:sz="4" w:space="0" w:color="auto"/>
              <w:right w:val="single" w:sz="4" w:space="0" w:color="auto"/>
            </w:tcBorders>
            <w:hideMark/>
          </w:tcPr>
          <w:p w:rsidR="00BA5824" w:rsidRPr="00BA5824" w:rsidRDefault="00BA5824" w:rsidP="00BA5824">
            <w:pPr>
              <w:jc w:val="center"/>
              <w:rPr>
                <w:bCs/>
                <w:sz w:val="10"/>
                <w:szCs w:val="14"/>
              </w:rPr>
            </w:pPr>
            <w:r w:rsidRPr="00BA5824">
              <w:rPr>
                <w:bCs/>
                <w:sz w:val="10"/>
                <w:szCs w:val="14"/>
              </w:rPr>
              <w:t>10</w:t>
            </w:r>
          </w:p>
        </w:tc>
        <w:tc>
          <w:tcPr>
            <w:tcW w:w="258" w:type="pct"/>
            <w:tcBorders>
              <w:top w:val="single" w:sz="4" w:space="0" w:color="auto"/>
              <w:left w:val="single" w:sz="4" w:space="0" w:color="auto"/>
              <w:bottom w:val="single" w:sz="4" w:space="0" w:color="auto"/>
              <w:right w:val="single" w:sz="4" w:space="0" w:color="auto"/>
            </w:tcBorders>
            <w:hideMark/>
          </w:tcPr>
          <w:p w:rsidR="00BA5824" w:rsidRPr="00BA5824" w:rsidRDefault="00BA5824" w:rsidP="00BA5824">
            <w:pPr>
              <w:jc w:val="center"/>
              <w:rPr>
                <w:bCs/>
                <w:sz w:val="10"/>
                <w:szCs w:val="14"/>
              </w:rPr>
            </w:pPr>
            <w:r w:rsidRPr="00BA5824">
              <w:rPr>
                <w:bCs/>
                <w:sz w:val="10"/>
                <w:szCs w:val="14"/>
              </w:rPr>
              <w:t>11</w:t>
            </w:r>
          </w:p>
        </w:tc>
        <w:tc>
          <w:tcPr>
            <w:tcW w:w="352" w:type="pct"/>
            <w:gridSpan w:val="2"/>
            <w:tcBorders>
              <w:top w:val="single" w:sz="4" w:space="0" w:color="auto"/>
              <w:left w:val="single" w:sz="4" w:space="0" w:color="auto"/>
              <w:bottom w:val="single" w:sz="4" w:space="0" w:color="auto"/>
              <w:right w:val="single" w:sz="4" w:space="0" w:color="auto"/>
            </w:tcBorders>
            <w:hideMark/>
          </w:tcPr>
          <w:p w:rsidR="00BA5824" w:rsidRPr="00BA5824" w:rsidRDefault="00BA5824" w:rsidP="00BA5824">
            <w:pPr>
              <w:rPr>
                <w:bCs/>
                <w:sz w:val="10"/>
                <w:szCs w:val="14"/>
              </w:rPr>
            </w:pPr>
            <w:r w:rsidRPr="00BA5824">
              <w:rPr>
                <w:bCs/>
                <w:sz w:val="10"/>
                <w:szCs w:val="14"/>
              </w:rPr>
              <w:t>12</w:t>
            </w:r>
          </w:p>
        </w:tc>
        <w:tc>
          <w:tcPr>
            <w:tcW w:w="258" w:type="pct"/>
            <w:tcBorders>
              <w:top w:val="single" w:sz="4" w:space="0" w:color="auto"/>
              <w:left w:val="single" w:sz="4" w:space="0" w:color="auto"/>
              <w:bottom w:val="single" w:sz="4" w:space="0" w:color="auto"/>
              <w:right w:val="single" w:sz="4" w:space="0" w:color="auto"/>
            </w:tcBorders>
          </w:tcPr>
          <w:p w:rsidR="00BA5824" w:rsidRPr="00BA5824" w:rsidRDefault="00BA5824" w:rsidP="00BA5824">
            <w:pPr>
              <w:rPr>
                <w:bCs/>
                <w:sz w:val="10"/>
                <w:szCs w:val="14"/>
              </w:rPr>
            </w:pPr>
            <w:r w:rsidRPr="00BA5824">
              <w:rPr>
                <w:bCs/>
                <w:sz w:val="10"/>
                <w:szCs w:val="14"/>
              </w:rPr>
              <w:t>13</w:t>
            </w:r>
          </w:p>
        </w:tc>
      </w:tr>
      <w:tr w:rsidR="00BA5824" w:rsidRPr="00BA5824" w:rsidTr="00BA5824">
        <w:trPr>
          <w:cantSplit/>
          <w:trHeight w:val="20"/>
        </w:trPr>
        <w:tc>
          <w:tcPr>
            <w:tcW w:w="211" w:type="pct"/>
            <w:tcBorders>
              <w:top w:val="single" w:sz="4" w:space="0" w:color="auto"/>
              <w:left w:val="single" w:sz="4" w:space="0" w:color="auto"/>
              <w:bottom w:val="single" w:sz="4" w:space="0" w:color="auto"/>
              <w:right w:val="single" w:sz="4" w:space="0" w:color="auto"/>
            </w:tcBorders>
            <w:hideMark/>
          </w:tcPr>
          <w:p w:rsidR="00BA5824" w:rsidRPr="00BA5824" w:rsidRDefault="00BA5824" w:rsidP="00BA5824">
            <w:pPr>
              <w:jc w:val="center"/>
              <w:rPr>
                <w:bCs/>
                <w:sz w:val="10"/>
                <w:szCs w:val="14"/>
              </w:rPr>
            </w:pPr>
            <w:r w:rsidRPr="00BA5824">
              <w:rPr>
                <w:bCs/>
                <w:sz w:val="10"/>
                <w:szCs w:val="14"/>
              </w:rPr>
              <w:t>1</w:t>
            </w:r>
          </w:p>
        </w:tc>
        <w:tc>
          <w:tcPr>
            <w:tcW w:w="4789" w:type="pct"/>
            <w:gridSpan w:val="14"/>
            <w:tcBorders>
              <w:top w:val="single" w:sz="4" w:space="0" w:color="auto"/>
              <w:left w:val="single" w:sz="4" w:space="0" w:color="auto"/>
              <w:bottom w:val="single" w:sz="4" w:space="0" w:color="auto"/>
              <w:right w:val="single" w:sz="4" w:space="0" w:color="auto"/>
            </w:tcBorders>
            <w:hideMark/>
          </w:tcPr>
          <w:p w:rsidR="00BA5824" w:rsidRPr="00BA5824" w:rsidRDefault="00BA5824" w:rsidP="00BA5824">
            <w:pPr>
              <w:rPr>
                <w:b/>
                <w:bCs/>
                <w:sz w:val="10"/>
                <w:szCs w:val="14"/>
              </w:rPr>
            </w:pPr>
            <w:r w:rsidRPr="00BA5824">
              <w:rPr>
                <w:b/>
                <w:bCs/>
                <w:sz w:val="10"/>
                <w:szCs w:val="14"/>
              </w:rPr>
              <w:t>Задача 2 - Развитие единой дежурно – диспетчерской службы Солецкого округа</w:t>
            </w:r>
          </w:p>
        </w:tc>
      </w:tr>
      <w:tr w:rsidR="00BA5824" w:rsidRPr="00BA5824" w:rsidTr="00BA5824">
        <w:trPr>
          <w:cantSplit/>
          <w:trHeight w:val="20"/>
        </w:trPr>
        <w:tc>
          <w:tcPr>
            <w:tcW w:w="211" w:type="pct"/>
            <w:vMerge w:val="restart"/>
            <w:tcBorders>
              <w:top w:val="single" w:sz="4" w:space="0" w:color="auto"/>
              <w:left w:val="single" w:sz="4" w:space="0" w:color="auto"/>
              <w:right w:val="single" w:sz="4" w:space="0" w:color="auto"/>
            </w:tcBorders>
            <w:hideMark/>
          </w:tcPr>
          <w:p w:rsidR="00BA5824" w:rsidRPr="00BA5824" w:rsidRDefault="00BA5824" w:rsidP="00BA5824">
            <w:pPr>
              <w:jc w:val="center"/>
              <w:rPr>
                <w:bCs/>
                <w:sz w:val="10"/>
                <w:szCs w:val="14"/>
              </w:rPr>
            </w:pPr>
            <w:r w:rsidRPr="00BA5824">
              <w:rPr>
                <w:bCs/>
                <w:sz w:val="10"/>
                <w:szCs w:val="14"/>
              </w:rPr>
              <w:t>1.1</w:t>
            </w:r>
          </w:p>
        </w:tc>
        <w:tc>
          <w:tcPr>
            <w:tcW w:w="756" w:type="pct"/>
            <w:vMerge w:val="restart"/>
            <w:tcBorders>
              <w:top w:val="single" w:sz="4" w:space="0" w:color="auto"/>
              <w:left w:val="single" w:sz="4" w:space="0" w:color="auto"/>
              <w:right w:val="single" w:sz="4" w:space="0" w:color="auto"/>
            </w:tcBorders>
            <w:hideMark/>
          </w:tcPr>
          <w:p w:rsidR="00BA5824" w:rsidRPr="00BA5824" w:rsidRDefault="00BA5824" w:rsidP="00BA5824">
            <w:pPr>
              <w:rPr>
                <w:bCs/>
                <w:sz w:val="10"/>
                <w:szCs w:val="14"/>
              </w:rPr>
            </w:pPr>
            <w:r w:rsidRPr="00BA5824">
              <w:rPr>
                <w:spacing w:val="-6"/>
                <w:sz w:val="10"/>
                <w:szCs w:val="14"/>
              </w:rPr>
              <w:t>Обеспечение выплат заработной платы персоналу ЕДДС с учетом всех отчислений на Фонд оплаты труда</w:t>
            </w:r>
          </w:p>
        </w:tc>
        <w:tc>
          <w:tcPr>
            <w:tcW w:w="520" w:type="pct"/>
            <w:vMerge w:val="restart"/>
            <w:tcBorders>
              <w:top w:val="single" w:sz="4" w:space="0" w:color="auto"/>
              <w:left w:val="single" w:sz="4" w:space="0" w:color="auto"/>
              <w:right w:val="single" w:sz="4" w:space="0" w:color="auto"/>
            </w:tcBorders>
            <w:hideMark/>
          </w:tcPr>
          <w:p w:rsidR="00BA5824" w:rsidRPr="00BA5824" w:rsidRDefault="00BA5824" w:rsidP="00BA5824">
            <w:pPr>
              <w:rPr>
                <w:bCs/>
                <w:sz w:val="10"/>
                <w:szCs w:val="14"/>
                <w:highlight w:val="yellow"/>
              </w:rPr>
            </w:pPr>
            <w:r w:rsidRPr="00BA5824">
              <w:rPr>
                <w:sz w:val="10"/>
                <w:szCs w:val="14"/>
              </w:rPr>
              <w:t>МКУ «ЦКДОС и ОМУ»</w:t>
            </w:r>
          </w:p>
        </w:tc>
        <w:tc>
          <w:tcPr>
            <w:tcW w:w="282" w:type="pct"/>
            <w:vMerge w:val="restart"/>
            <w:tcBorders>
              <w:top w:val="single" w:sz="4" w:space="0" w:color="auto"/>
              <w:left w:val="single" w:sz="4" w:space="0" w:color="auto"/>
              <w:right w:val="single" w:sz="4" w:space="0" w:color="auto"/>
            </w:tcBorders>
            <w:hideMark/>
          </w:tcPr>
          <w:p w:rsidR="00BA5824" w:rsidRPr="00BA5824" w:rsidRDefault="00BA5824" w:rsidP="00BA5824">
            <w:pPr>
              <w:jc w:val="center"/>
              <w:rPr>
                <w:bCs/>
                <w:sz w:val="10"/>
                <w:szCs w:val="14"/>
              </w:rPr>
            </w:pPr>
            <w:r w:rsidRPr="00BA5824">
              <w:rPr>
                <w:bCs/>
                <w:sz w:val="10"/>
                <w:szCs w:val="14"/>
              </w:rPr>
              <w:t>2021 – 2027 годы</w:t>
            </w:r>
          </w:p>
        </w:tc>
        <w:tc>
          <w:tcPr>
            <w:tcW w:w="575" w:type="pct"/>
            <w:vMerge w:val="restart"/>
            <w:tcBorders>
              <w:top w:val="single" w:sz="4" w:space="0" w:color="auto"/>
              <w:left w:val="single" w:sz="4" w:space="0" w:color="auto"/>
              <w:right w:val="single" w:sz="4" w:space="0" w:color="auto"/>
            </w:tcBorders>
            <w:vAlign w:val="center"/>
            <w:hideMark/>
          </w:tcPr>
          <w:p w:rsidR="00BA5824" w:rsidRPr="00BA5824" w:rsidRDefault="00BA5824" w:rsidP="00BA5824">
            <w:pPr>
              <w:jc w:val="center"/>
              <w:rPr>
                <w:bCs/>
                <w:sz w:val="10"/>
                <w:szCs w:val="14"/>
              </w:rPr>
            </w:pPr>
            <w:r w:rsidRPr="00BA5824">
              <w:rPr>
                <w:bCs/>
                <w:sz w:val="10"/>
                <w:szCs w:val="14"/>
              </w:rPr>
              <w:t>1.2</w:t>
            </w:r>
          </w:p>
        </w:tc>
        <w:tc>
          <w:tcPr>
            <w:tcW w:w="534" w:type="pct"/>
            <w:tcBorders>
              <w:top w:val="single" w:sz="4" w:space="0" w:color="auto"/>
              <w:left w:val="single" w:sz="4" w:space="0" w:color="auto"/>
              <w:bottom w:val="single" w:sz="4" w:space="0" w:color="auto"/>
              <w:right w:val="single" w:sz="4" w:space="0" w:color="auto"/>
            </w:tcBorders>
            <w:hideMark/>
          </w:tcPr>
          <w:p w:rsidR="00BA5824" w:rsidRPr="00BA5824" w:rsidRDefault="00BA5824" w:rsidP="00BA5824">
            <w:pPr>
              <w:jc w:val="center"/>
              <w:rPr>
                <w:bCs/>
                <w:sz w:val="10"/>
                <w:szCs w:val="14"/>
              </w:rPr>
            </w:pPr>
            <w:r w:rsidRPr="00BA5824">
              <w:rPr>
                <w:bCs/>
                <w:sz w:val="10"/>
                <w:szCs w:val="14"/>
              </w:rPr>
              <w:t>бюджет муниципального округа</w:t>
            </w:r>
          </w:p>
        </w:tc>
        <w:tc>
          <w:tcPr>
            <w:tcW w:w="450" w:type="pct"/>
            <w:gridSpan w:val="2"/>
            <w:tcBorders>
              <w:top w:val="single" w:sz="4" w:space="0" w:color="auto"/>
              <w:left w:val="single" w:sz="4" w:space="0" w:color="auto"/>
              <w:right w:val="single" w:sz="4" w:space="0" w:color="auto"/>
            </w:tcBorders>
            <w:textDirection w:val="btLr"/>
            <w:vAlign w:val="center"/>
            <w:hideMark/>
          </w:tcPr>
          <w:p w:rsidR="00BA5824" w:rsidRPr="00BA5824" w:rsidRDefault="00BA5824" w:rsidP="00BA5824">
            <w:pPr>
              <w:jc w:val="center"/>
              <w:rPr>
                <w:bCs/>
                <w:sz w:val="10"/>
                <w:szCs w:val="14"/>
              </w:rPr>
            </w:pPr>
            <w:r w:rsidRPr="00BA5824">
              <w:rPr>
                <w:bCs/>
                <w:sz w:val="10"/>
                <w:szCs w:val="14"/>
              </w:rPr>
              <w:t>1564,18800</w:t>
            </w:r>
          </w:p>
        </w:tc>
        <w:tc>
          <w:tcPr>
            <w:tcW w:w="273" w:type="pct"/>
            <w:tcBorders>
              <w:top w:val="single" w:sz="4" w:space="0" w:color="auto"/>
              <w:left w:val="single" w:sz="4" w:space="0" w:color="auto"/>
              <w:bottom w:val="single" w:sz="4" w:space="0" w:color="auto"/>
              <w:right w:val="single" w:sz="4" w:space="0" w:color="auto"/>
            </w:tcBorders>
            <w:textDirection w:val="btLr"/>
            <w:vAlign w:val="center"/>
            <w:hideMark/>
          </w:tcPr>
          <w:p w:rsidR="00BA5824" w:rsidRPr="00BA5824" w:rsidRDefault="00BA5824" w:rsidP="00BA5824">
            <w:pPr>
              <w:jc w:val="center"/>
              <w:rPr>
                <w:sz w:val="10"/>
                <w:szCs w:val="14"/>
              </w:rPr>
            </w:pPr>
            <w:r w:rsidRPr="00BA5824">
              <w:rPr>
                <w:sz w:val="10"/>
                <w:szCs w:val="14"/>
              </w:rPr>
              <w:t>1872,78278</w:t>
            </w:r>
          </w:p>
        </w:tc>
        <w:tc>
          <w:tcPr>
            <w:tcW w:w="258" w:type="pct"/>
            <w:tcBorders>
              <w:top w:val="single" w:sz="4" w:space="0" w:color="auto"/>
              <w:left w:val="single" w:sz="4" w:space="0" w:color="auto"/>
              <w:right w:val="single" w:sz="4" w:space="0" w:color="auto"/>
            </w:tcBorders>
            <w:textDirection w:val="btLr"/>
          </w:tcPr>
          <w:p w:rsidR="00BA5824" w:rsidRPr="00BA5824" w:rsidRDefault="00BA5824" w:rsidP="00BA5824">
            <w:pPr>
              <w:jc w:val="center"/>
              <w:rPr>
                <w:sz w:val="10"/>
                <w:szCs w:val="14"/>
              </w:rPr>
            </w:pPr>
            <w:r w:rsidRPr="00BA5824">
              <w:rPr>
                <w:bCs/>
                <w:sz w:val="10"/>
                <w:szCs w:val="14"/>
              </w:rPr>
              <w:t>2183,70000</w:t>
            </w:r>
          </w:p>
        </w:tc>
        <w:tc>
          <w:tcPr>
            <w:tcW w:w="273" w:type="pct"/>
            <w:tcBorders>
              <w:top w:val="single" w:sz="4" w:space="0" w:color="auto"/>
              <w:left w:val="single" w:sz="4" w:space="0" w:color="auto"/>
              <w:right w:val="single" w:sz="4" w:space="0" w:color="auto"/>
            </w:tcBorders>
            <w:textDirection w:val="btLr"/>
          </w:tcPr>
          <w:p w:rsidR="00BA5824" w:rsidRPr="00BA5824" w:rsidRDefault="00BA5824" w:rsidP="00BA5824">
            <w:pPr>
              <w:jc w:val="center"/>
              <w:rPr>
                <w:sz w:val="10"/>
                <w:szCs w:val="14"/>
              </w:rPr>
            </w:pPr>
            <w:r w:rsidRPr="00BA5824">
              <w:rPr>
                <w:sz w:val="10"/>
                <w:szCs w:val="14"/>
              </w:rPr>
              <w:t>2813,54291</w:t>
            </w:r>
          </w:p>
        </w:tc>
        <w:tc>
          <w:tcPr>
            <w:tcW w:w="258" w:type="pct"/>
            <w:tcBorders>
              <w:top w:val="single" w:sz="4" w:space="0" w:color="auto"/>
              <w:left w:val="single" w:sz="4" w:space="0" w:color="auto"/>
              <w:right w:val="single" w:sz="4" w:space="0" w:color="auto"/>
            </w:tcBorders>
            <w:textDirection w:val="btLr"/>
          </w:tcPr>
          <w:p w:rsidR="00BA5824" w:rsidRPr="00BA5824" w:rsidRDefault="00BA5824" w:rsidP="00BA5824">
            <w:pPr>
              <w:jc w:val="center"/>
              <w:rPr>
                <w:sz w:val="10"/>
                <w:szCs w:val="14"/>
              </w:rPr>
            </w:pPr>
            <w:r w:rsidRPr="00BA5824">
              <w:rPr>
                <w:sz w:val="10"/>
                <w:szCs w:val="14"/>
              </w:rPr>
              <w:t>3176,67200</w:t>
            </w:r>
          </w:p>
        </w:tc>
        <w:tc>
          <w:tcPr>
            <w:tcW w:w="186" w:type="pct"/>
            <w:tcBorders>
              <w:top w:val="single" w:sz="4" w:space="0" w:color="auto"/>
              <w:left w:val="single" w:sz="4" w:space="0" w:color="auto"/>
              <w:right w:val="single" w:sz="4" w:space="0" w:color="auto"/>
            </w:tcBorders>
            <w:textDirection w:val="btLr"/>
          </w:tcPr>
          <w:p w:rsidR="00BA5824" w:rsidRPr="00BA5824" w:rsidRDefault="00BA5824" w:rsidP="00BA5824">
            <w:pPr>
              <w:jc w:val="center"/>
              <w:rPr>
                <w:sz w:val="10"/>
                <w:szCs w:val="14"/>
              </w:rPr>
            </w:pPr>
            <w:r w:rsidRPr="00BA5824">
              <w:rPr>
                <w:sz w:val="10"/>
                <w:szCs w:val="14"/>
              </w:rPr>
              <w:t>3176,67200</w:t>
            </w:r>
          </w:p>
        </w:tc>
        <w:tc>
          <w:tcPr>
            <w:tcW w:w="424" w:type="pct"/>
            <w:gridSpan w:val="2"/>
            <w:tcBorders>
              <w:top w:val="single" w:sz="4" w:space="0" w:color="auto"/>
              <w:left w:val="single" w:sz="4" w:space="0" w:color="auto"/>
              <w:right w:val="single" w:sz="4" w:space="0" w:color="auto"/>
            </w:tcBorders>
            <w:textDirection w:val="btLr"/>
          </w:tcPr>
          <w:p w:rsidR="00BA5824" w:rsidRPr="00BA5824" w:rsidRDefault="00BA5824" w:rsidP="00BA5824">
            <w:pPr>
              <w:jc w:val="center"/>
              <w:rPr>
                <w:sz w:val="10"/>
                <w:szCs w:val="14"/>
              </w:rPr>
            </w:pPr>
            <w:r w:rsidRPr="00BA5824">
              <w:rPr>
                <w:sz w:val="10"/>
                <w:szCs w:val="14"/>
              </w:rPr>
              <w:t>3176,67200</w:t>
            </w:r>
          </w:p>
        </w:tc>
      </w:tr>
      <w:tr w:rsidR="00BA5824" w:rsidRPr="00BA5824" w:rsidTr="00BA5824">
        <w:trPr>
          <w:cantSplit/>
          <w:trHeight w:val="20"/>
        </w:trPr>
        <w:tc>
          <w:tcPr>
            <w:tcW w:w="211" w:type="pct"/>
            <w:vMerge/>
            <w:tcBorders>
              <w:left w:val="single" w:sz="4" w:space="0" w:color="auto"/>
              <w:bottom w:val="single" w:sz="4" w:space="0" w:color="auto"/>
              <w:right w:val="single" w:sz="4" w:space="0" w:color="auto"/>
            </w:tcBorders>
            <w:hideMark/>
          </w:tcPr>
          <w:p w:rsidR="00BA5824" w:rsidRPr="00BA5824" w:rsidRDefault="00BA5824" w:rsidP="00BA5824">
            <w:pPr>
              <w:jc w:val="center"/>
              <w:rPr>
                <w:bCs/>
                <w:sz w:val="10"/>
                <w:szCs w:val="14"/>
              </w:rPr>
            </w:pPr>
          </w:p>
        </w:tc>
        <w:tc>
          <w:tcPr>
            <w:tcW w:w="756" w:type="pct"/>
            <w:vMerge/>
            <w:tcBorders>
              <w:left w:val="single" w:sz="4" w:space="0" w:color="auto"/>
              <w:bottom w:val="single" w:sz="4" w:space="0" w:color="auto"/>
              <w:right w:val="single" w:sz="4" w:space="0" w:color="auto"/>
            </w:tcBorders>
            <w:hideMark/>
          </w:tcPr>
          <w:p w:rsidR="00BA5824" w:rsidRPr="00BA5824" w:rsidRDefault="00BA5824" w:rsidP="00BA5824">
            <w:pPr>
              <w:rPr>
                <w:spacing w:val="-6"/>
                <w:sz w:val="10"/>
                <w:szCs w:val="14"/>
              </w:rPr>
            </w:pPr>
          </w:p>
        </w:tc>
        <w:tc>
          <w:tcPr>
            <w:tcW w:w="520" w:type="pct"/>
            <w:vMerge/>
            <w:tcBorders>
              <w:left w:val="single" w:sz="4" w:space="0" w:color="auto"/>
              <w:bottom w:val="single" w:sz="4" w:space="0" w:color="auto"/>
              <w:right w:val="single" w:sz="4" w:space="0" w:color="auto"/>
            </w:tcBorders>
            <w:hideMark/>
          </w:tcPr>
          <w:p w:rsidR="00BA5824" w:rsidRPr="00BA5824" w:rsidRDefault="00BA5824" w:rsidP="00BA5824">
            <w:pPr>
              <w:rPr>
                <w:sz w:val="10"/>
                <w:szCs w:val="14"/>
              </w:rPr>
            </w:pPr>
          </w:p>
        </w:tc>
        <w:tc>
          <w:tcPr>
            <w:tcW w:w="282" w:type="pct"/>
            <w:vMerge/>
            <w:tcBorders>
              <w:left w:val="single" w:sz="4" w:space="0" w:color="auto"/>
              <w:bottom w:val="single" w:sz="4" w:space="0" w:color="auto"/>
              <w:right w:val="single" w:sz="4" w:space="0" w:color="auto"/>
            </w:tcBorders>
            <w:hideMark/>
          </w:tcPr>
          <w:p w:rsidR="00BA5824" w:rsidRPr="00BA5824" w:rsidRDefault="00BA5824" w:rsidP="00BA5824">
            <w:pPr>
              <w:jc w:val="center"/>
              <w:rPr>
                <w:bCs/>
                <w:sz w:val="10"/>
                <w:szCs w:val="14"/>
              </w:rPr>
            </w:pPr>
          </w:p>
        </w:tc>
        <w:tc>
          <w:tcPr>
            <w:tcW w:w="575" w:type="pct"/>
            <w:vMerge/>
            <w:tcBorders>
              <w:left w:val="single" w:sz="4" w:space="0" w:color="auto"/>
              <w:bottom w:val="single" w:sz="4" w:space="0" w:color="auto"/>
              <w:right w:val="single" w:sz="4" w:space="0" w:color="auto"/>
            </w:tcBorders>
            <w:vAlign w:val="center"/>
            <w:hideMark/>
          </w:tcPr>
          <w:p w:rsidR="00BA5824" w:rsidRPr="00BA5824" w:rsidRDefault="00BA5824" w:rsidP="00BA5824">
            <w:pPr>
              <w:jc w:val="center"/>
              <w:rPr>
                <w:bCs/>
                <w:sz w:val="10"/>
                <w:szCs w:val="14"/>
              </w:rPr>
            </w:pPr>
          </w:p>
        </w:tc>
        <w:tc>
          <w:tcPr>
            <w:tcW w:w="534" w:type="pct"/>
            <w:tcBorders>
              <w:top w:val="single" w:sz="4" w:space="0" w:color="auto"/>
              <w:left w:val="single" w:sz="4" w:space="0" w:color="auto"/>
              <w:bottom w:val="single" w:sz="4" w:space="0" w:color="auto"/>
              <w:right w:val="single" w:sz="4" w:space="0" w:color="auto"/>
            </w:tcBorders>
            <w:hideMark/>
          </w:tcPr>
          <w:p w:rsidR="00BA5824" w:rsidRPr="00BA5824" w:rsidRDefault="00BA5824" w:rsidP="00BA5824">
            <w:pPr>
              <w:jc w:val="center"/>
              <w:rPr>
                <w:bCs/>
                <w:sz w:val="10"/>
                <w:szCs w:val="14"/>
              </w:rPr>
            </w:pPr>
            <w:proofErr w:type="spellStart"/>
            <w:proofErr w:type="gramStart"/>
            <w:r w:rsidRPr="00BA5824">
              <w:rPr>
                <w:bCs/>
                <w:sz w:val="10"/>
                <w:szCs w:val="14"/>
              </w:rPr>
              <w:t>област</w:t>
            </w:r>
            <w:proofErr w:type="spellEnd"/>
            <w:r w:rsidRPr="00BA5824">
              <w:rPr>
                <w:bCs/>
                <w:sz w:val="10"/>
                <w:szCs w:val="14"/>
              </w:rPr>
              <w:t>-ной</w:t>
            </w:r>
            <w:proofErr w:type="gramEnd"/>
            <w:r w:rsidRPr="00BA5824">
              <w:rPr>
                <w:bCs/>
                <w:sz w:val="10"/>
                <w:szCs w:val="14"/>
              </w:rPr>
              <w:t xml:space="preserve"> бюджет</w:t>
            </w:r>
          </w:p>
        </w:tc>
        <w:tc>
          <w:tcPr>
            <w:tcW w:w="450" w:type="pct"/>
            <w:gridSpan w:val="2"/>
            <w:tcBorders>
              <w:left w:val="single" w:sz="4" w:space="0" w:color="auto"/>
              <w:bottom w:val="single" w:sz="4" w:space="0" w:color="auto"/>
              <w:right w:val="single" w:sz="4" w:space="0" w:color="auto"/>
            </w:tcBorders>
            <w:textDirection w:val="btLr"/>
            <w:vAlign w:val="center"/>
            <w:hideMark/>
          </w:tcPr>
          <w:p w:rsidR="00BA5824" w:rsidRPr="00BA5824" w:rsidRDefault="00BA5824" w:rsidP="00BA5824">
            <w:pPr>
              <w:rPr>
                <w:bCs/>
                <w:sz w:val="10"/>
                <w:szCs w:val="14"/>
              </w:rPr>
            </w:pPr>
          </w:p>
        </w:tc>
        <w:tc>
          <w:tcPr>
            <w:tcW w:w="273" w:type="pct"/>
            <w:tcBorders>
              <w:top w:val="single" w:sz="4" w:space="0" w:color="auto"/>
              <w:left w:val="single" w:sz="4" w:space="0" w:color="auto"/>
              <w:bottom w:val="single" w:sz="4" w:space="0" w:color="auto"/>
              <w:right w:val="single" w:sz="4" w:space="0" w:color="auto"/>
            </w:tcBorders>
            <w:textDirection w:val="btLr"/>
            <w:vAlign w:val="center"/>
            <w:hideMark/>
          </w:tcPr>
          <w:p w:rsidR="00BA5824" w:rsidRPr="00BA5824" w:rsidRDefault="00BA5824" w:rsidP="00BA5824">
            <w:pPr>
              <w:jc w:val="center"/>
              <w:rPr>
                <w:sz w:val="10"/>
                <w:szCs w:val="14"/>
              </w:rPr>
            </w:pPr>
            <w:r w:rsidRPr="00BA5824">
              <w:rPr>
                <w:sz w:val="10"/>
                <w:szCs w:val="14"/>
              </w:rPr>
              <w:t>65,20000</w:t>
            </w:r>
          </w:p>
        </w:tc>
        <w:tc>
          <w:tcPr>
            <w:tcW w:w="258" w:type="pct"/>
            <w:tcBorders>
              <w:left w:val="single" w:sz="4" w:space="0" w:color="auto"/>
              <w:bottom w:val="single" w:sz="4" w:space="0" w:color="auto"/>
              <w:right w:val="single" w:sz="4" w:space="0" w:color="auto"/>
            </w:tcBorders>
            <w:textDirection w:val="btLr"/>
          </w:tcPr>
          <w:p w:rsidR="00BA5824" w:rsidRPr="00BA5824" w:rsidRDefault="00BA5824" w:rsidP="00BA5824">
            <w:pPr>
              <w:rPr>
                <w:sz w:val="10"/>
                <w:szCs w:val="14"/>
              </w:rPr>
            </w:pPr>
          </w:p>
        </w:tc>
        <w:tc>
          <w:tcPr>
            <w:tcW w:w="273" w:type="pct"/>
            <w:tcBorders>
              <w:left w:val="single" w:sz="4" w:space="0" w:color="auto"/>
              <w:bottom w:val="single" w:sz="4" w:space="0" w:color="auto"/>
              <w:right w:val="single" w:sz="4" w:space="0" w:color="auto"/>
            </w:tcBorders>
            <w:textDirection w:val="btLr"/>
          </w:tcPr>
          <w:p w:rsidR="00BA5824" w:rsidRPr="00BA5824" w:rsidRDefault="00BA5824" w:rsidP="00BA5824">
            <w:pPr>
              <w:rPr>
                <w:sz w:val="10"/>
                <w:szCs w:val="14"/>
              </w:rPr>
            </w:pPr>
          </w:p>
        </w:tc>
        <w:tc>
          <w:tcPr>
            <w:tcW w:w="258" w:type="pct"/>
            <w:tcBorders>
              <w:left w:val="single" w:sz="4" w:space="0" w:color="auto"/>
              <w:bottom w:val="single" w:sz="4" w:space="0" w:color="auto"/>
              <w:right w:val="single" w:sz="4" w:space="0" w:color="auto"/>
            </w:tcBorders>
            <w:textDirection w:val="btLr"/>
          </w:tcPr>
          <w:p w:rsidR="00BA5824" w:rsidRPr="00BA5824" w:rsidRDefault="00BA5824" w:rsidP="00BA5824">
            <w:pPr>
              <w:rPr>
                <w:sz w:val="10"/>
                <w:szCs w:val="14"/>
              </w:rPr>
            </w:pPr>
          </w:p>
        </w:tc>
        <w:tc>
          <w:tcPr>
            <w:tcW w:w="186" w:type="pct"/>
            <w:tcBorders>
              <w:left w:val="single" w:sz="4" w:space="0" w:color="auto"/>
              <w:bottom w:val="single" w:sz="4" w:space="0" w:color="auto"/>
              <w:right w:val="single" w:sz="4" w:space="0" w:color="auto"/>
            </w:tcBorders>
            <w:textDirection w:val="btLr"/>
          </w:tcPr>
          <w:p w:rsidR="00BA5824" w:rsidRPr="00BA5824" w:rsidRDefault="00BA5824" w:rsidP="00BA5824">
            <w:pPr>
              <w:rPr>
                <w:sz w:val="10"/>
                <w:szCs w:val="14"/>
              </w:rPr>
            </w:pPr>
          </w:p>
        </w:tc>
        <w:tc>
          <w:tcPr>
            <w:tcW w:w="424" w:type="pct"/>
            <w:gridSpan w:val="2"/>
            <w:tcBorders>
              <w:left w:val="single" w:sz="4" w:space="0" w:color="auto"/>
              <w:bottom w:val="single" w:sz="4" w:space="0" w:color="auto"/>
              <w:right w:val="single" w:sz="4" w:space="0" w:color="auto"/>
            </w:tcBorders>
            <w:textDirection w:val="btLr"/>
          </w:tcPr>
          <w:p w:rsidR="00BA5824" w:rsidRPr="00BA5824" w:rsidRDefault="00BA5824" w:rsidP="00BA5824">
            <w:pPr>
              <w:rPr>
                <w:sz w:val="10"/>
                <w:szCs w:val="14"/>
              </w:rPr>
            </w:pPr>
          </w:p>
        </w:tc>
      </w:tr>
      <w:tr w:rsidR="00BA5824" w:rsidRPr="00BA5824" w:rsidTr="00BA5824">
        <w:trPr>
          <w:cantSplit/>
          <w:trHeight w:val="20"/>
        </w:trPr>
        <w:tc>
          <w:tcPr>
            <w:tcW w:w="211" w:type="pct"/>
            <w:tcBorders>
              <w:top w:val="single" w:sz="4" w:space="0" w:color="auto"/>
              <w:left w:val="single" w:sz="4" w:space="0" w:color="auto"/>
              <w:bottom w:val="single" w:sz="4" w:space="0" w:color="auto"/>
              <w:right w:val="single" w:sz="4" w:space="0" w:color="auto"/>
            </w:tcBorders>
            <w:hideMark/>
          </w:tcPr>
          <w:p w:rsidR="00BA5824" w:rsidRPr="00BA5824" w:rsidRDefault="00BA5824" w:rsidP="00BA5824">
            <w:pPr>
              <w:jc w:val="center"/>
              <w:rPr>
                <w:bCs/>
                <w:sz w:val="10"/>
                <w:szCs w:val="14"/>
              </w:rPr>
            </w:pPr>
            <w:r w:rsidRPr="00BA5824">
              <w:rPr>
                <w:bCs/>
                <w:sz w:val="10"/>
                <w:szCs w:val="14"/>
              </w:rPr>
              <w:t>1.2</w:t>
            </w:r>
          </w:p>
        </w:tc>
        <w:tc>
          <w:tcPr>
            <w:tcW w:w="756" w:type="pct"/>
            <w:tcBorders>
              <w:top w:val="single" w:sz="4" w:space="0" w:color="auto"/>
              <w:left w:val="single" w:sz="4" w:space="0" w:color="auto"/>
              <w:bottom w:val="single" w:sz="4" w:space="0" w:color="auto"/>
              <w:right w:val="single" w:sz="4" w:space="0" w:color="auto"/>
            </w:tcBorders>
            <w:hideMark/>
          </w:tcPr>
          <w:p w:rsidR="00BA5824" w:rsidRPr="00BA5824" w:rsidRDefault="00BA5824" w:rsidP="00BA5824">
            <w:pPr>
              <w:shd w:val="clear" w:color="auto" w:fill="FFFFFF"/>
              <w:rPr>
                <w:sz w:val="10"/>
                <w:szCs w:val="14"/>
              </w:rPr>
            </w:pPr>
            <w:r w:rsidRPr="00BA5824">
              <w:rPr>
                <w:sz w:val="10"/>
                <w:szCs w:val="14"/>
              </w:rPr>
              <w:t>Оплата за телефоны,</w:t>
            </w:r>
          </w:p>
          <w:p w:rsidR="00BA5824" w:rsidRPr="00BA5824" w:rsidRDefault="00BA5824" w:rsidP="00BA5824">
            <w:pPr>
              <w:shd w:val="clear" w:color="auto" w:fill="FFFFFF"/>
              <w:rPr>
                <w:sz w:val="10"/>
                <w:szCs w:val="14"/>
              </w:rPr>
            </w:pPr>
            <w:r w:rsidRPr="00BA5824">
              <w:rPr>
                <w:sz w:val="10"/>
                <w:szCs w:val="14"/>
              </w:rPr>
              <w:t>интернет, и прямые линии связи</w:t>
            </w:r>
          </w:p>
          <w:p w:rsidR="00BA5824" w:rsidRPr="00BA5824" w:rsidRDefault="00BA5824" w:rsidP="00BA5824">
            <w:pPr>
              <w:rPr>
                <w:bCs/>
                <w:sz w:val="10"/>
                <w:szCs w:val="14"/>
              </w:rPr>
            </w:pPr>
          </w:p>
        </w:tc>
        <w:tc>
          <w:tcPr>
            <w:tcW w:w="520" w:type="pct"/>
            <w:tcBorders>
              <w:top w:val="single" w:sz="4" w:space="0" w:color="auto"/>
              <w:left w:val="single" w:sz="4" w:space="0" w:color="auto"/>
              <w:bottom w:val="single" w:sz="4" w:space="0" w:color="auto"/>
              <w:right w:val="single" w:sz="4" w:space="0" w:color="auto"/>
            </w:tcBorders>
            <w:hideMark/>
          </w:tcPr>
          <w:p w:rsidR="00BA5824" w:rsidRPr="00BA5824" w:rsidRDefault="00BA5824" w:rsidP="00BA5824">
            <w:pPr>
              <w:rPr>
                <w:bCs/>
                <w:sz w:val="10"/>
                <w:szCs w:val="14"/>
              </w:rPr>
            </w:pPr>
            <w:r w:rsidRPr="00BA5824">
              <w:rPr>
                <w:bCs/>
                <w:sz w:val="10"/>
                <w:szCs w:val="14"/>
              </w:rPr>
              <w:t xml:space="preserve">начальник ЕДДС </w:t>
            </w:r>
          </w:p>
        </w:tc>
        <w:tc>
          <w:tcPr>
            <w:tcW w:w="282" w:type="pct"/>
            <w:tcBorders>
              <w:top w:val="single" w:sz="4" w:space="0" w:color="auto"/>
              <w:left w:val="single" w:sz="4" w:space="0" w:color="auto"/>
              <w:bottom w:val="single" w:sz="4" w:space="0" w:color="auto"/>
              <w:right w:val="single" w:sz="4" w:space="0" w:color="auto"/>
            </w:tcBorders>
            <w:hideMark/>
          </w:tcPr>
          <w:p w:rsidR="00BA5824" w:rsidRPr="00BA5824" w:rsidRDefault="00BA5824" w:rsidP="00BA5824">
            <w:pPr>
              <w:rPr>
                <w:sz w:val="10"/>
                <w:szCs w:val="14"/>
              </w:rPr>
            </w:pPr>
            <w:r w:rsidRPr="00BA5824">
              <w:rPr>
                <w:bCs/>
                <w:sz w:val="10"/>
                <w:szCs w:val="14"/>
              </w:rPr>
              <w:t>2021 – 2027 годы</w:t>
            </w:r>
          </w:p>
        </w:tc>
        <w:tc>
          <w:tcPr>
            <w:tcW w:w="575" w:type="pct"/>
            <w:tcBorders>
              <w:top w:val="single" w:sz="4" w:space="0" w:color="auto"/>
              <w:left w:val="single" w:sz="4" w:space="0" w:color="auto"/>
              <w:bottom w:val="single" w:sz="4" w:space="0" w:color="auto"/>
              <w:right w:val="single" w:sz="4" w:space="0" w:color="auto"/>
            </w:tcBorders>
            <w:vAlign w:val="center"/>
            <w:hideMark/>
          </w:tcPr>
          <w:p w:rsidR="00BA5824" w:rsidRPr="00BA5824" w:rsidRDefault="00BA5824" w:rsidP="00BA5824">
            <w:pPr>
              <w:jc w:val="center"/>
              <w:rPr>
                <w:bCs/>
                <w:sz w:val="10"/>
                <w:szCs w:val="14"/>
              </w:rPr>
            </w:pPr>
            <w:r w:rsidRPr="00BA5824">
              <w:rPr>
                <w:bCs/>
                <w:sz w:val="10"/>
                <w:szCs w:val="14"/>
              </w:rPr>
              <w:t>1.2</w:t>
            </w:r>
          </w:p>
        </w:tc>
        <w:tc>
          <w:tcPr>
            <w:tcW w:w="534" w:type="pct"/>
            <w:tcBorders>
              <w:top w:val="single" w:sz="4" w:space="0" w:color="auto"/>
              <w:left w:val="single" w:sz="4" w:space="0" w:color="auto"/>
              <w:bottom w:val="single" w:sz="4" w:space="0" w:color="auto"/>
              <w:right w:val="single" w:sz="4" w:space="0" w:color="auto"/>
            </w:tcBorders>
            <w:hideMark/>
          </w:tcPr>
          <w:p w:rsidR="00BA5824" w:rsidRPr="00BA5824" w:rsidRDefault="00BA5824" w:rsidP="00BA5824">
            <w:pPr>
              <w:jc w:val="center"/>
              <w:rPr>
                <w:bCs/>
                <w:sz w:val="10"/>
                <w:szCs w:val="14"/>
              </w:rPr>
            </w:pPr>
            <w:r w:rsidRPr="00BA5824">
              <w:rPr>
                <w:bCs/>
                <w:sz w:val="10"/>
                <w:szCs w:val="14"/>
              </w:rPr>
              <w:t>бюджет муниципального округа</w:t>
            </w:r>
          </w:p>
        </w:tc>
        <w:tc>
          <w:tcPr>
            <w:tcW w:w="450" w:type="pct"/>
            <w:gridSpan w:val="2"/>
            <w:tcBorders>
              <w:top w:val="single" w:sz="4" w:space="0" w:color="auto"/>
              <w:left w:val="single" w:sz="4" w:space="0" w:color="auto"/>
              <w:bottom w:val="single" w:sz="4" w:space="0" w:color="auto"/>
              <w:right w:val="single" w:sz="4" w:space="0" w:color="auto"/>
            </w:tcBorders>
            <w:textDirection w:val="btLr"/>
            <w:vAlign w:val="center"/>
            <w:hideMark/>
          </w:tcPr>
          <w:p w:rsidR="00BA5824" w:rsidRPr="00BA5824" w:rsidRDefault="00BA5824" w:rsidP="00BA5824">
            <w:pPr>
              <w:jc w:val="center"/>
              <w:rPr>
                <w:bCs/>
                <w:sz w:val="10"/>
                <w:szCs w:val="14"/>
              </w:rPr>
            </w:pPr>
            <w:r w:rsidRPr="00BA5824">
              <w:rPr>
                <w:bCs/>
                <w:sz w:val="10"/>
                <w:szCs w:val="14"/>
              </w:rPr>
              <w:t>45,00000</w:t>
            </w:r>
          </w:p>
        </w:tc>
        <w:tc>
          <w:tcPr>
            <w:tcW w:w="273" w:type="pct"/>
            <w:tcBorders>
              <w:top w:val="single" w:sz="4" w:space="0" w:color="auto"/>
              <w:left w:val="single" w:sz="4" w:space="0" w:color="auto"/>
              <w:bottom w:val="single" w:sz="4" w:space="0" w:color="auto"/>
              <w:right w:val="single" w:sz="4" w:space="0" w:color="auto"/>
            </w:tcBorders>
            <w:textDirection w:val="btLr"/>
            <w:vAlign w:val="center"/>
            <w:hideMark/>
          </w:tcPr>
          <w:p w:rsidR="00BA5824" w:rsidRPr="00BA5824" w:rsidRDefault="00BA5824" w:rsidP="00BA5824">
            <w:pPr>
              <w:jc w:val="center"/>
              <w:rPr>
                <w:bCs/>
                <w:sz w:val="10"/>
                <w:szCs w:val="14"/>
              </w:rPr>
            </w:pPr>
            <w:r w:rsidRPr="00BA5824">
              <w:rPr>
                <w:bCs/>
                <w:sz w:val="10"/>
                <w:szCs w:val="14"/>
              </w:rPr>
              <w:t>50,00000</w:t>
            </w:r>
          </w:p>
        </w:tc>
        <w:tc>
          <w:tcPr>
            <w:tcW w:w="258" w:type="pct"/>
            <w:tcBorders>
              <w:top w:val="single" w:sz="4" w:space="0" w:color="auto"/>
              <w:left w:val="single" w:sz="4" w:space="0" w:color="auto"/>
              <w:bottom w:val="single" w:sz="4" w:space="0" w:color="auto"/>
              <w:right w:val="single" w:sz="4" w:space="0" w:color="auto"/>
            </w:tcBorders>
            <w:textDirection w:val="btLr"/>
            <w:vAlign w:val="center"/>
            <w:hideMark/>
          </w:tcPr>
          <w:p w:rsidR="00BA5824" w:rsidRPr="00BA5824" w:rsidRDefault="00BA5824" w:rsidP="00BA5824">
            <w:pPr>
              <w:jc w:val="center"/>
              <w:rPr>
                <w:bCs/>
                <w:sz w:val="10"/>
                <w:szCs w:val="14"/>
              </w:rPr>
            </w:pPr>
            <w:r w:rsidRPr="00BA5824">
              <w:rPr>
                <w:bCs/>
                <w:sz w:val="10"/>
                <w:szCs w:val="14"/>
              </w:rPr>
              <w:t>52,60000</w:t>
            </w:r>
          </w:p>
        </w:tc>
        <w:tc>
          <w:tcPr>
            <w:tcW w:w="273" w:type="pct"/>
            <w:tcBorders>
              <w:top w:val="single" w:sz="4" w:space="0" w:color="auto"/>
              <w:left w:val="single" w:sz="4" w:space="0" w:color="auto"/>
              <w:bottom w:val="single" w:sz="4" w:space="0" w:color="auto"/>
              <w:right w:val="single" w:sz="4" w:space="0" w:color="auto"/>
            </w:tcBorders>
            <w:textDirection w:val="btLr"/>
            <w:vAlign w:val="center"/>
            <w:hideMark/>
          </w:tcPr>
          <w:p w:rsidR="00BA5824" w:rsidRPr="00BA5824" w:rsidRDefault="00BA5824" w:rsidP="00BA5824">
            <w:pPr>
              <w:jc w:val="center"/>
              <w:rPr>
                <w:bCs/>
                <w:sz w:val="10"/>
                <w:szCs w:val="14"/>
              </w:rPr>
            </w:pPr>
            <w:r w:rsidRPr="00BA5824">
              <w:rPr>
                <w:bCs/>
                <w:sz w:val="10"/>
                <w:szCs w:val="14"/>
              </w:rPr>
              <w:t>30,74360</w:t>
            </w:r>
          </w:p>
        </w:tc>
        <w:tc>
          <w:tcPr>
            <w:tcW w:w="258" w:type="pct"/>
            <w:tcBorders>
              <w:top w:val="single" w:sz="4" w:space="0" w:color="auto"/>
              <w:left w:val="single" w:sz="4" w:space="0" w:color="auto"/>
              <w:bottom w:val="single" w:sz="4" w:space="0" w:color="auto"/>
              <w:right w:val="single" w:sz="4" w:space="0" w:color="auto"/>
            </w:tcBorders>
            <w:textDirection w:val="btLr"/>
            <w:vAlign w:val="center"/>
            <w:hideMark/>
          </w:tcPr>
          <w:p w:rsidR="00BA5824" w:rsidRPr="00BA5824" w:rsidRDefault="00BA5824" w:rsidP="00BA5824">
            <w:pPr>
              <w:jc w:val="center"/>
              <w:rPr>
                <w:bCs/>
                <w:sz w:val="10"/>
                <w:szCs w:val="14"/>
              </w:rPr>
            </w:pPr>
            <w:r w:rsidRPr="00BA5824">
              <w:rPr>
                <w:bCs/>
                <w:sz w:val="10"/>
                <w:szCs w:val="14"/>
              </w:rPr>
              <w:t>40,00000</w:t>
            </w:r>
          </w:p>
        </w:tc>
        <w:tc>
          <w:tcPr>
            <w:tcW w:w="186" w:type="pct"/>
            <w:tcBorders>
              <w:top w:val="single" w:sz="4" w:space="0" w:color="auto"/>
              <w:left w:val="single" w:sz="4" w:space="0" w:color="auto"/>
              <w:bottom w:val="single" w:sz="4" w:space="0" w:color="auto"/>
              <w:right w:val="single" w:sz="4" w:space="0" w:color="auto"/>
            </w:tcBorders>
            <w:textDirection w:val="btLr"/>
            <w:vAlign w:val="center"/>
            <w:hideMark/>
          </w:tcPr>
          <w:p w:rsidR="00BA5824" w:rsidRPr="00BA5824" w:rsidRDefault="00BA5824" w:rsidP="00BA5824">
            <w:pPr>
              <w:jc w:val="center"/>
              <w:rPr>
                <w:bCs/>
                <w:sz w:val="10"/>
                <w:szCs w:val="14"/>
              </w:rPr>
            </w:pPr>
            <w:r w:rsidRPr="00BA5824">
              <w:rPr>
                <w:bCs/>
                <w:sz w:val="10"/>
                <w:szCs w:val="14"/>
              </w:rPr>
              <w:t>40,00000</w:t>
            </w:r>
          </w:p>
        </w:tc>
        <w:tc>
          <w:tcPr>
            <w:tcW w:w="424" w:type="pct"/>
            <w:gridSpan w:val="2"/>
            <w:tcBorders>
              <w:top w:val="single" w:sz="4" w:space="0" w:color="auto"/>
              <w:left w:val="single" w:sz="4" w:space="0" w:color="auto"/>
              <w:bottom w:val="single" w:sz="4" w:space="0" w:color="auto"/>
              <w:right w:val="single" w:sz="4" w:space="0" w:color="auto"/>
            </w:tcBorders>
            <w:textDirection w:val="btLr"/>
          </w:tcPr>
          <w:p w:rsidR="00BA5824" w:rsidRPr="00BA5824" w:rsidRDefault="00BA5824" w:rsidP="00BA5824">
            <w:pPr>
              <w:jc w:val="center"/>
              <w:rPr>
                <w:bCs/>
                <w:sz w:val="10"/>
                <w:szCs w:val="14"/>
              </w:rPr>
            </w:pPr>
            <w:r w:rsidRPr="00BA5824">
              <w:rPr>
                <w:bCs/>
                <w:sz w:val="10"/>
                <w:szCs w:val="14"/>
              </w:rPr>
              <w:t>40,00000</w:t>
            </w:r>
          </w:p>
        </w:tc>
      </w:tr>
      <w:tr w:rsidR="00BA5824" w:rsidRPr="00BA5824" w:rsidTr="00BA5824">
        <w:trPr>
          <w:cantSplit/>
          <w:trHeight w:val="20"/>
        </w:trPr>
        <w:tc>
          <w:tcPr>
            <w:tcW w:w="211" w:type="pct"/>
            <w:tcBorders>
              <w:top w:val="single" w:sz="4" w:space="0" w:color="auto"/>
              <w:left w:val="single" w:sz="4" w:space="0" w:color="auto"/>
              <w:bottom w:val="single" w:sz="4" w:space="0" w:color="auto"/>
              <w:right w:val="single" w:sz="4" w:space="0" w:color="auto"/>
            </w:tcBorders>
            <w:hideMark/>
          </w:tcPr>
          <w:p w:rsidR="00BA5824" w:rsidRPr="00BA5824" w:rsidRDefault="00BA5824" w:rsidP="00BA5824">
            <w:pPr>
              <w:rPr>
                <w:bCs/>
                <w:sz w:val="10"/>
                <w:szCs w:val="14"/>
              </w:rPr>
            </w:pPr>
            <w:r w:rsidRPr="00BA5824">
              <w:rPr>
                <w:bCs/>
                <w:sz w:val="10"/>
                <w:szCs w:val="14"/>
              </w:rPr>
              <w:t>1.3</w:t>
            </w:r>
          </w:p>
        </w:tc>
        <w:tc>
          <w:tcPr>
            <w:tcW w:w="756" w:type="pct"/>
            <w:tcBorders>
              <w:top w:val="single" w:sz="4" w:space="0" w:color="auto"/>
              <w:left w:val="single" w:sz="4" w:space="0" w:color="auto"/>
              <w:bottom w:val="single" w:sz="4" w:space="0" w:color="auto"/>
              <w:right w:val="single" w:sz="4" w:space="0" w:color="auto"/>
            </w:tcBorders>
            <w:hideMark/>
          </w:tcPr>
          <w:p w:rsidR="00BA5824" w:rsidRPr="00BA5824" w:rsidRDefault="00BA5824" w:rsidP="00BA5824">
            <w:pPr>
              <w:rPr>
                <w:bCs/>
                <w:sz w:val="10"/>
                <w:szCs w:val="14"/>
              </w:rPr>
            </w:pPr>
            <w:r w:rsidRPr="00BA5824">
              <w:rPr>
                <w:bCs/>
                <w:sz w:val="10"/>
                <w:szCs w:val="14"/>
              </w:rPr>
              <w:t xml:space="preserve">Увеличение количества оповещенного населения округа через ЕДДС округа автоматизированной системой оповещения (АСО) </w:t>
            </w:r>
          </w:p>
        </w:tc>
        <w:tc>
          <w:tcPr>
            <w:tcW w:w="520" w:type="pct"/>
            <w:tcBorders>
              <w:top w:val="single" w:sz="4" w:space="0" w:color="auto"/>
              <w:left w:val="single" w:sz="4" w:space="0" w:color="auto"/>
              <w:bottom w:val="single" w:sz="4" w:space="0" w:color="auto"/>
              <w:right w:val="single" w:sz="4" w:space="0" w:color="auto"/>
            </w:tcBorders>
            <w:hideMark/>
          </w:tcPr>
          <w:p w:rsidR="00BA5824" w:rsidRPr="00BA5824" w:rsidRDefault="00BA5824" w:rsidP="00BA5824">
            <w:pPr>
              <w:rPr>
                <w:bCs/>
                <w:sz w:val="10"/>
                <w:szCs w:val="14"/>
              </w:rPr>
            </w:pPr>
            <w:r w:rsidRPr="00BA5824">
              <w:rPr>
                <w:bCs/>
                <w:sz w:val="10"/>
                <w:szCs w:val="14"/>
              </w:rPr>
              <w:t>Сектор ГО И ЧС,</w:t>
            </w:r>
          </w:p>
          <w:p w:rsidR="00BA5824" w:rsidRPr="00BA5824" w:rsidRDefault="00BA5824" w:rsidP="00BA5824">
            <w:pPr>
              <w:rPr>
                <w:bCs/>
                <w:sz w:val="10"/>
                <w:szCs w:val="14"/>
              </w:rPr>
            </w:pPr>
            <w:r w:rsidRPr="00BA5824">
              <w:rPr>
                <w:bCs/>
                <w:sz w:val="10"/>
                <w:szCs w:val="14"/>
              </w:rPr>
              <w:t xml:space="preserve">начальник ЕДДС </w:t>
            </w:r>
          </w:p>
        </w:tc>
        <w:tc>
          <w:tcPr>
            <w:tcW w:w="282" w:type="pct"/>
            <w:tcBorders>
              <w:top w:val="single" w:sz="4" w:space="0" w:color="auto"/>
              <w:left w:val="single" w:sz="4" w:space="0" w:color="auto"/>
              <w:bottom w:val="single" w:sz="4" w:space="0" w:color="auto"/>
              <w:right w:val="single" w:sz="4" w:space="0" w:color="auto"/>
            </w:tcBorders>
            <w:hideMark/>
          </w:tcPr>
          <w:p w:rsidR="00BA5824" w:rsidRPr="00BA5824" w:rsidRDefault="00BA5824" w:rsidP="00BA5824">
            <w:pPr>
              <w:rPr>
                <w:sz w:val="10"/>
                <w:szCs w:val="14"/>
              </w:rPr>
            </w:pPr>
            <w:r w:rsidRPr="00BA5824">
              <w:rPr>
                <w:sz w:val="10"/>
                <w:szCs w:val="14"/>
              </w:rPr>
              <w:t>2021 – 2027 годы</w:t>
            </w:r>
          </w:p>
        </w:tc>
        <w:tc>
          <w:tcPr>
            <w:tcW w:w="575" w:type="pct"/>
            <w:tcBorders>
              <w:top w:val="single" w:sz="4" w:space="0" w:color="auto"/>
              <w:left w:val="single" w:sz="4" w:space="0" w:color="auto"/>
              <w:bottom w:val="single" w:sz="4" w:space="0" w:color="auto"/>
              <w:right w:val="single" w:sz="4" w:space="0" w:color="auto"/>
            </w:tcBorders>
            <w:hideMark/>
          </w:tcPr>
          <w:p w:rsidR="00BA5824" w:rsidRPr="00BA5824" w:rsidRDefault="00BA5824" w:rsidP="00BA5824">
            <w:pPr>
              <w:jc w:val="center"/>
              <w:rPr>
                <w:bCs/>
                <w:sz w:val="10"/>
                <w:szCs w:val="14"/>
              </w:rPr>
            </w:pPr>
            <w:r w:rsidRPr="00BA5824">
              <w:rPr>
                <w:bCs/>
                <w:sz w:val="10"/>
                <w:szCs w:val="14"/>
              </w:rPr>
              <w:t>1.2</w:t>
            </w:r>
          </w:p>
          <w:p w:rsidR="00BA5824" w:rsidRPr="00BA5824" w:rsidRDefault="00BA5824" w:rsidP="00BA5824">
            <w:pPr>
              <w:jc w:val="center"/>
              <w:rPr>
                <w:bCs/>
                <w:sz w:val="10"/>
                <w:szCs w:val="14"/>
              </w:rPr>
            </w:pPr>
          </w:p>
        </w:tc>
        <w:tc>
          <w:tcPr>
            <w:tcW w:w="534" w:type="pct"/>
            <w:tcBorders>
              <w:top w:val="single" w:sz="4" w:space="0" w:color="auto"/>
              <w:left w:val="single" w:sz="4" w:space="0" w:color="auto"/>
              <w:bottom w:val="single" w:sz="4" w:space="0" w:color="auto"/>
              <w:right w:val="single" w:sz="4" w:space="0" w:color="auto"/>
            </w:tcBorders>
            <w:hideMark/>
          </w:tcPr>
          <w:p w:rsidR="00BA5824" w:rsidRPr="00BA5824" w:rsidRDefault="00BA5824" w:rsidP="00BA5824">
            <w:pPr>
              <w:jc w:val="center"/>
              <w:rPr>
                <w:bCs/>
                <w:sz w:val="10"/>
                <w:szCs w:val="14"/>
              </w:rPr>
            </w:pPr>
            <w:r w:rsidRPr="00BA5824">
              <w:rPr>
                <w:bCs/>
                <w:sz w:val="10"/>
                <w:szCs w:val="14"/>
              </w:rPr>
              <w:t>-</w:t>
            </w:r>
          </w:p>
        </w:tc>
        <w:tc>
          <w:tcPr>
            <w:tcW w:w="450" w:type="pct"/>
            <w:gridSpan w:val="2"/>
            <w:tcBorders>
              <w:top w:val="single" w:sz="4" w:space="0" w:color="auto"/>
              <w:left w:val="single" w:sz="4" w:space="0" w:color="auto"/>
              <w:bottom w:val="single" w:sz="4" w:space="0" w:color="auto"/>
              <w:right w:val="single" w:sz="4" w:space="0" w:color="auto"/>
            </w:tcBorders>
            <w:hideMark/>
          </w:tcPr>
          <w:p w:rsidR="00BA5824" w:rsidRPr="00BA5824" w:rsidRDefault="00BA5824" w:rsidP="00BA5824">
            <w:pPr>
              <w:jc w:val="center"/>
              <w:rPr>
                <w:bCs/>
                <w:sz w:val="10"/>
                <w:szCs w:val="14"/>
              </w:rPr>
            </w:pPr>
            <w:r w:rsidRPr="00BA5824">
              <w:rPr>
                <w:bCs/>
                <w:sz w:val="10"/>
                <w:szCs w:val="14"/>
              </w:rPr>
              <w:t>-</w:t>
            </w:r>
          </w:p>
        </w:tc>
        <w:tc>
          <w:tcPr>
            <w:tcW w:w="273" w:type="pct"/>
            <w:tcBorders>
              <w:top w:val="single" w:sz="4" w:space="0" w:color="auto"/>
              <w:left w:val="single" w:sz="4" w:space="0" w:color="auto"/>
              <w:bottom w:val="single" w:sz="4" w:space="0" w:color="auto"/>
              <w:right w:val="single" w:sz="4" w:space="0" w:color="auto"/>
            </w:tcBorders>
            <w:hideMark/>
          </w:tcPr>
          <w:p w:rsidR="00BA5824" w:rsidRPr="00BA5824" w:rsidRDefault="00BA5824" w:rsidP="00BA5824">
            <w:pPr>
              <w:jc w:val="center"/>
              <w:rPr>
                <w:bCs/>
                <w:sz w:val="10"/>
                <w:szCs w:val="14"/>
              </w:rPr>
            </w:pPr>
            <w:r w:rsidRPr="00BA5824">
              <w:rPr>
                <w:bCs/>
                <w:sz w:val="10"/>
                <w:szCs w:val="14"/>
              </w:rPr>
              <w:t>-</w:t>
            </w:r>
          </w:p>
        </w:tc>
        <w:tc>
          <w:tcPr>
            <w:tcW w:w="258" w:type="pct"/>
            <w:tcBorders>
              <w:top w:val="single" w:sz="4" w:space="0" w:color="auto"/>
              <w:left w:val="single" w:sz="4" w:space="0" w:color="auto"/>
              <w:bottom w:val="single" w:sz="4" w:space="0" w:color="auto"/>
              <w:right w:val="single" w:sz="4" w:space="0" w:color="auto"/>
            </w:tcBorders>
            <w:hideMark/>
          </w:tcPr>
          <w:p w:rsidR="00BA5824" w:rsidRPr="00BA5824" w:rsidRDefault="00BA5824" w:rsidP="00BA5824">
            <w:pPr>
              <w:jc w:val="center"/>
              <w:rPr>
                <w:bCs/>
                <w:sz w:val="10"/>
                <w:szCs w:val="14"/>
              </w:rPr>
            </w:pPr>
            <w:r w:rsidRPr="00BA5824">
              <w:rPr>
                <w:bCs/>
                <w:sz w:val="10"/>
                <w:szCs w:val="14"/>
              </w:rPr>
              <w:t>-</w:t>
            </w:r>
          </w:p>
        </w:tc>
        <w:tc>
          <w:tcPr>
            <w:tcW w:w="273" w:type="pct"/>
            <w:tcBorders>
              <w:top w:val="single" w:sz="4" w:space="0" w:color="auto"/>
              <w:left w:val="single" w:sz="4" w:space="0" w:color="auto"/>
              <w:bottom w:val="single" w:sz="4" w:space="0" w:color="auto"/>
              <w:right w:val="single" w:sz="4" w:space="0" w:color="auto"/>
            </w:tcBorders>
            <w:hideMark/>
          </w:tcPr>
          <w:p w:rsidR="00BA5824" w:rsidRPr="00BA5824" w:rsidRDefault="00BA5824" w:rsidP="00BA5824">
            <w:pPr>
              <w:jc w:val="center"/>
              <w:rPr>
                <w:bCs/>
                <w:sz w:val="10"/>
                <w:szCs w:val="14"/>
              </w:rPr>
            </w:pPr>
            <w:r w:rsidRPr="00BA5824">
              <w:rPr>
                <w:bCs/>
                <w:sz w:val="10"/>
                <w:szCs w:val="14"/>
              </w:rPr>
              <w:t>-</w:t>
            </w:r>
          </w:p>
        </w:tc>
        <w:tc>
          <w:tcPr>
            <w:tcW w:w="258" w:type="pct"/>
            <w:tcBorders>
              <w:top w:val="single" w:sz="4" w:space="0" w:color="auto"/>
              <w:left w:val="single" w:sz="4" w:space="0" w:color="auto"/>
              <w:bottom w:val="single" w:sz="4" w:space="0" w:color="auto"/>
              <w:right w:val="single" w:sz="4" w:space="0" w:color="auto"/>
            </w:tcBorders>
            <w:hideMark/>
          </w:tcPr>
          <w:p w:rsidR="00BA5824" w:rsidRPr="00BA5824" w:rsidRDefault="00BA5824" w:rsidP="00BA5824">
            <w:pPr>
              <w:jc w:val="center"/>
              <w:rPr>
                <w:bCs/>
                <w:sz w:val="10"/>
                <w:szCs w:val="14"/>
              </w:rPr>
            </w:pPr>
            <w:r w:rsidRPr="00BA5824">
              <w:rPr>
                <w:bCs/>
                <w:sz w:val="10"/>
                <w:szCs w:val="14"/>
              </w:rPr>
              <w:t>-</w:t>
            </w:r>
          </w:p>
        </w:tc>
        <w:tc>
          <w:tcPr>
            <w:tcW w:w="186" w:type="pct"/>
            <w:tcBorders>
              <w:top w:val="single" w:sz="4" w:space="0" w:color="auto"/>
              <w:left w:val="single" w:sz="4" w:space="0" w:color="auto"/>
              <w:bottom w:val="single" w:sz="4" w:space="0" w:color="auto"/>
              <w:right w:val="single" w:sz="4" w:space="0" w:color="auto"/>
            </w:tcBorders>
            <w:hideMark/>
          </w:tcPr>
          <w:p w:rsidR="00BA5824" w:rsidRPr="00BA5824" w:rsidRDefault="00BA5824" w:rsidP="00BA5824">
            <w:pPr>
              <w:jc w:val="center"/>
              <w:rPr>
                <w:bCs/>
                <w:sz w:val="10"/>
                <w:szCs w:val="14"/>
              </w:rPr>
            </w:pPr>
            <w:r w:rsidRPr="00BA5824">
              <w:rPr>
                <w:bCs/>
                <w:sz w:val="10"/>
                <w:szCs w:val="14"/>
              </w:rPr>
              <w:t>-</w:t>
            </w:r>
          </w:p>
          <w:p w:rsidR="00BA5824" w:rsidRPr="00BA5824" w:rsidRDefault="00BA5824" w:rsidP="00BA5824">
            <w:pPr>
              <w:jc w:val="center"/>
              <w:rPr>
                <w:bCs/>
                <w:sz w:val="10"/>
                <w:szCs w:val="14"/>
              </w:rPr>
            </w:pPr>
          </w:p>
        </w:tc>
        <w:tc>
          <w:tcPr>
            <w:tcW w:w="424" w:type="pct"/>
            <w:gridSpan w:val="2"/>
            <w:tcBorders>
              <w:top w:val="single" w:sz="4" w:space="0" w:color="auto"/>
              <w:left w:val="single" w:sz="4" w:space="0" w:color="auto"/>
              <w:bottom w:val="single" w:sz="4" w:space="0" w:color="auto"/>
              <w:right w:val="single" w:sz="4" w:space="0" w:color="auto"/>
            </w:tcBorders>
          </w:tcPr>
          <w:p w:rsidR="00BA5824" w:rsidRPr="00BA5824" w:rsidRDefault="00BA5824" w:rsidP="00BA5824">
            <w:pPr>
              <w:jc w:val="center"/>
              <w:rPr>
                <w:bCs/>
                <w:sz w:val="10"/>
                <w:szCs w:val="14"/>
              </w:rPr>
            </w:pPr>
            <w:r w:rsidRPr="00BA5824">
              <w:rPr>
                <w:bCs/>
                <w:sz w:val="10"/>
                <w:szCs w:val="14"/>
              </w:rPr>
              <w:t>-</w:t>
            </w:r>
          </w:p>
        </w:tc>
      </w:tr>
      <w:tr w:rsidR="00BA5824" w:rsidRPr="00BA5824" w:rsidTr="00BA5824">
        <w:trPr>
          <w:cantSplit/>
          <w:trHeight w:val="20"/>
        </w:trPr>
        <w:tc>
          <w:tcPr>
            <w:tcW w:w="211" w:type="pct"/>
            <w:tcBorders>
              <w:top w:val="single" w:sz="4" w:space="0" w:color="auto"/>
              <w:left w:val="single" w:sz="4" w:space="0" w:color="auto"/>
              <w:bottom w:val="single" w:sz="4" w:space="0" w:color="auto"/>
              <w:right w:val="single" w:sz="4" w:space="0" w:color="auto"/>
            </w:tcBorders>
          </w:tcPr>
          <w:p w:rsidR="00BA5824" w:rsidRPr="00BA5824" w:rsidRDefault="00BA5824" w:rsidP="00BA5824">
            <w:pPr>
              <w:contextualSpacing/>
              <w:rPr>
                <w:bCs/>
                <w:sz w:val="10"/>
                <w:szCs w:val="14"/>
              </w:rPr>
            </w:pPr>
            <w:r w:rsidRPr="00BA5824">
              <w:rPr>
                <w:bCs/>
                <w:sz w:val="10"/>
                <w:szCs w:val="14"/>
              </w:rPr>
              <w:t>1.4</w:t>
            </w:r>
          </w:p>
        </w:tc>
        <w:tc>
          <w:tcPr>
            <w:tcW w:w="756" w:type="pct"/>
            <w:tcBorders>
              <w:top w:val="single" w:sz="4" w:space="0" w:color="auto"/>
              <w:left w:val="single" w:sz="4" w:space="0" w:color="auto"/>
              <w:bottom w:val="single" w:sz="4" w:space="0" w:color="auto"/>
              <w:right w:val="single" w:sz="4" w:space="0" w:color="auto"/>
            </w:tcBorders>
          </w:tcPr>
          <w:p w:rsidR="00BA5824" w:rsidRPr="00BA5824" w:rsidRDefault="00BA5824" w:rsidP="00BA5824">
            <w:pPr>
              <w:shd w:val="clear" w:color="auto" w:fill="FFFFFF"/>
              <w:rPr>
                <w:sz w:val="10"/>
                <w:szCs w:val="14"/>
              </w:rPr>
            </w:pPr>
            <w:r w:rsidRPr="00BA5824">
              <w:rPr>
                <w:sz w:val="10"/>
                <w:szCs w:val="14"/>
              </w:rPr>
              <w:t>Приобретение мебели и</w:t>
            </w:r>
          </w:p>
          <w:p w:rsidR="00BA5824" w:rsidRPr="00BA5824" w:rsidRDefault="00BA5824" w:rsidP="00BA5824">
            <w:pPr>
              <w:shd w:val="clear" w:color="auto" w:fill="FFFFFF"/>
              <w:rPr>
                <w:sz w:val="10"/>
                <w:szCs w:val="14"/>
              </w:rPr>
            </w:pPr>
            <w:r w:rsidRPr="00BA5824">
              <w:rPr>
                <w:sz w:val="10"/>
                <w:szCs w:val="14"/>
              </w:rPr>
              <w:t xml:space="preserve">бытовой техники </w:t>
            </w:r>
            <w:proofErr w:type="gramStart"/>
            <w:r w:rsidRPr="00BA5824">
              <w:rPr>
                <w:sz w:val="10"/>
                <w:szCs w:val="14"/>
              </w:rPr>
              <w:t>для</w:t>
            </w:r>
            <w:proofErr w:type="gramEnd"/>
          </w:p>
          <w:p w:rsidR="00BA5824" w:rsidRPr="00BA5824" w:rsidRDefault="00BA5824" w:rsidP="00BA5824">
            <w:pPr>
              <w:shd w:val="clear" w:color="auto" w:fill="FFFFFF"/>
              <w:rPr>
                <w:sz w:val="10"/>
                <w:szCs w:val="14"/>
              </w:rPr>
            </w:pPr>
            <w:proofErr w:type="gramStart"/>
            <w:r w:rsidRPr="00BA5824">
              <w:rPr>
                <w:sz w:val="10"/>
                <w:szCs w:val="14"/>
              </w:rPr>
              <w:t>помещений ЕДДС (</w:t>
            </w:r>
            <w:proofErr w:type="spellStart"/>
            <w:r w:rsidRPr="00BA5824">
              <w:rPr>
                <w:sz w:val="10"/>
                <w:szCs w:val="14"/>
              </w:rPr>
              <w:t>конди</w:t>
            </w:r>
            <w:proofErr w:type="spellEnd"/>
            <w:r w:rsidRPr="00BA5824">
              <w:rPr>
                <w:sz w:val="10"/>
                <w:szCs w:val="14"/>
              </w:rPr>
              <w:t>-</w:t>
            </w:r>
            <w:proofErr w:type="gramEnd"/>
          </w:p>
          <w:p w:rsidR="00BA5824" w:rsidRPr="00BA5824" w:rsidRDefault="00BA5824" w:rsidP="00BA5824">
            <w:pPr>
              <w:shd w:val="clear" w:color="auto" w:fill="FFFFFF"/>
              <w:rPr>
                <w:sz w:val="10"/>
                <w:szCs w:val="14"/>
              </w:rPr>
            </w:pPr>
            <w:proofErr w:type="spellStart"/>
            <w:r w:rsidRPr="00BA5824">
              <w:rPr>
                <w:sz w:val="10"/>
                <w:szCs w:val="14"/>
              </w:rPr>
              <w:t>ционер</w:t>
            </w:r>
            <w:proofErr w:type="spellEnd"/>
            <w:r w:rsidRPr="00BA5824">
              <w:rPr>
                <w:sz w:val="10"/>
                <w:szCs w:val="14"/>
              </w:rPr>
              <w:t>, холодильник,</w:t>
            </w:r>
          </w:p>
          <w:p w:rsidR="00BA5824" w:rsidRPr="00BA5824" w:rsidRDefault="00BA5824" w:rsidP="00BA5824">
            <w:pPr>
              <w:shd w:val="clear" w:color="auto" w:fill="FFFFFF"/>
              <w:rPr>
                <w:sz w:val="10"/>
                <w:szCs w:val="14"/>
              </w:rPr>
            </w:pPr>
            <w:proofErr w:type="spellStart"/>
            <w:r w:rsidRPr="00BA5824">
              <w:rPr>
                <w:sz w:val="10"/>
                <w:szCs w:val="14"/>
              </w:rPr>
              <w:t>эл</w:t>
            </w:r>
            <w:proofErr w:type="gramStart"/>
            <w:r w:rsidRPr="00BA5824">
              <w:rPr>
                <w:sz w:val="10"/>
                <w:szCs w:val="14"/>
              </w:rPr>
              <w:t>.ч</w:t>
            </w:r>
            <w:proofErr w:type="gramEnd"/>
            <w:r w:rsidRPr="00BA5824">
              <w:rPr>
                <w:sz w:val="10"/>
                <w:szCs w:val="14"/>
              </w:rPr>
              <w:t>айник</w:t>
            </w:r>
            <w:proofErr w:type="spellEnd"/>
            <w:r w:rsidRPr="00BA5824">
              <w:rPr>
                <w:sz w:val="10"/>
                <w:szCs w:val="14"/>
              </w:rPr>
              <w:t>, кресло -кровать,</w:t>
            </w:r>
          </w:p>
          <w:p w:rsidR="00BA5824" w:rsidRPr="00BA5824" w:rsidRDefault="00BA5824" w:rsidP="00BA5824">
            <w:pPr>
              <w:shd w:val="clear" w:color="auto" w:fill="FFFFFF"/>
              <w:rPr>
                <w:sz w:val="10"/>
                <w:szCs w:val="14"/>
              </w:rPr>
            </w:pPr>
            <w:r w:rsidRPr="00BA5824">
              <w:rPr>
                <w:sz w:val="10"/>
                <w:szCs w:val="14"/>
              </w:rPr>
              <w:t>шкаф для одежды)</w:t>
            </w:r>
          </w:p>
        </w:tc>
        <w:tc>
          <w:tcPr>
            <w:tcW w:w="520" w:type="pct"/>
            <w:tcBorders>
              <w:top w:val="single" w:sz="4" w:space="0" w:color="auto"/>
              <w:left w:val="single" w:sz="4" w:space="0" w:color="auto"/>
              <w:bottom w:val="single" w:sz="4" w:space="0" w:color="auto"/>
              <w:right w:val="single" w:sz="4" w:space="0" w:color="auto"/>
            </w:tcBorders>
          </w:tcPr>
          <w:p w:rsidR="00BA5824" w:rsidRPr="00BA5824" w:rsidRDefault="00BA5824" w:rsidP="00BA5824">
            <w:pPr>
              <w:contextualSpacing/>
              <w:rPr>
                <w:bCs/>
                <w:sz w:val="10"/>
                <w:szCs w:val="14"/>
              </w:rPr>
            </w:pPr>
            <w:r w:rsidRPr="00BA5824">
              <w:rPr>
                <w:bCs/>
                <w:sz w:val="10"/>
                <w:szCs w:val="14"/>
              </w:rPr>
              <w:t>МКУ «ЦКДОС и ОМУ»</w:t>
            </w:r>
          </w:p>
        </w:tc>
        <w:tc>
          <w:tcPr>
            <w:tcW w:w="282" w:type="pct"/>
            <w:tcBorders>
              <w:top w:val="single" w:sz="4" w:space="0" w:color="auto"/>
              <w:left w:val="single" w:sz="4" w:space="0" w:color="auto"/>
              <w:bottom w:val="single" w:sz="4" w:space="0" w:color="auto"/>
              <w:right w:val="single" w:sz="4" w:space="0" w:color="auto"/>
            </w:tcBorders>
          </w:tcPr>
          <w:p w:rsidR="00BA5824" w:rsidRPr="00BA5824" w:rsidRDefault="00BA5824" w:rsidP="00BA5824">
            <w:pPr>
              <w:contextualSpacing/>
              <w:rPr>
                <w:bCs/>
                <w:sz w:val="10"/>
                <w:szCs w:val="14"/>
              </w:rPr>
            </w:pPr>
            <w:r w:rsidRPr="00BA5824">
              <w:rPr>
                <w:bCs/>
                <w:sz w:val="10"/>
                <w:szCs w:val="14"/>
              </w:rPr>
              <w:t>2021-2027 годы</w:t>
            </w:r>
          </w:p>
        </w:tc>
        <w:tc>
          <w:tcPr>
            <w:tcW w:w="575" w:type="pct"/>
            <w:tcBorders>
              <w:top w:val="single" w:sz="4" w:space="0" w:color="auto"/>
              <w:left w:val="single" w:sz="4" w:space="0" w:color="auto"/>
              <w:bottom w:val="single" w:sz="4" w:space="0" w:color="auto"/>
              <w:right w:val="single" w:sz="4" w:space="0" w:color="auto"/>
            </w:tcBorders>
          </w:tcPr>
          <w:p w:rsidR="00BA5824" w:rsidRPr="00BA5824" w:rsidRDefault="00BA5824" w:rsidP="00BA5824">
            <w:pPr>
              <w:contextualSpacing/>
              <w:jc w:val="center"/>
              <w:rPr>
                <w:bCs/>
                <w:sz w:val="10"/>
                <w:szCs w:val="14"/>
              </w:rPr>
            </w:pPr>
            <w:r w:rsidRPr="00BA5824">
              <w:rPr>
                <w:bCs/>
                <w:sz w:val="10"/>
                <w:szCs w:val="14"/>
              </w:rPr>
              <w:t>1.2</w:t>
            </w:r>
          </w:p>
        </w:tc>
        <w:tc>
          <w:tcPr>
            <w:tcW w:w="534" w:type="pct"/>
            <w:tcBorders>
              <w:top w:val="single" w:sz="4" w:space="0" w:color="auto"/>
              <w:left w:val="single" w:sz="4" w:space="0" w:color="auto"/>
              <w:bottom w:val="single" w:sz="4" w:space="0" w:color="auto"/>
              <w:right w:val="single" w:sz="4" w:space="0" w:color="auto"/>
            </w:tcBorders>
          </w:tcPr>
          <w:p w:rsidR="00BA5824" w:rsidRPr="00BA5824" w:rsidRDefault="00BA5824" w:rsidP="00BA5824">
            <w:pPr>
              <w:contextualSpacing/>
              <w:rPr>
                <w:bCs/>
                <w:sz w:val="10"/>
                <w:szCs w:val="14"/>
              </w:rPr>
            </w:pPr>
            <w:r w:rsidRPr="00BA5824">
              <w:rPr>
                <w:bCs/>
                <w:sz w:val="10"/>
                <w:szCs w:val="14"/>
              </w:rPr>
              <w:t>бюджет муниципального округа</w:t>
            </w:r>
          </w:p>
        </w:tc>
        <w:tc>
          <w:tcPr>
            <w:tcW w:w="450" w:type="pct"/>
            <w:gridSpan w:val="2"/>
            <w:tcBorders>
              <w:top w:val="single" w:sz="4" w:space="0" w:color="auto"/>
              <w:left w:val="single" w:sz="4" w:space="0" w:color="auto"/>
              <w:bottom w:val="single" w:sz="4" w:space="0" w:color="auto"/>
              <w:right w:val="single" w:sz="4" w:space="0" w:color="auto"/>
            </w:tcBorders>
            <w:textDirection w:val="btLr"/>
          </w:tcPr>
          <w:p w:rsidR="00BA5824" w:rsidRPr="00BA5824" w:rsidRDefault="00BA5824" w:rsidP="00BA5824">
            <w:pPr>
              <w:contextualSpacing/>
              <w:jc w:val="center"/>
              <w:rPr>
                <w:bCs/>
                <w:sz w:val="10"/>
                <w:szCs w:val="14"/>
              </w:rPr>
            </w:pPr>
            <w:r w:rsidRPr="00BA5824">
              <w:rPr>
                <w:bCs/>
                <w:sz w:val="10"/>
                <w:szCs w:val="14"/>
              </w:rPr>
              <w:t>45,00000</w:t>
            </w:r>
          </w:p>
          <w:p w:rsidR="00BA5824" w:rsidRPr="00BA5824" w:rsidRDefault="00BA5824" w:rsidP="00BA5824">
            <w:pPr>
              <w:contextualSpacing/>
              <w:jc w:val="center"/>
              <w:rPr>
                <w:bCs/>
                <w:sz w:val="10"/>
                <w:szCs w:val="14"/>
              </w:rPr>
            </w:pPr>
          </w:p>
          <w:p w:rsidR="00BA5824" w:rsidRPr="00BA5824" w:rsidRDefault="00BA5824" w:rsidP="00BA5824">
            <w:pPr>
              <w:contextualSpacing/>
              <w:jc w:val="center"/>
              <w:rPr>
                <w:bCs/>
                <w:sz w:val="10"/>
                <w:szCs w:val="14"/>
              </w:rPr>
            </w:pPr>
            <w:r w:rsidRPr="00BA5824">
              <w:rPr>
                <w:bCs/>
                <w:sz w:val="10"/>
                <w:szCs w:val="14"/>
              </w:rPr>
              <w:t>45,000</w:t>
            </w:r>
          </w:p>
        </w:tc>
        <w:tc>
          <w:tcPr>
            <w:tcW w:w="273" w:type="pct"/>
            <w:tcBorders>
              <w:top w:val="single" w:sz="4" w:space="0" w:color="auto"/>
              <w:left w:val="single" w:sz="4" w:space="0" w:color="auto"/>
              <w:bottom w:val="single" w:sz="4" w:space="0" w:color="auto"/>
              <w:right w:val="single" w:sz="4" w:space="0" w:color="auto"/>
            </w:tcBorders>
            <w:textDirection w:val="btLr"/>
          </w:tcPr>
          <w:p w:rsidR="00BA5824" w:rsidRPr="00BA5824" w:rsidRDefault="00BA5824" w:rsidP="00BA5824">
            <w:pPr>
              <w:contextualSpacing/>
              <w:jc w:val="center"/>
              <w:rPr>
                <w:bCs/>
                <w:sz w:val="10"/>
                <w:szCs w:val="14"/>
              </w:rPr>
            </w:pPr>
            <w:r w:rsidRPr="00BA5824">
              <w:rPr>
                <w:bCs/>
                <w:sz w:val="10"/>
                <w:szCs w:val="14"/>
              </w:rPr>
              <w:t>19,00000</w:t>
            </w:r>
          </w:p>
          <w:p w:rsidR="00BA5824" w:rsidRPr="00BA5824" w:rsidRDefault="00BA5824" w:rsidP="00BA5824">
            <w:pPr>
              <w:contextualSpacing/>
              <w:jc w:val="center"/>
              <w:rPr>
                <w:bCs/>
                <w:sz w:val="10"/>
                <w:szCs w:val="14"/>
              </w:rPr>
            </w:pPr>
          </w:p>
          <w:p w:rsidR="00BA5824" w:rsidRPr="00BA5824" w:rsidRDefault="00BA5824" w:rsidP="00BA5824">
            <w:pPr>
              <w:contextualSpacing/>
              <w:jc w:val="center"/>
              <w:rPr>
                <w:bCs/>
                <w:sz w:val="10"/>
                <w:szCs w:val="14"/>
              </w:rPr>
            </w:pPr>
          </w:p>
        </w:tc>
        <w:tc>
          <w:tcPr>
            <w:tcW w:w="258" w:type="pct"/>
            <w:tcBorders>
              <w:top w:val="single" w:sz="4" w:space="0" w:color="auto"/>
              <w:left w:val="single" w:sz="4" w:space="0" w:color="auto"/>
              <w:bottom w:val="single" w:sz="4" w:space="0" w:color="auto"/>
              <w:right w:val="single" w:sz="4" w:space="0" w:color="auto"/>
            </w:tcBorders>
            <w:textDirection w:val="btLr"/>
          </w:tcPr>
          <w:p w:rsidR="00BA5824" w:rsidRPr="00BA5824" w:rsidRDefault="00BA5824" w:rsidP="00BA5824">
            <w:pPr>
              <w:contextualSpacing/>
              <w:jc w:val="center"/>
              <w:rPr>
                <w:bCs/>
                <w:sz w:val="10"/>
                <w:szCs w:val="14"/>
              </w:rPr>
            </w:pPr>
            <w:r w:rsidRPr="00BA5824">
              <w:rPr>
                <w:bCs/>
                <w:sz w:val="10"/>
                <w:szCs w:val="14"/>
              </w:rPr>
              <w:t>52,60000</w:t>
            </w:r>
          </w:p>
        </w:tc>
        <w:tc>
          <w:tcPr>
            <w:tcW w:w="273" w:type="pct"/>
            <w:tcBorders>
              <w:top w:val="single" w:sz="4" w:space="0" w:color="auto"/>
              <w:left w:val="single" w:sz="4" w:space="0" w:color="auto"/>
              <w:bottom w:val="single" w:sz="4" w:space="0" w:color="auto"/>
              <w:right w:val="single" w:sz="4" w:space="0" w:color="auto"/>
            </w:tcBorders>
            <w:textDirection w:val="btLr"/>
          </w:tcPr>
          <w:p w:rsidR="00BA5824" w:rsidRPr="00BA5824" w:rsidRDefault="00BA5824" w:rsidP="00BA5824">
            <w:pPr>
              <w:contextualSpacing/>
              <w:jc w:val="center"/>
              <w:rPr>
                <w:bCs/>
                <w:sz w:val="10"/>
                <w:szCs w:val="14"/>
              </w:rPr>
            </w:pPr>
            <w:r w:rsidRPr="00BA5824">
              <w:rPr>
                <w:bCs/>
                <w:sz w:val="10"/>
                <w:szCs w:val="14"/>
              </w:rPr>
              <w:t>54,43300</w:t>
            </w:r>
          </w:p>
          <w:p w:rsidR="00BA5824" w:rsidRPr="00BA5824" w:rsidRDefault="00BA5824" w:rsidP="00BA5824">
            <w:pPr>
              <w:contextualSpacing/>
              <w:jc w:val="center"/>
              <w:rPr>
                <w:bCs/>
                <w:sz w:val="10"/>
                <w:szCs w:val="14"/>
              </w:rPr>
            </w:pPr>
            <w:r w:rsidRPr="00BA5824">
              <w:rPr>
                <w:bCs/>
                <w:sz w:val="10"/>
                <w:szCs w:val="14"/>
              </w:rPr>
              <w:t>-</w:t>
            </w:r>
          </w:p>
        </w:tc>
        <w:tc>
          <w:tcPr>
            <w:tcW w:w="258" w:type="pct"/>
            <w:tcBorders>
              <w:top w:val="single" w:sz="4" w:space="0" w:color="auto"/>
              <w:left w:val="single" w:sz="4" w:space="0" w:color="auto"/>
              <w:bottom w:val="single" w:sz="4" w:space="0" w:color="auto"/>
              <w:right w:val="single" w:sz="4" w:space="0" w:color="auto"/>
            </w:tcBorders>
            <w:textDirection w:val="btLr"/>
          </w:tcPr>
          <w:p w:rsidR="00BA5824" w:rsidRPr="00BA5824" w:rsidRDefault="00BA5824" w:rsidP="00BA5824">
            <w:pPr>
              <w:contextualSpacing/>
              <w:jc w:val="center"/>
              <w:rPr>
                <w:bCs/>
                <w:sz w:val="10"/>
                <w:szCs w:val="14"/>
              </w:rPr>
            </w:pPr>
            <w:r w:rsidRPr="00BA5824">
              <w:rPr>
                <w:bCs/>
                <w:sz w:val="10"/>
                <w:szCs w:val="14"/>
              </w:rPr>
              <w:t>50,00000</w:t>
            </w:r>
          </w:p>
        </w:tc>
        <w:tc>
          <w:tcPr>
            <w:tcW w:w="186" w:type="pct"/>
            <w:tcBorders>
              <w:top w:val="single" w:sz="4" w:space="0" w:color="auto"/>
              <w:left w:val="single" w:sz="4" w:space="0" w:color="auto"/>
              <w:bottom w:val="single" w:sz="4" w:space="0" w:color="auto"/>
              <w:right w:val="single" w:sz="4" w:space="0" w:color="auto"/>
            </w:tcBorders>
            <w:textDirection w:val="btLr"/>
          </w:tcPr>
          <w:p w:rsidR="00BA5824" w:rsidRPr="00BA5824" w:rsidRDefault="00BA5824" w:rsidP="00BA5824">
            <w:pPr>
              <w:contextualSpacing/>
              <w:jc w:val="center"/>
              <w:rPr>
                <w:bCs/>
                <w:sz w:val="10"/>
                <w:szCs w:val="14"/>
              </w:rPr>
            </w:pPr>
            <w:r w:rsidRPr="00BA5824">
              <w:rPr>
                <w:bCs/>
                <w:sz w:val="10"/>
                <w:szCs w:val="14"/>
              </w:rPr>
              <w:t>50,00000</w:t>
            </w:r>
          </w:p>
          <w:p w:rsidR="00BA5824" w:rsidRPr="00BA5824" w:rsidRDefault="00BA5824" w:rsidP="00BA5824">
            <w:pPr>
              <w:contextualSpacing/>
              <w:jc w:val="center"/>
              <w:rPr>
                <w:bCs/>
                <w:sz w:val="10"/>
                <w:szCs w:val="14"/>
              </w:rPr>
            </w:pPr>
          </w:p>
          <w:p w:rsidR="00BA5824" w:rsidRPr="00BA5824" w:rsidRDefault="00BA5824" w:rsidP="00BA5824">
            <w:pPr>
              <w:contextualSpacing/>
              <w:jc w:val="center"/>
              <w:rPr>
                <w:bCs/>
                <w:sz w:val="10"/>
                <w:szCs w:val="14"/>
              </w:rPr>
            </w:pPr>
            <w:r w:rsidRPr="00BA5824">
              <w:rPr>
                <w:bCs/>
                <w:sz w:val="10"/>
                <w:szCs w:val="14"/>
              </w:rPr>
              <w:t>-</w:t>
            </w:r>
          </w:p>
        </w:tc>
        <w:tc>
          <w:tcPr>
            <w:tcW w:w="424" w:type="pct"/>
            <w:gridSpan w:val="2"/>
            <w:tcBorders>
              <w:top w:val="single" w:sz="4" w:space="0" w:color="auto"/>
              <w:left w:val="single" w:sz="4" w:space="0" w:color="auto"/>
              <w:bottom w:val="single" w:sz="4" w:space="0" w:color="auto"/>
              <w:right w:val="single" w:sz="4" w:space="0" w:color="auto"/>
            </w:tcBorders>
            <w:textDirection w:val="btLr"/>
          </w:tcPr>
          <w:p w:rsidR="00BA5824" w:rsidRPr="00BA5824" w:rsidRDefault="00BA5824" w:rsidP="00BA5824">
            <w:pPr>
              <w:contextualSpacing/>
              <w:jc w:val="center"/>
              <w:rPr>
                <w:bCs/>
                <w:sz w:val="10"/>
                <w:szCs w:val="14"/>
              </w:rPr>
            </w:pPr>
            <w:r w:rsidRPr="00BA5824">
              <w:rPr>
                <w:bCs/>
                <w:sz w:val="10"/>
                <w:szCs w:val="14"/>
              </w:rPr>
              <w:t>50,00000</w:t>
            </w:r>
          </w:p>
        </w:tc>
      </w:tr>
      <w:tr w:rsidR="00BA5824" w:rsidRPr="00BA5824" w:rsidTr="00BA5824">
        <w:trPr>
          <w:cantSplit/>
          <w:trHeight w:val="20"/>
        </w:trPr>
        <w:tc>
          <w:tcPr>
            <w:tcW w:w="211" w:type="pct"/>
            <w:tcBorders>
              <w:top w:val="single" w:sz="4" w:space="0" w:color="auto"/>
              <w:left w:val="single" w:sz="4" w:space="0" w:color="auto"/>
              <w:bottom w:val="single" w:sz="4" w:space="0" w:color="auto"/>
              <w:right w:val="single" w:sz="4" w:space="0" w:color="auto"/>
            </w:tcBorders>
          </w:tcPr>
          <w:p w:rsidR="00BA5824" w:rsidRPr="00BA5824" w:rsidRDefault="00BA5824" w:rsidP="00BA5824">
            <w:pPr>
              <w:contextualSpacing/>
              <w:rPr>
                <w:bCs/>
                <w:sz w:val="10"/>
                <w:szCs w:val="14"/>
              </w:rPr>
            </w:pPr>
            <w:r w:rsidRPr="00BA5824">
              <w:rPr>
                <w:bCs/>
                <w:sz w:val="10"/>
                <w:szCs w:val="14"/>
              </w:rPr>
              <w:t>1.5</w:t>
            </w:r>
          </w:p>
        </w:tc>
        <w:tc>
          <w:tcPr>
            <w:tcW w:w="756" w:type="pct"/>
            <w:tcBorders>
              <w:top w:val="single" w:sz="4" w:space="0" w:color="auto"/>
              <w:left w:val="single" w:sz="4" w:space="0" w:color="auto"/>
              <w:bottom w:val="single" w:sz="4" w:space="0" w:color="auto"/>
              <w:right w:val="single" w:sz="4" w:space="0" w:color="auto"/>
            </w:tcBorders>
          </w:tcPr>
          <w:p w:rsidR="00BA5824" w:rsidRPr="00BA5824" w:rsidRDefault="00BA5824" w:rsidP="00BA5824">
            <w:pPr>
              <w:shd w:val="clear" w:color="auto" w:fill="FFFFFF"/>
              <w:rPr>
                <w:sz w:val="10"/>
                <w:szCs w:val="14"/>
              </w:rPr>
            </w:pPr>
            <w:r w:rsidRPr="00BA5824">
              <w:rPr>
                <w:sz w:val="10"/>
                <w:szCs w:val="14"/>
              </w:rPr>
              <w:t>Приобретение канцелярских и иных принадлежностей для обеспечения деятельности ЕДДС</w:t>
            </w:r>
          </w:p>
        </w:tc>
        <w:tc>
          <w:tcPr>
            <w:tcW w:w="520" w:type="pct"/>
            <w:tcBorders>
              <w:top w:val="single" w:sz="4" w:space="0" w:color="auto"/>
              <w:left w:val="single" w:sz="4" w:space="0" w:color="auto"/>
              <w:bottom w:val="single" w:sz="4" w:space="0" w:color="auto"/>
              <w:right w:val="single" w:sz="4" w:space="0" w:color="auto"/>
            </w:tcBorders>
          </w:tcPr>
          <w:p w:rsidR="00BA5824" w:rsidRPr="00BA5824" w:rsidRDefault="00BA5824" w:rsidP="00BA5824">
            <w:pPr>
              <w:contextualSpacing/>
              <w:rPr>
                <w:bCs/>
                <w:sz w:val="10"/>
                <w:szCs w:val="14"/>
              </w:rPr>
            </w:pPr>
          </w:p>
        </w:tc>
        <w:tc>
          <w:tcPr>
            <w:tcW w:w="282" w:type="pct"/>
            <w:tcBorders>
              <w:top w:val="single" w:sz="4" w:space="0" w:color="auto"/>
              <w:left w:val="single" w:sz="4" w:space="0" w:color="auto"/>
              <w:bottom w:val="single" w:sz="4" w:space="0" w:color="auto"/>
              <w:right w:val="single" w:sz="4" w:space="0" w:color="auto"/>
            </w:tcBorders>
          </w:tcPr>
          <w:p w:rsidR="00BA5824" w:rsidRPr="00BA5824" w:rsidRDefault="00BA5824" w:rsidP="00BA5824">
            <w:pPr>
              <w:contextualSpacing/>
              <w:rPr>
                <w:bCs/>
                <w:sz w:val="10"/>
                <w:szCs w:val="14"/>
              </w:rPr>
            </w:pPr>
          </w:p>
        </w:tc>
        <w:tc>
          <w:tcPr>
            <w:tcW w:w="575" w:type="pct"/>
            <w:tcBorders>
              <w:top w:val="single" w:sz="4" w:space="0" w:color="auto"/>
              <w:left w:val="single" w:sz="4" w:space="0" w:color="auto"/>
              <w:bottom w:val="single" w:sz="4" w:space="0" w:color="auto"/>
              <w:right w:val="single" w:sz="4" w:space="0" w:color="auto"/>
            </w:tcBorders>
          </w:tcPr>
          <w:p w:rsidR="00BA5824" w:rsidRPr="00BA5824" w:rsidRDefault="00BA5824" w:rsidP="00BA5824">
            <w:pPr>
              <w:contextualSpacing/>
              <w:jc w:val="center"/>
              <w:rPr>
                <w:bCs/>
                <w:sz w:val="10"/>
                <w:szCs w:val="14"/>
              </w:rPr>
            </w:pPr>
          </w:p>
        </w:tc>
        <w:tc>
          <w:tcPr>
            <w:tcW w:w="534" w:type="pct"/>
            <w:tcBorders>
              <w:top w:val="single" w:sz="4" w:space="0" w:color="auto"/>
              <w:left w:val="single" w:sz="4" w:space="0" w:color="auto"/>
              <w:bottom w:val="single" w:sz="4" w:space="0" w:color="auto"/>
              <w:right w:val="single" w:sz="4" w:space="0" w:color="auto"/>
            </w:tcBorders>
          </w:tcPr>
          <w:p w:rsidR="00BA5824" w:rsidRPr="00BA5824" w:rsidRDefault="00BA5824" w:rsidP="00BA5824">
            <w:pPr>
              <w:contextualSpacing/>
              <w:rPr>
                <w:bCs/>
                <w:sz w:val="10"/>
                <w:szCs w:val="14"/>
              </w:rPr>
            </w:pPr>
          </w:p>
        </w:tc>
        <w:tc>
          <w:tcPr>
            <w:tcW w:w="450" w:type="pct"/>
            <w:gridSpan w:val="2"/>
            <w:tcBorders>
              <w:top w:val="single" w:sz="4" w:space="0" w:color="auto"/>
              <w:left w:val="single" w:sz="4" w:space="0" w:color="auto"/>
              <w:bottom w:val="single" w:sz="4" w:space="0" w:color="auto"/>
              <w:right w:val="single" w:sz="4" w:space="0" w:color="auto"/>
            </w:tcBorders>
            <w:textDirection w:val="btLr"/>
          </w:tcPr>
          <w:p w:rsidR="00BA5824" w:rsidRPr="00BA5824" w:rsidRDefault="00BA5824" w:rsidP="00BA5824">
            <w:pPr>
              <w:contextualSpacing/>
              <w:jc w:val="center"/>
              <w:rPr>
                <w:bCs/>
                <w:sz w:val="10"/>
                <w:szCs w:val="14"/>
              </w:rPr>
            </w:pPr>
          </w:p>
        </w:tc>
        <w:tc>
          <w:tcPr>
            <w:tcW w:w="273" w:type="pct"/>
            <w:tcBorders>
              <w:top w:val="single" w:sz="4" w:space="0" w:color="auto"/>
              <w:left w:val="single" w:sz="4" w:space="0" w:color="auto"/>
              <w:bottom w:val="single" w:sz="4" w:space="0" w:color="auto"/>
              <w:right w:val="single" w:sz="4" w:space="0" w:color="auto"/>
            </w:tcBorders>
            <w:textDirection w:val="btLr"/>
          </w:tcPr>
          <w:p w:rsidR="00BA5824" w:rsidRPr="00BA5824" w:rsidRDefault="00BA5824" w:rsidP="00BA5824">
            <w:pPr>
              <w:contextualSpacing/>
              <w:jc w:val="center"/>
              <w:rPr>
                <w:bCs/>
                <w:sz w:val="10"/>
                <w:szCs w:val="14"/>
              </w:rPr>
            </w:pPr>
          </w:p>
        </w:tc>
        <w:tc>
          <w:tcPr>
            <w:tcW w:w="258" w:type="pct"/>
            <w:tcBorders>
              <w:top w:val="single" w:sz="4" w:space="0" w:color="auto"/>
              <w:left w:val="single" w:sz="4" w:space="0" w:color="auto"/>
              <w:bottom w:val="single" w:sz="4" w:space="0" w:color="auto"/>
              <w:right w:val="single" w:sz="4" w:space="0" w:color="auto"/>
            </w:tcBorders>
            <w:textDirection w:val="btLr"/>
          </w:tcPr>
          <w:p w:rsidR="00BA5824" w:rsidRPr="00BA5824" w:rsidRDefault="00BA5824" w:rsidP="00BA5824">
            <w:pPr>
              <w:contextualSpacing/>
              <w:jc w:val="center"/>
              <w:rPr>
                <w:bCs/>
                <w:sz w:val="10"/>
                <w:szCs w:val="14"/>
              </w:rPr>
            </w:pPr>
          </w:p>
        </w:tc>
        <w:tc>
          <w:tcPr>
            <w:tcW w:w="273" w:type="pct"/>
            <w:tcBorders>
              <w:top w:val="single" w:sz="4" w:space="0" w:color="auto"/>
              <w:left w:val="single" w:sz="4" w:space="0" w:color="auto"/>
              <w:bottom w:val="single" w:sz="4" w:space="0" w:color="auto"/>
              <w:right w:val="single" w:sz="4" w:space="0" w:color="auto"/>
            </w:tcBorders>
            <w:textDirection w:val="btLr"/>
          </w:tcPr>
          <w:p w:rsidR="00BA5824" w:rsidRPr="00BA5824" w:rsidRDefault="00BA5824" w:rsidP="00BA5824">
            <w:pPr>
              <w:contextualSpacing/>
              <w:jc w:val="center"/>
              <w:rPr>
                <w:bCs/>
                <w:sz w:val="10"/>
                <w:szCs w:val="14"/>
              </w:rPr>
            </w:pPr>
            <w:r w:rsidRPr="00BA5824">
              <w:rPr>
                <w:bCs/>
                <w:sz w:val="10"/>
                <w:szCs w:val="14"/>
              </w:rPr>
              <w:t>70,32340</w:t>
            </w:r>
          </w:p>
        </w:tc>
        <w:tc>
          <w:tcPr>
            <w:tcW w:w="258" w:type="pct"/>
            <w:tcBorders>
              <w:top w:val="single" w:sz="4" w:space="0" w:color="auto"/>
              <w:left w:val="single" w:sz="4" w:space="0" w:color="auto"/>
              <w:bottom w:val="single" w:sz="4" w:space="0" w:color="auto"/>
              <w:right w:val="single" w:sz="4" w:space="0" w:color="auto"/>
            </w:tcBorders>
            <w:textDirection w:val="btLr"/>
          </w:tcPr>
          <w:p w:rsidR="00BA5824" w:rsidRPr="00BA5824" w:rsidRDefault="00BA5824" w:rsidP="00BA5824">
            <w:pPr>
              <w:contextualSpacing/>
              <w:jc w:val="center"/>
              <w:rPr>
                <w:bCs/>
                <w:sz w:val="10"/>
                <w:szCs w:val="14"/>
              </w:rPr>
            </w:pPr>
            <w:r w:rsidRPr="00BA5824">
              <w:rPr>
                <w:bCs/>
                <w:sz w:val="10"/>
                <w:szCs w:val="14"/>
              </w:rPr>
              <w:t>18,20000</w:t>
            </w:r>
          </w:p>
        </w:tc>
        <w:tc>
          <w:tcPr>
            <w:tcW w:w="186" w:type="pct"/>
            <w:tcBorders>
              <w:top w:val="single" w:sz="4" w:space="0" w:color="auto"/>
              <w:left w:val="single" w:sz="4" w:space="0" w:color="auto"/>
              <w:bottom w:val="single" w:sz="4" w:space="0" w:color="auto"/>
              <w:right w:val="single" w:sz="4" w:space="0" w:color="auto"/>
            </w:tcBorders>
            <w:textDirection w:val="btLr"/>
          </w:tcPr>
          <w:p w:rsidR="00BA5824" w:rsidRPr="00BA5824" w:rsidRDefault="00BA5824" w:rsidP="00BA5824">
            <w:pPr>
              <w:contextualSpacing/>
              <w:jc w:val="center"/>
              <w:rPr>
                <w:bCs/>
                <w:sz w:val="10"/>
                <w:szCs w:val="14"/>
              </w:rPr>
            </w:pPr>
            <w:r w:rsidRPr="00BA5824">
              <w:rPr>
                <w:bCs/>
                <w:sz w:val="10"/>
                <w:szCs w:val="14"/>
              </w:rPr>
              <w:t>18,80000</w:t>
            </w:r>
          </w:p>
        </w:tc>
        <w:tc>
          <w:tcPr>
            <w:tcW w:w="424" w:type="pct"/>
            <w:gridSpan w:val="2"/>
            <w:tcBorders>
              <w:top w:val="single" w:sz="4" w:space="0" w:color="auto"/>
              <w:left w:val="single" w:sz="4" w:space="0" w:color="auto"/>
              <w:bottom w:val="single" w:sz="4" w:space="0" w:color="auto"/>
              <w:right w:val="single" w:sz="4" w:space="0" w:color="auto"/>
            </w:tcBorders>
            <w:textDirection w:val="btLr"/>
          </w:tcPr>
          <w:p w:rsidR="00BA5824" w:rsidRPr="00BA5824" w:rsidRDefault="00BA5824" w:rsidP="00BA5824">
            <w:pPr>
              <w:contextualSpacing/>
              <w:jc w:val="center"/>
              <w:rPr>
                <w:bCs/>
                <w:sz w:val="10"/>
                <w:szCs w:val="14"/>
              </w:rPr>
            </w:pPr>
          </w:p>
        </w:tc>
      </w:tr>
      <w:tr w:rsidR="00BA5824" w:rsidRPr="00BA5824" w:rsidTr="00BA5824">
        <w:trPr>
          <w:cantSplit/>
          <w:trHeight w:val="20"/>
        </w:trPr>
        <w:tc>
          <w:tcPr>
            <w:tcW w:w="211" w:type="pct"/>
            <w:tcBorders>
              <w:top w:val="single" w:sz="4" w:space="0" w:color="auto"/>
              <w:left w:val="single" w:sz="4" w:space="0" w:color="auto"/>
              <w:bottom w:val="single" w:sz="4" w:space="0" w:color="auto"/>
              <w:right w:val="single" w:sz="4" w:space="0" w:color="auto"/>
            </w:tcBorders>
          </w:tcPr>
          <w:p w:rsidR="00BA5824" w:rsidRPr="00BA5824" w:rsidRDefault="00BA5824" w:rsidP="00BA5824">
            <w:pPr>
              <w:contextualSpacing/>
              <w:rPr>
                <w:bCs/>
                <w:sz w:val="10"/>
                <w:szCs w:val="14"/>
              </w:rPr>
            </w:pPr>
            <w:r w:rsidRPr="00BA5824">
              <w:rPr>
                <w:bCs/>
                <w:sz w:val="10"/>
                <w:szCs w:val="14"/>
              </w:rPr>
              <w:t>1.6</w:t>
            </w:r>
          </w:p>
        </w:tc>
        <w:tc>
          <w:tcPr>
            <w:tcW w:w="756" w:type="pct"/>
            <w:tcBorders>
              <w:top w:val="single" w:sz="4" w:space="0" w:color="auto"/>
              <w:left w:val="single" w:sz="4" w:space="0" w:color="auto"/>
              <w:bottom w:val="single" w:sz="4" w:space="0" w:color="auto"/>
              <w:right w:val="single" w:sz="4" w:space="0" w:color="auto"/>
            </w:tcBorders>
          </w:tcPr>
          <w:p w:rsidR="00BA5824" w:rsidRPr="00BA5824" w:rsidRDefault="00BA5824" w:rsidP="00BA5824">
            <w:pPr>
              <w:shd w:val="clear" w:color="auto" w:fill="FFFFFF"/>
              <w:rPr>
                <w:sz w:val="10"/>
                <w:szCs w:val="14"/>
              </w:rPr>
            </w:pPr>
            <w:r w:rsidRPr="00BA5824">
              <w:rPr>
                <w:sz w:val="10"/>
                <w:szCs w:val="14"/>
              </w:rPr>
              <w:t>Командировочные расходы</w:t>
            </w:r>
          </w:p>
        </w:tc>
        <w:tc>
          <w:tcPr>
            <w:tcW w:w="520" w:type="pct"/>
            <w:tcBorders>
              <w:top w:val="single" w:sz="4" w:space="0" w:color="auto"/>
              <w:left w:val="single" w:sz="4" w:space="0" w:color="auto"/>
              <w:bottom w:val="single" w:sz="4" w:space="0" w:color="auto"/>
              <w:right w:val="single" w:sz="4" w:space="0" w:color="auto"/>
            </w:tcBorders>
          </w:tcPr>
          <w:p w:rsidR="00BA5824" w:rsidRPr="00BA5824" w:rsidRDefault="00BA5824" w:rsidP="00BA5824">
            <w:pPr>
              <w:contextualSpacing/>
              <w:rPr>
                <w:bCs/>
                <w:sz w:val="10"/>
                <w:szCs w:val="14"/>
              </w:rPr>
            </w:pPr>
          </w:p>
        </w:tc>
        <w:tc>
          <w:tcPr>
            <w:tcW w:w="282" w:type="pct"/>
            <w:tcBorders>
              <w:top w:val="single" w:sz="4" w:space="0" w:color="auto"/>
              <w:left w:val="single" w:sz="4" w:space="0" w:color="auto"/>
              <w:bottom w:val="single" w:sz="4" w:space="0" w:color="auto"/>
              <w:right w:val="single" w:sz="4" w:space="0" w:color="auto"/>
            </w:tcBorders>
          </w:tcPr>
          <w:p w:rsidR="00BA5824" w:rsidRPr="00BA5824" w:rsidRDefault="00BA5824" w:rsidP="00BA5824">
            <w:pPr>
              <w:contextualSpacing/>
              <w:rPr>
                <w:bCs/>
                <w:sz w:val="10"/>
                <w:szCs w:val="14"/>
              </w:rPr>
            </w:pPr>
          </w:p>
        </w:tc>
        <w:tc>
          <w:tcPr>
            <w:tcW w:w="575" w:type="pct"/>
            <w:tcBorders>
              <w:top w:val="single" w:sz="4" w:space="0" w:color="auto"/>
              <w:left w:val="single" w:sz="4" w:space="0" w:color="auto"/>
              <w:bottom w:val="single" w:sz="4" w:space="0" w:color="auto"/>
              <w:right w:val="single" w:sz="4" w:space="0" w:color="auto"/>
            </w:tcBorders>
          </w:tcPr>
          <w:p w:rsidR="00BA5824" w:rsidRPr="00BA5824" w:rsidRDefault="00BA5824" w:rsidP="00BA5824">
            <w:pPr>
              <w:contextualSpacing/>
              <w:jc w:val="center"/>
              <w:rPr>
                <w:bCs/>
                <w:sz w:val="10"/>
                <w:szCs w:val="14"/>
              </w:rPr>
            </w:pPr>
          </w:p>
        </w:tc>
        <w:tc>
          <w:tcPr>
            <w:tcW w:w="534" w:type="pct"/>
            <w:tcBorders>
              <w:top w:val="single" w:sz="4" w:space="0" w:color="auto"/>
              <w:left w:val="single" w:sz="4" w:space="0" w:color="auto"/>
              <w:bottom w:val="single" w:sz="4" w:space="0" w:color="auto"/>
              <w:right w:val="single" w:sz="4" w:space="0" w:color="auto"/>
            </w:tcBorders>
          </w:tcPr>
          <w:p w:rsidR="00BA5824" w:rsidRPr="00BA5824" w:rsidRDefault="00BA5824" w:rsidP="00BA5824">
            <w:pPr>
              <w:contextualSpacing/>
              <w:rPr>
                <w:bCs/>
                <w:sz w:val="10"/>
                <w:szCs w:val="14"/>
              </w:rPr>
            </w:pPr>
          </w:p>
        </w:tc>
        <w:tc>
          <w:tcPr>
            <w:tcW w:w="450" w:type="pct"/>
            <w:gridSpan w:val="2"/>
            <w:tcBorders>
              <w:top w:val="single" w:sz="4" w:space="0" w:color="auto"/>
              <w:left w:val="single" w:sz="4" w:space="0" w:color="auto"/>
              <w:bottom w:val="single" w:sz="4" w:space="0" w:color="auto"/>
              <w:right w:val="single" w:sz="4" w:space="0" w:color="auto"/>
            </w:tcBorders>
            <w:textDirection w:val="btLr"/>
          </w:tcPr>
          <w:p w:rsidR="00BA5824" w:rsidRPr="00BA5824" w:rsidRDefault="00BA5824" w:rsidP="00BA5824">
            <w:pPr>
              <w:contextualSpacing/>
              <w:jc w:val="center"/>
              <w:rPr>
                <w:bCs/>
                <w:sz w:val="10"/>
                <w:szCs w:val="14"/>
              </w:rPr>
            </w:pPr>
          </w:p>
        </w:tc>
        <w:tc>
          <w:tcPr>
            <w:tcW w:w="273" w:type="pct"/>
            <w:tcBorders>
              <w:top w:val="single" w:sz="4" w:space="0" w:color="auto"/>
              <w:left w:val="single" w:sz="4" w:space="0" w:color="auto"/>
              <w:bottom w:val="single" w:sz="4" w:space="0" w:color="auto"/>
              <w:right w:val="single" w:sz="4" w:space="0" w:color="auto"/>
            </w:tcBorders>
            <w:textDirection w:val="btLr"/>
          </w:tcPr>
          <w:p w:rsidR="00BA5824" w:rsidRPr="00BA5824" w:rsidRDefault="00BA5824" w:rsidP="00BA5824">
            <w:pPr>
              <w:contextualSpacing/>
              <w:jc w:val="center"/>
              <w:rPr>
                <w:bCs/>
                <w:sz w:val="10"/>
                <w:szCs w:val="14"/>
              </w:rPr>
            </w:pPr>
          </w:p>
        </w:tc>
        <w:tc>
          <w:tcPr>
            <w:tcW w:w="258" w:type="pct"/>
            <w:tcBorders>
              <w:top w:val="single" w:sz="4" w:space="0" w:color="auto"/>
              <w:left w:val="single" w:sz="4" w:space="0" w:color="auto"/>
              <w:bottom w:val="single" w:sz="4" w:space="0" w:color="auto"/>
              <w:right w:val="single" w:sz="4" w:space="0" w:color="auto"/>
            </w:tcBorders>
            <w:textDirection w:val="btLr"/>
          </w:tcPr>
          <w:p w:rsidR="00BA5824" w:rsidRPr="00BA5824" w:rsidRDefault="00BA5824" w:rsidP="00BA5824">
            <w:pPr>
              <w:contextualSpacing/>
              <w:jc w:val="center"/>
              <w:rPr>
                <w:bCs/>
                <w:sz w:val="10"/>
                <w:szCs w:val="14"/>
              </w:rPr>
            </w:pPr>
          </w:p>
        </w:tc>
        <w:tc>
          <w:tcPr>
            <w:tcW w:w="273" w:type="pct"/>
            <w:tcBorders>
              <w:top w:val="single" w:sz="4" w:space="0" w:color="auto"/>
              <w:left w:val="single" w:sz="4" w:space="0" w:color="auto"/>
              <w:bottom w:val="single" w:sz="4" w:space="0" w:color="auto"/>
              <w:right w:val="single" w:sz="4" w:space="0" w:color="auto"/>
            </w:tcBorders>
            <w:textDirection w:val="btLr"/>
          </w:tcPr>
          <w:p w:rsidR="00BA5824" w:rsidRPr="00BA5824" w:rsidRDefault="00BA5824" w:rsidP="00BA5824">
            <w:pPr>
              <w:contextualSpacing/>
              <w:jc w:val="center"/>
              <w:rPr>
                <w:bCs/>
                <w:sz w:val="10"/>
                <w:szCs w:val="14"/>
              </w:rPr>
            </w:pPr>
          </w:p>
        </w:tc>
        <w:tc>
          <w:tcPr>
            <w:tcW w:w="258" w:type="pct"/>
            <w:tcBorders>
              <w:top w:val="single" w:sz="4" w:space="0" w:color="auto"/>
              <w:left w:val="single" w:sz="4" w:space="0" w:color="auto"/>
              <w:bottom w:val="single" w:sz="4" w:space="0" w:color="auto"/>
              <w:right w:val="single" w:sz="4" w:space="0" w:color="auto"/>
            </w:tcBorders>
            <w:textDirection w:val="btLr"/>
          </w:tcPr>
          <w:p w:rsidR="00BA5824" w:rsidRPr="00BA5824" w:rsidRDefault="00BA5824" w:rsidP="00BA5824">
            <w:pPr>
              <w:contextualSpacing/>
              <w:jc w:val="center"/>
              <w:rPr>
                <w:bCs/>
                <w:sz w:val="10"/>
                <w:szCs w:val="14"/>
              </w:rPr>
            </w:pPr>
            <w:r w:rsidRPr="00BA5824">
              <w:rPr>
                <w:bCs/>
                <w:sz w:val="10"/>
                <w:szCs w:val="14"/>
              </w:rPr>
              <w:t>0,60000</w:t>
            </w:r>
          </w:p>
        </w:tc>
        <w:tc>
          <w:tcPr>
            <w:tcW w:w="186" w:type="pct"/>
            <w:tcBorders>
              <w:top w:val="single" w:sz="4" w:space="0" w:color="auto"/>
              <w:left w:val="single" w:sz="4" w:space="0" w:color="auto"/>
              <w:bottom w:val="single" w:sz="4" w:space="0" w:color="auto"/>
              <w:right w:val="single" w:sz="4" w:space="0" w:color="auto"/>
            </w:tcBorders>
            <w:textDirection w:val="btLr"/>
          </w:tcPr>
          <w:p w:rsidR="00BA5824" w:rsidRPr="00BA5824" w:rsidRDefault="00BA5824" w:rsidP="00BA5824">
            <w:pPr>
              <w:contextualSpacing/>
              <w:jc w:val="center"/>
              <w:rPr>
                <w:bCs/>
                <w:sz w:val="10"/>
                <w:szCs w:val="14"/>
              </w:rPr>
            </w:pPr>
            <w:r w:rsidRPr="00BA5824">
              <w:rPr>
                <w:bCs/>
                <w:sz w:val="10"/>
                <w:szCs w:val="14"/>
              </w:rPr>
              <w:t>0</w:t>
            </w:r>
          </w:p>
        </w:tc>
        <w:tc>
          <w:tcPr>
            <w:tcW w:w="424" w:type="pct"/>
            <w:gridSpan w:val="2"/>
            <w:tcBorders>
              <w:top w:val="single" w:sz="4" w:space="0" w:color="auto"/>
              <w:left w:val="single" w:sz="4" w:space="0" w:color="auto"/>
              <w:bottom w:val="single" w:sz="4" w:space="0" w:color="auto"/>
              <w:right w:val="single" w:sz="4" w:space="0" w:color="auto"/>
            </w:tcBorders>
            <w:textDirection w:val="btLr"/>
          </w:tcPr>
          <w:p w:rsidR="00BA5824" w:rsidRPr="00BA5824" w:rsidRDefault="00BA5824" w:rsidP="00BA5824">
            <w:pPr>
              <w:contextualSpacing/>
              <w:jc w:val="center"/>
              <w:rPr>
                <w:bCs/>
                <w:sz w:val="10"/>
                <w:szCs w:val="14"/>
              </w:rPr>
            </w:pPr>
            <w:r w:rsidRPr="00BA5824">
              <w:rPr>
                <w:bCs/>
                <w:sz w:val="10"/>
                <w:szCs w:val="14"/>
              </w:rPr>
              <w:t>0</w:t>
            </w:r>
          </w:p>
        </w:tc>
      </w:tr>
      <w:tr w:rsidR="00BA5824" w:rsidRPr="00BA5824" w:rsidTr="00BA5824">
        <w:trPr>
          <w:cantSplit/>
          <w:trHeight w:val="20"/>
        </w:trPr>
        <w:tc>
          <w:tcPr>
            <w:tcW w:w="211" w:type="pct"/>
            <w:tcBorders>
              <w:top w:val="single" w:sz="4" w:space="0" w:color="auto"/>
              <w:left w:val="single" w:sz="4" w:space="0" w:color="auto"/>
              <w:bottom w:val="single" w:sz="4" w:space="0" w:color="auto"/>
              <w:right w:val="single" w:sz="4" w:space="0" w:color="auto"/>
            </w:tcBorders>
          </w:tcPr>
          <w:p w:rsidR="00BA5824" w:rsidRPr="00BA5824" w:rsidRDefault="00BA5824" w:rsidP="00BA5824">
            <w:pPr>
              <w:jc w:val="center"/>
              <w:rPr>
                <w:bCs/>
                <w:sz w:val="10"/>
                <w:szCs w:val="14"/>
              </w:rPr>
            </w:pPr>
          </w:p>
        </w:tc>
        <w:tc>
          <w:tcPr>
            <w:tcW w:w="756" w:type="pct"/>
            <w:tcBorders>
              <w:top w:val="single" w:sz="4" w:space="0" w:color="auto"/>
              <w:left w:val="single" w:sz="4" w:space="0" w:color="auto"/>
              <w:bottom w:val="single" w:sz="4" w:space="0" w:color="auto"/>
              <w:right w:val="single" w:sz="4" w:space="0" w:color="auto"/>
            </w:tcBorders>
            <w:vAlign w:val="center"/>
            <w:hideMark/>
          </w:tcPr>
          <w:p w:rsidR="00BA5824" w:rsidRPr="00BA5824" w:rsidRDefault="00BA5824" w:rsidP="00BA5824">
            <w:pPr>
              <w:rPr>
                <w:b/>
                <w:bCs/>
                <w:sz w:val="10"/>
                <w:szCs w:val="14"/>
              </w:rPr>
            </w:pPr>
            <w:r w:rsidRPr="00BA5824">
              <w:rPr>
                <w:b/>
                <w:bCs/>
                <w:sz w:val="10"/>
                <w:szCs w:val="14"/>
              </w:rPr>
              <w:t>ИТОГО</w:t>
            </w:r>
          </w:p>
        </w:tc>
        <w:tc>
          <w:tcPr>
            <w:tcW w:w="520" w:type="pct"/>
            <w:tcBorders>
              <w:top w:val="single" w:sz="4" w:space="0" w:color="auto"/>
              <w:left w:val="single" w:sz="4" w:space="0" w:color="auto"/>
              <w:bottom w:val="single" w:sz="4" w:space="0" w:color="auto"/>
              <w:right w:val="single" w:sz="4" w:space="0" w:color="auto"/>
            </w:tcBorders>
          </w:tcPr>
          <w:p w:rsidR="00BA5824" w:rsidRPr="00BA5824" w:rsidRDefault="00BA5824" w:rsidP="00BA5824">
            <w:pPr>
              <w:rPr>
                <w:b/>
                <w:bCs/>
                <w:sz w:val="10"/>
                <w:szCs w:val="14"/>
              </w:rPr>
            </w:pPr>
          </w:p>
        </w:tc>
        <w:tc>
          <w:tcPr>
            <w:tcW w:w="282" w:type="pct"/>
            <w:tcBorders>
              <w:top w:val="single" w:sz="4" w:space="0" w:color="auto"/>
              <w:left w:val="single" w:sz="4" w:space="0" w:color="auto"/>
              <w:bottom w:val="single" w:sz="4" w:space="0" w:color="auto"/>
              <w:right w:val="single" w:sz="4" w:space="0" w:color="auto"/>
            </w:tcBorders>
          </w:tcPr>
          <w:p w:rsidR="00BA5824" w:rsidRPr="00BA5824" w:rsidRDefault="00BA5824" w:rsidP="00BA5824">
            <w:pPr>
              <w:jc w:val="center"/>
              <w:rPr>
                <w:b/>
                <w:bCs/>
                <w:sz w:val="10"/>
                <w:szCs w:val="14"/>
              </w:rPr>
            </w:pPr>
          </w:p>
        </w:tc>
        <w:tc>
          <w:tcPr>
            <w:tcW w:w="575" w:type="pct"/>
            <w:tcBorders>
              <w:top w:val="single" w:sz="4" w:space="0" w:color="auto"/>
              <w:left w:val="single" w:sz="4" w:space="0" w:color="auto"/>
              <w:bottom w:val="single" w:sz="4" w:space="0" w:color="auto"/>
              <w:right w:val="single" w:sz="4" w:space="0" w:color="auto"/>
            </w:tcBorders>
          </w:tcPr>
          <w:p w:rsidR="00BA5824" w:rsidRPr="00BA5824" w:rsidRDefault="00BA5824" w:rsidP="00BA5824">
            <w:pPr>
              <w:jc w:val="center"/>
              <w:rPr>
                <w:b/>
                <w:bCs/>
                <w:sz w:val="10"/>
                <w:szCs w:val="14"/>
              </w:rPr>
            </w:pPr>
          </w:p>
        </w:tc>
        <w:tc>
          <w:tcPr>
            <w:tcW w:w="534" w:type="pct"/>
            <w:tcBorders>
              <w:top w:val="single" w:sz="4" w:space="0" w:color="auto"/>
              <w:left w:val="single" w:sz="4" w:space="0" w:color="auto"/>
              <w:bottom w:val="single" w:sz="4" w:space="0" w:color="auto"/>
              <w:right w:val="single" w:sz="4" w:space="0" w:color="auto"/>
            </w:tcBorders>
          </w:tcPr>
          <w:p w:rsidR="00BA5824" w:rsidRPr="00BA5824" w:rsidRDefault="00BA5824" w:rsidP="00BA5824">
            <w:pPr>
              <w:jc w:val="center"/>
              <w:rPr>
                <w:b/>
                <w:bCs/>
                <w:sz w:val="10"/>
                <w:szCs w:val="14"/>
              </w:rPr>
            </w:pPr>
          </w:p>
        </w:tc>
        <w:tc>
          <w:tcPr>
            <w:tcW w:w="450" w:type="pct"/>
            <w:gridSpan w:val="2"/>
            <w:tcBorders>
              <w:top w:val="single" w:sz="4" w:space="0" w:color="auto"/>
              <w:left w:val="single" w:sz="4" w:space="0" w:color="auto"/>
              <w:bottom w:val="single" w:sz="4" w:space="0" w:color="auto"/>
              <w:right w:val="single" w:sz="4" w:space="0" w:color="auto"/>
            </w:tcBorders>
            <w:textDirection w:val="btLr"/>
            <w:hideMark/>
          </w:tcPr>
          <w:p w:rsidR="00BA5824" w:rsidRPr="00BA5824" w:rsidRDefault="00BA5824" w:rsidP="00BA5824">
            <w:pPr>
              <w:jc w:val="center"/>
              <w:rPr>
                <w:sz w:val="10"/>
                <w:szCs w:val="14"/>
              </w:rPr>
            </w:pPr>
            <w:r w:rsidRPr="00BA5824">
              <w:rPr>
                <w:bCs/>
                <w:sz w:val="10"/>
                <w:szCs w:val="14"/>
              </w:rPr>
              <w:t>1654,18800</w:t>
            </w:r>
          </w:p>
        </w:tc>
        <w:tc>
          <w:tcPr>
            <w:tcW w:w="273" w:type="pct"/>
            <w:tcBorders>
              <w:top w:val="single" w:sz="4" w:space="0" w:color="auto"/>
              <w:left w:val="single" w:sz="4" w:space="0" w:color="auto"/>
              <w:bottom w:val="single" w:sz="4" w:space="0" w:color="auto"/>
              <w:right w:val="single" w:sz="4" w:space="0" w:color="auto"/>
            </w:tcBorders>
            <w:textDirection w:val="btLr"/>
            <w:hideMark/>
          </w:tcPr>
          <w:p w:rsidR="00BA5824" w:rsidRPr="00BA5824" w:rsidRDefault="00BA5824" w:rsidP="00BA5824">
            <w:pPr>
              <w:jc w:val="center"/>
              <w:rPr>
                <w:sz w:val="10"/>
                <w:szCs w:val="14"/>
              </w:rPr>
            </w:pPr>
            <w:r w:rsidRPr="00BA5824">
              <w:rPr>
                <w:sz w:val="10"/>
                <w:szCs w:val="14"/>
              </w:rPr>
              <w:t>2006,98278</w:t>
            </w:r>
          </w:p>
        </w:tc>
        <w:tc>
          <w:tcPr>
            <w:tcW w:w="258" w:type="pct"/>
            <w:tcBorders>
              <w:top w:val="single" w:sz="4" w:space="0" w:color="auto"/>
              <w:left w:val="single" w:sz="4" w:space="0" w:color="auto"/>
              <w:bottom w:val="single" w:sz="4" w:space="0" w:color="auto"/>
              <w:right w:val="single" w:sz="4" w:space="0" w:color="auto"/>
            </w:tcBorders>
            <w:textDirection w:val="btLr"/>
          </w:tcPr>
          <w:p w:rsidR="00BA5824" w:rsidRPr="00BA5824" w:rsidRDefault="00BA5824" w:rsidP="00BA5824">
            <w:pPr>
              <w:jc w:val="center"/>
              <w:rPr>
                <w:sz w:val="10"/>
                <w:szCs w:val="14"/>
              </w:rPr>
            </w:pPr>
            <w:r w:rsidRPr="00BA5824">
              <w:rPr>
                <w:bCs/>
                <w:sz w:val="10"/>
                <w:szCs w:val="14"/>
              </w:rPr>
              <w:t>2288,90000</w:t>
            </w:r>
          </w:p>
        </w:tc>
        <w:tc>
          <w:tcPr>
            <w:tcW w:w="273" w:type="pct"/>
            <w:tcBorders>
              <w:top w:val="single" w:sz="4" w:space="0" w:color="auto"/>
              <w:left w:val="single" w:sz="4" w:space="0" w:color="auto"/>
              <w:bottom w:val="single" w:sz="4" w:space="0" w:color="auto"/>
              <w:right w:val="single" w:sz="4" w:space="0" w:color="auto"/>
            </w:tcBorders>
            <w:textDirection w:val="btLr"/>
          </w:tcPr>
          <w:p w:rsidR="00BA5824" w:rsidRPr="00BA5824" w:rsidRDefault="00BA5824" w:rsidP="00BA5824">
            <w:pPr>
              <w:jc w:val="center"/>
              <w:rPr>
                <w:sz w:val="10"/>
                <w:szCs w:val="14"/>
              </w:rPr>
            </w:pPr>
            <w:r w:rsidRPr="00BA5824">
              <w:rPr>
                <w:bCs/>
                <w:sz w:val="10"/>
                <w:szCs w:val="14"/>
              </w:rPr>
              <w:t>2969,04291</w:t>
            </w:r>
          </w:p>
        </w:tc>
        <w:tc>
          <w:tcPr>
            <w:tcW w:w="258" w:type="pct"/>
            <w:tcBorders>
              <w:top w:val="single" w:sz="4" w:space="0" w:color="auto"/>
              <w:left w:val="single" w:sz="4" w:space="0" w:color="auto"/>
              <w:bottom w:val="single" w:sz="4" w:space="0" w:color="auto"/>
              <w:right w:val="single" w:sz="4" w:space="0" w:color="auto"/>
            </w:tcBorders>
            <w:textDirection w:val="btLr"/>
          </w:tcPr>
          <w:p w:rsidR="00BA5824" w:rsidRPr="00BA5824" w:rsidRDefault="00BA5824" w:rsidP="00BA5824">
            <w:pPr>
              <w:jc w:val="center"/>
              <w:rPr>
                <w:sz w:val="10"/>
                <w:szCs w:val="14"/>
              </w:rPr>
            </w:pPr>
            <w:r w:rsidRPr="00BA5824">
              <w:rPr>
                <w:bCs/>
                <w:sz w:val="10"/>
                <w:szCs w:val="14"/>
              </w:rPr>
              <w:t>3285,47200</w:t>
            </w:r>
          </w:p>
        </w:tc>
        <w:tc>
          <w:tcPr>
            <w:tcW w:w="186" w:type="pct"/>
            <w:tcBorders>
              <w:top w:val="single" w:sz="4" w:space="0" w:color="auto"/>
              <w:left w:val="single" w:sz="4" w:space="0" w:color="auto"/>
              <w:bottom w:val="single" w:sz="4" w:space="0" w:color="auto"/>
              <w:right w:val="single" w:sz="4" w:space="0" w:color="auto"/>
            </w:tcBorders>
            <w:textDirection w:val="btLr"/>
          </w:tcPr>
          <w:p w:rsidR="00BA5824" w:rsidRPr="00BA5824" w:rsidRDefault="00BA5824" w:rsidP="00BA5824">
            <w:pPr>
              <w:jc w:val="center"/>
              <w:rPr>
                <w:sz w:val="10"/>
                <w:szCs w:val="14"/>
              </w:rPr>
            </w:pPr>
            <w:r w:rsidRPr="00BA5824">
              <w:rPr>
                <w:bCs/>
                <w:sz w:val="10"/>
                <w:szCs w:val="14"/>
              </w:rPr>
              <w:t>3285,47200</w:t>
            </w:r>
          </w:p>
        </w:tc>
        <w:tc>
          <w:tcPr>
            <w:tcW w:w="424" w:type="pct"/>
            <w:gridSpan w:val="2"/>
            <w:tcBorders>
              <w:top w:val="single" w:sz="4" w:space="0" w:color="auto"/>
              <w:left w:val="single" w:sz="4" w:space="0" w:color="auto"/>
              <w:bottom w:val="single" w:sz="4" w:space="0" w:color="auto"/>
              <w:right w:val="single" w:sz="4" w:space="0" w:color="auto"/>
            </w:tcBorders>
            <w:textDirection w:val="btLr"/>
          </w:tcPr>
          <w:p w:rsidR="00BA5824" w:rsidRPr="00BA5824" w:rsidRDefault="00BA5824" w:rsidP="00BA5824">
            <w:pPr>
              <w:jc w:val="center"/>
              <w:rPr>
                <w:bCs/>
                <w:sz w:val="10"/>
                <w:szCs w:val="14"/>
              </w:rPr>
            </w:pPr>
            <w:r w:rsidRPr="00BA5824">
              <w:rPr>
                <w:bCs/>
                <w:sz w:val="10"/>
                <w:szCs w:val="14"/>
              </w:rPr>
              <w:t>3285,47200</w:t>
            </w:r>
          </w:p>
        </w:tc>
      </w:tr>
    </w:tbl>
    <w:p w:rsidR="00BA5824" w:rsidRPr="00DD51D9" w:rsidRDefault="00BA5824" w:rsidP="00BA5824">
      <w:pPr>
        <w:jc w:val="right"/>
        <w:rPr>
          <w:bCs/>
          <w:sz w:val="14"/>
          <w:szCs w:val="14"/>
        </w:rPr>
      </w:pPr>
      <w:r w:rsidRPr="00DD51D9">
        <w:rPr>
          <w:bCs/>
          <w:sz w:val="14"/>
          <w:szCs w:val="14"/>
        </w:rPr>
        <w:lastRenderedPageBreak/>
        <w:t>»;</w:t>
      </w:r>
    </w:p>
    <w:p w:rsidR="00BA5824" w:rsidRPr="00DD51D9" w:rsidRDefault="00BA5824" w:rsidP="00BA5824">
      <w:pPr>
        <w:rPr>
          <w:bCs/>
          <w:sz w:val="14"/>
          <w:szCs w:val="14"/>
        </w:rPr>
      </w:pPr>
    </w:p>
    <w:p w:rsidR="00BA5824" w:rsidRPr="00DD51D9" w:rsidRDefault="00BA5824" w:rsidP="00BA5824">
      <w:pPr>
        <w:ind w:firstLine="284"/>
        <w:jc w:val="both"/>
        <w:rPr>
          <w:sz w:val="14"/>
          <w:szCs w:val="14"/>
        </w:rPr>
      </w:pPr>
      <w:r w:rsidRPr="00DD51D9">
        <w:rPr>
          <w:bCs/>
          <w:sz w:val="14"/>
          <w:szCs w:val="14"/>
        </w:rPr>
        <w:t>1.4. В паспорте подпрограммы «</w:t>
      </w:r>
      <w:r w:rsidRPr="00DD51D9">
        <w:rPr>
          <w:sz w:val="14"/>
          <w:szCs w:val="14"/>
        </w:rPr>
        <w:t>Совершенствование системы защиты населения и территории муниципального округа от чрезвычайных ситуаций природного и техногенного характера» (далее – подпрограмма № 3) изложить:</w:t>
      </w:r>
    </w:p>
    <w:p w:rsidR="00BA5824" w:rsidRPr="00DD51D9" w:rsidRDefault="00BA5824" w:rsidP="00BA5824">
      <w:pPr>
        <w:ind w:firstLine="284"/>
        <w:jc w:val="both"/>
        <w:rPr>
          <w:sz w:val="14"/>
          <w:szCs w:val="14"/>
        </w:rPr>
      </w:pPr>
      <w:r w:rsidRPr="00DD51D9">
        <w:rPr>
          <w:sz w:val="14"/>
          <w:szCs w:val="14"/>
        </w:rPr>
        <w:t>1.4.1. Раздел 2 в редакции:</w:t>
      </w:r>
    </w:p>
    <w:p w:rsidR="00BA5824" w:rsidRPr="00DD51D9" w:rsidRDefault="00BA5824" w:rsidP="00BA5824">
      <w:pPr>
        <w:ind w:firstLine="284"/>
        <w:jc w:val="both"/>
        <w:rPr>
          <w:spacing w:val="-6"/>
          <w:sz w:val="14"/>
          <w:szCs w:val="14"/>
        </w:rPr>
      </w:pPr>
      <w:r w:rsidRPr="00DD51D9">
        <w:rPr>
          <w:sz w:val="14"/>
          <w:szCs w:val="14"/>
        </w:rPr>
        <w:t>«</w:t>
      </w:r>
      <w:r w:rsidRPr="00DD51D9">
        <w:rPr>
          <w:b/>
          <w:sz w:val="14"/>
          <w:szCs w:val="14"/>
        </w:rPr>
        <w:t>2.Задачи и целевые показатели подпрограммы 3 муниципальной  программы: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8"/>
        <w:gridCol w:w="2227"/>
        <w:gridCol w:w="392"/>
        <w:gridCol w:w="392"/>
        <w:gridCol w:w="392"/>
        <w:gridCol w:w="392"/>
        <w:gridCol w:w="392"/>
        <w:gridCol w:w="392"/>
        <w:gridCol w:w="392"/>
      </w:tblGrid>
      <w:tr w:rsidR="00BA5824" w:rsidRPr="00BA5824" w:rsidTr="00BA5824">
        <w:trPr>
          <w:cantSplit/>
          <w:trHeight w:val="20"/>
        </w:trPr>
        <w:tc>
          <w:tcPr>
            <w:tcW w:w="0" w:type="auto"/>
            <w:vMerge w:val="restart"/>
            <w:tcBorders>
              <w:top w:val="single" w:sz="4" w:space="0" w:color="auto"/>
              <w:left w:val="single" w:sz="4" w:space="0" w:color="auto"/>
              <w:bottom w:val="single" w:sz="4" w:space="0" w:color="auto"/>
              <w:right w:val="single" w:sz="4" w:space="0" w:color="auto"/>
            </w:tcBorders>
            <w:hideMark/>
          </w:tcPr>
          <w:p w:rsidR="00BA5824" w:rsidRPr="00BA5824" w:rsidRDefault="00BA5824" w:rsidP="00BA5824">
            <w:pPr>
              <w:rPr>
                <w:spacing w:val="-6"/>
                <w:sz w:val="10"/>
                <w:szCs w:val="14"/>
              </w:rPr>
            </w:pPr>
            <w:r w:rsidRPr="00BA5824">
              <w:rPr>
                <w:spacing w:val="-6"/>
                <w:sz w:val="10"/>
                <w:szCs w:val="14"/>
              </w:rPr>
              <w:t xml:space="preserve">№ </w:t>
            </w:r>
            <w:proofErr w:type="gramStart"/>
            <w:r w:rsidRPr="00BA5824">
              <w:rPr>
                <w:spacing w:val="-6"/>
                <w:sz w:val="10"/>
                <w:szCs w:val="14"/>
              </w:rPr>
              <w:t>п</w:t>
            </w:r>
            <w:proofErr w:type="gramEnd"/>
            <w:r w:rsidRPr="00BA5824">
              <w:rPr>
                <w:spacing w:val="-6"/>
                <w:sz w:val="10"/>
                <w:szCs w:val="14"/>
              </w:rPr>
              <w:t>/п</w:t>
            </w:r>
          </w:p>
        </w:tc>
        <w:tc>
          <w:tcPr>
            <w:tcW w:w="0" w:type="auto"/>
            <w:vMerge w:val="restart"/>
            <w:tcBorders>
              <w:top w:val="single" w:sz="4" w:space="0" w:color="auto"/>
              <w:left w:val="single" w:sz="4" w:space="0" w:color="auto"/>
              <w:bottom w:val="single" w:sz="4" w:space="0" w:color="auto"/>
              <w:right w:val="single" w:sz="4" w:space="0" w:color="auto"/>
            </w:tcBorders>
            <w:hideMark/>
          </w:tcPr>
          <w:p w:rsidR="00BA5824" w:rsidRPr="00BA5824" w:rsidRDefault="00BA5824" w:rsidP="00BA5824">
            <w:pPr>
              <w:rPr>
                <w:spacing w:val="-6"/>
                <w:sz w:val="10"/>
                <w:szCs w:val="14"/>
              </w:rPr>
            </w:pPr>
            <w:r w:rsidRPr="00BA5824">
              <w:rPr>
                <w:spacing w:val="-6"/>
                <w:sz w:val="10"/>
                <w:szCs w:val="14"/>
              </w:rPr>
              <w:t>Задачи подпрограммы, наименование и единица измерения целевого показателя</w:t>
            </w:r>
          </w:p>
        </w:tc>
        <w:tc>
          <w:tcPr>
            <w:tcW w:w="0" w:type="auto"/>
            <w:gridSpan w:val="7"/>
            <w:tcBorders>
              <w:top w:val="single" w:sz="4" w:space="0" w:color="auto"/>
              <w:left w:val="single" w:sz="4" w:space="0" w:color="auto"/>
              <w:bottom w:val="single" w:sz="4" w:space="0" w:color="auto"/>
              <w:right w:val="single" w:sz="4" w:space="0" w:color="auto"/>
            </w:tcBorders>
            <w:hideMark/>
          </w:tcPr>
          <w:p w:rsidR="00BA5824" w:rsidRPr="00BA5824" w:rsidRDefault="00BA5824" w:rsidP="00BA5824">
            <w:pPr>
              <w:rPr>
                <w:spacing w:val="-6"/>
                <w:sz w:val="10"/>
                <w:szCs w:val="14"/>
              </w:rPr>
            </w:pPr>
            <w:r w:rsidRPr="00BA5824">
              <w:rPr>
                <w:spacing w:val="-6"/>
                <w:sz w:val="10"/>
                <w:szCs w:val="14"/>
              </w:rPr>
              <w:t>Значение целевого показателя по годам</w:t>
            </w:r>
          </w:p>
        </w:tc>
      </w:tr>
      <w:tr w:rsidR="00BA5824" w:rsidRPr="00BA5824" w:rsidTr="00BA5824">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A5824" w:rsidRPr="00BA5824" w:rsidRDefault="00BA5824" w:rsidP="00BA5824">
            <w:pPr>
              <w:rPr>
                <w:spacing w:val="-6"/>
                <w:sz w:val="10"/>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A5824" w:rsidRPr="00BA5824" w:rsidRDefault="00BA5824" w:rsidP="00BA5824">
            <w:pPr>
              <w:rPr>
                <w:spacing w:val="-6"/>
                <w:sz w:val="10"/>
                <w:szCs w:val="14"/>
              </w:rPr>
            </w:pPr>
          </w:p>
        </w:tc>
        <w:tc>
          <w:tcPr>
            <w:tcW w:w="0" w:type="auto"/>
            <w:tcBorders>
              <w:top w:val="single" w:sz="4" w:space="0" w:color="auto"/>
              <w:left w:val="single" w:sz="4" w:space="0" w:color="auto"/>
              <w:bottom w:val="single" w:sz="4" w:space="0" w:color="auto"/>
              <w:right w:val="single" w:sz="4" w:space="0" w:color="auto"/>
            </w:tcBorders>
            <w:hideMark/>
          </w:tcPr>
          <w:p w:rsidR="00BA5824" w:rsidRPr="00BA5824" w:rsidRDefault="00BA5824" w:rsidP="00BA5824">
            <w:pPr>
              <w:jc w:val="center"/>
              <w:rPr>
                <w:spacing w:val="-6"/>
                <w:sz w:val="10"/>
                <w:szCs w:val="14"/>
              </w:rPr>
            </w:pPr>
            <w:r w:rsidRPr="00BA5824">
              <w:rPr>
                <w:spacing w:val="-6"/>
                <w:sz w:val="10"/>
                <w:szCs w:val="14"/>
              </w:rPr>
              <w:t>2021</w:t>
            </w:r>
          </w:p>
        </w:tc>
        <w:tc>
          <w:tcPr>
            <w:tcW w:w="0" w:type="auto"/>
            <w:tcBorders>
              <w:top w:val="single" w:sz="4" w:space="0" w:color="auto"/>
              <w:left w:val="single" w:sz="4" w:space="0" w:color="auto"/>
              <w:bottom w:val="single" w:sz="4" w:space="0" w:color="auto"/>
              <w:right w:val="single" w:sz="4" w:space="0" w:color="auto"/>
            </w:tcBorders>
            <w:hideMark/>
          </w:tcPr>
          <w:p w:rsidR="00BA5824" w:rsidRPr="00BA5824" w:rsidRDefault="00BA5824" w:rsidP="00BA5824">
            <w:pPr>
              <w:jc w:val="center"/>
              <w:rPr>
                <w:spacing w:val="-6"/>
                <w:sz w:val="10"/>
                <w:szCs w:val="14"/>
              </w:rPr>
            </w:pPr>
            <w:r w:rsidRPr="00BA5824">
              <w:rPr>
                <w:spacing w:val="-6"/>
                <w:sz w:val="10"/>
                <w:szCs w:val="14"/>
              </w:rPr>
              <w:t>2022</w:t>
            </w:r>
          </w:p>
        </w:tc>
        <w:tc>
          <w:tcPr>
            <w:tcW w:w="0" w:type="auto"/>
            <w:tcBorders>
              <w:top w:val="single" w:sz="4" w:space="0" w:color="auto"/>
              <w:left w:val="single" w:sz="4" w:space="0" w:color="auto"/>
              <w:bottom w:val="single" w:sz="4" w:space="0" w:color="auto"/>
              <w:right w:val="single" w:sz="4" w:space="0" w:color="auto"/>
            </w:tcBorders>
            <w:hideMark/>
          </w:tcPr>
          <w:p w:rsidR="00BA5824" w:rsidRPr="00BA5824" w:rsidRDefault="00BA5824" w:rsidP="00BA5824">
            <w:pPr>
              <w:jc w:val="center"/>
              <w:rPr>
                <w:spacing w:val="-6"/>
                <w:sz w:val="10"/>
                <w:szCs w:val="14"/>
              </w:rPr>
            </w:pPr>
            <w:r w:rsidRPr="00BA5824">
              <w:rPr>
                <w:spacing w:val="-6"/>
                <w:sz w:val="10"/>
                <w:szCs w:val="14"/>
              </w:rPr>
              <w:t>2023</w:t>
            </w:r>
          </w:p>
        </w:tc>
        <w:tc>
          <w:tcPr>
            <w:tcW w:w="0" w:type="auto"/>
            <w:tcBorders>
              <w:top w:val="single" w:sz="4" w:space="0" w:color="auto"/>
              <w:left w:val="single" w:sz="4" w:space="0" w:color="auto"/>
              <w:bottom w:val="single" w:sz="4" w:space="0" w:color="auto"/>
              <w:right w:val="single" w:sz="4" w:space="0" w:color="auto"/>
            </w:tcBorders>
            <w:hideMark/>
          </w:tcPr>
          <w:p w:rsidR="00BA5824" w:rsidRPr="00BA5824" w:rsidRDefault="00BA5824" w:rsidP="00BA5824">
            <w:pPr>
              <w:jc w:val="center"/>
              <w:rPr>
                <w:spacing w:val="-6"/>
                <w:sz w:val="10"/>
                <w:szCs w:val="14"/>
              </w:rPr>
            </w:pPr>
            <w:r w:rsidRPr="00BA5824">
              <w:rPr>
                <w:spacing w:val="-6"/>
                <w:sz w:val="10"/>
                <w:szCs w:val="14"/>
              </w:rPr>
              <w:t>2024</w:t>
            </w:r>
          </w:p>
        </w:tc>
        <w:tc>
          <w:tcPr>
            <w:tcW w:w="0" w:type="auto"/>
            <w:tcBorders>
              <w:top w:val="single" w:sz="4" w:space="0" w:color="auto"/>
              <w:left w:val="single" w:sz="4" w:space="0" w:color="auto"/>
              <w:bottom w:val="single" w:sz="4" w:space="0" w:color="auto"/>
              <w:right w:val="single" w:sz="4" w:space="0" w:color="auto"/>
            </w:tcBorders>
            <w:hideMark/>
          </w:tcPr>
          <w:p w:rsidR="00BA5824" w:rsidRPr="00BA5824" w:rsidRDefault="00BA5824" w:rsidP="00BA5824">
            <w:pPr>
              <w:jc w:val="center"/>
              <w:rPr>
                <w:spacing w:val="-6"/>
                <w:sz w:val="10"/>
                <w:szCs w:val="14"/>
              </w:rPr>
            </w:pPr>
            <w:r w:rsidRPr="00BA5824">
              <w:rPr>
                <w:spacing w:val="-6"/>
                <w:sz w:val="10"/>
                <w:szCs w:val="14"/>
              </w:rPr>
              <w:t>2025</w:t>
            </w:r>
          </w:p>
        </w:tc>
        <w:tc>
          <w:tcPr>
            <w:tcW w:w="0" w:type="auto"/>
            <w:tcBorders>
              <w:top w:val="single" w:sz="4" w:space="0" w:color="auto"/>
              <w:left w:val="single" w:sz="4" w:space="0" w:color="auto"/>
              <w:bottom w:val="single" w:sz="4" w:space="0" w:color="auto"/>
              <w:right w:val="single" w:sz="4" w:space="0" w:color="auto"/>
            </w:tcBorders>
            <w:hideMark/>
          </w:tcPr>
          <w:p w:rsidR="00BA5824" w:rsidRPr="00BA5824" w:rsidRDefault="00BA5824" w:rsidP="00BA5824">
            <w:pPr>
              <w:jc w:val="center"/>
              <w:rPr>
                <w:spacing w:val="-6"/>
                <w:sz w:val="10"/>
                <w:szCs w:val="14"/>
              </w:rPr>
            </w:pPr>
            <w:r w:rsidRPr="00BA5824">
              <w:rPr>
                <w:spacing w:val="-6"/>
                <w:sz w:val="10"/>
                <w:szCs w:val="14"/>
              </w:rPr>
              <w:t>2026</w:t>
            </w:r>
          </w:p>
        </w:tc>
        <w:tc>
          <w:tcPr>
            <w:tcW w:w="0" w:type="auto"/>
            <w:tcBorders>
              <w:top w:val="single" w:sz="4" w:space="0" w:color="auto"/>
              <w:left w:val="single" w:sz="4" w:space="0" w:color="auto"/>
              <w:bottom w:val="single" w:sz="4" w:space="0" w:color="auto"/>
              <w:right w:val="single" w:sz="4" w:space="0" w:color="auto"/>
            </w:tcBorders>
          </w:tcPr>
          <w:p w:rsidR="00BA5824" w:rsidRPr="00BA5824" w:rsidRDefault="00BA5824" w:rsidP="00BA5824">
            <w:pPr>
              <w:jc w:val="center"/>
              <w:rPr>
                <w:spacing w:val="-6"/>
                <w:sz w:val="10"/>
                <w:szCs w:val="14"/>
              </w:rPr>
            </w:pPr>
            <w:r w:rsidRPr="00BA5824">
              <w:rPr>
                <w:spacing w:val="-6"/>
                <w:sz w:val="10"/>
                <w:szCs w:val="14"/>
              </w:rPr>
              <w:t>2027</w:t>
            </w:r>
          </w:p>
        </w:tc>
      </w:tr>
      <w:tr w:rsidR="00BA5824" w:rsidRPr="00BA5824" w:rsidTr="00BA5824">
        <w:trPr>
          <w:cantSplit/>
          <w:trHeight w:val="20"/>
        </w:trPr>
        <w:tc>
          <w:tcPr>
            <w:tcW w:w="0" w:type="auto"/>
            <w:tcBorders>
              <w:top w:val="single" w:sz="4" w:space="0" w:color="auto"/>
              <w:left w:val="single" w:sz="4" w:space="0" w:color="auto"/>
              <w:bottom w:val="single" w:sz="4" w:space="0" w:color="auto"/>
              <w:right w:val="single" w:sz="4" w:space="0" w:color="auto"/>
            </w:tcBorders>
            <w:hideMark/>
          </w:tcPr>
          <w:p w:rsidR="00BA5824" w:rsidRPr="00BA5824" w:rsidRDefault="00BA5824" w:rsidP="00BA5824">
            <w:pPr>
              <w:jc w:val="center"/>
              <w:rPr>
                <w:spacing w:val="-6"/>
                <w:sz w:val="10"/>
                <w:szCs w:val="14"/>
              </w:rPr>
            </w:pPr>
            <w:r w:rsidRPr="00BA5824">
              <w:rPr>
                <w:spacing w:val="-6"/>
                <w:sz w:val="10"/>
                <w:szCs w:val="14"/>
              </w:rPr>
              <w:t>1</w:t>
            </w:r>
          </w:p>
        </w:tc>
        <w:tc>
          <w:tcPr>
            <w:tcW w:w="0" w:type="auto"/>
            <w:tcBorders>
              <w:top w:val="single" w:sz="4" w:space="0" w:color="auto"/>
              <w:left w:val="single" w:sz="4" w:space="0" w:color="auto"/>
              <w:bottom w:val="single" w:sz="4" w:space="0" w:color="auto"/>
              <w:right w:val="single" w:sz="4" w:space="0" w:color="auto"/>
            </w:tcBorders>
            <w:hideMark/>
          </w:tcPr>
          <w:p w:rsidR="00BA5824" w:rsidRPr="00BA5824" w:rsidRDefault="00BA5824" w:rsidP="00BA5824">
            <w:pPr>
              <w:jc w:val="center"/>
              <w:rPr>
                <w:spacing w:val="-6"/>
                <w:sz w:val="10"/>
                <w:szCs w:val="14"/>
              </w:rPr>
            </w:pPr>
            <w:r w:rsidRPr="00BA5824">
              <w:rPr>
                <w:spacing w:val="-6"/>
                <w:sz w:val="10"/>
                <w:szCs w:val="14"/>
              </w:rPr>
              <w:t>2</w:t>
            </w:r>
          </w:p>
        </w:tc>
        <w:tc>
          <w:tcPr>
            <w:tcW w:w="0" w:type="auto"/>
            <w:tcBorders>
              <w:top w:val="single" w:sz="4" w:space="0" w:color="auto"/>
              <w:left w:val="single" w:sz="4" w:space="0" w:color="auto"/>
              <w:bottom w:val="single" w:sz="4" w:space="0" w:color="auto"/>
              <w:right w:val="single" w:sz="4" w:space="0" w:color="auto"/>
            </w:tcBorders>
            <w:hideMark/>
          </w:tcPr>
          <w:p w:rsidR="00BA5824" w:rsidRPr="00BA5824" w:rsidRDefault="00BA5824" w:rsidP="00BA5824">
            <w:pPr>
              <w:jc w:val="center"/>
              <w:rPr>
                <w:spacing w:val="-6"/>
                <w:sz w:val="10"/>
                <w:szCs w:val="14"/>
              </w:rPr>
            </w:pPr>
            <w:r w:rsidRPr="00BA5824">
              <w:rPr>
                <w:spacing w:val="-6"/>
                <w:sz w:val="10"/>
                <w:szCs w:val="14"/>
              </w:rPr>
              <w:t>3</w:t>
            </w:r>
          </w:p>
        </w:tc>
        <w:tc>
          <w:tcPr>
            <w:tcW w:w="0" w:type="auto"/>
            <w:tcBorders>
              <w:top w:val="single" w:sz="4" w:space="0" w:color="auto"/>
              <w:left w:val="single" w:sz="4" w:space="0" w:color="auto"/>
              <w:bottom w:val="single" w:sz="4" w:space="0" w:color="auto"/>
              <w:right w:val="single" w:sz="4" w:space="0" w:color="auto"/>
            </w:tcBorders>
            <w:hideMark/>
          </w:tcPr>
          <w:p w:rsidR="00BA5824" w:rsidRPr="00BA5824" w:rsidRDefault="00BA5824" w:rsidP="00BA5824">
            <w:pPr>
              <w:jc w:val="center"/>
              <w:rPr>
                <w:spacing w:val="-6"/>
                <w:sz w:val="10"/>
                <w:szCs w:val="14"/>
              </w:rPr>
            </w:pPr>
            <w:r w:rsidRPr="00BA5824">
              <w:rPr>
                <w:spacing w:val="-6"/>
                <w:sz w:val="10"/>
                <w:szCs w:val="14"/>
              </w:rPr>
              <w:t>4</w:t>
            </w:r>
          </w:p>
        </w:tc>
        <w:tc>
          <w:tcPr>
            <w:tcW w:w="0" w:type="auto"/>
            <w:tcBorders>
              <w:top w:val="single" w:sz="4" w:space="0" w:color="auto"/>
              <w:left w:val="single" w:sz="4" w:space="0" w:color="auto"/>
              <w:bottom w:val="single" w:sz="4" w:space="0" w:color="auto"/>
              <w:right w:val="single" w:sz="4" w:space="0" w:color="auto"/>
            </w:tcBorders>
            <w:hideMark/>
          </w:tcPr>
          <w:p w:rsidR="00BA5824" w:rsidRPr="00BA5824" w:rsidRDefault="00BA5824" w:rsidP="00BA5824">
            <w:pPr>
              <w:jc w:val="center"/>
              <w:rPr>
                <w:spacing w:val="-6"/>
                <w:sz w:val="10"/>
                <w:szCs w:val="14"/>
              </w:rPr>
            </w:pPr>
            <w:r w:rsidRPr="00BA5824">
              <w:rPr>
                <w:spacing w:val="-6"/>
                <w:sz w:val="10"/>
                <w:szCs w:val="14"/>
              </w:rPr>
              <w:t>5</w:t>
            </w:r>
          </w:p>
        </w:tc>
        <w:tc>
          <w:tcPr>
            <w:tcW w:w="0" w:type="auto"/>
            <w:tcBorders>
              <w:top w:val="single" w:sz="4" w:space="0" w:color="auto"/>
              <w:left w:val="single" w:sz="4" w:space="0" w:color="auto"/>
              <w:bottom w:val="single" w:sz="4" w:space="0" w:color="auto"/>
              <w:right w:val="single" w:sz="4" w:space="0" w:color="auto"/>
            </w:tcBorders>
            <w:hideMark/>
          </w:tcPr>
          <w:p w:rsidR="00BA5824" w:rsidRPr="00BA5824" w:rsidRDefault="00BA5824" w:rsidP="00BA5824">
            <w:pPr>
              <w:jc w:val="center"/>
              <w:rPr>
                <w:spacing w:val="-6"/>
                <w:sz w:val="10"/>
                <w:szCs w:val="14"/>
              </w:rPr>
            </w:pPr>
            <w:r w:rsidRPr="00BA5824">
              <w:rPr>
                <w:spacing w:val="-6"/>
                <w:sz w:val="10"/>
                <w:szCs w:val="14"/>
              </w:rPr>
              <w:t>6</w:t>
            </w:r>
          </w:p>
        </w:tc>
        <w:tc>
          <w:tcPr>
            <w:tcW w:w="0" w:type="auto"/>
            <w:tcBorders>
              <w:top w:val="single" w:sz="4" w:space="0" w:color="auto"/>
              <w:left w:val="single" w:sz="4" w:space="0" w:color="auto"/>
              <w:bottom w:val="single" w:sz="4" w:space="0" w:color="auto"/>
              <w:right w:val="single" w:sz="4" w:space="0" w:color="auto"/>
            </w:tcBorders>
            <w:hideMark/>
          </w:tcPr>
          <w:p w:rsidR="00BA5824" w:rsidRPr="00BA5824" w:rsidRDefault="00BA5824" w:rsidP="00BA5824">
            <w:pPr>
              <w:jc w:val="center"/>
              <w:rPr>
                <w:spacing w:val="-6"/>
                <w:sz w:val="10"/>
                <w:szCs w:val="14"/>
              </w:rPr>
            </w:pPr>
            <w:r w:rsidRPr="00BA5824">
              <w:rPr>
                <w:spacing w:val="-6"/>
                <w:sz w:val="10"/>
                <w:szCs w:val="14"/>
              </w:rPr>
              <w:t>7</w:t>
            </w:r>
          </w:p>
        </w:tc>
        <w:tc>
          <w:tcPr>
            <w:tcW w:w="0" w:type="auto"/>
            <w:tcBorders>
              <w:top w:val="single" w:sz="4" w:space="0" w:color="auto"/>
              <w:left w:val="single" w:sz="4" w:space="0" w:color="auto"/>
              <w:bottom w:val="single" w:sz="4" w:space="0" w:color="auto"/>
              <w:right w:val="single" w:sz="4" w:space="0" w:color="auto"/>
            </w:tcBorders>
            <w:hideMark/>
          </w:tcPr>
          <w:p w:rsidR="00BA5824" w:rsidRPr="00BA5824" w:rsidRDefault="00BA5824" w:rsidP="00BA5824">
            <w:pPr>
              <w:jc w:val="center"/>
              <w:rPr>
                <w:spacing w:val="-6"/>
                <w:sz w:val="10"/>
                <w:szCs w:val="14"/>
              </w:rPr>
            </w:pPr>
            <w:r w:rsidRPr="00BA5824">
              <w:rPr>
                <w:spacing w:val="-6"/>
                <w:sz w:val="10"/>
                <w:szCs w:val="14"/>
              </w:rPr>
              <w:t>8</w:t>
            </w:r>
          </w:p>
        </w:tc>
        <w:tc>
          <w:tcPr>
            <w:tcW w:w="0" w:type="auto"/>
            <w:tcBorders>
              <w:top w:val="single" w:sz="4" w:space="0" w:color="auto"/>
              <w:left w:val="single" w:sz="4" w:space="0" w:color="auto"/>
              <w:bottom w:val="single" w:sz="4" w:space="0" w:color="auto"/>
              <w:right w:val="single" w:sz="4" w:space="0" w:color="auto"/>
            </w:tcBorders>
          </w:tcPr>
          <w:p w:rsidR="00BA5824" w:rsidRPr="00BA5824" w:rsidRDefault="00BA5824" w:rsidP="00BA5824">
            <w:pPr>
              <w:jc w:val="center"/>
              <w:rPr>
                <w:spacing w:val="-6"/>
                <w:sz w:val="10"/>
                <w:szCs w:val="14"/>
              </w:rPr>
            </w:pPr>
            <w:r w:rsidRPr="00BA5824">
              <w:rPr>
                <w:spacing w:val="-6"/>
                <w:sz w:val="10"/>
                <w:szCs w:val="14"/>
              </w:rPr>
              <w:t>9</w:t>
            </w:r>
          </w:p>
        </w:tc>
      </w:tr>
      <w:tr w:rsidR="00BA5824" w:rsidRPr="00BA5824" w:rsidTr="00BA5824">
        <w:trPr>
          <w:cantSplit/>
          <w:trHeight w:val="20"/>
        </w:trPr>
        <w:tc>
          <w:tcPr>
            <w:tcW w:w="0" w:type="auto"/>
            <w:tcBorders>
              <w:top w:val="single" w:sz="4" w:space="0" w:color="auto"/>
              <w:left w:val="single" w:sz="4" w:space="0" w:color="auto"/>
              <w:bottom w:val="single" w:sz="4" w:space="0" w:color="auto"/>
              <w:right w:val="single" w:sz="4" w:space="0" w:color="auto"/>
            </w:tcBorders>
            <w:hideMark/>
          </w:tcPr>
          <w:p w:rsidR="00BA5824" w:rsidRPr="00BA5824" w:rsidRDefault="00BA5824" w:rsidP="00BA5824">
            <w:pPr>
              <w:jc w:val="center"/>
              <w:rPr>
                <w:spacing w:val="-6"/>
                <w:sz w:val="10"/>
                <w:szCs w:val="14"/>
              </w:rPr>
            </w:pPr>
            <w:r w:rsidRPr="00BA5824">
              <w:rPr>
                <w:spacing w:val="-6"/>
                <w:sz w:val="10"/>
                <w:szCs w:val="14"/>
              </w:rPr>
              <w:t>1</w:t>
            </w:r>
          </w:p>
        </w:tc>
        <w:tc>
          <w:tcPr>
            <w:tcW w:w="0" w:type="auto"/>
            <w:gridSpan w:val="8"/>
            <w:tcBorders>
              <w:top w:val="single" w:sz="4" w:space="0" w:color="auto"/>
              <w:left w:val="single" w:sz="4" w:space="0" w:color="auto"/>
              <w:bottom w:val="single" w:sz="4" w:space="0" w:color="auto"/>
              <w:right w:val="single" w:sz="4" w:space="0" w:color="auto"/>
            </w:tcBorders>
            <w:hideMark/>
          </w:tcPr>
          <w:p w:rsidR="00BA5824" w:rsidRPr="00BA5824" w:rsidRDefault="00BA5824" w:rsidP="00BA5824">
            <w:pPr>
              <w:rPr>
                <w:b/>
                <w:sz w:val="10"/>
                <w:szCs w:val="14"/>
              </w:rPr>
            </w:pPr>
            <w:r w:rsidRPr="00BA5824">
              <w:rPr>
                <w:b/>
                <w:sz w:val="10"/>
                <w:szCs w:val="14"/>
              </w:rPr>
              <w:t>Задача 1 -  Улучшение системы подготовки населения по вопросам защиты от чрезвычайных ситуаций</w:t>
            </w:r>
          </w:p>
        </w:tc>
      </w:tr>
      <w:tr w:rsidR="00BA5824" w:rsidRPr="00BA5824" w:rsidTr="00BA5824">
        <w:trPr>
          <w:cantSplit/>
          <w:trHeight w:val="20"/>
        </w:trPr>
        <w:tc>
          <w:tcPr>
            <w:tcW w:w="0" w:type="auto"/>
            <w:tcBorders>
              <w:top w:val="single" w:sz="4" w:space="0" w:color="auto"/>
              <w:left w:val="single" w:sz="4" w:space="0" w:color="auto"/>
              <w:bottom w:val="single" w:sz="4" w:space="0" w:color="auto"/>
              <w:right w:val="single" w:sz="4" w:space="0" w:color="auto"/>
            </w:tcBorders>
            <w:hideMark/>
          </w:tcPr>
          <w:p w:rsidR="00BA5824" w:rsidRPr="00BA5824" w:rsidRDefault="00BA5824" w:rsidP="00BA5824">
            <w:pPr>
              <w:jc w:val="center"/>
              <w:rPr>
                <w:spacing w:val="-6"/>
                <w:sz w:val="10"/>
                <w:szCs w:val="14"/>
              </w:rPr>
            </w:pPr>
            <w:r w:rsidRPr="00BA5824">
              <w:rPr>
                <w:spacing w:val="-6"/>
                <w:sz w:val="10"/>
                <w:szCs w:val="14"/>
              </w:rPr>
              <w:t>1.1</w:t>
            </w:r>
          </w:p>
        </w:tc>
        <w:tc>
          <w:tcPr>
            <w:tcW w:w="0" w:type="auto"/>
            <w:tcBorders>
              <w:top w:val="single" w:sz="4" w:space="0" w:color="auto"/>
              <w:left w:val="single" w:sz="4" w:space="0" w:color="auto"/>
              <w:bottom w:val="single" w:sz="4" w:space="0" w:color="auto"/>
              <w:right w:val="single" w:sz="4" w:space="0" w:color="auto"/>
            </w:tcBorders>
            <w:hideMark/>
          </w:tcPr>
          <w:p w:rsidR="00BA5824" w:rsidRPr="00BA5824" w:rsidRDefault="00BA5824" w:rsidP="00BA5824">
            <w:pPr>
              <w:rPr>
                <w:spacing w:val="-6"/>
                <w:sz w:val="10"/>
                <w:szCs w:val="14"/>
              </w:rPr>
            </w:pPr>
            <w:r w:rsidRPr="00BA5824">
              <w:rPr>
                <w:spacing w:val="-6"/>
                <w:sz w:val="10"/>
                <w:szCs w:val="14"/>
              </w:rPr>
              <w:t>Показатель 1 - доля руководящего состава и населения округа,  прошедших подготовку в сфере предупреждения и ликвидации чрезвычайных ситуаций,%</w:t>
            </w:r>
          </w:p>
        </w:tc>
        <w:tc>
          <w:tcPr>
            <w:tcW w:w="0" w:type="auto"/>
            <w:tcBorders>
              <w:top w:val="single" w:sz="4" w:space="0" w:color="auto"/>
              <w:left w:val="single" w:sz="4" w:space="0" w:color="auto"/>
              <w:bottom w:val="single" w:sz="4" w:space="0" w:color="auto"/>
              <w:right w:val="single" w:sz="4" w:space="0" w:color="auto"/>
            </w:tcBorders>
            <w:vAlign w:val="center"/>
            <w:hideMark/>
          </w:tcPr>
          <w:p w:rsidR="00BA5824" w:rsidRPr="00BA5824" w:rsidRDefault="00BA5824" w:rsidP="00BA5824">
            <w:pPr>
              <w:jc w:val="center"/>
              <w:rPr>
                <w:spacing w:val="-6"/>
                <w:sz w:val="10"/>
                <w:szCs w:val="14"/>
              </w:rPr>
            </w:pPr>
            <w:r w:rsidRPr="00BA5824">
              <w:rPr>
                <w:spacing w:val="-6"/>
                <w:sz w:val="10"/>
                <w:szCs w:val="14"/>
              </w:rPr>
              <w:t>30</w:t>
            </w:r>
          </w:p>
        </w:tc>
        <w:tc>
          <w:tcPr>
            <w:tcW w:w="0" w:type="auto"/>
            <w:tcBorders>
              <w:top w:val="single" w:sz="4" w:space="0" w:color="auto"/>
              <w:left w:val="single" w:sz="4" w:space="0" w:color="auto"/>
              <w:bottom w:val="single" w:sz="4" w:space="0" w:color="auto"/>
              <w:right w:val="single" w:sz="4" w:space="0" w:color="auto"/>
            </w:tcBorders>
            <w:vAlign w:val="center"/>
            <w:hideMark/>
          </w:tcPr>
          <w:p w:rsidR="00BA5824" w:rsidRPr="00BA5824" w:rsidRDefault="00BA5824" w:rsidP="00BA5824">
            <w:pPr>
              <w:jc w:val="center"/>
              <w:rPr>
                <w:spacing w:val="-6"/>
                <w:sz w:val="10"/>
                <w:szCs w:val="14"/>
              </w:rPr>
            </w:pPr>
            <w:r w:rsidRPr="00BA5824">
              <w:rPr>
                <w:spacing w:val="-6"/>
                <w:sz w:val="10"/>
                <w:szCs w:val="14"/>
              </w:rPr>
              <w:t>35</w:t>
            </w:r>
          </w:p>
        </w:tc>
        <w:tc>
          <w:tcPr>
            <w:tcW w:w="0" w:type="auto"/>
            <w:tcBorders>
              <w:top w:val="single" w:sz="4" w:space="0" w:color="auto"/>
              <w:left w:val="single" w:sz="4" w:space="0" w:color="auto"/>
              <w:bottom w:val="single" w:sz="4" w:space="0" w:color="auto"/>
              <w:right w:val="single" w:sz="4" w:space="0" w:color="auto"/>
            </w:tcBorders>
            <w:vAlign w:val="center"/>
            <w:hideMark/>
          </w:tcPr>
          <w:p w:rsidR="00BA5824" w:rsidRPr="00BA5824" w:rsidRDefault="00BA5824" w:rsidP="00BA5824">
            <w:pPr>
              <w:jc w:val="center"/>
              <w:rPr>
                <w:spacing w:val="-6"/>
                <w:sz w:val="10"/>
                <w:szCs w:val="14"/>
              </w:rPr>
            </w:pPr>
            <w:r w:rsidRPr="00BA5824">
              <w:rPr>
                <w:spacing w:val="-6"/>
                <w:sz w:val="10"/>
                <w:szCs w:val="14"/>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BA5824" w:rsidRPr="00BA5824" w:rsidRDefault="00BA5824" w:rsidP="00BA5824">
            <w:pPr>
              <w:jc w:val="center"/>
              <w:rPr>
                <w:spacing w:val="-6"/>
                <w:sz w:val="10"/>
                <w:szCs w:val="14"/>
              </w:rPr>
            </w:pPr>
            <w:r w:rsidRPr="00BA5824">
              <w:rPr>
                <w:spacing w:val="-6"/>
                <w:sz w:val="10"/>
                <w:szCs w:val="14"/>
              </w:rPr>
              <w:t>45</w:t>
            </w:r>
          </w:p>
        </w:tc>
        <w:tc>
          <w:tcPr>
            <w:tcW w:w="0" w:type="auto"/>
            <w:tcBorders>
              <w:top w:val="single" w:sz="4" w:space="0" w:color="auto"/>
              <w:left w:val="single" w:sz="4" w:space="0" w:color="auto"/>
              <w:bottom w:val="single" w:sz="4" w:space="0" w:color="auto"/>
              <w:right w:val="single" w:sz="4" w:space="0" w:color="auto"/>
            </w:tcBorders>
            <w:vAlign w:val="center"/>
            <w:hideMark/>
          </w:tcPr>
          <w:p w:rsidR="00BA5824" w:rsidRPr="00BA5824" w:rsidRDefault="00BA5824" w:rsidP="00BA5824">
            <w:pPr>
              <w:jc w:val="center"/>
              <w:rPr>
                <w:spacing w:val="-6"/>
                <w:sz w:val="10"/>
                <w:szCs w:val="14"/>
              </w:rPr>
            </w:pPr>
            <w:r w:rsidRPr="00BA5824">
              <w:rPr>
                <w:spacing w:val="-6"/>
                <w:sz w:val="10"/>
                <w:szCs w:val="14"/>
              </w:rPr>
              <w:t>50</w:t>
            </w:r>
          </w:p>
        </w:tc>
        <w:tc>
          <w:tcPr>
            <w:tcW w:w="0" w:type="auto"/>
            <w:tcBorders>
              <w:top w:val="single" w:sz="4" w:space="0" w:color="auto"/>
              <w:left w:val="single" w:sz="4" w:space="0" w:color="auto"/>
              <w:bottom w:val="single" w:sz="4" w:space="0" w:color="auto"/>
              <w:right w:val="single" w:sz="4" w:space="0" w:color="auto"/>
            </w:tcBorders>
            <w:vAlign w:val="center"/>
            <w:hideMark/>
          </w:tcPr>
          <w:p w:rsidR="00BA5824" w:rsidRPr="00BA5824" w:rsidRDefault="00BA5824" w:rsidP="00BA5824">
            <w:pPr>
              <w:jc w:val="center"/>
              <w:rPr>
                <w:spacing w:val="-6"/>
                <w:sz w:val="10"/>
                <w:szCs w:val="14"/>
              </w:rPr>
            </w:pPr>
          </w:p>
          <w:p w:rsidR="00BA5824" w:rsidRPr="00BA5824" w:rsidRDefault="00BA5824" w:rsidP="00BA5824">
            <w:pPr>
              <w:jc w:val="center"/>
              <w:rPr>
                <w:spacing w:val="-6"/>
                <w:sz w:val="10"/>
                <w:szCs w:val="14"/>
              </w:rPr>
            </w:pPr>
            <w:r w:rsidRPr="00BA5824">
              <w:rPr>
                <w:spacing w:val="-6"/>
                <w:sz w:val="10"/>
                <w:szCs w:val="14"/>
              </w:rPr>
              <w:t>55</w:t>
            </w:r>
          </w:p>
          <w:p w:rsidR="00BA5824" w:rsidRPr="00BA5824" w:rsidRDefault="00BA5824" w:rsidP="00BA5824">
            <w:pPr>
              <w:jc w:val="center"/>
              <w:rPr>
                <w:spacing w:val="-6"/>
                <w:sz w:val="10"/>
                <w:szCs w:val="14"/>
              </w:rPr>
            </w:pPr>
          </w:p>
        </w:tc>
        <w:tc>
          <w:tcPr>
            <w:tcW w:w="0" w:type="auto"/>
            <w:tcBorders>
              <w:top w:val="single" w:sz="4" w:space="0" w:color="auto"/>
              <w:left w:val="single" w:sz="4" w:space="0" w:color="auto"/>
              <w:bottom w:val="single" w:sz="4" w:space="0" w:color="auto"/>
              <w:right w:val="single" w:sz="4" w:space="0" w:color="auto"/>
            </w:tcBorders>
            <w:vAlign w:val="center"/>
          </w:tcPr>
          <w:p w:rsidR="00BA5824" w:rsidRPr="00BA5824" w:rsidRDefault="00BA5824" w:rsidP="00BA5824">
            <w:pPr>
              <w:jc w:val="center"/>
              <w:rPr>
                <w:spacing w:val="-6"/>
                <w:sz w:val="10"/>
                <w:szCs w:val="14"/>
              </w:rPr>
            </w:pPr>
            <w:r w:rsidRPr="00BA5824">
              <w:rPr>
                <w:spacing w:val="-6"/>
                <w:sz w:val="10"/>
                <w:szCs w:val="14"/>
              </w:rPr>
              <w:t>55</w:t>
            </w:r>
          </w:p>
        </w:tc>
      </w:tr>
      <w:tr w:rsidR="00BA5824" w:rsidRPr="00BA5824" w:rsidTr="00BA5824">
        <w:trPr>
          <w:cantSplit/>
          <w:trHeight w:val="20"/>
        </w:trPr>
        <w:tc>
          <w:tcPr>
            <w:tcW w:w="0" w:type="auto"/>
            <w:tcBorders>
              <w:top w:val="single" w:sz="4" w:space="0" w:color="auto"/>
              <w:left w:val="single" w:sz="4" w:space="0" w:color="auto"/>
              <w:bottom w:val="single" w:sz="4" w:space="0" w:color="auto"/>
              <w:right w:val="single" w:sz="4" w:space="0" w:color="auto"/>
            </w:tcBorders>
            <w:hideMark/>
          </w:tcPr>
          <w:p w:rsidR="00BA5824" w:rsidRPr="00BA5824" w:rsidRDefault="00BA5824" w:rsidP="00BA5824">
            <w:pPr>
              <w:jc w:val="center"/>
              <w:rPr>
                <w:spacing w:val="-6"/>
                <w:sz w:val="10"/>
                <w:szCs w:val="14"/>
              </w:rPr>
            </w:pPr>
            <w:r w:rsidRPr="00BA5824">
              <w:rPr>
                <w:spacing w:val="-6"/>
                <w:sz w:val="10"/>
                <w:szCs w:val="14"/>
              </w:rPr>
              <w:t>1.2</w:t>
            </w:r>
          </w:p>
        </w:tc>
        <w:tc>
          <w:tcPr>
            <w:tcW w:w="0" w:type="auto"/>
            <w:tcBorders>
              <w:top w:val="single" w:sz="4" w:space="0" w:color="auto"/>
              <w:left w:val="single" w:sz="4" w:space="0" w:color="auto"/>
              <w:bottom w:val="single" w:sz="4" w:space="0" w:color="auto"/>
              <w:right w:val="single" w:sz="4" w:space="0" w:color="auto"/>
            </w:tcBorders>
            <w:hideMark/>
          </w:tcPr>
          <w:p w:rsidR="00BA5824" w:rsidRPr="00BA5824" w:rsidRDefault="00BA5824" w:rsidP="00BA5824">
            <w:pPr>
              <w:rPr>
                <w:sz w:val="10"/>
                <w:szCs w:val="14"/>
              </w:rPr>
            </w:pPr>
            <w:r w:rsidRPr="00BA5824">
              <w:rPr>
                <w:sz w:val="10"/>
                <w:szCs w:val="14"/>
              </w:rPr>
              <w:t>Показатель 2 – обеспечение доступа населения муниципального округа к экстренным оперативным службам с использованием единого телефонного номера «112»,%</w:t>
            </w:r>
          </w:p>
        </w:tc>
        <w:tc>
          <w:tcPr>
            <w:tcW w:w="0" w:type="auto"/>
            <w:tcBorders>
              <w:top w:val="single" w:sz="4" w:space="0" w:color="auto"/>
              <w:left w:val="single" w:sz="4" w:space="0" w:color="auto"/>
              <w:bottom w:val="single" w:sz="4" w:space="0" w:color="auto"/>
              <w:right w:val="single" w:sz="4" w:space="0" w:color="auto"/>
            </w:tcBorders>
            <w:vAlign w:val="center"/>
            <w:hideMark/>
          </w:tcPr>
          <w:p w:rsidR="00BA5824" w:rsidRPr="00BA5824" w:rsidRDefault="00BA5824" w:rsidP="00BA5824">
            <w:pPr>
              <w:jc w:val="center"/>
              <w:rPr>
                <w:spacing w:val="-6"/>
                <w:sz w:val="10"/>
                <w:szCs w:val="14"/>
              </w:rPr>
            </w:pPr>
            <w:r w:rsidRPr="00BA5824">
              <w:rPr>
                <w:spacing w:val="-6"/>
                <w:sz w:val="10"/>
                <w:szCs w:val="14"/>
              </w:rPr>
              <w:t>50</w:t>
            </w:r>
          </w:p>
        </w:tc>
        <w:tc>
          <w:tcPr>
            <w:tcW w:w="0" w:type="auto"/>
            <w:tcBorders>
              <w:top w:val="single" w:sz="4" w:space="0" w:color="auto"/>
              <w:left w:val="single" w:sz="4" w:space="0" w:color="auto"/>
              <w:bottom w:val="single" w:sz="4" w:space="0" w:color="auto"/>
              <w:right w:val="single" w:sz="4" w:space="0" w:color="auto"/>
            </w:tcBorders>
            <w:vAlign w:val="center"/>
            <w:hideMark/>
          </w:tcPr>
          <w:p w:rsidR="00BA5824" w:rsidRPr="00BA5824" w:rsidRDefault="00BA5824" w:rsidP="00BA5824">
            <w:pPr>
              <w:jc w:val="center"/>
              <w:rPr>
                <w:spacing w:val="-6"/>
                <w:sz w:val="10"/>
                <w:szCs w:val="14"/>
              </w:rPr>
            </w:pPr>
            <w:r w:rsidRPr="00BA5824">
              <w:rPr>
                <w:spacing w:val="-6"/>
                <w:sz w:val="10"/>
                <w:szCs w:val="14"/>
              </w:rPr>
              <w:t>55</w:t>
            </w:r>
          </w:p>
        </w:tc>
        <w:tc>
          <w:tcPr>
            <w:tcW w:w="0" w:type="auto"/>
            <w:tcBorders>
              <w:top w:val="single" w:sz="4" w:space="0" w:color="auto"/>
              <w:left w:val="single" w:sz="4" w:space="0" w:color="auto"/>
              <w:bottom w:val="single" w:sz="4" w:space="0" w:color="auto"/>
              <w:right w:val="single" w:sz="4" w:space="0" w:color="auto"/>
            </w:tcBorders>
            <w:vAlign w:val="center"/>
            <w:hideMark/>
          </w:tcPr>
          <w:p w:rsidR="00BA5824" w:rsidRPr="00BA5824" w:rsidRDefault="00BA5824" w:rsidP="00BA5824">
            <w:pPr>
              <w:jc w:val="center"/>
              <w:rPr>
                <w:spacing w:val="-6"/>
                <w:sz w:val="10"/>
                <w:szCs w:val="14"/>
              </w:rPr>
            </w:pPr>
            <w:r w:rsidRPr="00BA5824">
              <w:rPr>
                <w:spacing w:val="-6"/>
                <w:sz w:val="10"/>
                <w:szCs w:val="14"/>
              </w:rPr>
              <w:t>60</w:t>
            </w:r>
          </w:p>
        </w:tc>
        <w:tc>
          <w:tcPr>
            <w:tcW w:w="0" w:type="auto"/>
            <w:tcBorders>
              <w:top w:val="single" w:sz="4" w:space="0" w:color="auto"/>
              <w:left w:val="single" w:sz="4" w:space="0" w:color="auto"/>
              <w:bottom w:val="single" w:sz="4" w:space="0" w:color="auto"/>
              <w:right w:val="single" w:sz="4" w:space="0" w:color="auto"/>
            </w:tcBorders>
            <w:vAlign w:val="center"/>
            <w:hideMark/>
          </w:tcPr>
          <w:p w:rsidR="00BA5824" w:rsidRPr="00BA5824" w:rsidRDefault="00BA5824" w:rsidP="00BA5824">
            <w:pPr>
              <w:jc w:val="center"/>
              <w:rPr>
                <w:spacing w:val="-6"/>
                <w:sz w:val="10"/>
                <w:szCs w:val="14"/>
              </w:rPr>
            </w:pPr>
            <w:r w:rsidRPr="00BA5824">
              <w:rPr>
                <w:spacing w:val="-6"/>
                <w:sz w:val="10"/>
                <w:szCs w:val="14"/>
              </w:rPr>
              <w:t>65</w:t>
            </w:r>
          </w:p>
        </w:tc>
        <w:tc>
          <w:tcPr>
            <w:tcW w:w="0" w:type="auto"/>
            <w:tcBorders>
              <w:top w:val="single" w:sz="4" w:space="0" w:color="auto"/>
              <w:left w:val="single" w:sz="4" w:space="0" w:color="auto"/>
              <w:bottom w:val="single" w:sz="4" w:space="0" w:color="auto"/>
              <w:right w:val="single" w:sz="4" w:space="0" w:color="auto"/>
            </w:tcBorders>
            <w:vAlign w:val="center"/>
            <w:hideMark/>
          </w:tcPr>
          <w:p w:rsidR="00BA5824" w:rsidRPr="00BA5824" w:rsidRDefault="00BA5824" w:rsidP="00BA5824">
            <w:pPr>
              <w:jc w:val="center"/>
              <w:rPr>
                <w:spacing w:val="-6"/>
                <w:sz w:val="10"/>
                <w:szCs w:val="14"/>
              </w:rPr>
            </w:pPr>
            <w:r w:rsidRPr="00BA5824">
              <w:rPr>
                <w:spacing w:val="-6"/>
                <w:sz w:val="10"/>
                <w:szCs w:val="14"/>
              </w:rPr>
              <w:t>70</w:t>
            </w:r>
          </w:p>
        </w:tc>
        <w:tc>
          <w:tcPr>
            <w:tcW w:w="0" w:type="auto"/>
            <w:tcBorders>
              <w:top w:val="single" w:sz="4" w:space="0" w:color="auto"/>
              <w:left w:val="single" w:sz="4" w:space="0" w:color="auto"/>
              <w:bottom w:val="single" w:sz="4" w:space="0" w:color="auto"/>
              <w:right w:val="single" w:sz="4" w:space="0" w:color="auto"/>
            </w:tcBorders>
            <w:vAlign w:val="center"/>
            <w:hideMark/>
          </w:tcPr>
          <w:p w:rsidR="00BA5824" w:rsidRPr="00BA5824" w:rsidRDefault="00BA5824" w:rsidP="00BA5824">
            <w:pPr>
              <w:jc w:val="center"/>
              <w:rPr>
                <w:spacing w:val="-6"/>
                <w:sz w:val="10"/>
                <w:szCs w:val="14"/>
              </w:rPr>
            </w:pPr>
          </w:p>
          <w:p w:rsidR="00BA5824" w:rsidRPr="00BA5824" w:rsidRDefault="00BA5824" w:rsidP="00BA5824">
            <w:pPr>
              <w:jc w:val="center"/>
              <w:rPr>
                <w:spacing w:val="-6"/>
                <w:sz w:val="10"/>
                <w:szCs w:val="14"/>
              </w:rPr>
            </w:pPr>
            <w:r w:rsidRPr="00BA5824">
              <w:rPr>
                <w:spacing w:val="-6"/>
                <w:sz w:val="10"/>
                <w:szCs w:val="14"/>
              </w:rPr>
              <w:t>75</w:t>
            </w:r>
          </w:p>
          <w:p w:rsidR="00BA5824" w:rsidRPr="00BA5824" w:rsidRDefault="00BA5824" w:rsidP="00BA5824">
            <w:pPr>
              <w:jc w:val="center"/>
              <w:rPr>
                <w:spacing w:val="-6"/>
                <w:sz w:val="10"/>
                <w:szCs w:val="14"/>
              </w:rPr>
            </w:pPr>
          </w:p>
        </w:tc>
        <w:tc>
          <w:tcPr>
            <w:tcW w:w="0" w:type="auto"/>
            <w:tcBorders>
              <w:top w:val="single" w:sz="4" w:space="0" w:color="auto"/>
              <w:left w:val="single" w:sz="4" w:space="0" w:color="auto"/>
              <w:bottom w:val="single" w:sz="4" w:space="0" w:color="auto"/>
              <w:right w:val="single" w:sz="4" w:space="0" w:color="auto"/>
            </w:tcBorders>
            <w:vAlign w:val="center"/>
          </w:tcPr>
          <w:p w:rsidR="00BA5824" w:rsidRPr="00BA5824" w:rsidRDefault="00BA5824" w:rsidP="00BA5824">
            <w:pPr>
              <w:jc w:val="center"/>
              <w:rPr>
                <w:spacing w:val="-6"/>
                <w:sz w:val="10"/>
                <w:szCs w:val="14"/>
              </w:rPr>
            </w:pPr>
            <w:r w:rsidRPr="00BA5824">
              <w:rPr>
                <w:spacing w:val="-6"/>
                <w:sz w:val="10"/>
                <w:szCs w:val="14"/>
              </w:rPr>
              <w:t>75</w:t>
            </w:r>
          </w:p>
        </w:tc>
      </w:tr>
      <w:tr w:rsidR="00BA5824" w:rsidRPr="00BA5824" w:rsidTr="00BA5824">
        <w:trPr>
          <w:cantSplit/>
          <w:trHeight w:val="20"/>
        </w:trPr>
        <w:tc>
          <w:tcPr>
            <w:tcW w:w="0" w:type="auto"/>
            <w:tcBorders>
              <w:top w:val="single" w:sz="4" w:space="0" w:color="auto"/>
              <w:left w:val="single" w:sz="4" w:space="0" w:color="auto"/>
              <w:bottom w:val="single" w:sz="4" w:space="0" w:color="auto"/>
              <w:right w:val="single" w:sz="4" w:space="0" w:color="auto"/>
            </w:tcBorders>
            <w:hideMark/>
          </w:tcPr>
          <w:p w:rsidR="00BA5824" w:rsidRPr="00BA5824" w:rsidRDefault="00BA5824" w:rsidP="00BA5824">
            <w:pPr>
              <w:jc w:val="center"/>
              <w:rPr>
                <w:spacing w:val="-6"/>
                <w:sz w:val="10"/>
                <w:szCs w:val="14"/>
              </w:rPr>
            </w:pPr>
            <w:r w:rsidRPr="00BA5824">
              <w:rPr>
                <w:spacing w:val="-6"/>
                <w:sz w:val="10"/>
                <w:szCs w:val="14"/>
              </w:rPr>
              <w:t>2</w:t>
            </w:r>
          </w:p>
        </w:tc>
        <w:tc>
          <w:tcPr>
            <w:tcW w:w="0" w:type="auto"/>
            <w:gridSpan w:val="8"/>
            <w:tcBorders>
              <w:top w:val="single" w:sz="4" w:space="0" w:color="auto"/>
              <w:left w:val="single" w:sz="4" w:space="0" w:color="auto"/>
              <w:bottom w:val="single" w:sz="4" w:space="0" w:color="auto"/>
              <w:right w:val="single" w:sz="4" w:space="0" w:color="auto"/>
            </w:tcBorders>
            <w:hideMark/>
          </w:tcPr>
          <w:p w:rsidR="00BA5824" w:rsidRPr="00BA5824" w:rsidRDefault="00BA5824" w:rsidP="00BA5824">
            <w:pPr>
              <w:rPr>
                <w:b/>
                <w:sz w:val="10"/>
                <w:szCs w:val="14"/>
              </w:rPr>
            </w:pPr>
            <w:r w:rsidRPr="00BA5824">
              <w:rPr>
                <w:b/>
                <w:sz w:val="10"/>
                <w:szCs w:val="14"/>
              </w:rPr>
              <w:t>Задача 2  – обеспечение безопасности на водных объектах округа</w:t>
            </w:r>
          </w:p>
        </w:tc>
      </w:tr>
      <w:tr w:rsidR="00BA5824" w:rsidRPr="00BA5824" w:rsidTr="00BA5824">
        <w:trPr>
          <w:cantSplit/>
          <w:trHeight w:val="20"/>
        </w:trPr>
        <w:tc>
          <w:tcPr>
            <w:tcW w:w="0" w:type="auto"/>
            <w:tcBorders>
              <w:top w:val="single" w:sz="4" w:space="0" w:color="auto"/>
              <w:left w:val="single" w:sz="4" w:space="0" w:color="auto"/>
              <w:bottom w:val="single" w:sz="4" w:space="0" w:color="auto"/>
              <w:right w:val="single" w:sz="4" w:space="0" w:color="auto"/>
            </w:tcBorders>
            <w:hideMark/>
          </w:tcPr>
          <w:p w:rsidR="00BA5824" w:rsidRPr="00BA5824" w:rsidRDefault="00BA5824" w:rsidP="00BA5824">
            <w:pPr>
              <w:rPr>
                <w:spacing w:val="-6"/>
                <w:sz w:val="10"/>
                <w:szCs w:val="14"/>
              </w:rPr>
            </w:pPr>
            <w:r w:rsidRPr="00BA5824">
              <w:rPr>
                <w:spacing w:val="-6"/>
                <w:sz w:val="10"/>
                <w:szCs w:val="14"/>
              </w:rPr>
              <w:t>2.1</w:t>
            </w:r>
          </w:p>
        </w:tc>
        <w:tc>
          <w:tcPr>
            <w:tcW w:w="0" w:type="auto"/>
            <w:tcBorders>
              <w:top w:val="single" w:sz="4" w:space="0" w:color="auto"/>
              <w:left w:val="single" w:sz="4" w:space="0" w:color="auto"/>
              <w:bottom w:val="single" w:sz="4" w:space="0" w:color="auto"/>
              <w:right w:val="single" w:sz="4" w:space="0" w:color="auto"/>
            </w:tcBorders>
            <w:hideMark/>
          </w:tcPr>
          <w:p w:rsidR="00BA5824" w:rsidRPr="00BA5824" w:rsidRDefault="00BA5824" w:rsidP="00BA5824">
            <w:pPr>
              <w:rPr>
                <w:sz w:val="10"/>
                <w:szCs w:val="14"/>
              </w:rPr>
            </w:pPr>
            <w:r w:rsidRPr="00BA5824">
              <w:rPr>
                <w:sz w:val="10"/>
                <w:szCs w:val="14"/>
              </w:rPr>
              <w:t>Показатель 1 – обеспечение безопасности на водных объектах, ед.</w:t>
            </w:r>
          </w:p>
        </w:tc>
        <w:tc>
          <w:tcPr>
            <w:tcW w:w="0" w:type="auto"/>
            <w:tcBorders>
              <w:top w:val="single" w:sz="4" w:space="0" w:color="auto"/>
              <w:left w:val="single" w:sz="4" w:space="0" w:color="auto"/>
              <w:bottom w:val="single" w:sz="4" w:space="0" w:color="auto"/>
              <w:right w:val="single" w:sz="4" w:space="0" w:color="auto"/>
            </w:tcBorders>
            <w:vAlign w:val="center"/>
          </w:tcPr>
          <w:p w:rsidR="00BA5824" w:rsidRPr="00BA5824" w:rsidRDefault="00BA5824" w:rsidP="00BA5824">
            <w:pPr>
              <w:jc w:val="center"/>
              <w:rPr>
                <w:spacing w:val="-6"/>
                <w:sz w:val="10"/>
                <w:szCs w:val="14"/>
              </w:rPr>
            </w:pPr>
            <w:r w:rsidRPr="00BA5824">
              <w:rPr>
                <w:spacing w:val="-6"/>
                <w:sz w:val="10"/>
                <w:szCs w:val="14"/>
              </w:rPr>
              <w:t>1</w:t>
            </w:r>
          </w:p>
        </w:tc>
        <w:tc>
          <w:tcPr>
            <w:tcW w:w="0" w:type="auto"/>
            <w:tcBorders>
              <w:top w:val="single" w:sz="4" w:space="0" w:color="auto"/>
              <w:left w:val="single" w:sz="4" w:space="0" w:color="auto"/>
              <w:bottom w:val="single" w:sz="4" w:space="0" w:color="auto"/>
              <w:right w:val="single" w:sz="4" w:space="0" w:color="auto"/>
            </w:tcBorders>
            <w:vAlign w:val="center"/>
          </w:tcPr>
          <w:p w:rsidR="00BA5824" w:rsidRPr="00BA5824" w:rsidRDefault="00BA5824" w:rsidP="00BA5824">
            <w:pPr>
              <w:jc w:val="center"/>
              <w:rPr>
                <w:spacing w:val="-6"/>
                <w:sz w:val="10"/>
                <w:szCs w:val="14"/>
              </w:rPr>
            </w:pPr>
            <w:r w:rsidRPr="00BA5824">
              <w:rPr>
                <w:spacing w:val="-6"/>
                <w:sz w:val="10"/>
                <w:szCs w:val="14"/>
              </w:rPr>
              <w:t>1</w:t>
            </w:r>
          </w:p>
        </w:tc>
        <w:tc>
          <w:tcPr>
            <w:tcW w:w="0" w:type="auto"/>
            <w:tcBorders>
              <w:top w:val="single" w:sz="4" w:space="0" w:color="auto"/>
              <w:left w:val="single" w:sz="4" w:space="0" w:color="auto"/>
              <w:bottom w:val="single" w:sz="4" w:space="0" w:color="auto"/>
              <w:right w:val="single" w:sz="4" w:space="0" w:color="auto"/>
            </w:tcBorders>
            <w:vAlign w:val="center"/>
          </w:tcPr>
          <w:p w:rsidR="00BA5824" w:rsidRPr="00BA5824" w:rsidRDefault="00BA5824" w:rsidP="00BA5824">
            <w:pPr>
              <w:jc w:val="center"/>
              <w:rPr>
                <w:spacing w:val="-6"/>
                <w:sz w:val="10"/>
                <w:szCs w:val="14"/>
              </w:rPr>
            </w:pPr>
            <w:r w:rsidRPr="00BA5824">
              <w:rPr>
                <w:spacing w:val="-6"/>
                <w:sz w:val="10"/>
                <w:szCs w:val="14"/>
              </w:rPr>
              <w:t>1</w:t>
            </w:r>
          </w:p>
        </w:tc>
        <w:tc>
          <w:tcPr>
            <w:tcW w:w="0" w:type="auto"/>
            <w:tcBorders>
              <w:top w:val="single" w:sz="4" w:space="0" w:color="auto"/>
              <w:left w:val="single" w:sz="4" w:space="0" w:color="auto"/>
              <w:bottom w:val="single" w:sz="4" w:space="0" w:color="auto"/>
              <w:right w:val="single" w:sz="4" w:space="0" w:color="auto"/>
            </w:tcBorders>
            <w:vAlign w:val="center"/>
          </w:tcPr>
          <w:p w:rsidR="00BA5824" w:rsidRPr="00BA5824" w:rsidRDefault="00BA5824" w:rsidP="00BA5824">
            <w:pPr>
              <w:jc w:val="center"/>
              <w:rPr>
                <w:spacing w:val="-6"/>
                <w:sz w:val="10"/>
                <w:szCs w:val="14"/>
              </w:rPr>
            </w:pPr>
            <w:r w:rsidRPr="00BA5824">
              <w:rPr>
                <w:spacing w:val="-6"/>
                <w:sz w:val="10"/>
                <w:szCs w:val="14"/>
              </w:rPr>
              <w:t>1</w:t>
            </w:r>
          </w:p>
        </w:tc>
        <w:tc>
          <w:tcPr>
            <w:tcW w:w="0" w:type="auto"/>
            <w:tcBorders>
              <w:top w:val="single" w:sz="4" w:space="0" w:color="auto"/>
              <w:left w:val="single" w:sz="4" w:space="0" w:color="auto"/>
              <w:bottom w:val="single" w:sz="4" w:space="0" w:color="auto"/>
              <w:right w:val="single" w:sz="4" w:space="0" w:color="auto"/>
            </w:tcBorders>
            <w:vAlign w:val="center"/>
          </w:tcPr>
          <w:p w:rsidR="00BA5824" w:rsidRPr="00BA5824" w:rsidRDefault="00BA5824" w:rsidP="00BA5824">
            <w:pPr>
              <w:jc w:val="center"/>
              <w:rPr>
                <w:spacing w:val="-6"/>
                <w:sz w:val="10"/>
                <w:szCs w:val="14"/>
              </w:rPr>
            </w:pPr>
            <w:r w:rsidRPr="00BA5824">
              <w:rPr>
                <w:spacing w:val="-6"/>
                <w:sz w:val="10"/>
                <w:szCs w:val="14"/>
              </w:rPr>
              <w:t>1</w:t>
            </w:r>
          </w:p>
        </w:tc>
        <w:tc>
          <w:tcPr>
            <w:tcW w:w="0" w:type="auto"/>
            <w:tcBorders>
              <w:top w:val="single" w:sz="4" w:space="0" w:color="auto"/>
              <w:left w:val="single" w:sz="4" w:space="0" w:color="auto"/>
              <w:bottom w:val="single" w:sz="4" w:space="0" w:color="auto"/>
              <w:right w:val="single" w:sz="4" w:space="0" w:color="auto"/>
            </w:tcBorders>
            <w:vAlign w:val="center"/>
          </w:tcPr>
          <w:p w:rsidR="00BA5824" w:rsidRPr="00BA5824" w:rsidRDefault="00BA5824" w:rsidP="00BA5824">
            <w:pPr>
              <w:jc w:val="center"/>
              <w:rPr>
                <w:spacing w:val="-6"/>
                <w:sz w:val="10"/>
                <w:szCs w:val="14"/>
              </w:rPr>
            </w:pPr>
            <w:r w:rsidRPr="00BA5824">
              <w:rPr>
                <w:spacing w:val="-6"/>
                <w:sz w:val="10"/>
                <w:szCs w:val="14"/>
              </w:rPr>
              <w:t>1</w:t>
            </w:r>
          </w:p>
        </w:tc>
        <w:tc>
          <w:tcPr>
            <w:tcW w:w="0" w:type="auto"/>
            <w:tcBorders>
              <w:top w:val="single" w:sz="4" w:space="0" w:color="auto"/>
              <w:left w:val="single" w:sz="4" w:space="0" w:color="auto"/>
              <w:bottom w:val="single" w:sz="4" w:space="0" w:color="auto"/>
              <w:right w:val="single" w:sz="4" w:space="0" w:color="auto"/>
            </w:tcBorders>
            <w:vAlign w:val="center"/>
          </w:tcPr>
          <w:p w:rsidR="00BA5824" w:rsidRPr="00BA5824" w:rsidRDefault="00BA5824" w:rsidP="00BA5824">
            <w:pPr>
              <w:jc w:val="center"/>
              <w:rPr>
                <w:spacing w:val="-6"/>
                <w:sz w:val="10"/>
                <w:szCs w:val="14"/>
              </w:rPr>
            </w:pPr>
            <w:r w:rsidRPr="00BA5824">
              <w:rPr>
                <w:spacing w:val="-6"/>
                <w:sz w:val="10"/>
                <w:szCs w:val="14"/>
              </w:rPr>
              <w:t>1</w:t>
            </w:r>
          </w:p>
        </w:tc>
      </w:tr>
      <w:tr w:rsidR="00BA5824" w:rsidRPr="00BA5824" w:rsidTr="00BA5824">
        <w:trPr>
          <w:cantSplit/>
          <w:trHeight w:val="20"/>
        </w:trPr>
        <w:tc>
          <w:tcPr>
            <w:tcW w:w="0" w:type="auto"/>
            <w:tcBorders>
              <w:top w:val="single" w:sz="4" w:space="0" w:color="auto"/>
              <w:left w:val="single" w:sz="4" w:space="0" w:color="auto"/>
              <w:bottom w:val="single" w:sz="4" w:space="0" w:color="auto"/>
              <w:right w:val="single" w:sz="4" w:space="0" w:color="auto"/>
            </w:tcBorders>
            <w:hideMark/>
          </w:tcPr>
          <w:p w:rsidR="00BA5824" w:rsidRPr="00BA5824" w:rsidRDefault="00BA5824" w:rsidP="00BA5824">
            <w:pPr>
              <w:rPr>
                <w:spacing w:val="-6"/>
                <w:sz w:val="10"/>
                <w:szCs w:val="14"/>
              </w:rPr>
            </w:pPr>
            <w:r w:rsidRPr="00BA5824">
              <w:rPr>
                <w:spacing w:val="-6"/>
                <w:sz w:val="10"/>
                <w:szCs w:val="14"/>
              </w:rPr>
              <w:t>2.2</w:t>
            </w:r>
          </w:p>
        </w:tc>
        <w:tc>
          <w:tcPr>
            <w:tcW w:w="0" w:type="auto"/>
            <w:tcBorders>
              <w:top w:val="single" w:sz="4" w:space="0" w:color="auto"/>
              <w:left w:val="single" w:sz="4" w:space="0" w:color="auto"/>
              <w:bottom w:val="single" w:sz="4" w:space="0" w:color="auto"/>
              <w:right w:val="single" w:sz="4" w:space="0" w:color="auto"/>
            </w:tcBorders>
            <w:hideMark/>
          </w:tcPr>
          <w:p w:rsidR="00BA5824" w:rsidRPr="00BA5824" w:rsidRDefault="00BA5824" w:rsidP="00BA5824">
            <w:pPr>
              <w:rPr>
                <w:sz w:val="10"/>
                <w:szCs w:val="14"/>
              </w:rPr>
            </w:pPr>
            <w:r w:rsidRPr="00BA5824">
              <w:rPr>
                <w:sz w:val="10"/>
                <w:szCs w:val="14"/>
              </w:rPr>
              <w:t>Показатель 2 - обследование гидротехнических сооружений, расположенных на территории Солецкого муниципального округа, ед.</w:t>
            </w:r>
          </w:p>
        </w:tc>
        <w:tc>
          <w:tcPr>
            <w:tcW w:w="0" w:type="auto"/>
            <w:tcBorders>
              <w:top w:val="single" w:sz="4" w:space="0" w:color="auto"/>
              <w:left w:val="single" w:sz="4" w:space="0" w:color="auto"/>
              <w:bottom w:val="single" w:sz="4" w:space="0" w:color="auto"/>
              <w:right w:val="single" w:sz="4" w:space="0" w:color="auto"/>
            </w:tcBorders>
            <w:vAlign w:val="center"/>
          </w:tcPr>
          <w:p w:rsidR="00BA5824" w:rsidRPr="00BA5824" w:rsidRDefault="00BA5824" w:rsidP="00BA5824">
            <w:pPr>
              <w:jc w:val="center"/>
              <w:rPr>
                <w:spacing w:val="-6"/>
                <w:sz w:val="10"/>
                <w:szCs w:val="14"/>
              </w:rPr>
            </w:pPr>
            <w:r w:rsidRPr="00BA5824">
              <w:rPr>
                <w:spacing w:val="-6"/>
                <w:sz w:val="10"/>
                <w:szCs w:val="14"/>
              </w:rPr>
              <w:t>0</w:t>
            </w:r>
          </w:p>
        </w:tc>
        <w:tc>
          <w:tcPr>
            <w:tcW w:w="0" w:type="auto"/>
            <w:tcBorders>
              <w:top w:val="single" w:sz="4" w:space="0" w:color="auto"/>
              <w:left w:val="single" w:sz="4" w:space="0" w:color="auto"/>
              <w:bottom w:val="single" w:sz="4" w:space="0" w:color="auto"/>
              <w:right w:val="single" w:sz="4" w:space="0" w:color="auto"/>
            </w:tcBorders>
            <w:vAlign w:val="center"/>
          </w:tcPr>
          <w:p w:rsidR="00BA5824" w:rsidRPr="00BA5824" w:rsidRDefault="00BA5824" w:rsidP="00BA5824">
            <w:pPr>
              <w:jc w:val="center"/>
              <w:rPr>
                <w:spacing w:val="-6"/>
                <w:sz w:val="10"/>
                <w:szCs w:val="14"/>
              </w:rPr>
            </w:pPr>
            <w:r w:rsidRPr="00BA5824">
              <w:rPr>
                <w:spacing w:val="-6"/>
                <w:sz w:val="10"/>
                <w:szCs w:val="14"/>
              </w:rPr>
              <w:t>0</w:t>
            </w:r>
          </w:p>
        </w:tc>
        <w:tc>
          <w:tcPr>
            <w:tcW w:w="0" w:type="auto"/>
            <w:tcBorders>
              <w:top w:val="single" w:sz="4" w:space="0" w:color="auto"/>
              <w:left w:val="single" w:sz="4" w:space="0" w:color="auto"/>
              <w:bottom w:val="single" w:sz="4" w:space="0" w:color="auto"/>
              <w:right w:val="single" w:sz="4" w:space="0" w:color="auto"/>
            </w:tcBorders>
            <w:vAlign w:val="center"/>
          </w:tcPr>
          <w:p w:rsidR="00BA5824" w:rsidRPr="00BA5824" w:rsidRDefault="00BA5824" w:rsidP="00BA5824">
            <w:pPr>
              <w:jc w:val="center"/>
              <w:rPr>
                <w:spacing w:val="-6"/>
                <w:sz w:val="10"/>
                <w:szCs w:val="14"/>
              </w:rPr>
            </w:pPr>
            <w:r w:rsidRPr="00BA5824">
              <w:rPr>
                <w:spacing w:val="-6"/>
                <w:sz w:val="10"/>
                <w:szCs w:val="14"/>
              </w:rPr>
              <w:t>1</w:t>
            </w:r>
          </w:p>
        </w:tc>
        <w:tc>
          <w:tcPr>
            <w:tcW w:w="0" w:type="auto"/>
            <w:tcBorders>
              <w:top w:val="single" w:sz="4" w:space="0" w:color="auto"/>
              <w:left w:val="single" w:sz="4" w:space="0" w:color="auto"/>
              <w:bottom w:val="single" w:sz="4" w:space="0" w:color="auto"/>
              <w:right w:val="single" w:sz="4" w:space="0" w:color="auto"/>
            </w:tcBorders>
            <w:vAlign w:val="center"/>
          </w:tcPr>
          <w:p w:rsidR="00BA5824" w:rsidRPr="00BA5824" w:rsidRDefault="00BA5824" w:rsidP="00BA5824">
            <w:pPr>
              <w:jc w:val="center"/>
              <w:rPr>
                <w:spacing w:val="-6"/>
                <w:sz w:val="10"/>
                <w:szCs w:val="14"/>
              </w:rPr>
            </w:pPr>
            <w:r w:rsidRPr="00BA5824">
              <w:rPr>
                <w:spacing w:val="-6"/>
                <w:sz w:val="10"/>
                <w:szCs w:val="14"/>
              </w:rPr>
              <w:t>1</w:t>
            </w:r>
          </w:p>
        </w:tc>
        <w:tc>
          <w:tcPr>
            <w:tcW w:w="0" w:type="auto"/>
            <w:tcBorders>
              <w:top w:val="single" w:sz="4" w:space="0" w:color="auto"/>
              <w:left w:val="single" w:sz="4" w:space="0" w:color="auto"/>
              <w:bottom w:val="single" w:sz="4" w:space="0" w:color="auto"/>
              <w:right w:val="single" w:sz="4" w:space="0" w:color="auto"/>
            </w:tcBorders>
            <w:vAlign w:val="center"/>
          </w:tcPr>
          <w:p w:rsidR="00BA5824" w:rsidRPr="00BA5824" w:rsidRDefault="00BA5824" w:rsidP="00BA5824">
            <w:pPr>
              <w:jc w:val="center"/>
              <w:rPr>
                <w:spacing w:val="-6"/>
                <w:sz w:val="10"/>
                <w:szCs w:val="14"/>
              </w:rPr>
            </w:pPr>
            <w:r w:rsidRPr="00BA5824">
              <w:rPr>
                <w:spacing w:val="-6"/>
                <w:sz w:val="10"/>
                <w:szCs w:val="14"/>
              </w:rPr>
              <w:t>1</w:t>
            </w:r>
          </w:p>
        </w:tc>
        <w:tc>
          <w:tcPr>
            <w:tcW w:w="0" w:type="auto"/>
            <w:tcBorders>
              <w:top w:val="single" w:sz="4" w:space="0" w:color="auto"/>
              <w:left w:val="single" w:sz="4" w:space="0" w:color="auto"/>
              <w:bottom w:val="single" w:sz="4" w:space="0" w:color="auto"/>
              <w:right w:val="single" w:sz="4" w:space="0" w:color="auto"/>
            </w:tcBorders>
            <w:vAlign w:val="center"/>
          </w:tcPr>
          <w:p w:rsidR="00BA5824" w:rsidRPr="00BA5824" w:rsidRDefault="00BA5824" w:rsidP="00BA5824">
            <w:pPr>
              <w:jc w:val="center"/>
              <w:rPr>
                <w:spacing w:val="-6"/>
                <w:sz w:val="10"/>
                <w:szCs w:val="14"/>
              </w:rPr>
            </w:pPr>
            <w:r w:rsidRPr="00BA5824">
              <w:rPr>
                <w:spacing w:val="-6"/>
                <w:sz w:val="10"/>
                <w:szCs w:val="14"/>
              </w:rPr>
              <w:t>1</w:t>
            </w:r>
          </w:p>
        </w:tc>
        <w:tc>
          <w:tcPr>
            <w:tcW w:w="0" w:type="auto"/>
            <w:tcBorders>
              <w:top w:val="single" w:sz="4" w:space="0" w:color="auto"/>
              <w:left w:val="single" w:sz="4" w:space="0" w:color="auto"/>
              <w:bottom w:val="single" w:sz="4" w:space="0" w:color="auto"/>
              <w:right w:val="single" w:sz="4" w:space="0" w:color="auto"/>
            </w:tcBorders>
            <w:vAlign w:val="center"/>
          </w:tcPr>
          <w:p w:rsidR="00BA5824" w:rsidRPr="00BA5824" w:rsidRDefault="00BA5824" w:rsidP="00BA5824">
            <w:pPr>
              <w:jc w:val="center"/>
              <w:rPr>
                <w:spacing w:val="-6"/>
                <w:sz w:val="10"/>
                <w:szCs w:val="14"/>
              </w:rPr>
            </w:pPr>
            <w:r w:rsidRPr="00BA5824">
              <w:rPr>
                <w:spacing w:val="-6"/>
                <w:sz w:val="10"/>
                <w:szCs w:val="14"/>
              </w:rPr>
              <w:t>1</w:t>
            </w:r>
          </w:p>
        </w:tc>
      </w:tr>
      <w:tr w:rsidR="00BA5824" w:rsidRPr="00BA5824" w:rsidTr="00BA5824">
        <w:trPr>
          <w:cantSplit/>
          <w:trHeight w:val="20"/>
        </w:trPr>
        <w:tc>
          <w:tcPr>
            <w:tcW w:w="0" w:type="auto"/>
            <w:tcBorders>
              <w:top w:val="single" w:sz="4" w:space="0" w:color="auto"/>
              <w:left w:val="single" w:sz="4" w:space="0" w:color="auto"/>
              <w:bottom w:val="single" w:sz="4" w:space="0" w:color="auto"/>
              <w:right w:val="single" w:sz="4" w:space="0" w:color="auto"/>
            </w:tcBorders>
          </w:tcPr>
          <w:p w:rsidR="00BA5824" w:rsidRPr="00BA5824" w:rsidRDefault="00BA5824" w:rsidP="00BA5824">
            <w:pPr>
              <w:jc w:val="center"/>
              <w:rPr>
                <w:spacing w:val="-6"/>
                <w:sz w:val="10"/>
                <w:szCs w:val="14"/>
              </w:rPr>
            </w:pPr>
            <w:r w:rsidRPr="00BA5824">
              <w:rPr>
                <w:spacing w:val="-6"/>
                <w:sz w:val="10"/>
                <w:szCs w:val="14"/>
              </w:rPr>
              <w:t>3</w:t>
            </w:r>
          </w:p>
        </w:tc>
        <w:tc>
          <w:tcPr>
            <w:tcW w:w="0" w:type="auto"/>
            <w:gridSpan w:val="8"/>
            <w:tcBorders>
              <w:top w:val="single" w:sz="4" w:space="0" w:color="auto"/>
              <w:left w:val="single" w:sz="4" w:space="0" w:color="auto"/>
              <w:bottom w:val="single" w:sz="4" w:space="0" w:color="auto"/>
              <w:right w:val="single" w:sz="4" w:space="0" w:color="auto"/>
            </w:tcBorders>
          </w:tcPr>
          <w:p w:rsidR="00BA5824" w:rsidRPr="00BA5824" w:rsidRDefault="00BA5824" w:rsidP="00BA5824">
            <w:pPr>
              <w:rPr>
                <w:b/>
                <w:sz w:val="10"/>
                <w:szCs w:val="14"/>
              </w:rPr>
            </w:pPr>
            <w:r w:rsidRPr="00BA5824">
              <w:rPr>
                <w:b/>
                <w:sz w:val="10"/>
                <w:szCs w:val="14"/>
              </w:rPr>
              <w:t>Задача 3 - Создание, сохранение, использование и восполнение резерва материальных ресурсов для предупреждения и ликвидации чрезвычайных ситуаций природного и техногенного характера</w:t>
            </w:r>
          </w:p>
        </w:tc>
      </w:tr>
      <w:tr w:rsidR="00BA5824" w:rsidRPr="00BA5824" w:rsidTr="00BA5824">
        <w:trPr>
          <w:cantSplit/>
          <w:trHeight w:val="20"/>
        </w:trPr>
        <w:tc>
          <w:tcPr>
            <w:tcW w:w="0" w:type="auto"/>
            <w:tcBorders>
              <w:top w:val="single" w:sz="4" w:space="0" w:color="auto"/>
              <w:left w:val="single" w:sz="4" w:space="0" w:color="auto"/>
              <w:bottom w:val="single" w:sz="4" w:space="0" w:color="auto"/>
              <w:right w:val="single" w:sz="4" w:space="0" w:color="auto"/>
            </w:tcBorders>
          </w:tcPr>
          <w:p w:rsidR="00BA5824" w:rsidRPr="00BA5824" w:rsidRDefault="00BA5824" w:rsidP="00BA5824">
            <w:pPr>
              <w:jc w:val="center"/>
              <w:rPr>
                <w:spacing w:val="-6"/>
                <w:sz w:val="10"/>
                <w:szCs w:val="14"/>
              </w:rPr>
            </w:pPr>
            <w:r w:rsidRPr="00BA5824">
              <w:rPr>
                <w:spacing w:val="-6"/>
                <w:sz w:val="10"/>
                <w:szCs w:val="14"/>
              </w:rPr>
              <w:t>3.1</w:t>
            </w:r>
          </w:p>
        </w:tc>
        <w:tc>
          <w:tcPr>
            <w:tcW w:w="0" w:type="auto"/>
            <w:tcBorders>
              <w:top w:val="single" w:sz="4" w:space="0" w:color="auto"/>
              <w:left w:val="single" w:sz="4" w:space="0" w:color="auto"/>
              <w:bottom w:val="single" w:sz="4" w:space="0" w:color="auto"/>
              <w:right w:val="single" w:sz="4" w:space="0" w:color="auto"/>
            </w:tcBorders>
          </w:tcPr>
          <w:p w:rsidR="00BA5824" w:rsidRPr="00BA5824" w:rsidRDefault="00BA5824" w:rsidP="00BA5824">
            <w:pPr>
              <w:rPr>
                <w:sz w:val="10"/>
                <w:szCs w:val="14"/>
              </w:rPr>
            </w:pPr>
            <w:r w:rsidRPr="00BA5824">
              <w:rPr>
                <w:sz w:val="10"/>
                <w:szCs w:val="14"/>
              </w:rPr>
              <w:t>Показатель 1 – Количество организаций, представляющих необходимые материальные ресурсы при возникновении чрезвычайной ситуации (ед.)</w:t>
            </w:r>
          </w:p>
        </w:tc>
        <w:tc>
          <w:tcPr>
            <w:tcW w:w="0" w:type="auto"/>
            <w:tcBorders>
              <w:top w:val="single" w:sz="4" w:space="0" w:color="auto"/>
              <w:left w:val="single" w:sz="4" w:space="0" w:color="auto"/>
              <w:bottom w:val="single" w:sz="4" w:space="0" w:color="auto"/>
              <w:right w:val="single" w:sz="4" w:space="0" w:color="auto"/>
            </w:tcBorders>
            <w:vAlign w:val="center"/>
          </w:tcPr>
          <w:p w:rsidR="00BA5824" w:rsidRPr="00BA5824" w:rsidRDefault="00BA5824" w:rsidP="00BA5824">
            <w:pPr>
              <w:jc w:val="center"/>
              <w:rPr>
                <w:b/>
                <w:sz w:val="10"/>
                <w:szCs w:val="14"/>
              </w:rPr>
            </w:pPr>
            <w:r w:rsidRPr="00BA5824">
              <w:rPr>
                <w:b/>
                <w:sz w:val="10"/>
                <w:szCs w:val="14"/>
              </w:rPr>
              <w:t>3</w:t>
            </w:r>
          </w:p>
        </w:tc>
        <w:tc>
          <w:tcPr>
            <w:tcW w:w="0" w:type="auto"/>
            <w:tcBorders>
              <w:top w:val="single" w:sz="4" w:space="0" w:color="auto"/>
              <w:left w:val="single" w:sz="4" w:space="0" w:color="auto"/>
              <w:bottom w:val="single" w:sz="4" w:space="0" w:color="auto"/>
              <w:right w:val="single" w:sz="4" w:space="0" w:color="auto"/>
            </w:tcBorders>
            <w:vAlign w:val="center"/>
          </w:tcPr>
          <w:p w:rsidR="00BA5824" w:rsidRPr="00BA5824" w:rsidRDefault="00BA5824" w:rsidP="00BA5824">
            <w:pPr>
              <w:jc w:val="center"/>
              <w:rPr>
                <w:b/>
                <w:sz w:val="10"/>
                <w:szCs w:val="14"/>
              </w:rPr>
            </w:pPr>
            <w:r w:rsidRPr="00BA5824">
              <w:rPr>
                <w:b/>
                <w:sz w:val="10"/>
                <w:szCs w:val="14"/>
              </w:rPr>
              <w:t>3</w:t>
            </w:r>
          </w:p>
        </w:tc>
        <w:tc>
          <w:tcPr>
            <w:tcW w:w="0" w:type="auto"/>
            <w:tcBorders>
              <w:top w:val="single" w:sz="4" w:space="0" w:color="auto"/>
              <w:left w:val="single" w:sz="4" w:space="0" w:color="auto"/>
              <w:bottom w:val="single" w:sz="4" w:space="0" w:color="auto"/>
              <w:right w:val="single" w:sz="4" w:space="0" w:color="auto"/>
            </w:tcBorders>
            <w:vAlign w:val="center"/>
          </w:tcPr>
          <w:p w:rsidR="00BA5824" w:rsidRPr="00BA5824" w:rsidRDefault="00BA5824" w:rsidP="00BA5824">
            <w:pPr>
              <w:jc w:val="center"/>
              <w:rPr>
                <w:b/>
                <w:sz w:val="10"/>
                <w:szCs w:val="14"/>
              </w:rPr>
            </w:pPr>
            <w:r w:rsidRPr="00BA5824">
              <w:rPr>
                <w:b/>
                <w:sz w:val="10"/>
                <w:szCs w:val="14"/>
              </w:rPr>
              <w:t>3</w:t>
            </w:r>
          </w:p>
        </w:tc>
        <w:tc>
          <w:tcPr>
            <w:tcW w:w="0" w:type="auto"/>
            <w:tcBorders>
              <w:top w:val="single" w:sz="4" w:space="0" w:color="auto"/>
              <w:left w:val="single" w:sz="4" w:space="0" w:color="auto"/>
              <w:bottom w:val="single" w:sz="4" w:space="0" w:color="auto"/>
              <w:right w:val="single" w:sz="4" w:space="0" w:color="auto"/>
            </w:tcBorders>
            <w:vAlign w:val="center"/>
          </w:tcPr>
          <w:p w:rsidR="00BA5824" w:rsidRPr="00BA5824" w:rsidRDefault="00BA5824" w:rsidP="00BA5824">
            <w:pPr>
              <w:jc w:val="center"/>
              <w:rPr>
                <w:b/>
                <w:sz w:val="10"/>
                <w:szCs w:val="14"/>
              </w:rPr>
            </w:pPr>
            <w:r w:rsidRPr="00BA5824">
              <w:rPr>
                <w:b/>
                <w:sz w:val="10"/>
                <w:szCs w:val="14"/>
              </w:rPr>
              <w:t>3</w:t>
            </w:r>
          </w:p>
        </w:tc>
        <w:tc>
          <w:tcPr>
            <w:tcW w:w="0" w:type="auto"/>
            <w:tcBorders>
              <w:top w:val="single" w:sz="4" w:space="0" w:color="auto"/>
              <w:left w:val="single" w:sz="4" w:space="0" w:color="auto"/>
              <w:bottom w:val="single" w:sz="4" w:space="0" w:color="auto"/>
              <w:right w:val="single" w:sz="4" w:space="0" w:color="auto"/>
            </w:tcBorders>
            <w:vAlign w:val="center"/>
          </w:tcPr>
          <w:p w:rsidR="00BA5824" w:rsidRPr="00BA5824" w:rsidRDefault="00BA5824" w:rsidP="00BA5824">
            <w:pPr>
              <w:jc w:val="center"/>
              <w:rPr>
                <w:b/>
                <w:sz w:val="10"/>
                <w:szCs w:val="14"/>
              </w:rPr>
            </w:pPr>
            <w:r w:rsidRPr="00BA5824">
              <w:rPr>
                <w:b/>
                <w:sz w:val="10"/>
                <w:szCs w:val="14"/>
              </w:rPr>
              <w:t>3</w:t>
            </w:r>
          </w:p>
        </w:tc>
        <w:tc>
          <w:tcPr>
            <w:tcW w:w="0" w:type="auto"/>
            <w:tcBorders>
              <w:top w:val="single" w:sz="4" w:space="0" w:color="auto"/>
              <w:left w:val="single" w:sz="4" w:space="0" w:color="auto"/>
              <w:bottom w:val="single" w:sz="4" w:space="0" w:color="auto"/>
              <w:right w:val="single" w:sz="4" w:space="0" w:color="auto"/>
            </w:tcBorders>
            <w:vAlign w:val="center"/>
          </w:tcPr>
          <w:p w:rsidR="00BA5824" w:rsidRPr="00BA5824" w:rsidRDefault="00BA5824" w:rsidP="00BA5824">
            <w:pPr>
              <w:jc w:val="center"/>
              <w:rPr>
                <w:b/>
                <w:sz w:val="10"/>
                <w:szCs w:val="14"/>
              </w:rPr>
            </w:pPr>
            <w:r w:rsidRPr="00BA5824">
              <w:rPr>
                <w:b/>
                <w:sz w:val="10"/>
                <w:szCs w:val="14"/>
              </w:rPr>
              <w:t>3</w:t>
            </w:r>
          </w:p>
        </w:tc>
        <w:tc>
          <w:tcPr>
            <w:tcW w:w="0" w:type="auto"/>
            <w:tcBorders>
              <w:top w:val="single" w:sz="4" w:space="0" w:color="auto"/>
              <w:left w:val="single" w:sz="4" w:space="0" w:color="auto"/>
              <w:bottom w:val="single" w:sz="4" w:space="0" w:color="auto"/>
              <w:right w:val="single" w:sz="4" w:space="0" w:color="auto"/>
            </w:tcBorders>
            <w:vAlign w:val="center"/>
          </w:tcPr>
          <w:p w:rsidR="00BA5824" w:rsidRPr="00BA5824" w:rsidRDefault="00BA5824" w:rsidP="00BA5824">
            <w:pPr>
              <w:jc w:val="center"/>
              <w:rPr>
                <w:b/>
                <w:sz w:val="10"/>
                <w:szCs w:val="14"/>
              </w:rPr>
            </w:pPr>
            <w:r w:rsidRPr="00BA5824">
              <w:rPr>
                <w:b/>
                <w:sz w:val="10"/>
                <w:szCs w:val="14"/>
              </w:rPr>
              <w:t>3</w:t>
            </w:r>
          </w:p>
        </w:tc>
      </w:tr>
      <w:tr w:rsidR="00BA5824" w:rsidRPr="00BA5824" w:rsidTr="00BA5824">
        <w:trPr>
          <w:cantSplit/>
          <w:trHeight w:val="20"/>
        </w:trPr>
        <w:tc>
          <w:tcPr>
            <w:tcW w:w="0" w:type="auto"/>
            <w:tcBorders>
              <w:top w:val="single" w:sz="4" w:space="0" w:color="auto"/>
              <w:left w:val="single" w:sz="4" w:space="0" w:color="auto"/>
              <w:bottom w:val="single" w:sz="4" w:space="0" w:color="auto"/>
              <w:right w:val="single" w:sz="4" w:space="0" w:color="auto"/>
            </w:tcBorders>
          </w:tcPr>
          <w:p w:rsidR="00BA5824" w:rsidRPr="00BA5824" w:rsidRDefault="00BA5824" w:rsidP="00BA5824">
            <w:pPr>
              <w:jc w:val="center"/>
              <w:rPr>
                <w:spacing w:val="-6"/>
                <w:sz w:val="10"/>
                <w:szCs w:val="14"/>
              </w:rPr>
            </w:pPr>
            <w:r w:rsidRPr="00BA5824">
              <w:rPr>
                <w:spacing w:val="-6"/>
                <w:sz w:val="10"/>
                <w:szCs w:val="14"/>
              </w:rPr>
              <w:t>3.2</w:t>
            </w:r>
          </w:p>
        </w:tc>
        <w:tc>
          <w:tcPr>
            <w:tcW w:w="0" w:type="auto"/>
            <w:tcBorders>
              <w:top w:val="single" w:sz="4" w:space="0" w:color="auto"/>
              <w:left w:val="single" w:sz="4" w:space="0" w:color="auto"/>
              <w:bottom w:val="single" w:sz="4" w:space="0" w:color="auto"/>
              <w:right w:val="single" w:sz="4" w:space="0" w:color="auto"/>
            </w:tcBorders>
          </w:tcPr>
          <w:p w:rsidR="00BA5824" w:rsidRPr="00BA5824" w:rsidRDefault="00BA5824" w:rsidP="00BA5824">
            <w:pPr>
              <w:autoSpaceDE w:val="0"/>
              <w:autoSpaceDN w:val="0"/>
              <w:adjustRightInd w:val="0"/>
              <w:rPr>
                <w:sz w:val="10"/>
                <w:szCs w:val="14"/>
              </w:rPr>
            </w:pPr>
            <w:r w:rsidRPr="00BA5824">
              <w:rPr>
                <w:sz w:val="10"/>
                <w:szCs w:val="14"/>
              </w:rPr>
              <w:t xml:space="preserve">Показатель 2- Материальный резерв для создания, сохранения, исполнения и восполнения материальных ресурсов для предупреждения и ликвидации чрезвычайных ситуаций природного и техногенного характера, </w:t>
            </w:r>
            <w:proofErr w:type="spellStart"/>
            <w:r w:rsidRPr="00BA5824">
              <w:rPr>
                <w:sz w:val="10"/>
                <w:szCs w:val="14"/>
              </w:rPr>
              <w:t>тыс</w:t>
            </w:r>
            <w:proofErr w:type="gramStart"/>
            <w:r w:rsidRPr="00BA5824">
              <w:rPr>
                <w:sz w:val="10"/>
                <w:szCs w:val="14"/>
              </w:rPr>
              <w:t>.р</w:t>
            </w:r>
            <w:proofErr w:type="gramEnd"/>
            <w:r w:rsidRPr="00BA5824">
              <w:rPr>
                <w:sz w:val="10"/>
                <w:szCs w:val="14"/>
              </w:rPr>
              <w:t>уб</w:t>
            </w:r>
            <w:proofErr w:type="spellEnd"/>
            <w:r w:rsidRPr="00BA5824">
              <w:rPr>
                <w:sz w:val="10"/>
                <w:szCs w:val="14"/>
              </w:rPr>
              <w:t>.</w:t>
            </w:r>
          </w:p>
        </w:tc>
        <w:tc>
          <w:tcPr>
            <w:tcW w:w="0" w:type="auto"/>
            <w:tcBorders>
              <w:top w:val="single" w:sz="4" w:space="0" w:color="auto"/>
              <w:left w:val="single" w:sz="4" w:space="0" w:color="auto"/>
              <w:bottom w:val="single" w:sz="4" w:space="0" w:color="auto"/>
              <w:right w:val="single" w:sz="4" w:space="0" w:color="auto"/>
            </w:tcBorders>
            <w:textDirection w:val="btLr"/>
            <w:vAlign w:val="center"/>
          </w:tcPr>
          <w:p w:rsidR="00BA5824" w:rsidRPr="00BA5824" w:rsidRDefault="00BA5824" w:rsidP="00BA5824">
            <w:pPr>
              <w:widowControl w:val="0"/>
              <w:autoSpaceDE w:val="0"/>
              <w:autoSpaceDN w:val="0"/>
              <w:adjustRightInd w:val="0"/>
              <w:jc w:val="center"/>
              <w:rPr>
                <w:sz w:val="10"/>
                <w:szCs w:val="14"/>
              </w:rPr>
            </w:pPr>
            <w:r w:rsidRPr="00BA5824">
              <w:rPr>
                <w:sz w:val="10"/>
                <w:szCs w:val="14"/>
              </w:rPr>
              <w:t>15,00000</w:t>
            </w:r>
          </w:p>
        </w:tc>
        <w:tc>
          <w:tcPr>
            <w:tcW w:w="0" w:type="auto"/>
            <w:tcBorders>
              <w:top w:val="single" w:sz="4" w:space="0" w:color="auto"/>
              <w:left w:val="single" w:sz="4" w:space="0" w:color="auto"/>
              <w:bottom w:val="single" w:sz="4" w:space="0" w:color="auto"/>
              <w:right w:val="single" w:sz="4" w:space="0" w:color="auto"/>
            </w:tcBorders>
            <w:textDirection w:val="btLr"/>
            <w:vAlign w:val="center"/>
          </w:tcPr>
          <w:p w:rsidR="00BA5824" w:rsidRPr="00BA5824" w:rsidRDefault="00BA5824" w:rsidP="00BA5824">
            <w:pPr>
              <w:jc w:val="center"/>
              <w:rPr>
                <w:sz w:val="10"/>
                <w:szCs w:val="14"/>
              </w:rPr>
            </w:pPr>
            <w:r w:rsidRPr="00BA5824">
              <w:rPr>
                <w:sz w:val="10"/>
                <w:szCs w:val="14"/>
              </w:rPr>
              <w:t>100,00000</w:t>
            </w:r>
          </w:p>
        </w:tc>
        <w:tc>
          <w:tcPr>
            <w:tcW w:w="0" w:type="auto"/>
            <w:tcBorders>
              <w:top w:val="single" w:sz="4" w:space="0" w:color="auto"/>
              <w:left w:val="single" w:sz="4" w:space="0" w:color="auto"/>
              <w:bottom w:val="single" w:sz="4" w:space="0" w:color="auto"/>
              <w:right w:val="single" w:sz="4" w:space="0" w:color="auto"/>
            </w:tcBorders>
            <w:textDirection w:val="btLr"/>
            <w:vAlign w:val="center"/>
          </w:tcPr>
          <w:p w:rsidR="00BA5824" w:rsidRPr="00BA5824" w:rsidRDefault="00BA5824" w:rsidP="00BA5824">
            <w:pPr>
              <w:jc w:val="center"/>
              <w:rPr>
                <w:sz w:val="10"/>
                <w:szCs w:val="14"/>
              </w:rPr>
            </w:pPr>
            <w:r w:rsidRPr="00BA5824">
              <w:rPr>
                <w:sz w:val="10"/>
                <w:szCs w:val="14"/>
              </w:rPr>
              <w:t>100,00000</w:t>
            </w:r>
          </w:p>
        </w:tc>
        <w:tc>
          <w:tcPr>
            <w:tcW w:w="0" w:type="auto"/>
            <w:tcBorders>
              <w:top w:val="single" w:sz="4" w:space="0" w:color="auto"/>
              <w:left w:val="single" w:sz="4" w:space="0" w:color="auto"/>
              <w:bottom w:val="single" w:sz="4" w:space="0" w:color="auto"/>
              <w:right w:val="single" w:sz="4" w:space="0" w:color="auto"/>
            </w:tcBorders>
            <w:textDirection w:val="btLr"/>
            <w:vAlign w:val="center"/>
          </w:tcPr>
          <w:p w:rsidR="00BA5824" w:rsidRPr="00BA5824" w:rsidRDefault="00BA5824" w:rsidP="00BA5824">
            <w:pPr>
              <w:jc w:val="center"/>
              <w:rPr>
                <w:sz w:val="10"/>
                <w:szCs w:val="14"/>
              </w:rPr>
            </w:pPr>
            <w:r w:rsidRPr="00BA5824">
              <w:rPr>
                <w:bCs/>
                <w:spacing w:val="-6"/>
                <w:sz w:val="10"/>
                <w:szCs w:val="14"/>
              </w:rPr>
              <w:t>0</w:t>
            </w:r>
          </w:p>
        </w:tc>
        <w:tc>
          <w:tcPr>
            <w:tcW w:w="0" w:type="auto"/>
            <w:tcBorders>
              <w:top w:val="single" w:sz="4" w:space="0" w:color="auto"/>
              <w:left w:val="single" w:sz="4" w:space="0" w:color="auto"/>
              <w:bottom w:val="single" w:sz="4" w:space="0" w:color="auto"/>
              <w:right w:val="single" w:sz="4" w:space="0" w:color="auto"/>
            </w:tcBorders>
            <w:textDirection w:val="btLr"/>
            <w:vAlign w:val="center"/>
          </w:tcPr>
          <w:p w:rsidR="00BA5824" w:rsidRPr="00BA5824" w:rsidRDefault="00BA5824" w:rsidP="00BA5824">
            <w:pPr>
              <w:jc w:val="center"/>
              <w:rPr>
                <w:sz w:val="10"/>
                <w:szCs w:val="14"/>
              </w:rPr>
            </w:pPr>
            <w:r w:rsidRPr="00BA5824">
              <w:rPr>
                <w:bCs/>
                <w:spacing w:val="-6"/>
                <w:sz w:val="10"/>
                <w:szCs w:val="14"/>
              </w:rPr>
              <w:t>0</w:t>
            </w:r>
          </w:p>
        </w:tc>
        <w:tc>
          <w:tcPr>
            <w:tcW w:w="0" w:type="auto"/>
            <w:tcBorders>
              <w:top w:val="single" w:sz="4" w:space="0" w:color="auto"/>
              <w:left w:val="single" w:sz="4" w:space="0" w:color="auto"/>
              <w:bottom w:val="single" w:sz="4" w:space="0" w:color="auto"/>
              <w:right w:val="single" w:sz="4" w:space="0" w:color="auto"/>
            </w:tcBorders>
            <w:textDirection w:val="btLr"/>
            <w:vAlign w:val="center"/>
          </w:tcPr>
          <w:p w:rsidR="00BA5824" w:rsidRPr="00BA5824" w:rsidRDefault="00BA5824" w:rsidP="00BA5824">
            <w:pPr>
              <w:jc w:val="center"/>
              <w:rPr>
                <w:sz w:val="10"/>
                <w:szCs w:val="14"/>
              </w:rPr>
            </w:pPr>
            <w:r w:rsidRPr="00BA5824">
              <w:rPr>
                <w:bCs/>
                <w:spacing w:val="-6"/>
                <w:sz w:val="10"/>
                <w:szCs w:val="14"/>
              </w:rPr>
              <w:t>0</w:t>
            </w:r>
          </w:p>
        </w:tc>
        <w:tc>
          <w:tcPr>
            <w:tcW w:w="0" w:type="auto"/>
            <w:tcBorders>
              <w:top w:val="single" w:sz="4" w:space="0" w:color="auto"/>
              <w:left w:val="single" w:sz="4" w:space="0" w:color="auto"/>
              <w:bottom w:val="single" w:sz="4" w:space="0" w:color="auto"/>
              <w:right w:val="single" w:sz="4" w:space="0" w:color="auto"/>
            </w:tcBorders>
            <w:textDirection w:val="btLr"/>
            <w:vAlign w:val="center"/>
          </w:tcPr>
          <w:p w:rsidR="00BA5824" w:rsidRPr="00BA5824" w:rsidRDefault="00BA5824" w:rsidP="00BA5824">
            <w:pPr>
              <w:jc w:val="center"/>
              <w:rPr>
                <w:bCs/>
                <w:spacing w:val="-6"/>
                <w:sz w:val="10"/>
                <w:szCs w:val="14"/>
              </w:rPr>
            </w:pPr>
            <w:r w:rsidRPr="00BA5824">
              <w:rPr>
                <w:bCs/>
                <w:spacing w:val="-6"/>
                <w:sz w:val="10"/>
                <w:szCs w:val="14"/>
              </w:rPr>
              <w:t>0</w:t>
            </w:r>
          </w:p>
        </w:tc>
      </w:tr>
    </w:tbl>
    <w:p w:rsidR="00BA5824" w:rsidRPr="00DD51D9" w:rsidRDefault="00BA5824" w:rsidP="00BA5824">
      <w:pPr>
        <w:jc w:val="right"/>
        <w:rPr>
          <w:sz w:val="14"/>
          <w:szCs w:val="14"/>
        </w:rPr>
      </w:pPr>
      <w:r w:rsidRPr="00DD51D9">
        <w:rPr>
          <w:sz w:val="14"/>
          <w:szCs w:val="14"/>
        </w:rPr>
        <w:t>»;</w:t>
      </w:r>
    </w:p>
    <w:p w:rsidR="00BA5824" w:rsidRPr="00DD51D9" w:rsidRDefault="00BA5824" w:rsidP="00BA5824">
      <w:pPr>
        <w:ind w:firstLine="284"/>
        <w:jc w:val="both"/>
        <w:rPr>
          <w:sz w:val="14"/>
          <w:szCs w:val="14"/>
        </w:rPr>
      </w:pPr>
      <w:r w:rsidRPr="00DD51D9">
        <w:rPr>
          <w:sz w:val="14"/>
          <w:szCs w:val="14"/>
        </w:rPr>
        <w:t>1.4.2. Раздел 3 в редакции:</w:t>
      </w:r>
    </w:p>
    <w:p w:rsidR="00BA5824" w:rsidRPr="00DD51D9" w:rsidRDefault="00BA5824" w:rsidP="00BA5824">
      <w:pPr>
        <w:ind w:firstLine="284"/>
        <w:jc w:val="both"/>
        <w:rPr>
          <w:b/>
          <w:spacing w:val="-6"/>
          <w:sz w:val="14"/>
          <w:szCs w:val="14"/>
        </w:rPr>
      </w:pPr>
      <w:r w:rsidRPr="00DD51D9">
        <w:rPr>
          <w:sz w:val="14"/>
          <w:szCs w:val="14"/>
        </w:rPr>
        <w:t xml:space="preserve">«3. </w:t>
      </w:r>
      <w:r w:rsidRPr="00DD51D9">
        <w:rPr>
          <w:b/>
          <w:spacing w:val="-6"/>
          <w:sz w:val="14"/>
          <w:szCs w:val="14"/>
        </w:rPr>
        <w:t xml:space="preserve">Сроки реализации подпрограммы 3: </w:t>
      </w:r>
    </w:p>
    <w:p w:rsidR="00BA5824" w:rsidRPr="00DD51D9" w:rsidRDefault="00BA5824" w:rsidP="00BA5824">
      <w:pPr>
        <w:ind w:firstLine="284"/>
        <w:contextualSpacing/>
        <w:jc w:val="both"/>
        <w:rPr>
          <w:sz w:val="14"/>
          <w:szCs w:val="14"/>
        </w:rPr>
      </w:pPr>
      <w:r w:rsidRPr="00DD51D9">
        <w:rPr>
          <w:spacing w:val="-6"/>
          <w:sz w:val="14"/>
          <w:szCs w:val="14"/>
        </w:rPr>
        <w:t>2021 – 2027 годы</w:t>
      </w:r>
      <w:proofErr w:type="gramStart"/>
      <w:r w:rsidRPr="00DD51D9">
        <w:rPr>
          <w:spacing w:val="-6"/>
          <w:sz w:val="14"/>
          <w:szCs w:val="14"/>
        </w:rPr>
        <w:t>.</w:t>
      </w:r>
      <w:r w:rsidRPr="00DD51D9">
        <w:rPr>
          <w:sz w:val="14"/>
          <w:szCs w:val="14"/>
        </w:rPr>
        <w:t>»;</w:t>
      </w:r>
      <w:proofErr w:type="gramEnd"/>
    </w:p>
    <w:p w:rsidR="00BA5824" w:rsidRPr="00DD51D9" w:rsidRDefault="00BA5824" w:rsidP="00BA5824">
      <w:pPr>
        <w:ind w:firstLine="284"/>
        <w:jc w:val="both"/>
        <w:rPr>
          <w:sz w:val="14"/>
          <w:szCs w:val="14"/>
        </w:rPr>
      </w:pPr>
      <w:r w:rsidRPr="00DD51D9">
        <w:rPr>
          <w:sz w:val="14"/>
          <w:szCs w:val="14"/>
        </w:rPr>
        <w:t>1.4.3. Раздел 4 в редакции:</w:t>
      </w:r>
    </w:p>
    <w:p w:rsidR="00BA5824" w:rsidRPr="00DD51D9" w:rsidRDefault="00BA5824" w:rsidP="00BA5824">
      <w:pPr>
        <w:ind w:firstLine="284"/>
        <w:jc w:val="both"/>
        <w:rPr>
          <w:b/>
          <w:bCs/>
          <w:spacing w:val="-6"/>
          <w:sz w:val="14"/>
          <w:szCs w:val="14"/>
        </w:rPr>
      </w:pPr>
      <w:r w:rsidRPr="00DD51D9">
        <w:rPr>
          <w:b/>
          <w:bCs/>
          <w:spacing w:val="-6"/>
          <w:sz w:val="14"/>
          <w:szCs w:val="14"/>
        </w:rPr>
        <w:t>«4. Объемы и источники финансирования подпрограммы 3 в целом и по годам реализации (тыс. рублей):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87"/>
        <w:gridCol w:w="964"/>
        <w:gridCol w:w="772"/>
        <w:gridCol w:w="1016"/>
        <w:gridCol w:w="1016"/>
        <w:gridCol w:w="864"/>
      </w:tblGrid>
      <w:tr w:rsidR="00BA5824" w:rsidRPr="00BA5824" w:rsidTr="00BA5824">
        <w:trPr>
          <w:trHeight w:val="20"/>
        </w:trPr>
        <w:tc>
          <w:tcPr>
            <w:tcW w:w="646" w:type="pct"/>
            <w:vMerge w:val="restart"/>
            <w:tcBorders>
              <w:top w:val="single" w:sz="4" w:space="0" w:color="auto"/>
              <w:left w:val="single" w:sz="4" w:space="0" w:color="auto"/>
              <w:bottom w:val="single" w:sz="4" w:space="0" w:color="auto"/>
              <w:right w:val="single" w:sz="4" w:space="0" w:color="auto"/>
            </w:tcBorders>
            <w:hideMark/>
          </w:tcPr>
          <w:p w:rsidR="00BA5824" w:rsidRPr="00BA5824" w:rsidRDefault="00BA5824" w:rsidP="00BA5824">
            <w:pPr>
              <w:jc w:val="center"/>
              <w:rPr>
                <w:bCs/>
                <w:spacing w:val="-6"/>
                <w:sz w:val="10"/>
                <w:szCs w:val="14"/>
              </w:rPr>
            </w:pPr>
            <w:r w:rsidRPr="00BA5824">
              <w:rPr>
                <w:bCs/>
                <w:spacing w:val="-6"/>
                <w:sz w:val="10"/>
                <w:szCs w:val="14"/>
              </w:rPr>
              <w:t>Год</w:t>
            </w:r>
          </w:p>
        </w:tc>
        <w:tc>
          <w:tcPr>
            <w:tcW w:w="4354" w:type="pct"/>
            <w:gridSpan w:val="5"/>
            <w:tcBorders>
              <w:top w:val="single" w:sz="4" w:space="0" w:color="auto"/>
              <w:left w:val="single" w:sz="4" w:space="0" w:color="auto"/>
              <w:bottom w:val="single" w:sz="4" w:space="0" w:color="auto"/>
              <w:right w:val="single" w:sz="4" w:space="0" w:color="auto"/>
            </w:tcBorders>
            <w:hideMark/>
          </w:tcPr>
          <w:p w:rsidR="00BA5824" w:rsidRPr="00BA5824" w:rsidRDefault="00BA5824" w:rsidP="00BA5824">
            <w:pPr>
              <w:jc w:val="center"/>
              <w:rPr>
                <w:bCs/>
                <w:spacing w:val="-6"/>
                <w:sz w:val="10"/>
                <w:szCs w:val="14"/>
              </w:rPr>
            </w:pPr>
            <w:r w:rsidRPr="00BA5824">
              <w:rPr>
                <w:bCs/>
                <w:spacing w:val="-6"/>
                <w:sz w:val="10"/>
                <w:szCs w:val="14"/>
              </w:rPr>
              <w:t>Источники финансирования</w:t>
            </w:r>
          </w:p>
        </w:tc>
      </w:tr>
      <w:tr w:rsidR="00BA5824" w:rsidRPr="00BA5824" w:rsidTr="00BA5824">
        <w:trPr>
          <w:trHeight w:val="20"/>
        </w:trPr>
        <w:tc>
          <w:tcPr>
            <w:tcW w:w="646" w:type="pct"/>
            <w:vMerge/>
            <w:tcBorders>
              <w:top w:val="single" w:sz="4" w:space="0" w:color="auto"/>
              <w:left w:val="single" w:sz="4" w:space="0" w:color="auto"/>
              <w:bottom w:val="single" w:sz="4" w:space="0" w:color="auto"/>
              <w:right w:val="single" w:sz="4" w:space="0" w:color="auto"/>
            </w:tcBorders>
            <w:vAlign w:val="center"/>
            <w:hideMark/>
          </w:tcPr>
          <w:p w:rsidR="00BA5824" w:rsidRPr="00BA5824" w:rsidRDefault="00BA5824" w:rsidP="00BA5824">
            <w:pPr>
              <w:rPr>
                <w:bCs/>
                <w:spacing w:val="-6"/>
                <w:sz w:val="10"/>
                <w:szCs w:val="14"/>
              </w:rPr>
            </w:pPr>
          </w:p>
        </w:tc>
        <w:tc>
          <w:tcPr>
            <w:tcW w:w="906" w:type="pct"/>
            <w:tcBorders>
              <w:top w:val="single" w:sz="4" w:space="0" w:color="auto"/>
              <w:left w:val="single" w:sz="4" w:space="0" w:color="auto"/>
              <w:bottom w:val="single" w:sz="4" w:space="0" w:color="auto"/>
              <w:right w:val="single" w:sz="4" w:space="0" w:color="auto"/>
            </w:tcBorders>
            <w:hideMark/>
          </w:tcPr>
          <w:p w:rsidR="00BA5824" w:rsidRPr="00BA5824" w:rsidRDefault="00BA5824" w:rsidP="00BA5824">
            <w:pPr>
              <w:jc w:val="center"/>
              <w:rPr>
                <w:bCs/>
                <w:spacing w:val="-6"/>
                <w:sz w:val="10"/>
                <w:szCs w:val="14"/>
              </w:rPr>
            </w:pPr>
            <w:r w:rsidRPr="00BA5824">
              <w:rPr>
                <w:bCs/>
                <w:spacing w:val="-6"/>
                <w:sz w:val="10"/>
                <w:szCs w:val="14"/>
              </w:rPr>
              <w:t>федеральный бюджет</w:t>
            </w:r>
          </w:p>
        </w:tc>
        <w:tc>
          <w:tcPr>
            <w:tcW w:w="726" w:type="pct"/>
            <w:tcBorders>
              <w:top w:val="single" w:sz="4" w:space="0" w:color="auto"/>
              <w:left w:val="single" w:sz="4" w:space="0" w:color="auto"/>
              <w:bottom w:val="single" w:sz="4" w:space="0" w:color="auto"/>
              <w:right w:val="single" w:sz="4" w:space="0" w:color="auto"/>
            </w:tcBorders>
            <w:hideMark/>
          </w:tcPr>
          <w:p w:rsidR="00BA5824" w:rsidRPr="00BA5824" w:rsidRDefault="00BA5824" w:rsidP="00BA5824">
            <w:pPr>
              <w:jc w:val="center"/>
              <w:rPr>
                <w:bCs/>
                <w:spacing w:val="-6"/>
                <w:sz w:val="10"/>
                <w:szCs w:val="14"/>
              </w:rPr>
            </w:pPr>
            <w:r w:rsidRPr="00BA5824">
              <w:rPr>
                <w:bCs/>
                <w:spacing w:val="-6"/>
                <w:sz w:val="10"/>
                <w:szCs w:val="14"/>
              </w:rPr>
              <w:t>областной бюджет</w:t>
            </w:r>
          </w:p>
        </w:tc>
        <w:tc>
          <w:tcPr>
            <w:tcW w:w="955" w:type="pct"/>
            <w:tcBorders>
              <w:top w:val="single" w:sz="4" w:space="0" w:color="auto"/>
              <w:left w:val="single" w:sz="4" w:space="0" w:color="auto"/>
              <w:bottom w:val="single" w:sz="4" w:space="0" w:color="auto"/>
              <w:right w:val="single" w:sz="4" w:space="0" w:color="auto"/>
            </w:tcBorders>
            <w:hideMark/>
          </w:tcPr>
          <w:p w:rsidR="00BA5824" w:rsidRPr="00BA5824" w:rsidRDefault="00BA5824" w:rsidP="00BA5824">
            <w:pPr>
              <w:jc w:val="center"/>
              <w:rPr>
                <w:bCs/>
                <w:spacing w:val="-6"/>
                <w:sz w:val="10"/>
                <w:szCs w:val="14"/>
              </w:rPr>
            </w:pPr>
            <w:r w:rsidRPr="00BA5824">
              <w:rPr>
                <w:bCs/>
                <w:spacing w:val="-6"/>
                <w:sz w:val="10"/>
                <w:szCs w:val="14"/>
              </w:rPr>
              <w:t>бюджет муниципального округа</w:t>
            </w:r>
          </w:p>
        </w:tc>
        <w:tc>
          <w:tcPr>
            <w:tcW w:w="955" w:type="pct"/>
            <w:tcBorders>
              <w:top w:val="single" w:sz="4" w:space="0" w:color="auto"/>
              <w:left w:val="single" w:sz="4" w:space="0" w:color="auto"/>
              <w:bottom w:val="single" w:sz="4" w:space="0" w:color="auto"/>
              <w:right w:val="single" w:sz="4" w:space="0" w:color="auto"/>
            </w:tcBorders>
            <w:hideMark/>
          </w:tcPr>
          <w:p w:rsidR="00BA5824" w:rsidRPr="00BA5824" w:rsidRDefault="00BA5824" w:rsidP="00BA5824">
            <w:pPr>
              <w:jc w:val="center"/>
              <w:rPr>
                <w:bCs/>
                <w:spacing w:val="-6"/>
                <w:sz w:val="10"/>
                <w:szCs w:val="14"/>
              </w:rPr>
            </w:pPr>
            <w:r w:rsidRPr="00BA5824">
              <w:rPr>
                <w:bCs/>
                <w:spacing w:val="-6"/>
                <w:sz w:val="10"/>
                <w:szCs w:val="14"/>
              </w:rPr>
              <w:t>внебюджетные средства</w:t>
            </w:r>
          </w:p>
        </w:tc>
        <w:tc>
          <w:tcPr>
            <w:tcW w:w="812" w:type="pct"/>
            <w:tcBorders>
              <w:top w:val="single" w:sz="4" w:space="0" w:color="auto"/>
              <w:left w:val="single" w:sz="4" w:space="0" w:color="auto"/>
              <w:bottom w:val="single" w:sz="4" w:space="0" w:color="auto"/>
              <w:right w:val="single" w:sz="4" w:space="0" w:color="auto"/>
            </w:tcBorders>
            <w:hideMark/>
          </w:tcPr>
          <w:p w:rsidR="00BA5824" w:rsidRPr="00BA5824" w:rsidRDefault="00BA5824" w:rsidP="00BA5824">
            <w:pPr>
              <w:jc w:val="center"/>
              <w:rPr>
                <w:bCs/>
                <w:spacing w:val="-6"/>
                <w:sz w:val="10"/>
                <w:szCs w:val="14"/>
              </w:rPr>
            </w:pPr>
            <w:r w:rsidRPr="00BA5824">
              <w:rPr>
                <w:bCs/>
                <w:spacing w:val="-6"/>
                <w:sz w:val="10"/>
                <w:szCs w:val="14"/>
              </w:rPr>
              <w:t>всего</w:t>
            </w:r>
          </w:p>
        </w:tc>
      </w:tr>
      <w:tr w:rsidR="00BA5824" w:rsidRPr="00BA5824" w:rsidTr="00BA5824">
        <w:trPr>
          <w:trHeight w:val="20"/>
        </w:trPr>
        <w:tc>
          <w:tcPr>
            <w:tcW w:w="646" w:type="pct"/>
            <w:tcBorders>
              <w:top w:val="single" w:sz="4" w:space="0" w:color="auto"/>
              <w:left w:val="single" w:sz="4" w:space="0" w:color="auto"/>
              <w:bottom w:val="single" w:sz="4" w:space="0" w:color="auto"/>
              <w:right w:val="single" w:sz="4" w:space="0" w:color="auto"/>
            </w:tcBorders>
            <w:hideMark/>
          </w:tcPr>
          <w:p w:rsidR="00BA5824" w:rsidRPr="00BA5824" w:rsidRDefault="00BA5824" w:rsidP="00BA5824">
            <w:pPr>
              <w:jc w:val="center"/>
              <w:rPr>
                <w:bCs/>
                <w:spacing w:val="-6"/>
                <w:sz w:val="10"/>
                <w:szCs w:val="14"/>
              </w:rPr>
            </w:pPr>
            <w:r w:rsidRPr="00BA5824">
              <w:rPr>
                <w:bCs/>
                <w:spacing w:val="-6"/>
                <w:sz w:val="10"/>
                <w:szCs w:val="14"/>
              </w:rPr>
              <w:t>1</w:t>
            </w:r>
          </w:p>
        </w:tc>
        <w:tc>
          <w:tcPr>
            <w:tcW w:w="906" w:type="pct"/>
            <w:tcBorders>
              <w:top w:val="single" w:sz="4" w:space="0" w:color="auto"/>
              <w:left w:val="single" w:sz="4" w:space="0" w:color="auto"/>
              <w:bottom w:val="single" w:sz="4" w:space="0" w:color="auto"/>
              <w:right w:val="single" w:sz="4" w:space="0" w:color="auto"/>
            </w:tcBorders>
            <w:hideMark/>
          </w:tcPr>
          <w:p w:rsidR="00BA5824" w:rsidRPr="00BA5824" w:rsidRDefault="00BA5824" w:rsidP="00BA5824">
            <w:pPr>
              <w:jc w:val="center"/>
              <w:rPr>
                <w:bCs/>
                <w:spacing w:val="-6"/>
                <w:sz w:val="10"/>
                <w:szCs w:val="14"/>
              </w:rPr>
            </w:pPr>
            <w:r w:rsidRPr="00BA5824">
              <w:rPr>
                <w:bCs/>
                <w:spacing w:val="-6"/>
                <w:sz w:val="10"/>
                <w:szCs w:val="14"/>
              </w:rPr>
              <w:t>2</w:t>
            </w:r>
          </w:p>
        </w:tc>
        <w:tc>
          <w:tcPr>
            <w:tcW w:w="726" w:type="pct"/>
            <w:tcBorders>
              <w:top w:val="single" w:sz="4" w:space="0" w:color="auto"/>
              <w:left w:val="single" w:sz="4" w:space="0" w:color="auto"/>
              <w:bottom w:val="single" w:sz="4" w:space="0" w:color="auto"/>
              <w:right w:val="single" w:sz="4" w:space="0" w:color="auto"/>
            </w:tcBorders>
            <w:hideMark/>
          </w:tcPr>
          <w:p w:rsidR="00BA5824" w:rsidRPr="00BA5824" w:rsidRDefault="00BA5824" w:rsidP="00BA5824">
            <w:pPr>
              <w:jc w:val="center"/>
              <w:rPr>
                <w:bCs/>
                <w:spacing w:val="-6"/>
                <w:sz w:val="10"/>
                <w:szCs w:val="14"/>
              </w:rPr>
            </w:pPr>
            <w:r w:rsidRPr="00BA5824">
              <w:rPr>
                <w:bCs/>
                <w:spacing w:val="-6"/>
                <w:sz w:val="10"/>
                <w:szCs w:val="14"/>
              </w:rPr>
              <w:t>3</w:t>
            </w:r>
          </w:p>
        </w:tc>
        <w:tc>
          <w:tcPr>
            <w:tcW w:w="955" w:type="pct"/>
            <w:tcBorders>
              <w:top w:val="single" w:sz="4" w:space="0" w:color="auto"/>
              <w:left w:val="single" w:sz="4" w:space="0" w:color="auto"/>
              <w:bottom w:val="single" w:sz="4" w:space="0" w:color="auto"/>
              <w:right w:val="single" w:sz="4" w:space="0" w:color="auto"/>
            </w:tcBorders>
            <w:hideMark/>
          </w:tcPr>
          <w:p w:rsidR="00BA5824" w:rsidRPr="00BA5824" w:rsidRDefault="00BA5824" w:rsidP="00BA5824">
            <w:pPr>
              <w:jc w:val="center"/>
              <w:rPr>
                <w:bCs/>
                <w:spacing w:val="-6"/>
                <w:sz w:val="10"/>
                <w:szCs w:val="14"/>
              </w:rPr>
            </w:pPr>
            <w:r w:rsidRPr="00BA5824">
              <w:rPr>
                <w:bCs/>
                <w:spacing w:val="-6"/>
                <w:sz w:val="10"/>
                <w:szCs w:val="14"/>
              </w:rPr>
              <w:t>4</w:t>
            </w:r>
          </w:p>
        </w:tc>
        <w:tc>
          <w:tcPr>
            <w:tcW w:w="955" w:type="pct"/>
            <w:tcBorders>
              <w:top w:val="single" w:sz="4" w:space="0" w:color="auto"/>
              <w:left w:val="single" w:sz="4" w:space="0" w:color="auto"/>
              <w:bottom w:val="single" w:sz="4" w:space="0" w:color="auto"/>
              <w:right w:val="single" w:sz="4" w:space="0" w:color="auto"/>
            </w:tcBorders>
            <w:hideMark/>
          </w:tcPr>
          <w:p w:rsidR="00BA5824" w:rsidRPr="00BA5824" w:rsidRDefault="00BA5824" w:rsidP="00BA5824">
            <w:pPr>
              <w:jc w:val="center"/>
              <w:rPr>
                <w:bCs/>
                <w:spacing w:val="-6"/>
                <w:sz w:val="10"/>
                <w:szCs w:val="14"/>
              </w:rPr>
            </w:pPr>
            <w:r w:rsidRPr="00BA5824">
              <w:rPr>
                <w:bCs/>
                <w:spacing w:val="-6"/>
                <w:sz w:val="10"/>
                <w:szCs w:val="14"/>
              </w:rPr>
              <w:t>5</w:t>
            </w:r>
          </w:p>
        </w:tc>
        <w:tc>
          <w:tcPr>
            <w:tcW w:w="812" w:type="pct"/>
            <w:tcBorders>
              <w:top w:val="single" w:sz="4" w:space="0" w:color="auto"/>
              <w:left w:val="single" w:sz="4" w:space="0" w:color="auto"/>
              <w:bottom w:val="single" w:sz="4" w:space="0" w:color="auto"/>
              <w:right w:val="single" w:sz="4" w:space="0" w:color="auto"/>
            </w:tcBorders>
            <w:hideMark/>
          </w:tcPr>
          <w:p w:rsidR="00BA5824" w:rsidRPr="00BA5824" w:rsidRDefault="00BA5824" w:rsidP="00BA5824">
            <w:pPr>
              <w:jc w:val="center"/>
              <w:rPr>
                <w:bCs/>
                <w:spacing w:val="-6"/>
                <w:sz w:val="10"/>
                <w:szCs w:val="14"/>
              </w:rPr>
            </w:pPr>
            <w:r w:rsidRPr="00BA5824">
              <w:rPr>
                <w:bCs/>
                <w:spacing w:val="-6"/>
                <w:sz w:val="10"/>
                <w:szCs w:val="14"/>
              </w:rPr>
              <w:t>6</w:t>
            </w:r>
          </w:p>
        </w:tc>
      </w:tr>
      <w:tr w:rsidR="00BA5824" w:rsidRPr="00BA5824" w:rsidTr="00BA5824">
        <w:trPr>
          <w:trHeight w:val="20"/>
        </w:trPr>
        <w:tc>
          <w:tcPr>
            <w:tcW w:w="646" w:type="pct"/>
            <w:tcBorders>
              <w:top w:val="single" w:sz="4" w:space="0" w:color="auto"/>
              <w:left w:val="single" w:sz="4" w:space="0" w:color="auto"/>
              <w:bottom w:val="single" w:sz="4" w:space="0" w:color="auto"/>
              <w:right w:val="single" w:sz="4" w:space="0" w:color="auto"/>
            </w:tcBorders>
            <w:hideMark/>
          </w:tcPr>
          <w:p w:rsidR="00BA5824" w:rsidRPr="00BA5824" w:rsidRDefault="00BA5824" w:rsidP="00BA5824">
            <w:pPr>
              <w:jc w:val="center"/>
              <w:rPr>
                <w:bCs/>
                <w:spacing w:val="-6"/>
                <w:sz w:val="10"/>
                <w:szCs w:val="14"/>
              </w:rPr>
            </w:pPr>
            <w:r w:rsidRPr="00BA5824">
              <w:rPr>
                <w:bCs/>
                <w:spacing w:val="-6"/>
                <w:sz w:val="10"/>
                <w:szCs w:val="14"/>
              </w:rPr>
              <w:t>2021</w:t>
            </w:r>
          </w:p>
        </w:tc>
        <w:tc>
          <w:tcPr>
            <w:tcW w:w="906" w:type="pct"/>
            <w:tcBorders>
              <w:top w:val="single" w:sz="4" w:space="0" w:color="auto"/>
              <w:left w:val="single" w:sz="4" w:space="0" w:color="auto"/>
              <w:bottom w:val="single" w:sz="4" w:space="0" w:color="auto"/>
              <w:right w:val="single" w:sz="4" w:space="0" w:color="auto"/>
            </w:tcBorders>
            <w:hideMark/>
          </w:tcPr>
          <w:p w:rsidR="00BA5824" w:rsidRPr="00BA5824" w:rsidRDefault="00BA5824" w:rsidP="00BA5824">
            <w:pPr>
              <w:rPr>
                <w:sz w:val="10"/>
                <w:szCs w:val="14"/>
              </w:rPr>
            </w:pPr>
            <w:r w:rsidRPr="00BA5824">
              <w:rPr>
                <w:sz w:val="10"/>
                <w:szCs w:val="14"/>
              </w:rPr>
              <w:t>-</w:t>
            </w:r>
          </w:p>
        </w:tc>
        <w:tc>
          <w:tcPr>
            <w:tcW w:w="726" w:type="pct"/>
            <w:tcBorders>
              <w:top w:val="single" w:sz="4" w:space="0" w:color="auto"/>
              <w:left w:val="single" w:sz="4" w:space="0" w:color="auto"/>
              <w:bottom w:val="single" w:sz="4" w:space="0" w:color="auto"/>
              <w:right w:val="single" w:sz="4" w:space="0" w:color="auto"/>
            </w:tcBorders>
            <w:hideMark/>
          </w:tcPr>
          <w:p w:rsidR="00BA5824" w:rsidRPr="00BA5824" w:rsidRDefault="00BA5824" w:rsidP="00BA5824">
            <w:pPr>
              <w:jc w:val="center"/>
              <w:rPr>
                <w:bCs/>
                <w:spacing w:val="-6"/>
                <w:sz w:val="10"/>
                <w:szCs w:val="14"/>
              </w:rPr>
            </w:pPr>
            <w:r w:rsidRPr="00BA5824">
              <w:rPr>
                <w:bCs/>
                <w:spacing w:val="-6"/>
                <w:sz w:val="10"/>
                <w:szCs w:val="14"/>
              </w:rPr>
              <w:t>-</w:t>
            </w:r>
          </w:p>
        </w:tc>
        <w:tc>
          <w:tcPr>
            <w:tcW w:w="955" w:type="pct"/>
            <w:tcBorders>
              <w:top w:val="single" w:sz="4" w:space="0" w:color="auto"/>
              <w:left w:val="single" w:sz="4" w:space="0" w:color="auto"/>
              <w:bottom w:val="single" w:sz="4" w:space="0" w:color="auto"/>
              <w:right w:val="single" w:sz="4" w:space="0" w:color="auto"/>
            </w:tcBorders>
            <w:hideMark/>
          </w:tcPr>
          <w:p w:rsidR="00BA5824" w:rsidRPr="00BA5824" w:rsidRDefault="00BA5824" w:rsidP="00BA5824">
            <w:pPr>
              <w:jc w:val="center"/>
              <w:rPr>
                <w:sz w:val="10"/>
                <w:szCs w:val="14"/>
              </w:rPr>
            </w:pPr>
            <w:r w:rsidRPr="00BA5824">
              <w:rPr>
                <w:sz w:val="10"/>
                <w:szCs w:val="14"/>
              </w:rPr>
              <w:t>15,00000</w:t>
            </w:r>
          </w:p>
        </w:tc>
        <w:tc>
          <w:tcPr>
            <w:tcW w:w="955" w:type="pct"/>
            <w:tcBorders>
              <w:top w:val="single" w:sz="4" w:space="0" w:color="auto"/>
              <w:left w:val="single" w:sz="4" w:space="0" w:color="auto"/>
              <w:bottom w:val="single" w:sz="4" w:space="0" w:color="auto"/>
              <w:right w:val="single" w:sz="4" w:space="0" w:color="auto"/>
            </w:tcBorders>
            <w:hideMark/>
          </w:tcPr>
          <w:p w:rsidR="00BA5824" w:rsidRPr="00BA5824" w:rsidRDefault="00BA5824" w:rsidP="00BA5824">
            <w:pPr>
              <w:jc w:val="center"/>
              <w:rPr>
                <w:bCs/>
                <w:spacing w:val="-6"/>
                <w:sz w:val="10"/>
                <w:szCs w:val="14"/>
              </w:rPr>
            </w:pPr>
            <w:r w:rsidRPr="00BA5824">
              <w:rPr>
                <w:bCs/>
                <w:spacing w:val="-6"/>
                <w:sz w:val="10"/>
                <w:szCs w:val="14"/>
              </w:rPr>
              <w:t>-</w:t>
            </w:r>
          </w:p>
        </w:tc>
        <w:tc>
          <w:tcPr>
            <w:tcW w:w="812" w:type="pct"/>
            <w:tcBorders>
              <w:top w:val="single" w:sz="4" w:space="0" w:color="auto"/>
              <w:left w:val="single" w:sz="4" w:space="0" w:color="auto"/>
              <w:bottom w:val="single" w:sz="4" w:space="0" w:color="auto"/>
              <w:right w:val="single" w:sz="4" w:space="0" w:color="auto"/>
            </w:tcBorders>
            <w:hideMark/>
          </w:tcPr>
          <w:p w:rsidR="00BA5824" w:rsidRPr="00BA5824" w:rsidRDefault="00BA5824" w:rsidP="00BA5824">
            <w:pPr>
              <w:jc w:val="center"/>
              <w:rPr>
                <w:sz w:val="10"/>
                <w:szCs w:val="14"/>
              </w:rPr>
            </w:pPr>
            <w:r w:rsidRPr="00BA5824">
              <w:rPr>
                <w:sz w:val="10"/>
                <w:szCs w:val="14"/>
              </w:rPr>
              <w:t>15,00000</w:t>
            </w:r>
          </w:p>
        </w:tc>
      </w:tr>
      <w:tr w:rsidR="00BA5824" w:rsidRPr="00BA5824" w:rsidTr="00BA5824">
        <w:trPr>
          <w:trHeight w:val="20"/>
        </w:trPr>
        <w:tc>
          <w:tcPr>
            <w:tcW w:w="646" w:type="pct"/>
            <w:tcBorders>
              <w:top w:val="single" w:sz="4" w:space="0" w:color="auto"/>
              <w:left w:val="single" w:sz="4" w:space="0" w:color="auto"/>
              <w:bottom w:val="single" w:sz="4" w:space="0" w:color="auto"/>
              <w:right w:val="single" w:sz="4" w:space="0" w:color="auto"/>
            </w:tcBorders>
            <w:hideMark/>
          </w:tcPr>
          <w:p w:rsidR="00BA5824" w:rsidRPr="00BA5824" w:rsidRDefault="00BA5824" w:rsidP="00BA5824">
            <w:pPr>
              <w:jc w:val="center"/>
              <w:rPr>
                <w:bCs/>
                <w:spacing w:val="-6"/>
                <w:sz w:val="10"/>
                <w:szCs w:val="14"/>
              </w:rPr>
            </w:pPr>
            <w:r w:rsidRPr="00BA5824">
              <w:rPr>
                <w:bCs/>
                <w:spacing w:val="-6"/>
                <w:sz w:val="10"/>
                <w:szCs w:val="14"/>
              </w:rPr>
              <w:t>2022</w:t>
            </w:r>
          </w:p>
        </w:tc>
        <w:tc>
          <w:tcPr>
            <w:tcW w:w="906" w:type="pct"/>
            <w:tcBorders>
              <w:top w:val="single" w:sz="4" w:space="0" w:color="auto"/>
              <w:left w:val="single" w:sz="4" w:space="0" w:color="auto"/>
              <w:bottom w:val="single" w:sz="4" w:space="0" w:color="auto"/>
              <w:right w:val="single" w:sz="4" w:space="0" w:color="auto"/>
            </w:tcBorders>
            <w:hideMark/>
          </w:tcPr>
          <w:p w:rsidR="00BA5824" w:rsidRPr="00BA5824" w:rsidRDefault="00BA5824" w:rsidP="00BA5824">
            <w:pPr>
              <w:rPr>
                <w:sz w:val="10"/>
                <w:szCs w:val="14"/>
              </w:rPr>
            </w:pPr>
            <w:r w:rsidRPr="00BA5824">
              <w:rPr>
                <w:sz w:val="10"/>
                <w:szCs w:val="14"/>
              </w:rPr>
              <w:t>-</w:t>
            </w:r>
          </w:p>
        </w:tc>
        <w:tc>
          <w:tcPr>
            <w:tcW w:w="726" w:type="pct"/>
            <w:tcBorders>
              <w:top w:val="single" w:sz="4" w:space="0" w:color="auto"/>
              <w:left w:val="single" w:sz="4" w:space="0" w:color="auto"/>
              <w:bottom w:val="single" w:sz="4" w:space="0" w:color="auto"/>
              <w:right w:val="single" w:sz="4" w:space="0" w:color="auto"/>
            </w:tcBorders>
            <w:hideMark/>
          </w:tcPr>
          <w:p w:rsidR="00BA5824" w:rsidRPr="00BA5824" w:rsidRDefault="00BA5824" w:rsidP="00BA5824">
            <w:pPr>
              <w:jc w:val="center"/>
              <w:rPr>
                <w:bCs/>
                <w:spacing w:val="-6"/>
                <w:sz w:val="10"/>
                <w:szCs w:val="14"/>
              </w:rPr>
            </w:pPr>
            <w:r w:rsidRPr="00BA5824">
              <w:rPr>
                <w:bCs/>
                <w:spacing w:val="-6"/>
                <w:sz w:val="10"/>
                <w:szCs w:val="14"/>
              </w:rPr>
              <w:t>-</w:t>
            </w:r>
          </w:p>
        </w:tc>
        <w:tc>
          <w:tcPr>
            <w:tcW w:w="955" w:type="pct"/>
            <w:tcBorders>
              <w:top w:val="single" w:sz="4" w:space="0" w:color="auto"/>
              <w:left w:val="single" w:sz="4" w:space="0" w:color="auto"/>
              <w:bottom w:val="single" w:sz="4" w:space="0" w:color="auto"/>
              <w:right w:val="single" w:sz="4" w:space="0" w:color="auto"/>
            </w:tcBorders>
            <w:hideMark/>
          </w:tcPr>
          <w:p w:rsidR="00BA5824" w:rsidRPr="00BA5824" w:rsidRDefault="00BA5824" w:rsidP="00BA5824">
            <w:pPr>
              <w:jc w:val="center"/>
              <w:rPr>
                <w:sz w:val="10"/>
                <w:szCs w:val="14"/>
              </w:rPr>
            </w:pPr>
            <w:r w:rsidRPr="00BA5824">
              <w:rPr>
                <w:sz w:val="10"/>
                <w:szCs w:val="14"/>
              </w:rPr>
              <w:t>100,00000</w:t>
            </w:r>
          </w:p>
        </w:tc>
        <w:tc>
          <w:tcPr>
            <w:tcW w:w="955" w:type="pct"/>
            <w:tcBorders>
              <w:top w:val="single" w:sz="4" w:space="0" w:color="auto"/>
              <w:left w:val="single" w:sz="4" w:space="0" w:color="auto"/>
              <w:bottom w:val="single" w:sz="4" w:space="0" w:color="auto"/>
              <w:right w:val="single" w:sz="4" w:space="0" w:color="auto"/>
            </w:tcBorders>
            <w:hideMark/>
          </w:tcPr>
          <w:p w:rsidR="00BA5824" w:rsidRPr="00BA5824" w:rsidRDefault="00BA5824" w:rsidP="00BA5824">
            <w:pPr>
              <w:jc w:val="center"/>
              <w:rPr>
                <w:bCs/>
                <w:spacing w:val="-6"/>
                <w:sz w:val="10"/>
                <w:szCs w:val="14"/>
              </w:rPr>
            </w:pPr>
            <w:r w:rsidRPr="00BA5824">
              <w:rPr>
                <w:bCs/>
                <w:spacing w:val="-6"/>
                <w:sz w:val="10"/>
                <w:szCs w:val="14"/>
              </w:rPr>
              <w:t>-</w:t>
            </w:r>
          </w:p>
        </w:tc>
        <w:tc>
          <w:tcPr>
            <w:tcW w:w="812" w:type="pct"/>
            <w:tcBorders>
              <w:top w:val="single" w:sz="4" w:space="0" w:color="auto"/>
              <w:left w:val="single" w:sz="4" w:space="0" w:color="auto"/>
              <w:bottom w:val="single" w:sz="4" w:space="0" w:color="auto"/>
              <w:right w:val="single" w:sz="4" w:space="0" w:color="auto"/>
            </w:tcBorders>
            <w:hideMark/>
          </w:tcPr>
          <w:p w:rsidR="00BA5824" w:rsidRPr="00BA5824" w:rsidRDefault="00BA5824" w:rsidP="00BA5824">
            <w:pPr>
              <w:jc w:val="center"/>
              <w:rPr>
                <w:sz w:val="10"/>
                <w:szCs w:val="14"/>
              </w:rPr>
            </w:pPr>
            <w:r w:rsidRPr="00BA5824">
              <w:rPr>
                <w:sz w:val="10"/>
                <w:szCs w:val="14"/>
              </w:rPr>
              <w:t>100,00000</w:t>
            </w:r>
          </w:p>
        </w:tc>
      </w:tr>
      <w:tr w:rsidR="00BA5824" w:rsidRPr="00BA5824" w:rsidTr="00BA5824">
        <w:trPr>
          <w:trHeight w:val="20"/>
        </w:trPr>
        <w:tc>
          <w:tcPr>
            <w:tcW w:w="646" w:type="pct"/>
            <w:tcBorders>
              <w:top w:val="single" w:sz="4" w:space="0" w:color="auto"/>
              <w:left w:val="single" w:sz="4" w:space="0" w:color="auto"/>
              <w:bottom w:val="single" w:sz="4" w:space="0" w:color="auto"/>
              <w:right w:val="single" w:sz="4" w:space="0" w:color="auto"/>
            </w:tcBorders>
            <w:hideMark/>
          </w:tcPr>
          <w:p w:rsidR="00BA5824" w:rsidRPr="00BA5824" w:rsidRDefault="00BA5824" w:rsidP="00BA5824">
            <w:pPr>
              <w:jc w:val="center"/>
              <w:rPr>
                <w:bCs/>
                <w:spacing w:val="-6"/>
                <w:sz w:val="10"/>
                <w:szCs w:val="14"/>
              </w:rPr>
            </w:pPr>
            <w:r w:rsidRPr="00BA5824">
              <w:rPr>
                <w:bCs/>
                <w:spacing w:val="-6"/>
                <w:sz w:val="10"/>
                <w:szCs w:val="14"/>
              </w:rPr>
              <w:t>2023</w:t>
            </w:r>
          </w:p>
        </w:tc>
        <w:tc>
          <w:tcPr>
            <w:tcW w:w="906" w:type="pct"/>
            <w:tcBorders>
              <w:top w:val="single" w:sz="4" w:space="0" w:color="auto"/>
              <w:left w:val="single" w:sz="4" w:space="0" w:color="auto"/>
              <w:bottom w:val="single" w:sz="4" w:space="0" w:color="auto"/>
              <w:right w:val="single" w:sz="4" w:space="0" w:color="auto"/>
            </w:tcBorders>
            <w:hideMark/>
          </w:tcPr>
          <w:p w:rsidR="00BA5824" w:rsidRPr="00BA5824" w:rsidRDefault="00BA5824" w:rsidP="00BA5824">
            <w:pPr>
              <w:rPr>
                <w:sz w:val="10"/>
                <w:szCs w:val="14"/>
              </w:rPr>
            </w:pPr>
            <w:r w:rsidRPr="00BA5824">
              <w:rPr>
                <w:sz w:val="10"/>
                <w:szCs w:val="14"/>
              </w:rPr>
              <w:t>-</w:t>
            </w:r>
          </w:p>
        </w:tc>
        <w:tc>
          <w:tcPr>
            <w:tcW w:w="726" w:type="pct"/>
            <w:tcBorders>
              <w:top w:val="single" w:sz="4" w:space="0" w:color="auto"/>
              <w:left w:val="single" w:sz="4" w:space="0" w:color="auto"/>
              <w:bottom w:val="single" w:sz="4" w:space="0" w:color="auto"/>
              <w:right w:val="single" w:sz="4" w:space="0" w:color="auto"/>
            </w:tcBorders>
            <w:hideMark/>
          </w:tcPr>
          <w:p w:rsidR="00BA5824" w:rsidRPr="00BA5824" w:rsidRDefault="00BA5824" w:rsidP="00BA5824">
            <w:pPr>
              <w:jc w:val="center"/>
              <w:rPr>
                <w:bCs/>
                <w:spacing w:val="-6"/>
                <w:sz w:val="10"/>
                <w:szCs w:val="14"/>
              </w:rPr>
            </w:pPr>
            <w:r w:rsidRPr="00BA5824">
              <w:rPr>
                <w:bCs/>
                <w:spacing w:val="-6"/>
                <w:sz w:val="10"/>
                <w:szCs w:val="14"/>
              </w:rPr>
              <w:t>-</w:t>
            </w:r>
          </w:p>
        </w:tc>
        <w:tc>
          <w:tcPr>
            <w:tcW w:w="955" w:type="pct"/>
            <w:tcBorders>
              <w:top w:val="single" w:sz="4" w:space="0" w:color="auto"/>
              <w:left w:val="single" w:sz="4" w:space="0" w:color="auto"/>
              <w:bottom w:val="single" w:sz="4" w:space="0" w:color="auto"/>
              <w:right w:val="single" w:sz="4" w:space="0" w:color="auto"/>
            </w:tcBorders>
            <w:hideMark/>
          </w:tcPr>
          <w:p w:rsidR="00BA5824" w:rsidRPr="00BA5824" w:rsidRDefault="00BA5824" w:rsidP="00BA5824">
            <w:pPr>
              <w:jc w:val="center"/>
              <w:rPr>
                <w:sz w:val="10"/>
                <w:szCs w:val="14"/>
              </w:rPr>
            </w:pPr>
            <w:r w:rsidRPr="00BA5824">
              <w:rPr>
                <w:sz w:val="10"/>
                <w:szCs w:val="14"/>
              </w:rPr>
              <w:t>298,08500</w:t>
            </w:r>
          </w:p>
        </w:tc>
        <w:tc>
          <w:tcPr>
            <w:tcW w:w="955" w:type="pct"/>
            <w:tcBorders>
              <w:top w:val="single" w:sz="4" w:space="0" w:color="auto"/>
              <w:left w:val="single" w:sz="4" w:space="0" w:color="auto"/>
              <w:bottom w:val="single" w:sz="4" w:space="0" w:color="auto"/>
              <w:right w:val="single" w:sz="4" w:space="0" w:color="auto"/>
            </w:tcBorders>
            <w:hideMark/>
          </w:tcPr>
          <w:p w:rsidR="00BA5824" w:rsidRPr="00BA5824" w:rsidRDefault="00BA5824" w:rsidP="00BA5824">
            <w:pPr>
              <w:jc w:val="center"/>
              <w:rPr>
                <w:bCs/>
                <w:spacing w:val="-6"/>
                <w:sz w:val="10"/>
                <w:szCs w:val="14"/>
              </w:rPr>
            </w:pPr>
            <w:r w:rsidRPr="00BA5824">
              <w:rPr>
                <w:bCs/>
                <w:spacing w:val="-6"/>
                <w:sz w:val="10"/>
                <w:szCs w:val="14"/>
              </w:rPr>
              <w:t>-</w:t>
            </w:r>
          </w:p>
        </w:tc>
        <w:tc>
          <w:tcPr>
            <w:tcW w:w="812" w:type="pct"/>
            <w:tcBorders>
              <w:top w:val="single" w:sz="4" w:space="0" w:color="auto"/>
              <w:left w:val="single" w:sz="4" w:space="0" w:color="auto"/>
              <w:bottom w:val="single" w:sz="4" w:space="0" w:color="auto"/>
              <w:right w:val="single" w:sz="4" w:space="0" w:color="auto"/>
            </w:tcBorders>
            <w:hideMark/>
          </w:tcPr>
          <w:p w:rsidR="00BA5824" w:rsidRPr="00BA5824" w:rsidRDefault="00BA5824" w:rsidP="00BA5824">
            <w:pPr>
              <w:jc w:val="center"/>
              <w:rPr>
                <w:sz w:val="10"/>
                <w:szCs w:val="14"/>
              </w:rPr>
            </w:pPr>
            <w:r w:rsidRPr="00BA5824">
              <w:rPr>
                <w:sz w:val="10"/>
                <w:szCs w:val="14"/>
              </w:rPr>
              <w:t>298,08500</w:t>
            </w:r>
          </w:p>
        </w:tc>
      </w:tr>
      <w:tr w:rsidR="00BA5824" w:rsidRPr="00BA5824" w:rsidTr="00BA5824">
        <w:trPr>
          <w:trHeight w:val="20"/>
        </w:trPr>
        <w:tc>
          <w:tcPr>
            <w:tcW w:w="646" w:type="pct"/>
            <w:tcBorders>
              <w:top w:val="single" w:sz="4" w:space="0" w:color="auto"/>
              <w:left w:val="single" w:sz="4" w:space="0" w:color="auto"/>
              <w:bottom w:val="single" w:sz="4" w:space="0" w:color="auto"/>
              <w:right w:val="single" w:sz="4" w:space="0" w:color="auto"/>
            </w:tcBorders>
            <w:hideMark/>
          </w:tcPr>
          <w:p w:rsidR="00BA5824" w:rsidRPr="00BA5824" w:rsidRDefault="00BA5824" w:rsidP="00BA5824">
            <w:pPr>
              <w:jc w:val="center"/>
              <w:rPr>
                <w:bCs/>
                <w:spacing w:val="-6"/>
                <w:sz w:val="10"/>
                <w:szCs w:val="14"/>
              </w:rPr>
            </w:pPr>
            <w:r w:rsidRPr="00BA5824">
              <w:rPr>
                <w:bCs/>
                <w:spacing w:val="-6"/>
                <w:sz w:val="10"/>
                <w:szCs w:val="14"/>
              </w:rPr>
              <w:t>2024</w:t>
            </w:r>
          </w:p>
        </w:tc>
        <w:tc>
          <w:tcPr>
            <w:tcW w:w="906" w:type="pct"/>
            <w:tcBorders>
              <w:top w:val="single" w:sz="4" w:space="0" w:color="auto"/>
              <w:left w:val="single" w:sz="4" w:space="0" w:color="auto"/>
              <w:bottom w:val="single" w:sz="4" w:space="0" w:color="auto"/>
              <w:right w:val="single" w:sz="4" w:space="0" w:color="auto"/>
            </w:tcBorders>
            <w:hideMark/>
          </w:tcPr>
          <w:p w:rsidR="00BA5824" w:rsidRPr="00BA5824" w:rsidRDefault="00BA5824" w:rsidP="00BA5824">
            <w:pPr>
              <w:rPr>
                <w:sz w:val="10"/>
                <w:szCs w:val="14"/>
              </w:rPr>
            </w:pPr>
            <w:r w:rsidRPr="00BA5824">
              <w:rPr>
                <w:sz w:val="10"/>
                <w:szCs w:val="14"/>
              </w:rPr>
              <w:t>-</w:t>
            </w:r>
          </w:p>
        </w:tc>
        <w:tc>
          <w:tcPr>
            <w:tcW w:w="726" w:type="pct"/>
            <w:tcBorders>
              <w:top w:val="single" w:sz="4" w:space="0" w:color="auto"/>
              <w:left w:val="single" w:sz="4" w:space="0" w:color="auto"/>
              <w:bottom w:val="single" w:sz="4" w:space="0" w:color="auto"/>
              <w:right w:val="single" w:sz="4" w:space="0" w:color="auto"/>
            </w:tcBorders>
            <w:hideMark/>
          </w:tcPr>
          <w:p w:rsidR="00BA5824" w:rsidRPr="00BA5824" w:rsidRDefault="00BA5824" w:rsidP="00BA5824">
            <w:pPr>
              <w:jc w:val="center"/>
              <w:rPr>
                <w:bCs/>
                <w:spacing w:val="-6"/>
                <w:sz w:val="10"/>
                <w:szCs w:val="14"/>
              </w:rPr>
            </w:pPr>
            <w:r w:rsidRPr="00BA5824">
              <w:rPr>
                <w:bCs/>
                <w:spacing w:val="-6"/>
                <w:sz w:val="10"/>
                <w:szCs w:val="14"/>
              </w:rPr>
              <w:t>-</w:t>
            </w:r>
          </w:p>
        </w:tc>
        <w:tc>
          <w:tcPr>
            <w:tcW w:w="955" w:type="pct"/>
            <w:tcBorders>
              <w:top w:val="single" w:sz="4" w:space="0" w:color="auto"/>
              <w:left w:val="single" w:sz="4" w:space="0" w:color="auto"/>
              <w:bottom w:val="single" w:sz="4" w:space="0" w:color="auto"/>
              <w:right w:val="single" w:sz="4" w:space="0" w:color="auto"/>
            </w:tcBorders>
            <w:hideMark/>
          </w:tcPr>
          <w:p w:rsidR="00BA5824" w:rsidRPr="00BA5824" w:rsidRDefault="00BA5824" w:rsidP="00BA5824">
            <w:pPr>
              <w:jc w:val="center"/>
              <w:rPr>
                <w:sz w:val="10"/>
                <w:szCs w:val="14"/>
              </w:rPr>
            </w:pPr>
            <w:r w:rsidRPr="00BA5824">
              <w:rPr>
                <w:sz w:val="10"/>
                <w:szCs w:val="14"/>
              </w:rPr>
              <w:t>59,29400</w:t>
            </w:r>
          </w:p>
        </w:tc>
        <w:tc>
          <w:tcPr>
            <w:tcW w:w="955" w:type="pct"/>
            <w:tcBorders>
              <w:top w:val="single" w:sz="4" w:space="0" w:color="auto"/>
              <w:left w:val="single" w:sz="4" w:space="0" w:color="auto"/>
              <w:bottom w:val="single" w:sz="4" w:space="0" w:color="auto"/>
              <w:right w:val="single" w:sz="4" w:space="0" w:color="auto"/>
            </w:tcBorders>
            <w:hideMark/>
          </w:tcPr>
          <w:p w:rsidR="00BA5824" w:rsidRPr="00BA5824" w:rsidRDefault="00BA5824" w:rsidP="00BA5824">
            <w:pPr>
              <w:jc w:val="center"/>
              <w:rPr>
                <w:bCs/>
                <w:spacing w:val="-6"/>
                <w:sz w:val="10"/>
                <w:szCs w:val="14"/>
              </w:rPr>
            </w:pPr>
            <w:r w:rsidRPr="00BA5824">
              <w:rPr>
                <w:bCs/>
                <w:spacing w:val="-6"/>
                <w:sz w:val="10"/>
                <w:szCs w:val="14"/>
              </w:rPr>
              <w:t>-</w:t>
            </w:r>
          </w:p>
        </w:tc>
        <w:tc>
          <w:tcPr>
            <w:tcW w:w="812" w:type="pct"/>
            <w:tcBorders>
              <w:top w:val="single" w:sz="4" w:space="0" w:color="auto"/>
              <w:left w:val="single" w:sz="4" w:space="0" w:color="auto"/>
              <w:bottom w:val="single" w:sz="4" w:space="0" w:color="auto"/>
              <w:right w:val="single" w:sz="4" w:space="0" w:color="auto"/>
            </w:tcBorders>
            <w:hideMark/>
          </w:tcPr>
          <w:p w:rsidR="00BA5824" w:rsidRPr="00BA5824" w:rsidRDefault="00BA5824" w:rsidP="00BA5824">
            <w:pPr>
              <w:tabs>
                <w:tab w:val="center" w:pos="617"/>
              </w:tabs>
              <w:rPr>
                <w:sz w:val="10"/>
                <w:szCs w:val="14"/>
              </w:rPr>
            </w:pPr>
            <w:r w:rsidRPr="00BA5824">
              <w:rPr>
                <w:sz w:val="10"/>
                <w:szCs w:val="14"/>
              </w:rPr>
              <w:t>59,29400</w:t>
            </w:r>
          </w:p>
        </w:tc>
      </w:tr>
      <w:tr w:rsidR="00BA5824" w:rsidRPr="00BA5824" w:rsidTr="00BA5824">
        <w:trPr>
          <w:trHeight w:val="20"/>
        </w:trPr>
        <w:tc>
          <w:tcPr>
            <w:tcW w:w="646" w:type="pct"/>
            <w:tcBorders>
              <w:top w:val="single" w:sz="4" w:space="0" w:color="auto"/>
              <w:left w:val="single" w:sz="4" w:space="0" w:color="auto"/>
              <w:bottom w:val="single" w:sz="4" w:space="0" w:color="auto"/>
              <w:right w:val="single" w:sz="4" w:space="0" w:color="auto"/>
            </w:tcBorders>
            <w:hideMark/>
          </w:tcPr>
          <w:p w:rsidR="00BA5824" w:rsidRPr="00BA5824" w:rsidRDefault="00BA5824" w:rsidP="00BA5824">
            <w:pPr>
              <w:jc w:val="center"/>
              <w:rPr>
                <w:bCs/>
                <w:spacing w:val="-6"/>
                <w:sz w:val="10"/>
                <w:szCs w:val="14"/>
              </w:rPr>
            </w:pPr>
            <w:r w:rsidRPr="00BA5824">
              <w:rPr>
                <w:bCs/>
                <w:spacing w:val="-6"/>
                <w:sz w:val="10"/>
                <w:szCs w:val="14"/>
              </w:rPr>
              <w:t>2025</w:t>
            </w:r>
          </w:p>
        </w:tc>
        <w:tc>
          <w:tcPr>
            <w:tcW w:w="906" w:type="pct"/>
            <w:tcBorders>
              <w:top w:val="single" w:sz="4" w:space="0" w:color="auto"/>
              <w:left w:val="single" w:sz="4" w:space="0" w:color="auto"/>
              <w:bottom w:val="single" w:sz="4" w:space="0" w:color="auto"/>
              <w:right w:val="single" w:sz="4" w:space="0" w:color="auto"/>
            </w:tcBorders>
            <w:hideMark/>
          </w:tcPr>
          <w:p w:rsidR="00BA5824" w:rsidRPr="00BA5824" w:rsidRDefault="00BA5824" w:rsidP="00BA5824">
            <w:pPr>
              <w:rPr>
                <w:sz w:val="10"/>
                <w:szCs w:val="14"/>
              </w:rPr>
            </w:pPr>
            <w:r w:rsidRPr="00BA5824">
              <w:rPr>
                <w:sz w:val="10"/>
                <w:szCs w:val="14"/>
              </w:rPr>
              <w:t>-</w:t>
            </w:r>
          </w:p>
        </w:tc>
        <w:tc>
          <w:tcPr>
            <w:tcW w:w="726" w:type="pct"/>
            <w:tcBorders>
              <w:top w:val="single" w:sz="4" w:space="0" w:color="auto"/>
              <w:left w:val="single" w:sz="4" w:space="0" w:color="auto"/>
              <w:bottom w:val="single" w:sz="4" w:space="0" w:color="auto"/>
              <w:right w:val="single" w:sz="4" w:space="0" w:color="auto"/>
            </w:tcBorders>
            <w:hideMark/>
          </w:tcPr>
          <w:p w:rsidR="00BA5824" w:rsidRPr="00BA5824" w:rsidRDefault="00BA5824" w:rsidP="00BA5824">
            <w:pPr>
              <w:jc w:val="center"/>
              <w:rPr>
                <w:bCs/>
                <w:spacing w:val="-6"/>
                <w:sz w:val="10"/>
                <w:szCs w:val="14"/>
              </w:rPr>
            </w:pPr>
            <w:r w:rsidRPr="00BA5824">
              <w:rPr>
                <w:bCs/>
                <w:spacing w:val="-6"/>
                <w:sz w:val="10"/>
                <w:szCs w:val="14"/>
              </w:rPr>
              <w:t>-</w:t>
            </w:r>
          </w:p>
        </w:tc>
        <w:tc>
          <w:tcPr>
            <w:tcW w:w="955" w:type="pct"/>
            <w:tcBorders>
              <w:top w:val="single" w:sz="4" w:space="0" w:color="auto"/>
              <w:left w:val="single" w:sz="4" w:space="0" w:color="auto"/>
              <w:bottom w:val="single" w:sz="4" w:space="0" w:color="auto"/>
              <w:right w:val="single" w:sz="4" w:space="0" w:color="auto"/>
            </w:tcBorders>
            <w:hideMark/>
          </w:tcPr>
          <w:p w:rsidR="00BA5824" w:rsidRPr="00BA5824" w:rsidRDefault="00BA5824" w:rsidP="00BA5824">
            <w:pPr>
              <w:jc w:val="center"/>
              <w:rPr>
                <w:sz w:val="10"/>
                <w:szCs w:val="14"/>
              </w:rPr>
            </w:pPr>
            <w:r w:rsidRPr="00BA5824">
              <w:rPr>
                <w:sz w:val="10"/>
                <w:szCs w:val="14"/>
              </w:rPr>
              <w:t>581,16800</w:t>
            </w:r>
          </w:p>
        </w:tc>
        <w:tc>
          <w:tcPr>
            <w:tcW w:w="955" w:type="pct"/>
            <w:tcBorders>
              <w:top w:val="single" w:sz="4" w:space="0" w:color="auto"/>
              <w:left w:val="single" w:sz="4" w:space="0" w:color="auto"/>
              <w:bottom w:val="single" w:sz="4" w:space="0" w:color="auto"/>
              <w:right w:val="single" w:sz="4" w:space="0" w:color="auto"/>
            </w:tcBorders>
            <w:hideMark/>
          </w:tcPr>
          <w:p w:rsidR="00BA5824" w:rsidRPr="00BA5824" w:rsidRDefault="00BA5824" w:rsidP="00BA5824">
            <w:pPr>
              <w:jc w:val="center"/>
              <w:rPr>
                <w:bCs/>
                <w:spacing w:val="-6"/>
                <w:sz w:val="10"/>
                <w:szCs w:val="14"/>
              </w:rPr>
            </w:pPr>
            <w:r w:rsidRPr="00BA5824">
              <w:rPr>
                <w:bCs/>
                <w:spacing w:val="-6"/>
                <w:sz w:val="10"/>
                <w:szCs w:val="14"/>
              </w:rPr>
              <w:t>-</w:t>
            </w:r>
          </w:p>
        </w:tc>
        <w:tc>
          <w:tcPr>
            <w:tcW w:w="812" w:type="pct"/>
            <w:tcBorders>
              <w:top w:val="single" w:sz="4" w:space="0" w:color="auto"/>
              <w:left w:val="single" w:sz="4" w:space="0" w:color="auto"/>
              <w:bottom w:val="single" w:sz="4" w:space="0" w:color="auto"/>
              <w:right w:val="single" w:sz="4" w:space="0" w:color="auto"/>
            </w:tcBorders>
            <w:hideMark/>
          </w:tcPr>
          <w:p w:rsidR="00BA5824" w:rsidRPr="00BA5824" w:rsidRDefault="00BA5824" w:rsidP="00BA5824">
            <w:pPr>
              <w:jc w:val="center"/>
              <w:rPr>
                <w:sz w:val="10"/>
                <w:szCs w:val="14"/>
              </w:rPr>
            </w:pPr>
            <w:r w:rsidRPr="00BA5824">
              <w:rPr>
                <w:sz w:val="10"/>
                <w:szCs w:val="14"/>
              </w:rPr>
              <w:t>581,16800</w:t>
            </w:r>
          </w:p>
        </w:tc>
      </w:tr>
      <w:tr w:rsidR="00BA5824" w:rsidRPr="00BA5824" w:rsidTr="00BA5824">
        <w:trPr>
          <w:trHeight w:val="20"/>
        </w:trPr>
        <w:tc>
          <w:tcPr>
            <w:tcW w:w="646" w:type="pct"/>
            <w:tcBorders>
              <w:top w:val="single" w:sz="4" w:space="0" w:color="auto"/>
              <w:left w:val="single" w:sz="4" w:space="0" w:color="auto"/>
              <w:bottom w:val="single" w:sz="4" w:space="0" w:color="auto"/>
              <w:right w:val="single" w:sz="4" w:space="0" w:color="auto"/>
            </w:tcBorders>
            <w:hideMark/>
          </w:tcPr>
          <w:p w:rsidR="00BA5824" w:rsidRPr="00BA5824" w:rsidRDefault="00BA5824" w:rsidP="00BA5824">
            <w:pPr>
              <w:jc w:val="center"/>
              <w:rPr>
                <w:bCs/>
                <w:spacing w:val="-6"/>
                <w:sz w:val="10"/>
                <w:szCs w:val="14"/>
              </w:rPr>
            </w:pPr>
            <w:r w:rsidRPr="00BA5824">
              <w:rPr>
                <w:bCs/>
                <w:spacing w:val="-6"/>
                <w:sz w:val="10"/>
                <w:szCs w:val="14"/>
              </w:rPr>
              <w:t>2026</w:t>
            </w:r>
          </w:p>
        </w:tc>
        <w:tc>
          <w:tcPr>
            <w:tcW w:w="906" w:type="pct"/>
            <w:tcBorders>
              <w:top w:val="single" w:sz="4" w:space="0" w:color="auto"/>
              <w:left w:val="single" w:sz="4" w:space="0" w:color="auto"/>
              <w:bottom w:val="single" w:sz="4" w:space="0" w:color="auto"/>
              <w:right w:val="single" w:sz="4" w:space="0" w:color="auto"/>
            </w:tcBorders>
            <w:hideMark/>
          </w:tcPr>
          <w:p w:rsidR="00BA5824" w:rsidRPr="00BA5824" w:rsidRDefault="00BA5824" w:rsidP="00BA5824">
            <w:pPr>
              <w:rPr>
                <w:sz w:val="10"/>
                <w:szCs w:val="14"/>
              </w:rPr>
            </w:pPr>
            <w:r w:rsidRPr="00BA5824">
              <w:rPr>
                <w:sz w:val="10"/>
                <w:szCs w:val="14"/>
              </w:rPr>
              <w:t>-</w:t>
            </w:r>
          </w:p>
        </w:tc>
        <w:tc>
          <w:tcPr>
            <w:tcW w:w="726" w:type="pct"/>
            <w:tcBorders>
              <w:top w:val="single" w:sz="4" w:space="0" w:color="auto"/>
              <w:left w:val="single" w:sz="4" w:space="0" w:color="auto"/>
              <w:bottom w:val="single" w:sz="4" w:space="0" w:color="auto"/>
              <w:right w:val="single" w:sz="4" w:space="0" w:color="auto"/>
            </w:tcBorders>
            <w:hideMark/>
          </w:tcPr>
          <w:p w:rsidR="00BA5824" w:rsidRPr="00BA5824" w:rsidRDefault="00BA5824" w:rsidP="00BA5824">
            <w:pPr>
              <w:jc w:val="center"/>
              <w:rPr>
                <w:bCs/>
                <w:spacing w:val="-6"/>
                <w:sz w:val="10"/>
                <w:szCs w:val="14"/>
              </w:rPr>
            </w:pPr>
            <w:r w:rsidRPr="00BA5824">
              <w:rPr>
                <w:bCs/>
                <w:spacing w:val="-6"/>
                <w:sz w:val="10"/>
                <w:szCs w:val="14"/>
              </w:rPr>
              <w:t>-</w:t>
            </w:r>
          </w:p>
        </w:tc>
        <w:tc>
          <w:tcPr>
            <w:tcW w:w="955" w:type="pct"/>
            <w:tcBorders>
              <w:top w:val="single" w:sz="4" w:space="0" w:color="auto"/>
              <w:left w:val="single" w:sz="4" w:space="0" w:color="auto"/>
              <w:bottom w:val="single" w:sz="4" w:space="0" w:color="auto"/>
              <w:right w:val="single" w:sz="4" w:space="0" w:color="auto"/>
            </w:tcBorders>
            <w:hideMark/>
          </w:tcPr>
          <w:p w:rsidR="00BA5824" w:rsidRPr="00BA5824" w:rsidRDefault="00BA5824" w:rsidP="00BA5824">
            <w:pPr>
              <w:jc w:val="center"/>
              <w:rPr>
                <w:sz w:val="10"/>
                <w:szCs w:val="14"/>
              </w:rPr>
            </w:pPr>
            <w:r w:rsidRPr="00BA5824">
              <w:rPr>
                <w:sz w:val="10"/>
                <w:szCs w:val="14"/>
              </w:rPr>
              <w:t>0,00000</w:t>
            </w:r>
          </w:p>
        </w:tc>
        <w:tc>
          <w:tcPr>
            <w:tcW w:w="955" w:type="pct"/>
            <w:tcBorders>
              <w:top w:val="single" w:sz="4" w:space="0" w:color="auto"/>
              <w:left w:val="single" w:sz="4" w:space="0" w:color="auto"/>
              <w:bottom w:val="single" w:sz="4" w:space="0" w:color="auto"/>
              <w:right w:val="single" w:sz="4" w:space="0" w:color="auto"/>
            </w:tcBorders>
            <w:hideMark/>
          </w:tcPr>
          <w:p w:rsidR="00BA5824" w:rsidRPr="00BA5824" w:rsidRDefault="00BA5824" w:rsidP="00BA5824">
            <w:pPr>
              <w:jc w:val="center"/>
              <w:rPr>
                <w:bCs/>
                <w:spacing w:val="-6"/>
                <w:sz w:val="10"/>
                <w:szCs w:val="14"/>
              </w:rPr>
            </w:pPr>
            <w:r w:rsidRPr="00BA5824">
              <w:rPr>
                <w:bCs/>
                <w:spacing w:val="-6"/>
                <w:sz w:val="10"/>
                <w:szCs w:val="14"/>
              </w:rPr>
              <w:t>-</w:t>
            </w:r>
          </w:p>
        </w:tc>
        <w:tc>
          <w:tcPr>
            <w:tcW w:w="812" w:type="pct"/>
            <w:tcBorders>
              <w:top w:val="single" w:sz="4" w:space="0" w:color="auto"/>
              <w:left w:val="single" w:sz="4" w:space="0" w:color="auto"/>
              <w:bottom w:val="single" w:sz="4" w:space="0" w:color="auto"/>
              <w:right w:val="single" w:sz="4" w:space="0" w:color="auto"/>
            </w:tcBorders>
            <w:hideMark/>
          </w:tcPr>
          <w:p w:rsidR="00BA5824" w:rsidRPr="00BA5824" w:rsidRDefault="00BA5824" w:rsidP="00BA5824">
            <w:pPr>
              <w:jc w:val="center"/>
              <w:rPr>
                <w:sz w:val="10"/>
                <w:szCs w:val="14"/>
              </w:rPr>
            </w:pPr>
            <w:r w:rsidRPr="00BA5824">
              <w:rPr>
                <w:sz w:val="10"/>
                <w:szCs w:val="14"/>
              </w:rPr>
              <w:t>0,00000</w:t>
            </w:r>
          </w:p>
        </w:tc>
      </w:tr>
      <w:tr w:rsidR="00BA5824" w:rsidRPr="00BA5824" w:rsidTr="00BA5824">
        <w:trPr>
          <w:trHeight w:val="20"/>
        </w:trPr>
        <w:tc>
          <w:tcPr>
            <w:tcW w:w="646" w:type="pct"/>
            <w:tcBorders>
              <w:top w:val="single" w:sz="4" w:space="0" w:color="auto"/>
              <w:left w:val="single" w:sz="4" w:space="0" w:color="auto"/>
              <w:bottom w:val="single" w:sz="4" w:space="0" w:color="auto"/>
              <w:right w:val="single" w:sz="4" w:space="0" w:color="auto"/>
            </w:tcBorders>
            <w:hideMark/>
          </w:tcPr>
          <w:p w:rsidR="00BA5824" w:rsidRPr="00BA5824" w:rsidRDefault="00BA5824" w:rsidP="00BA5824">
            <w:pPr>
              <w:jc w:val="center"/>
              <w:rPr>
                <w:bCs/>
                <w:spacing w:val="-6"/>
                <w:sz w:val="10"/>
                <w:szCs w:val="14"/>
              </w:rPr>
            </w:pPr>
            <w:r w:rsidRPr="00BA5824">
              <w:rPr>
                <w:bCs/>
                <w:spacing w:val="-6"/>
                <w:sz w:val="10"/>
                <w:szCs w:val="14"/>
              </w:rPr>
              <w:t>2027</w:t>
            </w:r>
          </w:p>
        </w:tc>
        <w:tc>
          <w:tcPr>
            <w:tcW w:w="906" w:type="pct"/>
            <w:tcBorders>
              <w:top w:val="single" w:sz="4" w:space="0" w:color="auto"/>
              <w:left w:val="single" w:sz="4" w:space="0" w:color="auto"/>
              <w:bottom w:val="single" w:sz="4" w:space="0" w:color="auto"/>
              <w:right w:val="single" w:sz="4" w:space="0" w:color="auto"/>
            </w:tcBorders>
            <w:hideMark/>
          </w:tcPr>
          <w:p w:rsidR="00BA5824" w:rsidRPr="00BA5824" w:rsidRDefault="00BA5824" w:rsidP="00BA5824">
            <w:pPr>
              <w:rPr>
                <w:sz w:val="10"/>
                <w:szCs w:val="14"/>
              </w:rPr>
            </w:pPr>
            <w:r w:rsidRPr="00BA5824">
              <w:rPr>
                <w:sz w:val="10"/>
                <w:szCs w:val="14"/>
              </w:rPr>
              <w:t>-</w:t>
            </w:r>
          </w:p>
        </w:tc>
        <w:tc>
          <w:tcPr>
            <w:tcW w:w="726" w:type="pct"/>
            <w:tcBorders>
              <w:top w:val="single" w:sz="4" w:space="0" w:color="auto"/>
              <w:left w:val="single" w:sz="4" w:space="0" w:color="auto"/>
              <w:bottom w:val="single" w:sz="4" w:space="0" w:color="auto"/>
              <w:right w:val="single" w:sz="4" w:space="0" w:color="auto"/>
            </w:tcBorders>
            <w:hideMark/>
          </w:tcPr>
          <w:p w:rsidR="00BA5824" w:rsidRPr="00BA5824" w:rsidRDefault="00BA5824" w:rsidP="00BA5824">
            <w:pPr>
              <w:jc w:val="center"/>
              <w:rPr>
                <w:bCs/>
                <w:spacing w:val="-6"/>
                <w:sz w:val="10"/>
                <w:szCs w:val="14"/>
              </w:rPr>
            </w:pPr>
            <w:r w:rsidRPr="00BA5824">
              <w:rPr>
                <w:bCs/>
                <w:spacing w:val="-6"/>
                <w:sz w:val="10"/>
                <w:szCs w:val="14"/>
              </w:rPr>
              <w:t>-</w:t>
            </w:r>
          </w:p>
        </w:tc>
        <w:tc>
          <w:tcPr>
            <w:tcW w:w="955" w:type="pct"/>
            <w:tcBorders>
              <w:top w:val="single" w:sz="4" w:space="0" w:color="auto"/>
              <w:left w:val="single" w:sz="4" w:space="0" w:color="auto"/>
              <w:bottom w:val="single" w:sz="4" w:space="0" w:color="auto"/>
              <w:right w:val="single" w:sz="4" w:space="0" w:color="auto"/>
            </w:tcBorders>
            <w:hideMark/>
          </w:tcPr>
          <w:p w:rsidR="00BA5824" w:rsidRPr="00BA5824" w:rsidRDefault="00BA5824" w:rsidP="00BA5824">
            <w:pPr>
              <w:jc w:val="center"/>
              <w:rPr>
                <w:sz w:val="10"/>
                <w:szCs w:val="14"/>
              </w:rPr>
            </w:pPr>
            <w:r w:rsidRPr="00BA5824">
              <w:rPr>
                <w:sz w:val="10"/>
                <w:szCs w:val="14"/>
              </w:rPr>
              <w:t>0,00000</w:t>
            </w:r>
          </w:p>
        </w:tc>
        <w:tc>
          <w:tcPr>
            <w:tcW w:w="955" w:type="pct"/>
            <w:tcBorders>
              <w:top w:val="single" w:sz="4" w:space="0" w:color="auto"/>
              <w:left w:val="single" w:sz="4" w:space="0" w:color="auto"/>
              <w:bottom w:val="single" w:sz="4" w:space="0" w:color="auto"/>
              <w:right w:val="single" w:sz="4" w:space="0" w:color="auto"/>
            </w:tcBorders>
            <w:hideMark/>
          </w:tcPr>
          <w:p w:rsidR="00BA5824" w:rsidRPr="00BA5824" w:rsidRDefault="00BA5824" w:rsidP="00BA5824">
            <w:pPr>
              <w:jc w:val="center"/>
              <w:rPr>
                <w:bCs/>
                <w:spacing w:val="-6"/>
                <w:sz w:val="10"/>
                <w:szCs w:val="14"/>
              </w:rPr>
            </w:pPr>
            <w:r w:rsidRPr="00BA5824">
              <w:rPr>
                <w:bCs/>
                <w:spacing w:val="-6"/>
                <w:sz w:val="10"/>
                <w:szCs w:val="14"/>
              </w:rPr>
              <w:t>-</w:t>
            </w:r>
          </w:p>
        </w:tc>
        <w:tc>
          <w:tcPr>
            <w:tcW w:w="812" w:type="pct"/>
            <w:tcBorders>
              <w:top w:val="single" w:sz="4" w:space="0" w:color="auto"/>
              <w:left w:val="single" w:sz="4" w:space="0" w:color="auto"/>
              <w:bottom w:val="single" w:sz="4" w:space="0" w:color="auto"/>
              <w:right w:val="single" w:sz="4" w:space="0" w:color="auto"/>
            </w:tcBorders>
            <w:hideMark/>
          </w:tcPr>
          <w:p w:rsidR="00BA5824" w:rsidRPr="00BA5824" w:rsidRDefault="00BA5824" w:rsidP="00BA5824">
            <w:pPr>
              <w:jc w:val="center"/>
              <w:rPr>
                <w:sz w:val="10"/>
                <w:szCs w:val="14"/>
              </w:rPr>
            </w:pPr>
            <w:r w:rsidRPr="00BA5824">
              <w:rPr>
                <w:sz w:val="10"/>
                <w:szCs w:val="14"/>
              </w:rPr>
              <w:t>0,00000</w:t>
            </w:r>
          </w:p>
        </w:tc>
      </w:tr>
      <w:tr w:rsidR="00BA5824" w:rsidRPr="00BA5824" w:rsidTr="00BA5824">
        <w:trPr>
          <w:trHeight w:val="20"/>
        </w:trPr>
        <w:tc>
          <w:tcPr>
            <w:tcW w:w="646" w:type="pct"/>
            <w:tcBorders>
              <w:top w:val="single" w:sz="4" w:space="0" w:color="auto"/>
              <w:left w:val="single" w:sz="4" w:space="0" w:color="auto"/>
              <w:bottom w:val="single" w:sz="4" w:space="0" w:color="auto"/>
              <w:right w:val="single" w:sz="4" w:space="0" w:color="auto"/>
            </w:tcBorders>
            <w:hideMark/>
          </w:tcPr>
          <w:p w:rsidR="00BA5824" w:rsidRPr="00BA5824" w:rsidRDefault="00BA5824" w:rsidP="00BA5824">
            <w:pPr>
              <w:rPr>
                <w:bCs/>
                <w:spacing w:val="-6"/>
                <w:sz w:val="10"/>
                <w:szCs w:val="14"/>
              </w:rPr>
            </w:pPr>
            <w:r w:rsidRPr="00BA5824">
              <w:rPr>
                <w:bCs/>
                <w:spacing w:val="-6"/>
                <w:sz w:val="10"/>
                <w:szCs w:val="14"/>
              </w:rPr>
              <w:t>ВСЕГО</w:t>
            </w:r>
          </w:p>
        </w:tc>
        <w:tc>
          <w:tcPr>
            <w:tcW w:w="906" w:type="pct"/>
            <w:tcBorders>
              <w:top w:val="single" w:sz="4" w:space="0" w:color="auto"/>
              <w:left w:val="single" w:sz="4" w:space="0" w:color="auto"/>
              <w:bottom w:val="single" w:sz="4" w:space="0" w:color="auto"/>
              <w:right w:val="single" w:sz="4" w:space="0" w:color="auto"/>
            </w:tcBorders>
            <w:hideMark/>
          </w:tcPr>
          <w:p w:rsidR="00BA5824" w:rsidRPr="00BA5824" w:rsidRDefault="00BA5824" w:rsidP="00BA5824">
            <w:pPr>
              <w:rPr>
                <w:sz w:val="10"/>
                <w:szCs w:val="14"/>
              </w:rPr>
            </w:pPr>
            <w:r w:rsidRPr="00BA5824">
              <w:rPr>
                <w:sz w:val="10"/>
                <w:szCs w:val="14"/>
              </w:rPr>
              <w:t>-</w:t>
            </w:r>
          </w:p>
        </w:tc>
        <w:tc>
          <w:tcPr>
            <w:tcW w:w="726" w:type="pct"/>
            <w:tcBorders>
              <w:top w:val="single" w:sz="4" w:space="0" w:color="auto"/>
              <w:left w:val="single" w:sz="4" w:space="0" w:color="auto"/>
              <w:bottom w:val="single" w:sz="4" w:space="0" w:color="auto"/>
              <w:right w:val="single" w:sz="4" w:space="0" w:color="auto"/>
            </w:tcBorders>
            <w:hideMark/>
          </w:tcPr>
          <w:p w:rsidR="00BA5824" w:rsidRPr="00BA5824" w:rsidRDefault="00BA5824" w:rsidP="00BA5824">
            <w:pPr>
              <w:jc w:val="center"/>
              <w:rPr>
                <w:bCs/>
                <w:spacing w:val="-6"/>
                <w:sz w:val="10"/>
                <w:szCs w:val="14"/>
              </w:rPr>
            </w:pPr>
            <w:r w:rsidRPr="00BA5824">
              <w:rPr>
                <w:bCs/>
                <w:spacing w:val="-6"/>
                <w:sz w:val="10"/>
                <w:szCs w:val="14"/>
              </w:rPr>
              <w:t>-</w:t>
            </w:r>
          </w:p>
        </w:tc>
        <w:tc>
          <w:tcPr>
            <w:tcW w:w="955" w:type="pct"/>
            <w:tcBorders>
              <w:top w:val="single" w:sz="4" w:space="0" w:color="auto"/>
              <w:left w:val="single" w:sz="4" w:space="0" w:color="auto"/>
              <w:bottom w:val="single" w:sz="4" w:space="0" w:color="auto"/>
              <w:right w:val="single" w:sz="4" w:space="0" w:color="auto"/>
            </w:tcBorders>
            <w:hideMark/>
          </w:tcPr>
          <w:p w:rsidR="00BA5824" w:rsidRPr="00BA5824" w:rsidRDefault="00BA5824" w:rsidP="00BA5824">
            <w:pPr>
              <w:jc w:val="center"/>
              <w:rPr>
                <w:bCs/>
                <w:spacing w:val="-6"/>
                <w:sz w:val="10"/>
                <w:szCs w:val="14"/>
              </w:rPr>
            </w:pPr>
            <w:r w:rsidRPr="00BA5824">
              <w:rPr>
                <w:sz w:val="10"/>
                <w:szCs w:val="14"/>
              </w:rPr>
              <w:t>1053,54700</w:t>
            </w:r>
          </w:p>
        </w:tc>
        <w:tc>
          <w:tcPr>
            <w:tcW w:w="955" w:type="pct"/>
            <w:tcBorders>
              <w:top w:val="single" w:sz="4" w:space="0" w:color="auto"/>
              <w:left w:val="single" w:sz="4" w:space="0" w:color="auto"/>
              <w:bottom w:val="single" w:sz="4" w:space="0" w:color="auto"/>
              <w:right w:val="single" w:sz="4" w:space="0" w:color="auto"/>
            </w:tcBorders>
          </w:tcPr>
          <w:p w:rsidR="00BA5824" w:rsidRPr="00BA5824" w:rsidRDefault="00BA5824" w:rsidP="00BA5824">
            <w:pPr>
              <w:jc w:val="center"/>
              <w:rPr>
                <w:bCs/>
                <w:spacing w:val="-6"/>
                <w:sz w:val="10"/>
                <w:szCs w:val="14"/>
              </w:rPr>
            </w:pPr>
          </w:p>
        </w:tc>
        <w:tc>
          <w:tcPr>
            <w:tcW w:w="812" w:type="pct"/>
            <w:tcBorders>
              <w:top w:val="single" w:sz="4" w:space="0" w:color="auto"/>
              <w:left w:val="single" w:sz="4" w:space="0" w:color="auto"/>
              <w:bottom w:val="single" w:sz="4" w:space="0" w:color="auto"/>
              <w:right w:val="single" w:sz="4" w:space="0" w:color="auto"/>
            </w:tcBorders>
          </w:tcPr>
          <w:p w:rsidR="00BA5824" w:rsidRPr="00BA5824" w:rsidRDefault="00BA5824" w:rsidP="00BA5824">
            <w:pPr>
              <w:jc w:val="center"/>
              <w:rPr>
                <w:bCs/>
                <w:spacing w:val="-6"/>
                <w:sz w:val="10"/>
                <w:szCs w:val="14"/>
              </w:rPr>
            </w:pPr>
            <w:r w:rsidRPr="00BA5824">
              <w:rPr>
                <w:sz w:val="10"/>
                <w:szCs w:val="14"/>
              </w:rPr>
              <w:t>1053,54700</w:t>
            </w:r>
          </w:p>
        </w:tc>
      </w:tr>
    </w:tbl>
    <w:p w:rsidR="00BA5824" w:rsidRPr="00DD51D9" w:rsidRDefault="00BA5824" w:rsidP="00BA5824">
      <w:pPr>
        <w:jc w:val="right"/>
        <w:rPr>
          <w:sz w:val="14"/>
          <w:szCs w:val="14"/>
        </w:rPr>
      </w:pPr>
      <w:r w:rsidRPr="00DD51D9">
        <w:rPr>
          <w:sz w:val="14"/>
          <w:szCs w:val="14"/>
        </w:rPr>
        <w:t>»;</w:t>
      </w:r>
    </w:p>
    <w:p w:rsidR="00BA5824" w:rsidRPr="00DD51D9" w:rsidRDefault="00BA5824" w:rsidP="00BA5824">
      <w:pPr>
        <w:ind w:firstLine="284"/>
        <w:jc w:val="both"/>
        <w:rPr>
          <w:sz w:val="14"/>
          <w:szCs w:val="14"/>
        </w:rPr>
      </w:pPr>
      <w:r w:rsidRPr="00DD51D9">
        <w:rPr>
          <w:bCs/>
          <w:sz w:val="14"/>
          <w:szCs w:val="14"/>
        </w:rPr>
        <w:t xml:space="preserve">1.4.4. </w:t>
      </w:r>
      <w:r w:rsidRPr="00DD51D9">
        <w:rPr>
          <w:sz w:val="14"/>
          <w:szCs w:val="14"/>
        </w:rPr>
        <w:t>«Мероприятия подпрограммы «Совершенствование системы защиты населения и территории муниципального округа от чрезвычайных ситуаций природного и техногенного характера» муниципальной программы Солецкого муниципального округа «Совершенствование системы гражданской обороны, защиты населения и территории округа от чрезвычайных ситуаций природного и техногенного характера» в редакции:</w:t>
      </w:r>
    </w:p>
    <w:p w:rsidR="00BA5824" w:rsidRPr="00DD51D9" w:rsidRDefault="00BA5824" w:rsidP="00BA5824">
      <w:pPr>
        <w:rPr>
          <w:sz w:val="14"/>
          <w:szCs w:val="14"/>
        </w:rPr>
      </w:pPr>
      <w:r w:rsidRPr="00DD51D9">
        <w:rPr>
          <w:sz w:val="14"/>
          <w:szCs w:val="14"/>
        </w:rPr>
        <w:t>«</w:t>
      </w:r>
    </w:p>
    <w:tbl>
      <w:tblPr>
        <w:tblW w:w="5000" w:type="pct"/>
        <w:tblCellSpacing w:w="5" w:type="nil"/>
        <w:tblCellMar>
          <w:left w:w="75" w:type="dxa"/>
          <w:right w:w="75" w:type="dxa"/>
        </w:tblCellMar>
        <w:tblLook w:val="0000" w:firstRow="0" w:lastRow="0" w:firstColumn="0" w:lastColumn="0" w:noHBand="0" w:noVBand="0"/>
      </w:tblPr>
      <w:tblGrid>
        <w:gridCol w:w="269"/>
        <w:gridCol w:w="857"/>
        <w:gridCol w:w="736"/>
        <w:gridCol w:w="342"/>
        <w:gridCol w:w="652"/>
        <w:gridCol w:w="248"/>
        <w:gridCol w:w="307"/>
        <w:gridCol w:w="307"/>
        <w:gridCol w:w="307"/>
        <w:gridCol w:w="307"/>
        <w:gridCol w:w="307"/>
        <w:gridCol w:w="307"/>
        <w:gridCol w:w="307"/>
      </w:tblGrid>
      <w:tr w:rsidR="00BA5824" w:rsidRPr="00BA5824" w:rsidTr="00BA5824">
        <w:trPr>
          <w:trHeight w:val="134"/>
          <w:tblCellSpacing w:w="5" w:type="nil"/>
        </w:trPr>
        <w:tc>
          <w:tcPr>
            <w:tcW w:w="242" w:type="pct"/>
            <w:vMerge w:val="restart"/>
            <w:tcBorders>
              <w:top w:val="single" w:sz="4" w:space="0" w:color="auto"/>
              <w:left w:val="single" w:sz="4" w:space="0" w:color="auto"/>
              <w:bottom w:val="single" w:sz="4" w:space="0" w:color="auto"/>
              <w:right w:val="single" w:sz="4" w:space="0" w:color="auto"/>
            </w:tcBorders>
            <w:vAlign w:val="center"/>
          </w:tcPr>
          <w:p w:rsidR="00BA5824" w:rsidRPr="00BA5824" w:rsidRDefault="00BA5824" w:rsidP="00BA5824">
            <w:pPr>
              <w:widowControl w:val="0"/>
              <w:autoSpaceDE w:val="0"/>
              <w:autoSpaceDN w:val="0"/>
              <w:adjustRightInd w:val="0"/>
              <w:jc w:val="center"/>
              <w:rPr>
                <w:sz w:val="10"/>
                <w:szCs w:val="14"/>
              </w:rPr>
            </w:pPr>
            <w:r w:rsidRPr="00BA5824">
              <w:rPr>
                <w:sz w:val="10"/>
                <w:szCs w:val="14"/>
              </w:rPr>
              <w:t xml:space="preserve">№ </w:t>
            </w:r>
            <w:r w:rsidRPr="00BA5824">
              <w:rPr>
                <w:sz w:val="10"/>
                <w:szCs w:val="14"/>
              </w:rPr>
              <w:br/>
            </w:r>
            <w:proofErr w:type="gramStart"/>
            <w:r w:rsidRPr="00BA5824">
              <w:rPr>
                <w:sz w:val="10"/>
                <w:szCs w:val="14"/>
              </w:rPr>
              <w:t>п</w:t>
            </w:r>
            <w:proofErr w:type="gramEnd"/>
            <w:r w:rsidRPr="00BA5824">
              <w:rPr>
                <w:sz w:val="10"/>
                <w:szCs w:val="14"/>
              </w:rPr>
              <w:t>/п</w:t>
            </w:r>
          </w:p>
        </w:tc>
        <w:tc>
          <w:tcPr>
            <w:tcW w:w="1062" w:type="pct"/>
            <w:vMerge w:val="restart"/>
            <w:tcBorders>
              <w:top w:val="single" w:sz="4" w:space="0" w:color="auto"/>
              <w:left w:val="single" w:sz="4" w:space="0" w:color="auto"/>
              <w:bottom w:val="single" w:sz="4" w:space="0" w:color="auto"/>
              <w:right w:val="single" w:sz="4" w:space="0" w:color="auto"/>
            </w:tcBorders>
            <w:vAlign w:val="center"/>
          </w:tcPr>
          <w:p w:rsidR="00BA5824" w:rsidRPr="00BA5824" w:rsidRDefault="00BA5824" w:rsidP="00BA5824">
            <w:pPr>
              <w:widowControl w:val="0"/>
              <w:autoSpaceDE w:val="0"/>
              <w:autoSpaceDN w:val="0"/>
              <w:adjustRightInd w:val="0"/>
              <w:jc w:val="center"/>
              <w:rPr>
                <w:sz w:val="10"/>
                <w:szCs w:val="14"/>
              </w:rPr>
            </w:pPr>
            <w:r w:rsidRPr="00BA5824">
              <w:rPr>
                <w:sz w:val="10"/>
                <w:szCs w:val="14"/>
              </w:rPr>
              <w:t>Наименование</w:t>
            </w:r>
            <w:r w:rsidRPr="00BA5824">
              <w:rPr>
                <w:sz w:val="10"/>
                <w:szCs w:val="14"/>
              </w:rPr>
              <w:br/>
              <w:t>мероприятия</w:t>
            </w:r>
          </w:p>
        </w:tc>
        <w:tc>
          <w:tcPr>
            <w:tcW w:w="739" w:type="pct"/>
            <w:vMerge w:val="restart"/>
            <w:tcBorders>
              <w:top w:val="single" w:sz="4" w:space="0" w:color="auto"/>
              <w:left w:val="single" w:sz="4" w:space="0" w:color="auto"/>
              <w:bottom w:val="single" w:sz="4" w:space="0" w:color="auto"/>
              <w:right w:val="single" w:sz="4" w:space="0" w:color="auto"/>
            </w:tcBorders>
            <w:vAlign w:val="center"/>
          </w:tcPr>
          <w:p w:rsidR="00BA5824" w:rsidRPr="00BA5824" w:rsidRDefault="00BA5824" w:rsidP="00BA5824">
            <w:pPr>
              <w:widowControl w:val="0"/>
              <w:autoSpaceDE w:val="0"/>
              <w:autoSpaceDN w:val="0"/>
              <w:adjustRightInd w:val="0"/>
              <w:jc w:val="center"/>
              <w:rPr>
                <w:sz w:val="10"/>
                <w:szCs w:val="14"/>
              </w:rPr>
            </w:pPr>
            <w:r w:rsidRPr="00BA5824">
              <w:rPr>
                <w:sz w:val="10"/>
                <w:szCs w:val="14"/>
              </w:rPr>
              <w:t>Исполнитель</w:t>
            </w:r>
            <w:r w:rsidRPr="00BA5824">
              <w:rPr>
                <w:sz w:val="10"/>
                <w:szCs w:val="14"/>
              </w:rPr>
              <w:br/>
              <w:t>мероприятия</w:t>
            </w:r>
          </w:p>
        </w:tc>
        <w:tc>
          <w:tcPr>
            <w:tcW w:w="470" w:type="pct"/>
            <w:vMerge w:val="restart"/>
            <w:tcBorders>
              <w:top w:val="single" w:sz="4" w:space="0" w:color="auto"/>
              <w:left w:val="single" w:sz="4" w:space="0" w:color="auto"/>
              <w:bottom w:val="single" w:sz="4" w:space="0" w:color="auto"/>
              <w:right w:val="single" w:sz="4" w:space="0" w:color="auto"/>
            </w:tcBorders>
            <w:textDirection w:val="btLr"/>
            <w:vAlign w:val="center"/>
          </w:tcPr>
          <w:p w:rsidR="00BA5824" w:rsidRPr="00BA5824" w:rsidRDefault="00BA5824" w:rsidP="00BA5824">
            <w:pPr>
              <w:widowControl w:val="0"/>
              <w:autoSpaceDE w:val="0"/>
              <w:autoSpaceDN w:val="0"/>
              <w:adjustRightInd w:val="0"/>
              <w:jc w:val="center"/>
              <w:rPr>
                <w:sz w:val="10"/>
                <w:szCs w:val="14"/>
              </w:rPr>
            </w:pPr>
            <w:r w:rsidRPr="00BA5824">
              <w:rPr>
                <w:sz w:val="10"/>
                <w:szCs w:val="14"/>
              </w:rPr>
              <w:t xml:space="preserve">Срок </w:t>
            </w:r>
            <w:r w:rsidRPr="00BA5824">
              <w:rPr>
                <w:sz w:val="10"/>
                <w:szCs w:val="14"/>
              </w:rPr>
              <w:br/>
              <w:t>реализации</w:t>
            </w:r>
          </w:p>
        </w:tc>
        <w:tc>
          <w:tcPr>
            <w:tcW w:w="672" w:type="pct"/>
            <w:vMerge w:val="restart"/>
            <w:tcBorders>
              <w:top w:val="single" w:sz="4" w:space="0" w:color="auto"/>
              <w:left w:val="single" w:sz="4" w:space="0" w:color="auto"/>
              <w:bottom w:val="single" w:sz="4" w:space="0" w:color="auto"/>
              <w:right w:val="single" w:sz="4" w:space="0" w:color="auto"/>
            </w:tcBorders>
            <w:vAlign w:val="center"/>
          </w:tcPr>
          <w:p w:rsidR="00BA5824" w:rsidRPr="00BA5824" w:rsidRDefault="00BA5824" w:rsidP="00BA5824">
            <w:pPr>
              <w:widowControl w:val="0"/>
              <w:autoSpaceDE w:val="0"/>
              <w:autoSpaceDN w:val="0"/>
              <w:adjustRightInd w:val="0"/>
              <w:jc w:val="center"/>
              <w:rPr>
                <w:sz w:val="10"/>
                <w:szCs w:val="14"/>
              </w:rPr>
            </w:pPr>
            <w:r w:rsidRPr="00BA5824">
              <w:rPr>
                <w:sz w:val="10"/>
                <w:szCs w:val="14"/>
              </w:rPr>
              <w:t xml:space="preserve">Целевой   </w:t>
            </w:r>
            <w:r w:rsidRPr="00BA5824">
              <w:rPr>
                <w:sz w:val="10"/>
                <w:szCs w:val="14"/>
              </w:rPr>
              <w:br/>
              <w:t xml:space="preserve"> показатель (номер целевого   </w:t>
            </w:r>
            <w:r w:rsidRPr="00BA5824">
              <w:rPr>
                <w:sz w:val="10"/>
                <w:szCs w:val="14"/>
              </w:rPr>
              <w:br/>
              <w:t xml:space="preserve"> показателя из паспорта подпрограммы 3)</w:t>
            </w:r>
          </w:p>
        </w:tc>
        <w:tc>
          <w:tcPr>
            <w:tcW w:w="403" w:type="pct"/>
            <w:vMerge w:val="restart"/>
            <w:tcBorders>
              <w:top w:val="single" w:sz="4" w:space="0" w:color="auto"/>
              <w:left w:val="single" w:sz="4" w:space="0" w:color="auto"/>
              <w:bottom w:val="single" w:sz="4" w:space="0" w:color="auto"/>
              <w:right w:val="single" w:sz="4" w:space="0" w:color="auto"/>
            </w:tcBorders>
            <w:textDirection w:val="btLr"/>
            <w:vAlign w:val="center"/>
          </w:tcPr>
          <w:p w:rsidR="00BA5824" w:rsidRPr="00BA5824" w:rsidRDefault="00BA5824" w:rsidP="00BA5824">
            <w:pPr>
              <w:widowControl w:val="0"/>
              <w:autoSpaceDE w:val="0"/>
              <w:autoSpaceDN w:val="0"/>
              <w:adjustRightInd w:val="0"/>
              <w:jc w:val="center"/>
              <w:rPr>
                <w:sz w:val="10"/>
                <w:szCs w:val="14"/>
              </w:rPr>
            </w:pPr>
            <w:r w:rsidRPr="00BA5824">
              <w:rPr>
                <w:sz w:val="10"/>
                <w:szCs w:val="14"/>
              </w:rPr>
              <w:t>Источник финансирования</w:t>
            </w:r>
          </w:p>
        </w:tc>
        <w:tc>
          <w:tcPr>
            <w:tcW w:w="1411" w:type="pct"/>
            <w:gridSpan w:val="7"/>
            <w:tcBorders>
              <w:top w:val="single" w:sz="4" w:space="0" w:color="auto"/>
              <w:left w:val="single" w:sz="4" w:space="0" w:color="auto"/>
              <w:bottom w:val="single" w:sz="4" w:space="0" w:color="auto"/>
              <w:right w:val="single" w:sz="4" w:space="0" w:color="auto"/>
            </w:tcBorders>
            <w:vAlign w:val="center"/>
          </w:tcPr>
          <w:p w:rsidR="00BA5824" w:rsidRPr="00BA5824" w:rsidRDefault="00BA5824" w:rsidP="00BA5824">
            <w:pPr>
              <w:widowControl w:val="0"/>
              <w:autoSpaceDE w:val="0"/>
              <w:autoSpaceDN w:val="0"/>
              <w:adjustRightInd w:val="0"/>
              <w:jc w:val="center"/>
              <w:rPr>
                <w:sz w:val="10"/>
                <w:szCs w:val="14"/>
              </w:rPr>
            </w:pPr>
            <w:r w:rsidRPr="00BA5824">
              <w:rPr>
                <w:sz w:val="10"/>
                <w:szCs w:val="14"/>
              </w:rPr>
              <w:t>Объем финансирования по годам</w:t>
            </w:r>
            <w:r w:rsidRPr="00BA5824">
              <w:rPr>
                <w:sz w:val="10"/>
                <w:szCs w:val="14"/>
              </w:rPr>
              <w:br/>
              <w:t>(тыс. руб.)</w:t>
            </w:r>
          </w:p>
        </w:tc>
      </w:tr>
      <w:tr w:rsidR="00BA5824" w:rsidRPr="00BA5824" w:rsidTr="00BA5824">
        <w:trPr>
          <w:trHeight w:val="682"/>
          <w:tblCellSpacing w:w="5" w:type="nil"/>
        </w:trPr>
        <w:tc>
          <w:tcPr>
            <w:tcW w:w="242" w:type="pct"/>
            <w:vMerge/>
            <w:tcBorders>
              <w:left w:val="single" w:sz="4" w:space="0" w:color="auto"/>
              <w:bottom w:val="single" w:sz="4" w:space="0" w:color="auto"/>
              <w:right w:val="single" w:sz="4" w:space="0" w:color="auto"/>
            </w:tcBorders>
            <w:vAlign w:val="center"/>
          </w:tcPr>
          <w:p w:rsidR="00BA5824" w:rsidRPr="00BA5824" w:rsidRDefault="00BA5824" w:rsidP="00BA5824">
            <w:pPr>
              <w:widowControl w:val="0"/>
              <w:autoSpaceDE w:val="0"/>
              <w:autoSpaceDN w:val="0"/>
              <w:adjustRightInd w:val="0"/>
              <w:jc w:val="center"/>
              <w:rPr>
                <w:sz w:val="10"/>
                <w:szCs w:val="14"/>
              </w:rPr>
            </w:pPr>
          </w:p>
        </w:tc>
        <w:tc>
          <w:tcPr>
            <w:tcW w:w="1062" w:type="pct"/>
            <w:vMerge/>
            <w:tcBorders>
              <w:left w:val="single" w:sz="4" w:space="0" w:color="auto"/>
              <w:bottom w:val="single" w:sz="4" w:space="0" w:color="auto"/>
              <w:right w:val="single" w:sz="4" w:space="0" w:color="auto"/>
            </w:tcBorders>
            <w:vAlign w:val="center"/>
          </w:tcPr>
          <w:p w:rsidR="00BA5824" w:rsidRPr="00BA5824" w:rsidRDefault="00BA5824" w:rsidP="00BA5824">
            <w:pPr>
              <w:widowControl w:val="0"/>
              <w:autoSpaceDE w:val="0"/>
              <w:autoSpaceDN w:val="0"/>
              <w:adjustRightInd w:val="0"/>
              <w:jc w:val="center"/>
              <w:rPr>
                <w:sz w:val="10"/>
                <w:szCs w:val="14"/>
              </w:rPr>
            </w:pPr>
          </w:p>
        </w:tc>
        <w:tc>
          <w:tcPr>
            <w:tcW w:w="739" w:type="pct"/>
            <w:vMerge/>
            <w:tcBorders>
              <w:left w:val="single" w:sz="4" w:space="0" w:color="auto"/>
              <w:bottom w:val="single" w:sz="4" w:space="0" w:color="auto"/>
              <w:right w:val="single" w:sz="4" w:space="0" w:color="auto"/>
            </w:tcBorders>
            <w:vAlign w:val="center"/>
          </w:tcPr>
          <w:p w:rsidR="00BA5824" w:rsidRPr="00BA5824" w:rsidRDefault="00BA5824" w:rsidP="00BA5824">
            <w:pPr>
              <w:widowControl w:val="0"/>
              <w:autoSpaceDE w:val="0"/>
              <w:autoSpaceDN w:val="0"/>
              <w:adjustRightInd w:val="0"/>
              <w:jc w:val="center"/>
              <w:rPr>
                <w:sz w:val="10"/>
                <w:szCs w:val="14"/>
              </w:rPr>
            </w:pPr>
          </w:p>
        </w:tc>
        <w:tc>
          <w:tcPr>
            <w:tcW w:w="470" w:type="pct"/>
            <w:vMerge/>
            <w:tcBorders>
              <w:left w:val="single" w:sz="4" w:space="0" w:color="auto"/>
              <w:bottom w:val="single" w:sz="4" w:space="0" w:color="auto"/>
              <w:right w:val="single" w:sz="4" w:space="0" w:color="auto"/>
            </w:tcBorders>
            <w:vAlign w:val="center"/>
          </w:tcPr>
          <w:p w:rsidR="00BA5824" w:rsidRPr="00BA5824" w:rsidRDefault="00BA5824" w:rsidP="00BA5824">
            <w:pPr>
              <w:widowControl w:val="0"/>
              <w:autoSpaceDE w:val="0"/>
              <w:autoSpaceDN w:val="0"/>
              <w:adjustRightInd w:val="0"/>
              <w:jc w:val="center"/>
              <w:rPr>
                <w:sz w:val="10"/>
                <w:szCs w:val="14"/>
              </w:rPr>
            </w:pPr>
          </w:p>
        </w:tc>
        <w:tc>
          <w:tcPr>
            <w:tcW w:w="672" w:type="pct"/>
            <w:vMerge/>
            <w:tcBorders>
              <w:left w:val="single" w:sz="4" w:space="0" w:color="auto"/>
              <w:bottom w:val="single" w:sz="4" w:space="0" w:color="auto"/>
              <w:right w:val="single" w:sz="4" w:space="0" w:color="auto"/>
            </w:tcBorders>
            <w:vAlign w:val="center"/>
          </w:tcPr>
          <w:p w:rsidR="00BA5824" w:rsidRPr="00BA5824" w:rsidRDefault="00BA5824" w:rsidP="00BA5824">
            <w:pPr>
              <w:widowControl w:val="0"/>
              <w:autoSpaceDE w:val="0"/>
              <w:autoSpaceDN w:val="0"/>
              <w:adjustRightInd w:val="0"/>
              <w:jc w:val="center"/>
              <w:rPr>
                <w:sz w:val="10"/>
                <w:szCs w:val="14"/>
              </w:rPr>
            </w:pPr>
          </w:p>
        </w:tc>
        <w:tc>
          <w:tcPr>
            <w:tcW w:w="403" w:type="pct"/>
            <w:vMerge/>
            <w:tcBorders>
              <w:left w:val="single" w:sz="4" w:space="0" w:color="auto"/>
              <w:bottom w:val="single" w:sz="4" w:space="0" w:color="auto"/>
              <w:right w:val="single" w:sz="4" w:space="0" w:color="auto"/>
            </w:tcBorders>
            <w:vAlign w:val="center"/>
          </w:tcPr>
          <w:p w:rsidR="00BA5824" w:rsidRPr="00BA5824" w:rsidRDefault="00BA5824" w:rsidP="00BA5824">
            <w:pPr>
              <w:widowControl w:val="0"/>
              <w:autoSpaceDE w:val="0"/>
              <w:autoSpaceDN w:val="0"/>
              <w:adjustRightInd w:val="0"/>
              <w:jc w:val="center"/>
              <w:rPr>
                <w:sz w:val="10"/>
                <w:szCs w:val="14"/>
              </w:rPr>
            </w:pPr>
          </w:p>
        </w:tc>
        <w:tc>
          <w:tcPr>
            <w:tcW w:w="202" w:type="pct"/>
            <w:tcBorders>
              <w:left w:val="single" w:sz="4" w:space="0" w:color="auto"/>
              <w:bottom w:val="single" w:sz="4" w:space="0" w:color="auto"/>
              <w:right w:val="single" w:sz="4" w:space="0" w:color="auto"/>
            </w:tcBorders>
          </w:tcPr>
          <w:p w:rsidR="00BA5824" w:rsidRPr="00BA5824" w:rsidRDefault="00BA5824" w:rsidP="00BA5824">
            <w:pPr>
              <w:widowControl w:val="0"/>
              <w:autoSpaceDE w:val="0"/>
              <w:autoSpaceDN w:val="0"/>
              <w:adjustRightInd w:val="0"/>
              <w:jc w:val="center"/>
              <w:rPr>
                <w:sz w:val="10"/>
                <w:szCs w:val="14"/>
              </w:rPr>
            </w:pPr>
            <w:r w:rsidRPr="00BA5824">
              <w:rPr>
                <w:sz w:val="10"/>
                <w:szCs w:val="14"/>
              </w:rPr>
              <w:t>2021</w:t>
            </w:r>
          </w:p>
        </w:tc>
        <w:tc>
          <w:tcPr>
            <w:tcW w:w="201" w:type="pct"/>
            <w:tcBorders>
              <w:left w:val="single" w:sz="4" w:space="0" w:color="auto"/>
              <w:bottom w:val="single" w:sz="4" w:space="0" w:color="auto"/>
              <w:right w:val="single" w:sz="4" w:space="0" w:color="auto"/>
            </w:tcBorders>
          </w:tcPr>
          <w:p w:rsidR="00BA5824" w:rsidRPr="00BA5824" w:rsidRDefault="00BA5824" w:rsidP="00BA5824">
            <w:pPr>
              <w:widowControl w:val="0"/>
              <w:autoSpaceDE w:val="0"/>
              <w:autoSpaceDN w:val="0"/>
              <w:adjustRightInd w:val="0"/>
              <w:jc w:val="center"/>
              <w:rPr>
                <w:sz w:val="10"/>
                <w:szCs w:val="14"/>
              </w:rPr>
            </w:pPr>
            <w:r w:rsidRPr="00BA5824">
              <w:rPr>
                <w:sz w:val="10"/>
                <w:szCs w:val="14"/>
              </w:rPr>
              <w:t>2022</w:t>
            </w:r>
          </w:p>
        </w:tc>
        <w:tc>
          <w:tcPr>
            <w:tcW w:w="201" w:type="pct"/>
            <w:tcBorders>
              <w:left w:val="single" w:sz="4" w:space="0" w:color="auto"/>
              <w:bottom w:val="single" w:sz="4" w:space="0" w:color="auto"/>
              <w:right w:val="single" w:sz="4" w:space="0" w:color="auto"/>
            </w:tcBorders>
          </w:tcPr>
          <w:p w:rsidR="00BA5824" w:rsidRPr="00BA5824" w:rsidRDefault="00BA5824" w:rsidP="00BA5824">
            <w:pPr>
              <w:widowControl w:val="0"/>
              <w:autoSpaceDE w:val="0"/>
              <w:autoSpaceDN w:val="0"/>
              <w:adjustRightInd w:val="0"/>
              <w:jc w:val="center"/>
              <w:rPr>
                <w:sz w:val="10"/>
                <w:szCs w:val="14"/>
              </w:rPr>
            </w:pPr>
            <w:r w:rsidRPr="00BA5824">
              <w:rPr>
                <w:sz w:val="10"/>
                <w:szCs w:val="14"/>
              </w:rPr>
              <w:t>2023</w:t>
            </w:r>
          </w:p>
        </w:tc>
        <w:tc>
          <w:tcPr>
            <w:tcW w:w="201" w:type="pct"/>
            <w:tcBorders>
              <w:left w:val="single" w:sz="4" w:space="0" w:color="auto"/>
              <w:bottom w:val="single" w:sz="4" w:space="0" w:color="auto"/>
              <w:right w:val="single" w:sz="4" w:space="0" w:color="auto"/>
            </w:tcBorders>
          </w:tcPr>
          <w:p w:rsidR="00BA5824" w:rsidRPr="00BA5824" w:rsidRDefault="00BA5824" w:rsidP="00BA5824">
            <w:pPr>
              <w:widowControl w:val="0"/>
              <w:autoSpaceDE w:val="0"/>
              <w:autoSpaceDN w:val="0"/>
              <w:adjustRightInd w:val="0"/>
              <w:jc w:val="center"/>
              <w:rPr>
                <w:sz w:val="10"/>
                <w:szCs w:val="14"/>
              </w:rPr>
            </w:pPr>
            <w:r w:rsidRPr="00BA5824">
              <w:rPr>
                <w:sz w:val="10"/>
                <w:szCs w:val="14"/>
              </w:rPr>
              <w:t>2024</w:t>
            </w:r>
          </w:p>
        </w:tc>
        <w:tc>
          <w:tcPr>
            <w:tcW w:w="202" w:type="pct"/>
            <w:tcBorders>
              <w:left w:val="single" w:sz="4" w:space="0" w:color="auto"/>
              <w:bottom w:val="single" w:sz="4" w:space="0" w:color="auto"/>
              <w:right w:val="single" w:sz="4" w:space="0" w:color="auto"/>
            </w:tcBorders>
          </w:tcPr>
          <w:p w:rsidR="00BA5824" w:rsidRPr="00BA5824" w:rsidRDefault="00BA5824" w:rsidP="00BA5824">
            <w:pPr>
              <w:widowControl w:val="0"/>
              <w:autoSpaceDE w:val="0"/>
              <w:autoSpaceDN w:val="0"/>
              <w:adjustRightInd w:val="0"/>
              <w:jc w:val="center"/>
              <w:rPr>
                <w:sz w:val="10"/>
                <w:szCs w:val="14"/>
              </w:rPr>
            </w:pPr>
            <w:r w:rsidRPr="00BA5824">
              <w:rPr>
                <w:sz w:val="10"/>
                <w:szCs w:val="14"/>
              </w:rPr>
              <w:t>2025</w:t>
            </w:r>
          </w:p>
        </w:tc>
        <w:tc>
          <w:tcPr>
            <w:tcW w:w="201" w:type="pct"/>
            <w:tcBorders>
              <w:left w:val="single" w:sz="4" w:space="0" w:color="auto"/>
              <w:bottom w:val="single" w:sz="4" w:space="0" w:color="auto"/>
              <w:right w:val="single" w:sz="4" w:space="0" w:color="auto"/>
            </w:tcBorders>
          </w:tcPr>
          <w:p w:rsidR="00BA5824" w:rsidRPr="00BA5824" w:rsidRDefault="00BA5824" w:rsidP="00BA5824">
            <w:pPr>
              <w:widowControl w:val="0"/>
              <w:autoSpaceDE w:val="0"/>
              <w:autoSpaceDN w:val="0"/>
              <w:adjustRightInd w:val="0"/>
              <w:jc w:val="center"/>
              <w:rPr>
                <w:sz w:val="10"/>
                <w:szCs w:val="14"/>
              </w:rPr>
            </w:pPr>
            <w:r w:rsidRPr="00BA5824">
              <w:rPr>
                <w:sz w:val="10"/>
                <w:szCs w:val="14"/>
              </w:rPr>
              <w:t>2026</w:t>
            </w:r>
          </w:p>
        </w:tc>
        <w:tc>
          <w:tcPr>
            <w:tcW w:w="201" w:type="pct"/>
            <w:tcBorders>
              <w:left w:val="single" w:sz="4" w:space="0" w:color="auto"/>
              <w:bottom w:val="single" w:sz="4" w:space="0" w:color="auto"/>
              <w:right w:val="single" w:sz="4" w:space="0" w:color="auto"/>
            </w:tcBorders>
          </w:tcPr>
          <w:p w:rsidR="00BA5824" w:rsidRPr="00BA5824" w:rsidRDefault="00BA5824" w:rsidP="00BA5824">
            <w:pPr>
              <w:widowControl w:val="0"/>
              <w:autoSpaceDE w:val="0"/>
              <w:autoSpaceDN w:val="0"/>
              <w:adjustRightInd w:val="0"/>
              <w:jc w:val="center"/>
              <w:rPr>
                <w:sz w:val="10"/>
                <w:szCs w:val="14"/>
              </w:rPr>
            </w:pPr>
            <w:r w:rsidRPr="00BA5824">
              <w:rPr>
                <w:sz w:val="10"/>
                <w:szCs w:val="14"/>
              </w:rPr>
              <w:t>2027</w:t>
            </w:r>
          </w:p>
        </w:tc>
      </w:tr>
      <w:tr w:rsidR="00BA5824" w:rsidRPr="00BA5824" w:rsidTr="00BA5824">
        <w:trPr>
          <w:tblCellSpacing w:w="5" w:type="nil"/>
        </w:trPr>
        <w:tc>
          <w:tcPr>
            <w:tcW w:w="242" w:type="pct"/>
            <w:tcBorders>
              <w:left w:val="single" w:sz="4" w:space="0" w:color="auto"/>
              <w:bottom w:val="single" w:sz="4" w:space="0" w:color="auto"/>
              <w:right w:val="single" w:sz="4" w:space="0" w:color="auto"/>
            </w:tcBorders>
          </w:tcPr>
          <w:p w:rsidR="00BA5824" w:rsidRPr="00BA5824" w:rsidRDefault="00BA5824" w:rsidP="00BA5824">
            <w:pPr>
              <w:widowControl w:val="0"/>
              <w:autoSpaceDE w:val="0"/>
              <w:autoSpaceDN w:val="0"/>
              <w:adjustRightInd w:val="0"/>
              <w:jc w:val="center"/>
              <w:rPr>
                <w:sz w:val="10"/>
                <w:szCs w:val="14"/>
              </w:rPr>
            </w:pPr>
            <w:r w:rsidRPr="00BA5824">
              <w:rPr>
                <w:sz w:val="10"/>
                <w:szCs w:val="14"/>
              </w:rPr>
              <w:t>1</w:t>
            </w:r>
          </w:p>
        </w:tc>
        <w:tc>
          <w:tcPr>
            <w:tcW w:w="1062" w:type="pct"/>
            <w:tcBorders>
              <w:left w:val="single" w:sz="4" w:space="0" w:color="auto"/>
              <w:bottom w:val="single" w:sz="4" w:space="0" w:color="auto"/>
              <w:right w:val="single" w:sz="4" w:space="0" w:color="auto"/>
            </w:tcBorders>
          </w:tcPr>
          <w:p w:rsidR="00BA5824" w:rsidRPr="00BA5824" w:rsidRDefault="00BA5824" w:rsidP="00BA5824">
            <w:pPr>
              <w:widowControl w:val="0"/>
              <w:autoSpaceDE w:val="0"/>
              <w:autoSpaceDN w:val="0"/>
              <w:adjustRightInd w:val="0"/>
              <w:jc w:val="center"/>
              <w:rPr>
                <w:sz w:val="10"/>
                <w:szCs w:val="14"/>
              </w:rPr>
            </w:pPr>
            <w:r w:rsidRPr="00BA5824">
              <w:rPr>
                <w:sz w:val="10"/>
                <w:szCs w:val="14"/>
              </w:rPr>
              <w:t>2</w:t>
            </w:r>
          </w:p>
        </w:tc>
        <w:tc>
          <w:tcPr>
            <w:tcW w:w="739" w:type="pct"/>
            <w:tcBorders>
              <w:left w:val="single" w:sz="4" w:space="0" w:color="auto"/>
              <w:bottom w:val="single" w:sz="4" w:space="0" w:color="auto"/>
              <w:right w:val="single" w:sz="4" w:space="0" w:color="auto"/>
            </w:tcBorders>
          </w:tcPr>
          <w:p w:rsidR="00BA5824" w:rsidRPr="00BA5824" w:rsidRDefault="00BA5824" w:rsidP="00BA5824">
            <w:pPr>
              <w:widowControl w:val="0"/>
              <w:autoSpaceDE w:val="0"/>
              <w:autoSpaceDN w:val="0"/>
              <w:adjustRightInd w:val="0"/>
              <w:jc w:val="center"/>
              <w:rPr>
                <w:sz w:val="10"/>
                <w:szCs w:val="14"/>
              </w:rPr>
            </w:pPr>
            <w:r w:rsidRPr="00BA5824">
              <w:rPr>
                <w:sz w:val="10"/>
                <w:szCs w:val="14"/>
              </w:rPr>
              <w:t>3</w:t>
            </w:r>
          </w:p>
        </w:tc>
        <w:tc>
          <w:tcPr>
            <w:tcW w:w="470" w:type="pct"/>
            <w:tcBorders>
              <w:left w:val="single" w:sz="4" w:space="0" w:color="auto"/>
              <w:bottom w:val="single" w:sz="4" w:space="0" w:color="auto"/>
              <w:right w:val="single" w:sz="4" w:space="0" w:color="auto"/>
            </w:tcBorders>
          </w:tcPr>
          <w:p w:rsidR="00BA5824" w:rsidRPr="00BA5824" w:rsidRDefault="00BA5824" w:rsidP="00BA5824">
            <w:pPr>
              <w:widowControl w:val="0"/>
              <w:autoSpaceDE w:val="0"/>
              <w:autoSpaceDN w:val="0"/>
              <w:adjustRightInd w:val="0"/>
              <w:jc w:val="center"/>
              <w:rPr>
                <w:sz w:val="10"/>
                <w:szCs w:val="14"/>
              </w:rPr>
            </w:pPr>
            <w:r w:rsidRPr="00BA5824">
              <w:rPr>
                <w:sz w:val="10"/>
                <w:szCs w:val="14"/>
              </w:rPr>
              <w:t>4</w:t>
            </w:r>
          </w:p>
        </w:tc>
        <w:tc>
          <w:tcPr>
            <w:tcW w:w="672" w:type="pct"/>
            <w:tcBorders>
              <w:left w:val="single" w:sz="4" w:space="0" w:color="auto"/>
              <w:bottom w:val="single" w:sz="4" w:space="0" w:color="auto"/>
              <w:right w:val="single" w:sz="4" w:space="0" w:color="auto"/>
            </w:tcBorders>
          </w:tcPr>
          <w:p w:rsidR="00BA5824" w:rsidRPr="00BA5824" w:rsidRDefault="00BA5824" w:rsidP="00BA5824">
            <w:pPr>
              <w:widowControl w:val="0"/>
              <w:autoSpaceDE w:val="0"/>
              <w:autoSpaceDN w:val="0"/>
              <w:adjustRightInd w:val="0"/>
              <w:jc w:val="center"/>
              <w:rPr>
                <w:sz w:val="10"/>
                <w:szCs w:val="14"/>
              </w:rPr>
            </w:pPr>
            <w:r w:rsidRPr="00BA5824">
              <w:rPr>
                <w:sz w:val="10"/>
                <w:szCs w:val="14"/>
              </w:rPr>
              <w:t>5</w:t>
            </w:r>
          </w:p>
        </w:tc>
        <w:tc>
          <w:tcPr>
            <w:tcW w:w="403" w:type="pct"/>
            <w:tcBorders>
              <w:left w:val="single" w:sz="4" w:space="0" w:color="auto"/>
              <w:bottom w:val="single" w:sz="4" w:space="0" w:color="auto"/>
              <w:right w:val="single" w:sz="4" w:space="0" w:color="auto"/>
            </w:tcBorders>
          </w:tcPr>
          <w:p w:rsidR="00BA5824" w:rsidRPr="00BA5824" w:rsidRDefault="00BA5824" w:rsidP="00BA5824">
            <w:pPr>
              <w:widowControl w:val="0"/>
              <w:autoSpaceDE w:val="0"/>
              <w:autoSpaceDN w:val="0"/>
              <w:adjustRightInd w:val="0"/>
              <w:jc w:val="center"/>
              <w:rPr>
                <w:sz w:val="10"/>
                <w:szCs w:val="14"/>
              </w:rPr>
            </w:pPr>
            <w:r w:rsidRPr="00BA5824">
              <w:rPr>
                <w:sz w:val="10"/>
                <w:szCs w:val="14"/>
              </w:rPr>
              <w:t>6</w:t>
            </w:r>
          </w:p>
        </w:tc>
        <w:tc>
          <w:tcPr>
            <w:tcW w:w="202" w:type="pct"/>
            <w:tcBorders>
              <w:left w:val="single" w:sz="4" w:space="0" w:color="auto"/>
              <w:bottom w:val="single" w:sz="4" w:space="0" w:color="auto"/>
              <w:right w:val="single" w:sz="4" w:space="0" w:color="auto"/>
            </w:tcBorders>
          </w:tcPr>
          <w:p w:rsidR="00BA5824" w:rsidRPr="00BA5824" w:rsidRDefault="00BA5824" w:rsidP="00BA5824">
            <w:pPr>
              <w:widowControl w:val="0"/>
              <w:autoSpaceDE w:val="0"/>
              <w:autoSpaceDN w:val="0"/>
              <w:adjustRightInd w:val="0"/>
              <w:jc w:val="center"/>
              <w:rPr>
                <w:sz w:val="10"/>
                <w:szCs w:val="14"/>
              </w:rPr>
            </w:pPr>
            <w:r w:rsidRPr="00BA5824">
              <w:rPr>
                <w:sz w:val="10"/>
                <w:szCs w:val="14"/>
              </w:rPr>
              <w:t>7</w:t>
            </w:r>
          </w:p>
        </w:tc>
        <w:tc>
          <w:tcPr>
            <w:tcW w:w="201" w:type="pct"/>
            <w:tcBorders>
              <w:left w:val="single" w:sz="4" w:space="0" w:color="auto"/>
              <w:bottom w:val="single" w:sz="4" w:space="0" w:color="auto"/>
              <w:right w:val="single" w:sz="4" w:space="0" w:color="auto"/>
            </w:tcBorders>
          </w:tcPr>
          <w:p w:rsidR="00BA5824" w:rsidRPr="00BA5824" w:rsidRDefault="00BA5824" w:rsidP="00BA5824">
            <w:pPr>
              <w:widowControl w:val="0"/>
              <w:autoSpaceDE w:val="0"/>
              <w:autoSpaceDN w:val="0"/>
              <w:adjustRightInd w:val="0"/>
              <w:jc w:val="center"/>
              <w:rPr>
                <w:sz w:val="10"/>
                <w:szCs w:val="14"/>
              </w:rPr>
            </w:pPr>
            <w:r w:rsidRPr="00BA5824">
              <w:rPr>
                <w:sz w:val="10"/>
                <w:szCs w:val="14"/>
              </w:rPr>
              <w:t>8</w:t>
            </w:r>
          </w:p>
        </w:tc>
        <w:tc>
          <w:tcPr>
            <w:tcW w:w="201" w:type="pct"/>
            <w:tcBorders>
              <w:left w:val="single" w:sz="4" w:space="0" w:color="auto"/>
              <w:bottom w:val="single" w:sz="4" w:space="0" w:color="auto"/>
              <w:right w:val="single" w:sz="4" w:space="0" w:color="auto"/>
            </w:tcBorders>
          </w:tcPr>
          <w:p w:rsidR="00BA5824" w:rsidRPr="00BA5824" w:rsidRDefault="00BA5824" w:rsidP="00BA5824">
            <w:pPr>
              <w:widowControl w:val="0"/>
              <w:autoSpaceDE w:val="0"/>
              <w:autoSpaceDN w:val="0"/>
              <w:adjustRightInd w:val="0"/>
              <w:jc w:val="center"/>
              <w:rPr>
                <w:sz w:val="10"/>
                <w:szCs w:val="14"/>
              </w:rPr>
            </w:pPr>
            <w:r w:rsidRPr="00BA5824">
              <w:rPr>
                <w:sz w:val="10"/>
                <w:szCs w:val="14"/>
              </w:rPr>
              <w:t>9</w:t>
            </w:r>
          </w:p>
        </w:tc>
        <w:tc>
          <w:tcPr>
            <w:tcW w:w="201" w:type="pct"/>
            <w:tcBorders>
              <w:left w:val="single" w:sz="4" w:space="0" w:color="auto"/>
              <w:bottom w:val="single" w:sz="4" w:space="0" w:color="auto"/>
              <w:right w:val="single" w:sz="4" w:space="0" w:color="auto"/>
            </w:tcBorders>
          </w:tcPr>
          <w:p w:rsidR="00BA5824" w:rsidRPr="00BA5824" w:rsidRDefault="00BA5824" w:rsidP="00BA5824">
            <w:pPr>
              <w:widowControl w:val="0"/>
              <w:autoSpaceDE w:val="0"/>
              <w:autoSpaceDN w:val="0"/>
              <w:adjustRightInd w:val="0"/>
              <w:jc w:val="center"/>
              <w:rPr>
                <w:sz w:val="10"/>
                <w:szCs w:val="14"/>
              </w:rPr>
            </w:pPr>
            <w:r w:rsidRPr="00BA5824">
              <w:rPr>
                <w:sz w:val="10"/>
                <w:szCs w:val="14"/>
              </w:rPr>
              <w:t>10</w:t>
            </w:r>
          </w:p>
        </w:tc>
        <w:tc>
          <w:tcPr>
            <w:tcW w:w="202" w:type="pct"/>
            <w:tcBorders>
              <w:left w:val="single" w:sz="4" w:space="0" w:color="auto"/>
              <w:bottom w:val="single" w:sz="4" w:space="0" w:color="auto"/>
              <w:right w:val="single" w:sz="4" w:space="0" w:color="auto"/>
            </w:tcBorders>
            <w:vAlign w:val="center"/>
          </w:tcPr>
          <w:p w:rsidR="00BA5824" w:rsidRPr="00BA5824" w:rsidRDefault="00BA5824" w:rsidP="00BA5824">
            <w:pPr>
              <w:widowControl w:val="0"/>
              <w:autoSpaceDE w:val="0"/>
              <w:autoSpaceDN w:val="0"/>
              <w:adjustRightInd w:val="0"/>
              <w:jc w:val="right"/>
              <w:rPr>
                <w:sz w:val="10"/>
                <w:szCs w:val="14"/>
              </w:rPr>
            </w:pPr>
            <w:r w:rsidRPr="00BA5824">
              <w:rPr>
                <w:sz w:val="10"/>
                <w:szCs w:val="14"/>
              </w:rPr>
              <w:t xml:space="preserve">      11</w:t>
            </w:r>
          </w:p>
        </w:tc>
        <w:tc>
          <w:tcPr>
            <w:tcW w:w="201" w:type="pct"/>
            <w:tcBorders>
              <w:left w:val="single" w:sz="4" w:space="0" w:color="auto"/>
              <w:bottom w:val="single" w:sz="4" w:space="0" w:color="auto"/>
              <w:right w:val="single" w:sz="4" w:space="0" w:color="auto"/>
            </w:tcBorders>
            <w:vAlign w:val="center"/>
          </w:tcPr>
          <w:p w:rsidR="00BA5824" w:rsidRPr="00BA5824" w:rsidRDefault="00BA5824" w:rsidP="00BA5824">
            <w:pPr>
              <w:widowControl w:val="0"/>
              <w:autoSpaceDE w:val="0"/>
              <w:autoSpaceDN w:val="0"/>
              <w:adjustRightInd w:val="0"/>
              <w:jc w:val="right"/>
              <w:rPr>
                <w:sz w:val="10"/>
                <w:szCs w:val="14"/>
              </w:rPr>
            </w:pPr>
            <w:r w:rsidRPr="00BA5824">
              <w:rPr>
                <w:sz w:val="10"/>
                <w:szCs w:val="14"/>
              </w:rPr>
              <w:t xml:space="preserve">      12</w:t>
            </w:r>
          </w:p>
        </w:tc>
        <w:tc>
          <w:tcPr>
            <w:tcW w:w="201" w:type="pct"/>
            <w:tcBorders>
              <w:left w:val="single" w:sz="4" w:space="0" w:color="auto"/>
              <w:bottom w:val="single" w:sz="4" w:space="0" w:color="auto"/>
              <w:right w:val="single" w:sz="4" w:space="0" w:color="auto"/>
            </w:tcBorders>
            <w:vAlign w:val="center"/>
          </w:tcPr>
          <w:p w:rsidR="00BA5824" w:rsidRPr="00BA5824" w:rsidRDefault="00BA5824" w:rsidP="00BA5824">
            <w:pPr>
              <w:widowControl w:val="0"/>
              <w:autoSpaceDE w:val="0"/>
              <w:autoSpaceDN w:val="0"/>
              <w:adjustRightInd w:val="0"/>
              <w:jc w:val="right"/>
              <w:rPr>
                <w:sz w:val="10"/>
                <w:szCs w:val="14"/>
              </w:rPr>
            </w:pPr>
            <w:r w:rsidRPr="00BA5824">
              <w:rPr>
                <w:sz w:val="10"/>
                <w:szCs w:val="14"/>
              </w:rPr>
              <w:t>13</w:t>
            </w:r>
          </w:p>
        </w:tc>
      </w:tr>
      <w:tr w:rsidR="00BA5824" w:rsidRPr="00BA5824" w:rsidTr="00BA5824">
        <w:trPr>
          <w:tblCellSpacing w:w="5" w:type="nil"/>
        </w:trPr>
        <w:tc>
          <w:tcPr>
            <w:tcW w:w="242" w:type="pct"/>
            <w:tcBorders>
              <w:left w:val="single" w:sz="4" w:space="0" w:color="auto"/>
              <w:bottom w:val="single" w:sz="4" w:space="0" w:color="auto"/>
              <w:right w:val="single" w:sz="4" w:space="0" w:color="auto"/>
            </w:tcBorders>
          </w:tcPr>
          <w:p w:rsidR="00BA5824" w:rsidRPr="00BA5824" w:rsidRDefault="00BA5824" w:rsidP="00BA5824">
            <w:pPr>
              <w:widowControl w:val="0"/>
              <w:autoSpaceDE w:val="0"/>
              <w:autoSpaceDN w:val="0"/>
              <w:adjustRightInd w:val="0"/>
              <w:rPr>
                <w:sz w:val="10"/>
                <w:szCs w:val="14"/>
              </w:rPr>
            </w:pPr>
            <w:r w:rsidRPr="00BA5824">
              <w:rPr>
                <w:sz w:val="10"/>
                <w:szCs w:val="14"/>
              </w:rPr>
              <w:t>1.</w:t>
            </w:r>
          </w:p>
        </w:tc>
        <w:tc>
          <w:tcPr>
            <w:tcW w:w="4758" w:type="pct"/>
            <w:gridSpan w:val="12"/>
            <w:tcBorders>
              <w:left w:val="single" w:sz="4" w:space="0" w:color="auto"/>
              <w:bottom w:val="single" w:sz="4" w:space="0" w:color="auto"/>
              <w:right w:val="single" w:sz="4" w:space="0" w:color="auto"/>
            </w:tcBorders>
          </w:tcPr>
          <w:p w:rsidR="00BA5824" w:rsidRPr="00BA5824" w:rsidRDefault="00BA5824" w:rsidP="00BA5824">
            <w:pPr>
              <w:widowControl w:val="0"/>
              <w:autoSpaceDE w:val="0"/>
              <w:autoSpaceDN w:val="0"/>
              <w:adjustRightInd w:val="0"/>
              <w:rPr>
                <w:b/>
                <w:sz w:val="10"/>
                <w:szCs w:val="14"/>
              </w:rPr>
            </w:pPr>
            <w:r w:rsidRPr="00BA5824">
              <w:rPr>
                <w:b/>
                <w:sz w:val="10"/>
                <w:szCs w:val="14"/>
              </w:rPr>
              <w:t xml:space="preserve">Задача 2. Обеспечение безопасности на водных объектах округа </w:t>
            </w:r>
          </w:p>
        </w:tc>
      </w:tr>
      <w:tr w:rsidR="00BA5824" w:rsidRPr="00BA5824" w:rsidTr="00BA5824">
        <w:trPr>
          <w:cantSplit/>
          <w:trHeight w:val="2675"/>
          <w:tblCellSpacing w:w="5" w:type="nil"/>
        </w:trPr>
        <w:tc>
          <w:tcPr>
            <w:tcW w:w="242" w:type="pct"/>
            <w:tcBorders>
              <w:left w:val="single" w:sz="4" w:space="0" w:color="auto"/>
              <w:bottom w:val="single" w:sz="4" w:space="0" w:color="auto"/>
              <w:right w:val="single" w:sz="4" w:space="0" w:color="auto"/>
            </w:tcBorders>
          </w:tcPr>
          <w:p w:rsidR="00BA5824" w:rsidRPr="00BA5824" w:rsidRDefault="00BA5824" w:rsidP="00BA5824">
            <w:pPr>
              <w:widowControl w:val="0"/>
              <w:autoSpaceDE w:val="0"/>
              <w:autoSpaceDN w:val="0"/>
              <w:adjustRightInd w:val="0"/>
              <w:jc w:val="center"/>
              <w:rPr>
                <w:sz w:val="10"/>
                <w:szCs w:val="14"/>
              </w:rPr>
            </w:pPr>
            <w:r w:rsidRPr="00BA5824">
              <w:rPr>
                <w:sz w:val="10"/>
                <w:szCs w:val="14"/>
              </w:rPr>
              <w:t>1.1.</w:t>
            </w:r>
          </w:p>
        </w:tc>
        <w:tc>
          <w:tcPr>
            <w:tcW w:w="1062" w:type="pct"/>
            <w:tcBorders>
              <w:top w:val="single" w:sz="4" w:space="0" w:color="auto"/>
              <w:left w:val="single" w:sz="4" w:space="0" w:color="auto"/>
              <w:bottom w:val="single" w:sz="4" w:space="0" w:color="auto"/>
              <w:right w:val="single" w:sz="4" w:space="0" w:color="auto"/>
            </w:tcBorders>
          </w:tcPr>
          <w:p w:rsidR="00BA5824" w:rsidRPr="00BA5824" w:rsidRDefault="00BA5824" w:rsidP="00BA5824">
            <w:pPr>
              <w:widowControl w:val="0"/>
              <w:autoSpaceDE w:val="0"/>
              <w:autoSpaceDN w:val="0"/>
              <w:adjustRightInd w:val="0"/>
              <w:rPr>
                <w:sz w:val="10"/>
                <w:szCs w:val="14"/>
              </w:rPr>
            </w:pPr>
            <w:proofErr w:type="gramStart"/>
            <w:r w:rsidRPr="00BA5824">
              <w:rPr>
                <w:sz w:val="10"/>
                <w:szCs w:val="14"/>
              </w:rPr>
              <w:t>Водолазное обследование и чистка дна мест массового купания людей и оказание санитарно-эпидемиологических услуг (отбор и исследование проб воды и грунта в местах массового отдыха (купания) людей  на территории Солецкого муниципального округа</w:t>
            </w:r>
            <w:proofErr w:type="gramEnd"/>
          </w:p>
        </w:tc>
        <w:tc>
          <w:tcPr>
            <w:tcW w:w="739" w:type="pct"/>
            <w:tcBorders>
              <w:top w:val="single" w:sz="4" w:space="0" w:color="auto"/>
              <w:left w:val="single" w:sz="4" w:space="0" w:color="auto"/>
              <w:bottom w:val="single" w:sz="4" w:space="0" w:color="auto"/>
              <w:right w:val="single" w:sz="4" w:space="0" w:color="auto"/>
            </w:tcBorders>
          </w:tcPr>
          <w:p w:rsidR="00BA5824" w:rsidRPr="00BA5824" w:rsidRDefault="00BA5824" w:rsidP="00BA5824">
            <w:pPr>
              <w:widowControl w:val="0"/>
              <w:autoSpaceDE w:val="0"/>
              <w:autoSpaceDN w:val="0"/>
              <w:adjustRightInd w:val="0"/>
              <w:jc w:val="center"/>
              <w:rPr>
                <w:sz w:val="10"/>
                <w:szCs w:val="14"/>
              </w:rPr>
            </w:pPr>
          </w:p>
          <w:p w:rsidR="00BA5824" w:rsidRPr="00BA5824" w:rsidRDefault="00BA5824" w:rsidP="00BA5824">
            <w:pPr>
              <w:widowControl w:val="0"/>
              <w:autoSpaceDE w:val="0"/>
              <w:autoSpaceDN w:val="0"/>
              <w:adjustRightInd w:val="0"/>
              <w:jc w:val="center"/>
              <w:rPr>
                <w:sz w:val="10"/>
                <w:szCs w:val="14"/>
              </w:rPr>
            </w:pPr>
            <w:r w:rsidRPr="00BA5824">
              <w:rPr>
                <w:sz w:val="10"/>
                <w:szCs w:val="14"/>
              </w:rPr>
              <w:t xml:space="preserve">МБУ «Солецкое ГХ», </w:t>
            </w:r>
          </w:p>
          <w:p w:rsidR="00BA5824" w:rsidRPr="00BA5824" w:rsidRDefault="00BA5824" w:rsidP="00BA5824">
            <w:pPr>
              <w:widowControl w:val="0"/>
              <w:autoSpaceDE w:val="0"/>
              <w:autoSpaceDN w:val="0"/>
              <w:adjustRightInd w:val="0"/>
              <w:jc w:val="center"/>
              <w:rPr>
                <w:sz w:val="10"/>
                <w:szCs w:val="14"/>
              </w:rPr>
            </w:pPr>
          </w:p>
          <w:p w:rsidR="00BA5824" w:rsidRPr="00BA5824" w:rsidRDefault="00BA5824" w:rsidP="00BA5824">
            <w:pPr>
              <w:widowControl w:val="0"/>
              <w:autoSpaceDE w:val="0"/>
              <w:autoSpaceDN w:val="0"/>
              <w:adjustRightInd w:val="0"/>
              <w:jc w:val="center"/>
              <w:rPr>
                <w:sz w:val="10"/>
                <w:szCs w:val="14"/>
              </w:rPr>
            </w:pPr>
          </w:p>
          <w:p w:rsidR="00BA5824" w:rsidRPr="00BA5824" w:rsidRDefault="00BA5824" w:rsidP="00BA5824">
            <w:pPr>
              <w:widowControl w:val="0"/>
              <w:autoSpaceDE w:val="0"/>
              <w:autoSpaceDN w:val="0"/>
              <w:adjustRightInd w:val="0"/>
              <w:jc w:val="center"/>
              <w:rPr>
                <w:sz w:val="10"/>
                <w:szCs w:val="14"/>
              </w:rPr>
            </w:pPr>
          </w:p>
          <w:p w:rsidR="00BA5824" w:rsidRPr="00BA5824" w:rsidRDefault="00BA5824" w:rsidP="00BA5824">
            <w:pPr>
              <w:widowControl w:val="0"/>
              <w:autoSpaceDE w:val="0"/>
              <w:autoSpaceDN w:val="0"/>
              <w:adjustRightInd w:val="0"/>
              <w:rPr>
                <w:sz w:val="10"/>
                <w:szCs w:val="14"/>
              </w:rPr>
            </w:pPr>
          </w:p>
          <w:p w:rsidR="00BA5824" w:rsidRPr="00BA5824" w:rsidRDefault="00BA5824" w:rsidP="00BA5824">
            <w:pPr>
              <w:widowControl w:val="0"/>
              <w:autoSpaceDE w:val="0"/>
              <w:autoSpaceDN w:val="0"/>
              <w:adjustRightInd w:val="0"/>
              <w:jc w:val="center"/>
              <w:rPr>
                <w:sz w:val="10"/>
                <w:szCs w:val="14"/>
              </w:rPr>
            </w:pPr>
          </w:p>
          <w:p w:rsidR="00BA5824" w:rsidRPr="00BA5824" w:rsidRDefault="00BA5824" w:rsidP="00BA5824">
            <w:pPr>
              <w:widowControl w:val="0"/>
              <w:autoSpaceDE w:val="0"/>
              <w:autoSpaceDN w:val="0"/>
              <w:adjustRightInd w:val="0"/>
              <w:jc w:val="center"/>
              <w:rPr>
                <w:sz w:val="10"/>
                <w:szCs w:val="14"/>
              </w:rPr>
            </w:pPr>
            <w:r w:rsidRPr="00BA5824">
              <w:rPr>
                <w:bCs/>
                <w:sz w:val="10"/>
                <w:szCs w:val="14"/>
              </w:rPr>
              <w:t>Сектор ГО И ЧС</w:t>
            </w:r>
            <w:r w:rsidRPr="00BA5824">
              <w:rPr>
                <w:sz w:val="10"/>
                <w:szCs w:val="14"/>
              </w:rPr>
              <w:t xml:space="preserve"> </w:t>
            </w:r>
          </w:p>
        </w:tc>
        <w:tc>
          <w:tcPr>
            <w:tcW w:w="470" w:type="pct"/>
            <w:tcBorders>
              <w:top w:val="single" w:sz="4" w:space="0" w:color="auto"/>
              <w:left w:val="single" w:sz="4" w:space="0" w:color="auto"/>
              <w:bottom w:val="single" w:sz="4" w:space="0" w:color="auto"/>
              <w:right w:val="single" w:sz="4" w:space="0" w:color="auto"/>
            </w:tcBorders>
          </w:tcPr>
          <w:p w:rsidR="00BA5824" w:rsidRPr="00BA5824" w:rsidRDefault="00BA5824" w:rsidP="00BA5824">
            <w:pPr>
              <w:widowControl w:val="0"/>
              <w:autoSpaceDE w:val="0"/>
              <w:autoSpaceDN w:val="0"/>
              <w:adjustRightInd w:val="0"/>
              <w:jc w:val="center"/>
              <w:rPr>
                <w:sz w:val="10"/>
                <w:szCs w:val="14"/>
              </w:rPr>
            </w:pPr>
            <w:r w:rsidRPr="00BA5824">
              <w:rPr>
                <w:sz w:val="10"/>
                <w:szCs w:val="14"/>
              </w:rPr>
              <w:t>2023-2027 годы</w:t>
            </w:r>
          </w:p>
        </w:tc>
        <w:tc>
          <w:tcPr>
            <w:tcW w:w="672" w:type="pct"/>
            <w:tcBorders>
              <w:top w:val="single" w:sz="4" w:space="0" w:color="auto"/>
              <w:left w:val="single" w:sz="4" w:space="0" w:color="auto"/>
              <w:bottom w:val="single" w:sz="4" w:space="0" w:color="auto"/>
              <w:right w:val="single" w:sz="4" w:space="0" w:color="auto"/>
            </w:tcBorders>
          </w:tcPr>
          <w:p w:rsidR="00BA5824" w:rsidRPr="00BA5824" w:rsidRDefault="00BA5824" w:rsidP="00BA5824">
            <w:pPr>
              <w:widowControl w:val="0"/>
              <w:autoSpaceDE w:val="0"/>
              <w:autoSpaceDN w:val="0"/>
              <w:adjustRightInd w:val="0"/>
              <w:jc w:val="center"/>
              <w:rPr>
                <w:sz w:val="10"/>
                <w:szCs w:val="14"/>
              </w:rPr>
            </w:pPr>
            <w:r w:rsidRPr="00BA5824">
              <w:rPr>
                <w:sz w:val="10"/>
                <w:szCs w:val="14"/>
              </w:rPr>
              <w:t>2.1</w:t>
            </w:r>
          </w:p>
        </w:tc>
        <w:tc>
          <w:tcPr>
            <w:tcW w:w="403" w:type="pct"/>
            <w:tcBorders>
              <w:top w:val="single" w:sz="4" w:space="0" w:color="auto"/>
              <w:left w:val="single" w:sz="4" w:space="0" w:color="auto"/>
              <w:bottom w:val="single" w:sz="4" w:space="0" w:color="auto"/>
              <w:right w:val="single" w:sz="4" w:space="0" w:color="auto"/>
            </w:tcBorders>
            <w:textDirection w:val="btLr"/>
          </w:tcPr>
          <w:p w:rsidR="00BA5824" w:rsidRPr="00BA5824" w:rsidRDefault="00BA5824" w:rsidP="00BA5824">
            <w:pPr>
              <w:widowControl w:val="0"/>
              <w:autoSpaceDE w:val="0"/>
              <w:autoSpaceDN w:val="0"/>
              <w:adjustRightInd w:val="0"/>
              <w:jc w:val="center"/>
              <w:rPr>
                <w:sz w:val="10"/>
                <w:szCs w:val="14"/>
              </w:rPr>
            </w:pPr>
            <w:r w:rsidRPr="00BA5824">
              <w:rPr>
                <w:sz w:val="10"/>
                <w:szCs w:val="14"/>
              </w:rPr>
              <w:t>бюджет муниципального округа</w:t>
            </w:r>
          </w:p>
        </w:tc>
        <w:tc>
          <w:tcPr>
            <w:tcW w:w="202" w:type="pct"/>
            <w:tcBorders>
              <w:top w:val="single" w:sz="4" w:space="0" w:color="auto"/>
              <w:left w:val="single" w:sz="4" w:space="0" w:color="auto"/>
              <w:bottom w:val="single" w:sz="4" w:space="0" w:color="auto"/>
              <w:right w:val="single" w:sz="4" w:space="0" w:color="auto"/>
            </w:tcBorders>
            <w:textDirection w:val="btLr"/>
          </w:tcPr>
          <w:p w:rsidR="00BA5824" w:rsidRPr="00BA5824" w:rsidRDefault="00BA5824" w:rsidP="00BA5824">
            <w:pPr>
              <w:widowControl w:val="0"/>
              <w:autoSpaceDE w:val="0"/>
              <w:autoSpaceDN w:val="0"/>
              <w:adjustRightInd w:val="0"/>
              <w:jc w:val="center"/>
              <w:rPr>
                <w:sz w:val="10"/>
                <w:szCs w:val="14"/>
              </w:rPr>
            </w:pPr>
            <w:r w:rsidRPr="00BA5824">
              <w:rPr>
                <w:sz w:val="10"/>
                <w:szCs w:val="14"/>
              </w:rPr>
              <w:t>0,00000</w:t>
            </w:r>
          </w:p>
        </w:tc>
        <w:tc>
          <w:tcPr>
            <w:tcW w:w="201" w:type="pct"/>
            <w:tcBorders>
              <w:top w:val="single" w:sz="4" w:space="0" w:color="auto"/>
              <w:left w:val="single" w:sz="4" w:space="0" w:color="auto"/>
              <w:bottom w:val="single" w:sz="4" w:space="0" w:color="auto"/>
              <w:right w:val="single" w:sz="4" w:space="0" w:color="auto"/>
            </w:tcBorders>
            <w:textDirection w:val="btLr"/>
          </w:tcPr>
          <w:p w:rsidR="00BA5824" w:rsidRPr="00BA5824" w:rsidRDefault="00BA5824" w:rsidP="00BA5824">
            <w:pPr>
              <w:widowControl w:val="0"/>
              <w:autoSpaceDE w:val="0"/>
              <w:autoSpaceDN w:val="0"/>
              <w:adjustRightInd w:val="0"/>
              <w:jc w:val="center"/>
              <w:rPr>
                <w:sz w:val="10"/>
                <w:szCs w:val="14"/>
              </w:rPr>
            </w:pPr>
            <w:r w:rsidRPr="00BA5824">
              <w:rPr>
                <w:sz w:val="10"/>
                <w:szCs w:val="14"/>
              </w:rPr>
              <w:t>0,00000</w:t>
            </w:r>
          </w:p>
        </w:tc>
        <w:tc>
          <w:tcPr>
            <w:tcW w:w="201" w:type="pct"/>
            <w:tcBorders>
              <w:top w:val="single" w:sz="4" w:space="0" w:color="auto"/>
              <w:left w:val="single" w:sz="4" w:space="0" w:color="auto"/>
              <w:bottom w:val="single" w:sz="4" w:space="0" w:color="auto"/>
              <w:right w:val="single" w:sz="4" w:space="0" w:color="auto"/>
            </w:tcBorders>
            <w:textDirection w:val="btLr"/>
          </w:tcPr>
          <w:p w:rsidR="00BA5824" w:rsidRPr="00BA5824" w:rsidRDefault="00BA5824" w:rsidP="00BA5824">
            <w:pPr>
              <w:widowControl w:val="0"/>
              <w:autoSpaceDE w:val="0"/>
              <w:autoSpaceDN w:val="0"/>
              <w:adjustRightInd w:val="0"/>
              <w:jc w:val="center"/>
              <w:rPr>
                <w:sz w:val="10"/>
                <w:szCs w:val="14"/>
              </w:rPr>
            </w:pPr>
            <w:r w:rsidRPr="00BA5824">
              <w:rPr>
                <w:sz w:val="10"/>
                <w:szCs w:val="14"/>
              </w:rPr>
              <w:t xml:space="preserve">           50,00000                        20,00000                              </w:t>
            </w:r>
          </w:p>
        </w:tc>
        <w:tc>
          <w:tcPr>
            <w:tcW w:w="201" w:type="pct"/>
            <w:tcBorders>
              <w:top w:val="single" w:sz="4" w:space="0" w:color="auto"/>
              <w:left w:val="single" w:sz="4" w:space="0" w:color="auto"/>
              <w:bottom w:val="single" w:sz="4" w:space="0" w:color="auto"/>
              <w:right w:val="single" w:sz="4" w:space="0" w:color="auto"/>
            </w:tcBorders>
            <w:textDirection w:val="btLr"/>
            <w:vAlign w:val="center"/>
          </w:tcPr>
          <w:p w:rsidR="00BA5824" w:rsidRPr="00BA5824" w:rsidRDefault="00BA5824" w:rsidP="00BA5824">
            <w:pPr>
              <w:widowControl w:val="0"/>
              <w:autoSpaceDE w:val="0"/>
              <w:autoSpaceDN w:val="0"/>
              <w:adjustRightInd w:val="0"/>
              <w:jc w:val="center"/>
              <w:rPr>
                <w:sz w:val="10"/>
                <w:szCs w:val="14"/>
              </w:rPr>
            </w:pPr>
            <w:r w:rsidRPr="00BA5824">
              <w:rPr>
                <w:sz w:val="10"/>
                <w:szCs w:val="14"/>
              </w:rPr>
              <w:t>39,29400                       20,00000</w:t>
            </w:r>
          </w:p>
        </w:tc>
        <w:tc>
          <w:tcPr>
            <w:tcW w:w="202" w:type="pct"/>
            <w:tcBorders>
              <w:top w:val="single" w:sz="4" w:space="0" w:color="auto"/>
              <w:left w:val="single" w:sz="4" w:space="0" w:color="auto"/>
              <w:bottom w:val="single" w:sz="4" w:space="0" w:color="auto"/>
              <w:right w:val="single" w:sz="4" w:space="0" w:color="auto"/>
            </w:tcBorders>
            <w:textDirection w:val="btLr"/>
            <w:vAlign w:val="center"/>
          </w:tcPr>
          <w:p w:rsidR="00BA5824" w:rsidRPr="00BA5824" w:rsidRDefault="00BA5824" w:rsidP="00BA5824">
            <w:pPr>
              <w:widowControl w:val="0"/>
              <w:autoSpaceDE w:val="0"/>
              <w:autoSpaceDN w:val="0"/>
              <w:adjustRightInd w:val="0"/>
              <w:rPr>
                <w:sz w:val="10"/>
                <w:szCs w:val="14"/>
              </w:rPr>
            </w:pPr>
            <w:r w:rsidRPr="00BA5824">
              <w:rPr>
                <w:sz w:val="10"/>
                <w:szCs w:val="14"/>
              </w:rPr>
              <w:t xml:space="preserve">                              50,16800                         0,00000</w:t>
            </w:r>
          </w:p>
        </w:tc>
        <w:tc>
          <w:tcPr>
            <w:tcW w:w="201" w:type="pct"/>
            <w:tcBorders>
              <w:top w:val="single" w:sz="4" w:space="0" w:color="auto"/>
              <w:left w:val="single" w:sz="4" w:space="0" w:color="auto"/>
              <w:bottom w:val="single" w:sz="4" w:space="0" w:color="auto"/>
              <w:right w:val="single" w:sz="4" w:space="0" w:color="auto"/>
            </w:tcBorders>
            <w:textDirection w:val="btLr"/>
            <w:vAlign w:val="center"/>
          </w:tcPr>
          <w:p w:rsidR="00BA5824" w:rsidRPr="00BA5824" w:rsidRDefault="00BA5824" w:rsidP="00BA5824">
            <w:pPr>
              <w:widowControl w:val="0"/>
              <w:autoSpaceDE w:val="0"/>
              <w:autoSpaceDN w:val="0"/>
              <w:adjustRightInd w:val="0"/>
              <w:jc w:val="center"/>
              <w:rPr>
                <w:sz w:val="10"/>
                <w:szCs w:val="14"/>
              </w:rPr>
            </w:pPr>
            <w:r w:rsidRPr="00BA5824">
              <w:rPr>
                <w:sz w:val="10"/>
                <w:szCs w:val="14"/>
              </w:rPr>
              <w:t>0,00000</w:t>
            </w:r>
          </w:p>
        </w:tc>
        <w:tc>
          <w:tcPr>
            <w:tcW w:w="201" w:type="pct"/>
            <w:tcBorders>
              <w:top w:val="single" w:sz="4" w:space="0" w:color="auto"/>
              <w:left w:val="single" w:sz="4" w:space="0" w:color="auto"/>
              <w:bottom w:val="single" w:sz="4" w:space="0" w:color="auto"/>
              <w:right w:val="single" w:sz="4" w:space="0" w:color="auto"/>
            </w:tcBorders>
            <w:textDirection w:val="btLr"/>
          </w:tcPr>
          <w:p w:rsidR="00BA5824" w:rsidRPr="00BA5824" w:rsidRDefault="00BA5824" w:rsidP="00BA5824">
            <w:pPr>
              <w:widowControl w:val="0"/>
              <w:autoSpaceDE w:val="0"/>
              <w:autoSpaceDN w:val="0"/>
              <w:adjustRightInd w:val="0"/>
              <w:jc w:val="center"/>
              <w:rPr>
                <w:sz w:val="10"/>
                <w:szCs w:val="14"/>
              </w:rPr>
            </w:pPr>
            <w:r w:rsidRPr="00BA5824">
              <w:rPr>
                <w:sz w:val="10"/>
                <w:szCs w:val="14"/>
              </w:rPr>
              <w:t>0,00000</w:t>
            </w:r>
          </w:p>
        </w:tc>
      </w:tr>
      <w:tr w:rsidR="00BA5824" w:rsidRPr="00BA5824" w:rsidTr="00BA5824">
        <w:trPr>
          <w:tblCellSpacing w:w="5" w:type="nil"/>
        </w:trPr>
        <w:tc>
          <w:tcPr>
            <w:tcW w:w="242" w:type="pct"/>
            <w:tcBorders>
              <w:left w:val="single" w:sz="4" w:space="0" w:color="auto"/>
              <w:bottom w:val="single" w:sz="4" w:space="0" w:color="auto"/>
              <w:right w:val="single" w:sz="4" w:space="0" w:color="auto"/>
            </w:tcBorders>
          </w:tcPr>
          <w:p w:rsidR="00BA5824" w:rsidRPr="00BA5824" w:rsidRDefault="00BA5824" w:rsidP="00BA5824">
            <w:pPr>
              <w:widowControl w:val="0"/>
              <w:autoSpaceDE w:val="0"/>
              <w:autoSpaceDN w:val="0"/>
              <w:adjustRightInd w:val="0"/>
              <w:jc w:val="center"/>
              <w:rPr>
                <w:sz w:val="10"/>
                <w:szCs w:val="14"/>
              </w:rPr>
            </w:pPr>
            <w:r w:rsidRPr="00BA5824">
              <w:rPr>
                <w:sz w:val="10"/>
                <w:szCs w:val="14"/>
              </w:rPr>
              <w:lastRenderedPageBreak/>
              <w:t>1.2.</w:t>
            </w:r>
          </w:p>
        </w:tc>
        <w:tc>
          <w:tcPr>
            <w:tcW w:w="1062" w:type="pct"/>
            <w:tcBorders>
              <w:left w:val="single" w:sz="4" w:space="0" w:color="auto"/>
              <w:bottom w:val="single" w:sz="4" w:space="0" w:color="auto"/>
              <w:right w:val="single" w:sz="4" w:space="0" w:color="auto"/>
            </w:tcBorders>
          </w:tcPr>
          <w:p w:rsidR="00BA5824" w:rsidRPr="00BA5824" w:rsidRDefault="00BA5824" w:rsidP="00BA5824">
            <w:pPr>
              <w:widowControl w:val="0"/>
              <w:autoSpaceDE w:val="0"/>
              <w:autoSpaceDN w:val="0"/>
              <w:adjustRightInd w:val="0"/>
              <w:rPr>
                <w:sz w:val="10"/>
                <w:szCs w:val="14"/>
              </w:rPr>
            </w:pPr>
            <w:r w:rsidRPr="00BA5824">
              <w:rPr>
                <w:sz w:val="10"/>
                <w:szCs w:val="14"/>
              </w:rPr>
              <w:t>Приобретение табличек и  информационных знаков безопасности</w:t>
            </w:r>
          </w:p>
        </w:tc>
        <w:tc>
          <w:tcPr>
            <w:tcW w:w="739" w:type="pct"/>
            <w:tcBorders>
              <w:left w:val="single" w:sz="4" w:space="0" w:color="auto"/>
              <w:bottom w:val="single" w:sz="4" w:space="0" w:color="auto"/>
              <w:right w:val="single" w:sz="4" w:space="0" w:color="auto"/>
            </w:tcBorders>
          </w:tcPr>
          <w:p w:rsidR="00BA5824" w:rsidRPr="00BA5824" w:rsidRDefault="00BA5824" w:rsidP="00BA5824">
            <w:pPr>
              <w:widowControl w:val="0"/>
              <w:autoSpaceDE w:val="0"/>
              <w:autoSpaceDN w:val="0"/>
              <w:adjustRightInd w:val="0"/>
              <w:jc w:val="center"/>
              <w:rPr>
                <w:sz w:val="10"/>
                <w:szCs w:val="14"/>
              </w:rPr>
            </w:pPr>
            <w:r w:rsidRPr="00BA5824">
              <w:rPr>
                <w:bCs/>
                <w:sz w:val="10"/>
                <w:szCs w:val="14"/>
              </w:rPr>
              <w:t>Сектор ГО И ЧС</w:t>
            </w:r>
          </w:p>
        </w:tc>
        <w:tc>
          <w:tcPr>
            <w:tcW w:w="470" w:type="pct"/>
            <w:tcBorders>
              <w:left w:val="single" w:sz="4" w:space="0" w:color="auto"/>
              <w:bottom w:val="single" w:sz="4" w:space="0" w:color="auto"/>
              <w:right w:val="single" w:sz="4" w:space="0" w:color="auto"/>
            </w:tcBorders>
          </w:tcPr>
          <w:p w:rsidR="00BA5824" w:rsidRPr="00BA5824" w:rsidRDefault="00BA5824" w:rsidP="00BA5824">
            <w:pPr>
              <w:widowControl w:val="0"/>
              <w:autoSpaceDE w:val="0"/>
              <w:autoSpaceDN w:val="0"/>
              <w:adjustRightInd w:val="0"/>
              <w:jc w:val="center"/>
              <w:rPr>
                <w:sz w:val="10"/>
                <w:szCs w:val="14"/>
              </w:rPr>
            </w:pPr>
            <w:r w:rsidRPr="00BA5824">
              <w:rPr>
                <w:sz w:val="10"/>
                <w:szCs w:val="14"/>
              </w:rPr>
              <w:t>2023-2027</w:t>
            </w:r>
          </w:p>
        </w:tc>
        <w:tc>
          <w:tcPr>
            <w:tcW w:w="672" w:type="pct"/>
            <w:tcBorders>
              <w:left w:val="single" w:sz="4" w:space="0" w:color="auto"/>
              <w:bottom w:val="single" w:sz="4" w:space="0" w:color="auto"/>
              <w:right w:val="single" w:sz="4" w:space="0" w:color="auto"/>
            </w:tcBorders>
          </w:tcPr>
          <w:p w:rsidR="00BA5824" w:rsidRPr="00BA5824" w:rsidRDefault="00BA5824" w:rsidP="00BA5824">
            <w:pPr>
              <w:widowControl w:val="0"/>
              <w:autoSpaceDE w:val="0"/>
              <w:autoSpaceDN w:val="0"/>
              <w:adjustRightInd w:val="0"/>
              <w:jc w:val="center"/>
              <w:rPr>
                <w:sz w:val="10"/>
                <w:szCs w:val="14"/>
              </w:rPr>
            </w:pPr>
            <w:r w:rsidRPr="00BA5824">
              <w:rPr>
                <w:sz w:val="10"/>
                <w:szCs w:val="14"/>
              </w:rPr>
              <w:t>2,1</w:t>
            </w:r>
          </w:p>
        </w:tc>
        <w:tc>
          <w:tcPr>
            <w:tcW w:w="403" w:type="pct"/>
            <w:tcBorders>
              <w:left w:val="single" w:sz="4" w:space="0" w:color="auto"/>
              <w:bottom w:val="single" w:sz="4" w:space="0" w:color="auto"/>
              <w:right w:val="single" w:sz="4" w:space="0" w:color="auto"/>
            </w:tcBorders>
            <w:textDirection w:val="btLr"/>
          </w:tcPr>
          <w:p w:rsidR="00BA5824" w:rsidRPr="00BA5824" w:rsidRDefault="00BA5824" w:rsidP="00BA5824">
            <w:pPr>
              <w:widowControl w:val="0"/>
              <w:autoSpaceDE w:val="0"/>
              <w:autoSpaceDN w:val="0"/>
              <w:adjustRightInd w:val="0"/>
              <w:jc w:val="center"/>
              <w:rPr>
                <w:sz w:val="10"/>
                <w:szCs w:val="14"/>
              </w:rPr>
            </w:pPr>
            <w:r w:rsidRPr="00BA5824">
              <w:rPr>
                <w:sz w:val="10"/>
                <w:szCs w:val="14"/>
              </w:rPr>
              <w:t>бюджет муниципального округа</w:t>
            </w:r>
          </w:p>
        </w:tc>
        <w:tc>
          <w:tcPr>
            <w:tcW w:w="202" w:type="pct"/>
            <w:tcBorders>
              <w:left w:val="single" w:sz="4" w:space="0" w:color="auto"/>
              <w:bottom w:val="single" w:sz="4" w:space="0" w:color="auto"/>
              <w:right w:val="single" w:sz="4" w:space="0" w:color="auto"/>
            </w:tcBorders>
            <w:textDirection w:val="btLr"/>
          </w:tcPr>
          <w:p w:rsidR="00BA5824" w:rsidRPr="00BA5824" w:rsidRDefault="00BA5824" w:rsidP="00BA5824">
            <w:pPr>
              <w:widowControl w:val="0"/>
              <w:autoSpaceDE w:val="0"/>
              <w:autoSpaceDN w:val="0"/>
              <w:adjustRightInd w:val="0"/>
              <w:jc w:val="center"/>
              <w:rPr>
                <w:sz w:val="10"/>
                <w:szCs w:val="14"/>
              </w:rPr>
            </w:pPr>
            <w:r w:rsidRPr="00BA5824">
              <w:rPr>
                <w:sz w:val="10"/>
                <w:szCs w:val="14"/>
              </w:rPr>
              <w:t>0,00000</w:t>
            </w:r>
          </w:p>
        </w:tc>
        <w:tc>
          <w:tcPr>
            <w:tcW w:w="201" w:type="pct"/>
            <w:tcBorders>
              <w:left w:val="single" w:sz="4" w:space="0" w:color="auto"/>
              <w:bottom w:val="single" w:sz="4" w:space="0" w:color="auto"/>
              <w:right w:val="single" w:sz="4" w:space="0" w:color="auto"/>
            </w:tcBorders>
            <w:textDirection w:val="btLr"/>
          </w:tcPr>
          <w:p w:rsidR="00BA5824" w:rsidRPr="00BA5824" w:rsidRDefault="00BA5824" w:rsidP="00BA5824">
            <w:pPr>
              <w:widowControl w:val="0"/>
              <w:autoSpaceDE w:val="0"/>
              <w:autoSpaceDN w:val="0"/>
              <w:adjustRightInd w:val="0"/>
              <w:jc w:val="center"/>
              <w:rPr>
                <w:sz w:val="10"/>
                <w:szCs w:val="14"/>
              </w:rPr>
            </w:pPr>
            <w:r w:rsidRPr="00BA5824">
              <w:rPr>
                <w:sz w:val="10"/>
                <w:szCs w:val="14"/>
              </w:rPr>
              <w:t>0,00000</w:t>
            </w:r>
          </w:p>
        </w:tc>
        <w:tc>
          <w:tcPr>
            <w:tcW w:w="201" w:type="pct"/>
            <w:tcBorders>
              <w:left w:val="single" w:sz="4" w:space="0" w:color="auto"/>
              <w:bottom w:val="single" w:sz="4" w:space="0" w:color="auto"/>
              <w:right w:val="single" w:sz="4" w:space="0" w:color="auto"/>
            </w:tcBorders>
            <w:textDirection w:val="btLr"/>
          </w:tcPr>
          <w:p w:rsidR="00BA5824" w:rsidRPr="00BA5824" w:rsidRDefault="00BA5824" w:rsidP="00BA5824">
            <w:pPr>
              <w:widowControl w:val="0"/>
              <w:autoSpaceDE w:val="0"/>
              <w:autoSpaceDN w:val="0"/>
              <w:adjustRightInd w:val="0"/>
              <w:jc w:val="center"/>
              <w:rPr>
                <w:sz w:val="10"/>
                <w:szCs w:val="14"/>
              </w:rPr>
            </w:pPr>
            <w:r w:rsidRPr="00BA5824">
              <w:rPr>
                <w:sz w:val="10"/>
                <w:szCs w:val="14"/>
              </w:rPr>
              <w:t>0,00000</w:t>
            </w:r>
          </w:p>
        </w:tc>
        <w:tc>
          <w:tcPr>
            <w:tcW w:w="201" w:type="pct"/>
            <w:tcBorders>
              <w:left w:val="single" w:sz="4" w:space="0" w:color="auto"/>
              <w:bottom w:val="single" w:sz="4" w:space="0" w:color="auto"/>
              <w:right w:val="single" w:sz="4" w:space="0" w:color="auto"/>
            </w:tcBorders>
            <w:textDirection w:val="btLr"/>
            <w:vAlign w:val="center"/>
          </w:tcPr>
          <w:p w:rsidR="00BA5824" w:rsidRPr="00BA5824" w:rsidRDefault="00BA5824" w:rsidP="00BA5824">
            <w:pPr>
              <w:widowControl w:val="0"/>
              <w:autoSpaceDE w:val="0"/>
              <w:autoSpaceDN w:val="0"/>
              <w:adjustRightInd w:val="0"/>
              <w:jc w:val="center"/>
              <w:rPr>
                <w:sz w:val="10"/>
                <w:szCs w:val="14"/>
              </w:rPr>
            </w:pPr>
            <w:r w:rsidRPr="00BA5824">
              <w:rPr>
                <w:sz w:val="10"/>
                <w:szCs w:val="14"/>
              </w:rPr>
              <w:t>0,00000</w:t>
            </w:r>
          </w:p>
        </w:tc>
        <w:tc>
          <w:tcPr>
            <w:tcW w:w="202" w:type="pct"/>
            <w:tcBorders>
              <w:left w:val="single" w:sz="4" w:space="0" w:color="auto"/>
              <w:bottom w:val="single" w:sz="4" w:space="0" w:color="auto"/>
              <w:right w:val="single" w:sz="4" w:space="0" w:color="auto"/>
            </w:tcBorders>
            <w:textDirection w:val="btLr"/>
            <w:vAlign w:val="center"/>
          </w:tcPr>
          <w:p w:rsidR="00BA5824" w:rsidRPr="00BA5824" w:rsidRDefault="00BA5824" w:rsidP="00BA5824">
            <w:pPr>
              <w:widowControl w:val="0"/>
              <w:autoSpaceDE w:val="0"/>
              <w:autoSpaceDN w:val="0"/>
              <w:adjustRightInd w:val="0"/>
              <w:jc w:val="center"/>
              <w:rPr>
                <w:sz w:val="10"/>
                <w:szCs w:val="14"/>
              </w:rPr>
            </w:pPr>
            <w:r w:rsidRPr="00BA5824">
              <w:rPr>
                <w:sz w:val="10"/>
                <w:szCs w:val="14"/>
              </w:rPr>
              <w:t>0,00000</w:t>
            </w:r>
          </w:p>
        </w:tc>
        <w:tc>
          <w:tcPr>
            <w:tcW w:w="201" w:type="pct"/>
            <w:tcBorders>
              <w:left w:val="single" w:sz="4" w:space="0" w:color="auto"/>
              <w:bottom w:val="single" w:sz="4" w:space="0" w:color="auto"/>
              <w:right w:val="single" w:sz="4" w:space="0" w:color="auto"/>
            </w:tcBorders>
            <w:textDirection w:val="btLr"/>
            <w:vAlign w:val="center"/>
          </w:tcPr>
          <w:p w:rsidR="00BA5824" w:rsidRPr="00BA5824" w:rsidRDefault="00BA5824" w:rsidP="00BA5824">
            <w:pPr>
              <w:widowControl w:val="0"/>
              <w:autoSpaceDE w:val="0"/>
              <w:autoSpaceDN w:val="0"/>
              <w:adjustRightInd w:val="0"/>
              <w:jc w:val="center"/>
              <w:rPr>
                <w:sz w:val="10"/>
                <w:szCs w:val="14"/>
              </w:rPr>
            </w:pPr>
            <w:r w:rsidRPr="00BA5824">
              <w:rPr>
                <w:sz w:val="10"/>
                <w:szCs w:val="14"/>
              </w:rPr>
              <w:t>0,00000</w:t>
            </w:r>
          </w:p>
        </w:tc>
        <w:tc>
          <w:tcPr>
            <w:tcW w:w="201" w:type="pct"/>
            <w:tcBorders>
              <w:left w:val="single" w:sz="4" w:space="0" w:color="auto"/>
              <w:bottom w:val="single" w:sz="4" w:space="0" w:color="auto"/>
              <w:right w:val="single" w:sz="4" w:space="0" w:color="auto"/>
            </w:tcBorders>
            <w:textDirection w:val="btLr"/>
          </w:tcPr>
          <w:p w:rsidR="00BA5824" w:rsidRPr="00BA5824" w:rsidRDefault="00BA5824" w:rsidP="00BA5824">
            <w:pPr>
              <w:widowControl w:val="0"/>
              <w:autoSpaceDE w:val="0"/>
              <w:autoSpaceDN w:val="0"/>
              <w:adjustRightInd w:val="0"/>
              <w:jc w:val="center"/>
              <w:rPr>
                <w:sz w:val="10"/>
                <w:szCs w:val="14"/>
              </w:rPr>
            </w:pPr>
            <w:r w:rsidRPr="00BA5824">
              <w:rPr>
                <w:sz w:val="10"/>
                <w:szCs w:val="14"/>
              </w:rPr>
              <w:t>0,00000</w:t>
            </w:r>
          </w:p>
        </w:tc>
      </w:tr>
      <w:tr w:rsidR="00BA5824" w:rsidRPr="00BA5824" w:rsidTr="00BA5824">
        <w:trPr>
          <w:tblCellSpacing w:w="5" w:type="nil"/>
        </w:trPr>
        <w:tc>
          <w:tcPr>
            <w:tcW w:w="242" w:type="pct"/>
            <w:tcBorders>
              <w:top w:val="single" w:sz="4" w:space="0" w:color="auto"/>
              <w:left w:val="single" w:sz="4" w:space="0" w:color="auto"/>
              <w:bottom w:val="single" w:sz="4" w:space="0" w:color="auto"/>
              <w:right w:val="single" w:sz="4" w:space="0" w:color="auto"/>
            </w:tcBorders>
          </w:tcPr>
          <w:p w:rsidR="00BA5824" w:rsidRPr="00BA5824" w:rsidRDefault="00BA5824" w:rsidP="00BA5824">
            <w:pPr>
              <w:widowControl w:val="0"/>
              <w:autoSpaceDE w:val="0"/>
              <w:autoSpaceDN w:val="0"/>
              <w:adjustRightInd w:val="0"/>
              <w:jc w:val="center"/>
              <w:rPr>
                <w:sz w:val="10"/>
                <w:szCs w:val="14"/>
              </w:rPr>
            </w:pPr>
            <w:r w:rsidRPr="00BA5824">
              <w:rPr>
                <w:sz w:val="10"/>
                <w:szCs w:val="14"/>
              </w:rPr>
              <w:t>1.3.</w:t>
            </w:r>
          </w:p>
        </w:tc>
        <w:tc>
          <w:tcPr>
            <w:tcW w:w="1062" w:type="pct"/>
            <w:tcBorders>
              <w:top w:val="single" w:sz="4" w:space="0" w:color="auto"/>
              <w:left w:val="single" w:sz="4" w:space="0" w:color="auto"/>
              <w:bottom w:val="single" w:sz="4" w:space="0" w:color="auto"/>
              <w:right w:val="single" w:sz="4" w:space="0" w:color="auto"/>
            </w:tcBorders>
          </w:tcPr>
          <w:p w:rsidR="00BA5824" w:rsidRPr="00BA5824" w:rsidRDefault="00BA5824" w:rsidP="00BA5824">
            <w:pPr>
              <w:widowControl w:val="0"/>
              <w:autoSpaceDE w:val="0"/>
              <w:autoSpaceDN w:val="0"/>
              <w:adjustRightInd w:val="0"/>
              <w:rPr>
                <w:sz w:val="10"/>
                <w:szCs w:val="14"/>
              </w:rPr>
            </w:pPr>
            <w:r w:rsidRPr="00BA5824">
              <w:rPr>
                <w:sz w:val="10"/>
                <w:szCs w:val="14"/>
              </w:rPr>
              <w:t>Обследование гидротехнических сооружений, расположенных на территории Солецкого муниципального округа</w:t>
            </w:r>
          </w:p>
          <w:p w:rsidR="00BA5824" w:rsidRPr="00BA5824" w:rsidRDefault="00BA5824" w:rsidP="00BA5824">
            <w:pPr>
              <w:widowControl w:val="0"/>
              <w:autoSpaceDE w:val="0"/>
              <w:autoSpaceDN w:val="0"/>
              <w:adjustRightInd w:val="0"/>
              <w:rPr>
                <w:sz w:val="10"/>
                <w:szCs w:val="14"/>
              </w:rPr>
            </w:pPr>
          </w:p>
        </w:tc>
        <w:tc>
          <w:tcPr>
            <w:tcW w:w="739" w:type="pct"/>
            <w:tcBorders>
              <w:top w:val="single" w:sz="4" w:space="0" w:color="auto"/>
              <w:left w:val="single" w:sz="4" w:space="0" w:color="auto"/>
              <w:bottom w:val="single" w:sz="4" w:space="0" w:color="auto"/>
              <w:right w:val="single" w:sz="4" w:space="0" w:color="auto"/>
            </w:tcBorders>
          </w:tcPr>
          <w:p w:rsidR="00BA5824" w:rsidRPr="00BA5824" w:rsidRDefault="00BA5824" w:rsidP="00BA5824">
            <w:pPr>
              <w:widowControl w:val="0"/>
              <w:autoSpaceDE w:val="0"/>
              <w:autoSpaceDN w:val="0"/>
              <w:adjustRightInd w:val="0"/>
              <w:jc w:val="center"/>
              <w:rPr>
                <w:sz w:val="10"/>
                <w:szCs w:val="14"/>
              </w:rPr>
            </w:pPr>
            <w:r w:rsidRPr="00BA5824">
              <w:rPr>
                <w:bCs/>
                <w:sz w:val="10"/>
                <w:szCs w:val="14"/>
              </w:rPr>
              <w:t>Сектор ГО И ЧС</w:t>
            </w:r>
            <w:r w:rsidRPr="00BA5824">
              <w:rPr>
                <w:sz w:val="10"/>
                <w:szCs w:val="14"/>
              </w:rPr>
              <w:t>, территориальные отделы</w:t>
            </w:r>
          </w:p>
        </w:tc>
        <w:tc>
          <w:tcPr>
            <w:tcW w:w="470" w:type="pct"/>
            <w:tcBorders>
              <w:top w:val="single" w:sz="4" w:space="0" w:color="auto"/>
              <w:left w:val="single" w:sz="4" w:space="0" w:color="auto"/>
              <w:bottom w:val="single" w:sz="4" w:space="0" w:color="auto"/>
              <w:right w:val="single" w:sz="4" w:space="0" w:color="auto"/>
            </w:tcBorders>
          </w:tcPr>
          <w:p w:rsidR="00BA5824" w:rsidRPr="00BA5824" w:rsidRDefault="00BA5824" w:rsidP="00BA5824">
            <w:pPr>
              <w:widowControl w:val="0"/>
              <w:autoSpaceDE w:val="0"/>
              <w:autoSpaceDN w:val="0"/>
              <w:adjustRightInd w:val="0"/>
              <w:jc w:val="center"/>
              <w:rPr>
                <w:sz w:val="10"/>
                <w:szCs w:val="14"/>
              </w:rPr>
            </w:pPr>
            <w:r w:rsidRPr="00BA5824">
              <w:rPr>
                <w:sz w:val="10"/>
                <w:szCs w:val="14"/>
              </w:rPr>
              <w:t>2023-2027</w:t>
            </w:r>
          </w:p>
        </w:tc>
        <w:tc>
          <w:tcPr>
            <w:tcW w:w="672" w:type="pct"/>
            <w:tcBorders>
              <w:top w:val="single" w:sz="4" w:space="0" w:color="auto"/>
              <w:left w:val="single" w:sz="4" w:space="0" w:color="auto"/>
              <w:bottom w:val="single" w:sz="4" w:space="0" w:color="auto"/>
              <w:right w:val="single" w:sz="4" w:space="0" w:color="auto"/>
            </w:tcBorders>
          </w:tcPr>
          <w:p w:rsidR="00BA5824" w:rsidRPr="00BA5824" w:rsidRDefault="00BA5824" w:rsidP="00BA5824">
            <w:pPr>
              <w:widowControl w:val="0"/>
              <w:autoSpaceDE w:val="0"/>
              <w:autoSpaceDN w:val="0"/>
              <w:adjustRightInd w:val="0"/>
              <w:jc w:val="center"/>
              <w:rPr>
                <w:sz w:val="10"/>
                <w:szCs w:val="14"/>
              </w:rPr>
            </w:pPr>
            <w:r w:rsidRPr="00BA5824">
              <w:rPr>
                <w:sz w:val="10"/>
                <w:szCs w:val="14"/>
              </w:rPr>
              <w:t>2.2</w:t>
            </w:r>
          </w:p>
        </w:tc>
        <w:tc>
          <w:tcPr>
            <w:tcW w:w="403" w:type="pct"/>
            <w:tcBorders>
              <w:top w:val="single" w:sz="4" w:space="0" w:color="auto"/>
              <w:left w:val="single" w:sz="4" w:space="0" w:color="auto"/>
              <w:bottom w:val="single" w:sz="4" w:space="0" w:color="auto"/>
              <w:right w:val="single" w:sz="4" w:space="0" w:color="auto"/>
            </w:tcBorders>
            <w:textDirection w:val="btLr"/>
          </w:tcPr>
          <w:p w:rsidR="00BA5824" w:rsidRPr="00BA5824" w:rsidRDefault="00BA5824" w:rsidP="00BA5824">
            <w:pPr>
              <w:widowControl w:val="0"/>
              <w:autoSpaceDE w:val="0"/>
              <w:autoSpaceDN w:val="0"/>
              <w:adjustRightInd w:val="0"/>
              <w:jc w:val="center"/>
              <w:rPr>
                <w:sz w:val="10"/>
                <w:szCs w:val="14"/>
              </w:rPr>
            </w:pPr>
            <w:r w:rsidRPr="00BA5824">
              <w:rPr>
                <w:sz w:val="10"/>
                <w:szCs w:val="14"/>
              </w:rPr>
              <w:t>бюджет муниципального округа</w:t>
            </w:r>
          </w:p>
        </w:tc>
        <w:tc>
          <w:tcPr>
            <w:tcW w:w="202" w:type="pct"/>
            <w:tcBorders>
              <w:top w:val="single" w:sz="4" w:space="0" w:color="auto"/>
              <w:left w:val="single" w:sz="4" w:space="0" w:color="auto"/>
              <w:bottom w:val="single" w:sz="4" w:space="0" w:color="auto"/>
              <w:right w:val="single" w:sz="4" w:space="0" w:color="auto"/>
            </w:tcBorders>
            <w:textDirection w:val="btLr"/>
          </w:tcPr>
          <w:p w:rsidR="00BA5824" w:rsidRPr="00BA5824" w:rsidRDefault="00BA5824" w:rsidP="00BA5824">
            <w:pPr>
              <w:widowControl w:val="0"/>
              <w:autoSpaceDE w:val="0"/>
              <w:autoSpaceDN w:val="0"/>
              <w:adjustRightInd w:val="0"/>
              <w:jc w:val="center"/>
              <w:rPr>
                <w:sz w:val="10"/>
                <w:szCs w:val="14"/>
              </w:rPr>
            </w:pPr>
            <w:r w:rsidRPr="00BA5824">
              <w:rPr>
                <w:sz w:val="10"/>
                <w:szCs w:val="14"/>
              </w:rPr>
              <w:t>0,00000</w:t>
            </w:r>
          </w:p>
        </w:tc>
        <w:tc>
          <w:tcPr>
            <w:tcW w:w="201" w:type="pct"/>
            <w:tcBorders>
              <w:top w:val="single" w:sz="4" w:space="0" w:color="auto"/>
              <w:left w:val="single" w:sz="4" w:space="0" w:color="auto"/>
              <w:bottom w:val="single" w:sz="4" w:space="0" w:color="auto"/>
              <w:right w:val="single" w:sz="4" w:space="0" w:color="auto"/>
            </w:tcBorders>
            <w:textDirection w:val="btLr"/>
          </w:tcPr>
          <w:p w:rsidR="00BA5824" w:rsidRPr="00BA5824" w:rsidRDefault="00BA5824" w:rsidP="00BA5824">
            <w:pPr>
              <w:widowControl w:val="0"/>
              <w:autoSpaceDE w:val="0"/>
              <w:autoSpaceDN w:val="0"/>
              <w:adjustRightInd w:val="0"/>
              <w:jc w:val="center"/>
              <w:rPr>
                <w:sz w:val="10"/>
                <w:szCs w:val="14"/>
              </w:rPr>
            </w:pPr>
            <w:r w:rsidRPr="00BA5824">
              <w:rPr>
                <w:sz w:val="10"/>
                <w:szCs w:val="14"/>
              </w:rPr>
              <w:t>0,00000</w:t>
            </w:r>
          </w:p>
        </w:tc>
        <w:tc>
          <w:tcPr>
            <w:tcW w:w="201" w:type="pct"/>
            <w:tcBorders>
              <w:top w:val="single" w:sz="4" w:space="0" w:color="auto"/>
              <w:left w:val="single" w:sz="4" w:space="0" w:color="auto"/>
              <w:bottom w:val="single" w:sz="4" w:space="0" w:color="auto"/>
              <w:right w:val="single" w:sz="4" w:space="0" w:color="auto"/>
            </w:tcBorders>
            <w:textDirection w:val="btLr"/>
          </w:tcPr>
          <w:p w:rsidR="00BA5824" w:rsidRPr="00BA5824" w:rsidRDefault="00BA5824" w:rsidP="00BA5824">
            <w:pPr>
              <w:widowControl w:val="0"/>
              <w:autoSpaceDE w:val="0"/>
              <w:autoSpaceDN w:val="0"/>
              <w:adjustRightInd w:val="0"/>
              <w:jc w:val="center"/>
              <w:rPr>
                <w:sz w:val="10"/>
                <w:szCs w:val="14"/>
              </w:rPr>
            </w:pPr>
            <w:r w:rsidRPr="00BA5824">
              <w:rPr>
                <w:sz w:val="10"/>
                <w:szCs w:val="14"/>
              </w:rPr>
              <w:t>100,00000</w:t>
            </w:r>
          </w:p>
        </w:tc>
        <w:tc>
          <w:tcPr>
            <w:tcW w:w="201" w:type="pct"/>
            <w:tcBorders>
              <w:top w:val="single" w:sz="4" w:space="0" w:color="auto"/>
              <w:left w:val="single" w:sz="4" w:space="0" w:color="auto"/>
              <w:bottom w:val="single" w:sz="4" w:space="0" w:color="auto"/>
              <w:right w:val="single" w:sz="4" w:space="0" w:color="auto"/>
            </w:tcBorders>
            <w:textDirection w:val="btLr"/>
            <w:vAlign w:val="center"/>
          </w:tcPr>
          <w:p w:rsidR="00BA5824" w:rsidRPr="00BA5824" w:rsidRDefault="00BA5824" w:rsidP="00BA5824">
            <w:pPr>
              <w:widowControl w:val="0"/>
              <w:autoSpaceDE w:val="0"/>
              <w:autoSpaceDN w:val="0"/>
              <w:adjustRightInd w:val="0"/>
              <w:jc w:val="center"/>
              <w:rPr>
                <w:sz w:val="10"/>
                <w:szCs w:val="14"/>
              </w:rPr>
            </w:pPr>
            <w:r w:rsidRPr="00BA5824">
              <w:rPr>
                <w:sz w:val="10"/>
                <w:szCs w:val="14"/>
              </w:rPr>
              <w:t>0,00000</w:t>
            </w:r>
          </w:p>
        </w:tc>
        <w:tc>
          <w:tcPr>
            <w:tcW w:w="202" w:type="pct"/>
            <w:tcBorders>
              <w:top w:val="single" w:sz="4" w:space="0" w:color="auto"/>
              <w:left w:val="single" w:sz="4" w:space="0" w:color="auto"/>
              <w:bottom w:val="single" w:sz="4" w:space="0" w:color="auto"/>
              <w:right w:val="single" w:sz="4" w:space="0" w:color="auto"/>
            </w:tcBorders>
            <w:textDirection w:val="btLr"/>
            <w:vAlign w:val="center"/>
          </w:tcPr>
          <w:p w:rsidR="00BA5824" w:rsidRPr="00BA5824" w:rsidRDefault="00BA5824" w:rsidP="00BA5824">
            <w:pPr>
              <w:widowControl w:val="0"/>
              <w:autoSpaceDE w:val="0"/>
              <w:autoSpaceDN w:val="0"/>
              <w:adjustRightInd w:val="0"/>
              <w:jc w:val="center"/>
              <w:rPr>
                <w:sz w:val="10"/>
                <w:szCs w:val="14"/>
              </w:rPr>
            </w:pPr>
            <w:r w:rsidRPr="00BA5824">
              <w:rPr>
                <w:sz w:val="10"/>
                <w:szCs w:val="14"/>
              </w:rPr>
              <w:t>531,00000</w:t>
            </w:r>
          </w:p>
        </w:tc>
        <w:tc>
          <w:tcPr>
            <w:tcW w:w="201" w:type="pct"/>
            <w:tcBorders>
              <w:top w:val="single" w:sz="4" w:space="0" w:color="auto"/>
              <w:left w:val="single" w:sz="4" w:space="0" w:color="auto"/>
              <w:bottom w:val="single" w:sz="4" w:space="0" w:color="auto"/>
              <w:right w:val="single" w:sz="4" w:space="0" w:color="auto"/>
            </w:tcBorders>
            <w:textDirection w:val="btLr"/>
            <w:vAlign w:val="center"/>
          </w:tcPr>
          <w:p w:rsidR="00BA5824" w:rsidRPr="00BA5824" w:rsidRDefault="00BA5824" w:rsidP="00BA5824">
            <w:pPr>
              <w:widowControl w:val="0"/>
              <w:autoSpaceDE w:val="0"/>
              <w:autoSpaceDN w:val="0"/>
              <w:adjustRightInd w:val="0"/>
              <w:jc w:val="center"/>
              <w:rPr>
                <w:sz w:val="10"/>
                <w:szCs w:val="14"/>
              </w:rPr>
            </w:pPr>
            <w:r w:rsidRPr="00BA5824">
              <w:rPr>
                <w:sz w:val="10"/>
                <w:szCs w:val="14"/>
              </w:rPr>
              <w:t>0,00000</w:t>
            </w:r>
          </w:p>
        </w:tc>
        <w:tc>
          <w:tcPr>
            <w:tcW w:w="201" w:type="pct"/>
            <w:tcBorders>
              <w:top w:val="single" w:sz="4" w:space="0" w:color="auto"/>
              <w:left w:val="single" w:sz="4" w:space="0" w:color="auto"/>
              <w:bottom w:val="single" w:sz="4" w:space="0" w:color="auto"/>
              <w:right w:val="single" w:sz="4" w:space="0" w:color="auto"/>
            </w:tcBorders>
            <w:textDirection w:val="btLr"/>
          </w:tcPr>
          <w:p w:rsidR="00BA5824" w:rsidRPr="00BA5824" w:rsidRDefault="00BA5824" w:rsidP="00BA5824">
            <w:pPr>
              <w:widowControl w:val="0"/>
              <w:autoSpaceDE w:val="0"/>
              <w:autoSpaceDN w:val="0"/>
              <w:adjustRightInd w:val="0"/>
              <w:jc w:val="center"/>
              <w:rPr>
                <w:sz w:val="10"/>
                <w:szCs w:val="14"/>
              </w:rPr>
            </w:pPr>
            <w:r w:rsidRPr="00BA5824">
              <w:rPr>
                <w:sz w:val="10"/>
                <w:szCs w:val="14"/>
              </w:rPr>
              <w:t>00,00000</w:t>
            </w:r>
          </w:p>
        </w:tc>
      </w:tr>
      <w:tr w:rsidR="00BA5824" w:rsidRPr="00BA5824" w:rsidTr="00BA5824">
        <w:trPr>
          <w:tblCellSpacing w:w="5" w:type="nil"/>
        </w:trPr>
        <w:tc>
          <w:tcPr>
            <w:tcW w:w="242" w:type="pct"/>
            <w:tcBorders>
              <w:top w:val="single" w:sz="4" w:space="0" w:color="auto"/>
              <w:left w:val="single" w:sz="4" w:space="0" w:color="auto"/>
              <w:bottom w:val="single" w:sz="4" w:space="0" w:color="auto"/>
              <w:right w:val="single" w:sz="4" w:space="0" w:color="auto"/>
            </w:tcBorders>
          </w:tcPr>
          <w:p w:rsidR="00BA5824" w:rsidRPr="00BA5824" w:rsidRDefault="00BA5824" w:rsidP="00BA5824">
            <w:pPr>
              <w:widowControl w:val="0"/>
              <w:autoSpaceDE w:val="0"/>
              <w:autoSpaceDN w:val="0"/>
              <w:adjustRightInd w:val="0"/>
              <w:rPr>
                <w:sz w:val="10"/>
                <w:szCs w:val="14"/>
              </w:rPr>
            </w:pPr>
            <w:r w:rsidRPr="00BA5824">
              <w:rPr>
                <w:sz w:val="10"/>
                <w:szCs w:val="14"/>
              </w:rPr>
              <w:t>2.</w:t>
            </w:r>
          </w:p>
        </w:tc>
        <w:tc>
          <w:tcPr>
            <w:tcW w:w="4758" w:type="pct"/>
            <w:gridSpan w:val="12"/>
            <w:tcBorders>
              <w:top w:val="single" w:sz="4" w:space="0" w:color="auto"/>
              <w:left w:val="single" w:sz="4" w:space="0" w:color="auto"/>
              <w:bottom w:val="single" w:sz="4" w:space="0" w:color="auto"/>
              <w:right w:val="single" w:sz="4" w:space="0" w:color="auto"/>
            </w:tcBorders>
          </w:tcPr>
          <w:p w:rsidR="00BA5824" w:rsidRPr="00BA5824" w:rsidRDefault="00BA5824" w:rsidP="00BA5824">
            <w:pPr>
              <w:widowControl w:val="0"/>
              <w:autoSpaceDE w:val="0"/>
              <w:autoSpaceDN w:val="0"/>
              <w:adjustRightInd w:val="0"/>
              <w:rPr>
                <w:b/>
                <w:sz w:val="10"/>
                <w:szCs w:val="14"/>
              </w:rPr>
            </w:pPr>
            <w:r w:rsidRPr="00BA5824">
              <w:rPr>
                <w:b/>
                <w:sz w:val="10"/>
                <w:szCs w:val="14"/>
              </w:rPr>
              <w:t>Задача 3.Создание, сохранение, использование и восполнение резерва материальных ресурсов для предупреждения и ликвидации чрезвычайных ситуаций природного и техногенного характера</w:t>
            </w:r>
          </w:p>
        </w:tc>
      </w:tr>
      <w:tr w:rsidR="00BA5824" w:rsidRPr="00BA5824" w:rsidTr="00BA5824">
        <w:trPr>
          <w:tblCellSpacing w:w="5" w:type="nil"/>
        </w:trPr>
        <w:tc>
          <w:tcPr>
            <w:tcW w:w="242" w:type="pct"/>
            <w:tcBorders>
              <w:top w:val="single" w:sz="4" w:space="0" w:color="auto"/>
              <w:left w:val="single" w:sz="4" w:space="0" w:color="auto"/>
              <w:bottom w:val="single" w:sz="4" w:space="0" w:color="auto"/>
              <w:right w:val="single" w:sz="4" w:space="0" w:color="auto"/>
            </w:tcBorders>
          </w:tcPr>
          <w:p w:rsidR="00BA5824" w:rsidRPr="00BA5824" w:rsidRDefault="00BA5824" w:rsidP="00BA5824">
            <w:pPr>
              <w:widowControl w:val="0"/>
              <w:autoSpaceDE w:val="0"/>
              <w:autoSpaceDN w:val="0"/>
              <w:adjustRightInd w:val="0"/>
              <w:rPr>
                <w:sz w:val="10"/>
                <w:szCs w:val="14"/>
              </w:rPr>
            </w:pPr>
            <w:r w:rsidRPr="00BA5824">
              <w:rPr>
                <w:sz w:val="10"/>
                <w:szCs w:val="14"/>
              </w:rPr>
              <w:t>2.1.</w:t>
            </w:r>
          </w:p>
        </w:tc>
        <w:tc>
          <w:tcPr>
            <w:tcW w:w="1062" w:type="pct"/>
            <w:tcBorders>
              <w:top w:val="single" w:sz="4" w:space="0" w:color="auto"/>
              <w:left w:val="single" w:sz="4" w:space="0" w:color="auto"/>
              <w:bottom w:val="single" w:sz="4" w:space="0" w:color="auto"/>
              <w:right w:val="single" w:sz="4" w:space="0" w:color="auto"/>
            </w:tcBorders>
          </w:tcPr>
          <w:p w:rsidR="00BA5824" w:rsidRPr="00BA5824" w:rsidRDefault="00BA5824" w:rsidP="00BA5824">
            <w:pPr>
              <w:rPr>
                <w:sz w:val="10"/>
                <w:szCs w:val="14"/>
              </w:rPr>
            </w:pPr>
            <w:r w:rsidRPr="00BA5824">
              <w:rPr>
                <w:sz w:val="10"/>
                <w:szCs w:val="14"/>
              </w:rPr>
              <w:t>Создание, сохранение, использование и восполнение резерва материальных ресурсов для предупреждения и ликвидации чрезвычайных ситуаций природного и техногенного характера</w:t>
            </w:r>
          </w:p>
        </w:tc>
        <w:tc>
          <w:tcPr>
            <w:tcW w:w="739" w:type="pct"/>
            <w:tcBorders>
              <w:top w:val="single" w:sz="4" w:space="0" w:color="auto"/>
              <w:left w:val="single" w:sz="4" w:space="0" w:color="auto"/>
              <w:bottom w:val="single" w:sz="4" w:space="0" w:color="auto"/>
              <w:right w:val="single" w:sz="4" w:space="0" w:color="auto"/>
            </w:tcBorders>
          </w:tcPr>
          <w:p w:rsidR="00BA5824" w:rsidRPr="00BA5824" w:rsidRDefault="00BA5824" w:rsidP="00BA5824">
            <w:pPr>
              <w:widowControl w:val="0"/>
              <w:autoSpaceDE w:val="0"/>
              <w:autoSpaceDN w:val="0"/>
              <w:adjustRightInd w:val="0"/>
              <w:rPr>
                <w:sz w:val="10"/>
                <w:szCs w:val="14"/>
              </w:rPr>
            </w:pPr>
            <w:r w:rsidRPr="00BA5824">
              <w:rPr>
                <w:bCs/>
                <w:sz w:val="10"/>
                <w:szCs w:val="14"/>
              </w:rPr>
              <w:t>Сектор ГО И ЧС</w:t>
            </w:r>
          </w:p>
        </w:tc>
        <w:tc>
          <w:tcPr>
            <w:tcW w:w="470" w:type="pct"/>
            <w:tcBorders>
              <w:top w:val="single" w:sz="4" w:space="0" w:color="auto"/>
              <w:left w:val="single" w:sz="4" w:space="0" w:color="auto"/>
              <w:bottom w:val="single" w:sz="4" w:space="0" w:color="auto"/>
              <w:right w:val="single" w:sz="4" w:space="0" w:color="auto"/>
            </w:tcBorders>
          </w:tcPr>
          <w:p w:rsidR="00BA5824" w:rsidRPr="00BA5824" w:rsidRDefault="00BA5824" w:rsidP="00BA5824">
            <w:pPr>
              <w:rPr>
                <w:sz w:val="10"/>
                <w:szCs w:val="14"/>
              </w:rPr>
            </w:pPr>
            <w:r w:rsidRPr="00BA5824">
              <w:rPr>
                <w:sz w:val="10"/>
                <w:szCs w:val="14"/>
              </w:rPr>
              <w:t>2021-2027  годы</w:t>
            </w:r>
          </w:p>
        </w:tc>
        <w:tc>
          <w:tcPr>
            <w:tcW w:w="672" w:type="pct"/>
            <w:tcBorders>
              <w:top w:val="single" w:sz="4" w:space="0" w:color="auto"/>
              <w:left w:val="single" w:sz="4" w:space="0" w:color="auto"/>
              <w:bottom w:val="single" w:sz="4" w:space="0" w:color="auto"/>
              <w:right w:val="single" w:sz="4" w:space="0" w:color="auto"/>
            </w:tcBorders>
            <w:vAlign w:val="center"/>
          </w:tcPr>
          <w:p w:rsidR="00BA5824" w:rsidRPr="00BA5824" w:rsidRDefault="00BA5824" w:rsidP="00BA5824">
            <w:pPr>
              <w:widowControl w:val="0"/>
              <w:autoSpaceDE w:val="0"/>
              <w:autoSpaceDN w:val="0"/>
              <w:adjustRightInd w:val="0"/>
              <w:jc w:val="center"/>
              <w:rPr>
                <w:sz w:val="10"/>
                <w:szCs w:val="14"/>
              </w:rPr>
            </w:pPr>
            <w:r w:rsidRPr="00BA5824">
              <w:rPr>
                <w:sz w:val="10"/>
                <w:szCs w:val="14"/>
              </w:rPr>
              <w:t>3.1</w:t>
            </w:r>
          </w:p>
          <w:p w:rsidR="00BA5824" w:rsidRPr="00BA5824" w:rsidRDefault="00BA5824" w:rsidP="00BA5824">
            <w:pPr>
              <w:widowControl w:val="0"/>
              <w:autoSpaceDE w:val="0"/>
              <w:autoSpaceDN w:val="0"/>
              <w:adjustRightInd w:val="0"/>
              <w:jc w:val="center"/>
              <w:rPr>
                <w:sz w:val="10"/>
                <w:szCs w:val="14"/>
              </w:rPr>
            </w:pPr>
            <w:r w:rsidRPr="00BA5824">
              <w:rPr>
                <w:sz w:val="10"/>
                <w:szCs w:val="14"/>
              </w:rPr>
              <w:t>3.2</w:t>
            </w:r>
          </w:p>
          <w:p w:rsidR="00BA5824" w:rsidRPr="00BA5824" w:rsidRDefault="00BA5824" w:rsidP="00BA5824">
            <w:pPr>
              <w:widowControl w:val="0"/>
              <w:autoSpaceDE w:val="0"/>
              <w:autoSpaceDN w:val="0"/>
              <w:adjustRightInd w:val="0"/>
              <w:jc w:val="center"/>
              <w:rPr>
                <w:sz w:val="10"/>
                <w:szCs w:val="14"/>
              </w:rPr>
            </w:pPr>
          </w:p>
        </w:tc>
        <w:tc>
          <w:tcPr>
            <w:tcW w:w="403" w:type="pct"/>
            <w:tcBorders>
              <w:top w:val="single" w:sz="4" w:space="0" w:color="auto"/>
              <w:left w:val="single" w:sz="4" w:space="0" w:color="auto"/>
              <w:bottom w:val="single" w:sz="4" w:space="0" w:color="auto"/>
              <w:right w:val="single" w:sz="4" w:space="0" w:color="auto"/>
            </w:tcBorders>
            <w:textDirection w:val="btLr"/>
            <w:vAlign w:val="center"/>
          </w:tcPr>
          <w:p w:rsidR="00BA5824" w:rsidRPr="00BA5824" w:rsidRDefault="00BA5824" w:rsidP="00BA5824">
            <w:pPr>
              <w:widowControl w:val="0"/>
              <w:autoSpaceDE w:val="0"/>
              <w:autoSpaceDN w:val="0"/>
              <w:adjustRightInd w:val="0"/>
              <w:jc w:val="center"/>
              <w:rPr>
                <w:sz w:val="10"/>
                <w:szCs w:val="14"/>
              </w:rPr>
            </w:pPr>
            <w:r w:rsidRPr="00BA5824">
              <w:rPr>
                <w:sz w:val="10"/>
                <w:szCs w:val="14"/>
              </w:rPr>
              <w:t>бюджет муниципального округа</w:t>
            </w:r>
          </w:p>
        </w:tc>
        <w:tc>
          <w:tcPr>
            <w:tcW w:w="202" w:type="pct"/>
            <w:tcBorders>
              <w:top w:val="single" w:sz="4" w:space="0" w:color="auto"/>
              <w:left w:val="single" w:sz="4" w:space="0" w:color="auto"/>
              <w:bottom w:val="single" w:sz="4" w:space="0" w:color="auto"/>
              <w:right w:val="single" w:sz="4" w:space="0" w:color="auto"/>
            </w:tcBorders>
            <w:textDirection w:val="btLr"/>
            <w:vAlign w:val="center"/>
          </w:tcPr>
          <w:p w:rsidR="00BA5824" w:rsidRPr="00BA5824" w:rsidRDefault="00BA5824" w:rsidP="00BA5824">
            <w:pPr>
              <w:jc w:val="center"/>
              <w:rPr>
                <w:spacing w:val="-6"/>
                <w:sz w:val="10"/>
                <w:szCs w:val="14"/>
              </w:rPr>
            </w:pPr>
            <w:r w:rsidRPr="00BA5824">
              <w:rPr>
                <w:spacing w:val="-6"/>
                <w:sz w:val="10"/>
                <w:szCs w:val="14"/>
              </w:rPr>
              <w:t>15,00000</w:t>
            </w:r>
          </w:p>
        </w:tc>
        <w:tc>
          <w:tcPr>
            <w:tcW w:w="201" w:type="pct"/>
            <w:tcBorders>
              <w:top w:val="single" w:sz="4" w:space="0" w:color="auto"/>
              <w:left w:val="single" w:sz="4" w:space="0" w:color="auto"/>
              <w:bottom w:val="single" w:sz="4" w:space="0" w:color="auto"/>
              <w:right w:val="single" w:sz="4" w:space="0" w:color="auto"/>
            </w:tcBorders>
            <w:textDirection w:val="btLr"/>
          </w:tcPr>
          <w:p w:rsidR="00BA5824" w:rsidRPr="00BA5824" w:rsidRDefault="00BA5824" w:rsidP="00BA5824">
            <w:pPr>
              <w:jc w:val="center"/>
              <w:rPr>
                <w:sz w:val="10"/>
                <w:szCs w:val="14"/>
              </w:rPr>
            </w:pPr>
            <w:r w:rsidRPr="00BA5824">
              <w:rPr>
                <w:sz w:val="10"/>
                <w:szCs w:val="14"/>
              </w:rPr>
              <w:t>100,00000</w:t>
            </w:r>
          </w:p>
        </w:tc>
        <w:tc>
          <w:tcPr>
            <w:tcW w:w="201" w:type="pct"/>
            <w:tcBorders>
              <w:top w:val="single" w:sz="4" w:space="0" w:color="auto"/>
              <w:left w:val="single" w:sz="4" w:space="0" w:color="auto"/>
              <w:bottom w:val="single" w:sz="4" w:space="0" w:color="auto"/>
              <w:right w:val="single" w:sz="4" w:space="0" w:color="auto"/>
            </w:tcBorders>
            <w:textDirection w:val="btLr"/>
          </w:tcPr>
          <w:p w:rsidR="00BA5824" w:rsidRPr="00BA5824" w:rsidRDefault="00BA5824" w:rsidP="00BA5824">
            <w:pPr>
              <w:jc w:val="center"/>
              <w:rPr>
                <w:sz w:val="10"/>
                <w:szCs w:val="14"/>
              </w:rPr>
            </w:pPr>
            <w:r w:rsidRPr="00BA5824">
              <w:rPr>
                <w:sz w:val="10"/>
                <w:szCs w:val="14"/>
              </w:rPr>
              <w:t>128,08500</w:t>
            </w:r>
          </w:p>
        </w:tc>
        <w:tc>
          <w:tcPr>
            <w:tcW w:w="201" w:type="pct"/>
            <w:tcBorders>
              <w:top w:val="single" w:sz="4" w:space="0" w:color="auto"/>
              <w:left w:val="single" w:sz="4" w:space="0" w:color="auto"/>
              <w:bottom w:val="single" w:sz="4" w:space="0" w:color="auto"/>
              <w:right w:val="single" w:sz="4" w:space="0" w:color="auto"/>
            </w:tcBorders>
            <w:textDirection w:val="btLr"/>
          </w:tcPr>
          <w:p w:rsidR="00BA5824" w:rsidRPr="00BA5824" w:rsidRDefault="00BA5824" w:rsidP="00BA5824">
            <w:pPr>
              <w:jc w:val="center"/>
              <w:rPr>
                <w:sz w:val="10"/>
                <w:szCs w:val="14"/>
              </w:rPr>
            </w:pPr>
            <w:r w:rsidRPr="00BA5824">
              <w:rPr>
                <w:sz w:val="10"/>
                <w:szCs w:val="14"/>
              </w:rPr>
              <w:t>0,00000</w:t>
            </w:r>
          </w:p>
        </w:tc>
        <w:tc>
          <w:tcPr>
            <w:tcW w:w="202" w:type="pct"/>
            <w:tcBorders>
              <w:top w:val="single" w:sz="4" w:space="0" w:color="auto"/>
              <w:left w:val="single" w:sz="4" w:space="0" w:color="auto"/>
              <w:bottom w:val="single" w:sz="4" w:space="0" w:color="auto"/>
              <w:right w:val="single" w:sz="4" w:space="0" w:color="auto"/>
            </w:tcBorders>
            <w:textDirection w:val="btLr"/>
          </w:tcPr>
          <w:p w:rsidR="00BA5824" w:rsidRPr="00BA5824" w:rsidRDefault="00BA5824" w:rsidP="00BA5824">
            <w:pPr>
              <w:jc w:val="center"/>
              <w:rPr>
                <w:sz w:val="10"/>
                <w:szCs w:val="14"/>
              </w:rPr>
            </w:pPr>
            <w:r w:rsidRPr="00BA5824">
              <w:rPr>
                <w:sz w:val="10"/>
                <w:szCs w:val="14"/>
              </w:rPr>
              <w:t>0,00000</w:t>
            </w:r>
          </w:p>
        </w:tc>
        <w:tc>
          <w:tcPr>
            <w:tcW w:w="201" w:type="pct"/>
            <w:tcBorders>
              <w:top w:val="single" w:sz="4" w:space="0" w:color="auto"/>
              <w:left w:val="single" w:sz="4" w:space="0" w:color="auto"/>
              <w:bottom w:val="single" w:sz="4" w:space="0" w:color="auto"/>
              <w:right w:val="single" w:sz="4" w:space="0" w:color="auto"/>
            </w:tcBorders>
            <w:textDirection w:val="btLr"/>
          </w:tcPr>
          <w:p w:rsidR="00BA5824" w:rsidRPr="00BA5824" w:rsidRDefault="00BA5824" w:rsidP="00BA5824">
            <w:pPr>
              <w:jc w:val="center"/>
              <w:rPr>
                <w:sz w:val="10"/>
                <w:szCs w:val="14"/>
              </w:rPr>
            </w:pPr>
            <w:r w:rsidRPr="00BA5824">
              <w:rPr>
                <w:sz w:val="10"/>
                <w:szCs w:val="14"/>
              </w:rPr>
              <w:t>0,00000</w:t>
            </w:r>
          </w:p>
        </w:tc>
        <w:tc>
          <w:tcPr>
            <w:tcW w:w="201" w:type="pct"/>
            <w:tcBorders>
              <w:top w:val="single" w:sz="4" w:space="0" w:color="auto"/>
              <w:left w:val="single" w:sz="4" w:space="0" w:color="auto"/>
              <w:bottom w:val="single" w:sz="4" w:space="0" w:color="auto"/>
              <w:right w:val="single" w:sz="4" w:space="0" w:color="auto"/>
            </w:tcBorders>
            <w:textDirection w:val="btLr"/>
          </w:tcPr>
          <w:p w:rsidR="00BA5824" w:rsidRPr="00BA5824" w:rsidRDefault="00BA5824" w:rsidP="00BA5824">
            <w:pPr>
              <w:jc w:val="center"/>
              <w:rPr>
                <w:sz w:val="10"/>
                <w:szCs w:val="14"/>
              </w:rPr>
            </w:pPr>
            <w:r w:rsidRPr="00BA5824">
              <w:rPr>
                <w:sz w:val="10"/>
                <w:szCs w:val="14"/>
              </w:rPr>
              <w:t>0,00000</w:t>
            </w:r>
          </w:p>
        </w:tc>
      </w:tr>
      <w:tr w:rsidR="00BA5824" w:rsidRPr="00BA5824" w:rsidTr="00BA5824">
        <w:trPr>
          <w:cantSplit/>
          <w:trHeight w:val="1386"/>
          <w:tblCellSpacing w:w="5" w:type="nil"/>
        </w:trPr>
        <w:tc>
          <w:tcPr>
            <w:tcW w:w="242" w:type="pct"/>
            <w:tcBorders>
              <w:top w:val="single" w:sz="4" w:space="0" w:color="auto"/>
              <w:left w:val="single" w:sz="4" w:space="0" w:color="auto"/>
              <w:bottom w:val="single" w:sz="4" w:space="0" w:color="auto"/>
              <w:right w:val="single" w:sz="4" w:space="0" w:color="auto"/>
            </w:tcBorders>
          </w:tcPr>
          <w:p w:rsidR="00BA5824" w:rsidRPr="00BA5824" w:rsidRDefault="00BA5824" w:rsidP="00BA5824">
            <w:pPr>
              <w:widowControl w:val="0"/>
              <w:autoSpaceDE w:val="0"/>
              <w:autoSpaceDN w:val="0"/>
              <w:adjustRightInd w:val="0"/>
              <w:rPr>
                <w:sz w:val="10"/>
                <w:szCs w:val="14"/>
              </w:rPr>
            </w:pPr>
            <w:r w:rsidRPr="00BA5824">
              <w:rPr>
                <w:sz w:val="10"/>
                <w:szCs w:val="14"/>
              </w:rPr>
              <w:t>2.2.</w:t>
            </w:r>
          </w:p>
        </w:tc>
        <w:tc>
          <w:tcPr>
            <w:tcW w:w="1062" w:type="pct"/>
            <w:tcBorders>
              <w:top w:val="single" w:sz="4" w:space="0" w:color="auto"/>
              <w:left w:val="single" w:sz="4" w:space="0" w:color="auto"/>
              <w:bottom w:val="single" w:sz="4" w:space="0" w:color="auto"/>
              <w:right w:val="single" w:sz="4" w:space="0" w:color="auto"/>
            </w:tcBorders>
          </w:tcPr>
          <w:p w:rsidR="00BA5824" w:rsidRPr="00BA5824" w:rsidRDefault="00BA5824" w:rsidP="00BA5824">
            <w:pPr>
              <w:rPr>
                <w:sz w:val="10"/>
                <w:szCs w:val="14"/>
              </w:rPr>
            </w:pPr>
            <w:r w:rsidRPr="00BA5824">
              <w:rPr>
                <w:sz w:val="10"/>
                <w:szCs w:val="14"/>
              </w:rPr>
              <w:t>Приобретение материального имущества для укомплектования  мобильного пункта обогрева пострадавшего населения</w:t>
            </w:r>
          </w:p>
        </w:tc>
        <w:tc>
          <w:tcPr>
            <w:tcW w:w="739" w:type="pct"/>
            <w:tcBorders>
              <w:top w:val="single" w:sz="4" w:space="0" w:color="auto"/>
              <w:left w:val="single" w:sz="4" w:space="0" w:color="auto"/>
              <w:bottom w:val="single" w:sz="4" w:space="0" w:color="auto"/>
              <w:right w:val="single" w:sz="4" w:space="0" w:color="auto"/>
            </w:tcBorders>
          </w:tcPr>
          <w:p w:rsidR="00BA5824" w:rsidRPr="00BA5824" w:rsidRDefault="00BA5824" w:rsidP="00BA5824">
            <w:pPr>
              <w:widowControl w:val="0"/>
              <w:autoSpaceDE w:val="0"/>
              <w:autoSpaceDN w:val="0"/>
              <w:adjustRightInd w:val="0"/>
              <w:rPr>
                <w:sz w:val="10"/>
                <w:szCs w:val="14"/>
              </w:rPr>
            </w:pPr>
            <w:r w:rsidRPr="00BA5824">
              <w:rPr>
                <w:bCs/>
                <w:sz w:val="10"/>
                <w:szCs w:val="14"/>
              </w:rPr>
              <w:t>Сектор ГО И ЧС</w:t>
            </w:r>
          </w:p>
        </w:tc>
        <w:tc>
          <w:tcPr>
            <w:tcW w:w="470" w:type="pct"/>
            <w:tcBorders>
              <w:top w:val="single" w:sz="4" w:space="0" w:color="auto"/>
              <w:left w:val="single" w:sz="4" w:space="0" w:color="auto"/>
              <w:bottom w:val="single" w:sz="4" w:space="0" w:color="auto"/>
              <w:right w:val="single" w:sz="4" w:space="0" w:color="auto"/>
            </w:tcBorders>
          </w:tcPr>
          <w:p w:rsidR="00BA5824" w:rsidRPr="00BA5824" w:rsidRDefault="00BA5824" w:rsidP="00BA5824">
            <w:pPr>
              <w:rPr>
                <w:sz w:val="10"/>
                <w:szCs w:val="14"/>
              </w:rPr>
            </w:pPr>
            <w:r w:rsidRPr="00BA5824">
              <w:rPr>
                <w:sz w:val="10"/>
                <w:szCs w:val="14"/>
              </w:rPr>
              <w:t>2021-2027 годы</w:t>
            </w:r>
          </w:p>
        </w:tc>
        <w:tc>
          <w:tcPr>
            <w:tcW w:w="672" w:type="pct"/>
            <w:tcBorders>
              <w:top w:val="single" w:sz="4" w:space="0" w:color="auto"/>
              <w:left w:val="single" w:sz="4" w:space="0" w:color="auto"/>
              <w:bottom w:val="single" w:sz="4" w:space="0" w:color="auto"/>
              <w:right w:val="single" w:sz="4" w:space="0" w:color="auto"/>
            </w:tcBorders>
          </w:tcPr>
          <w:p w:rsidR="00BA5824" w:rsidRPr="00BA5824" w:rsidRDefault="00BA5824" w:rsidP="00BA5824">
            <w:pPr>
              <w:jc w:val="center"/>
              <w:rPr>
                <w:sz w:val="10"/>
                <w:szCs w:val="14"/>
              </w:rPr>
            </w:pPr>
            <w:r w:rsidRPr="00BA5824">
              <w:rPr>
                <w:sz w:val="10"/>
                <w:szCs w:val="14"/>
              </w:rPr>
              <w:t>3.2</w:t>
            </w:r>
          </w:p>
        </w:tc>
        <w:tc>
          <w:tcPr>
            <w:tcW w:w="403" w:type="pct"/>
            <w:tcBorders>
              <w:top w:val="single" w:sz="4" w:space="0" w:color="auto"/>
              <w:left w:val="single" w:sz="4" w:space="0" w:color="auto"/>
              <w:bottom w:val="single" w:sz="4" w:space="0" w:color="auto"/>
              <w:right w:val="single" w:sz="4" w:space="0" w:color="auto"/>
            </w:tcBorders>
            <w:textDirection w:val="btLr"/>
          </w:tcPr>
          <w:p w:rsidR="00BA5824" w:rsidRPr="00BA5824" w:rsidRDefault="00BA5824" w:rsidP="00BA5824">
            <w:pPr>
              <w:jc w:val="center"/>
              <w:rPr>
                <w:sz w:val="10"/>
                <w:szCs w:val="14"/>
              </w:rPr>
            </w:pPr>
            <w:r w:rsidRPr="00BA5824">
              <w:rPr>
                <w:sz w:val="10"/>
                <w:szCs w:val="14"/>
              </w:rPr>
              <w:t>бюджет муниципального округа</w:t>
            </w:r>
          </w:p>
        </w:tc>
        <w:tc>
          <w:tcPr>
            <w:tcW w:w="202" w:type="pct"/>
            <w:tcBorders>
              <w:top w:val="single" w:sz="4" w:space="0" w:color="auto"/>
              <w:left w:val="single" w:sz="4" w:space="0" w:color="auto"/>
              <w:bottom w:val="single" w:sz="4" w:space="0" w:color="auto"/>
              <w:right w:val="single" w:sz="4" w:space="0" w:color="auto"/>
            </w:tcBorders>
            <w:textDirection w:val="btLr"/>
            <w:vAlign w:val="center"/>
          </w:tcPr>
          <w:p w:rsidR="00BA5824" w:rsidRPr="00BA5824" w:rsidRDefault="00BA5824" w:rsidP="00BA5824">
            <w:pPr>
              <w:jc w:val="center"/>
              <w:rPr>
                <w:spacing w:val="-6"/>
                <w:sz w:val="10"/>
                <w:szCs w:val="14"/>
              </w:rPr>
            </w:pPr>
            <w:r w:rsidRPr="00BA5824">
              <w:rPr>
                <w:sz w:val="10"/>
                <w:szCs w:val="14"/>
              </w:rPr>
              <w:t>0,00000</w:t>
            </w:r>
          </w:p>
        </w:tc>
        <w:tc>
          <w:tcPr>
            <w:tcW w:w="201" w:type="pct"/>
            <w:tcBorders>
              <w:top w:val="single" w:sz="4" w:space="0" w:color="auto"/>
              <w:left w:val="single" w:sz="4" w:space="0" w:color="auto"/>
              <w:bottom w:val="single" w:sz="4" w:space="0" w:color="auto"/>
              <w:right w:val="single" w:sz="4" w:space="0" w:color="auto"/>
            </w:tcBorders>
            <w:textDirection w:val="btLr"/>
          </w:tcPr>
          <w:p w:rsidR="00BA5824" w:rsidRPr="00BA5824" w:rsidRDefault="00BA5824" w:rsidP="00BA5824">
            <w:pPr>
              <w:jc w:val="center"/>
              <w:rPr>
                <w:sz w:val="10"/>
                <w:szCs w:val="14"/>
              </w:rPr>
            </w:pPr>
            <w:r w:rsidRPr="00BA5824">
              <w:rPr>
                <w:sz w:val="10"/>
                <w:szCs w:val="14"/>
              </w:rPr>
              <w:t>0,00000</w:t>
            </w:r>
          </w:p>
        </w:tc>
        <w:tc>
          <w:tcPr>
            <w:tcW w:w="201" w:type="pct"/>
            <w:tcBorders>
              <w:top w:val="single" w:sz="4" w:space="0" w:color="auto"/>
              <w:left w:val="single" w:sz="4" w:space="0" w:color="auto"/>
              <w:bottom w:val="single" w:sz="4" w:space="0" w:color="auto"/>
              <w:right w:val="single" w:sz="4" w:space="0" w:color="auto"/>
            </w:tcBorders>
            <w:textDirection w:val="btLr"/>
          </w:tcPr>
          <w:p w:rsidR="00BA5824" w:rsidRPr="00BA5824" w:rsidRDefault="00BA5824" w:rsidP="00BA5824">
            <w:pPr>
              <w:jc w:val="center"/>
              <w:rPr>
                <w:sz w:val="10"/>
                <w:szCs w:val="14"/>
              </w:rPr>
            </w:pPr>
            <w:r w:rsidRPr="00BA5824">
              <w:rPr>
                <w:sz w:val="10"/>
                <w:szCs w:val="14"/>
              </w:rPr>
              <w:t>0,00000</w:t>
            </w:r>
          </w:p>
        </w:tc>
        <w:tc>
          <w:tcPr>
            <w:tcW w:w="201" w:type="pct"/>
            <w:tcBorders>
              <w:top w:val="single" w:sz="4" w:space="0" w:color="auto"/>
              <w:left w:val="single" w:sz="4" w:space="0" w:color="auto"/>
              <w:bottom w:val="single" w:sz="4" w:space="0" w:color="auto"/>
              <w:right w:val="single" w:sz="4" w:space="0" w:color="auto"/>
            </w:tcBorders>
            <w:textDirection w:val="btLr"/>
          </w:tcPr>
          <w:p w:rsidR="00BA5824" w:rsidRPr="00BA5824" w:rsidRDefault="00BA5824" w:rsidP="00BA5824">
            <w:pPr>
              <w:jc w:val="center"/>
              <w:rPr>
                <w:sz w:val="10"/>
                <w:szCs w:val="14"/>
              </w:rPr>
            </w:pPr>
            <w:r w:rsidRPr="00BA5824">
              <w:rPr>
                <w:sz w:val="10"/>
                <w:szCs w:val="14"/>
              </w:rPr>
              <w:t>0,00000</w:t>
            </w:r>
          </w:p>
        </w:tc>
        <w:tc>
          <w:tcPr>
            <w:tcW w:w="202" w:type="pct"/>
            <w:tcBorders>
              <w:top w:val="single" w:sz="4" w:space="0" w:color="auto"/>
              <w:left w:val="single" w:sz="4" w:space="0" w:color="auto"/>
              <w:bottom w:val="single" w:sz="4" w:space="0" w:color="auto"/>
              <w:right w:val="single" w:sz="4" w:space="0" w:color="auto"/>
            </w:tcBorders>
            <w:textDirection w:val="btLr"/>
          </w:tcPr>
          <w:p w:rsidR="00BA5824" w:rsidRPr="00BA5824" w:rsidRDefault="00BA5824" w:rsidP="00BA5824">
            <w:pPr>
              <w:jc w:val="center"/>
              <w:rPr>
                <w:sz w:val="10"/>
                <w:szCs w:val="14"/>
              </w:rPr>
            </w:pPr>
            <w:r w:rsidRPr="00BA5824">
              <w:rPr>
                <w:sz w:val="10"/>
                <w:szCs w:val="14"/>
              </w:rPr>
              <w:t>0,00000</w:t>
            </w:r>
          </w:p>
        </w:tc>
        <w:tc>
          <w:tcPr>
            <w:tcW w:w="201" w:type="pct"/>
            <w:tcBorders>
              <w:top w:val="single" w:sz="4" w:space="0" w:color="auto"/>
              <w:left w:val="single" w:sz="4" w:space="0" w:color="auto"/>
              <w:bottom w:val="single" w:sz="4" w:space="0" w:color="auto"/>
              <w:right w:val="single" w:sz="4" w:space="0" w:color="auto"/>
            </w:tcBorders>
            <w:textDirection w:val="btLr"/>
          </w:tcPr>
          <w:p w:rsidR="00BA5824" w:rsidRPr="00BA5824" w:rsidRDefault="00BA5824" w:rsidP="00BA5824">
            <w:pPr>
              <w:jc w:val="center"/>
              <w:rPr>
                <w:sz w:val="10"/>
                <w:szCs w:val="14"/>
              </w:rPr>
            </w:pPr>
            <w:r w:rsidRPr="00BA5824">
              <w:rPr>
                <w:sz w:val="10"/>
                <w:szCs w:val="14"/>
              </w:rPr>
              <w:t>0,00000</w:t>
            </w:r>
          </w:p>
        </w:tc>
        <w:tc>
          <w:tcPr>
            <w:tcW w:w="201" w:type="pct"/>
            <w:tcBorders>
              <w:top w:val="single" w:sz="4" w:space="0" w:color="auto"/>
              <w:left w:val="single" w:sz="4" w:space="0" w:color="auto"/>
              <w:bottom w:val="single" w:sz="4" w:space="0" w:color="auto"/>
              <w:right w:val="single" w:sz="4" w:space="0" w:color="auto"/>
            </w:tcBorders>
            <w:textDirection w:val="btLr"/>
          </w:tcPr>
          <w:p w:rsidR="00BA5824" w:rsidRPr="00BA5824" w:rsidRDefault="00BA5824" w:rsidP="00BA5824">
            <w:pPr>
              <w:jc w:val="center"/>
              <w:rPr>
                <w:sz w:val="10"/>
                <w:szCs w:val="14"/>
              </w:rPr>
            </w:pPr>
            <w:r w:rsidRPr="00BA5824">
              <w:rPr>
                <w:sz w:val="10"/>
                <w:szCs w:val="14"/>
              </w:rPr>
              <w:t>0,00000</w:t>
            </w:r>
          </w:p>
        </w:tc>
      </w:tr>
      <w:tr w:rsidR="00BA5824" w:rsidRPr="00BA5824" w:rsidTr="00BA5824">
        <w:trPr>
          <w:cantSplit/>
          <w:trHeight w:val="568"/>
          <w:tblCellSpacing w:w="5" w:type="nil"/>
        </w:trPr>
        <w:tc>
          <w:tcPr>
            <w:tcW w:w="242" w:type="pct"/>
            <w:tcBorders>
              <w:top w:val="single" w:sz="4" w:space="0" w:color="auto"/>
              <w:left w:val="single" w:sz="4" w:space="0" w:color="auto"/>
              <w:bottom w:val="single" w:sz="4" w:space="0" w:color="auto"/>
              <w:right w:val="single" w:sz="4" w:space="0" w:color="auto"/>
            </w:tcBorders>
          </w:tcPr>
          <w:p w:rsidR="00BA5824" w:rsidRPr="00BA5824" w:rsidRDefault="00BA5824" w:rsidP="00BA5824">
            <w:pPr>
              <w:widowControl w:val="0"/>
              <w:autoSpaceDE w:val="0"/>
              <w:autoSpaceDN w:val="0"/>
              <w:adjustRightInd w:val="0"/>
              <w:rPr>
                <w:sz w:val="10"/>
                <w:szCs w:val="14"/>
              </w:rPr>
            </w:pPr>
          </w:p>
          <w:p w:rsidR="00BA5824" w:rsidRPr="00BA5824" w:rsidRDefault="00BA5824" w:rsidP="00BA5824">
            <w:pPr>
              <w:rPr>
                <w:sz w:val="10"/>
                <w:szCs w:val="14"/>
              </w:rPr>
            </w:pPr>
          </w:p>
          <w:p w:rsidR="00BA5824" w:rsidRPr="00BA5824" w:rsidRDefault="00BA5824" w:rsidP="00BA5824">
            <w:pPr>
              <w:rPr>
                <w:sz w:val="10"/>
                <w:szCs w:val="14"/>
              </w:rPr>
            </w:pPr>
          </w:p>
        </w:tc>
        <w:tc>
          <w:tcPr>
            <w:tcW w:w="1062" w:type="pct"/>
            <w:tcBorders>
              <w:top w:val="single" w:sz="4" w:space="0" w:color="auto"/>
              <w:left w:val="single" w:sz="4" w:space="0" w:color="auto"/>
              <w:bottom w:val="single" w:sz="4" w:space="0" w:color="auto"/>
              <w:right w:val="single" w:sz="4" w:space="0" w:color="auto"/>
            </w:tcBorders>
          </w:tcPr>
          <w:p w:rsidR="00BA5824" w:rsidRPr="00BA5824" w:rsidRDefault="00BA5824" w:rsidP="00BA5824">
            <w:pPr>
              <w:widowControl w:val="0"/>
              <w:autoSpaceDE w:val="0"/>
              <w:autoSpaceDN w:val="0"/>
              <w:adjustRightInd w:val="0"/>
              <w:rPr>
                <w:b/>
                <w:sz w:val="10"/>
                <w:szCs w:val="14"/>
              </w:rPr>
            </w:pPr>
            <w:r w:rsidRPr="00BA5824">
              <w:rPr>
                <w:b/>
                <w:sz w:val="10"/>
                <w:szCs w:val="14"/>
              </w:rPr>
              <w:t>ИТОГО:</w:t>
            </w:r>
          </w:p>
        </w:tc>
        <w:tc>
          <w:tcPr>
            <w:tcW w:w="739" w:type="pct"/>
            <w:tcBorders>
              <w:top w:val="single" w:sz="4" w:space="0" w:color="auto"/>
              <w:left w:val="single" w:sz="4" w:space="0" w:color="auto"/>
              <w:bottom w:val="single" w:sz="4" w:space="0" w:color="auto"/>
              <w:right w:val="single" w:sz="4" w:space="0" w:color="auto"/>
            </w:tcBorders>
          </w:tcPr>
          <w:p w:rsidR="00BA5824" w:rsidRPr="00BA5824" w:rsidRDefault="00BA5824" w:rsidP="00BA5824">
            <w:pPr>
              <w:widowControl w:val="0"/>
              <w:autoSpaceDE w:val="0"/>
              <w:autoSpaceDN w:val="0"/>
              <w:adjustRightInd w:val="0"/>
              <w:rPr>
                <w:sz w:val="10"/>
                <w:szCs w:val="14"/>
              </w:rPr>
            </w:pPr>
          </w:p>
        </w:tc>
        <w:tc>
          <w:tcPr>
            <w:tcW w:w="470" w:type="pct"/>
            <w:tcBorders>
              <w:top w:val="single" w:sz="4" w:space="0" w:color="auto"/>
              <w:left w:val="single" w:sz="4" w:space="0" w:color="auto"/>
              <w:bottom w:val="single" w:sz="4" w:space="0" w:color="auto"/>
              <w:right w:val="single" w:sz="4" w:space="0" w:color="auto"/>
            </w:tcBorders>
          </w:tcPr>
          <w:p w:rsidR="00BA5824" w:rsidRPr="00BA5824" w:rsidRDefault="00BA5824" w:rsidP="00BA5824">
            <w:pPr>
              <w:widowControl w:val="0"/>
              <w:autoSpaceDE w:val="0"/>
              <w:autoSpaceDN w:val="0"/>
              <w:adjustRightInd w:val="0"/>
              <w:rPr>
                <w:sz w:val="10"/>
                <w:szCs w:val="14"/>
              </w:rPr>
            </w:pPr>
          </w:p>
        </w:tc>
        <w:tc>
          <w:tcPr>
            <w:tcW w:w="672" w:type="pct"/>
            <w:tcBorders>
              <w:top w:val="single" w:sz="4" w:space="0" w:color="auto"/>
              <w:left w:val="single" w:sz="4" w:space="0" w:color="auto"/>
              <w:bottom w:val="single" w:sz="4" w:space="0" w:color="auto"/>
              <w:right w:val="single" w:sz="4" w:space="0" w:color="auto"/>
            </w:tcBorders>
          </w:tcPr>
          <w:p w:rsidR="00BA5824" w:rsidRPr="00BA5824" w:rsidRDefault="00BA5824" w:rsidP="00BA5824">
            <w:pPr>
              <w:widowControl w:val="0"/>
              <w:autoSpaceDE w:val="0"/>
              <w:autoSpaceDN w:val="0"/>
              <w:adjustRightInd w:val="0"/>
              <w:rPr>
                <w:sz w:val="10"/>
                <w:szCs w:val="14"/>
              </w:rPr>
            </w:pPr>
          </w:p>
        </w:tc>
        <w:tc>
          <w:tcPr>
            <w:tcW w:w="403" w:type="pct"/>
            <w:tcBorders>
              <w:top w:val="single" w:sz="4" w:space="0" w:color="auto"/>
              <w:left w:val="single" w:sz="4" w:space="0" w:color="auto"/>
              <w:bottom w:val="single" w:sz="4" w:space="0" w:color="auto"/>
              <w:right w:val="single" w:sz="4" w:space="0" w:color="auto"/>
            </w:tcBorders>
          </w:tcPr>
          <w:p w:rsidR="00BA5824" w:rsidRPr="00BA5824" w:rsidRDefault="00BA5824" w:rsidP="00BA5824">
            <w:pPr>
              <w:widowControl w:val="0"/>
              <w:autoSpaceDE w:val="0"/>
              <w:autoSpaceDN w:val="0"/>
              <w:adjustRightInd w:val="0"/>
              <w:rPr>
                <w:sz w:val="10"/>
                <w:szCs w:val="14"/>
              </w:rPr>
            </w:pPr>
          </w:p>
        </w:tc>
        <w:tc>
          <w:tcPr>
            <w:tcW w:w="202" w:type="pct"/>
            <w:tcBorders>
              <w:top w:val="single" w:sz="4" w:space="0" w:color="auto"/>
              <w:left w:val="single" w:sz="4" w:space="0" w:color="auto"/>
              <w:bottom w:val="single" w:sz="4" w:space="0" w:color="auto"/>
              <w:right w:val="single" w:sz="4" w:space="0" w:color="auto"/>
            </w:tcBorders>
            <w:textDirection w:val="btLr"/>
            <w:vAlign w:val="center"/>
          </w:tcPr>
          <w:p w:rsidR="00BA5824" w:rsidRPr="00BA5824" w:rsidRDefault="00BA5824" w:rsidP="00BA5824">
            <w:pPr>
              <w:jc w:val="center"/>
              <w:rPr>
                <w:sz w:val="10"/>
                <w:szCs w:val="14"/>
              </w:rPr>
            </w:pPr>
            <w:r w:rsidRPr="00BA5824">
              <w:rPr>
                <w:sz w:val="10"/>
                <w:szCs w:val="14"/>
              </w:rPr>
              <w:t>15,00000</w:t>
            </w:r>
          </w:p>
        </w:tc>
        <w:tc>
          <w:tcPr>
            <w:tcW w:w="201" w:type="pct"/>
            <w:tcBorders>
              <w:top w:val="single" w:sz="4" w:space="0" w:color="auto"/>
              <w:left w:val="single" w:sz="4" w:space="0" w:color="auto"/>
              <w:bottom w:val="single" w:sz="4" w:space="0" w:color="auto"/>
              <w:right w:val="single" w:sz="4" w:space="0" w:color="auto"/>
            </w:tcBorders>
            <w:textDirection w:val="btLr"/>
          </w:tcPr>
          <w:p w:rsidR="00BA5824" w:rsidRPr="00BA5824" w:rsidRDefault="00BA5824" w:rsidP="00BA5824">
            <w:pPr>
              <w:jc w:val="center"/>
              <w:rPr>
                <w:sz w:val="10"/>
                <w:szCs w:val="14"/>
              </w:rPr>
            </w:pPr>
            <w:r w:rsidRPr="00BA5824">
              <w:rPr>
                <w:sz w:val="10"/>
                <w:szCs w:val="14"/>
              </w:rPr>
              <w:t>100,00000</w:t>
            </w:r>
          </w:p>
        </w:tc>
        <w:tc>
          <w:tcPr>
            <w:tcW w:w="201" w:type="pct"/>
            <w:tcBorders>
              <w:top w:val="single" w:sz="4" w:space="0" w:color="auto"/>
              <w:left w:val="single" w:sz="4" w:space="0" w:color="auto"/>
              <w:bottom w:val="single" w:sz="4" w:space="0" w:color="auto"/>
              <w:right w:val="single" w:sz="4" w:space="0" w:color="auto"/>
            </w:tcBorders>
            <w:textDirection w:val="btLr"/>
          </w:tcPr>
          <w:p w:rsidR="00BA5824" w:rsidRPr="00BA5824" w:rsidRDefault="00BA5824" w:rsidP="00BA5824">
            <w:pPr>
              <w:jc w:val="center"/>
              <w:rPr>
                <w:sz w:val="10"/>
                <w:szCs w:val="14"/>
              </w:rPr>
            </w:pPr>
            <w:r w:rsidRPr="00BA5824">
              <w:rPr>
                <w:sz w:val="10"/>
                <w:szCs w:val="14"/>
              </w:rPr>
              <w:t>298,08500</w:t>
            </w:r>
          </w:p>
        </w:tc>
        <w:tc>
          <w:tcPr>
            <w:tcW w:w="201" w:type="pct"/>
            <w:tcBorders>
              <w:top w:val="single" w:sz="4" w:space="0" w:color="auto"/>
              <w:left w:val="single" w:sz="4" w:space="0" w:color="auto"/>
              <w:bottom w:val="single" w:sz="4" w:space="0" w:color="auto"/>
              <w:right w:val="single" w:sz="4" w:space="0" w:color="auto"/>
            </w:tcBorders>
            <w:textDirection w:val="btLr"/>
          </w:tcPr>
          <w:p w:rsidR="00BA5824" w:rsidRPr="00BA5824" w:rsidRDefault="00BA5824" w:rsidP="00BA5824">
            <w:pPr>
              <w:jc w:val="center"/>
              <w:rPr>
                <w:sz w:val="10"/>
                <w:szCs w:val="14"/>
              </w:rPr>
            </w:pPr>
            <w:r w:rsidRPr="00BA5824">
              <w:rPr>
                <w:sz w:val="10"/>
                <w:szCs w:val="14"/>
              </w:rPr>
              <w:t>59,29400</w:t>
            </w:r>
          </w:p>
        </w:tc>
        <w:tc>
          <w:tcPr>
            <w:tcW w:w="202" w:type="pct"/>
            <w:tcBorders>
              <w:top w:val="single" w:sz="4" w:space="0" w:color="auto"/>
              <w:left w:val="single" w:sz="4" w:space="0" w:color="auto"/>
              <w:bottom w:val="single" w:sz="4" w:space="0" w:color="auto"/>
              <w:right w:val="single" w:sz="4" w:space="0" w:color="auto"/>
            </w:tcBorders>
            <w:textDirection w:val="btLr"/>
          </w:tcPr>
          <w:p w:rsidR="00BA5824" w:rsidRPr="00BA5824" w:rsidRDefault="00BA5824" w:rsidP="00BA5824">
            <w:pPr>
              <w:jc w:val="center"/>
              <w:rPr>
                <w:sz w:val="10"/>
                <w:szCs w:val="14"/>
              </w:rPr>
            </w:pPr>
            <w:r w:rsidRPr="00BA5824">
              <w:rPr>
                <w:sz w:val="10"/>
                <w:szCs w:val="14"/>
              </w:rPr>
              <w:t>581,16800</w:t>
            </w:r>
          </w:p>
        </w:tc>
        <w:tc>
          <w:tcPr>
            <w:tcW w:w="201" w:type="pct"/>
            <w:tcBorders>
              <w:top w:val="single" w:sz="4" w:space="0" w:color="auto"/>
              <w:left w:val="single" w:sz="4" w:space="0" w:color="auto"/>
              <w:bottom w:val="single" w:sz="4" w:space="0" w:color="auto"/>
              <w:right w:val="single" w:sz="4" w:space="0" w:color="auto"/>
            </w:tcBorders>
            <w:textDirection w:val="btLr"/>
          </w:tcPr>
          <w:p w:rsidR="00BA5824" w:rsidRPr="00BA5824" w:rsidRDefault="00BA5824" w:rsidP="00BA5824">
            <w:pPr>
              <w:jc w:val="center"/>
              <w:rPr>
                <w:sz w:val="10"/>
                <w:szCs w:val="14"/>
              </w:rPr>
            </w:pPr>
            <w:r w:rsidRPr="00BA5824">
              <w:rPr>
                <w:sz w:val="10"/>
                <w:szCs w:val="14"/>
              </w:rPr>
              <w:t>0,00000</w:t>
            </w:r>
          </w:p>
        </w:tc>
        <w:tc>
          <w:tcPr>
            <w:tcW w:w="201" w:type="pct"/>
            <w:tcBorders>
              <w:top w:val="single" w:sz="4" w:space="0" w:color="auto"/>
              <w:left w:val="single" w:sz="4" w:space="0" w:color="auto"/>
              <w:bottom w:val="single" w:sz="4" w:space="0" w:color="auto"/>
              <w:right w:val="single" w:sz="4" w:space="0" w:color="auto"/>
            </w:tcBorders>
            <w:textDirection w:val="btLr"/>
          </w:tcPr>
          <w:p w:rsidR="00BA5824" w:rsidRPr="00BA5824" w:rsidRDefault="00BA5824" w:rsidP="00BA5824">
            <w:pPr>
              <w:jc w:val="center"/>
              <w:rPr>
                <w:sz w:val="10"/>
                <w:szCs w:val="14"/>
              </w:rPr>
            </w:pPr>
            <w:r w:rsidRPr="00BA5824">
              <w:rPr>
                <w:sz w:val="10"/>
                <w:szCs w:val="14"/>
              </w:rPr>
              <w:t>0,00000</w:t>
            </w:r>
          </w:p>
        </w:tc>
      </w:tr>
    </w:tbl>
    <w:p w:rsidR="00BA5824" w:rsidRPr="00DD51D9" w:rsidRDefault="00BA5824" w:rsidP="00BA5824">
      <w:pPr>
        <w:jc w:val="right"/>
        <w:rPr>
          <w:bCs/>
          <w:sz w:val="14"/>
          <w:szCs w:val="14"/>
        </w:rPr>
      </w:pPr>
      <w:r w:rsidRPr="00DD51D9">
        <w:rPr>
          <w:bCs/>
          <w:sz w:val="14"/>
          <w:szCs w:val="14"/>
        </w:rPr>
        <w:t>»;</w:t>
      </w:r>
    </w:p>
    <w:p w:rsidR="00BA5824" w:rsidRPr="00DD51D9" w:rsidRDefault="00BA5824" w:rsidP="00BA5824">
      <w:pPr>
        <w:widowControl w:val="0"/>
        <w:autoSpaceDE w:val="0"/>
        <w:autoSpaceDN w:val="0"/>
        <w:adjustRightInd w:val="0"/>
        <w:ind w:firstLine="284"/>
        <w:contextualSpacing/>
        <w:jc w:val="both"/>
        <w:rPr>
          <w:bCs/>
          <w:sz w:val="14"/>
          <w:szCs w:val="14"/>
        </w:rPr>
      </w:pPr>
      <w:r w:rsidRPr="00DD51D9">
        <w:rPr>
          <w:bCs/>
          <w:sz w:val="14"/>
          <w:szCs w:val="14"/>
        </w:rPr>
        <w:t xml:space="preserve">1.5. В </w:t>
      </w:r>
      <w:r w:rsidRPr="00DD51D9">
        <w:rPr>
          <w:sz w:val="14"/>
          <w:szCs w:val="14"/>
        </w:rPr>
        <w:t xml:space="preserve">паспорте подпрограммы </w:t>
      </w:r>
      <w:r w:rsidRPr="00DD51D9">
        <w:rPr>
          <w:bCs/>
          <w:sz w:val="14"/>
          <w:szCs w:val="14"/>
        </w:rPr>
        <w:t>«Подготовка населения и организаций к действиям в чрезвычайной ситуации в мирное и военное время» (далее – подпрограмма № 4) изложить:</w:t>
      </w:r>
    </w:p>
    <w:p w:rsidR="00BA5824" w:rsidRPr="00DD51D9" w:rsidRDefault="00BA5824" w:rsidP="00BA5824">
      <w:pPr>
        <w:widowControl w:val="0"/>
        <w:autoSpaceDE w:val="0"/>
        <w:autoSpaceDN w:val="0"/>
        <w:adjustRightInd w:val="0"/>
        <w:ind w:firstLine="284"/>
        <w:contextualSpacing/>
        <w:jc w:val="both"/>
        <w:rPr>
          <w:bCs/>
          <w:sz w:val="14"/>
          <w:szCs w:val="14"/>
        </w:rPr>
      </w:pPr>
      <w:r w:rsidRPr="00DD51D9">
        <w:rPr>
          <w:bCs/>
          <w:sz w:val="14"/>
          <w:szCs w:val="14"/>
        </w:rPr>
        <w:t>1.5.1. Раздел 2 в редакции:</w:t>
      </w:r>
    </w:p>
    <w:p w:rsidR="00BA5824" w:rsidRPr="00DD51D9" w:rsidRDefault="00BA5824" w:rsidP="00BA5824">
      <w:pPr>
        <w:widowControl w:val="0"/>
        <w:autoSpaceDE w:val="0"/>
        <w:autoSpaceDN w:val="0"/>
        <w:adjustRightInd w:val="0"/>
        <w:ind w:firstLine="284"/>
        <w:jc w:val="both"/>
        <w:rPr>
          <w:b/>
          <w:sz w:val="14"/>
          <w:szCs w:val="14"/>
        </w:rPr>
      </w:pPr>
      <w:r w:rsidRPr="00DD51D9">
        <w:rPr>
          <w:bCs/>
          <w:sz w:val="14"/>
          <w:szCs w:val="14"/>
        </w:rPr>
        <w:t>«</w:t>
      </w:r>
      <w:r w:rsidRPr="00DD51D9">
        <w:rPr>
          <w:b/>
          <w:sz w:val="14"/>
          <w:szCs w:val="14"/>
        </w:rPr>
        <w:t>2. Задачи и целевые показатели  подпрограммы 4 муниципальной программы:</w:t>
      </w:r>
    </w:p>
    <w:tbl>
      <w:tblPr>
        <w:tblW w:w="5000" w:type="pct"/>
        <w:tblCellSpacing w:w="5" w:type="nil"/>
        <w:tblCellMar>
          <w:left w:w="75" w:type="dxa"/>
          <w:right w:w="75" w:type="dxa"/>
        </w:tblCellMar>
        <w:tblLook w:val="0000" w:firstRow="0" w:lastRow="0" w:firstColumn="0" w:lastColumn="0" w:noHBand="0" w:noVBand="0"/>
      </w:tblPr>
      <w:tblGrid>
        <w:gridCol w:w="285"/>
        <w:gridCol w:w="2518"/>
        <w:gridCol w:w="350"/>
        <w:gridCol w:w="350"/>
        <w:gridCol w:w="350"/>
        <w:gridCol w:w="350"/>
        <w:gridCol w:w="350"/>
        <w:gridCol w:w="350"/>
        <w:gridCol w:w="350"/>
      </w:tblGrid>
      <w:tr w:rsidR="00BA5824" w:rsidRPr="00BA5824" w:rsidTr="00BA5824">
        <w:trPr>
          <w:trHeight w:val="20"/>
          <w:tblCellSpacing w:w="5" w:type="nil"/>
        </w:trPr>
        <w:tc>
          <w:tcPr>
            <w:tcW w:w="219" w:type="pct"/>
            <w:vMerge w:val="restart"/>
            <w:tcBorders>
              <w:top w:val="single" w:sz="4" w:space="0" w:color="auto"/>
              <w:left w:val="single" w:sz="4" w:space="0" w:color="auto"/>
              <w:bottom w:val="single" w:sz="4" w:space="0" w:color="auto"/>
              <w:right w:val="single" w:sz="4" w:space="0" w:color="auto"/>
            </w:tcBorders>
          </w:tcPr>
          <w:p w:rsidR="00BA5824" w:rsidRPr="00BA5824" w:rsidRDefault="00BA5824" w:rsidP="00BA5824">
            <w:pPr>
              <w:widowControl w:val="0"/>
              <w:autoSpaceDE w:val="0"/>
              <w:autoSpaceDN w:val="0"/>
              <w:adjustRightInd w:val="0"/>
              <w:rPr>
                <w:sz w:val="10"/>
                <w:szCs w:val="14"/>
              </w:rPr>
            </w:pPr>
            <w:r w:rsidRPr="00BA5824">
              <w:rPr>
                <w:sz w:val="10"/>
                <w:szCs w:val="14"/>
              </w:rPr>
              <w:t xml:space="preserve">№ </w:t>
            </w:r>
            <w:r w:rsidRPr="00BA5824">
              <w:rPr>
                <w:sz w:val="10"/>
                <w:szCs w:val="14"/>
              </w:rPr>
              <w:br/>
            </w:r>
            <w:proofErr w:type="gramStart"/>
            <w:r w:rsidRPr="00BA5824">
              <w:rPr>
                <w:sz w:val="10"/>
                <w:szCs w:val="14"/>
              </w:rPr>
              <w:t>п</w:t>
            </w:r>
            <w:proofErr w:type="gramEnd"/>
            <w:r w:rsidRPr="00BA5824">
              <w:rPr>
                <w:sz w:val="10"/>
                <w:szCs w:val="14"/>
              </w:rPr>
              <w:t>/п</w:t>
            </w:r>
          </w:p>
        </w:tc>
        <w:tc>
          <w:tcPr>
            <w:tcW w:w="2684" w:type="pct"/>
            <w:vMerge w:val="restart"/>
            <w:tcBorders>
              <w:top w:val="single" w:sz="4" w:space="0" w:color="auto"/>
              <w:left w:val="single" w:sz="4" w:space="0" w:color="auto"/>
              <w:bottom w:val="single" w:sz="4" w:space="0" w:color="auto"/>
              <w:right w:val="single" w:sz="4" w:space="0" w:color="auto"/>
            </w:tcBorders>
          </w:tcPr>
          <w:p w:rsidR="00BA5824" w:rsidRPr="00BA5824" w:rsidRDefault="00BA5824" w:rsidP="00BA5824">
            <w:pPr>
              <w:widowControl w:val="0"/>
              <w:autoSpaceDE w:val="0"/>
              <w:autoSpaceDN w:val="0"/>
              <w:adjustRightInd w:val="0"/>
              <w:jc w:val="center"/>
              <w:rPr>
                <w:sz w:val="10"/>
                <w:szCs w:val="14"/>
              </w:rPr>
            </w:pPr>
            <w:r w:rsidRPr="00BA5824">
              <w:rPr>
                <w:sz w:val="10"/>
                <w:szCs w:val="14"/>
              </w:rPr>
              <w:t>Задачи подпрограммы,</w:t>
            </w:r>
          </w:p>
          <w:p w:rsidR="00BA5824" w:rsidRPr="00BA5824" w:rsidRDefault="00BA5824" w:rsidP="00BA5824">
            <w:pPr>
              <w:widowControl w:val="0"/>
              <w:autoSpaceDE w:val="0"/>
              <w:autoSpaceDN w:val="0"/>
              <w:adjustRightInd w:val="0"/>
              <w:jc w:val="center"/>
              <w:rPr>
                <w:sz w:val="10"/>
                <w:szCs w:val="14"/>
              </w:rPr>
            </w:pPr>
            <w:r w:rsidRPr="00BA5824">
              <w:rPr>
                <w:sz w:val="10"/>
                <w:szCs w:val="14"/>
              </w:rPr>
              <w:t xml:space="preserve"> наименование и единица измерения целевого показателя</w:t>
            </w:r>
          </w:p>
        </w:tc>
        <w:tc>
          <w:tcPr>
            <w:tcW w:w="2097" w:type="pct"/>
            <w:gridSpan w:val="7"/>
            <w:tcBorders>
              <w:top w:val="single" w:sz="4" w:space="0" w:color="auto"/>
              <w:left w:val="single" w:sz="4" w:space="0" w:color="auto"/>
              <w:bottom w:val="single" w:sz="4" w:space="0" w:color="auto"/>
              <w:right w:val="single" w:sz="4" w:space="0" w:color="auto"/>
            </w:tcBorders>
          </w:tcPr>
          <w:p w:rsidR="00BA5824" w:rsidRPr="00BA5824" w:rsidRDefault="00BA5824" w:rsidP="00BA5824">
            <w:pPr>
              <w:widowControl w:val="0"/>
              <w:autoSpaceDE w:val="0"/>
              <w:autoSpaceDN w:val="0"/>
              <w:adjustRightInd w:val="0"/>
              <w:jc w:val="center"/>
              <w:rPr>
                <w:sz w:val="10"/>
                <w:szCs w:val="14"/>
              </w:rPr>
            </w:pPr>
            <w:r w:rsidRPr="00BA5824">
              <w:rPr>
                <w:sz w:val="10"/>
                <w:szCs w:val="14"/>
              </w:rPr>
              <w:t>Значение целевого показателя по годам</w:t>
            </w:r>
          </w:p>
        </w:tc>
      </w:tr>
      <w:tr w:rsidR="00BA5824" w:rsidRPr="00BA5824" w:rsidTr="00BA5824">
        <w:trPr>
          <w:trHeight w:val="20"/>
          <w:tblCellSpacing w:w="5" w:type="nil"/>
        </w:trPr>
        <w:tc>
          <w:tcPr>
            <w:tcW w:w="219" w:type="pct"/>
            <w:vMerge/>
            <w:tcBorders>
              <w:left w:val="single" w:sz="4" w:space="0" w:color="auto"/>
              <w:bottom w:val="single" w:sz="4" w:space="0" w:color="auto"/>
              <w:right w:val="single" w:sz="4" w:space="0" w:color="auto"/>
            </w:tcBorders>
          </w:tcPr>
          <w:p w:rsidR="00BA5824" w:rsidRPr="00BA5824" w:rsidRDefault="00BA5824" w:rsidP="00BA5824">
            <w:pPr>
              <w:widowControl w:val="0"/>
              <w:autoSpaceDE w:val="0"/>
              <w:autoSpaceDN w:val="0"/>
              <w:adjustRightInd w:val="0"/>
              <w:rPr>
                <w:sz w:val="10"/>
                <w:szCs w:val="14"/>
              </w:rPr>
            </w:pPr>
          </w:p>
        </w:tc>
        <w:tc>
          <w:tcPr>
            <w:tcW w:w="2684" w:type="pct"/>
            <w:vMerge/>
            <w:tcBorders>
              <w:left w:val="single" w:sz="4" w:space="0" w:color="auto"/>
              <w:bottom w:val="single" w:sz="4" w:space="0" w:color="auto"/>
              <w:right w:val="single" w:sz="4" w:space="0" w:color="auto"/>
            </w:tcBorders>
          </w:tcPr>
          <w:p w:rsidR="00BA5824" w:rsidRPr="00BA5824" w:rsidRDefault="00BA5824" w:rsidP="00BA5824">
            <w:pPr>
              <w:widowControl w:val="0"/>
              <w:autoSpaceDE w:val="0"/>
              <w:autoSpaceDN w:val="0"/>
              <w:adjustRightInd w:val="0"/>
              <w:rPr>
                <w:sz w:val="10"/>
                <w:szCs w:val="14"/>
              </w:rPr>
            </w:pPr>
          </w:p>
        </w:tc>
        <w:tc>
          <w:tcPr>
            <w:tcW w:w="292" w:type="pct"/>
            <w:tcBorders>
              <w:left w:val="single" w:sz="4" w:space="0" w:color="auto"/>
              <w:bottom w:val="single" w:sz="4" w:space="0" w:color="auto"/>
              <w:right w:val="single" w:sz="4" w:space="0" w:color="auto"/>
            </w:tcBorders>
          </w:tcPr>
          <w:p w:rsidR="00BA5824" w:rsidRPr="00BA5824" w:rsidRDefault="00BA5824" w:rsidP="00BA5824">
            <w:pPr>
              <w:widowControl w:val="0"/>
              <w:autoSpaceDE w:val="0"/>
              <w:autoSpaceDN w:val="0"/>
              <w:adjustRightInd w:val="0"/>
              <w:jc w:val="center"/>
              <w:rPr>
                <w:sz w:val="10"/>
                <w:szCs w:val="14"/>
              </w:rPr>
            </w:pPr>
            <w:r w:rsidRPr="00BA5824">
              <w:rPr>
                <w:sz w:val="10"/>
                <w:szCs w:val="14"/>
              </w:rPr>
              <w:t>2021</w:t>
            </w:r>
          </w:p>
        </w:tc>
        <w:tc>
          <w:tcPr>
            <w:tcW w:w="292" w:type="pct"/>
            <w:tcBorders>
              <w:left w:val="single" w:sz="4" w:space="0" w:color="auto"/>
              <w:bottom w:val="single" w:sz="4" w:space="0" w:color="auto"/>
              <w:right w:val="single" w:sz="4" w:space="0" w:color="auto"/>
            </w:tcBorders>
          </w:tcPr>
          <w:p w:rsidR="00BA5824" w:rsidRPr="00BA5824" w:rsidRDefault="00BA5824" w:rsidP="00BA5824">
            <w:pPr>
              <w:widowControl w:val="0"/>
              <w:autoSpaceDE w:val="0"/>
              <w:autoSpaceDN w:val="0"/>
              <w:adjustRightInd w:val="0"/>
              <w:jc w:val="center"/>
              <w:rPr>
                <w:sz w:val="10"/>
                <w:szCs w:val="14"/>
              </w:rPr>
            </w:pPr>
            <w:r w:rsidRPr="00BA5824">
              <w:rPr>
                <w:sz w:val="10"/>
                <w:szCs w:val="14"/>
              </w:rPr>
              <w:t xml:space="preserve">2022 </w:t>
            </w:r>
          </w:p>
        </w:tc>
        <w:tc>
          <w:tcPr>
            <w:tcW w:w="292" w:type="pct"/>
            <w:tcBorders>
              <w:left w:val="single" w:sz="4" w:space="0" w:color="auto"/>
              <w:bottom w:val="single" w:sz="4" w:space="0" w:color="auto"/>
              <w:right w:val="single" w:sz="4" w:space="0" w:color="auto"/>
            </w:tcBorders>
          </w:tcPr>
          <w:p w:rsidR="00BA5824" w:rsidRPr="00BA5824" w:rsidRDefault="00BA5824" w:rsidP="00BA5824">
            <w:pPr>
              <w:widowControl w:val="0"/>
              <w:autoSpaceDE w:val="0"/>
              <w:autoSpaceDN w:val="0"/>
              <w:adjustRightInd w:val="0"/>
              <w:jc w:val="center"/>
              <w:rPr>
                <w:sz w:val="10"/>
                <w:szCs w:val="14"/>
              </w:rPr>
            </w:pPr>
            <w:r w:rsidRPr="00BA5824">
              <w:rPr>
                <w:sz w:val="10"/>
                <w:szCs w:val="14"/>
              </w:rPr>
              <w:t>2023</w:t>
            </w:r>
          </w:p>
        </w:tc>
        <w:tc>
          <w:tcPr>
            <w:tcW w:w="292" w:type="pct"/>
            <w:tcBorders>
              <w:left w:val="single" w:sz="4" w:space="0" w:color="auto"/>
              <w:bottom w:val="single" w:sz="4" w:space="0" w:color="auto"/>
              <w:right w:val="single" w:sz="4" w:space="0" w:color="auto"/>
            </w:tcBorders>
          </w:tcPr>
          <w:p w:rsidR="00BA5824" w:rsidRPr="00BA5824" w:rsidRDefault="00BA5824" w:rsidP="00BA5824">
            <w:pPr>
              <w:widowControl w:val="0"/>
              <w:autoSpaceDE w:val="0"/>
              <w:autoSpaceDN w:val="0"/>
              <w:adjustRightInd w:val="0"/>
              <w:jc w:val="center"/>
              <w:rPr>
                <w:sz w:val="10"/>
                <w:szCs w:val="14"/>
              </w:rPr>
            </w:pPr>
            <w:r w:rsidRPr="00BA5824">
              <w:rPr>
                <w:sz w:val="10"/>
                <w:szCs w:val="14"/>
              </w:rPr>
              <w:t>2024</w:t>
            </w:r>
          </w:p>
        </w:tc>
        <w:tc>
          <w:tcPr>
            <w:tcW w:w="292" w:type="pct"/>
            <w:tcBorders>
              <w:left w:val="single" w:sz="4" w:space="0" w:color="auto"/>
              <w:bottom w:val="single" w:sz="4" w:space="0" w:color="auto"/>
              <w:right w:val="single" w:sz="4" w:space="0" w:color="auto"/>
            </w:tcBorders>
          </w:tcPr>
          <w:p w:rsidR="00BA5824" w:rsidRPr="00BA5824" w:rsidRDefault="00BA5824" w:rsidP="00BA5824">
            <w:pPr>
              <w:widowControl w:val="0"/>
              <w:autoSpaceDE w:val="0"/>
              <w:autoSpaceDN w:val="0"/>
              <w:adjustRightInd w:val="0"/>
              <w:jc w:val="center"/>
              <w:rPr>
                <w:sz w:val="10"/>
                <w:szCs w:val="14"/>
              </w:rPr>
            </w:pPr>
            <w:r w:rsidRPr="00BA5824">
              <w:rPr>
                <w:sz w:val="10"/>
                <w:szCs w:val="14"/>
              </w:rPr>
              <w:t>2025</w:t>
            </w:r>
          </w:p>
        </w:tc>
        <w:tc>
          <w:tcPr>
            <w:tcW w:w="292" w:type="pct"/>
            <w:tcBorders>
              <w:left w:val="single" w:sz="4" w:space="0" w:color="auto"/>
              <w:bottom w:val="single" w:sz="4" w:space="0" w:color="auto"/>
              <w:right w:val="single" w:sz="4" w:space="0" w:color="auto"/>
            </w:tcBorders>
          </w:tcPr>
          <w:p w:rsidR="00BA5824" w:rsidRPr="00BA5824" w:rsidRDefault="00BA5824" w:rsidP="00BA5824">
            <w:pPr>
              <w:widowControl w:val="0"/>
              <w:autoSpaceDE w:val="0"/>
              <w:autoSpaceDN w:val="0"/>
              <w:adjustRightInd w:val="0"/>
              <w:jc w:val="center"/>
              <w:rPr>
                <w:sz w:val="10"/>
                <w:szCs w:val="14"/>
              </w:rPr>
            </w:pPr>
            <w:r w:rsidRPr="00BA5824">
              <w:rPr>
                <w:sz w:val="10"/>
                <w:szCs w:val="14"/>
              </w:rPr>
              <w:t>2026</w:t>
            </w:r>
          </w:p>
        </w:tc>
        <w:tc>
          <w:tcPr>
            <w:tcW w:w="342" w:type="pct"/>
            <w:tcBorders>
              <w:left w:val="single" w:sz="4" w:space="0" w:color="auto"/>
              <w:bottom w:val="single" w:sz="4" w:space="0" w:color="auto"/>
              <w:right w:val="single" w:sz="4" w:space="0" w:color="auto"/>
            </w:tcBorders>
          </w:tcPr>
          <w:p w:rsidR="00BA5824" w:rsidRPr="00BA5824" w:rsidRDefault="00BA5824" w:rsidP="00BA5824">
            <w:pPr>
              <w:widowControl w:val="0"/>
              <w:autoSpaceDE w:val="0"/>
              <w:autoSpaceDN w:val="0"/>
              <w:adjustRightInd w:val="0"/>
              <w:jc w:val="center"/>
              <w:rPr>
                <w:sz w:val="10"/>
                <w:szCs w:val="14"/>
              </w:rPr>
            </w:pPr>
            <w:r w:rsidRPr="00BA5824">
              <w:rPr>
                <w:sz w:val="10"/>
                <w:szCs w:val="14"/>
              </w:rPr>
              <w:t>2027</w:t>
            </w:r>
          </w:p>
        </w:tc>
      </w:tr>
      <w:tr w:rsidR="00BA5824" w:rsidRPr="00BA5824" w:rsidTr="00BA5824">
        <w:trPr>
          <w:trHeight w:val="20"/>
          <w:tblCellSpacing w:w="5" w:type="nil"/>
        </w:trPr>
        <w:tc>
          <w:tcPr>
            <w:tcW w:w="219" w:type="pct"/>
            <w:tcBorders>
              <w:left w:val="single" w:sz="4" w:space="0" w:color="auto"/>
              <w:bottom w:val="single" w:sz="4" w:space="0" w:color="auto"/>
              <w:right w:val="single" w:sz="4" w:space="0" w:color="auto"/>
            </w:tcBorders>
          </w:tcPr>
          <w:p w:rsidR="00BA5824" w:rsidRPr="00BA5824" w:rsidRDefault="00BA5824" w:rsidP="00BA5824">
            <w:pPr>
              <w:widowControl w:val="0"/>
              <w:autoSpaceDE w:val="0"/>
              <w:autoSpaceDN w:val="0"/>
              <w:adjustRightInd w:val="0"/>
              <w:jc w:val="center"/>
              <w:rPr>
                <w:sz w:val="10"/>
                <w:szCs w:val="14"/>
              </w:rPr>
            </w:pPr>
            <w:r w:rsidRPr="00BA5824">
              <w:rPr>
                <w:sz w:val="10"/>
                <w:szCs w:val="14"/>
              </w:rPr>
              <w:t>1</w:t>
            </w:r>
          </w:p>
        </w:tc>
        <w:tc>
          <w:tcPr>
            <w:tcW w:w="2684" w:type="pct"/>
            <w:tcBorders>
              <w:left w:val="single" w:sz="4" w:space="0" w:color="auto"/>
              <w:bottom w:val="single" w:sz="4" w:space="0" w:color="auto"/>
              <w:right w:val="single" w:sz="4" w:space="0" w:color="auto"/>
            </w:tcBorders>
          </w:tcPr>
          <w:p w:rsidR="00BA5824" w:rsidRPr="00BA5824" w:rsidRDefault="00BA5824" w:rsidP="00BA5824">
            <w:pPr>
              <w:widowControl w:val="0"/>
              <w:autoSpaceDE w:val="0"/>
              <w:autoSpaceDN w:val="0"/>
              <w:adjustRightInd w:val="0"/>
              <w:jc w:val="center"/>
              <w:rPr>
                <w:sz w:val="10"/>
                <w:szCs w:val="14"/>
              </w:rPr>
            </w:pPr>
            <w:r w:rsidRPr="00BA5824">
              <w:rPr>
                <w:sz w:val="10"/>
                <w:szCs w:val="14"/>
              </w:rPr>
              <w:t>2</w:t>
            </w:r>
          </w:p>
        </w:tc>
        <w:tc>
          <w:tcPr>
            <w:tcW w:w="292" w:type="pct"/>
            <w:tcBorders>
              <w:left w:val="single" w:sz="4" w:space="0" w:color="auto"/>
              <w:bottom w:val="single" w:sz="4" w:space="0" w:color="auto"/>
              <w:right w:val="single" w:sz="4" w:space="0" w:color="auto"/>
            </w:tcBorders>
          </w:tcPr>
          <w:p w:rsidR="00BA5824" w:rsidRPr="00BA5824" w:rsidRDefault="00BA5824" w:rsidP="00BA5824">
            <w:pPr>
              <w:widowControl w:val="0"/>
              <w:autoSpaceDE w:val="0"/>
              <w:autoSpaceDN w:val="0"/>
              <w:adjustRightInd w:val="0"/>
              <w:jc w:val="center"/>
              <w:rPr>
                <w:sz w:val="10"/>
                <w:szCs w:val="14"/>
              </w:rPr>
            </w:pPr>
            <w:r w:rsidRPr="00BA5824">
              <w:rPr>
                <w:sz w:val="10"/>
                <w:szCs w:val="14"/>
              </w:rPr>
              <w:t>3</w:t>
            </w:r>
          </w:p>
        </w:tc>
        <w:tc>
          <w:tcPr>
            <w:tcW w:w="292" w:type="pct"/>
            <w:tcBorders>
              <w:left w:val="single" w:sz="4" w:space="0" w:color="auto"/>
              <w:bottom w:val="single" w:sz="4" w:space="0" w:color="auto"/>
              <w:right w:val="single" w:sz="4" w:space="0" w:color="auto"/>
            </w:tcBorders>
          </w:tcPr>
          <w:p w:rsidR="00BA5824" w:rsidRPr="00BA5824" w:rsidRDefault="00BA5824" w:rsidP="00BA5824">
            <w:pPr>
              <w:widowControl w:val="0"/>
              <w:autoSpaceDE w:val="0"/>
              <w:autoSpaceDN w:val="0"/>
              <w:adjustRightInd w:val="0"/>
              <w:jc w:val="center"/>
              <w:rPr>
                <w:sz w:val="10"/>
                <w:szCs w:val="14"/>
              </w:rPr>
            </w:pPr>
            <w:r w:rsidRPr="00BA5824">
              <w:rPr>
                <w:sz w:val="10"/>
                <w:szCs w:val="14"/>
              </w:rPr>
              <w:t>4</w:t>
            </w:r>
          </w:p>
        </w:tc>
        <w:tc>
          <w:tcPr>
            <w:tcW w:w="292" w:type="pct"/>
            <w:tcBorders>
              <w:left w:val="single" w:sz="4" w:space="0" w:color="auto"/>
              <w:bottom w:val="single" w:sz="4" w:space="0" w:color="auto"/>
              <w:right w:val="single" w:sz="4" w:space="0" w:color="auto"/>
            </w:tcBorders>
          </w:tcPr>
          <w:p w:rsidR="00BA5824" w:rsidRPr="00BA5824" w:rsidRDefault="00BA5824" w:rsidP="00BA5824">
            <w:pPr>
              <w:widowControl w:val="0"/>
              <w:autoSpaceDE w:val="0"/>
              <w:autoSpaceDN w:val="0"/>
              <w:adjustRightInd w:val="0"/>
              <w:jc w:val="center"/>
              <w:rPr>
                <w:sz w:val="10"/>
                <w:szCs w:val="14"/>
              </w:rPr>
            </w:pPr>
            <w:r w:rsidRPr="00BA5824">
              <w:rPr>
                <w:sz w:val="10"/>
                <w:szCs w:val="14"/>
              </w:rPr>
              <w:t>5</w:t>
            </w:r>
          </w:p>
        </w:tc>
        <w:tc>
          <w:tcPr>
            <w:tcW w:w="292" w:type="pct"/>
            <w:tcBorders>
              <w:left w:val="single" w:sz="4" w:space="0" w:color="auto"/>
              <w:bottom w:val="single" w:sz="4" w:space="0" w:color="auto"/>
              <w:right w:val="single" w:sz="4" w:space="0" w:color="auto"/>
            </w:tcBorders>
          </w:tcPr>
          <w:p w:rsidR="00BA5824" w:rsidRPr="00BA5824" w:rsidRDefault="00BA5824" w:rsidP="00BA5824">
            <w:pPr>
              <w:widowControl w:val="0"/>
              <w:autoSpaceDE w:val="0"/>
              <w:autoSpaceDN w:val="0"/>
              <w:adjustRightInd w:val="0"/>
              <w:jc w:val="center"/>
              <w:rPr>
                <w:sz w:val="10"/>
                <w:szCs w:val="14"/>
              </w:rPr>
            </w:pPr>
            <w:r w:rsidRPr="00BA5824">
              <w:rPr>
                <w:sz w:val="10"/>
                <w:szCs w:val="14"/>
              </w:rPr>
              <w:t>6</w:t>
            </w:r>
          </w:p>
        </w:tc>
        <w:tc>
          <w:tcPr>
            <w:tcW w:w="292" w:type="pct"/>
            <w:tcBorders>
              <w:left w:val="single" w:sz="4" w:space="0" w:color="auto"/>
              <w:bottom w:val="single" w:sz="4" w:space="0" w:color="auto"/>
              <w:right w:val="single" w:sz="4" w:space="0" w:color="auto"/>
            </w:tcBorders>
          </w:tcPr>
          <w:p w:rsidR="00BA5824" w:rsidRPr="00BA5824" w:rsidRDefault="00BA5824" w:rsidP="00BA5824">
            <w:pPr>
              <w:widowControl w:val="0"/>
              <w:autoSpaceDE w:val="0"/>
              <w:autoSpaceDN w:val="0"/>
              <w:adjustRightInd w:val="0"/>
              <w:jc w:val="center"/>
              <w:rPr>
                <w:sz w:val="10"/>
                <w:szCs w:val="14"/>
              </w:rPr>
            </w:pPr>
            <w:r w:rsidRPr="00BA5824">
              <w:rPr>
                <w:sz w:val="10"/>
                <w:szCs w:val="14"/>
              </w:rPr>
              <w:t>7</w:t>
            </w:r>
          </w:p>
        </w:tc>
        <w:tc>
          <w:tcPr>
            <w:tcW w:w="292" w:type="pct"/>
            <w:tcBorders>
              <w:left w:val="single" w:sz="4" w:space="0" w:color="auto"/>
              <w:bottom w:val="single" w:sz="4" w:space="0" w:color="auto"/>
              <w:right w:val="single" w:sz="4" w:space="0" w:color="auto"/>
            </w:tcBorders>
          </w:tcPr>
          <w:p w:rsidR="00BA5824" w:rsidRPr="00BA5824" w:rsidRDefault="00BA5824" w:rsidP="00BA5824">
            <w:pPr>
              <w:widowControl w:val="0"/>
              <w:autoSpaceDE w:val="0"/>
              <w:autoSpaceDN w:val="0"/>
              <w:adjustRightInd w:val="0"/>
              <w:jc w:val="center"/>
              <w:rPr>
                <w:sz w:val="10"/>
                <w:szCs w:val="14"/>
              </w:rPr>
            </w:pPr>
            <w:r w:rsidRPr="00BA5824">
              <w:rPr>
                <w:sz w:val="10"/>
                <w:szCs w:val="14"/>
              </w:rPr>
              <w:t>8</w:t>
            </w:r>
          </w:p>
        </w:tc>
        <w:tc>
          <w:tcPr>
            <w:tcW w:w="342" w:type="pct"/>
            <w:tcBorders>
              <w:left w:val="single" w:sz="4" w:space="0" w:color="auto"/>
              <w:bottom w:val="single" w:sz="4" w:space="0" w:color="auto"/>
              <w:right w:val="single" w:sz="4" w:space="0" w:color="auto"/>
            </w:tcBorders>
          </w:tcPr>
          <w:p w:rsidR="00BA5824" w:rsidRPr="00BA5824" w:rsidRDefault="00BA5824" w:rsidP="00BA5824">
            <w:pPr>
              <w:widowControl w:val="0"/>
              <w:autoSpaceDE w:val="0"/>
              <w:autoSpaceDN w:val="0"/>
              <w:adjustRightInd w:val="0"/>
              <w:jc w:val="center"/>
              <w:rPr>
                <w:sz w:val="10"/>
                <w:szCs w:val="14"/>
              </w:rPr>
            </w:pPr>
            <w:r w:rsidRPr="00BA5824">
              <w:rPr>
                <w:sz w:val="10"/>
                <w:szCs w:val="14"/>
              </w:rPr>
              <w:t>9</w:t>
            </w:r>
          </w:p>
        </w:tc>
      </w:tr>
      <w:tr w:rsidR="00BA5824" w:rsidRPr="00BA5824" w:rsidTr="00BA5824">
        <w:trPr>
          <w:trHeight w:val="20"/>
          <w:tblCellSpacing w:w="5" w:type="nil"/>
        </w:trPr>
        <w:tc>
          <w:tcPr>
            <w:tcW w:w="219" w:type="pct"/>
            <w:tcBorders>
              <w:left w:val="single" w:sz="4" w:space="0" w:color="auto"/>
              <w:bottom w:val="single" w:sz="4" w:space="0" w:color="auto"/>
              <w:right w:val="single" w:sz="4" w:space="0" w:color="auto"/>
            </w:tcBorders>
          </w:tcPr>
          <w:p w:rsidR="00BA5824" w:rsidRPr="00BA5824" w:rsidRDefault="00BA5824" w:rsidP="00BA5824">
            <w:pPr>
              <w:widowControl w:val="0"/>
              <w:autoSpaceDE w:val="0"/>
              <w:autoSpaceDN w:val="0"/>
              <w:adjustRightInd w:val="0"/>
              <w:jc w:val="center"/>
              <w:rPr>
                <w:sz w:val="10"/>
                <w:szCs w:val="14"/>
              </w:rPr>
            </w:pPr>
            <w:r w:rsidRPr="00BA5824">
              <w:rPr>
                <w:sz w:val="10"/>
                <w:szCs w:val="14"/>
              </w:rPr>
              <w:t>1</w:t>
            </w:r>
          </w:p>
        </w:tc>
        <w:tc>
          <w:tcPr>
            <w:tcW w:w="4781" w:type="pct"/>
            <w:gridSpan w:val="8"/>
            <w:tcBorders>
              <w:left w:val="single" w:sz="4" w:space="0" w:color="auto"/>
              <w:bottom w:val="single" w:sz="4" w:space="0" w:color="auto"/>
              <w:right w:val="single" w:sz="4" w:space="0" w:color="auto"/>
            </w:tcBorders>
          </w:tcPr>
          <w:p w:rsidR="00BA5824" w:rsidRPr="00BA5824" w:rsidRDefault="00BA5824" w:rsidP="00BA5824">
            <w:pPr>
              <w:rPr>
                <w:b/>
                <w:sz w:val="10"/>
                <w:szCs w:val="14"/>
              </w:rPr>
            </w:pPr>
            <w:r w:rsidRPr="00BA5824">
              <w:rPr>
                <w:b/>
                <w:sz w:val="10"/>
                <w:szCs w:val="14"/>
              </w:rPr>
              <w:t>Задача 1.Защита населения от чрезвычайной ситуации в мирное и военное время</w:t>
            </w:r>
          </w:p>
        </w:tc>
      </w:tr>
      <w:tr w:rsidR="00BA5824" w:rsidRPr="00BA5824" w:rsidTr="00BA5824">
        <w:trPr>
          <w:trHeight w:val="20"/>
          <w:tblCellSpacing w:w="5" w:type="nil"/>
        </w:trPr>
        <w:tc>
          <w:tcPr>
            <w:tcW w:w="219" w:type="pct"/>
            <w:tcBorders>
              <w:top w:val="single" w:sz="4" w:space="0" w:color="auto"/>
              <w:left w:val="single" w:sz="4" w:space="0" w:color="auto"/>
              <w:bottom w:val="single" w:sz="4" w:space="0" w:color="auto"/>
              <w:right w:val="single" w:sz="4" w:space="0" w:color="auto"/>
            </w:tcBorders>
          </w:tcPr>
          <w:p w:rsidR="00BA5824" w:rsidRPr="00BA5824" w:rsidRDefault="00BA5824" w:rsidP="00BA5824">
            <w:pPr>
              <w:rPr>
                <w:sz w:val="10"/>
                <w:szCs w:val="14"/>
              </w:rPr>
            </w:pPr>
            <w:r w:rsidRPr="00BA5824">
              <w:rPr>
                <w:sz w:val="10"/>
                <w:szCs w:val="14"/>
              </w:rPr>
              <w:t>1.1</w:t>
            </w:r>
          </w:p>
        </w:tc>
        <w:tc>
          <w:tcPr>
            <w:tcW w:w="2684" w:type="pct"/>
            <w:tcBorders>
              <w:top w:val="single" w:sz="4" w:space="0" w:color="auto"/>
              <w:left w:val="single" w:sz="4" w:space="0" w:color="auto"/>
              <w:bottom w:val="single" w:sz="4" w:space="0" w:color="auto"/>
              <w:right w:val="single" w:sz="4" w:space="0" w:color="auto"/>
            </w:tcBorders>
          </w:tcPr>
          <w:p w:rsidR="00BA5824" w:rsidRPr="00BA5824" w:rsidRDefault="00BA5824" w:rsidP="00BA5824">
            <w:pPr>
              <w:rPr>
                <w:sz w:val="10"/>
                <w:szCs w:val="14"/>
              </w:rPr>
            </w:pPr>
            <w:r w:rsidRPr="00BA5824">
              <w:rPr>
                <w:sz w:val="10"/>
                <w:szCs w:val="14"/>
              </w:rPr>
              <w:t>Показатель</w:t>
            </w:r>
            <w:proofErr w:type="gramStart"/>
            <w:r w:rsidRPr="00BA5824">
              <w:rPr>
                <w:sz w:val="10"/>
                <w:szCs w:val="14"/>
              </w:rPr>
              <w:t>1</w:t>
            </w:r>
            <w:proofErr w:type="gramEnd"/>
            <w:r w:rsidRPr="00BA5824">
              <w:rPr>
                <w:sz w:val="10"/>
                <w:szCs w:val="14"/>
              </w:rPr>
              <w:t>. охват населения Солецкого округа системой централизованного оповещения,%</w:t>
            </w:r>
          </w:p>
        </w:tc>
        <w:tc>
          <w:tcPr>
            <w:tcW w:w="292" w:type="pct"/>
            <w:tcBorders>
              <w:top w:val="single" w:sz="4" w:space="0" w:color="auto"/>
              <w:left w:val="single" w:sz="4" w:space="0" w:color="auto"/>
              <w:bottom w:val="single" w:sz="4" w:space="0" w:color="auto"/>
              <w:right w:val="single" w:sz="4" w:space="0" w:color="auto"/>
            </w:tcBorders>
            <w:vAlign w:val="center"/>
          </w:tcPr>
          <w:p w:rsidR="00BA5824" w:rsidRPr="00BA5824" w:rsidRDefault="00BA5824" w:rsidP="00BA5824">
            <w:pPr>
              <w:suppressAutoHyphens/>
              <w:jc w:val="center"/>
              <w:rPr>
                <w:sz w:val="10"/>
                <w:szCs w:val="14"/>
              </w:rPr>
            </w:pPr>
            <w:r w:rsidRPr="00BA5824">
              <w:rPr>
                <w:sz w:val="10"/>
                <w:szCs w:val="14"/>
              </w:rPr>
              <w:t>50</w:t>
            </w:r>
          </w:p>
        </w:tc>
        <w:tc>
          <w:tcPr>
            <w:tcW w:w="292" w:type="pct"/>
            <w:tcBorders>
              <w:top w:val="single" w:sz="4" w:space="0" w:color="auto"/>
              <w:left w:val="single" w:sz="4" w:space="0" w:color="auto"/>
              <w:bottom w:val="single" w:sz="4" w:space="0" w:color="auto"/>
              <w:right w:val="single" w:sz="4" w:space="0" w:color="auto"/>
            </w:tcBorders>
            <w:vAlign w:val="center"/>
          </w:tcPr>
          <w:p w:rsidR="00BA5824" w:rsidRPr="00BA5824" w:rsidRDefault="00BA5824" w:rsidP="00BA5824">
            <w:pPr>
              <w:suppressAutoHyphens/>
              <w:jc w:val="center"/>
              <w:rPr>
                <w:sz w:val="10"/>
                <w:szCs w:val="14"/>
              </w:rPr>
            </w:pPr>
            <w:r w:rsidRPr="00BA5824">
              <w:rPr>
                <w:sz w:val="10"/>
                <w:szCs w:val="14"/>
              </w:rPr>
              <w:t>55</w:t>
            </w:r>
          </w:p>
        </w:tc>
        <w:tc>
          <w:tcPr>
            <w:tcW w:w="292" w:type="pct"/>
            <w:tcBorders>
              <w:top w:val="single" w:sz="4" w:space="0" w:color="auto"/>
              <w:left w:val="single" w:sz="4" w:space="0" w:color="auto"/>
              <w:bottom w:val="single" w:sz="4" w:space="0" w:color="auto"/>
              <w:right w:val="single" w:sz="4" w:space="0" w:color="auto"/>
            </w:tcBorders>
            <w:vAlign w:val="center"/>
          </w:tcPr>
          <w:p w:rsidR="00BA5824" w:rsidRPr="00BA5824" w:rsidRDefault="00BA5824" w:rsidP="00BA5824">
            <w:pPr>
              <w:jc w:val="center"/>
              <w:rPr>
                <w:sz w:val="10"/>
                <w:szCs w:val="14"/>
              </w:rPr>
            </w:pPr>
            <w:r w:rsidRPr="00BA5824">
              <w:rPr>
                <w:sz w:val="10"/>
                <w:szCs w:val="14"/>
              </w:rPr>
              <w:t>70</w:t>
            </w:r>
          </w:p>
        </w:tc>
        <w:tc>
          <w:tcPr>
            <w:tcW w:w="292" w:type="pct"/>
            <w:tcBorders>
              <w:top w:val="single" w:sz="4" w:space="0" w:color="auto"/>
              <w:left w:val="single" w:sz="4" w:space="0" w:color="auto"/>
              <w:bottom w:val="single" w:sz="4" w:space="0" w:color="auto"/>
              <w:right w:val="single" w:sz="4" w:space="0" w:color="auto"/>
            </w:tcBorders>
            <w:vAlign w:val="center"/>
          </w:tcPr>
          <w:p w:rsidR="00BA5824" w:rsidRPr="00BA5824" w:rsidRDefault="00BA5824" w:rsidP="00BA5824">
            <w:pPr>
              <w:jc w:val="center"/>
              <w:rPr>
                <w:sz w:val="10"/>
                <w:szCs w:val="14"/>
              </w:rPr>
            </w:pPr>
            <w:r w:rsidRPr="00BA5824">
              <w:rPr>
                <w:sz w:val="10"/>
                <w:szCs w:val="14"/>
              </w:rPr>
              <w:t>80</w:t>
            </w:r>
          </w:p>
        </w:tc>
        <w:tc>
          <w:tcPr>
            <w:tcW w:w="292" w:type="pct"/>
            <w:tcBorders>
              <w:top w:val="single" w:sz="4" w:space="0" w:color="auto"/>
              <w:left w:val="single" w:sz="4" w:space="0" w:color="auto"/>
              <w:bottom w:val="single" w:sz="4" w:space="0" w:color="auto"/>
              <w:right w:val="single" w:sz="4" w:space="0" w:color="auto"/>
            </w:tcBorders>
            <w:vAlign w:val="center"/>
          </w:tcPr>
          <w:p w:rsidR="00BA5824" w:rsidRPr="00BA5824" w:rsidRDefault="00BA5824" w:rsidP="00BA5824">
            <w:pPr>
              <w:jc w:val="center"/>
              <w:rPr>
                <w:sz w:val="10"/>
                <w:szCs w:val="14"/>
              </w:rPr>
            </w:pPr>
            <w:r w:rsidRPr="00BA5824">
              <w:rPr>
                <w:sz w:val="10"/>
                <w:szCs w:val="14"/>
              </w:rPr>
              <w:t>90</w:t>
            </w:r>
          </w:p>
        </w:tc>
        <w:tc>
          <w:tcPr>
            <w:tcW w:w="292" w:type="pct"/>
            <w:tcBorders>
              <w:top w:val="single" w:sz="4" w:space="0" w:color="auto"/>
              <w:left w:val="single" w:sz="4" w:space="0" w:color="auto"/>
              <w:bottom w:val="single" w:sz="4" w:space="0" w:color="auto"/>
              <w:right w:val="single" w:sz="4" w:space="0" w:color="auto"/>
            </w:tcBorders>
            <w:vAlign w:val="center"/>
          </w:tcPr>
          <w:p w:rsidR="00BA5824" w:rsidRPr="00BA5824" w:rsidRDefault="00BA5824" w:rsidP="00BA5824">
            <w:pPr>
              <w:jc w:val="center"/>
              <w:rPr>
                <w:sz w:val="10"/>
                <w:szCs w:val="14"/>
              </w:rPr>
            </w:pPr>
            <w:r w:rsidRPr="00BA5824">
              <w:rPr>
                <w:sz w:val="10"/>
                <w:szCs w:val="14"/>
              </w:rPr>
              <w:t>99</w:t>
            </w:r>
          </w:p>
        </w:tc>
        <w:tc>
          <w:tcPr>
            <w:tcW w:w="342" w:type="pct"/>
            <w:tcBorders>
              <w:top w:val="single" w:sz="4" w:space="0" w:color="auto"/>
              <w:left w:val="single" w:sz="4" w:space="0" w:color="auto"/>
              <w:bottom w:val="single" w:sz="4" w:space="0" w:color="auto"/>
              <w:right w:val="single" w:sz="4" w:space="0" w:color="auto"/>
            </w:tcBorders>
            <w:vAlign w:val="center"/>
          </w:tcPr>
          <w:p w:rsidR="00BA5824" w:rsidRPr="00BA5824" w:rsidRDefault="00BA5824" w:rsidP="00BA5824">
            <w:pPr>
              <w:jc w:val="center"/>
              <w:rPr>
                <w:sz w:val="10"/>
                <w:szCs w:val="14"/>
              </w:rPr>
            </w:pPr>
            <w:r w:rsidRPr="00BA5824">
              <w:rPr>
                <w:sz w:val="10"/>
                <w:szCs w:val="14"/>
              </w:rPr>
              <w:t>99</w:t>
            </w:r>
          </w:p>
        </w:tc>
      </w:tr>
      <w:tr w:rsidR="00BA5824" w:rsidRPr="00BA5824" w:rsidTr="00BA5824">
        <w:trPr>
          <w:trHeight w:val="20"/>
          <w:tblCellSpacing w:w="5" w:type="nil"/>
        </w:trPr>
        <w:tc>
          <w:tcPr>
            <w:tcW w:w="219" w:type="pct"/>
            <w:tcBorders>
              <w:top w:val="single" w:sz="4" w:space="0" w:color="auto"/>
              <w:left w:val="single" w:sz="4" w:space="0" w:color="auto"/>
              <w:bottom w:val="single" w:sz="4" w:space="0" w:color="auto"/>
              <w:right w:val="single" w:sz="4" w:space="0" w:color="auto"/>
            </w:tcBorders>
          </w:tcPr>
          <w:p w:rsidR="00BA5824" w:rsidRPr="00BA5824" w:rsidRDefault="00BA5824" w:rsidP="00BA5824">
            <w:pPr>
              <w:rPr>
                <w:sz w:val="10"/>
                <w:szCs w:val="14"/>
              </w:rPr>
            </w:pPr>
            <w:r w:rsidRPr="00BA5824">
              <w:rPr>
                <w:sz w:val="10"/>
                <w:szCs w:val="14"/>
              </w:rPr>
              <w:t>1.2</w:t>
            </w:r>
          </w:p>
        </w:tc>
        <w:tc>
          <w:tcPr>
            <w:tcW w:w="2684" w:type="pct"/>
            <w:tcBorders>
              <w:top w:val="single" w:sz="4" w:space="0" w:color="auto"/>
              <w:left w:val="single" w:sz="4" w:space="0" w:color="auto"/>
              <w:bottom w:val="single" w:sz="4" w:space="0" w:color="auto"/>
              <w:right w:val="single" w:sz="4" w:space="0" w:color="auto"/>
            </w:tcBorders>
          </w:tcPr>
          <w:p w:rsidR="00BA5824" w:rsidRPr="00BA5824" w:rsidRDefault="00BA5824" w:rsidP="00BA5824">
            <w:pPr>
              <w:rPr>
                <w:sz w:val="10"/>
                <w:szCs w:val="14"/>
              </w:rPr>
            </w:pPr>
            <w:r w:rsidRPr="00BA5824">
              <w:rPr>
                <w:sz w:val="10"/>
                <w:szCs w:val="14"/>
              </w:rPr>
              <w:t>Показатель 2. количество проведённых рабочих встреч с руководителями организаций и учреждений, расположенных на территории округа, шт.</w:t>
            </w:r>
          </w:p>
        </w:tc>
        <w:tc>
          <w:tcPr>
            <w:tcW w:w="292" w:type="pct"/>
            <w:tcBorders>
              <w:top w:val="single" w:sz="4" w:space="0" w:color="auto"/>
              <w:left w:val="single" w:sz="4" w:space="0" w:color="auto"/>
              <w:bottom w:val="single" w:sz="4" w:space="0" w:color="auto"/>
              <w:right w:val="single" w:sz="4" w:space="0" w:color="auto"/>
            </w:tcBorders>
            <w:vAlign w:val="center"/>
          </w:tcPr>
          <w:p w:rsidR="00BA5824" w:rsidRPr="00BA5824" w:rsidRDefault="00BA5824" w:rsidP="00BA5824">
            <w:pPr>
              <w:jc w:val="center"/>
              <w:rPr>
                <w:sz w:val="10"/>
                <w:szCs w:val="14"/>
              </w:rPr>
            </w:pPr>
            <w:r w:rsidRPr="00BA5824">
              <w:rPr>
                <w:sz w:val="10"/>
                <w:szCs w:val="14"/>
              </w:rPr>
              <w:t>4</w:t>
            </w:r>
          </w:p>
        </w:tc>
        <w:tc>
          <w:tcPr>
            <w:tcW w:w="292" w:type="pct"/>
            <w:tcBorders>
              <w:top w:val="single" w:sz="4" w:space="0" w:color="auto"/>
              <w:left w:val="single" w:sz="4" w:space="0" w:color="auto"/>
              <w:bottom w:val="single" w:sz="4" w:space="0" w:color="auto"/>
              <w:right w:val="single" w:sz="4" w:space="0" w:color="auto"/>
            </w:tcBorders>
            <w:vAlign w:val="center"/>
          </w:tcPr>
          <w:p w:rsidR="00BA5824" w:rsidRPr="00BA5824" w:rsidRDefault="00BA5824" w:rsidP="00BA5824">
            <w:pPr>
              <w:jc w:val="center"/>
              <w:rPr>
                <w:sz w:val="10"/>
                <w:szCs w:val="14"/>
              </w:rPr>
            </w:pPr>
            <w:r w:rsidRPr="00BA5824">
              <w:rPr>
                <w:sz w:val="10"/>
                <w:szCs w:val="14"/>
              </w:rPr>
              <w:t>4</w:t>
            </w:r>
          </w:p>
        </w:tc>
        <w:tc>
          <w:tcPr>
            <w:tcW w:w="292" w:type="pct"/>
            <w:tcBorders>
              <w:top w:val="single" w:sz="4" w:space="0" w:color="auto"/>
              <w:left w:val="single" w:sz="4" w:space="0" w:color="auto"/>
              <w:bottom w:val="single" w:sz="4" w:space="0" w:color="auto"/>
              <w:right w:val="single" w:sz="4" w:space="0" w:color="auto"/>
            </w:tcBorders>
            <w:vAlign w:val="center"/>
          </w:tcPr>
          <w:p w:rsidR="00BA5824" w:rsidRPr="00BA5824" w:rsidRDefault="00BA5824" w:rsidP="00BA5824">
            <w:pPr>
              <w:jc w:val="center"/>
              <w:rPr>
                <w:sz w:val="10"/>
                <w:szCs w:val="14"/>
              </w:rPr>
            </w:pPr>
            <w:r w:rsidRPr="00BA5824">
              <w:rPr>
                <w:sz w:val="10"/>
                <w:szCs w:val="14"/>
              </w:rPr>
              <w:t>4</w:t>
            </w:r>
          </w:p>
        </w:tc>
        <w:tc>
          <w:tcPr>
            <w:tcW w:w="292" w:type="pct"/>
            <w:tcBorders>
              <w:top w:val="single" w:sz="4" w:space="0" w:color="auto"/>
              <w:left w:val="single" w:sz="4" w:space="0" w:color="auto"/>
              <w:bottom w:val="single" w:sz="4" w:space="0" w:color="auto"/>
              <w:right w:val="single" w:sz="4" w:space="0" w:color="auto"/>
            </w:tcBorders>
            <w:vAlign w:val="center"/>
          </w:tcPr>
          <w:p w:rsidR="00BA5824" w:rsidRPr="00BA5824" w:rsidRDefault="00BA5824" w:rsidP="00BA5824">
            <w:pPr>
              <w:jc w:val="center"/>
              <w:rPr>
                <w:sz w:val="10"/>
                <w:szCs w:val="14"/>
              </w:rPr>
            </w:pPr>
            <w:r w:rsidRPr="00BA5824">
              <w:rPr>
                <w:sz w:val="10"/>
                <w:szCs w:val="14"/>
              </w:rPr>
              <w:t>4</w:t>
            </w:r>
          </w:p>
        </w:tc>
        <w:tc>
          <w:tcPr>
            <w:tcW w:w="292" w:type="pct"/>
            <w:tcBorders>
              <w:top w:val="single" w:sz="4" w:space="0" w:color="auto"/>
              <w:left w:val="single" w:sz="4" w:space="0" w:color="auto"/>
              <w:bottom w:val="single" w:sz="4" w:space="0" w:color="auto"/>
              <w:right w:val="single" w:sz="4" w:space="0" w:color="auto"/>
            </w:tcBorders>
            <w:vAlign w:val="center"/>
          </w:tcPr>
          <w:p w:rsidR="00BA5824" w:rsidRPr="00BA5824" w:rsidRDefault="00BA5824" w:rsidP="00BA5824">
            <w:pPr>
              <w:jc w:val="center"/>
              <w:rPr>
                <w:sz w:val="10"/>
                <w:szCs w:val="14"/>
              </w:rPr>
            </w:pPr>
            <w:r w:rsidRPr="00BA5824">
              <w:rPr>
                <w:sz w:val="10"/>
                <w:szCs w:val="14"/>
              </w:rPr>
              <w:t>4</w:t>
            </w:r>
          </w:p>
        </w:tc>
        <w:tc>
          <w:tcPr>
            <w:tcW w:w="292" w:type="pct"/>
            <w:tcBorders>
              <w:top w:val="single" w:sz="4" w:space="0" w:color="auto"/>
              <w:left w:val="single" w:sz="4" w:space="0" w:color="auto"/>
              <w:bottom w:val="single" w:sz="4" w:space="0" w:color="auto"/>
              <w:right w:val="single" w:sz="4" w:space="0" w:color="auto"/>
            </w:tcBorders>
            <w:vAlign w:val="center"/>
          </w:tcPr>
          <w:p w:rsidR="00BA5824" w:rsidRPr="00BA5824" w:rsidRDefault="00BA5824" w:rsidP="00BA5824">
            <w:pPr>
              <w:jc w:val="center"/>
              <w:rPr>
                <w:sz w:val="10"/>
                <w:szCs w:val="14"/>
              </w:rPr>
            </w:pPr>
            <w:r w:rsidRPr="00BA5824">
              <w:rPr>
                <w:sz w:val="10"/>
                <w:szCs w:val="14"/>
              </w:rPr>
              <w:t>4</w:t>
            </w:r>
          </w:p>
        </w:tc>
        <w:tc>
          <w:tcPr>
            <w:tcW w:w="342" w:type="pct"/>
            <w:tcBorders>
              <w:top w:val="single" w:sz="4" w:space="0" w:color="auto"/>
              <w:left w:val="single" w:sz="4" w:space="0" w:color="auto"/>
              <w:bottom w:val="single" w:sz="4" w:space="0" w:color="auto"/>
              <w:right w:val="single" w:sz="4" w:space="0" w:color="auto"/>
            </w:tcBorders>
            <w:vAlign w:val="center"/>
          </w:tcPr>
          <w:p w:rsidR="00BA5824" w:rsidRPr="00BA5824" w:rsidRDefault="00BA5824" w:rsidP="00BA5824">
            <w:pPr>
              <w:jc w:val="center"/>
              <w:rPr>
                <w:sz w:val="10"/>
                <w:szCs w:val="14"/>
              </w:rPr>
            </w:pPr>
            <w:r w:rsidRPr="00BA5824">
              <w:rPr>
                <w:sz w:val="10"/>
                <w:szCs w:val="14"/>
              </w:rPr>
              <w:t>4</w:t>
            </w:r>
          </w:p>
        </w:tc>
      </w:tr>
      <w:tr w:rsidR="00BA5824" w:rsidRPr="00BA5824" w:rsidTr="00BA5824">
        <w:trPr>
          <w:trHeight w:val="20"/>
          <w:tblCellSpacing w:w="5" w:type="nil"/>
        </w:trPr>
        <w:tc>
          <w:tcPr>
            <w:tcW w:w="219" w:type="pct"/>
            <w:tcBorders>
              <w:top w:val="single" w:sz="4" w:space="0" w:color="auto"/>
              <w:left w:val="single" w:sz="4" w:space="0" w:color="auto"/>
              <w:bottom w:val="single" w:sz="4" w:space="0" w:color="auto"/>
              <w:right w:val="single" w:sz="4" w:space="0" w:color="auto"/>
            </w:tcBorders>
          </w:tcPr>
          <w:p w:rsidR="00BA5824" w:rsidRPr="00BA5824" w:rsidRDefault="00BA5824" w:rsidP="00BA5824">
            <w:pPr>
              <w:rPr>
                <w:sz w:val="10"/>
                <w:szCs w:val="14"/>
              </w:rPr>
            </w:pPr>
            <w:r w:rsidRPr="00BA5824">
              <w:rPr>
                <w:sz w:val="10"/>
                <w:szCs w:val="14"/>
              </w:rPr>
              <w:t>1.3</w:t>
            </w:r>
          </w:p>
        </w:tc>
        <w:tc>
          <w:tcPr>
            <w:tcW w:w="2684" w:type="pct"/>
            <w:tcBorders>
              <w:top w:val="single" w:sz="4" w:space="0" w:color="auto"/>
              <w:left w:val="single" w:sz="4" w:space="0" w:color="auto"/>
              <w:bottom w:val="single" w:sz="4" w:space="0" w:color="auto"/>
              <w:right w:val="single" w:sz="4" w:space="0" w:color="auto"/>
            </w:tcBorders>
          </w:tcPr>
          <w:p w:rsidR="00BA5824" w:rsidRPr="00BA5824" w:rsidRDefault="00BA5824" w:rsidP="00BA5824">
            <w:pPr>
              <w:rPr>
                <w:sz w:val="10"/>
                <w:szCs w:val="14"/>
              </w:rPr>
            </w:pPr>
            <w:r w:rsidRPr="00BA5824">
              <w:rPr>
                <w:sz w:val="10"/>
                <w:szCs w:val="14"/>
              </w:rPr>
              <w:t>Показатель 3. количество информационных публикаций на официальном сайте Администрации муниципального округа в информационно-телекоммуникационной сети «Интернет», шт.</w:t>
            </w:r>
          </w:p>
        </w:tc>
        <w:tc>
          <w:tcPr>
            <w:tcW w:w="292" w:type="pct"/>
            <w:tcBorders>
              <w:top w:val="single" w:sz="4" w:space="0" w:color="auto"/>
              <w:left w:val="single" w:sz="4" w:space="0" w:color="auto"/>
              <w:bottom w:val="single" w:sz="4" w:space="0" w:color="auto"/>
              <w:right w:val="single" w:sz="4" w:space="0" w:color="auto"/>
            </w:tcBorders>
            <w:vAlign w:val="center"/>
          </w:tcPr>
          <w:p w:rsidR="00BA5824" w:rsidRPr="00BA5824" w:rsidRDefault="00BA5824" w:rsidP="00BA5824">
            <w:pPr>
              <w:jc w:val="center"/>
              <w:rPr>
                <w:sz w:val="10"/>
                <w:szCs w:val="14"/>
              </w:rPr>
            </w:pPr>
            <w:r w:rsidRPr="00BA5824">
              <w:rPr>
                <w:sz w:val="10"/>
                <w:szCs w:val="14"/>
              </w:rPr>
              <w:t>22</w:t>
            </w:r>
          </w:p>
        </w:tc>
        <w:tc>
          <w:tcPr>
            <w:tcW w:w="292" w:type="pct"/>
            <w:tcBorders>
              <w:top w:val="single" w:sz="4" w:space="0" w:color="auto"/>
              <w:left w:val="single" w:sz="4" w:space="0" w:color="auto"/>
              <w:bottom w:val="single" w:sz="4" w:space="0" w:color="auto"/>
              <w:right w:val="single" w:sz="4" w:space="0" w:color="auto"/>
            </w:tcBorders>
            <w:vAlign w:val="center"/>
          </w:tcPr>
          <w:p w:rsidR="00BA5824" w:rsidRPr="00BA5824" w:rsidRDefault="00BA5824" w:rsidP="00BA5824">
            <w:pPr>
              <w:jc w:val="center"/>
              <w:rPr>
                <w:sz w:val="10"/>
                <w:szCs w:val="14"/>
              </w:rPr>
            </w:pPr>
            <w:r w:rsidRPr="00BA5824">
              <w:rPr>
                <w:sz w:val="10"/>
                <w:szCs w:val="14"/>
              </w:rPr>
              <w:t>24</w:t>
            </w:r>
          </w:p>
        </w:tc>
        <w:tc>
          <w:tcPr>
            <w:tcW w:w="292" w:type="pct"/>
            <w:tcBorders>
              <w:top w:val="single" w:sz="4" w:space="0" w:color="auto"/>
              <w:left w:val="single" w:sz="4" w:space="0" w:color="auto"/>
              <w:bottom w:val="single" w:sz="4" w:space="0" w:color="auto"/>
              <w:right w:val="single" w:sz="4" w:space="0" w:color="auto"/>
            </w:tcBorders>
            <w:vAlign w:val="center"/>
          </w:tcPr>
          <w:p w:rsidR="00BA5824" w:rsidRPr="00BA5824" w:rsidRDefault="00BA5824" w:rsidP="00BA5824">
            <w:pPr>
              <w:jc w:val="center"/>
              <w:rPr>
                <w:sz w:val="10"/>
                <w:szCs w:val="14"/>
              </w:rPr>
            </w:pPr>
            <w:r w:rsidRPr="00BA5824">
              <w:rPr>
                <w:sz w:val="10"/>
                <w:szCs w:val="14"/>
              </w:rPr>
              <w:t>26</w:t>
            </w:r>
          </w:p>
        </w:tc>
        <w:tc>
          <w:tcPr>
            <w:tcW w:w="292" w:type="pct"/>
            <w:tcBorders>
              <w:top w:val="single" w:sz="4" w:space="0" w:color="auto"/>
              <w:left w:val="single" w:sz="4" w:space="0" w:color="auto"/>
              <w:bottom w:val="single" w:sz="4" w:space="0" w:color="auto"/>
              <w:right w:val="single" w:sz="4" w:space="0" w:color="auto"/>
            </w:tcBorders>
            <w:vAlign w:val="center"/>
          </w:tcPr>
          <w:p w:rsidR="00BA5824" w:rsidRPr="00BA5824" w:rsidRDefault="00BA5824" w:rsidP="00BA5824">
            <w:pPr>
              <w:jc w:val="center"/>
              <w:rPr>
                <w:sz w:val="10"/>
                <w:szCs w:val="14"/>
              </w:rPr>
            </w:pPr>
            <w:r w:rsidRPr="00BA5824">
              <w:rPr>
                <w:sz w:val="10"/>
                <w:szCs w:val="14"/>
              </w:rPr>
              <w:t>28</w:t>
            </w:r>
          </w:p>
        </w:tc>
        <w:tc>
          <w:tcPr>
            <w:tcW w:w="292" w:type="pct"/>
            <w:tcBorders>
              <w:top w:val="single" w:sz="4" w:space="0" w:color="auto"/>
              <w:left w:val="single" w:sz="4" w:space="0" w:color="auto"/>
              <w:bottom w:val="single" w:sz="4" w:space="0" w:color="auto"/>
              <w:right w:val="single" w:sz="4" w:space="0" w:color="auto"/>
            </w:tcBorders>
            <w:vAlign w:val="center"/>
          </w:tcPr>
          <w:p w:rsidR="00BA5824" w:rsidRPr="00BA5824" w:rsidRDefault="00BA5824" w:rsidP="00BA5824">
            <w:pPr>
              <w:jc w:val="center"/>
              <w:rPr>
                <w:sz w:val="10"/>
                <w:szCs w:val="14"/>
              </w:rPr>
            </w:pPr>
            <w:r w:rsidRPr="00BA5824">
              <w:rPr>
                <w:sz w:val="10"/>
                <w:szCs w:val="14"/>
              </w:rPr>
              <w:t>30</w:t>
            </w:r>
          </w:p>
        </w:tc>
        <w:tc>
          <w:tcPr>
            <w:tcW w:w="292" w:type="pct"/>
            <w:tcBorders>
              <w:top w:val="single" w:sz="4" w:space="0" w:color="auto"/>
              <w:left w:val="single" w:sz="4" w:space="0" w:color="auto"/>
              <w:bottom w:val="single" w:sz="4" w:space="0" w:color="auto"/>
              <w:right w:val="single" w:sz="4" w:space="0" w:color="auto"/>
            </w:tcBorders>
            <w:vAlign w:val="center"/>
          </w:tcPr>
          <w:p w:rsidR="00BA5824" w:rsidRPr="00BA5824" w:rsidRDefault="00BA5824" w:rsidP="00BA5824">
            <w:pPr>
              <w:jc w:val="center"/>
              <w:rPr>
                <w:sz w:val="10"/>
                <w:szCs w:val="14"/>
              </w:rPr>
            </w:pPr>
            <w:r w:rsidRPr="00BA5824">
              <w:rPr>
                <w:sz w:val="10"/>
                <w:szCs w:val="14"/>
              </w:rPr>
              <w:t>32</w:t>
            </w:r>
          </w:p>
        </w:tc>
        <w:tc>
          <w:tcPr>
            <w:tcW w:w="342" w:type="pct"/>
            <w:tcBorders>
              <w:top w:val="single" w:sz="4" w:space="0" w:color="auto"/>
              <w:left w:val="single" w:sz="4" w:space="0" w:color="auto"/>
              <w:bottom w:val="single" w:sz="4" w:space="0" w:color="auto"/>
              <w:right w:val="single" w:sz="4" w:space="0" w:color="auto"/>
            </w:tcBorders>
            <w:vAlign w:val="center"/>
          </w:tcPr>
          <w:p w:rsidR="00BA5824" w:rsidRPr="00BA5824" w:rsidRDefault="00BA5824" w:rsidP="00BA5824">
            <w:pPr>
              <w:jc w:val="center"/>
              <w:rPr>
                <w:sz w:val="10"/>
                <w:szCs w:val="14"/>
              </w:rPr>
            </w:pPr>
            <w:r w:rsidRPr="00BA5824">
              <w:rPr>
                <w:sz w:val="10"/>
                <w:szCs w:val="14"/>
              </w:rPr>
              <w:t>32</w:t>
            </w:r>
          </w:p>
        </w:tc>
      </w:tr>
      <w:tr w:rsidR="00BA5824" w:rsidRPr="00BA5824" w:rsidTr="00BA5824">
        <w:trPr>
          <w:trHeight w:val="20"/>
          <w:tblCellSpacing w:w="5" w:type="nil"/>
        </w:trPr>
        <w:tc>
          <w:tcPr>
            <w:tcW w:w="219" w:type="pct"/>
            <w:tcBorders>
              <w:top w:val="single" w:sz="4" w:space="0" w:color="auto"/>
              <w:left w:val="single" w:sz="4" w:space="0" w:color="auto"/>
              <w:bottom w:val="single" w:sz="4" w:space="0" w:color="auto"/>
              <w:right w:val="single" w:sz="4" w:space="0" w:color="auto"/>
            </w:tcBorders>
          </w:tcPr>
          <w:p w:rsidR="00BA5824" w:rsidRPr="00BA5824" w:rsidRDefault="00BA5824" w:rsidP="00BA5824">
            <w:pPr>
              <w:rPr>
                <w:sz w:val="10"/>
                <w:szCs w:val="14"/>
              </w:rPr>
            </w:pPr>
            <w:r w:rsidRPr="00BA5824">
              <w:rPr>
                <w:sz w:val="10"/>
                <w:szCs w:val="14"/>
              </w:rPr>
              <w:t>1.4</w:t>
            </w:r>
          </w:p>
        </w:tc>
        <w:tc>
          <w:tcPr>
            <w:tcW w:w="2684" w:type="pct"/>
            <w:tcBorders>
              <w:top w:val="single" w:sz="4" w:space="0" w:color="auto"/>
              <w:left w:val="single" w:sz="4" w:space="0" w:color="auto"/>
              <w:bottom w:val="single" w:sz="4" w:space="0" w:color="auto"/>
              <w:right w:val="single" w:sz="4" w:space="0" w:color="auto"/>
            </w:tcBorders>
          </w:tcPr>
          <w:p w:rsidR="00BA5824" w:rsidRPr="00BA5824" w:rsidRDefault="00BA5824" w:rsidP="00BA5824">
            <w:pPr>
              <w:rPr>
                <w:sz w:val="10"/>
                <w:szCs w:val="14"/>
              </w:rPr>
            </w:pPr>
            <w:r w:rsidRPr="00BA5824">
              <w:rPr>
                <w:sz w:val="10"/>
                <w:szCs w:val="14"/>
              </w:rPr>
              <w:t>Показатель 4. количество разработанных проектов муниципальных нормативных правовых актов по предупреждению чрезвычайных ситуаций, шт.</w:t>
            </w:r>
          </w:p>
        </w:tc>
        <w:tc>
          <w:tcPr>
            <w:tcW w:w="292" w:type="pct"/>
            <w:tcBorders>
              <w:top w:val="single" w:sz="4" w:space="0" w:color="auto"/>
              <w:left w:val="single" w:sz="4" w:space="0" w:color="auto"/>
              <w:bottom w:val="single" w:sz="4" w:space="0" w:color="auto"/>
              <w:right w:val="single" w:sz="4" w:space="0" w:color="auto"/>
            </w:tcBorders>
            <w:vAlign w:val="center"/>
          </w:tcPr>
          <w:p w:rsidR="00BA5824" w:rsidRPr="00BA5824" w:rsidRDefault="00BA5824" w:rsidP="00BA5824">
            <w:pPr>
              <w:jc w:val="center"/>
              <w:rPr>
                <w:sz w:val="10"/>
                <w:szCs w:val="14"/>
              </w:rPr>
            </w:pPr>
            <w:r w:rsidRPr="00BA5824">
              <w:rPr>
                <w:sz w:val="10"/>
                <w:szCs w:val="14"/>
              </w:rPr>
              <w:t>5</w:t>
            </w:r>
          </w:p>
        </w:tc>
        <w:tc>
          <w:tcPr>
            <w:tcW w:w="292" w:type="pct"/>
            <w:tcBorders>
              <w:top w:val="single" w:sz="4" w:space="0" w:color="auto"/>
              <w:left w:val="single" w:sz="4" w:space="0" w:color="auto"/>
              <w:bottom w:val="single" w:sz="4" w:space="0" w:color="auto"/>
              <w:right w:val="single" w:sz="4" w:space="0" w:color="auto"/>
            </w:tcBorders>
            <w:vAlign w:val="center"/>
          </w:tcPr>
          <w:p w:rsidR="00BA5824" w:rsidRPr="00BA5824" w:rsidRDefault="00BA5824" w:rsidP="00BA5824">
            <w:pPr>
              <w:jc w:val="center"/>
              <w:rPr>
                <w:sz w:val="10"/>
                <w:szCs w:val="14"/>
              </w:rPr>
            </w:pPr>
            <w:r w:rsidRPr="00BA5824">
              <w:rPr>
                <w:sz w:val="10"/>
                <w:szCs w:val="14"/>
              </w:rPr>
              <w:t>5</w:t>
            </w:r>
          </w:p>
        </w:tc>
        <w:tc>
          <w:tcPr>
            <w:tcW w:w="292" w:type="pct"/>
            <w:tcBorders>
              <w:top w:val="single" w:sz="4" w:space="0" w:color="auto"/>
              <w:left w:val="single" w:sz="4" w:space="0" w:color="auto"/>
              <w:bottom w:val="single" w:sz="4" w:space="0" w:color="auto"/>
              <w:right w:val="single" w:sz="4" w:space="0" w:color="auto"/>
            </w:tcBorders>
            <w:vAlign w:val="center"/>
          </w:tcPr>
          <w:p w:rsidR="00BA5824" w:rsidRPr="00BA5824" w:rsidRDefault="00BA5824" w:rsidP="00BA5824">
            <w:pPr>
              <w:jc w:val="center"/>
              <w:rPr>
                <w:sz w:val="10"/>
                <w:szCs w:val="14"/>
              </w:rPr>
            </w:pPr>
            <w:r w:rsidRPr="00BA5824">
              <w:rPr>
                <w:sz w:val="10"/>
                <w:szCs w:val="14"/>
              </w:rPr>
              <w:t>5</w:t>
            </w:r>
          </w:p>
        </w:tc>
        <w:tc>
          <w:tcPr>
            <w:tcW w:w="292" w:type="pct"/>
            <w:tcBorders>
              <w:top w:val="single" w:sz="4" w:space="0" w:color="auto"/>
              <w:left w:val="single" w:sz="4" w:space="0" w:color="auto"/>
              <w:bottom w:val="single" w:sz="4" w:space="0" w:color="auto"/>
              <w:right w:val="single" w:sz="4" w:space="0" w:color="auto"/>
            </w:tcBorders>
            <w:vAlign w:val="center"/>
          </w:tcPr>
          <w:p w:rsidR="00BA5824" w:rsidRPr="00BA5824" w:rsidRDefault="00BA5824" w:rsidP="00BA5824">
            <w:pPr>
              <w:jc w:val="center"/>
              <w:rPr>
                <w:sz w:val="10"/>
                <w:szCs w:val="14"/>
              </w:rPr>
            </w:pPr>
            <w:r w:rsidRPr="00BA5824">
              <w:rPr>
                <w:sz w:val="10"/>
                <w:szCs w:val="14"/>
              </w:rPr>
              <w:t>5</w:t>
            </w:r>
          </w:p>
        </w:tc>
        <w:tc>
          <w:tcPr>
            <w:tcW w:w="292" w:type="pct"/>
            <w:tcBorders>
              <w:top w:val="single" w:sz="4" w:space="0" w:color="auto"/>
              <w:left w:val="single" w:sz="4" w:space="0" w:color="auto"/>
              <w:bottom w:val="single" w:sz="4" w:space="0" w:color="auto"/>
              <w:right w:val="single" w:sz="4" w:space="0" w:color="auto"/>
            </w:tcBorders>
            <w:vAlign w:val="center"/>
          </w:tcPr>
          <w:p w:rsidR="00BA5824" w:rsidRPr="00BA5824" w:rsidRDefault="00BA5824" w:rsidP="00BA5824">
            <w:pPr>
              <w:jc w:val="center"/>
              <w:rPr>
                <w:sz w:val="10"/>
                <w:szCs w:val="14"/>
              </w:rPr>
            </w:pPr>
            <w:r w:rsidRPr="00BA5824">
              <w:rPr>
                <w:sz w:val="10"/>
                <w:szCs w:val="14"/>
              </w:rPr>
              <w:t>5</w:t>
            </w:r>
          </w:p>
        </w:tc>
        <w:tc>
          <w:tcPr>
            <w:tcW w:w="292" w:type="pct"/>
            <w:tcBorders>
              <w:top w:val="single" w:sz="4" w:space="0" w:color="auto"/>
              <w:left w:val="single" w:sz="4" w:space="0" w:color="auto"/>
              <w:bottom w:val="single" w:sz="4" w:space="0" w:color="auto"/>
              <w:right w:val="single" w:sz="4" w:space="0" w:color="auto"/>
            </w:tcBorders>
            <w:vAlign w:val="center"/>
          </w:tcPr>
          <w:p w:rsidR="00BA5824" w:rsidRPr="00BA5824" w:rsidRDefault="00BA5824" w:rsidP="00BA5824">
            <w:pPr>
              <w:jc w:val="center"/>
              <w:rPr>
                <w:sz w:val="10"/>
                <w:szCs w:val="14"/>
              </w:rPr>
            </w:pPr>
            <w:r w:rsidRPr="00BA5824">
              <w:rPr>
                <w:sz w:val="10"/>
                <w:szCs w:val="14"/>
              </w:rPr>
              <w:t>5</w:t>
            </w:r>
          </w:p>
        </w:tc>
        <w:tc>
          <w:tcPr>
            <w:tcW w:w="342" w:type="pct"/>
            <w:tcBorders>
              <w:top w:val="single" w:sz="4" w:space="0" w:color="auto"/>
              <w:left w:val="single" w:sz="4" w:space="0" w:color="auto"/>
              <w:bottom w:val="single" w:sz="4" w:space="0" w:color="auto"/>
              <w:right w:val="single" w:sz="4" w:space="0" w:color="auto"/>
            </w:tcBorders>
            <w:vAlign w:val="center"/>
          </w:tcPr>
          <w:p w:rsidR="00BA5824" w:rsidRPr="00BA5824" w:rsidRDefault="00BA5824" w:rsidP="00BA5824">
            <w:pPr>
              <w:jc w:val="center"/>
              <w:rPr>
                <w:sz w:val="10"/>
                <w:szCs w:val="14"/>
              </w:rPr>
            </w:pPr>
            <w:r w:rsidRPr="00BA5824">
              <w:rPr>
                <w:sz w:val="10"/>
                <w:szCs w:val="14"/>
              </w:rPr>
              <w:t>5</w:t>
            </w:r>
          </w:p>
        </w:tc>
      </w:tr>
    </w:tbl>
    <w:p w:rsidR="00BA5824" w:rsidRPr="00DD51D9" w:rsidRDefault="00BA5824" w:rsidP="00BA5824">
      <w:pPr>
        <w:widowControl w:val="0"/>
        <w:autoSpaceDE w:val="0"/>
        <w:autoSpaceDN w:val="0"/>
        <w:adjustRightInd w:val="0"/>
        <w:contextualSpacing/>
        <w:jc w:val="right"/>
        <w:rPr>
          <w:bCs/>
          <w:sz w:val="14"/>
          <w:szCs w:val="14"/>
        </w:rPr>
      </w:pPr>
      <w:r w:rsidRPr="00DD51D9">
        <w:rPr>
          <w:bCs/>
          <w:sz w:val="14"/>
          <w:szCs w:val="14"/>
        </w:rPr>
        <w:t>»;</w:t>
      </w:r>
    </w:p>
    <w:p w:rsidR="00BA5824" w:rsidRPr="00DD51D9" w:rsidRDefault="00BA5824" w:rsidP="00BA5824">
      <w:pPr>
        <w:widowControl w:val="0"/>
        <w:autoSpaceDE w:val="0"/>
        <w:autoSpaceDN w:val="0"/>
        <w:adjustRightInd w:val="0"/>
        <w:ind w:firstLine="284"/>
        <w:contextualSpacing/>
        <w:jc w:val="both"/>
        <w:rPr>
          <w:bCs/>
          <w:sz w:val="14"/>
          <w:szCs w:val="14"/>
        </w:rPr>
      </w:pPr>
      <w:r w:rsidRPr="00DD51D9">
        <w:rPr>
          <w:bCs/>
          <w:sz w:val="14"/>
          <w:szCs w:val="14"/>
        </w:rPr>
        <w:t>1.5.3. Раздел 3 в редакции:</w:t>
      </w:r>
    </w:p>
    <w:p w:rsidR="00BA5824" w:rsidRPr="00DD51D9" w:rsidRDefault="00BA5824" w:rsidP="00BA5824">
      <w:pPr>
        <w:ind w:firstLine="284"/>
        <w:contextualSpacing/>
        <w:jc w:val="both"/>
        <w:rPr>
          <w:b/>
          <w:sz w:val="14"/>
          <w:szCs w:val="14"/>
        </w:rPr>
      </w:pPr>
      <w:r w:rsidRPr="00DD51D9">
        <w:rPr>
          <w:bCs/>
          <w:sz w:val="14"/>
          <w:szCs w:val="14"/>
        </w:rPr>
        <w:t xml:space="preserve">«3. </w:t>
      </w:r>
      <w:r w:rsidRPr="00DD51D9">
        <w:rPr>
          <w:b/>
          <w:sz w:val="14"/>
          <w:szCs w:val="14"/>
        </w:rPr>
        <w:t xml:space="preserve">Срок реализации подпрограммы:  </w:t>
      </w:r>
    </w:p>
    <w:p w:rsidR="00BA5824" w:rsidRPr="00DD51D9" w:rsidRDefault="00BA5824" w:rsidP="00BA5824">
      <w:pPr>
        <w:ind w:firstLine="284"/>
        <w:contextualSpacing/>
        <w:jc w:val="both"/>
        <w:rPr>
          <w:bCs/>
          <w:sz w:val="14"/>
          <w:szCs w:val="14"/>
        </w:rPr>
      </w:pPr>
      <w:r w:rsidRPr="00DD51D9">
        <w:rPr>
          <w:sz w:val="14"/>
          <w:szCs w:val="14"/>
        </w:rPr>
        <w:t>2021-2027  годы</w:t>
      </w:r>
      <w:r w:rsidRPr="00DD51D9">
        <w:rPr>
          <w:bCs/>
          <w:sz w:val="14"/>
          <w:szCs w:val="14"/>
        </w:rPr>
        <w:t>»;</w:t>
      </w:r>
    </w:p>
    <w:p w:rsidR="00BA5824" w:rsidRPr="00DD51D9" w:rsidRDefault="00BA5824" w:rsidP="00BA5824">
      <w:pPr>
        <w:ind w:firstLine="284"/>
        <w:contextualSpacing/>
        <w:jc w:val="both"/>
        <w:rPr>
          <w:bCs/>
          <w:sz w:val="14"/>
          <w:szCs w:val="14"/>
        </w:rPr>
      </w:pPr>
      <w:r w:rsidRPr="00DD51D9">
        <w:rPr>
          <w:bCs/>
          <w:sz w:val="14"/>
          <w:szCs w:val="14"/>
        </w:rPr>
        <w:t>1.5.4. Раздел 4 в редакции:</w:t>
      </w:r>
    </w:p>
    <w:p w:rsidR="00BA5824" w:rsidRPr="00DD51D9" w:rsidRDefault="00BA5824" w:rsidP="00BA5824">
      <w:pPr>
        <w:ind w:firstLine="284"/>
        <w:jc w:val="both"/>
        <w:rPr>
          <w:b/>
          <w:sz w:val="14"/>
          <w:szCs w:val="14"/>
        </w:rPr>
      </w:pPr>
      <w:r w:rsidRPr="00DD51D9">
        <w:rPr>
          <w:bCs/>
          <w:sz w:val="14"/>
          <w:szCs w:val="14"/>
        </w:rPr>
        <w:t>«</w:t>
      </w:r>
      <w:r w:rsidRPr="00DD51D9">
        <w:rPr>
          <w:b/>
          <w:sz w:val="14"/>
          <w:szCs w:val="14"/>
        </w:rPr>
        <w:t>4. Объемы и источники финансирования подпрограммы в целом и по годам реализации (тыс. рублей):</w:t>
      </w:r>
    </w:p>
    <w:tbl>
      <w:tblPr>
        <w:tblW w:w="5000" w:type="pct"/>
        <w:tblCellSpacing w:w="5" w:type="nil"/>
        <w:tblCellMar>
          <w:left w:w="75" w:type="dxa"/>
          <w:right w:w="75" w:type="dxa"/>
        </w:tblCellMar>
        <w:tblLook w:val="0000" w:firstRow="0" w:lastRow="0" w:firstColumn="0" w:lastColumn="0" w:noHBand="0" w:noVBand="0"/>
      </w:tblPr>
      <w:tblGrid>
        <w:gridCol w:w="587"/>
        <w:gridCol w:w="719"/>
        <w:gridCol w:w="695"/>
        <w:gridCol w:w="1009"/>
        <w:gridCol w:w="1110"/>
        <w:gridCol w:w="19"/>
        <w:gridCol w:w="1114"/>
      </w:tblGrid>
      <w:tr w:rsidR="00BA5824" w:rsidRPr="00BA5824" w:rsidTr="00BA5824">
        <w:trPr>
          <w:trHeight w:val="20"/>
          <w:tblCellSpacing w:w="5" w:type="nil"/>
        </w:trPr>
        <w:tc>
          <w:tcPr>
            <w:tcW w:w="569" w:type="pct"/>
            <w:vMerge w:val="restart"/>
            <w:tcBorders>
              <w:top w:val="single" w:sz="4" w:space="0" w:color="auto"/>
              <w:left w:val="single" w:sz="4" w:space="0" w:color="auto"/>
              <w:right w:val="single" w:sz="4" w:space="0" w:color="auto"/>
            </w:tcBorders>
          </w:tcPr>
          <w:p w:rsidR="00BA5824" w:rsidRPr="00BA5824" w:rsidRDefault="00BA5824" w:rsidP="00BA5824">
            <w:pPr>
              <w:widowControl w:val="0"/>
              <w:autoSpaceDE w:val="0"/>
              <w:autoSpaceDN w:val="0"/>
              <w:adjustRightInd w:val="0"/>
              <w:jc w:val="center"/>
              <w:rPr>
                <w:sz w:val="10"/>
                <w:szCs w:val="14"/>
              </w:rPr>
            </w:pPr>
            <w:r w:rsidRPr="00BA5824">
              <w:rPr>
                <w:sz w:val="10"/>
                <w:szCs w:val="14"/>
              </w:rPr>
              <w:t>Год</w:t>
            </w:r>
          </w:p>
        </w:tc>
        <w:tc>
          <w:tcPr>
            <w:tcW w:w="4431" w:type="pct"/>
            <w:gridSpan w:val="6"/>
            <w:tcBorders>
              <w:top w:val="single" w:sz="4" w:space="0" w:color="auto"/>
              <w:left w:val="single" w:sz="4" w:space="0" w:color="auto"/>
              <w:bottom w:val="single" w:sz="4" w:space="0" w:color="auto"/>
              <w:right w:val="single" w:sz="4" w:space="0" w:color="auto"/>
            </w:tcBorders>
          </w:tcPr>
          <w:p w:rsidR="00BA5824" w:rsidRPr="00BA5824" w:rsidRDefault="00BA5824" w:rsidP="00BA5824">
            <w:pPr>
              <w:widowControl w:val="0"/>
              <w:autoSpaceDE w:val="0"/>
              <w:autoSpaceDN w:val="0"/>
              <w:adjustRightInd w:val="0"/>
              <w:jc w:val="center"/>
              <w:rPr>
                <w:sz w:val="10"/>
                <w:szCs w:val="14"/>
              </w:rPr>
            </w:pPr>
            <w:r w:rsidRPr="00BA5824">
              <w:rPr>
                <w:sz w:val="10"/>
                <w:szCs w:val="14"/>
              </w:rPr>
              <w:t>Источник финансирования</w:t>
            </w:r>
          </w:p>
        </w:tc>
      </w:tr>
      <w:tr w:rsidR="00BA5824" w:rsidRPr="00BA5824" w:rsidTr="00BA5824">
        <w:trPr>
          <w:trHeight w:val="20"/>
          <w:tblCellSpacing w:w="5" w:type="nil"/>
        </w:trPr>
        <w:tc>
          <w:tcPr>
            <w:tcW w:w="569" w:type="pct"/>
            <w:vMerge/>
            <w:tcBorders>
              <w:left w:val="single" w:sz="4" w:space="0" w:color="auto"/>
              <w:bottom w:val="single" w:sz="4" w:space="0" w:color="auto"/>
              <w:right w:val="single" w:sz="4" w:space="0" w:color="auto"/>
            </w:tcBorders>
          </w:tcPr>
          <w:p w:rsidR="00BA5824" w:rsidRPr="00BA5824" w:rsidRDefault="00BA5824" w:rsidP="00BA5824">
            <w:pPr>
              <w:widowControl w:val="0"/>
              <w:autoSpaceDE w:val="0"/>
              <w:autoSpaceDN w:val="0"/>
              <w:adjustRightInd w:val="0"/>
              <w:rPr>
                <w:sz w:val="10"/>
                <w:szCs w:val="14"/>
              </w:rPr>
            </w:pPr>
          </w:p>
        </w:tc>
        <w:tc>
          <w:tcPr>
            <w:tcW w:w="625" w:type="pct"/>
            <w:tcBorders>
              <w:left w:val="single" w:sz="4" w:space="0" w:color="auto"/>
              <w:bottom w:val="single" w:sz="4" w:space="0" w:color="auto"/>
              <w:right w:val="single" w:sz="4" w:space="0" w:color="auto"/>
            </w:tcBorders>
          </w:tcPr>
          <w:p w:rsidR="00BA5824" w:rsidRPr="00BA5824" w:rsidRDefault="00BA5824" w:rsidP="00BA5824">
            <w:pPr>
              <w:widowControl w:val="0"/>
              <w:autoSpaceDE w:val="0"/>
              <w:autoSpaceDN w:val="0"/>
              <w:adjustRightInd w:val="0"/>
              <w:jc w:val="center"/>
              <w:rPr>
                <w:sz w:val="10"/>
                <w:szCs w:val="14"/>
              </w:rPr>
            </w:pPr>
            <w:r w:rsidRPr="00BA5824">
              <w:rPr>
                <w:sz w:val="10"/>
                <w:szCs w:val="14"/>
              </w:rPr>
              <w:t>федеральный бюджет</w:t>
            </w:r>
          </w:p>
        </w:tc>
        <w:tc>
          <w:tcPr>
            <w:tcW w:w="672" w:type="pct"/>
            <w:tcBorders>
              <w:left w:val="single" w:sz="4" w:space="0" w:color="auto"/>
              <w:bottom w:val="single" w:sz="4" w:space="0" w:color="auto"/>
              <w:right w:val="single" w:sz="4" w:space="0" w:color="auto"/>
            </w:tcBorders>
          </w:tcPr>
          <w:p w:rsidR="00BA5824" w:rsidRPr="00BA5824" w:rsidRDefault="00BA5824" w:rsidP="00BA5824">
            <w:pPr>
              <w:widowControl w:val="0"/>
              <w:autoSpaceDE w:val="0"/>
              <w:autoSpaceDN w:val="0"/>
              <w:adjustRightInd w:val="0"/>
              <w:jc w:val="center"/>
              <w:rPr>
                <w:sz w:val="10"/>
                <w:szCs w:val="14"/>
              </w:rPr>
            </w:pPr>
            <w:r w:rsidRPr="00BA5824">
              <w:rPr>
                <w:sz w:val="10"/>
                <w:szCs w:val="14"/>
              </w:rPr>
              <w:t>областной бюджет</w:t>
            </w:r>
          </w:p>
        </w:tc>
        <w:tc>
          <w:tcPr>
            <w:tcW w:w="970" w:type="pct"/>
            <w:tcBorders>
              <w:left w:val="single" w:sz="4" w:space="0" w:color="auto"/>
              <w:bottom w:val="single" w:sz="4" w:space="0" w:color="auto"/>
              <w:right w:val="single" w:sz="4" w:space="0" w:color="auto"/>
            </w:tcBorders>
          </w:tcPr>
          <w:p w:rsidR="00BA5824" w:rsidRPr="00BA5824" w:rsidRDefault="00BA5824" w:rsidP="00BA5824">
            <w:pPr>
              <w:widowControl w:val="0"/>
              <w:autoSpaceDE w:val="0"/>
              <w:autoSpaceDN w:val="0"/>
              <w:adjustRightInd w:val="0"/>
              <w:jc w:val="center"/>
              <w:rPr>
                <w:sz w:val="10"/>
                <w:szCs w:val="14"/>
              </w:rPr>
            </w:pPr>
          </w:p>
          <w:p w:rsidR="00BA5824" w:rsidRPr="00BA5824" w:rsidRDefault="00BA5824" w:rsidP="00BA5824">
            <w:pPr>
              <w:widowControl w:val="0"/>
              <w:autoSpaceDE w:val="0"/>
              <w:autoSpaceDN w:val="0"/>
              <w:adjustRightInd w:val="0"/>
              <w:jc w:val="center"/>
              <w:rPr>
                <w:sz w:val="10"/>
                <w:szCs w:val="14"/>
              </w:rPr>
            </w:pPr>
            <w:r w:rsidRPr="00BA5824">
              <w:rPr>
                <w:sz w:val="10"/>
                <w:szCs w:val="14"/>
              </w:rPr>
              <w:t>бюджет муниципального округа</w:t>
            </w:r>
          </w:p>
          <w:p w:rsidR="00BA5824" w:rsidRPr="00BA5824" w:rsidRDefault="00BA5824" w:rsidP="00BA5824">
            <w:pPr>
              <w:widowControl w:val="0"/>
              <w:autoSpaceDE w:val="0"/>
              <w:autoSpaceDN w:val="0"/>
              <w:adjustRightInd w:val="0"/>
              <w:jc w:val="center"/>
              <w:rPr>
                <w:sz w:val="10"/>
                <w:szCs w:val="14"/>
              </w:rPr>
            </w:pPr>
          </w:p>
        </w:tc>
        <w:tc>
          <w:tcPr>
            <w:tcW w:w="1066" w:type="pct"/>
            <w:tcBorders>
              <w:left w:val="single" w:sz="4" w:space="0" w:color="auto"/>
              <w:bottom w:val="single" w:sz="4" w:space="0" w:color="auto"/>
              <w:right w:val="single" w:sz="4" w:space="0" w:color="auto"/>
            </w:tcBorders>
          </w:tcPr>
          <w:p w:rsidR="00BA5824" w:rsidRPr="00BA5824" w:rsidRDefault="00BA5824" w:rsidP="00BA5824">
            <w:pPr>
              <w:widowControl w:val="0"/>
              <w:autoSpaceDE w:val="0"/>
              <w:autoSpaceDN w:val="0"/>
              <w:adjustRightInd w:val="0"/>
              <w:jc w:val="center"/>
              <w:rPr>
                <w:sz w:val="10"/>
                <w:szCs w:val="14"/>
              </w:rPr>
            </w:pPr>
            <w:r w:rsidRPr="00BA5824">
              <w:rPr>
                <w:sz w:val="10"/>
                <w:szCs w:val="14"/>
              </w:rPr>
              <w:t>внебюджетные средства</w:t>
            </w:r>
          </w:p>
        </w:tc>
        <w:tc>
          <w:tcPr>
            <w:tcW w:w="1098" w:type="pct"/>
            <w:gridSpan w:val="2"/>
            <w:tcBorders>
              <w:left w:val="single" w:sz="4" w:space="0" w:color="auto"/>
              <w:bottom w:val="single" w:sz="4" w:space="0" w:color="auto"/>
              <w:right w:val="single" w:sz="4" w:space="0" w:color="auto"/>
            </w:tcBorders>
          </w:tcPr>
          <w:p w:rsidR="00BA5824" w:rsidRPr="00BA5824" w:rsidRDefault="00BA5824" w:rsidP="00BA5824">
            <w:pPr>
              <w:widowControl w:val="0"/>
              <w:autoSpaceDE w:val="0"/>
              <w:autoSpaceDN w:val="0"/>
              <w:adjustRightInd w:val="0"/>
              <w:jc w:val="center"/>
              <w:rPr>
                <w:sz w:val="10"/>
                <w:szCs w:val="14"/>
              </w:rPr>
            </w:pPr>
            <w:r w:rsidRPr="00BA5824">
              <w:rPr>
                <w:sz w:val="10"/>
                <w:szCs w:val="14"/>
              </w:rPr>
              <w:t>всего</w:t>
            </w:r>
          </w:p>
        </w:tc>
      </w:tr>
      <w:tr w:rsidR="00BA5824" w:rsidRPr="00BA5824" w:rsidTr="00BA5824">
        <w:trPr>
          <w:trHeight w:val="20"/>
          <w:tblCellSpacing w:w="5" w:type="nil"/>
        </w:trPr>
        <w:tc>
          <w:tcPr>
            <w:tcW w:w="569" w:type="pct"/>
            <w:tcBorders>
              <w:top w:val="single" w:sz="4" w:space="0" w:color="auto"/>
              <w:left w:val="single" w:sz="4" w:space="0" w:color="auto"/>
              <w:bottom w:val="single" w:sz="4" w:space="0" w:color="auto"/>
              <w:right w:val="single" w:sz="4" w:space="0" w:color="auto"/>
            </w:tcBorders>
          </w:tcPr>
          <w:p w:rsidR="00BA5824" w:rsidRPr="00BA5824" w:rsidRDefault="00BA5824" w:rsidP="00BA5824">
            <w:pPr>
              <w:widowControl w:val="0"/>
              <w:autoSpaceDE w:val="0"/>
              <w:autoSpaceDN w:val="0"/>
              <w:adjustRightInd w:val="0"/>
              <w:jc w:val="center"/>
              <w:rPr>
                <w:sz w:val="10"/>
                <w:szCs w:val="14"/>
              </w:rPr>
            </w:pPr>
            <w:r w:rsidRPr="00BA5824">
              <w:rPr>
                <w:sz w:val="10"/>
                <w:szCs w:val="14"/>
              </w:rPr>
              <w:t>1</w:t>
            </w:r>
          </w:p>
        </w:tc>
        <w:tc>
          <w:tcPr>
            <w:tcW w:w="625" w:type="pct"/>
            <w:tcBorders>
              <w:top w:val="single" w:sz="4" w:space="0" w:color="auto"/>
              <w:left w:val="single" w:sz="4" w:space="0" w:color="auto"/>
              <w:bottom w:val="single" w:sz="4" w:space="0" w:color="auto"/>
              <w:right w:val="single" w:sz="4" w:space="0" w:color="auto"/>
            </w:tcBorders>
          </w:tcPr>
          <w:p w:rsidR="00BA5824" w:rsidRPr="00BA5824" w:rsidRDefault="00BA5824" w:rsidP="00BA5824">
            <w:pPr>
              <w:widowControl w:val="0"/>
              <w:autoSpaceDE w:val="0"/>
              <w:autoSpaceDN w:val="0"/>
              <w:adjustRightInd w:val="0"/>
              <w:jc w:val="center"/>
              <w:rPr>
                <w:sz w:val="10"/>
                <w:szCs w:val="14"/>
              </w:rPr>
            </w:pPr>
            <w:r w:rsidRPr="00BA5824">
              <w:rPr>
                <w:sz w:val="10"/>
                <w:szCs w:val="14"/>
              </w:rPr>
              <w:t>2</w:t>
            </w:r>
          </w:p>
        </w:tc>
        <w:tc>
          <w:tcPr>
            <w:tcW w:w="672" w:type="pct"/>
            <w:tcBorders>
              <w:top w:val="single" w:sz="4" w:space="0" w:color="auto"/>
              <w:left w:val="single" w:sz="4" w:space="0" w:color="auto"/>
              <w:bottom w:val="single" w:sz="4" w:space="0" w:color="auto"/>
              <w:right w:val="single" w:sz="4" w:space="0" w:color="auto"/>
            </w:tcBorders>
          </w:tcPr>
          <w:p w:rsidR="00BA5824" w:rsidRPr="00BA5824" w:rsidRDefault="00BA5824" w:rsidP="00BA5824">
            <w:pPr>
              <w:widowControl w:val="0"/>
              <w:autoSpaceDE w:val="0"/>
              <w:autoSpaceDN w:val="0"/>
              <w:adjustRightInd w:val="0"/>
              <w:jc w:val="center"/>
              <w:rPr>
                <w:sz w:val="10"/>
                <w:szCs w:val="14"/>
              </w:rPr>
            </w:pPr>
            <w:r w:rsidRPr="00BA5824">
              <w:rPr>
                <w:sz w:val="10"/>
                <w:szCs w:val="14"/>
              </w:rPr>
              <w:t>3</w:t>
            </w:r>
          </w:p>
        </w:tc>
        <w:tc>
          <w:tcPr>
            <w:tcW w:w="970" w:type="pct"/>
            <w:tcBorders>
              <w:top w:val="single" w:sz="4" w:space="0" w:color="auto"/>
              <w:left w:val="single" w:sz="4" w:space="0" w:color="auto"/>
              <w:bottom w:val="single" w:sz="4" w:space="0" w:color="auto"/>
              <w:right w:val="single" w:sz="4" w:space="0" w:color="auto"/>
            </w:tcBorders>
          </w:tcPr>
          <w:p w:rsidR="00BA5824" w:rsidRPr="00BA5824" w:rsidRDefault="00BA5824" w:rsidP="00BA5824">
            <w:pPr>
              <w:widowControl w:val="0"/>
              <w:autoSpaceDE w:val="0"/>
              <w:autoSpaceDN w:val="0"/>
              <w:adjustRightInd w:val="0"/>
              <w:jc w:val="center"/>
              <w:rPr>
                <w:sz w:val="10"/>
                <w:szCs w:val="14"/>
              </w:rPr>
            </w:pPr>
            <w:r w:rsidRPr="00BA5824">
              <w:rPr>
                <w:sz w:val="10"/>
                <w:szCs w:val="14"/>
              </w:rPr>
              <w:t>4</w:t>
            </w:r>
          </w:p>
          <w:p w:rsidR="00BA5824" w:rsidRPr="00BA5824" w:rsidRDefault="00BA5824" w:rsidP="00BA5824">
            <w:pPr>
              <w:widowControl w:val="0"/>
              <w:autoSpaceDE w:val="0"/>
              <w:autoSpaceDN w:val="0"/>
              <w:adjustRightInd w:val="0"/>
              <w:jc w:val="center"/>
              <w:rPr>
                <w:sz w:val="10"/>
                <w:szCs w:val="14"/>
              </w:rPr>
            </w:pPr>
          </w:p>
        </w:tc>
        <w:tc>
          <w:tcPr>
            <w:tcW w:w="1094" w:type="pct"/>
            <w:gridSpan w:val="2"/>
            <w:tcBorders>
              <w:top w:val="single" w:sz="4" w:space="0" w:color="auto"/>
              <w:left w:val="single" w:sz="4" w:space="0" w:color="auto"/>
              <w:bottom w:val="single" w:sz="4" w:space="0" w:color="auto"/>
              <w:right w:val="single" w:sz="4" w:space="0" w:color="auto"/>
            </w:tcBorders>
          </w:tcPr>
          <w:p w:rsidR="00BA5824" w:rsidRPr="00BA5824" w:rsidRDefault="00BA5824" w:rsidP="00BA5824">
            <w:pPr>
              <w:widowControl w:val="0"/>
              <w:autoSpaceDE w:val="0"/>
              <w:autoSpaceDN w:val="0"/>
              <w:adjustRightInd w:val="0"/>
              <w:jc w:val="center"/>
              <w:rPr>
                <w:sz w:val="10"/>
                <w:szCs w:val="14"/>
              </w:rPr>
            </w:pPr>
            <w:r w:rsidRPr="00BA5824">
              <w:rPr>
                <w:sz w:val="10"/>
                <w:szCs w:val="14"/>
              </w:rPr>
              <w:t>5</w:t>
            </w:r>
          </w:p>
        </w:tc>
        <w:tc>
          <w:tcPr>
            <w:tcW w:w="1070" w:type="pct"/>
            <w:tcBorders>
              <w:top w:val="single" w:sz="4" w:space="0" w:color="auto"/>
              <w:left w:val="single" w:sz="4" w:space="0" w:color="auto"/>
              <w:bottom w:val="single" w:sz="4" w:space="0" w:color="auto"/>
              <w:right w:val="single" w:sz="4" w:space="0" w:color="auto"/>
            </w:tcBorders>
          </w:tcPr>
          <w:p w:rsidR="00BA5824" w:rsidRPr="00BA5824" w:rsidRDefault="00BA5824" w:rsidP="00BA5824">
            <w:pPr>
              <w:widowControl w:val="0"/>
              <w:autoSpaceDE w:val="0"/>
              <w:autoSpaceDN w:val="0"/>
              <w:adjustRightInd w:val="0"/>
              <w:jc w:val="center"/>
              <w:rPr>
                <w:sz w:val="10"/>
                <w:szCs w:val="14"/>
              </w:rPr>
            </w:pPr>
            <w:r w:rsidRPr="00BA5824">
              <w:rPr>
                <w:sz w:val="10"/>
                <w:szCs w:val="14"/>
              </w:rPr>
              <w:t>6</w:t>
            </w:r>
          </w:p>
        </w:tc>
      </w:tr>
      <w:tr w:rsidR="00BA5824" w:rsidRPr="00BA5824" w:rsidTr="00BA5824">
        <w:trPr>
          <w:trHeight w:val="20"/>
          <w:tblCellSpacing w:w="5" w:type="nil"/>
        </w:trPr>
        <w:tc>
          <w:tcPr>
            <w:tcW w:w="569" w:type="pct"/>
            <w:tcBorders>
              <w:top w:val="single" w:sz="4" w:space="0" w:color="auto"/>
              <w:left w:val="single" w:sz="4" w:space="0" w:color="auto"/>
              <w:bottom w:val="single" w:sz="4" w:space="0" w:color="auto"/>
              <w:right w:val="single" w:sz="4" w:space="0" w:color="auto"/>
            </w:tcBorders>
          </w:tcPr>
          <w:p w:rsidR="00BA5824" w:rsidRPr="00BA5824" w:rsidRDefault="00BA5824" w:rsidP="00BA5824">
            <w:pPr>
              <w:widowControl w:val="0"/>
              <w:autoSpaceDE w:val="0"/>
              <w:autoSpaceDN w:val="0"/>
              <w:adjustRightInd w:val="0"/>
              <w:jc w:val="center"/>
              <w:rPr>
                <w:sz w:val="10"/>
                <w:szCs w:val="14"/>
              </w:rPr>
            </w:pPr>
            <w:r w:rsidRPr="00BA5824">
              <w:rPr>
                <w:sz w:val="10"/>
                <w:szCs w:val="14"/>
              </w:rPr>
              <w:t>2021</w:t>
            </w:r>
          </w:p>
        </w:tc>
        <w:tc>
          <w:tcPr>
            <w:tcW w:w="625" w:type="pct"/>
            <w:tcBorders>
              <w:top w:val="single" w:sz="4" w:space="0" w:color="auto"/>
              <w:left w:val="single" w:sz="4" w:space="0" w:color="auto"/>
              <w:bottom w:val="single" w:sz="4" w:space="0" w:color="auto"/>
              <w:right w:val="single" w:sz="4" w:space="0" w:color="auto"/>
            </w:tcBorders>
            <w:vAlign w:val="center"/>
          </w:tcPr>
          <w:p w:rsidR="00BA5824" w:rsidRPr="00BA5824" w:rsidRDefault="00BA5824" w:rsidP="00BA5824">
            <w:pPr>
              <w:jc w:val="center"/>
              <w:rPr>
                <w:sz w:val="10"/>
                <w:szCs w:val="14"/>
              </w:rPr>
            </w:pPr>
            <w:r w:rsidRPr="00BA5824">
              <w:rPr>
                <w:sz w:val="10"/>
                <w:szCs w:val="14"/>
              </w:rPr>
              <w:t>-</w:t>
            </w:r>
          </w:p>
        </w:tc>
        <w:tc>
          <w:tcPr>
            <w:tcW w:w="672" w:type="pct"/>
            <w:tcBorders>
              <w:top w:val="single" w:sz="4" w:space="0" w:color="auto"/>
              <w:left w:val="single" w:sz="4" w:space="0" w:color="auto"/>
              <w:bottom w:val="single" w:sz="4" w:space="0" w:color="auto"/>
              <w:right w:val="single" w:sz="4" w:space="0" w:color="auto"/>
            </w:tcBorders>
          </w:tcPr>
          <w:p w:rsidR="00BA5824" w:rsidRPr="00BA5824" w:rsidRDefault="00BA5824" w:rsidP="00BA5824">
            <w:pPr>
              <w:widowControl w:val="0"/>
              <w:autoSpaceDE w:val="0"/>
              <w:autoSpaceDN w:val="0"/>
              <w:adjustRightInd w:val="0"/>
              <w:jc w:val="center"/>
              <w:rPr>
                <w:sz w:val="10"/>
                <w:szCs w:val="14"/>
              </w:rPr>
            </w:pPr>
            <w:r w:rsidRPr="00BA5824">
              <w:rPr>
                <w:sz w:val="10"/>
                <w:szCs w:val="14"/>
              </w:rPr>
              <w:t>-</w:t>
            </w:r>
          </w:p>
        </w:tc>
        <w:tc>
          <w:tcPr>
            <w:tcW w:w="970" w:type="pct"/>
            <w:tcBorders>
              <w:top w:val="single" w:sz="4" w:space="0" w:color="auto"/>
              <w:left w:val="single" w:sz="4" w:space="0" w:color="auto"/>
              <w:bottom w:val="single" w:sz="4" w:space="0" w:color="auto"/>
              <w:right w:val="single" w:sz="4" w:space="0" w:color="auto"/>
            </w:tcBorders>
          </w:tcPr>
          <w:p w:rsidR="00BA5824" w:rsidRPr="00BA5824" w:rsidRDefault="00BA5824" w:rsidP="00BA5824">
            <w:pPr>
              <w:tabs>
                <w:tab w:val="left" w:pos="387"/>
                <w:tab w:val="center" w:pos="846"/>
              </w:tabs>
              <w:rPr>
                <w:sz w:val="10"/>
                <w:szCs w:val="14"/>
              </w:rPr>
            </w:pPr>
            <w:r w:rsidRPr="00BA5824">
              <w:rPr>
                <w:sz w:val="10"/>
                <w:szCs w:val="14"/>
              </w:rPr>
              <w:tab/>
            </w:r>
            <w:r w:rsidRPr="00BA5824">
              <w:rPr>
                <w:sz w:val="10"/>
                <w:szCs w:val="14"/>
              </w:rPr>
              <w:tab/>
              <w:t>0,00000</w:t>
            </w:r>
          </w:p>
        </w:tc>
        <w:tc>
          <w:tcPr>
            <w:tcW w:w="1094" w:type="pct"/>
            <w:gridSpan w:val="2"/>
            <w:tcBorders>
              <w:top w:val="single" w:sz="4" w:space="0" w:color="auto"/>
              <w:left w:val="single" w:sz="4" w:space="0" w:color="auto"/>
              <w:bottom w:val="single" w:sz="4" w:space="0" w:color="auto"/>
              <w:right w:val="single" w:sz="4" w:space="0" w:color="auto"/>
            </w:tcBorders>
            <w:vAlign w:val="center"/>
          </w:tcPr>
          <w:p w:rsidR="00BA5824" w:rsidRPr="00BA5824" w:rsidRDefault="00BA5824" w:rsidP="00BA5824">
            <w:pPr>
              <w:jc w:val="center"/>
              <w:rPr>
                <w:sz w:val="10"/>
                <w:szCs w:val="14"/>
              </w:rPr>
            </w:pPr>
          </w:p>
        </w:tc>
        <w:tc>
          <w:tcPr>
            <w:tcW w:w="1070" w:type="pct"/>
            <w:tcBorders>
              <w:top w:val="single" w:sz="4" w:space="0" w:color="auto"/>
              <w:left w:val="single" w:sz="4" w:space="0" w:color="auto"/>
              <w:bottom w:val="single" w:sz="4" w:space="0" w:color="auto"/>
              <w:right w:val="single" w:sz="4" w:space="0" w:color="auto"/>
            </w:tcBorders>
            <w:vAlign w:val="center"/>
          </w:tcPr>
          <w:p w:rsidR="00BA5824" w:rsidRPr="00BA5824" w:rsidRDefault="00BA5824" w:rsidP="00BA5824">
            <w:pPr>
              <w:jc w:val="center"/>
              <w:rPr>
                <w:sz w:val="10"/>
                <w:szCs w:val="14"/>
              </w:rPr>
            </w:pPr>
            <w:r w:rsidRPr="00BA5824">
              <w:rPr>
                <w:sz w:val="10"/>
                <w:szCs w:val="14"/>
              </w:rPr>
              <w:t>0,00000</w:t>
            </w:r>
          </w:p>
        </w:tc>
      </w:tr>
      <w:tr w:rsidR="00BA5824" w:rsidRPr="00BA5824" w:rsidTr="00BA5824">
        <w:trPr>
          <w:trHeight w:val="20"/>
          <w:tblCellSpacing w:w="5" w:type="nil"/>
        </w:trPr>
        <w:tc>
          <w:tcPr>
            <w:tcW w:w="569" w:type="pct"/>
            <w:tcBorders>
              <w:top w:val="single" w:sz="4" w:space="0" w:color="auto"/>
              <w:left w:val="single" w:sz="4" w:space="0" w:color="auto"/>
              <w:bottom w:val="single" w:sz="4" w:space="0" w:color="auto"/>
              <w:right w:val="single" w:sz="4" w:space="0" w:color="auto"/>
            </w:tcBorders>
          </w:tcPr>
          <w:p w:rsidR="00BA5824" w:rsidRPr="00BA5824" w:rsidRDefault="00BA5824" w:rsidP="00BA5824">
            <w:pPr>
              <w:widowControl w:val="0"/>
              <w:autoSpaceDE w:val="0"/>
              <w:autoSpaceDN w:val="0"/>
              <w:adjustRightInd w:val="0"/>
              <w:jc w:val="center"/>
              <w:rPr>
                <w:sz w:val="10"/>
                <w:szCs w:val="14"/>
              </w:rPr>
            </w:pPr>
            <w:r w:rsidRPr="00BA5824">
              <w:rPr>
                <w:sz w:val="10"/>
                <w:szCs w:val="14"/>
              </w:rPr>
              <w:t>2022</w:t>
            </w:r>
          </w:p>
        </w:tc>
        <w:tc>
          <w:tcPr>
            <w:tcW w:w="625" w:type="pct"/>
            <w:tcBorders>
              <w:top w:val="single" w:sz="4" w:space="0" w:color="auto"/>
              <w:left w:val="single" w:sz="4" w:space="0" w:color="auto"/>
              <w:bottom w:val="single" w:sz="4" w:space="0" w:color="auto"/>
              <w:right w:val="single" w:sz="4" w:space="0" w:color="auto"/>
            </w:tcBorders>
            <w:vAlign w:val="center"/>
          </w:tcPr>
          <w:p w:rsidR="00BA5824" w:rsidRPr="00BA5824" w:rsidRDefault="00BA5824" w:rsidP="00BA5824">
            <w:pPr>
              <w:jc w:val="center"/>
              <w:rPr>
                <w:sz w:val="10"/>
                <w:szCs w:val="14"/>
              </w:rPr>
            </w:pPr>
            <w:r w:rsidRPr="00BA5824">
              <w:rPr>
                <w:sz w:val="10"/>
                <w:szCs w:val="14"/>
              </w:rPr>
              <w:t>-</w:t>
            </w:r>
          </w:p>
        </w:tc>
        <w:tc>
          <w:tcPr>
            <w:tcW w:w="672" w:type="pct"/>
            <w:tcBorders>
              <w:top w:val="single" w:sz="4" w:space="0" w:color="auto"/>
              <w:left w:val="single" w:sz="4" w:space="0" w:color="auto"/>
              <w:bottom w:val="single" w:sz="4" w:space="0" w:color="auto"/>
              <w:right w:val="single" w:sz="4" w:space="0" w:color="auto"/>
            </w:tcBorders>
          </w:tcPr>
          <w:p w:rsidR="00BA5824" w:rsidRPr="00BA5824" w:rsidRDefault="00BA5824" w:rsidP="00BA5824">
            <w:pPr>
              <w:widowControl w:val="0"/>
              <w:autoSpaceDE w:val="0"/>
              <w:autoSpaceDN w:val="0"/>
              <w:adjustRightInd w:val="0"/>
              <w:jc w:val="center"/>
              <w:rPr>
                <w:sz w:val="10"/>
                <w:szCs w:val="14"/>
              </w:rPr>
            </w:pPr>
            <w:r w:rsidRPr="00BA5824">
              <w:rPr>
                <w:sz w:val="10"/>
                <w:szCs w:val="14"/>
              </w:rPr>
              <w:t>-</w:t>
            </w:r>
          </w:p>
        </w:tc>
        <w:tc>
          <w:tcPr>
            <w:tcW w:w="970" w:type="pct"/>
            <w:tcBorders>
              <w:top w:val="single" w:sz="4" w:space="0" w:color="auto"/>
              <w:left w:val="single" w:sz="4" w:space="0" w:color="auto"/>
              <w:bottom w:val="single" w:sz="4" w:space="0" w:color="auto"/>
              <w:right w:val="single" w:sz="4" w:space="0" w:color="auto"/>
            </w:tcBorders>
          </w:tcPr>
          <w:p w:rsidR="00BA5824" w:rsidRPr="00BA5824" w:rsidRDefault="00BA5824" w:rsidP="00BA5824">
            <w:pPr>
              <w:jc w:val="center"/>
              <w:rPr>
                <w:sz w:val="10"/>
                <w:szCs w:val="14"/>
              </w:rPr>
            </w:pPr>
            <w:r w:rsidRPr="00BA5824">
              <w:rPr>
                <w:sz w:val="10"/>
                <w:szCs w:val="14"/>
              </w:rPr>
              <w:t>135,00000</w:t>
            </w:r>
          </w:p>
        </w:tc>
        <w:tc>
          <w:tcPr>
            <w:tcW w:w="1094" w:type="pct"/>
            <w:gridSpan w:val="2"/>
            <w:tcBorders>
              <w:top w:val="single" w:sz="4" w:space="0" w:color="auto"/>
              <w:left w:val="single" w:sz="4" w:space="0" w:color="auto"/>
              <w:bottom w:val="single" w:sz="4" w:space="0" w:color="auto"/>
              <w:right w:val="single" w:sz="4" w:space="0" w:color="auto"/>
            </w:tcBorders>
            <w:vAlign w:val="center"/>
          </w:tcPr>
          <w:p w:rsidR="00BA5824" w:rsidRPr="00BA5824" w:rsidRDefault="00BA5824" w:rsidP="00BA5824">
            <w:pPr>
              <w:jc w:val="center"/>
              <w:rPr>
                <w:sz w:val="10"/>
                <w:szCs w:val="14"/>
              </w:rPr>
            </w:pPr>
          </w:p>
        </w:tc>
        <w:tc>
          <w:tcPr>
            <w:tcW w:w="1070" w:type="pct"/>
            <w:tcBorders>
              <w:top w:val="single" w:sz="4" w:space="0" w:color="auto"/>
              <w:left w:val="single" w:sz="4" w:space="0" w:color="auto"/>
              <w:bottom w:val="single" w:sz="4" w:space="0" w:color="auto"/>
              <w:right w:val="single" w:sz="4" w:space="0" w:color="auto"/>
            </w:tcBorders>
          </w:tcPr>
          <w:p w:rsidR="00BA5824" w:rsidRPr="00BA5824" w:rsidRDefault="00BA5824" w:rsidP="00BA5824">
            <w:pPr>
              <w:jc w:val="center"/>
              <w:rPr>
                <w:sz w:val="10"/>
                <w:szCs w:val="14"/>
              </w:rPr>
            </w:pPr>
            <w:r w:rsidRPr="00BA5824">
              <w:rPr>
                <w:sz w:val="10"/>
                <w:szCs w:val="14"/>
              </w:rPr>
              <w:t>135,00000</w:t>
            </w:r>
          </w:p>
        </w:tc>
      </w:tr>
      <w:tr w:rsidR="00BA5824" w:rsidRPr="00BA5824" w:rsidTr="00BA5824">
        <w:trPr>
          <w:trHeight w:val="20"/>
          <w:tblCellSpacing w:w="5" w:type="nil"/>
        </w:trPr>
        <w:tc>
          <w:tcPr>
            <w:tcW w:w="569" w:type="pct"/>
            <w:tcBorders>
              <w:top w:val="single" w:sz="4" w:space="0" w:color="auto"/>
              <w:left w:val="single" w:sz="4" w:space="0" w:color="auto"/>
              <w:bottom w:val="single" w:sz="4" w:space="0" w:color="auto"/>
              <w:right w:val="single" w:sz="4" w:space="0" w:color="auto"/>
            </w:tcBorders>
          </w:tcPr>
          <w:p w:rsidR="00BA5824" w:rsidRPr="00BA5824" w:rsidRDefault="00BA5824" w:rsidP="00BA5824">
            <w:pPr>
              <w:widowControl w:val="0"/>
              <w:autoSpaceDE w:val="0"/>
              <w:autoSpaceDN w:val="0"/>
              <w:adjustRightInd w:val="0"/>
              <w:jc w:val="center"/>
              <w:rPr>
                <w:sz w:val="10"/>
                <w:szCs w:val="14"/>
              </w:rPr>
            </w:pPr>
            <w:r w:rsidRPr="00BA5824">
              <w:rPr>
                <w:sz w:val="10"/>
                <w:szCs w:val="14"/>
              </w:rPr>
              <w:t>2023</w:t>
            </w:r>
          </w:p>
        </w:tc>
        <w:tc>
          <w:tcPr>
            <w:tcW w:w="625" w:type="pct"/>
            <w:tcBorders>
              <w:top w:val="single" w:sz="4" w:space="0" w:color="auto"/>
              <w:left w:val="single" w:sz="4" w:space="0" w:color="auto"/>
              <w:bottom w:val="single" w:sz="4" w:space="0" w:color="auto"/>
              <w:right w:val="single" w:sz="4" w:space="0" w:color="auto"/>
            </w:tcBorders>
            <w:vAlign w:val="center"/>
          </w:tcPr>
          <w:p w:rsidR="00BA5824" w:rsidRPr="00BA5824" w:rsidRDefault="00BA5824" w:rsidP="00BA5824">
            <w:pPr>
              <w:jc w:val="center"/>
              <w:rPr>
                <w:sz w:val="10"/>
                <w:szCs w:val="14"/>
              </w:rPr>
            </w:pPr>
            <w:r w:rsidRPr="00BA5824">
              <w:rPr>
                <w:sz w:val="10"/>
                <w:szCs w:val="14"/>
              </w:rPr>
              <w:t>-</w:t>
            </w:r>
          </w:p>
        </w:tc>
        <w:tc>
          <w:tcPr>
            <w:tcW w:w="672" w:type="pct"/>
            <w:tcBorders>
              <w:top w:val="single" w:sz="4" w:space="0" w:color="auto"/>
              <w:left w:val="single" w:sz="4" w:space="0" w:color="auto"/>
              <w:bottom w:val="single" w:sz="4" w:space="0" w:color="auto"/>
              <w:right w:val="single" w:sz="4" w:space="0" w:color="auto"/>
            </w:tcBorders>
          </w:tcPr>
          <w:p w:rsidR="00BA5824" w:rsidRPr="00BA5824" w:rsidRDefault="00BA5824" w:rsidP="00BA5824">
            <w:pPr>
              <w:widowControl w:val="0"/>
              <w:autoSpaceDE w:val="0"/>
              <w:autoSpaceDN w:val="0"/>
              <w:adjustRightInd w:val="0"/>
              <w:jc w:val="center"/>
              <w:rPr>
                <w:sz w:val="10"/>
                <w:szCs w:val="14"/>
              </w:rPr>
            </w:pPr>
            <w:r w:rsidRPr="00BA5824">
              <w:rPr>
                <w:sz w:val="10"/>
                <w:szCs w:val="14"/>
              </w:rPr>
              <w:t>-</w:t>
            </w:r>
          </w:p>
        </w:tc>
        <w:tc>
          <w:tcPr>
            <w:tcW w:w="970" w:type="pct"/>
            <w:tcBorders>
              <w:top w:val="single" w:sz="4" w:space="0" w:color="auto"/>
              <w:left w:val="single" w:sz="4" w:space="0" w:color="auto"/>
              <w:bottom w:val="single" w:sz="4" w:space="0" w:color="auto"/>
              <w:right w:val="single" w:sz="4" w:space="0" w:color="auto"/>
            </w:tcBorders>
          </w:tcPr>
          <w:p w:rsidR="00BA5824" w:rsidRPr="00BA5824" w:rsidRDefault="00BA5824" w:rsidP="00BA5824">
            <w:pPr>
              <w:jc w:val="center"/>
              <w:rPr>
                <w:sz w:val="10"/>
                <w:szCs w:val="14"/>
              </w:rPr>
            </w:pPr>
            <w:r w:rsidRPr="00BA5824">
              <w:rPr>
                <w:sz w:val="10"/>
                <w:szCs w:val="14"/>
              </w:rPr>
              <w:t>166,60000</w:t>
            </w:r>
          </w:p>
        </w:tc>
        <w:tc>
          <w:tcPr>
            <w:tcW w:w="1094" w:type="pct"/>
            <w:gridSpan w:val="2"/>
            <w:tcBorders>
              <w:top w:val="single" w:sz="4" w:space="0" w:color="auto"/>
              <w:left w:val="single" w:sz="4" w:space="0" w:color="auto"/>
              <w:bottom w:val="single" w:sz="4" w:space="0" w:color="auto"/>
              <w:right w:val="single" w:sz="4" w:space="0" w:color="auto"/>
            </w:tcBorders>
            <w:vAlign w:val="center"/>
          </w:tcPr>
          <w:p w:rsidR="00BA5824" w:rsidRPr="00BA5824" w:rsidRDefault="00BA5824" w:rsidP="00BA5824">
            <w:pPr>
              <w:jc w:val="center"/>
              <w:rPr>
                <w:sz w:val="10"/>
                <w:szCs w:val="14"/>
              </w:rPr>
            </w:pPr>
          </w:p>
        </w:tc>
        <w:tc>
          <w:tcPr>
            <w:tcW w:w="1070" w:type="pct"/>
            <w:tcBorders>
              <w:top w:val="single" w:sz="4" w:space="0" w:color="auto"/>
              <w:left w:val="single" w:sz="4" w:space="0" w:color="auto"/>
              <w:bottom w:val="single" w:sz="4" w:space="0" w:color="auto"/>
              <w:right w:val="single" w:sz="4" w:space="0" w:color="auto"/>
            </w:tcBorders>
          </w:tcPr>
          <w:p w:rsidR="00BA5824" w:rsidRPr="00BA5824" w:rsidRDefault="00BA5824" w:rsidP="00BA5824">
            <w:pPr>
              <w:jc w:val="center"/>
              <w:rPr>
                <w:sz w:val="10"/>
                <w:szCs w:val="14"/>
              </w:rPr>
            </w:pPr>
            <w:r w:rsidRPr="00BA5824">
              <w:rPr>
                <w:sz w:val="10"/>
                <w:szCs w:val="14"/>
              </w:rPr>
              <w:t>166,60000</w:t>
            </w:r>
          </w:p>
        </w:tc>
      </w:tr>
      <w:tr w:rsidR="00BA5824" w:rsidRPr="00BA5824" w:rsidTr="00BA5824">
        <w:trPr>
          <w:trHeight w:val="20"/>
          <w:tblCellSpacing w:w="5" w:type="nil"/>
        </w:trPr>
        <w:tc>
          <w:tcPr>
            <w:tcW w:w="569" w:type="pct"/>
            <w:tcBorders>
              <w:top w:val="single" w:sz="4" w:space="0" w:color="auto"/>
              <w:left w:val="single" w:sz="4" w:space="0" w:color="auto"/>
              <w:bottom w:val="single" w:sz="4" w:space="0" w:color="auto"/>
              <w:right w:val="single" w:sz="4" w:space="0" w:color="auto"/>
            </w:tcBorders>
          </w:tcPr>
          <w:p w:rsidR="00BA5824" w:rsidRPr="00BA5824" w:rsidRDefault="00BA5824" w:rsidP="00BA5824">
            <w:pPr>
              <w:widowControl w:val="0"/>
              <w:autoSpaceDE w:val="0"/>
              <w:autoSpaceDN w:val="0"/>
              <w:adjustRightInd w:val="0"/>
              <w:jc w:val="center"/>
              <w:rPr>
                <w:sz w:val="10"/>
                <w:szCs w:val="14"/>
              </w:rPr>
            </w:pPr>
            <w:r w:rsidRPr="00BA5824">
              <w:rPr>
                <w:sz w:val="10"/>
                <w:szCs w:val="14"/>
              </w:rPr>
              <w:t>2024</w:t>
            </w:r>
          </w:p>
        </w:tc>
        <w:tc>
          <w:tcPr>
            <w:tcW w:w="625" w:type="pct"/>
            <w:tcBorders>
              <w:top w:val="single" w:sz="4" w:space="0" w:color="auto"/>
              <w:left w:val="single" w:sz="4" w:space="0" w:color="auto"/>
              <w:bottom w:val="single" w:sz="4" w:space="0" w:color="auto"/>
              <w:right w:val="single" w:sz="4" w:space="0" w:color="auto"/>
            </w:tcBorders>
            <w:vAlign w:val="center"/>
          </w:tcPr>
          <w:p w:rsidR="00BA5824" w:rsidRPr="00BA5824" w:rsidRDefault="00BA5824" w:rsidP="00BA5824">
            <w:pPr>
              <w:jc w:val="center"/>
              <w:rPr>
                <w:sz w:val="10"/>
                <w:szCs w:val="14"/>
              </w:rPr>
            </w:pPr>
            <w:r w:rsidRPr="00BA5824">
              <w:rPr>
                <w:sz w:val="10"/>
                <w:szCs w:val="14"/>
              </w:rPr>
              <w:t>-</w:t>
            </w:r>
          </w:p>
        </w:tc>
        <w:tc>
          <w:tcPr>
            <w:tcW w:w="672" w:type="pct"/>
            <w:tcBorders>
              <w:top w:val="single" w:sz="4" w:space="0" w:color="auto"/>
              <w:left w:val="single" w:sz="4" w:space="0" w:color="auto"/>
              <w:bottom w:val="single" w:sz="4" w:space="0" w:color="auto"/>
              <w:right w:val="single" w:sz="4" w:space="0" w:color="auto"/>
            </w:tcBorders>
          </w:tcPr>
          <w:p w:rsidR="00BA5824" w:rsidRPr="00BA5824" w:rsidRDefault="00BA5824" w:rsidP="00BA5824">
            <w:pPr>
              <w:widowControl w:val="0"/>
              <w:autoSpaceDE w:val="0"/>
              <w:autoSpaceDN w:val="0"/>
              <w:adjustRightInd w:val="0"/>
              <w:jc w:val="center"/>
              <w:rPr>
                <w:sz w:val="10"/>
                <w:szCs w:val="14"/>
              </w:rPr>
            </w:pPr>
            <w:r w:rsidRPr="00BA5824">
              <w:rPr>
                <w:sz w:val="10"/>
                <w:szCs w:val="14"/>
              </w:rPr>
              <w:t>-</w:t>
            </w:r>
          </w:p>
        </w:tc>
        <w:tc>
          <w:tcPr>
            <w:tcW w:w="970" w:type="pct"/>
            <w:tcBorders>
              <w:top w:val="single" w:sz="4" w:space="0" w:color="auto"/>
              <w:left w:val="single" w:sz="4" w:space="0" w:color="auto"/>
              <w:bottom w:val="single" w:sz="4" w:space="0" w:color="auto"/>
              <w:right w:val="single" w:sz="4" w:space="0" w:color="auto"/>
            </w:tcBorders>
          </w:tcPr>
          <w:p w:rsidR="00BA5824" w:rsidRPr="00BA5824" w:rsidRDefault="00BA5824" w:rsidP="00BA5824">
            <w:pPr>
              <w:jc w:val="center"/>
              <w:rPr>
                <w:sz w:val="10"/>
                <w:szCs w:val="14"/>
                <w:lang w:val="en-US"/>
              </w:rPr>
            </w:pPr>
            <w:r w:rsidRPr="00BA5824">
              <w:rPr>
                <w:sz w:val="10"/>
                <w:szCs w:val="14"/>
              </w:rPr>
              <w:t>26</w:t>
            </w:r>
            <w:r w:rsidRPr="00BA5824">
              <w:rPr>
                <w:sz w:val="10"/>
                <w:szCs w:val="14"/>
                <w:lang w:val="en-US"/>
              </w:rPr>
              <w:t>7</w:t>
            </w:r>
            <w:r w:rsidRPr="00BA5824">
              <w:rPr>
                <w:sz w:val="10"/>
                <w:szCs w:val="14"/>
              </w:rPr>
              <w:t>,</w:t>
            </w:r>
            <w:r w:rsidRPr="00BA5824">
              <w:rPr>
                <w:sz w:val="10"/>
                <w:szCs w:val="14"/>
                <w:lang w:val="en-US"/>
              </w:rPr>
              <w:t>06468</w:t>
            </w:r>
          </w:p>
        </w:tc>
        <w:tc>
          <w:tcPr>
            <w:tcW w:w="1094" w:type="pct"/>
            <w:gridSpan w:val="2"/>
            <w:tcBorders>
              <w:top w:val="single" w:sz="4" w:space="0" w:color="auto"/>
              <w:left w:val="single" w:sz="4" w:space="0" w:color="auto"/>
              <w:bottom w:val="single" w:sz="4" w:space="0" w:color="auto"/>
              <w:right w:val="single" w:sz="4" w:space="0" w:color="auto"/>
            </w:tcBorders>
            <w:vAlign w:val="center"/>
          </w:tcPr>
          <w:p w:rsidR="00BA5824" w:rsidRPr="00BA5824" w:rsidRDefault="00BA5824" w:rsidP="00BA5824">
            <w:pPr>
              <w:jc w:val="center"/>
              <w:rPr>
                <w:sz w:val="10"/>
                <w:szCs w:val="14"/>
              </w:rPr>
            </w:pPr>
          </w:p>
        </w:tc>
        <w:tc>
          <w:tcPr>
            <w:tcW w:w="1070" w:type="pct"/>
            <w:tcBorders>
              <w:top w:val="single" w:sz="4" w:space="0" w:color="auto"/>
              <w:left w:val="single" w:sz="4" w:space="0" w:color="auto"/>
              <w:bottom w:val="single" w:sz="4" w:space="0" w:color="auto"/>
              <w:right w:val="single" w:sz="4" w:space="0" w:color="auto"/>
            </w:tcBorders>
          </w:tcPr>
          <w:p w:rsidR="00BA5824" w:rsidRPr="00BA5824" w:rsidRDefault="00BA5824" w:rsidP="00BA5824">
            <w:pPr>
              <w:jc w:val="center"/>
              <w:rPr>
                <w:sz w:val="10"/>
                <w:szCs w:val="14"/>
                <w:lang w:val="en-US"/>
              </w:rPr>
            </w:pPr>
            <w:r w:rsidRPr="00BA5824">
              <w:rPr>
                <w:sz w:val="10"/>
                <w:szCs w:val="14"/>
              </w:rPr>
              <w:t>26</w:t>
            </w:r>
            <w:r w:rsidRPr="00BA5824">
              <w:rPr>
                <w:sz w:val="10"/>
                <w:szCs w:val="14"/>
                <w:lang w:val="en-US"/>
              </w:rPr>
              <w:t>7</w:t>
            </w:r>
            <w:r w:rsidRPr="00BA5824">
              <w:rPr>
                <w:sz w:val="10"/>
                <w:szCs w:val="14"/>
              </w:rPr>
              <w:t>,</w:t>
            </w:r>
            <w:r w:rsidRPr="00BA5824">
              <w:rPr>
                <w:sz w:val="10"/>
                <w:szCs w:val="14"/>
                <w:lang w:val="en-US"/>
              </w:rPr>
              <w:t>06468</w:t>
            </w:r>
          </w:p>
        </w:tc>
      </w:tr>
      <w:tr w:rsidR="00BA5824" w:rsidRPr="00BA5824" w:rsidTr="00BA5824">
        <w:trPr>
          <w:trHeight w:val="20"/>
          <w:tblCellSpacing w:w="5" w:type="nil"/>
        </w:trPr>
        <w:tc>
          <w:tcPr>
            <w:tcW w:w="569" w:type="pct"/>
            <w:tcBorders>
              <w:top w:val="single" w:sz="4" w:space="0" w:color="auto"/>
              <w:left w:val="single" w:sz="4" w:space="0" w:color="auto"/>
              <w:bottom w:val="single" w:sz="4" w:space="0" w:color="auto"/>
              <w:right w:val="single" w:sz="4" w:space="0" w:color="auto"/>
            </w:tcBorders>
          </w:tcPr>
          <w:p w:rsidR="00BA5824" w:rsidRPr="00BA5824" w:rsidRDefault="00BA5824" w:rsidP="00BA5824">
            <w:pPr>
              <w:widowControl w:val="0"/>
              <w:autoSpaceDE w:val="0"/>
              <w:autoSpaceDN w:val="0"/>
              <w:adjustRightInd w:val="0"/>
              <w:jc w:val="center"/>
              <w:rPr>
                <w:sz w:val="10"/>
                <w:szCs w:val="14"/>
              </w:rPr>
            </w:pPr>
            <w:r w:rsidRPr="00BA5824">
              <w:rPr>
                <w:sz w:val="10"/>
                <w:szCs w:val="14"/>
              </w:rPr>
              <w:t>2025</w:t>
            </w:r>
          </w:p>
        </w:tc>
        <w:tc>
          <w:tcPr>
            <w:tcW w:w="625" w:type="pct"/>
            <w:tcBorders>
              <w:top w:val="single" w:sz="4" w:space="0" w:color="auto"/>
              <w:left w:val="single" w:sz="4" w:space="0" w:color="auto"/>
              <w:bottom w:val="single" w:sz="4" w:space="0" w:color="auto"/>
              <w:right w:val="single" w:sz="4" w:space="0" w:color="auto"/>
            </w:tcBorders>
            <w:vAlign w:val="center"/>
          </w:tcPr>
          <w:p w:rsidR="00BA5824" w:rsidRPr="00BA5824" w:rsidRDefault="00BA5824" w:rsidP="00BA5824">
            <w:pPr>
              <w:jc w:val="center"/>
              <w:rPr>
                <w:sz w:val="10"/>
                <w:szCs w:val="14"/>
              </w:rPr>
            </w:pPr>
            <w:r w:rsidRPr="00BA5824">
              <w:rPr>
                <w:sz w:val="10"/>
                <w:szCs w:val="14"/>
              </w:rPr>
              <w:t>-</w:t>
            </w:r>
          </w:p>
        </w:tc>
        <w:tc>
          <w:tcPr>
            <w:tcW w:w="672" w:type="pct"/>
            <w:tcBorders>
              <w:top w:val="single" w:sz="4" w:space="0" w:color="auto"/>
              <w:left w:val="single" w:sz="4" w:space="0" w:color="auto"/>
              <w:bottom w:val="single" w:sz="4" w:space="0" w:color="auto"/>
              <w:right w:val="single" w:sz="4" w:space="0" w:color="auto"/>
            </w:tcBorders>
          </w:tcPr>
          <w:p w:rsidR="00BA5824" w:rsidRPr="00BA5824" w:rsidRDefault="00BA5824" w:rsidP="00BA5824">
            <w:pPr>
              <w:widowControl w:val="0"/>
              <w:autoSpaceDE w:val="0"/>
              <w:autoSpaceDN w:val="0"/>
              <w:adjustRightInd w:val="0"/>
              <w:jc w:val="center"/>
              <w:rPr>
                <w:sz w:val="10"/>
                <w:szCs w:val="14"/>
              </w:rPr>
            </w:pPr>
            <w:r w:rsidRPr="00BA5824">
              <w:rPr>
                <w:sz w:val="10"/>
                <w:szCs w:val="14"/>
              </w:rPr>
              <w:t>-</w:t>
            </w:r>
          </w:p>
        </w:tc>
        <w:tc>
          <w:tcPr>
            <w:tcW w:w="970" w:type="pct"/>
            <w:tcBorders>
              <w:top w:val="single" w:sz="4" w:space="0" w:color="auto"/>
              <w:left w:val="single" w:sz="4" w:space="0" w:color="auto"/>
              <w:bottom w:val="single" w:sz="4" w:space="0" w:color="auto"/>
              <w:right w:val="single" w:sz="4" w:space="0" w:color="auto"/>
            </w:tcBorders>
          </w:tcPr>
          <w:p w:rsidR="00BA5824" w:rsidRPr="00BA5824" w:rsidRDefault="00BA5824" w:rsidP="00BA5824">
            <w:pPr>
              <w:jc w:val="center"/>
              <w:rPr>
                <w:sz w:val="10"/>
                <w:szCs w:val="14"/>
              </w:rPr>
            </w:pPr>
            <w:r w:rsidRPr="00BA5824">
              <w:rPr>
                <w:sz w:val="10"/>
                <w:szCs w:val="14"/>
              </w:rPr>
              <w:t>135,20000</w:t>
            </w:r>
          </w:p>
        </w:tc>
        <w:tc>
          <w:tcPr>
            <w:tcW w:w="1094" w:type="pct"/>
            <w:gridSpan w:val="2"/>
            <w:tcBorders>
              <w:top w:val="single" w:sz="4" w:space="0" w:color="auto"/>
              <w:left w:val="single" w:sz="4" w:space="0" w:color="auto"/>
              <w:bottom w:val="single" w:sz="4" w:space="0" w:color="auto"/>
              <w:right w:val="single" w:sz="4" w:space="0" w:color="auto"/>
            </w:tcBorders>
            <w:vAlign w:val="center"/>
          </w:tcPr>
          <w:p w:rsidR="00BA5824" w:rsidRPr="00BA5824" w:rsidRDefault="00BA5824" w:rsidP="00BA5824">
            <w:pPr>
              <w:jc w:val="center"/>
              <w:rPr>
                <w:sz w:val="10"/>
                <w:szCs w:val="14"/>
              </w:rPr>
            </w:pPr>
          </w:p>
        </w:tc>
        <w:tc>
          <w:tcPr>
            <w:tcW w:w="1070" w:type="pct"/>
            <w:tcBorders>
              <w:top w:val="single" w:sz="4" w:space="0" w:color="auto"/>
              <w:left w:val="single" w:sz="4" w:space="0" w:color="auto"/>
              <w:bottom w:val="single" w:sz="4" w:space="0" w:color="auto"/>
              <w:right w:val="single" w:sz="4" w:space="0" w:color="auto"/>
            </w:tcBorders>
          </w:tcPr>
          <w:p w:rsidR="00BA5824" w:rsidRPr="00BA5824" w:rsidRDefault="00BA5824" w:rsidP="00BA5824">
            <w:pPr>
              <w:jc w:val="center"/>
              <w:rPr>
                <w:sz w:val="10"/>
                <w:szCs w:val="14"/>
              </w:rPr>
            </w:pPr>
            <w:r w:rsidRPr="00BA5824">
              <w:rPr>
                <w:sz w:val="10"/>
                <w:szCs w:val="14"/>
              </w:rPr>
              <w:t>135,20000</w:t>
            </w:r>
          </w:p>
        </w:tc>
      </w:tr>
      <w:tr w:rsidR="00BA5824" w:rsidRPr="00BA5824" w:rsidTr="00BA5824">
        <w:trPr>
          <w:trHeight w:val="20"/>
          <w:tblCellSpacing w:w="5" w:type="nil"/>
        </w:trPr>
        <w:tc>
          <w:tcPr>
            <w:tcW w:w="569" w:type="pct"/>
            <w:tcBorders>
              <w:top w:val="single" w:sz="4" w:space="0" w:color="auto"/>
              <w:left w:val="single" w:sz="4" w:space="0" w:color="auto"/>
              <w:bottom w:val="single" w:sz="4" w:space="0" w:color="auto"/>
              <w:right w:val="single" w:sz="4" w:space="0" w:color="auto"/>
            </w:tcBorders>
          </w:tcPr>
          <w:p w:rsidR="00BA5824" w:rsidRPr="00BA5824" w:rsidRDefault="00BA5824" w:rsidP="00BA5824">
            <w:pPr>
              <w:widowControl w:val="0"/>
              <w:autoSpaceDE w:val="0"/>
              <w:autoSpaceDN w:val="0"/>
              <w:adjustRightInd w:val="0"/>
              <w:jc w:val="center"/>
              <w:rPr>
                <w:sz w:val="10"/>
                <w:szCs w:val="14"/>
              </w:rPr>
            </w:pPr>
            <w:r w:rsidRPr="00BA5824">
              <w:rPr>
                <w:sz w:val="10"/>
                <w:szCs w:val="14"/>
              </w:rPr>
              <w:t>2026</w:t>
            </w:r>
          </w:p>
        </w:tc>
        <w:tc>
          <w:tcPr>
            <w:tcW w:w="625" w:type="pct"/>
            <w:tcBorders>
              <w:top w:val="single" w:sz="4" w:space="0" w:color="auto"/>
              <w:left w:val="single" w:sz="4" w:space="0" w:color="auto"/>
              <w:bottom w:val="single" w:sz="4" w:space="0" w:color="auto"/>
              <w:right w:val="single" w:sz="4" w:space="0" w:color="auto"/>
            </w:tcBorders>
            <w:vAlign w:val="center"/>
          </w:tcPr>
          <w:p w:rsidR="00BA5824" w:rsidRPr="00BA5824" w:rsidRDefault="00BA5824" w:rsidP="00BA5824">
            <w:pPr>
              <w:jc w:val="center"/>
              <w:rPr>
                <w:sz w:val="10"/>
                <w:szCs w:val="14"/>
              </w:rPr>
            </w:pPr>
            <w:r w:rsidRPr="00BA5824">
              <w:rPr>
                <w:sz w:val="10"/>
                <w:szCs w:val="14"/>
              </w:rPr>
              <w:t>-</w:t>
            </w:r>
          </w:p>
        </w:tc>
        <w:tc>
          <w:tcPr>
            <w:tcW w:w="672" w:type="pct"/>
            <w:tcBorders>
              <w:top w:val="single" w:sz="4" w:space="0" w:color="auto"/>
              <w:left w:val="single" w:sz="4" w:space="0" w:color="auto"/>
              <w:bottom w:val="single" w:sz="4" w:space="0" w:color="auto"/>
              <w:right w:val="single" w:sz="4" w:space="0" w:color="auto"/>
            </w:tcBorders>
          </w:tcPr>
          <w:p w:rsidR="00BA5824" w:rsidRPr="00BA5824" w:rsidRDefault="00BA5824" w:rsidP="00BA5824">
            <w:pPr>
              <w:widowControl w:val="0"/>
              <w:autoSpaceDE w:val="0"/>
              <w:autoSpaceDN w:val="0"/>
              <w:adjustRightInd w:val="0"/>
              <w:jc w:val="center"/>
              <w:rPr>
                <w:sz w:val="10"/>
                <w:szCs w:val="14"/>
              </w:rPr>
            </w:pPr>
            <w:r w:rsidRPr="00BA5824">
              <w:rPr>
                <w:sz w:val="10"/>
                <w:szCs w:val="14"/>
              </w:rPr>
              <w:t>-</w:t>
            </w:r>
          </w:p>
        </w:tc>
        <w:tc>
          <w:tcPr>
            <w:tcW w:w="970" w:type="pct"/>
            <w:tcBorders>
              <w:top w:val="single" w:sz="4" w:space="0" w:color="auto"/>
              <w:left w:val="single" w:sz="4" w:space="0" w:color="auto"/>
              <w:bottom w:val="single" w:sz="4" w:space="0" w:color="auto"/>
              <w:right w:val="single" w:sz="4" w:space="0" w:color="auto"/>
            </w:tcBorders>
          </w:tcPr>
          <w:p w:rsidR="00BA5824" w:rsidRPr="00BA5824" w:rsidRDefault="00BA5824" w:rsidP="00BA5824">
            <w:pPr>
              <w:jc w:val="center"/>
              <w:rPr>
                <w:sz w:val="10"/>
                <w:szCs w:val="14"/>
              </w:rPr>
            </w:pPr>
            <w:r w:rsidRPr="00BA5824">
              <w:rPr>
                <w:sz w:val="10"/>
                <w:szCs w:val="14"/>
              </w:rPr>
              <w:t>135,20000</w:t>
            </w:r>
          </w:p>
        </w:tc>
        <w:tc>
          <w:tcPr>
            <w:tcW w:w="1094" w:type="pct"/>
            <w:gridSpan w:val="2"/>
            <w:tcBorders>
              <w:top w:val="single" w:sz="4" w:space="0" w:color="auto"/>
              <w:left w:val="single" w:sz="4" w:space="0" w:color="auto"/>
              <w:bottom w:val="single" w:sz="4" w:space="0" w:color="auto"/>
              <w:right w:val="single" w:sz="4" w:space="0" w:color="auto"/>
            </w:tcBorders>
            <w:vAlign w:val="center"/>
          </w:tcPr>
          <w:p w:rsidR="00BA5824" w:rsidRPr="00BA5824" w:rsidRDefault="00BA5824" w:rsidP="00BA5824">
            <w:pPr>
              <w:jc w:val="center"/>
              <w:rPr>
                <w:sz w:val="10"/>
                <w:szCs w:val="14"/>
              </w:rPr>
            </w:pPr>
          </w:p>
        </w:tc>
        <w:tc>
          <w:tcPr>
            <w:tcW w:w="1070" w:type="pct"/>
            <w:tcBorders>
              <w:top w:val="single" w:sz="4" w:space="0" w:color="auto"/>
              <w:left w:val="single" w:sz="4" w:space="0" w:color="auto"/>
              <w:bottom w:val="single" w:sz="4" w:space="0" w:color="auto"/>
              <w:right w:val="single" w:sz="4" w:space="0" w:color="auto"/>
            </w:tcBorders>
          </w:tcPr>
          <w:p w:rsidR="00BA5824" w:rsidRPr="00BA5824" w:rsidRDefault="00BA5824" w:rsidP="00BA5824">
            <w:pPr>
              <w:jc w:val="center"/>
              <w:rPr>
                <w:sz w:val="10"/>
                <w:szCs w:val="14"/>
              </w:rPr>
            </w:pPr>
            <w:r w:rsidRPr="00BA5824">
              <w:rPr>
                <w:sz w:val="10"/>
                <w:szCs w:val="14"/>
              </w:rPr>
              <w:t>135,20000</w:t>
            </w:r>
          </w:p>
        </w:tc>
      </w:tr>
      <w:tr w:rsidR="00BA5824" w:rsidRPr="00BA5824" w:rsidTr="00BA5824">
        <w:trPr>
          <w:trHeight w:val="20"/>
          <w:tblCellSpacing w:w="5" w:type="nil"/>
        </w:trPr>
        <w:tc>
          <w:tcPr>
            <w:tcW w:w="569" w:type="pct"/>
            <w:tcBorders>
              <w:top w:val="single" w:sz="4" w:space="0" w:color="auto"/>
              <w:left w:val="single" w:sz="4" w:space="0" w:color="auto"/>
              <w:bottom w:val="single" w:sz="4" w:space="0" w:color="auto"/>
              <w:right w:val="single" w:sz="4" w:space="0" w:color="auto"/>
            </w:tcBorders>
          </w:tcPr>
          <w:p w:rsidR="00BA5824" w:rsidRPr="00BA5824" w:rsidRDefault="00BA5824" w:rsidP="00BA5824">
            <w:pPr>
              <w:widowControl w:val="0"/>
              <w:autoSpaceDE w:val="0"/>
              <w:autoSpaceDN w:val="0"/>
              <w:adjustRightInd w:val="0"/>
              <w:jc w:val="center"/>
              <w:rPr>
                <w:sz w:val="10"/>
                <w:szCs w:val="14"/>
              </w:rPr>
            </w:pPr>
            <w:r w:rsidRPr="00BA5824">
              <w:rPr>
                <w:sz w:val="10"/>
                <w:szCs w:val="14"/>
              </w:rPr>
              <w:t>2027</w:t>
            </w:r>
          </w:p>
        </w:tc>
        <w:tc>
          <w:tcPr>
            <w:tcW w:w="625" w:type="pct"/>
            <w:tcBorders>
              <w:top w:val="single" w:sz="4" w:space="0" w:color="auto"/>
              <w:left w:val="single" w:sz="4" w:space="0" w:color="auto"/>
              <w:bottom w:val="single" w:sz="4" w:space="0" w:color="auto"/>
              <w:right w:val="single" w:sz="4" w:space="0" w:color="auto"/>
            </w:tcBorders>
            <w:vAlign w:val="center"/>
          </w:tcPr>
          <w:p w:rsidR="00BA5824" w:rsidRPr="00BA5824" w:rsidRDefault="00BA5824" w:rsidP="00BA5824">
            <w:pPr>
              <w:jc w:val="center"/>
              <w:rPr>
                <w:sz w:val="10"/>
                <w:szCs w:val="14"/>
              </w:rPr>
            </w:pPr>
            <w:r w:rsidRPr="00BA5824">
              <w:rPr>
                <w:sz w:val="10"/>
                <w:szCs w:val="14"/>
              </w:rPr>
              <w:t>-</w:t>
            </w:r>
          </w:p>
        </w:tc>
        <w:tc>
          <w:tcPr>
            <w:tcW w:w="672" w:type="pct"/>
            <w:tcBorders>
              <w:top w:val="single" w:sz="4" w:space="0" w:color="auto"/>
              <w:left w:val="single" w:sz="4" w:space="0" w:color="auto"/>
              <w:bottom w:val="single" w:sz="4" w:space="0" w:color="auto"/>
              <w:right w:val="single" w:sz="4" w:space="0" w:color="auto"/>
            </w:tcBorders>
          </w:tcPr>
          <w:p w:rsidR="00BA5824" w:rsidRPr="00BA5824" w:rsidRDefault="00BA5824" w:rsidP="00BA5824">
            <w:pPr>
              <w:widowControl w:val="0"/>
              <w:autoSpaceDE w:val="0"/>
              <w:autoSpaceDN w:val="0"/>
              <w:adjustRightInd w:val="0"/>
              <w:jc w:val="center"/>
              <w:rPr>
                <w:sz w:val="10"/>
                <w:szCs w:val="14"/>
              </w:rPr>
            </w:pPr>
            <w:r w:rsidRPr="00BA5824">
              <w:rPr>
                <w:sz w:val="10"/>
                <w:szCs w:val="14"/>
              </w:rPr>
              <w:t>-</w:t>
            </w:r>
          </w:p>
        </w:tc>
        <w:tc>
          <w:tcPr>
            <w:tcW w:w="970" w:type="pct"/>
            <w:tcBorders>
              <w:top w:val="single" w:sz="4" w:space="0" w:color="auto"/>
              <w:left w:val="single" w:sz="4" w:space="0" w:color="auto"/>
              <w:bottom w:val="single" w:sz="4" w:space="0" w:color="auto"/>
              <w:right w:val="single" w:sz="4" w:space="0" w:color="auto"/>
            </w:tcBorders>
          </w:tcPr>
          <w:p w:rsidR="00BA5824" w:rsidRPr="00BA5824" w:rsidRDefault="00BA5824" w:rsidP="00BA5824">
            <w:pPr>
              <w:jc w:val="center"/>
              <w:rPr>
                <w:sz w:val="10"/>
                <w:szCs w:val="14"/>
              </w:rPr>
            </w:pPr>
            <w:r w:rsidRPr="00BA5824">
              <w:rPr>
                <w:sz w:val="10"/>
                <w:szCs w:val="14"/>
              </w:rPr>
              <w:t>135,20000</w:t>
            </w:r>
          </w:p>
        </w:tc>
        <w:tc>
          <w:tcPr>
            <w:tcW w:w="1094" w:type="pct"/>
            <w:gridSpan w:val="2"/>
            <w:tcBorders>
              <w:top w:val="single" w:sz="4" w:space="0" w:color="auto"/>
              <w:left w:val="single" w:sz="4" w:space="0" w:color="auto"/>
              <w:bottom w:val="single" w:sz="4" w:space="0" w:color="auto"/>
              <w:right w:val="single" w:sz="4" w:space="0" w:color="auto"/>
            </w:tcBorders>
            <w:vAlign w:val="center"/>
          </w:tcPr>
          <w:p w:rsidR="00BA5824" w:rsidRPr="00BA5824" w:rsidRDefault="00BA5824" w:rsidP="00BA5824">
            <w:pPr>
              <w:jc w:val="center"/>
              <w:rPr>
                <w:sz w:val="10"/>
                <w:szCs w:val="14"/>
              </w:rPr>
            </w:pPr>
          </w:p>
        </w:tc>
        <w:tc>
          <w:tcPr>
            <w:tcW w:w="1070" w:type="pct"/>
            <w:tcBorders>
              <w:top w:val="single" w:sz="4" w:space="0" w:color="auto"/>
              <w:left w:val="single" w:sz="4" w:space="0" w:color="auto"/>
              <w:bottom w:val="single" w:sz="4" w:space="0" w:color="auto"/>
              <w:right w:val="single" w:sz="4" w:space="0" w:color="auto"/>
            </w:tcBorders>
          </w:tcPr>
          <w:p w:rsidR="00BA5824" w:rsidRPr="00BA5824" w:rsidRDefault="00BA5824" w:rsidP="00BA5824">
            <w:pPr>
              <w:jc w:val="center"/>
              <w:rPr>
                <w:sz w:val="10"/>
                <w:szCs w:val="14"/>
              </w:rPr>
            </w:pPr>
            <w:r w:rsidRPr="00BA5824">
              <w:rPr>
                <w:sz w:val="10"/>
                <w:szCs w:val="14"/>
              </w:rPr>
              <w:t>135,20000</w:t>
            </w:r>
          </w:p>
        </w:tc>
      </w:tr>
      <w:tr w:rsidR="00BA5824" w:rsidRPr="00BA5824" w:rsidTr="00BA5824">
        <w:trPr>
          <w:trHeight w:val="20"/>
          <w:tblCellSpacing w:w="5" w:type="nil"/>
        </w:trPr>
        <w:tc>
          <w:tcPr>
            <w:tcW w:w="569" w:type="pct"/>
            <w:tcBorders>
              <w:top w:val="single" w:sz="4" w:space="0" w:color="auto"/>
              <w:left w:val="single" w:sz="4" w:space="0" w:color="auto"/>
              <w:bottom w:val="single" w:sz="4" w:space="0" w:color="auto"/>
              <w:right w:val="single" w:sz="4" w:space="0" w:color="auto"/>
            </w:tcBorders>
          </w:tcPr>
          <w:p w:rsidR="00BA5824" w:rsidRPr="00BA5824" w:rsidRDefault="00BA5824" w:rsidP="00BA5824">
            <w:pPr>
              <w:widowControl w:val="0"/>
              <w:autoSpaceDE w:val="0"/>
              <w:autoSpaceDN w:val="0"/>
              <w:adjustRightInd w:val="0"/>
              <w:jc w:val="center"/>
              <w:rPr>
                <w:sz w:val="10"/>
                <w:szCs w:val="14"/>
              </w:rPr>
            </w:pPr>
            <w:r w:rsidRPr="00BA5824">
              <w:rPr>
                <w:sz w:val="10"/>
                <w:szCs w:val="14"/>
              </w:rPr>
              <w:t>ВСЕГО</w:t>
            </w:r>
          </w:p>
        </w:tc>
        <w:tc>
          <w:tcPr>
            <w:tcW w:w="625" w:type="pct"/>
            <w:tcBorders>
              <w:top w:val="single" w:sz="4" w:space="0" w:color="auto"/>
              <w:left w:val="single" w:sz="4" w:space="0" w:color="auto"/>
              <w:bottom w:val="single" w:sz="4" w:space="0" w:color="auto"/>
              <w:right w:val="single" w:sz="4" w:space="0" w:color="auto"/>
            </w:tcBorders>
            <w:vAlign w:val="center"/>
          </w:tcPr>
          <w:p w:rsidR="00BA5824" w:rsidRPr="00BA5824" w:rsidRDefault="00BA5824" w:rsidP="00BA5824">
            <w:pPr>
              <w:jc w:val="center"/>
              <w:rPr>
                <w:sz w:val="10"/>
                <w:szCs w:val="14"/>
              </w:rPr>
            </w:pPr>
            <w:r w:rsidRPr="00BA5824">
              <w:rPr>
                <w:sz w:val="10"/>
                <w:szCs w:val="14"/>
              </w:rPr>
              <w:t>-</w:t>
            </w:r>
          </w:p>
        </w:tc>
        <w:tc>
          <w:tcPr>
            <w:tcW w:w="672" w:type="pct"/>
            <w:tcBorders>
              <w:top w:val="single" w:sz="4" w:space="0" w:color="auto"/>
              <w:left w:val="single" w:sz="4" w:space="0" w:color="auto"/>
              <w:bottom w:val="single" w:sz="4" w:space="0" w:color="auto"/>
              <w:right w:val="single" w:sz="4" w:space="0" w:color="auto"/>
            </w:tcBorders>
          </w:tcPr>
          <w:p w:rsidR="00BA5824" w:rsidRPr="00BA5824" w:rsidRDefault="00BA5824" w:rsidP="00BA5824">
            <w:pPr>
              <w:widowControl w:val="0"/>
              <w:autoSpaceDE w:val="0"/>
              <w:autoSpaceDN w:val="0"/>
              <w:adjustRightInd w:val="0"/>
              <w:jc w:val="center"/>
              <w:rPr>
                <w:sz w:val="10"/>
                <w:szCs w:val="14"/>
              </w:rPr>
            </w:pPr>
            <w:r w:rsidRPr="00BA5824">
              <w:rPr>
                <w:sz w:val="10"/>
                <w:szCs w:val="14"/>
              </w:rPr>
              <w:t>-</w:t>
            </w:r>
          </w:p>
        </w:tc>
        <w:tc>
          <w:tcPr>
            <w:tcW w:w="970" w:type="pct"/>
            <w:tcBorders>
              <w:top w:val="single" w:sz="4" w:space="0" w:color="auto"/>
              <w:left w:val="single" w:sz="4" w:space="0" w:color="auto"/>
              <w:bottom w:val="single" w:sz="4" w:space="0" w:color="auto"/>
              <w:right w:val="single" w:sz="4" w:space="0" w:color="auto"/>
            </w:tcBorders>
          </w:tcPr>
          <w:p w:rsidR="00BA5824" w:rsidRPr="00BA5824" w:rsidRDefault="00BA5824" w:rsidP="00BA5824">
            <w:pPr>
              <w:jc w:val="center"/>
              <w:rPr>
                <w:sz w:val="10"/>
                <w:szCs w:val="14"/>
              </w:rPr>
            </w:pPr>
            <w:r w:rsidRPr="00BA5824">
              <w:rPr>
                <w:sz w:val="10"/>
                <w:szCs w:val="14"/>
              </w:rPr>
              <w:t>974,26468</w:t>
            </w:r>
          </w:p>
        </w:tc>
        <w:tc>
          <w:tcPr>
            <w:tcW w:w="1094" w:type="pct"/>
            <w:gridSpan w:val="2"/>
            <w:tcBorders>
              <w:top w:val="single" w:sz="4" w:space="0" w:color="auto"/>
              <w:left w:val="single" w:sz="4" w:space="0" w:color="auto"/>
              <w:bottom w:val="single" w:sz="4" w:space="0" w:color="auto"/>
              <w:right w:val="single" w:sz="4" w:space="0" w:color="auto"/>
            </w:tcBorders>
            <w:vAlign w:val="center"/>
          </w:tcPr>
          <w:p w:rsidR="00BA5824" w:rsidRPr="00BA5824" w:rsidRDefault="00BA5824" w:rsidP="00BA5824">
            <w:pPr>
              <w:jc w:val="center"/>
              <w:rPr>
                <w:sz w:val="10"/>
                <w:szCs w:val="14"/>
              </w:rPr>
            </w:pPr>
          </w:p>
        </w:tc>
        <w:tc>
          <w:tcPr>
            <w:tcW w:w="1070" w:type="pct"/>
            <w:tcBorders>
              <w:top w:val="single" w:sz="4" w:space="0" w:color="auto"/>
              <w:left w:val="single" w:sz="4" w:space="0" w:color="auto"/>
              <w:bottom w:val="single" w:sz="4" w:space="0" w:color="auto"/>
              <w:right w:val="single" w:sz="4" w:space="0" w:color="auto"/>
            </w:tcBorders>
          </w:tcPr>
          <w:p w:rsidR="00BA5824" w:rsidRPr="00BA5824" w:rsidRDefault="00BA5824" w:rsidP="00BA5824">
            <w:pPr>
              <w:jc w:val="center"/>
              <w:rPr>
                <w:sz w:val="10"/>
                <w:szCs w:val="14"/>
              </w:rPr>
            </w:pPr>
            <w:r w:rsidRPr="00BA5824">
              <w:rPr>
                <w:sz w:val="10"/>
                <w:szCs w:val="14"/>
              </w:rPr>
              <w:t>974,26468</w:t>
            </w:r>
          </w:p>
        </w:tc>
      </w:tr>
    </w:tbl>
    <w:p w:rsidR="00BA5824" w:rsidRPr="00DD51D9" w:rsidRDefault="00BA5824" w:rsidP="00BA5824">
      <w:pPr>
        <w:contextualSpacing/>
        <w:jc w:val="right"/>
        <w:rPr>
          <w:sz w:val="14"/>
          <w:szCs w:val="14"/>
        </w:rPr>
      </w:pPr>
      <w:r w:rsidRPr="00DD51D9">
        <w:rPr>
          <w:bCs/>
          <w:sz w:val="14"/>
          <w:szCs w:val="14"/>
        </w:rPr>
        <w:t>»;</w:t>
      </w:r>
    </w:p>
    <w:p w:rsidR="00BA5824" w:rsidRPr="00DD51D9" w:rsidRDefault="00BA5824" w:rsidP="00BA5824">
      <w:pPr>
        <w:widowControl w:val="0"/>
        <w:autoSpaceDE w:val="0"/>
        <w:autoSpaceDN w:val="0"/>
        <w:adjustRightInd w:val="0"/>
        <w:ind w:firstLine="284"/>
        <w:jc w:val="both"/>
        <w:rPr>
          <w:sz w:val="14"/>
          <w:szCs w:val="14"/>
        </w:rPr>
      </w:pPr>
      <w:r w:rsidRPr="00DD51D9">
        <w:rPr>
          <w:bCs/>
          <w:sz w:val="14"/>
          <w:szCs w:val="14"/>
        </w:rPr>
        <w:t xml:space="preserve">1.5.5. </w:t>
      </w:r>
      <w:r w:rsidRPr="00DD51D9">
        <w:rPr>
          <w:sz w:val="14"/>
          <w:szCs w:val="14"/>
        </w:rPr>
        <w:t>Мероприятия подпрограммы «</w:t>
      </w:r>
      <w:r w:rsidRPr="00DD51D9">
        <w:rPr>
          <w:bCs/>
          <w:sz w:val="14"/>
          <w:szCs w:val="14"/>
        </w:rPr>
        <w:t>Подготовка населения и организаций к действиям в чрезвычайной ситуации в мирное и военное время</w:t>
      </w:r>
      <w:r w:rsidRPr="00DD51D9">
        <w:rPr>
          <w:sz w:val="14"/>
          <w:szCs w:val="14"/>
        </w:rPr>
        <w:t>» муниципальной программы Солецкого муниципального округа «Совершенствование системы гражданской обороны, защиты населения и территории округа от чрезвычайных ситуаций природного и техногенного характера» в редакции:</w:t>
      </w:r>
    </w:p>
    <w:p w:rsidR="00BA5824" w:rsidRDefault="00BA5824" w:rsidP="00BA5824">
      <w:pPr>
        <w:widowControl w:val="0"/>
        <w:autoSpaceDE w:val="0"/>
        <w:autoSpaceDN w:val="0"/>
        <w:adjustRightInd w:val="0"/>
        <w:rPr>
          <w:sz w:val="14"/>
          <w:szCs w:val="14"/>
        </w:rPr>
      </w:pPr>
      <w:r w:rsidRPr="00DD51D9">
        <w:rPr>
          <w:sz w:val="14"/>
          <w:szCs w:val="14"/>
        </w:rPr>
        <w:t>«</w:t>
      </w:r>
    </w:p>
    <w:p w:rsidR="00BA5824" w:rsidRPr="00DD51D9" w:rsidRDefault="00BA5824" w:rsidP="00BA5824">
      <w:pPr>
        <w:widowControl w:val="0"/>
        <w:autoSpaceDE w:val="0"/>
        <w:autoSpaceDN w:val="0"/>
        <w:adjustRightInd w:val="0"/>
        <w:rPr>
          <w:sz w:val="14"/>
          <w:szCs w:val="14"/>
        </w:rPr>
      </w:pPr>
    </w:p>
    <w:tbl>
      <w:tblPr>
        <w:tblW w:w="5000" w:type="pct"/>
        <w:tblCellSpacing w:w="5" w:type="nil"/>
        <w:tblCellMar>
          <w:left w:w="75" w:type="dxa"/>
          <w:right w:w="75" w:type="dxa"/>
        </w:tblCellMar>
        <w:tblLook w:val="0000" w:firstRow="0" w:lastRow="0" w:firstColumn="0" w:lastColumn="0" w:noHBand="0" w:noVBand="0"/>
      </w:tblPr>
      <w:tblGrid>
        <w:gridCol w:w="254"/>
        <w:gridCol w:w="865"/>
        <w:gridCol w:w="540"/>
        <w:gridCol w:w="320"/>
        <w:gridCol w:w="595"/>
        <w:gridCol w:w="649"/>
        <w:gridCol w:w="290"/>
        <w:gridCol w:w="290"/>
        <w:gridCol w:w="290"/>
        <w:gridCol w:w="290"/>
        <w:gridCol w:w="290"/>
        <w:gridCol w:w="290"/>
        <w:gridCol w:w="290"/>
      </w:tblGrid>
      <w:tr w:rsidR="00BA5824" w:rsidRPr="00BA5824" w:rsidTr="00BA5824">
        <w:trPr>
          <w:trHeight w:val="344"/>
          <w:tblCellSpacing w:w="5" w:type="nil"/>
        </w:trPr>
        <w:tc>
          <w:tcPr>
            <w:tcW w:w="242" w:type="pct"/>
            <w:vMerge w:val="restart"/>
            <w:tcBorders>
              <w:top w:val="single" w:sz="4" w:space="0" w:color="auto"/>
              <w:left w:val="single" w:sz="4" w:space="0" w:color="auto"/>
              <w:bottom w:val="single" w:sz="4" w:space="0" w:color="auto"/>
              <w:right w:val="single" w:sz="4" w:space="0" w:color="auto"/>
            </w:tcBorders>
            <w:vAlign w:val="center"/>
          </w:tcPr>
          <w:p w:rsidR="00BA5824" w:rsidRPr="00BA5824" w:rsidRDefault="00BA5824" w:rsidP="00BA5824">
            <w:pPr>
              <w:widowControl w:val="0"/>
              <w:autoSpaceDE w:val="0"/>
              <w:autoSpaceDN w:val="0"/>
              <w:adjustRightInd w:val="0"/>
              <w:jc w:val="center"/>
              <w:rPr>
                <w:sz w:val="10"/>
                <w:szCs w:val="14"/>
              </w:rPr>
            </w:pPr>
            <w:r w:rsidRPr="00BA5824">
              <w:rPr>
                <w:sz w:val="10"/>
                <w:szCs w:val="14"/>
              </w:rPr>
              <w:lastRenderedPageBreak/>
              <w:t xml:space="preserve">№ </w:t>
            </w:r>
            <w:r w:rsidRPr="00BA5824">
              <w:rPr>
                <w:sz w:val="10"/>
                <w:szCs w:val="14"/>
              </w:rPr>
              <w:br/>
            </w:r>
            <w:proofErr w:type="gramStart"/>
            <w:r w:rsidRPr="00BA5824">
              <w:rPr>
                <w:sz w:val="10"/>
                <w:szCs w:val="14"/>
              </w:rPr>
              <w:t>п</w:t>
            </w:r>
            <w:proofErr w:type="gramEnd"/>
            <w:r w:rsidRPr="00BA5824">
              <w:rPr>
                <w:sz w:val="10"/>
                <w:szCs w:val="14"/>
              </w:rPr>
              <w:t>/п</w:t>
            </w:r>
          </w:p>
        </w:tc>
        <w:tc>
          <w:tcPr>
            <w:tcW w:w="1116" w:type="pct"/>
            <w:vMerge w:val="restart"/>
            <w:tcBorders>
              <w:top w:val="single" w:sz="4" w:space="0" w:color="auto"/>
              <w:left w:val="single" w:sz="4" w:space="0" w:color="auto"/>
              <w:bottom w:val="single" w:sz="4" w:space="0" w:color="auto"/>
              <w:right w:val="single" w:sz="4" w:space="0" w:color="auto"/>
            </w:tcBorders>
            <w:vAlign w:val="center"/>
          </w:tcPr>
          <w:p w:rsidR="00BA5824" w:rsidRPr="00BA5824" w:rsidRDefault="00BA5824" w:rsidP="00BA5824">
            <w:pPr>
              <w:widowControl w:val="0"/>
              <w:autoSpaceDE w:val="0"/>
              <w:autoSpaceDN w:val="0"/>
              <w:adjustRightInd w:val="0"/>
              <w:jc w:val="center"/>
              <w:rPr>
                <w:sz w:val="10"/>
                <w:szCs w:val="14"/>
              </w:rPr>
            </w:pPr>
            <w:r w:rsidRPr="00BA5824">
              <w:rPr>
                <w:sz w:val="10"/>
                <w:szCs w:val="14"/>
              </w:rPr>
              <w:t>Наименование</w:t>
            </w:r>
            <w:r w:rsidRPr="00BA5824">
              <w:rPr>
                <w:sz w:val="10"/>
                <w:szCs w:val="14"/>
              </w:rPr>
              <w:br/>
              <w:t>мероприятия</w:t>
            </w:r>
          </w:p>
        </w:tc>
        <w:tc>
          <w:tcPr>
            <w:tcW w:w="685" w:type="pct"/>
            <w:vMerge w:val="restart"/>
            <w:tcBorders>
              <w:top w:val="single" w:sz="4" w:space="0" w:color="auto"/>
              <w:left w:val="single" w:sz="4" w:space="0" w:color="auto"/>
              <w:bottom w:val="single" w:sz="4" w:space="0" w:color="auto"/>
              <w:right w:val="single" w:sz="4" w:space="0" w:color="auto"/>
            </w:tcBorders>
            <w:vAlign w:val="center"/>
          </w:tcPr>
          <w:p w:rsidR="00BA5824" w:rsidRPr="00BA5824" w:rsidRDefault="00BA5824" w:rsidP="00BA5824">
            <w:pPr>
              <w:widowControl w:val="0"/>
              <w:autoSpaceDE w:val="0"/>
              <w:autoSpaceDN w:val="0"/>
              <w:adjustRightInd w:val="0"/>
              <w:jc w:val="center"/>
              <w:rPr>
                <w:sz w:val="10"/>
                <w:szCs w:val="14"/>
              </w:rPr>
            </w:pPr>
            <w:r w:rsidRPr="00BA5824">
              <w:rPr>
                <w:sz w:val="10"/>
                <w:szCs w:val="14"/>
              </w:rPr>
              <w:t>Исполнитель</w:t>
            </w:r>
            <w:r w:rsidRPr="00BA5824">
              <w:rPr>
                <w:sz w:val="10"/>
                <w:szCs w:val="14"/>
              </w:rPr>
              <w:br/>
              <w:t>мероприятия</w:t>
            </w:r>
          </w:p>
        </w:tc>
        <w:tc>
          <w:tcPr>
            <w:tcW w:w="470" w:type="pct"/>
            <w:vMerge w:val="restart"/>
            <w:tcBorders>
              <w:top w:val="single" w:sz="4" w:space="0" w:color="auto"/>
              <w:left w:val="single" w:sz="4" w:space="0" w:color="auto"/>
              <w:bottom w:val="single" w:sz="4" w:space="0" w:color="auto"/>
              <w:right w:val="single" w:sz="4" w:space="0" w:color="auto"/>
            </w:tcBorders>
            <w:textDirection w:val="btLr"/>
            <w:vAlign w:val="center"/>
          </w:tcPr>
          <w:p w:rsidR="00BA5824" w:rsidRPr="00BA5824" w:rsidRDefault="00BA5824" w:rsidP="00BA5824">
            <w:pPr>
              <w:widowControl w:val="0"/>
              <w:autoSpaceDE w:val="0"/>
              <w:autoSpaceDN w:val="0"/>
              <w:adjustRightInd w:val="0"/>
              <w:jc w:val="center"/>
              <w:rPr>
                <w:sz w:val="10"/>
                <w:szCs w:val="14"/>
              </w:rPr>
            </w:pPr>
            <w:r w:rsidRPr="00BA5824">
              <w:rPr>
                <w:sz w:val="10"/>
                <w:szCs w:val="14"/>
              </w:rPr>
              <w:t xml:space="preserve">Срок </w:t>
            </w:r>
            <w:r w:rsidRPr="00BA5824">
              <w:rPr>
                <w:sz w:val="10"/>
                <w:szCs w:val="14"/>
              </w:rPr>
              <w:br/>
              <w:t>реализации</w:t>
            </w:r>
          </w:p>
        </w:tc>
        <w:tc>
          <w:tcPr>
            <w:tcW w:w="672" w:type="pct"/>
            <w:vMerge w:val="restart"/>
            <w:tcBorders>
              <w:top w:val="single" w:sz="4" w:space="0" w:color="auto"/>
              <w:left w:val="single" w:sz="4" w:space="0" w:color="auto"/>
              <w:bottom w:val="single" w:sz="4" w:space="0" w:color="auto"/>
              <w:right w:val="single" w:sz="4" w:space="0" w:color="auto"/>
            </w:tcBorders>
            <w:vAlign w:val="center"/>
          </w:tcPr>
          <w:p w:rsidR="00BA5824" w:rsidRPr="00BA5824" w:rsidRDefault="00BA5824" w:rsidP="00BA5824">
            <w:pPr>
              <w:widowControl w:val="0"/>
              <w:autoSpaceDE w:val="0"/>
              <w:autoSpaceDN w:val="0"/>
              <w:adjustRightInd w:val="0"/>
              <w:jc w:val="center"/>
              <w:rPr>
                <w:sz w:val="10"/>
                <w:szCs w:val="14"/>
              </w:rPr>
            </w:pPr>
            <w:r w:rsidRPr="00BA5824">
              <w:rPr>
                <w:sz w:val="10"/>
                <w:szCs w:val="14"/>
              </w:rPr>
              <w:t xml:space="preserve">Целевой   </w:t>
            </w:r>
            <w:r w:rsidRPr="00BA5824">
              <w:rPr>
                <w:sz w:val="10"/>
                <w:szCs w:val="14"/>
              </w:rPr>
              <w:br/>
              <w:t xml:space="preserve"> показатель (номер целевого   </w:t>
            </w:r>
            <w:r w:rsidRPr="00BA5824">
              <w:rPr>
                <w:sz w:val="10"/>
                <w:szCs w:val="14"/>
              </w:rPr>
              <w:br/>
              <w:t xml:space="preserve"> показателя из паспорта подпрограммы 3)</w:t>
            </w:r>
          </w:p>
        </w:tc>
        <w:tc>
          <w:tcPr>
            <w:tcW w:w="403" w:type="pct"/>
            <w:vMerge w:val="restart"/>
            <w:tcBorders>
              <w:top w:val="single" w:sz="4" w:space="0" w:color="auto"/>
              <w:left w:val="single" w:sz="4" w:space="0" w:color="auto"/>
              <w:bottom w:val="single" w:sz="4" w:space="0" w:color="auto"/>
              <w:right w:val="single" w:sz="4" w:space="0" w:color="auto"/>
            </w:tcBorders>
            <w:textDirection w:val="btLr"/>
            <w:vAlign w:val="center"/>
          </w:tcPr>
          <w:p w:rsidR="00BA5824" w:rsidRPr="00BA5824" w:rsidRDefault="00BA5824" w:rsidP="00BA5824">
            <w:pPr>
              <w:widowControl w:val="0"/>
              <w:autoSpaceDE w:val="0"/>
              <w:autoSpaceDN w:val="0"/>
              <w:adjustRightInd w:val="0"/>
              <w:jc w:val="center"/>
              <w:rPr>
                <w:sz w:val="10"/>
                <w:szCs w:val="14"/>
              </w:rPr>
            </w:pPr>
            <w:r w:rsidRPr="00BA5824">
              <w:rPr>
                <w:sz w:val="10"/>
                <w:szCs w:val="14"/>
              </w:rPr>
              <w:t>Источник финансирования</w:t>
            </w:r>
          </w:p>
        </w:tc>
        <w:tc>
          <w:tcPr>
            <w:tcW w:w="1411" w:type="pct"/>
            <w:gridSpan w:val="7"/>
            <w:tcBorders>
              <w:top w:val="single" w:sz="4" w:space="0" w:color="auto"/>
              <w:left w:val="single" w:sz="4" w:space="0" w:color="auto"/>
              <w:bottom w:val="single" w:sz="4" w:space="0" w:color="auto"/>
              <w:right w:val="single" w:sz="4" w:space="0" w:color="auto"/>
            </w:tcBorders>
            <w:vAlign w:val="center"/>
          </w:tcPr>
          <w:p w:rsidR="00BA5824" w:rsidRPr="00BA5824" w:rsidRDefault="00BA5824" w:rsidP="00BA5824">
            <w:pPr>
              <w:widowControl w:val="0"/>
              <w:autoSpaceDE w:val="0"/>
              <w:autoSpaceDN w:val="0"/>
              <w:adjustRightInd w:val="0"/>
              <w:jc w:val="center"/>
              <w:rPr>
                <w:sz w:val="10"/>
                <w:szCs w:val="14"/>
              </w:rPr>
            </w:pPr>
            <w:r w:rsidRPr="00BA5824">
              <w:rPr>
                <w:sz w:val="10"/>
                <w:szCs w:val="14"/>
              </w:rPr>
              <w:t>Объем финансирования по годам</w:t>
            </w:r>
            <w:r w:rsidRPr="00BA5824">
              <w:rPr>
                <w:sz w:val="10"/>
                <w:szCs w:val="14"/>
              </w:rPr>
              <w:br/>
              <w:t>(тыс. руб.)</w:t>
            </w:r>
          </w:p>
        </w:tc>
      </w:tr>
      <w:tr w:rsidR="00BA5824" w:rsidRPr="00BA5824" w:rsidTr="00BA5824">
        <w:trPr>
          <w:trHeight w:val="892"/>
          <w:tblCellSpacing w:w="5" w:type="nil"/>
        </w:trPr>
        <w:tc>
          <w:tcPr>
            <w:tcW w:w="242" w:type="pct"/>
            <w:vMerge/>
            <w:tcBorders>
              <w:left w:val="single" w:sz="4" w:space="0" w:color="auto"/>
              <w:bottom w:val="single" w:sz="4" w:space="0" w:color="auto"/>
              <w:right w:val="single" w:sz="4" w:space="0" w:color="auto"/>
            </w:tcBorders>
            <w:vAlign w:val="center"/>
          </w:tcPr>
          <w:p w:rsidR="00BA5824" w:rsidRPr="00BA5824" w:rsidRDefault="00BA5824" w:rsidP="00BA5824">
            <w:pPr>
              <w:widowControl w:val="0"/>
              <w:autoSpaceDE w:val="0"/>
              <w:autoSpaceDN w:val="0"/>
              <w:adjustRightInd w:val="0"/>
              <w:jc w:val="center"/>
              <w:rPr>
                <w:sz w:val="10"/>
                <w:szCs w:val="14"/>
              </w:rPr>
            </w:pPr>
          </w:p>
        </w:tc>
        <w:tc>
          <w:tcPr>
            <w:tcW w:w="1116" w:type="pct"/>
            <w:vMerge/>
            <w:tcBorders>
              <w:left w:val="single" w:sz="4" w:space="0" w:color="auto"/>
              <w:bottom w:val="single" w:sz="4" w:space="0" w:color="auto"/>
              <w:right w:val="single" w:sz="4" w:space="0" w:color="auto"/>
            </w:tcBorders>
            <w:vAlign w:val="center"/>
          </w:tcPr>
          <w:p w:rsidR="00BA5824" w:rsidRPr="00BA5824" w:rsidRDefault="00BA5824" w:rsidP="00BA5824">
            <w:pPr>
              <w:widowControl w:val="0"/>
              <w:autoSpaceDE w:val="0"/>
              <w:autoSpaceDN w:val="0"/>
              <w:adjustRightInd w:val="0"/>
              <w:jc w:val="center"/>
              <w:rPr>
                <w:sz w:val="10"/>
                <w:szCs w:val="14"/>
              </w:rPr>
            </w:pPr>
          </w:p>
        </w:tc>
        <w:tc>
          <w:tcPr>
            <w:tcW w:w="685" w:type="pct"/>
            <w:vMerge/>
            <w:tcBorders>
              <w:left w:val="single" w:sz="4" w:space="0" w:color="auto"/>
              <w:bottom w:val="single" w:sz="4" w:space="0" w:color="auto"/>
              <w:right w:val="single" w:sz="4" w:space="0" w:color="auto"/>
            </w:tcBorders>
            <w:vAlign w:val="center"/>
          </w:tcPr>
          <w:p w:rsidR="00BA5824" w:rsidRPr="00BA5824" w:rsidRDefault="00BA5824" w:rsidP="00BA5824">
            <w:pPr>
              <w:widowControl w:val="0"/>
              <w:autoSpaceDE w:val="0"/>
              <w:autoSpaceDN w:val="0"/>
              <w:adjustRightInd w:val="0"/>
              <w:jc w:val="center"/>
              <w:rPr>
                <w:sz w:val="10"/>
                <w:szCs w:val="14"/>
              </w:rPr>
            </w:pPr>
          </w:p>
        </w:tc>
        <w:tc>
          <w:tcPr>
            <w:tcW w:w="470" w:type="pct"/>
            <w:vMerge/>
            <w:tcBorders>
              <w:left w:val="single" w:sz="4" w:space="0" w:color="auto"/>
              <w:bottom w:val="single" w:sz="4" w:space="0" w:color="auto"/>
              <w:right w:val="single" w:sz="4" w:space="0" w:color="auto"/>
            </w:tcBorders>
            <w:vAlign w:val="center"/>
          </w:tcPr>
          <w:p w:rsidR="00BA5824" w:rsidRPr="00BA5824" w:rsidRDefault="00BA5824" w:rsidP="00BA5824">
            <w:pPr>
              <w:widowControl w:val="0"/>
              <w:autoSpaceDE w:val="0"/>
              <w:autoSpaceDN w:val="0"/>
              <w:adjustRightInd w:val="0"/>
              <w:jc w:val="center"/>
              <w:rPr>
                <w:sz w:val="10"/>
                <w:szCs w:val="14"/>
              </w:rPr>
            </w:pPr>
          </w:p>
        </w:tc>
        <w:tc>
          <w:tcPr>
            <w:tcW w:w="672" w:type="pct"/>
            <w:vMerge/>
            <w:tcBorders>
              <w:left w:val="single" w:sz="4" w:space="0" w:color="auto"/>
              <w:bottom w:val="single" w:sz="4" w:space="0" w:color="auto"/>
              <w:right w:val="single" w:sz="4" w:space="0" w:color="auto"/>
            </w:tcBorders>
            <w:vAlign w:val="center"/>
          </w:tcPr>
          <w:p w:rsidR="00BA5824" w:rsidRPr="00BA5824" w:rsidRDefault="00BA5824" w:rsidP="00BA5824">
            <w:pPr>
              <w:widowControl w:val="0"/>
              <w:autoSpaceDE w:val="0"/>
              <w:autoSpaceDN w:val="0"/>
              <w:adjustRightInd w:val="0"/>
              <w:jc w:val="center"/>
              <w:rPr>
                <w:sz w:val="10"/>
                <w:szCs w:val="14"/>
              </w:rPr>
            </w:pPr>
          </w:p>
        </w:tc>
        <w:tc>
          <w:tcPr>
            <w:tcW w:w="403" w:type="pct"/>
            <w:vMerge/>
            <w:tcBorders>
              <w:left w:val="single" w:sz="4" w:space="0" w:color="auto"/>
              <w:bottom w:val="single" w:sz="4" w:space="0" w:color="auto"/>
              <w:right w:val="single" w:sz="4" w:space="0" w:color="auto"/>
            </w:tcBorders>
            <w:vAlign w:val="center"/>
          </w:tcPr>
          <w:p w:rsidR="00BA5824" w:rsidRPr="00BA5824" w:rsidRDefault="00BA5824" w:rsidP="00BA5824">
            <w:pPr>
              <w:widowControl w:val="0"/>
              <w:autoSpaceDE w:val="0"/>
              <w:autoSpaceDN w:val="0"/>
              <w:adjustRightInd w:val="0"/>
              <w:jc w:val="center"/>
              <w:rPr>
                <w:sz w:val="10"/>
                <w:szCs w:val="14"/>
              </w:rPr>
            </w:pPr>
          </w:p>
        </w:tc>
        <w:tc>
          <w:tcPr>
            <w:tcW w:w="202" w:type="pct"/>
            <w:tcBorders>
              <w:left w:val="single" w:sz="4" w:space="0" w:color="auto"/>
              <w:bottom w:val="single" w:sz="4" w:space="0" w:color="auto"/>
              <w:right w:val="single" w:sz="4" w:space="0" w:color="auto"/>
            </w:tcBorders>
          </w:tcPr>
          <w:p w:rsidR="00BA5824" w:rsidRPr="00BA5824" w:rsidRDefault="00BA5824" w:rsidP="00BA5824">
            <w:pPr>
              <w:widowControl w:val="0"/>
              <w:autoSpaceDE w:val="0"/>
              <w:autoSpaceDN w:val="0"/>
              <w:adjustRightInd w:val="0"/>
              <w:jc w:val="center"/>
              <w:rPr>
                <w:sz w:val="10"/>
                <w:szCs w:val="14"/>
              </w:rPr>
            </w:pPr>
            <w:r w:rsidRPr="00BA5824">
              <w:rPr>
                <w:sz w:val="10"/>
                <w:szCs w:val="14"/>
              </w:rPr>
              <w:t>2021</w:t>
            </w:r>
          </w:p>
        </w:tc>
        <w:tc>
          <w:tcPr>
            <w:tcW w:w="201" w:type="pct"/>
            <w:tcBorders>
              <w:left w:val="single" w:sz="4" w:space="0" w:color="auto"/>
              <w:bottom w:val="single" w:sz="4" w:space="0" w:color="auto"/>
              <w:right w:val="single" w:sz="4" w:space="0" w:color="auto"/>
            </w:tcBorders>
          </w:tcPr>
          <w:p w:rsidR="00BA5824" w:rsidRPr="00BA5824" w:rsidRDefault="00BA5824" w:rsidP="00BA5824">
            <w:pPr>
              <w:widowControl w:val="0"/>
              <w:autoSpaceDE w:val="0"/>
              <w:autoSpaceDN w:val="0"/>
              <w:adjustRightInd w:val="0"/>
              <w:jc w:val="center"/>
              <w:rPr>
                <w:sz w:val="10"/>
                <w:szCs w:val="14"/>
              </w:rPr>
            </w:pPr>
            <w:r w:rsidRPr="00BA5824">
              <w:rPr>
                <w:sz w:val="10"/>
                <w:szCs w:val="14"/>
              </w:rPr>
              <w:t>2022</w:t>
            </w:r>
          </w:p>
        </w:tc>
        <w:tc>
          <w:tcPr>
            <w:tcW w:w="201" w:type="pct"/>
            <w:tcBorders>
              <w:left w:val="single" w:sz="4" w:space="0" w:color="auto"/>
              <w:bottom w:val="single" w:sz="4" w:space="0" w:color="auto"/>
              <w:right w:val="single" w:sz="4" w:space="0" w:color="auto"/>
            </w:tcBorders>
          </w:tcPr>
          <w:p w:rsidR="00BA5824" w:rsidRPr="00BA5824" w:rsidRDefault="00BA5824" w:rsidP="00BA5824">
            <w:pPr>
              <w:widowControl w:val="0"/>
              <w:autoSpaceDE w:val="0"/>
              <w:autoSpaceDN w:val="0"/>
              <w:adjustRightInd w:val="0"/>
              <w:jc w:val="center"/>
              <w:rPr>
                <w:sz w:val="10"/>
                <w:szCs w:val="14"/>
              </w:rPr>
            </w:pPr>
            <w:r w:rsidRPr="00BA5824">
              <w:rPr>
                <w:sz w:val="10"/>
                <w:szCs w:val="14"/>
              </w:rPr>
              <w:t>2023</w:t>
            </w:r>
          </w:p>
        </w:tc>
        <w:tc>
          <w:tcPr>
            <w:tcW w:w="201" w:type="pct"/>
            <w:tcBorders>
              <w:left w:val="single" w:sz="4" w:space="0" w:color="auto"/>
              <w:bottom w:val="single" w:sz="4" w:space="0" w:color="auto"/>
              <w:right w:val="single" w:sz="4" w:space="0" w:color="auto"/>
            </w:tcBorders>
          </w:tcPr>
          <w:p w:rsidR="00BA5824" w:rsidRPr="00BA5824" w:rsidRDefault="00BA5824" w:rsidP="00BA5824">
            <w:pPr>
              <w:widowControl w:val="0"/>
              <w:autoSpaceDE w:val="0"/>
              <w:autoSpaceDN w:val="0"/>
              <w:adjustRightInd w:val="0"/>
              <w:jc w:val="center"/>
              <w:rPr>
                <w:sz w:val="10"/>
                <w:szCs w:val="14"/>
              </w:rPr>
            </w:pPr>
            <w:r w:rsidRPr="00BA5824">
              <w:rPr>
                <w:sz w:val="10"/>
                <w:szCs w:val="14"/>
              </w:rPr>
              <w:t>2024</w:t>
            </w:r>
          </w:p>
        </w:tc>
        <w:tc>
          <w:tcPr>
            <w:tcW w:w="202" w:type="pct"/>
            <w:tcBorders>
              <w:left w:val="single" w:sz="4" w:space="0" w:color="auto"/>
              <w:bottom w:val="single" w:sz="4" w:space="0" w:color="auto"/>
              <w:right w:val="single" w:sz="4" w:space="0" w:color="auto"/>
            </w:tcBorders>
          </w:tcPr>
          <w:p w:rsidR="00BA5824" w:rsidRPr="00BA5824" w:rsidRDefault="00BA5824" w:rsidP="00BA5824">
            <w:pPr>
              <w:widowControl w:val="0"/>
              <w:autoSpaceDE w:val="0"/>
              <w:autoSpaceDN w:val="0"/>
              <w:adjustRightInd w:val="0"/>
              <w:jc w:val="center"/>
              <w:rPr>
                <w:sz w:val="10"/>
                <w:szCs w:val="14"/>
              </w:rPr>
            </w:pPr>
            <w:r w:rsidRPr="00BA5824">
              <w:rPr>
                <w:sz w:val="10"/>
                <w:szCs w:val="14"/>
              </w:rPr>
              <w:t>2025</w:t>
            </w:r>
          </w:p>
        </w:tc>
        <w:tc>
          <w:tcPr>
            <w:tcW w:w="201" w:type="pct"/>
            <w:tcBorders>
              <w:left w:val="single" w:sz="4" w:space="0" w:color="auto"/>
              <w:bottom w:val="single" w:sz="4" w:space="0" w:color="auto"/>
              <w:right w:val="single" w:sz="4" w:space="0" w:color="auto"/>
            </w:tcBorders>
          </w:tcPr>
          <w:p w:rsidR="00BA5824" w:rsidRPr="00BA5824" w:rsidRDefault="00BA5824" w:rsidP="00BA5824">
            <w:pPr>
              <w:widowControl w:val="0"/>
              <w:autoSpaceDE w:val="0"/>
              <w:autoSpaceDN w:val="0"/>
              <w:adjustRightInd w:val="0"/>
              <w:jc w:val="center"/>
              <w:rPr>
                <w:sz w:val="10"/>
                <w:szCs w:val="14"/>
              </w:rPr>
            </w:pPr>
            <w:r w:rsidRPr="00BA5824">
              <w:rPr>
                <w:sz w:val="10"/>
                <w:szCs w:val="14"/>
              </w:rPr>
              <w:t>2026</w:t>
            </w:r>
          </w:p>
        </w:tc>
        <w:tc>
          <w:tcPr>
            <w:tcW w:w="201" w:type="pct"/>
            <w:tcBorders>
              <w:left w:val="single" w:sz="4" w:space="0" w:color="auto"/>
              <w:bottom w:val="single" w:sz="4" w:space="0" w:color="auto"/>
              <w:right w:val="single" w:sz="4" w:space="0" w:color="auto"/>
            </w:tcBorders>
          </w:tcPr>
          <w:p w:rsidR="00BA5824" w:rsidRPr="00BA5824" w:rsidRDefault="00BA5824" w:rsidP="00BA5824">
            <w:pPr>
              <w:widowControl w:val="0"/>
              <w:autoSpaceDE w:val="0"/>
              <w:autoSpaceDN w:val="0"/>
              <w:adjustRightInd w:val="0"/>
              <w:jc w:val="center"/>
              <w:rPr>
                <w:sz w:val="10"/>
                <w:szCs w:val="14"/>
              </w:rPr>
            </w:pPr>
            <w:r w:rsidRPr="00BA5824">
              <w:rPr>
                <w:sz w:val="10"/>
                <w:szCs w:val="14"/>
              </w:rPr>
              <w:t>2027</w:t>
            </w:r>
          </w:p>
        </w:tc>
      </w:tr>
      <w:tr w:rsidR="00BA5824" w:rsidRPr="00BA5824" w:rsidTr="00BA5824">
        <w:trPr>
          <w:tblCellSpacing w:w="5" w:type="nil"/>
        </w:trPr>
        <w:tc>
          <w:tcPr>
            <w:tcW w:w="242" w:type="pct"/>
            <w:tcBorders>
              <w:left w:val="single" w:sz="4" w:space="0" w:color="auto"/>
              <w:bottom w:val="single" w:sz="4" w:space="0" w:color="auto"/>
              <w:right w:val="single" w:sz="4" w:space="0" w:color="auto"/>
            </w:tcBorders>
          </w:tcPr>
          <w:p w:rsidR="00BA5824" w:rsidRPr="00BA5824" w:rsidRDefault="00BA5824" w:rsidP="00BA5824">
            <w:pPr>
              <w:widowControl w:val="0"/>
              <w:autoSpaceDE w:val="0"/>
              <w:autoSpaceDN w:val="0"/>
              <w:adjustRightInd w:val="0"/>
              <w:jc w:val="center"/>
              <w:rPr>
                <w:sz w:val="10"/>
                <w:szCs w:val="14"/>
              </w:rPr>
            </w:pPr>
            <w:r w:rsidRPr="00BA5824">
              <w:rPr>
                <w:sz w:val="10"/>
                <w:szCs w:val="14"/>
              </w:rPr>
              <w:t>1</w:t>
            </w:r>
          </w:p>
        </w:tc>
        <w:tc>
          <w:tcPr>
            <w:tcW w:w="1116" w:type="pct"/>
            <w:tcBorders>
              <w:left w:val="single" w:sz="4" w:space="0" w:color="auto"/>
              <w:bottom w:val="single" w:sz="4" w:space="0" w:color="auto"/>
              <w:right w:val="single" w:sz="4" w:space="0" w:color="auto"/>
            </w:tcBorders>
          </w:tcPr>
          <w:p w:rsidR="00BA5824" w:rsidRPr="00BA5824" w:rsidRDefault="00BA5824" w:rsidP="00BA5824">
            <w:pPr>
              <w:widowControl w:val="0"/>
              <w:autoSpaceDE w:val="0"/>
              <w:autoSpaceDN w:val="0"/>
              <w:adjustRightInd w:val="0"/>
              <w:jc w:val="center"/>
              <w:rPr>
                <w:sz w:val="10"/>
                <w:szCs w:val="14"/>
              </w:rPr>
            </w:pPr>
            <w:r w:rsidRPr="00BA5824">
              <w:rPr>
                <w:sz w:val="10"/>
                <w:szCs w:val="14"/>
              </w:rPr>
              <w:t>2</w:t>
            </w:r>
          </w:p>
        </w:tc>
        <w:tc>
          <w:tcPr>
            <w:tcW w:w="685" w:type="pct"/>
            <w:tcBorders>
              <w:left w:val="single" w:sz="4" w:space="0" w:color="auto"/>
              <w:bottom w:val="single" w:sz="4" w:space="0" w:color="auto"/>
              <w:right w:val="single" w:sz="4" w:space="0" w:color="auto"/>
            </w:tcBorders>
          </w:tcPr>
          <w:p w:rsidR="00BA5824" w:rsidRPr="00BA5824" w:rsidRDefault="00BA5824" w:rsidP="00BA5824">
            <w:pPr>
              <w:widowControl w:val="0"/>
              <w:autoSpaceDE w:val="0"/>
              <w:autoSpaceDN w:val="0"/>
              <w:adjustRightInd w:val="0"/>
              <w:jc w:val="center"/>
              <w:rPr>
                <w:sz w:val="10"/>
                <w:szCs w:val="14"/>
              </w:rPr>
            </w:pPr>
            <w:r w:rsidRPr="00BA5824">
              <w:rPr>
                <w:sz w:val="10"/>
                <w:szCs w:val="14"/>
              </w:rPr>
              <w:t>3</w:t>
            </w:r>
          </w:p>
        </w:tc>
        <w:tc>
          <w:tcPr>
            <w:tcW w:w="470" w:type="pct"/>
            <w:tcBorders>
              <w:left w:val="single" w:sz="4" w:space="0" w:color="auto"/>
              <w:bottom w:val="single" w:sz="4" w:space="0" w:color="auto"/>
              <w:right w:val="single" w:sz="4" w:space="0" w:color="auto"/>
            </w:tcBorders>
          </w:tcPr>
          <w:p w:rsidR="00BA5824" w:rsidRPr="00BA5824" w:rsidRDefault="00BA5824" w:rsidP="00BA5824">
            <w:pPr>
              <w:widowControl w:val="0"/>
              <w:autoSpaceDE w:val="0"/>
              <w:autoSpaceDN w:val="0"/>
              <w:adjustRightInd w:val="0"/>
              <w:jc w:val="center"/>
              <w:rPr>
                <w:sz w:val="10"/>
                <w:szCs w:val="14"/>
              </w:rPr>
            </w:pPr>
            <w:r w:rsidRPr="00BA5824">
              <w:rPr>
                <w:sz w:val="10"/>
                <w:szCs w:val="14"/>
              </w:rPr>
              <w:t>4</w:t>
            </w:r>
          </w:p>
        </w:tc>
        <w:tc>
          <w:tcPr>
            <w:tcW w:w="672" w:type="pct"/>
            <w:tcBorders>
              <w:left w:val="single" w:sz="4" w:space="0" w:color="auto"/>
              <w:bottom w:val="single" w:sz="4" w:space="0" w:color="auto"/>
              <w:right w:val="single" w:sz="4" w:space="0" w:color="auto"/>
            </w:tcBorders>
          </w:tcPr>
          <w:p w:rsidR="00BA5824" w:rsidRPr="00BA5824" w:rsidRDefault="00BA5824" w:rsidP="00BA5824">
            <w:pPr>
              <w:widowControl w:val="0"/>
              <w:autoSpaceDE w:val="0"/>
              <w:autoSpaceDN w:val="0"/>
              <w:adjustRightInd w:val="0"/>
              <w:jc w:val="center"/>
              <w:rPr>
                <w:sz w:val="10"/>
                <w:szCs w:val="14"/>
              </w:rPr>
            </w:pPr>
            <w:r w:rsidRPr="00BA5824">
              <w:rPr>
                <w:sz w:val="10"/>
                <w:szCs w:val="14"/>
              </w:rPr>
              <w:t>5</w:t>
            </w:r>
          </w:p>
        </w:tc>
        <w:tc>
          <w:tcPr>
            <w:tcW w:w="403" w:type="pct"/>
            <w:tcBorders>
              <w:left w:val="single" w:sz="4" w:space="0" w:color="auto"/>
              <w:bottom w:val="single" w:sz="4" w:space="0" w:color="auto"/>
              <w:right w:val="single" w:sz="4" w:space="0" w:color="auto"/>
            </w:tcBorders>
          </w:tcPr>
          <w:p w:rsidR="00BA5824" w:rsidRPr="00BA5824" w:rsidRDefault="00BA5824" w:rsidP="00BA5824">
            <w:pPr>
              <w:widowControl w:val="0"/>
              <w:autoSpaceDE w:val="0"/>
              <w:autoSpaceDN w:val="0"/>
              <w:adjustRightInd w:val="0"/>
              <w:jc w:val="center"/>
              <w:rPr>
                <w:sz w:val="10"/>
                <w:szCs w:val="14"/>
              </w:rPr>
            </w:pPr>
            <w:r w:rsidRPr="00BA5824">
              <w:rPr>
                <w:sz w:val="10"/>
                <w:szCs w:val="14"/>
              </w:rPr>
              <w:t>6</w:t>
            </w:r>
          </w:p>
        </w:tc>
        <w:tc>
          <w:tcPr>
            <w:tcW w:w="202" w:type="pct"/>
            <w:tcBorders>
              <w:left w:val="single" w:sz="4" w:space="0" w:color="auto"/>
              <w:bottom w:val="single" w:sz="4" w:space="0" w:color="auto"/>
              <w:right w:val="single" w:sz="4" w:space="0" w:color="auto"/>
            </w:tcBorders>
          </w:tcPr>
          <w:p w:rsidR="00BA5824" w:rsidRPr="00BA5824" w:rsidRDefault="00BA5824" w:rsidP="00BA5824">
            <w:pPr>
              <w:widowControl w:val="0"/>
              <w:autoSpaceDE w:val="0"/>
              <w:autoSpaceDN w:val="0"/>
              <w:adjustRightInd w:val="0"/>
              <w:jc w:val="center"/>
              <w:rPr>
                <w:sz w:val="10"/>
                <w:szCs w:val="14"/>
              </w:rPr>
            </w:pPr>
            <w:r w:rsidRPr="00BA5824">
              <w:rPr>
                <w:sz w:val="10"/>
                <w:szCs w:val="14"/>
              </w:rPr>
              <w:t>7</w:t>
            </w:r>
          </w:p>
        </w:tc>
        <w:tc>
          <w:tcPr>
            <w:tcW w:w="201" w:type="pct"/>
            <w:tcBorders>
              <w:left w:val="single" w:sz="4" w:space="0" w:color="auto"/>
              <w:bottom w:val="single" w:sz="4" w:space="0" w:color="auto"/>
              <w:right w:val="single" w:sz="4" w:space="0" w:color="auto"/>
            </w:tcBorders>
          </w:tcPr>
          <w:p w:rsidR="00BA5824" w:rsidRPr="00BA5824" w:rsidRDefault="00BA5824" w:rsidP="00BA5824">
            <w:pPr>
              <w:widowControl w:val="0"/>
              <w:autoSpaceDE w:val="0"/>
              <w:autoSpaceDN w:val="0"/>
              <w:adjustRightInd w:val="0"/>
              <w:jc w:val="center"/>
              <w:rPr>
                <w:sz w:val="10"/>
                <w:szCs w:val="14"/>
              </w:rPr>
            </w:pPr>
            <w:r w:rsidRPr="00BA5824">
              <w:rPr>
                <w:sz w:val="10"/>
                <w:szCs w:val="14"/>
              </w:rPr>
              <w:t>8</w:t>
            </w:r>
          </w:p>
        </w:tc>
        <w:tc>
          <w:tcPr>
            <w:tcW w:w="201" w:type="pct"/>
            <w:tcBorders>
              <w:left w:val="single" w:sz="4" w:space="0" w:color="auto"/>
              <w:bottom w:val="single" w:sz="4" w:space="0" w:color="auto"/>
              <w:right w:val="single" w:sz="4" w:space="0" w:color="auto"/>
            </w:tcBorders>
          </w:tcPr>
          <w:p w:rsidR="00BA5824" w:rsidRPr="00BA5824" w:rsidRDefault="00BA5824" w:rsidP="00BA5824">
            <w:pPr>
              <w:widowControl w:val="0"/>
              <w:autoSpaceDE w:val="0"/>
              <w:autoSpaceDN w:val="0"/>
              <w:adjustRightInd w:val="0"/>
              <w:jc w:val="center"/>
              <w:rPr>
                <w:sz w:val="10"/>
                <w:szCs w:val="14"/>
              </w:rPr>
            </w:pPr>
            <w:r w:rsidRPr="00BA5824">
              <w:rPr>
                <w:sz w:val="10"/>
                <w:szCs w:val="14"/>
              </w:rPr>
              <w:t>9</w:t>
            </w:r>
          </w:p>
        </w:tc>
        <w:tc>
          <w:tcPr>
            <w:tcW w:w="201" w:type="pct"/>
            <w:tcBorders>
              <w:left w:val="single" w:sz="4" w:space="0" w:color="auto"/>
              <w:bottom w:val="single" w:sz="4" w:space="0" w:color="auto"/>
              <w:right w:val="single" w:sz="4" w:space="0" w:color="auto"/>
            </w:tcBorders>
          </w:tcPr>
          <w:p w:rsidR="00BA5824" w:rsidRPr="00BA5824" w:rsidRDefault="00BA5824" w:rsidP="00BA5824">
            <w:pPr>
              <w:widowControl w:val="0"/>
              <w:autoSpaceDE w:val="0"/>
              <w:autoSpaceDN w:val="0"/>
              <w:adjustRightInd w:val="0"/>
              <w:jc w:val="center"/>
              <w:rPr>
                <w:sz w:val="10"/>
                <w:szCs w:val="14"/>
              </w:rPr>
            </w:pPr>
            <w:r w:rsidRPr="00BA5824">
              <w:rPr>
                <w:sz w:val="10"/>
                <w:szCs w:val="14"/>
              </w:rPr>
              <w:t>10</w:t>
            </w:r>
          </w:p>
        </w:tc>
        <w:tc>
          <w:tcPr>
            <w:tcW w:w="202" w:type="pct"/>
            <w:tcBorders>
              <w:left w:val="single" w:sz="4" w:space="0" w:color="auto"/>
              <w:bottom w:val="single" w:sz="4" w:space="0" w:color="auto"/>
              <w:right w:val="single" w:sz="4" w:space="0" w:color="auto"/>
            </w:tcBorders>
            <w:vAlign w:val="center"/>
          </w:tcPr>
          <w:p w:rsidR="00BA5824" w:rsidRPr="00BA5824" w:rsidRDefault="00BA5824" w:rsidP="00BA5824">
            <w:pPr>
              <w:widowControl w:val="0"/>
              <w:autoSpaceDE w:val="0"/>
              <w:autoSpaceDN w:val="0"/>
              <w:adjustRightInd w:val="0"/>
              <w:jc w:val="right"/>
              <w:rPr>
                <w:sz w:val="10"/>
                <w:szCs w:val="14"/>
              </w:rPr>
            </w:pPr>
            <w:r w:rsidRPr="00BA5824">
              <w:rPr>
                <w:sz w:val="10"/>
                <w:szCs w:val="14"/>
              </w:rPr>
              <w:t xml:space="preserve">      11</w:t>
            </w:r>
          </w:p>
        </w:tc>
        <w:tc>
          <w:tcPr>
            <w:tcW w:w="201" w:type="pct"/>
            <w:tcBorders>
              <w:left w:val="single" w:sz="4" w:space="0" w:color="auto"/>
              <w:bottom w:val="single" w:sz="4" w:space="0" w:color="auto"/>
              <w:right w:val="single" w:sz="4" w:space="0" w:color="auto"/>
            </w:tcBorders>
            <w:vAlign w:val="center"/>
          </w:tcPr>
          <w:p w:rsidR="00BA5824" w:rsidRPr="00BA5824" w:rsidRDefault="00BA5824" w:rsidP="00BA5824">
            <w:pPr>
              <w:widowControl w:val="0"/>
              <w:autoSpaceDE w:val="0"/>
              <w:autoSpaceDN w:val="0"/>
              <w:adjustRightInd w:val="0"/>
              <w:jc w:val="right"/>
              <w:rPr>
                <w:sz w:val="10"/>
                <w:szCs w:val="14"/>
              </w:rPr>
            </w:pPr>
            <w:r w:rsidRPr="00BA5824">
              <w:rPr>
                <w:sz w:val="10"/>
                <w:szCs w:val="14"/>
              </w:rPr>
              <w:t xml:space="preserve">      12</w:t>
            </w:r>
          </w:p>
        </w:tc>
        <w:tc>
          <w:tcPr>
            <w:tcW w:w="201" w:type="pct"/>
            <w:tcBorders>
              <w:left w:val="single" w:sz="4" w:space="0" w:color="auto"/>
              <w:bottom w:val="single" w:sz="4" w:space="0" w:color="auto"/>
              <w:right w:val="single" w:sz="4" w:space="0" w:color="auto"/>
            </w:tcBorders>
            <w:vAlign w:val="center"/>
          </w:tcPr>
          <w:p w:rsidR="00BA5824" w:rsidRPr="00BA5824" w:rsidRDefault="00BA5824" w:rsidP="00BA5824">
            <w:pPr>
              <w:widowControl w:val="0"/>
              <w:autoSpaceDE w:val="0"/>
              <w:autoSpaceDN w:val="0"/>
              <w:adjustRightInd w:val="0"/>
              <w:jc w:val="right"/>
              <w:rPr>
                <w:sz w:val="10"/>
                <w:szCs w:val="14"/>
              </w:rPr>
            </w:pPr>
            <w:r w:rsidRPr="00BA5824">
              <w:rPr>
                <w:sz w:val="10"/>
                <w:szCs w:val="14"/>
              </w:rPr>
              <w:t>13</w:t>
            </w:r>
          </w:p>
        </w:tc>
      </w:tr>
      <w:tr w:rsidR="00BA5824" w:rsidRPr="00BA5824" w:rsidTr="00BA5824">
        <w:trPr>
          <w:tblCellSpacing w:w="5" w:type="nil"/>
        </w:trPr>
        <w:tc>
          <w:tcPr>
            <w:tcW w:w="242" w:type="pct"/>
            <w:tcBorders>
              <w:left w:val="single" w:sz="4" w:space="0" w:color="auto"/>
              <w:bottom w:val="single" w:sz="4" w:space="0" w:color="auto"/>
              <w:right w:val="single" w:sz="4" w:space="0" w:color="auto"/>
            </w:tcBorders>
          </w:tcPr>
          <w:p w:rsidR="00BA5824" w:rsidRPr="00BA5824" w:rsidRDefault="00BA5824" w:rsidP="00BA5824">
            <w:pPr>
              <w:widowControl w:val="0"/>
              <w:autoSpaceDE w:val="0"/>
              <w:autoSpaceDN w:val="0"/>
              <w:adjustRightInd w:val="0"/>
              <w:rPr>
                <w:sz w:val="10"/>
                <w:szCs w:val="14"/>
              </w:rPr>
            </w:pPr>
            <w:r w:rsidRPr="00BA5824">
              <w:rPr>
                <w:sz w:val="10"/>
                <w:szCs w:val="14"/>
              </w:rPr>
              <w:t>1.</w:t>
            </w:r>
          </w:p>
        </w:tc>
        <w:tc>
          <w:tcPr>
            <w:tcW w:w="4758" w:type="pct"/>
            <w:gridSpan w:val="12"/>
            <w:tcBorders>
              <w:left w:val="single" w:sz="4" w:space="0" w:color="auto"/>
              <w:bottom w:val="single" w:sz="4" w:space="0" w:color="auto"/>
              <w:right w:val="single" w:sz="4" w:space="0" w:color="auto"/>
            </w:tcBorders>
          </w:tcPr>
          <w:p w:rsidR="00BA5824" w:rsidRPr="00BA5824" w:rsidRDefault="00BA5824" w:rsidP="00BA5824">
            <w:pPr>
              <w:widowControl w:val="0"/>
              <w:autoSpaceDE w:val="0"/>
              <w:autoSpaceDN w:val="0"/>
              <w:adjustRightInd w:val="0"/>
              <w:rPr>
                <w:b/>
                <w:sz w:val="10"/>
                <w:szCs w:val="14"/>
              </w:rPr>
            </w:pPr>
            <w:r w:rsidRPr="00BA5824">
              <w:rPr>
                <w:b/>
                <w:sz w:val="10"/>
                <w:szCs w:val="14"/>
              </w:rPr>
              <w:t>Задача 1. Защита населения от чрезвычайной ситуации в мирное и военное время</w:t>
            </w:r>
          </w:p>
        </w:tc>
      </w:tr>
      <w:tr w:rsidR="00BA5824" w:rsidRPr="00BA5824" w:rsidTr="00BA5824">
        <w:trPr>
          <w:cantSplit/>
          <w:trHeight w:val="1134"/>
          <w:tblCellSpacing w:w="5" w:type="nil"/>
        </w:trPr>
        <w:tc>
          <w:tcPr>
            <w:tcW w:w="242" w:type="pct"/>
            <w:tcBorders>
              <w:left w:val="single" w:sz="4" w:space="0" w:color="auto"/>
              <w:bottom w:val="single" w:sz="4" w:space="0" w:color="auto"/>
              <w:right w:val="single" w:sz="4" w:space="0" w:color="auto"/>
            </w:tcBorders>
          </w:tcPr>
          <w:p w:rsidR="00BA5824" w:rsidRPr="00BA5824" w:rsidRDefault="00BA5824" w:rsidP="00BA5824">
            <w:pPr>
              <w:widowControl w:val="0"/>
              <w:autoSpaceDE w:val="0"/>
              <w:autoSpaceDN w:val="0"/>
              <w:adjustRightInd w:val="0"/>
              <w:rPr>
                <w:sz w:val="10"/>
                <w:szCs w:val="14"/>
              </w:rPr>
            </w:pPr>
            <w:r w:rsidRPr="00BA5824">
              <w:rPr>
                <w:sz w:val="10"/>
                <w:szCs w:val="14"/>
              </w:rPr>
              <w:t>1.1.</w:t>
            </w:r>
          </w:p>
        </w:tc>
        <w:tc>
          <w:tcPr>
            <w:tcW w:w="1116" w:type="pct"/>
            <w:tcBorders>
              <w:top w:val="single" w:sz="4" w:space="0" w:color="auto"/>
              <w:left w:val="single" w:sz="4" w:space="0" w:color="auto"/>
              <w:bottom w:val="single" w:sz="4" w:space="0" w:color="auto"/>
              <w:right w:val="single" w:sz="4" w:space="0" w:color="auto"/>
            </w:tcBorders>
          </w:tcPr>
          <w:p w:rsidR="00BA5824" w:rsidRPr="00BA5824" w:rsidRDefault="00BA5824" w:rsidP="00BA5824">
            <w:pPr>
              <w:widowControl w:val="0"/>
              <w:autoSpaceDE w:val="0"/>
              <w:autoSpaceDN w:val="0"/>
              <w:adjustRightInd w:val="0"/>
              <w:rPr>
                <w:sz w:val="10"/>
                <w:szCs w:val="14"/>
              </w:rPr>
            </w:pPr>
            <w:r w:rsidRPr="00BA5824">
              <w:rPr>
                <w:sz w:val="10"/>
                <w:szCs w:val="14"/>
              </w:rPr>
              <w:t>Проведение собраний  граждан по вопросам угрозы и возникновения чрезвычайных ситуаций природного и техногенного характера</w:t>
            </w:r>
          </w:p>
        </w:tc>
        <w:tc>
          <w:tcPr>
            <w:tcW w:w="685" w:type="pct"/>
            <w:tcBorders>
              <w:top w:val="single" w:sz="4" w:space="0" w:color="auto"/>
              <w:left w:val="single" w:sz="4" w:space="0" w:color="auto"/>
              <w:bottom w:val="single" w:sz="4" w:space="0" w:color="auto"/>
              <w:right w:val="single" w:sz="4" w:space="0" w:color="auto"/>
            </w:tcBorders>
          </w:tcPr>
          <w:p w:rsidR="00BA5824" w:rsidRPr="00BA5824" w:rsidRDefault="00BA5824" w:rsidP="00BA5824">
            <w:pPr>
              <w:widowControl w:val="0"/>
              <w:autoSpaceDE w:val="0"/>
              <w:autoSpaceDN w:val="0"/>
              <w:adjustRightInd w:val="0"/>
              <w:rPr>
                <w:sz w:val="10"/>
                <w:szCs w:val="14"/>
              </w:rPr>
            </w:pPr>
            <w:r w:rsidRPr="00BA5824">
              <w:rPr>
                <w:bCs/>
                <w:sz w:val="10"/>
                <w:szCs w:val="14"/>
              </w:rPr>
              <w:t>Сектор ГО И ЧС</w:t>
            </w:r>
          </w:p>
        </w:tc>
        <w:tc>
          <w:tcPr>
            <w:tcW w:w="470" w:type="pct"/>
            <w:tcBorders>
              <w:top w:val="single" w:sz="4" w:space="0" w:color="auto"/>
              <w:left w:val="single" w:sz="4" w:space="0" w:color="auto"/>
              <w:bottom w:val="single" w:sz="4" w:space="0" w:color="auto"/>
              <w:right w:val="single" w:sz="4" w:space="0" w:color="auto"/>
            </w:tcBorders>
          </w:tcPr>
          <w:p w:rsidR="00BA5824" w:rsidRPr="00BA5824" w:rsidRDefault="00BA5824" w:rsidP="00BA5824">
            <w:pPr>
              <w:rPr>
                <w:sz w:val="10"/>
                <w:szCs w:val="14"/>
              </w:rPr>
            </w:pPr>
            <w:r w:rsidRPr="00BA5824">
              <w:rPr>
                <w:sz w:val="10"/>
                <w:szCs w:val="14"/>
              </w:rPr>
              <w:t>2021-2027 годы</w:t>
            </w:r>
          </w:p>
        </w:tc>
        <w:tc>
          <w:tcPr>
            <w:tcW w:w="672" w:type="pct"/>
            <w:tcBorders>
              <w:top w:val="single" w:sz="4" w:space="0" w:color="auto"/>
              <w:left w:val="single" w:sz="4" w:space="0" w:color="auto"/>
              <w:bottom w:val="single" w:sz="4" w:space="0" w:color="auto"/>
              <w:right w:val="single" w:sz="4" w:space="0" w:color="auto"/>
            </w:tcBorders>
            <w:vAlign w:val="center"/>
          </w:tcPr>
          <w:p w:rsidR="00BA5824" w:rsidRPr="00BA5824" w:rsidRDefault="00BA5824" w:rsidP="00BA5824">
            <w:pPr>
              <w:widowControl w:val="0"/>
              <w:autoSpaceDE w:val="0"/>
              <w:autoSpaceDN w:val="0"/>
              <w:adjustRightInd w:val="0"/>
              <w:jc w:val="center"/>
              <w:rPr>
                <w:sz w:val="10"/>
                <w:szCs w:val="14"/>
              </w:rPr>
            </w:pPr>
            <w:r w:rsidRPr="00BA5824">
              <w:rPr>
                <w:sz w:val="10"/>
                <w:szCs w:val="14"/>
              </w:rPr>
              <w:t>1.1</w:t>
            </w:r>
          </w:p>
        </w:tc>
        <w:tc>
          <w:tcPr>
            <w:tcW w:w="403" w:type="pct"/>
            <w:tcBorders>
              <w:top w:val="single" w:sz="4" w:space="0" w:color="auto"/>
              <w:left w:val="single" w:sz="4" w:space="0" w:color="auto"/>
              <w:bottom w:val="single" w:sz="4" w:space="0" w:color="auto"/>
              <w:right w:val="single" w:sz="4" w:space="0" w:color="auto"/>
            </w:tcBorders>
            <w:vAlign w:val="center"/>
          </w:tcPr>
          <w:p w:rsidR="00BA5824" w:rsidRPr="00BA5824" w:rsidRDefault="00BA5824" w:rsidP="00BA5824">
            <w:pPr>
              <w:widowControl w:val="0"/>
              <w:autoSpaceDE w:val="0"/>
              <w:autoSpaceDN w:val="0"/>
              <w:adjustRightInd w:val="0"/>
              <w:jc w:val="center"/>
              <w:rPr>
                <w:sz w:val="10"/>
                <w:szCs w:val="14"/>
              </w:rPr>
            </w:pPr>
            <w:r w:rsidRPr="00BA5824">
              <w:rPr>
                <w:sz w:val="10"/>
                <w:szCs w:val="14"/>
              </w:rPr>
              <w:t>-</w:t>
            </w:r>
          </w:p>
        </w:tc>
        <w:tc>
          <w:tcPr>
            <w:tcW w:w="202" w:type="pct"/>
            <w:tcBorders>
              <w:top w:val="single" w:sz="4" w:space="0" w:color="auto"/>
              <w:left w:val="single" w:sz="4" w:space="0" w:color="auto"/>
              <w:bottom w:val="single" w:sz="4" w:space="0" w:color="auto"/>
              <w:right w:val="single" w:sz="4" w:space="0" w:color="auto"/>
            </w:tcBorders>
            <w:vAlign w:val="center"/>
          </w:tcPr>
          <w:p w:rsidR="00BA5824" w:rsidRPr="00BA5824" w:rsidRDefault="00BA5824" w:rsidP="00BA5824">
            <w:pPr>
              <w:widowControl w:val="0"/>
              <w:autoSpaceDE w:val="0"/>
              <w:autoSpaceDN w:val="0"/>
              <w:adjustRightInd w:val="0"/>
              <w:jc w:val="center"/>
              <w:rPr>
                <w:sz w:val="10"/>
                <w:szCs w:val="14"/>
              </w:rPr>
            </w:pPr>
            <w:r w:rsidRPr="00BA5824">
              <w:rPr>
                <w:sz w:val="10"/>
                <w:szCs w:val="14"/>
              </w:rPr>
              <w:t>-</w:t>
            </w:r>
          </w:p>
        </w:tc>
        <w:tc>
          <w:tcPr>
            <w:tcW w:w="201" w:type="pct"/>
            <w:tcBorders>
              <w:top w:val="single" w:sz="4" w:space="0" w:color="auto"/>
              <w:left w:val="single" w:sz="4" w:space="0" w:color="auto"/>
              <w:bottom w:val="single" w:sz="4" w:space="0" w:color="auto"/>
              <w:right w:val="single" w:sz="4" w:space="0" w:color="auto"/>
            </w:tcBorders>
            <w:vAlign w:val="center"/>
          </w:tcPr>
          <w:p w:rsidR="00BA5824" w:rsidRPr="00BA5824" w:rsidRDefault="00BA5824" w:rsidP="00BA5824">
            <w:pPr>
              <w:widowControl w:val="0"/>
              <w:autoSpaceDE w:val="0"/>
              <w:autoSpaceDN w:val="0"/>
              <w:adjustRightInd w:val="0"/>
              <w:jc w:val="center"/>
              <w:rPr>
                <w:sz w:val="10"/>
                <w:szCs w:val="14"/>
              </w:rPr>
            </w:pPr>
            <w:r w:rsidRPr="00BA5824">
              <w:rPr>
                <w:sz w:val="10"/>
                <w:szCs w:val="14"/>
              </w:rPr>
              <w:t>-</w:t>
            </w:r>
          </w:p>
        </w:tc>
        <w:tc>
          <w:tcPr>
            <w:tcW w:w="201" w:type="pct"/>
            <w:tcBorders>
              <w:top w:val="single" w:sz="4" w:space="0" w:color="auto"/>
              <w:left w:val="single" w:sz="4" w:space="0" w:color="auto"/>
              <w:bottom w:val="single" w:sz="4" w:space="0" w:color="auto"/>
              <w:right w:val="single" w:sz="4" w:space="0" w:color="auto"/>
            </w:tcBorders>
            <w:vAlign w:val="center"/>
          </w:tcPr>
          <w:p w:rsidR="00BA5824" w:rsidRPr="00BA5824" w:rsidRDefault="00BA5824" w:rsidP="00BA5824">
            <w:pPr>
              <w:widowControl w:val="0"/>
              <w:autoSpaceDE w:val="0"/>
              <w:autoSpaceDN w:val="0"/>
              <w:adjustRightInd w:val="0"/>
              <w:jc w:val="center"/>
              <w:rPr>
                <w:sz w:val="10"/>
                <w:szCs w:val="14"/>
              </w:rPr>
            </w:pPr>
            <w:r w:rsidRPr="00BA5824">
              <w:rPr>
                <w:sz w:val="10"/>
                <w:szCs w:val="14"/>
              </w:rPr>
              <w:t>-</w:t>
            </w:r>
          </w:p>
        </w:tc>
        <w:tc>
          <w:tcPr>
            <w:tcW w:w="201" w:type="pct"/>
            <w:tcBorders>
              <w:top w:val="single" w:sz="4" w:space="0" w:color="auto"/>
              <w:left w:val="single" w:sz="4" w:space="0" w:color="auto"/>
              <w:bottom w:val="single" w:sz="4" w:space="0" w:color="auto"/>
              <w:right w:val="single" w:sz="4" w:space="0" w:color="auto"/>
            </w:tcBorders>
            <w:vAlign w:val="center"/>
          </w:tcPr>
          <w:p w:rsidR="00BA5824" w:rsidRPr="00BA5824" w:rsidRDefault="00BA5824" w:rsidP="00BA5824">
            <w:pPr>
              <w:widowControl w:val="0"/>
              <w:autoSpaceDE w:val="0"/>
              <w:autoSpaceDN w:val="0"/>
              <w:adjustRightInd w:val="0"/>
              <w:jc w:val="center"/>
              <w:rPr>
                <w:sz w:val="10"/>
                <w:szCs w:val="14"/>
              </w:rPr>
            </w:pPr>
            <w:r w:rsidRPr="00BA5824">
              <w:rPr>
                <w:sz w:val="10"/>
                <w:szCs w:val="14"/>
              </w:rPr>
              <w:t>-</w:t>
            </w:r>
          </w:p>
        </w:tc>
        <w:tc>
          <w:tcPr>
            <w:tcW w:w="202" w:type="pct"/>
            <w:tcBorders>
              <w:top w:val="single" w:sz="4" w:space="0" w:color="auto"/>
              <w:left w:val="single" w:sz="4" w:space="0" w:color="auto"/>
              <w:bottom w:val="single" w:sz="4" w:space="0" w:color="auto"/>
              <w:right w:val="single" w:sz="4" w:space="0" w:color="auto"/>
            </w:tcBorders>
            <w:vAlign w:val="center"/>
          </w:tcPr>
          <w:p w:rsidR="00BA5824" w:rsidRPr="00BA5824" w:rsidRDefault="00BA5824" w:rsidP="00BA5824">
            <w:pPr>
              <w:widowControl w:val="0"/>
              <w:autoSpaceDE w:val="0"/>
              <w:autoSpaceDN w:val="0"/>
              <w:adjustRightInd w:val="0"/>
              <w:jc w:val="center"/>
              <w:rPr>
                <w:sz w:val="10"/>
                <w:szCs w:val="14"/>
              </w:rPr>
            </w:pPr>
            <w:r w:rsidRPr="00BA5824">
              <w:rPr>
                <w:sz w:val="10"/>
                <w:szCs w:val="14"/>
              </w:rPr>
              <w:t>-</w:t>
            </w:r>
          </w:p>
        </w:tc>
        <w:tc>
          <w:tcPr>
            <w:tcW w:w="201" w:type="pct"/>
            <w:tcBorders>
              <w:top w:val="single" w:sz="4" w:space="0" w:color="auto"/>
              <w:left w:val="single" w:sz="4" w:space="0" w:color="auto"/>
              <w:bottom w:val="single" w:sz="4" w:space="0" w:color="auto"/>
              <w:right w:val="single" w:sz="4" w:space="0" w:color="auto"/>
            </w:tcBorders>
            <w:vAlign w:val="center"/>
          </w:tcPr>
          <w:p w:rsidR="00BA5824" w:rsidRPr="00BA5824" w:rsidRDefault="00BA5824" w:rsidP="00BA5824">
            <w:pPr>
              <w:widowControl w:val="0"/>
              <w:autoSpaceDE w:val="0"/>
              <w:autoSpaceDN w:val="0"/>
              <w:adjustRightInd w:val="0"/>
              <w:jc w:val="center"/>
              <w:rPr>
                <w:sz w:val="10"/>
                <w:szCs w:val="14"/>
              </w:rPr>
            </w:pPr>
            <w:r w:rsidRPr="00BA5824">
              <w:rPr>
                <w:sz w:val="10"/>
                <w:szCs w:val="14"/>
              </w:rPr>
              <w:t>-</w:t>
            </w:r>
          </w:p>
        </w:tc>
        <w:tc>
          <w:tcPr>
            <w:tcW w:w="201" w:type="pct"/>
            <w:tcBorders>
              <w:top w:val="single" w:sz="4" w:space="0" w:color="auto"/>
              <w:left w:val="single" w:sz="4" w:space="0" w:color="auto"/>
              <w:bottom w:val="single" w:sz="4" w:space="0" w:color="auto"/>
              <w:right w:val="single" w:sz="4" w:space="0" w:color="auto"/>
            </w:tcBorders>
            <w:vAlign w:val="center"/>
          </w:tcPr>
          <w:p w:rsidR="00BA5824" w:rsidRPr="00BA5824" w:rsidRDefault="00BA5824" w:rsidP="00BA5824">
            <w:pPr>
              <w:widowControl w:val="0"/>
              <w:autoSpaceDE w:val="0"/>
              <w:autoSpaceDN w:val="0"/>
              <w:adjustRightInd w:val="0"/>
              <w:jc w:val="center"/>
              <w:rPr>
                <w:sz w:val="10"/>
                <w:szCs w:val="14"/>
              </w:rPr>
            </w:pPr>
            <w:r w:rsidRPr="00BA5824">
              <w:rPr>
                <w:sz w:val="10"/>
                <w:szCs w:val="14"/>
              </w:rPr>
              <w:t>-</w:t>
            </w:r>
          </w:p>
        </w:tc>
      </w:tr>
      <w:tr w:rsidR="00BA5824" w:rsidRPr="00BA5824" w:rsidTr="00BA5824">
        <w:trPr>
          <w:tblCellSpacing w:w="5" w:type="nil"/>
        </w:trPr>
        <w:tc>
          <w:tcPr>
            <w:tcW w:w="242" w:type="pct"/>
            <w:tcBorders>
              <w:left w:val="single" w:sz="4" w:space="0" w:color="auto"/>
              <w:bottom w:val="single" w:sz="4" w:space="0" w:color="auto"/>
              <w:right w:val="single" w:sz="4" w:space="0" w:color="auto"/>
            </w:tcBorders>
          </w:tcPr>
          <w:p w:rsidR="00BA5824" w:rsidRPr="00BA5824" w:rsidRDefault="00BA5824" w:rsidP="00BA5824">
            <w:pPr>
              <w:widowControl w:val="0"/>
              <w:autoSpaceDE w:val="0"/>
              <w:autoSpaceDN w:val="0"/>
              <w:adjustRightInd w:val="0"/>
              <w:rPr>
                <w:sz w:val="10"/>
                <w:szCs w:val="14"/>
              </w:rPr>
            </w:pPr>
            <w:r w:rsidRPr="00BA5824">
              <w:rPr>
                <w:sz w:val="10"/>
                <w:szCs w:val="14"/>
              </w:rPr>
              <w:t>1.2.</w:t>
            </w:r>
          </w:p>
        </w:tc>
        <w:tc>
          <w:tcPr>
            <w:tcW w:w="1116" w:type="pct"/>
            <w:tcBorders>
              <w:left w:val="single" w:sz="4" w:space="0" w:color="auto"/>
              <w:bottom w:val="single" w:sz="4" w:space="0" w:color="auto"/>
              <w:right w:val="single" w:sz="4" w:space="0" w:color="auto"/>
            </w:tcBorders>
          </w:tcPr>
          <w:p w:rsidR="00BA5824" w:rsidRPr="00BA5824" w:rsidRDefault="00BA5824" w:rsidP="00BA5824">
            <w:pPr>
              <w:widowControl w:val="0"/>
              <w:autoSpaceDE w:val="0"/>
              <w:autoSpaceDN w:val="0"/>
              <w:adjustRightInd w:val="0"/>
              <w:rPr>
                <w:sz w:val="10"/>
                <w:szCs w:val="14"/>
              </w:rPr>
            </w:pPr>
            <w:r w:rsidRPr="00BA5824">
              <w:rPr>
                <w:sz w:val="10"/>
                <w:szCs w:val="14"/>
              </w:rPr>
              <w:t xml:space="preserve">Проведение рабочих встреч с руководителями организаций и учреждений, расположенных </w:t>
            </w:r>
          </w:p>
          <w:p w:rsidR="00BA5824" w:rsidRPr="00BA5824" w:rsidRDefault="00BA5824" w:rsidP="00BA5824">
            <w:pPr>
              <w:widowControl w:val="0"/>
              <w:autoSpaceDE w:val="0"/>
              <w:autoSpaceDN w:val="0"/>
              <w:adjustRightInd w:val="0"/>
              <w:rPr>
                <w:sz w:val="10"/>
                <w:szCs w:val="14"/>
              </w:rPr>
            </w:pPr>
            <w:r w:rsidRPr="00BA5824">
              <w:rPr>
                <w:sz w:val="10"/>
                <w:szCs w:val="14"/>
              </w:rPr>
              <w:t>на территории муниципального округа</w:t>
            </w:r>
          </w:p>
        </w:tc>
        <w:tc>
          <w:tcPr>
            <w:tcW w:w="685" w:type="pct"/>
            <w:tcBorders>
              <w:left w:val="single" w:sz="4" w:space="0" w:color="auto"/>
              <w:bottom w:val="single" w:sz="4" w:space="0" w:color="auto"/>
              <w:right w:val="single" w:sz="4" w:space="0" w:color="auto"/>
            </w:tcBorders>
          </w:tcPr>
          <w:p w:rsidR="00BA5824" w:rsidRPr="00BA5824" w:rsidRDefault="00BA5824" w:rsidP="00BA5824">
            <w:pPr>
              <w:widowControl w:val="0"/>
              <w:autoSpaceDE w:val="0"/>
              <w:autoSpaceDN w:val="0"/>
              <w:adjustRightInd w:val="0"/>
              <w:rPr>
                <w:sz w:val="10"/>
                <w:szCs w:val="14"/>
              </w:rPr>
            </w:pPr>
            <w:r w:rsidRPr="00BA5824">
              <w:rPr>
                <w:bCs/>
                <w:sz w:val="10"/>
                <w:szCs w:val="14"/>
              </w:rPr>
              <w:t>Сектор ГО И ЧС</w:t>
            </w:r>
          </w:p>
        </w:tc>
        <w:tc>
          <w:tcPr>
            <w:tcW w:w="470" w:type="pct"/>
            <w:tcBorders>
              <w:left w:val="single" w:sz="4" w:space="0" w:color="auto"/>
              <w:bottom w:val="single" w:sz="4" w:space="0" w:color="auto"/>
              <w:right w:val="single" w:sz="4" w:space="0" w:color="auto"/>
            </w:tcBorders>
          </w:tcPr>
          <w:p w:rsidR="00BA5824" w:rsidRPr="00BA5824" w:rsidRDefault="00BA5824" w:rsidP="00BA5824">
            <w:pPr>
              <w:rPr>
                <w:sz w:val="10"/>
                <w:szCs w:val="14"/>
              </w:rPr>
            </w:pPr>
            <w:r w:rsidRPr="00BA5824">
              <w:rPr>
                <w:sz w:val="10"/>
                <w:szCs w:val="14"/>
              </w:rPr>
              <w:t>2021-2027  годы</w:t>
            </w:r>
          </w:p>
        </w:tc>
        <w:tc>
          <w:tcPr>
            <w:tcW w:w="672" w:type="pct"/>
            <w:tcBorders>
              <w:left w:val="single" w:sz="4" w:space="0" w:color="auto"/>
              <w:bottom w:val="single" w:sz="4" w:space="0" w:color="auto"/>
              <w:right w:val="single" w:sz="4" w:space="0" w:color="auto"/>
            </w:tcBorders>
            <w:vAlign w:val="center"/>
          </w:tcPr>
          <w:p w:rsidR="00BA5824" w:rsidRPr="00BA5824" w:rsidRDefault="00BA5824" w:rsidP="00BA5824">
            <w:pPr>
              <w:widowControl w:val="0"/>
              <w:autoSpaceDE w:val="0"/>
              <w:autoSpaceDN w:val="0"/>
              <w:adjustRightInd w:val="0"/>
              <w:jc w:val="center"/>
              <w:rPr>
                <w:sz w:val="10"/>
                <w:szCs w:val="14"/>
              </w:rPr>
            </w:pPr>
            <w:r w:rsidRPr="00BA5824">
              <w:rPr>
                <w:sz w:val="10"/>
                <w:szCs w:val="14"/>
              </w:rPr>
              <w:t>1.2</w:t>
            </w:r>
          </w:p>
        </w:tc>
        <w:tc>
          <w:tcPr>
            <w:tcW w:w="403" w:type="pct"/>
            <w:tcBorders>
              <w:left w:val="single" w:sz="4" w:space="0" w:color="auto"/>
              <w:bottom w:val="single" w:sz="4" w:space="0" w:color="auto"/>
              <w:right w:val="single" w:sz="4" w:space="0" w:color="auto"/>
            </w:tcBorders>
            <w:vAlign w:val="center"/>
          </w:tcPr>
          <w:p w:rsidR="00BA5824" w:rsidRPr="00BA5824" w:rsidRDefault="00BA5824" w:rsidP="00BA5824">
            <w:pPr>
              <w:widowControl w:val="0"/>
              <w:autoSpaceDE w:val="0"/>
              <w:autoSpaceDN w:val="0"/>
              <w:adjustRightInd w:val="0"/>
              <w:jc w:val="center"/>
              <w:rPr>
                <w:sz w:val="10"/>
                <w:szCs w:val="14"/>
              </w:rPr>
            </w:pPr>
            <w:r w:rsidRPr="00BA5824">
              <w:rPr>
                <w:sz w:val="10"/>
                <w:szCs w:val="14"/>
              </w:rPr>
              <w:t>-</w:t>
            </w:r>
          </w:p>
        </w:tc>
        <w:tc>
          <w:tcPr>
            <w:tcW w:w="202" w:type="pct"/>
            <w:tcBorders>
              <w:left w:val="single" w:sz="4" w:space="0" w:color="auto"/>
              <w:bottom w:val="single" w:sz="4" w:space="0" w:color="auto"/>
              <w:right w:val="single" w:sz="4" w:space="0" w:color="auto"/>
            </w:tcBorders>
            <w:vAlign w:val="center"/>
          </w:tcPr>
          <w:p w:rsidR="00BA5824" w:rsidRPr="00BA5824" w:rsidRDefault="00BA5824" w:rsidP="00BA5824">
            <w:pPr>
              <w:widowControl w:val="0"/>
              <w:autoSpaceDE w:val="0"/>
              <w:autoSpaceDN w:val="0"/>
              <w:adjustRightInd w:val="0"/>
              <w:jc w:val="center"/>
              <w:rPr>
                <w:sz w:val="10"/>
                <w:szCs w:val="14"/>
              </w:rPr>
            </w:pPr>
            <w:r w:rsidRPr="00BA5824">
              <w:rPr>
                <w:sz w:val="10"/>
                <w:szCs w:val="14"/>
              </w:rPr>
              <w:t>-</w:t>
            </w:r>
          </w:p>
        </w:tc>
        <w:tc>
          <w:tcPr>
            <w:tcW w:w="201" w:type="pct"/>
            <w:tcBorders>
              <w:left w:val="single" w:sz="4" w:space="0" w:color="auto"/>
              <w:bottom w:val="single" w:sz="4" w:space="0" w:color="auto"/>
              <w:right w:val="single" w:sz="4" w:space="0" w:color="auto"/>
            </w:tcBorders>
            <w:vAlign w:val="center"/>
          </w:tcPr>
          <w:p w:rsidR="00BA5824" w:rsidRPr="00BA5824" w:rsidRDefault="00BA5824" w:rsidP="00BA5824">
            <w:pPr>
              <w:widowControl w:val="0"/>
              <w:autoSpaceDE w:val="0"/>
              <w:autoSpaceDN w:val="0"/>
              <w:adjustRightInd w:val="0"/>
              <w:jc w:val="center"/>
              <w:rPr>
                <w:sz w:val="10"/>
                <w:szCs w:val="14"/>
              </w:rPr>
            </w:pPr>
            <w:r w:rsidRPr="00BA5824">
              <w:rPr>
                <w:sz w:val="10"/>
                <w:szCs w:val="14"/>
              </w:rPr>
              <w:t>-</w:t>
            </w:r>
          </w:p>
        </w:tc>
        <w:tc>
          <w:tcPr>
            <w:tcW w:w="201" w:type="pct"/>
            <w:tcBorders>
              <w:left w:val="single" w:sz="4" w:space="0" w:color="auto"/>
              <w:bottom w:val="single" w:sz="4" w:space="0" w:color="auto"/>
              <w:right w:val="single" w:sz="4" w:space="0" w:color="auto"/>
            </w:tcBorders>
            <w:vAlign w:val="center"/>
          </w:tcPr>
          <w:p w:rsidR="00BA5824" w:rsidRPr="00BA5824" w:rsidRDefault="00BA5824" w:rsidP="00BA5824">
            <w:pPr>
              <w:widowControl w:val="0"/>
              <w:autoSpaceDE w:val="0"/>
              <w:autoSpaceDN w:val="0"/>
              <w:adjustRightInd w:val="0"/>
              <w:jc w:val="center"/>
              <w:rPr>
                <w:sz w:val="10"/>
                <w:szCs w:val="14"/>
              </w:rPr>
            </w:pPr>
            <w:r w:rsidRPr="00BA5824">
              <w:rPr>
                <w:sz w:val="10"/>
                <w:szCs w:val="14"/>
              </w:rPr>
              <w:t>-</w:t>
            </w:r>
          </w:p>
        </w:tc>
        <w:tc>
          <w:tcPr>
            <w:tcW w:w="201" w:type="pct"/>
            <w:tcBorders>
              <w:left w:val="single" w:sz="4" w:space="0" w:color="auto"/>
              <w:bottom w:val="single" w:sz="4" w:space="0" w:color="auto"/>
              <w:right w:val="single" w:sz="4" w:space="0" w:color="auto"/>
            </w:tcBorders>
            <w:vAlign w:val="center"/>
          </w:tcPr>
          <w:p w:rsidR="00BA5824" w:rsidRPr="00BA5824" w:rsidRDefault="00BA5824" w:rsidP="00BA5824">
            <w:pPr>
              <w:widowControl w:val="0"/>
              <w:autoSpaceDE w:val="0"/>
              <w:autoSpaceDN w:val="0"/>
              <w:adjustRightInd w:val="0"/>
              <w:jc w:val="center"/>
              <w:rPr>
                <w:sz w:val="10"/>
                <w:szCs w:val="14"/>
              </w:rPr>
            </w:pPr>
            <w:r w:rsidRPr="00BA5824">
              <w:rPr>
                <w:sz w:val="10"/>
                <w:szCs w:val="14"/>
              </w:rPr>
              <w:t>-</w:t>
            </w:r>
          </w:p>
        </w:tc>
        <w:tc>
          <w:tcPr>
            <w:tcW w:w="202" w:type="pct"/>
            <w:tcBorders>
              <w:left w:val="single" w:sz="4" w:space="0" w:color="auto"/>
              <w:bottom w:val="single" w:sz="4" w:space="0" w:color="auto"/>
              <w:right w:val="single" w:sz="4" w:space="0" w:color="auto"/>
            </w:tcBorders>
            <w:vAlign w:val="center"/>
          </w:tcPr>
          <w:p w:rsidR="00BA5824" w:rsidRPr="00BA5824" w:rsidRDefault="00BA5824" w:rsidP="00BA5824">
            <w:pPr>
              <w:widowControl w:val="0"/>
              <w:autoSpaceDE w:val="0"/>
              <w:autoSpaceDN w:val="0"/>
              <w:adjustRightInd w:val="0"/>
              <w:jc w:val="center"/>
              <w:rPr>
                <w:sz w:val="10"/>
                <w:szCs w:val="14"/>
              </w:rPr>
            </w:pPr>
            <w:r w:rsidRPr="00BA5824">
              <w:rPr>
                <w:sz w:val="10"/>
                <w:szCs w:val="14"/>
              </w:rPr>
              <w:t>-</w:t>
            </w:r>
          </w:p>
        </w:tc>
        <w:tc>
          <w:tcPr>
            <w:tcW w:w="201" w:type="pct"/>
            <w:tcBorders>
              <w:left w:val="single" w:sz="4" w:space="0" w:color="auto"/>
              <w:bottom w:val="single" w:sz="4" w:space="0" w:color="auto"/>
              <w:right w:val="single" w:sz="4" w:space="0" w:color="auto"/>
            </w:tcBorders>
            <w:vAlign w:val="center"/>
          </w:tcPr>
          <w:p w:rsidR="00BA5824" w:rsidRPr="00BA5824" w:rsidRDefault="00BA5824" w:rsidP="00BA5824">
            <w:pPr>
              <w:widowControl w:val="0"/>
              <w:autoSpaceDE w:val="0"/>
              <w:autoSpaceDN w:val="0"/>
              <w:adjustRightInd w:val="0"/>
              <w:jc w:val="center"/>
              <w:rPr>
                <w:sz w:val="10"/>
                <w:szCs w:val="14"/>
              </w:rPr>
            </w:pPr>
            <w:r w:rsidRPr="00BA5824">
              <w:rPr>
                <w:sz w:val="10"/>
                <w:szCs w:val="14"/>
              </w:rPr>
              <w:t>-</w:t>
            </w:r>
          </w:p>
        </w:tc>
        <w:tc>
          <w:tcPr>
            <w:tcW w:w="201" w:type="pct"/>
            <w:tcBorders>
              <w:left w:val="single" w:sz="4" w:space="0" w:color="auto"/>
              <w:bottom w:val="single" w:sz="4" w:space="0" w:color="auto"/>
              <w:right w:val="single" w:sz="4" w:space="0" w:color="auto"/>
            </w:tcBorders>
            <w:vAlign w:val="center"/>
          </w:tcPr>
          <w:p w:rsidR="00BA5824" w:rsidRPr="00BA5824" w:rsidRDefault="00BA5824" w:rsidP="00BA5824">
            <w:pPr>
              <w:widowControl w:val="0"/>
              <w:autoSpaceDE w:val="0"/>
              <w:autoSpaceDN w:val="0"/>
              <w:adjustRightInd w:val="0"/>
              <w:jc w:val="center"/>
              <w:rPr>
                <w:sz w:val="10"/>
                <w:szCs w:val="14"/>
              </w:rPr>
            </w:pPr>
            <w:r w:rsidRPr="00BA5824">
              <w:rPr>
                <w:sz w:val="10"/>
                <w:szCs w:val="14"/>
              </w:rPr>
              <w:t>-</w:t>
            </w:r>
          </w:p>
        </w:tc>
      </w:tr>
      <w:tr w:rsidR="00BA5824" w:rsidRPr="00BA5824" w:rsidTr="00BA5824">
        <w:trPr>
          <w:tblCellSpacing w:w="5" w:type="nil"/>
        </w:trPr>
        <w:tc>
          <w:tcPr>
            <w:tcW w:w="242" w:type="pct"/>
            <w:tcBorders>
              <w:top w:val="single" w:sz="4" w:space="0" w:color="auto"/>
              <w:left w:val="single" w:sz="4" w:space="0" w:color="auto"/>
              <w:bottom w:val="single" w:sz="4" w:space="0" w:color="auto"/>
              <w:right w:val="single" w:sz="4" w:space="0" w:color="auto"/>
            </w:tcBorders>
          </w:tcPr>
          <w:p w:rsidR="00BA5824" w:rsidRPr="00BA5824" w:rsidRDefault="00BA5824" w:rsidP="00BA5824">
            <w:pPr>
              <w:widowControl w:val="0"/>
              <w:autoSpaceDE w:val="0"/>
              <w:autoSpaceDN w:val="0"/>
              <w:adjustRightInd w:val="0"/>
              <w:rPr>
                <w:sz w:val="10"/>
                <w:szCs w:val="14"/>
              </w:rPr>
            </w:pPr>
            <w:r w:rsidRPr="00BA5824">
              <w:rPr>
                <w:sz w:val="10"/>
                <w:szCs w:val="14"/>
              </w:rPr>
              <w:t>1.3</w:t>
            </w:r>
          </w:p>
        </w:tc>
        <w:tc>
          <w:tcPr>
            <w:tcW w:w="1116" w:type="pct"/>
            <w:tcBorders>
              <w:top w:val="single" w:sz="4" w:space="0" w:color="auto"/>
              <w:left w:val="single" w:sz="4" w:space="0" w:color="auto"/>
              <w:bottom w:val="single" w:sz="4" w:space="0" w:color="auto"/>
              <w:right w:val="single" w:sz="4" w:space="0" w:color="auto"/>
            </w:tcBorders>
          </w:tcPr>
          <w:p w:rsidR="00BA5824" w:rsidRPr="00BA5824" w:rsidRDefault="00BA5824" w:rsidP="00BA5824">
            <w:pPr>
              <w:rPr>
                <w:sz w:val="10"/>
                <w:szCs w:val="14"/>
              </w:rPr>
            </w:pPr>
            <w:r w:rsidRPr="00BA5824">
              <w:rPr>
                <w:sz w:val="10"/>
                <w:szCs w:val="14"/>
              </w:rPr>
              <w:t>Информационные публикации на официальном сайте Администрации муниципального округа в информационно-телекоммуникационной сети «Интернет»</w:t>
            </w:r>
          </w:p>
        </w:tc>
        <w:tc>
          <w:tcPr>
            <w:tcW w:w="685" w:type="pct"/>
            <w:tcBorders>
              <w:top w:val="single" w:sz="4" w:space="0" w:color="auto"/>
              <w:left w:val="single" w:sz="4" w:space="0" w:color="auto"/>
              <w:bottom w:val="single" w:sz="4" w:space="0" w:color="auto"/>
              <w:right w:val="single" w:sz="4" w:space="0" w:color="auto"/>
            </w:tcBorders>
          </w:tcPr>
          <w:p w:rsidR="00BA5824" w:rsidRPr="00BA5824" w:rsidRDefault="00BA5824" w:rsidP="00BA5824">
            <w:pPr>
              <w:widowControl w:val="0"/>
              <w:autoSpaceDE w:val="0"/>
              <w:autoSpaceDN w:val="0"/>
              <w:adjustRightInd w:val="0"/>
              <w:rPr>
                <w:sz w:val="10"/>
                <w:szCs w:val="14"/>
              </w:rPr>
            </w:pPr>
            <w:r w:rsidRPr="00BA5824">
              <w:rPr>
                <w:bCs/>
                <w:sz w:val="10"/>
                <w:szCs w:val="14"/>
              </w:rPr>
              <w:t>Сектор ГО И ЧС</w:t>
            </w:r>
          </w:p>
        </w:tc>
        <w:tc>
          <w:tcPr>
            <w:tcW w:w="470" w:type="pct"/>
            <w:tcBorders>
              <w:top w:val="single" w:sz="4" w:space="0" w:color="auto"/>
              <w:left w:val="single" w:sz="4" w:space="0" w:color="auto"/>
              <w:bottom w:val="single" w:sz="4" w:space="0" w:color="auto"/>
              <w:right w:val="single" w:sz="4" w:space="0" w:color="auto"/>
            </w:tcBorders>
          </w:tcPr>
          <w:p w:rsidR="00BA5824" w:rsidRPr="00BA5824" w:rsidRDefault="00BA5824" w:rsidP="00BA5824">
            <w:pPr>
              <w:rPr>
                <w:sz w:val="10"/>
                <w:szCs w:val="14"/>
              </w:rPr>
            </w:pPr>
            <w:r w:rsidRPr="00BA5824">
              <w:rPr>
                <w:sz w:val="10"/>
                <w:szCs w:val="14"/>
              </w:rPr>
              <w:t>2021-2027  годы</w:t>
            </w:r>
          </w:p>
        </w:tc>
        <w:tc>
          <w:tcPr>
            <w:tcW w:w="672" w:type="pct"/>
            <w:tcBorders>
              <w:top w:val="single" w:sz="4" w:space="0" w:color="auto"/>
              <w:left w:val="single" w:sz="4" w:space="0" w:color="auto"/>
              <w:bottom w:val="single" w:sz="4" w:space="0" w:color="auto"/>
              <w:right w:val="single" w:sz="4" w:space="0" w:color="auto"/>
            </w:tcBorders>
            <w:vAlign w:val="center"/>
          </w:tcPr>
          <w:p w:rsidR="00BA5824" w:rsidRPr="00BA5824" w:rsidRDefault="00BA5824" w:rsidP="00BA5824">
            <w:pPr>
              <w:widowControl w:val="0"/>
              <w:autoSpaceDE w:val="0"/>
              <w:autoSpaceDN w:val="0"/>
              <w:adjustRightInd w:val="0"/>
              <w:jc w:val="center"/>
              <w:rPr>
                <w:sz w:val="10"/>
                <w:szCs w:val="14"/>
              </w:rPr>
            </w:pPr>
            <w:r w:rsidRPr="00BA5824">
              <w:rPr>
                <w:sz w:val="10"/>
                <w:szCs w:val="14"/>
              </w:rPr>
              <w:t>1.3</w:t>
            </w:r>
          </w:p>
        </w:tc>
        <w:tc>
          <w:tcPr>
            <w:tcW w:w="403" w:type="pct"/>
            <w:tcBorders>
              <w:top w:val="single" w:sz="4" w:space="0" w:color="auto"/>
              <w:left w:val="single" w:sz="4" w:space="0" w:color="auto"/>
              <w:bottom w:val="single" w:sz="4" w:space="0" w:color="auto"/>
              <w:right w:val="single" w:sz="4" w:space="0" w:color="auto"/>
            </w:tcBorders>
            <w:vAlign w:val="center"/>
          </w:tcPr>
          <w:p w:rsidR="00BA5824" w:rsidRPr="00BA5824" w:rsidRDefault="00BA5824" w:rsidP="00BA5824">
            <w:pPr>
              <w:widowControl w:val="0"/>
              <w:autoSpaceDE w:val="0"/>
              <w:autoSpaceDN w:val="0"/>
              <w:adjustRightInd w:val="0"/>
              <w:jc w:val="center"/>
              <w:rPr>
                <w:sz w:val="10"/>
                <w:szCs w:val="14"/>
              </w:rPr>
            </w:pPr>
            <w:r w:rsidRPr="00BA5824">
              <w:rPr>
                <w:sz w:val="10"/>
                <w:szCs w:val="14"/>
              </w:rPr>
              <w:t>-</w:t>
            </w:r>
          </w:p>
        </w:tc>
        <w:tc>
          <w:tcPr>
            <w:tcW w:w="202" w:type="pct"/>
            <w:tcBorders>
              <w:top w:val="single" w:sz="4" w:space="0" w:color="auto"/>
              <w:left w:val="single" w:sz="4" w:space="0" w:color="auto"/>
              <w:bottom w:val="single" w:sz="4" w:space="0" w:color="auto"/>
              <w:right w:val="single" w:sz="4" w:space="0" w:color="auto"/>
            </w:tcBorders>
            <w:vAlign w:val="center"/>
          </w:tcPr>
          <w:p w:rsidR="00BA5824" w:rsidRPr="00BA5824" w:rsidRDefault="00BA5824" w:rsidP="00BA5824">
            <w:pPr>
              <w:jc w:val="center"/>
              <w:rPr>
                <w:sz w:val="10"/>
                <w:szCs w:val="14"/>
              </w:rPr>
            </w:pPr>
            <w:r w:rsidRPr="00BA5824">
              <w:rPr>
                <w:sz w:val="10"/>
                <w:szCs w:val="14"/>
              </w:rPr>
              <w:t>-</w:t>
            </w:r>
          </w:p>
        </w:tc>
        <w:tc>
          <w:tcPr>
            <w:tcW w:w="201" w:type="pct"/>
            <w:tcBorders>
              <w:top w:val="single" w:sz="4" w:space="0" w:color="auto"/>
              <w:left w:val="single" w:sz="4" w:space="0" w:color="auto"/>
              <w:bottom w:val="single" w:sz="4" w:space="0" w:color="auto"/>
              <w:right w:val="single" w:sz="4" w:space="0" w:color="auto"/>
            </w:tcBorders>
            <w:vAlign w:val="center"/>
          </w:tcPr>
          <w:p w:rsidR="00BA5824" w:rsidRPr="00BA5824" w:rsidRDefault="00BA5824" w:rsidP="00BA5824">
            <w:pPr>
              <w:widowControl w:val="0"/>
              <w:autoSpaceDE w:val="0"/>
              <w:autoSpaceDN w:val="0"/>
              <w:adjustRightInd w:val="0"/>
              <w:jc w:val="center"/>
              <w:rPr>
                <w:sz w:val="10"/>
                <w:szCs w:val="14"/>
              </w:rPr>
            </w:pPr>
            <w:r w:rsidRPr="00BA5824">
              <w:rPr>
                <w:sz w:val="10"/>
                <w:szCs w:val="14"/>
              </w:rPr>
              <w:t>-</w:t>
            </w:r>
          </w:p>
        </w:tc>
        <w:tc>
          <w:tcPr>
            <w:tcW w:w="201" w:type="pct"/>
            <w:tcBorders>
              <w:top w:val="single" w:sz="4" w:space="0" w:color="auto"/>
              <w:left w:val="single" w:sz="4" w:space="0" w:color="auto"/>
              <w:bottom w:val="single" w:sz="4" w:space="0" w:color="auto"/>
              <w:right w:val="single" w:sz="4" w:space="0" w:color="auto"/>
            </w:tcBorders>
            <w:vAlign w:val="center"/>
          </w:tcPr>
          <w:p w:rsidR="00BA5824" w:rsidRPr="00BA5824" w:rsidRDefault="00BA5824" w:rsidP="00BA5824">
            <w:pPr>
              <w:widowControl w:val="0"/>
              <w:autoSpaceDE w:val="0"/>
              <w:autoSpaceDN w:val="0"/>
              <w:adjustRightInd w:val="0"/>
              <w:jc w:val="center"/>
              <w:rPr>
                <w:sz w:val="10"/>
                <w:szCs w:val="14"/>
              </w:rPr>
            </w:pPr>
            <w:r w:rsidRPr="00BA5824">
              <w:rPr>
                <w:sz w:val="10"/>
                <w:szCs w:val="14"/>
              </w:rPr>
              <w:t>-</w:t>
            </w:r>
          </w:p>
        </w:tc>
        <w:tc>
          <w:tcPr>
            <w:tcW w:w="201" w:type="pct"/>
            <w:tcBorders>
              <w:top w:val="single" w:sz="4" w:space="0" w:color="auto"/>
              <w:left w:val="single" w:sz="4" w:space="0" w:color="auto"/>
              <w:bottom w:val="single" w:sz="4" w:space="0" w:color="auto"/>
              <w:right w:val="single" w:sz="4" w:space="0" w:color="auto"/>
            </w:tcBorders>
            <w:vAlign w:val="center"/>
          </w:tcPr>
          <w:p w:rsidR="00BA5824" w:rsidRPr="00BA5824" w:rsidRDefault="00BA5824" w:rsidP="00BA5824">
            <w:pPr>
              <w:widowControl w:val="0"/>
              <w:autoSpaceDE w:val="0"/>
              <w:autoSpaceDN w:val="0"/>
              <w:adjustRightInd w:val="0"/>
              <w:jc w:val="center"/>
              <w:rPr>
                <w:sz w:val="10"/>
                <w:szCs w:val="14"/>
              </w:rPr>
            </w:pPr>
            <w:r w:rsidRPr="00BA5824">
              <w:rPr>
                <w:sz w:val="10"/>
                <w:szCs w:val="14"/>
              </w:rPr>
              <w:t>-</w:t>
            </w:r>
          </w:p>
        </w:tc>
        <w:tc>
          <w:tcPr>
            <w:tcW w:w="202" w:type="pct"/>
            <w:tcBorders>
              <w:top w:val="single" w:sz="4" w:space="0" w:color="auto"/>
              <w:left w:val="single" w:sz="4" w:space="0" w:color="auto"/>
              <w:bottom w:val="single" w:sz="4" w:space="0" w:color="auto"/>
              <w:right w:val="single" w:sz="4" w:space="0" w:color="auto"/>
            </w:tcBorders>
            <w:vAlign w:val="center"/>
          </w:tcPr>
          <w:p w:rsidR="00BA5824" w:rsidRPr="00BA5824" w:rsidRDefault="00BA5824" w:rsidP="00BA5824">
            <w:pPr>
              <w:widowControl w:val="0"/>
              <w:autoSpaceDE w:val="0"/>
              <w:autoSpaceDN w:val="0"/>
              <w:adjustRightInd w:val="0"/>
              <w:jc w:val="center"/>
              <w:rPr>
                <w:sz w:val="10"/>
                <w:szCs w:val="14"/>
              </w:rPr>
            </w:pPr>
            <w:r w:rsidRPr="00BA5824">
              <w:rPr>
                <w:sz w:val="10"/>
                <w:szCs w:val="14"/>
              </w:rPr>
              <w:t>-</w:t>
            </w:r>
          </w:p>
        </w:tc>
        <w:tc>
          <w:tcPr>
            <w:tcW w:w="201" w:type="pct"/>
            <w:tcBorders>
              <w:top w:val="single" w:sz="4" w:space="0" w:color="auto"/>
              <w:left w:val="single" w:sz="4" w:space="0" w:color="auto"/>
              <w:bottom w:val="single" w:sz="4" w:space="0" w:color="auto"/>
              <w:right w:val="single" w:sz="4" w:space="0" w:color="auto"/>
            </w:tcBorders>
            <w:vAlign w:val="center"/>
          </w:tcPr>
          <w:p w:rsidR="00BA5824" w:rsidRPr="00BA5824" w:rsidRDefault="00BA5824" w:rsidP="00BA5824">
            <w:pPr>
              <w:widowControl w:val="0"/>
              <w:autoSpaceDE w:val="0"/>
              <w:autoSpaceDN w:val="0"/>
              <w:adjustRightInd w:val="0"/>
              <w:jc w:val="center"/>
              <w:rPr>
                <w:sz w:val="10"/>
                <w:szCs w:val="14"/>
              </w:rPr>
            </w:pPr>
            <w:r w:rsidRPr="00BA5824">
              <w:rPr>
                <w:sz w:val="10"/>
                <w:szCs w:val="14"/>
              </w:rPr>
              <w:t>-</w:t>
            </w:r>
          </w:p>
        </w:tc>
        <w:tc>
          <w:tcPr>
            <w:tcW w:w="201" w:type="pct"/>
            <w:tcBorders>
              <w:top w:val="single" w:sz="4" w:space="0" w:color="auto"/>
              <w:left w:val="single" w:sz="4" w:space="0" w:color="auto"/>
              <w:bottom w:val="single" w:sz="4" w:space="0" w:color="auto"/>
              <w:right w:val="single" w:sz="4" w:space="0" w:color="auto"/>
            </w:tcBorders>
            <w:vAlign w:val="center"/>
          </w:tcPr>
          <w:p w:rsidR="00BA5824" w:rsidRPr="00BA5824" w:rsidRDefault="00BA5824" w:rsidP="00BA5824">
            <w:pPr>
              <w:widowControl w:val="0"/>
              <w:autoSpaceDE w:val="0"/>
              <w:autoSpaceDN w:val="0"/>
              <w:adjustRightInd w:val="0"/>
              <w:jc w:val="center"/>
              <w:rPr>
                <w:sz w:val="10"/>
                <w:szCs w:val="14"/>
              </w:rPr>
            </w:pPr>
            <w:r w:rsidRPr="00BA5824">
              <w:rPr>
                <w:sz w:val="10"/>
                <w:szCs w:val="14"/>
              </w:rPr>
              <w:t>-</w:t>
            </w:r>
          </w:p>
        </w:tc>
      </w:tr>
      <w:tr w:rsidR="00BA5824" w:rsidRPr="00BA5824" w:rsidTr="00BA5824">
        <w:trPr>
          <w:tblCellSpacing w:w="5" w:type="nil"/>
        </w:trPr>
        <w:tc>
          <w:tcPr>
            <w:tcW w:w="242" w:type="pct"/>
            <w:tcBorders>
              <w:top w:val="single" w:sz="4" w:space="0" w:color="auto"/>
              <w:left w:val="single" w:sz="4" w:space="0" w:color="auto"/>
              <w:bottom w:val="single" w:sz="4" w:space="0" w:color="auto"/>
              <w:right w:val="single" w:sz="4" w:space="0" w:color="auto"/>
            </w:tcBorders>
          </w:tcPr>
          <w:p w:rsidR="00BA5824" w:rsidRPr="00BA5824" w:rsidRDefault="00BA5824" w:rsidP="00BA5824">
            <w:pPr>
              <w:widowControl w:val="0"/>
              <w:autoSpaceDE w:val="0"/>
              <w:autoSpaceDN w:val="0"/>
              <w:adjustRightInd w:val="0"/>
              <w:rPr>
                <w:sz w:val="10"/>
                <w:szCs w:val="14"/>
              </w:rPr>
            </w:pPr>
            <w:r w:rsidRPr="00BA5824">
              <w:rPr>
                <w:sz w:val="10"/>
                <w:szCs w:val="14"/>
              </w:rPr>
              <w:t>1.4</w:t>
            </w:r>
          </w:p>
        </w:tc>
        <w:tc>
          <w:tcPr>
            <w:tcW w:w="1116" w:type="pct"/>
            <w:tcBorders>
              <w:top w:val="single" w:sz="4" w:space="0" w:color="auto"/>
              <w:left w:val="single" w:sz="4" w:space="0" w:color="auto"/>
              <w:bottom w:val="single" w:sz="4" w:space="0" w:color="auto"/>
              <w:right w:val="single" w:sz="4" w:space="0" w:color="auto"/>
            </w:tcBorders>
          </w:tcPr>
          <w:p w:rsidR="00BA5824" w:rsidRPr="00BA5824" w:rsidRDefault="00BA5824" w:rsidP="00BA5824">
            <w:pPr>
              <w:rPr>
                <w:sz w:val="10"/>
                <w:szCs w:val="14"/>
              </w:rPr>
            </w:pPr>
            <w:r w:rsidRPr="00BA5824">
              <w:rPr>
                <w:sz w:val="10"/>
                <w:szCs w:val="14"/>
              </w:rPr>
              <w:t>Разработка проектов муниципальных нормативных правовых актов по предупреждению чрезвычайных ситуаций</w:t>
            </w:r>
          </w:p>
        </w:tc>
        <w:tc>
          <w:tcPr>
            <w:tcW w:w="685" w:type="pct"/>
            <w:tcBorders>
              <w:top w:val="single" w:sz="4" w:space="0" w:color="auto"/>
              <w:left w:val="single" w:sz="4" w:space="0" w:color="auto"/>
              <w:bottom w:val="single" w:sz="4" w:space="0" w:color="auto"/>
              <w:right w:val="single" w:sz="4" w:space="0" w:color="auto"/>
            </w:tcBorders>
          </w:tcPr>
          <w:p w:rsidR="00BA5824" w:rsidRPr="00BA5824" w:rsidRDefault="00BA5824" w:rsidP="00BA5824">
            <w:pPr>
              <w:widowControl w:val="0"/>
              <w:autoSpaceDE w:val="0"/>
              <w:autoSpaceDN w:val="0"/>
              <w:adjustRightInd w:val="0"/>
              <w:rPr>
                <w:sz w:val="10"/>
                <w:szCs w:val="14"/>
              </w:rPr>
            </w:pPr>
            <w:r w:rsidRPr="00BA5824">
              <w:rPr>
                <w:bCs/>
                <w:sz w:val="10"/>
                <w:szCs w:val="14"/>
              </w:rPr>
              <w:t>Сектор ГО И ЧС</w:t>
            </w:r>
          </w:p>
        </w:tc>
        <w:tc>
          <w:tcPr>
            <w:tcW w:w="470" w:type="pct"/>
            <w:tcBorders>
              <w:top w:val="single" w:sz="4" w:space="0" w:color="auto"/>
              <w:left w:val="single" w:sz="4" w:space="0" w:color="auto"/>
              <w:bottom w:val="single" w:sz="4" w:space="0" w:color="auto"/>
              <w:right w:val="single" w:sz="4" w:space="0" w:color="auto"/>
            </w:tcBorders>
          </w:tcPr>
          <w:p w:rsidR="00BA5824" w:rsidRPr="00BA5824" w:rsidRDefault="00BA5824" w:rsidP="00BA5824">
            <w:pPr>
              <w:rPr>
                <w:sz w:val="10"/>
                <w:szCs w:val="14"/>
              </w:rPr>
            </w:pPr>
            <w:r w:rsidRPr="00BA5824">
              <w:rPr>
                <w:sz w:val="10"/>
                <w:szCs w:val="14"/>
              </w:rPr>
              <w:t>2021-2027  годы</w:t>
            </w:r>
          </w:p>
        </w:tc>
        <w:tc>
          <w:tcPr>
            <w:tcW w:w="672" w:type="pct"/>
            <w:tcBorders>
              <w:top w:val="single" w:sz="4" w:space="0" w:color="auto"/>
              <w:left w:val="single" w:sz="4" w:space="0" w:color="auto"/>
              <w:bottom w:val="single" w:sz="4" w:space="0" w:color="auto"/>
              <w:right w:val="single" w:sz="4" w:space="0" w:color="auto"/>
            </w:tcBorders>
            <w:vAlign w:val="center"/>
          </w:tcPr>
          <w:p w:rsidR="00BA5824" w:rsidRPr="00BA5824" w:rsidRDefault="00BA5824" w:rsidP="00BA5824">
            <w:pPr>
              <w:widowControl w:val="0"/>
              <w:autoSpaceDE w:val="0"/>
              <w:autoSpaceDN w:val="0"/>
              <w:adjustRightInd w:val="0"/>
              <w:jc w:val="center"/>
              <w:rPr>
                <w:sz w:val="10"/>
                <w:szCs w:val="14"/>
              </w:rPr>
            </w:pPr>
            <w:r w:rsidRPr="00BA5824">
              <w:rPr>
                <w:sz w:val="10"/>
                <w:szCs w:val="14"/>
              </w:rPr>
              <w:t>1.4</w:t>
            </w:r>
          </w:p>
        </w:tc>
        <w:tc>
          <w:tcPr>
            <w:tcW w:w="403" w:type="pct"/>
            <w:tcBorders>
              <w:top w:val="single" w:sz="4" w:space="0" w:color="auto"/>
              <w:left w:val="single" w:sz="4" w:space="0" w:color="auto"/>
              <w:bottom w:val="single" w:sz="4" w:space="0" w:color="auto"/>
              <w:right w:val="single" w:sz="4" w:space="0" w:color="auto"/>
            </w:tcBorders>
            <w:vAlign w:val="center"/>
          </w:tcPr>
          <w:p w:rsidR="00BA5824" w:rsidRPr="00BA5824" w:rsidRDefault="00BA5824" w:rsidP="00BA5824">
            <w:pPr>
              <w:widowControl w:val="0"/>
              <w:autoSpaceDE w:val="0"/>
              <w:autoSpaceDN w:val="0"/>
              <w:adjustRightInd w:val="0"/>
              <w:jc w:val="center"/>
              <w:rPr>
                <w:sz w:val="10"/>
                <w:szCs w:val="14"/>
              </w:rPr>
            </w:pPr>
            <w:r w:rsidRPr="00BA5824">
              <w:rPr>
                <w:sz w:val="10"/>
                <w:szCs w:val="14"/>
              </w:rPr>
              <w:t>-</w:t>
            </w:r>
          </w:p>
        </w:tc>
        <w:tc>
          <w:tcPr>
            <w:tcW w:w="202" w:type="pct"/>
            <w:tcBorders>
              <w:top w:val="single" w:sz="4" w:space="0" w:color="auto"/>
              <w:left w:val="single" w:sz="4" w:space="0" w:color="auto"/>
              <w:bottom w:val="single" w:sz="4" w:space="0" w:color="auto"/>
              <w:right w:val="single" w:sz="4" w:space="0" w:color="auto"/>
            </w:tcBorders>
            <w:vAlign w:val="center"/>
          </w:tcPr>
          <w:p w:rsidR="00BA5824" w:rsidRPr="00BA5824" w:rsidRDefault="00BA5824" w:rsidP="00BA5824">
            <w:pPr>
              <w:widowControl w:val="0"/>
              <w:autoSpaceDE w:val="0"/>
              <w:autoSpaceDN w:val="0"/>
              <w:adjustRightInd w:val="0"/>
              <w:jc w:val="center"/>
              <w:rPr>
                <w:sz w:val="10"/>
                <w:szCs w:val="14"/>
              </w:rPr>
            </w:pPr>
            <w:r w:rsidRPr="00BA5824">
              <w:rPr>
                <w:sz w:val="10"/>
                <w:szCs w:val="14"/>
              </w:rPr>
              <w:t>-</w:t>
            </w:r>
          </w:p>
        </w:tc>
        <w:tc>
          <w:tcPr>
            <w:tcW w:w="201" w:type="pct"/>
            <w:tcBorders>
              <w:top w:val="single" w:sz="4" w:space="0" w:color="auto"/>
              <w:left w:val="single" w:sz="4" w:space="0" w:color="auto"/>
              <w:bottom w:val="single" w:sz="4" w:space="0" w:color="auto"/>
              <w:right w:val="single" w:sz="4" w:space="0" w:color="auto"/>
            </w:tcBorders>
            <w:vAlign w:val="center"/>
          </w:tcPr>
          <w:p w:rsidR="00BA5824" w:rsidRPr="00BA5824" w:rsidRDefault="00BA5824" w:rsidP="00BA5824">
            <w:pPr>
              <w:widowControl w:val="0"/>
              <w:autoSpaceDE w:val="0"/>
              <w:autoSpaceDN w:val="0"/>
              <w:adjustRightInd w:val="0"/>
              <w:jc w:val="center"/>
              <w:rPr>
                <w:sz w:val="10"/>
                <w:szCs w:val="14"/>
              </w:rPr>
            </w:pPr>
            <w:r w:rsidRPr="00BA5824">
              <w:rPr>
                <w:sz w:val="10"/>
                <w:szCs w:val="14"/>
              </w:rPr>
              <w:t>-</w:t>
            </w:r>
          </w:p>
        </w:tc>
        <w:tc>
          <w:tcPr>
            <w:tcW w:w="201" w:type="pct"/>
            <w:tcBorders>
              <w:top w:val="single" w:sz="4" w:space="0" w:color="auto"/>
              <w:left w:val="single" w:sz="4" w:space="0" w:color="auto"/>
              <w:bottom w:val="single" w:sz="4" w:space="0" w:color="auto"/>
              <w:right w:val="single" w:sz="4" w:space="0" w:color="auto"/>
            </w:tcBorders>
            <w:vAlign w:val="center"/>
          </w:tcPr>
          <w:p w:rsidR="00BA5824" w:rsidRPr="00BA5824" w:rsidRDefault="00BA5824" w:rsidP="00BA5824">
            <w:pPr>
              <w:widowControl w:val="0"/>
              <w:autoSpaceDE w:val="0"/>
              <w:autoSpaceDN w:val="0"/>
              <w:adjustRightInd w:val="0"/>
              <w:jc w:val="center"/>
              <w:rPr>
                <w:sz w:val="10"/>
                <w:szCs w:val="14"/>
              </w:rPr>
            </w:pPr>
            <w:r w:rsidRPr="00BA5824">
              <w:rPr>
                <w:sz w:val="10"/>
                <w:szCs w:val="14"/>
              </w:rPr>
              <w:t>-</w:t>
            </w:r>
          </w:p>
        </w:tc>
        <w:tc>
          <w:tcPr>
            <w:tcW w:w="201" w:type="pct"/>
            <w:tcBorders>
              <w:top w:val="single" w:sz="4" w:space="0" w:color="auto"/>
              <w:left w:val="single" w:sz="4" w:space="0" w:color="auto"/>
              <w:bottom w:val="single" w:sz="4" w:space="0" w:color="auto"/>
              <w:right w:val="single" w:sz="4" w:space="0" w:color="auto"/>
            </w:tcBorders>
            <w:vAlign w:val="center"/>
          </w:tcPr>
          <w:p w:rsidR="00BA5824" w:rsidRPr="00BA5824" w:rsidRDefault="00BA5824" w:rsidP="00BA5824">
            <w:pPr>
              <w:widowControl w:val="0"/>
              <w:autoSpaceDE w:val="0"/>
              <w:autoSpaceDN w:val="0"/>
              <w:adjustRightInd w:val="0"/>
              <w:jc w:val="center"/>
              <w:rPr>
                <w:sz w:val="10"/>
                <w:szCs w:val="14"/>
              </w:rPr>
            </w:pPr>
            <w:r w:rsidRPr="00BA5824">
              <w:rPr>
                <w:sz w:val="10"/>
                <w:szCs w:val="14"/>
              </w:rPr>
              <w:t>-</w:t>
            </w:r>
          </w:p>
        </w:tc>
        <w:tc>
          <w:tcPr>
            <w:tcW w:w="202" w:type="pct"/>
            <w:tcBorders>
              <w:top w:val="single" w:sz="4" w:space="0" w:color="auto"/>
              <w:left w:val="single" w:sz="4" w:space="0" w:color="auto"/>
              <w:bottom w:val="single" w:sz="4" w:space="0" w:color="auto"/>
              <w:right w:val="single" w:sz="4" w:space="0" w:color="auto"/>
            </w:tcBorders>
            <w:vAlign w:val="center"/>
          </w:tcPr>
          <w:p w:rsidR="00BA5824" w:rsidRPr="00BA5824" w:rsidRDefault="00BA5824" w:rsidP="00BA5824">
            <w:pPr>
              <w:widowControl w:val="0"/>
              <w:autoSpaceDE w:val="0"/>
              <w:autoSpaceDN w:val="0"/>
              <w:adjustRightInd w:val="0"/>
              <w:jc w:val="center"/>
              <w:rPr>
                <w:sz w:val="10"/>
                <w:szCs w:val="14"/>
              </w:rPr>
            </w:pPr>
            <w:r w:rsidRPr="00BA5824">
              <w:rPr>
                <w:sz w:val="10"/>
                <w:szCs w:val="14"/>
              </w:rPr>
              <w:t>-</w:t>
            </w:r>
          </w:p>
        </w:tc>
        <w:tc>
          <w:tcPr>
            <w:tcW w:w="201" w:type="pct"/>
            <w:tcBorders>
              <w:top w:val="single" w:sz="4" w:space="0" w:color="auto"/>
              <w:left w:val="single" w:sz="4" w:space="0" w:color="auto"/>
              <w:bottom w:val="single" w:sz="4" w:space="0" w:color="auto"/>
              <w:right w:val="single" w:sz="4" w:space="0" w:color="auto"/>
            </w:tcBorders>
            <w:vAlign w:val="center"/>
          </w:tcPr>
          <w:p w:rsidR="00BA5824" w:rsidRPr="00BA5824" w:rsidRDefault="00BA5824" w:rsidP="00BA5824">
            <w:pPr>
              <w:widowControl w:val="0"/>
              <w:autoSpaceDE w:val="0"/>
              <w:autoSpaceDN w:val="0"/>
              <w:adjustRightInd w:val="0"/>
              <w:jc w:val="center"/>
              <w:rPr>
                <w:sz w:val="10"/>
                <w:szCs w:val="14"/>
              </w:rPr>
            </w:pPr>
            <w:r w:rsidRPr="00BA5824">
              <w:rPr>
                <w:sz w:val="10"/>
                <w:szCs w:val="14"/>
              </w:rPr>
              <w:t>-</w:t>
            </w:r>
          </w:p>
        </w:tc>
        <w:tc>
          <w:tcPr>
            <w:tcW w:w="201" w:type="pct"/>
            <w:tcBorders>
              <w:top w:val="single" w:sz="4" w:space="0" w:color="auto"/>
              <w:left w:val="single" w:sz="4" w:space="0" w:color="auto"/>
              <w:bottom w:val="single" w:sz="4" w:space="0" w:color="auto"/>
              <w:right w:val="single" w:sz="4" w:space="0" w:color="auto"/>
            </w:tcBorders>
            <w:vAlign w:val="center"/>
          </w:tcPr>
          <w:p w:rsidR="00BA5824" w:rsidRPr="00BA5824" w:rsidRDefault="00BA5824" w:rsidP="00BA5824">
            <w:pPr>
              <w:widowControl w:val="0"/>
              <w:autoSpaceDE w:val="0"/>
              <w:autoSpaceDN w:val="0"/>
              <w:adjustRightInd w:val="0"/>
              <w:jc w:val="center"/>
              <w:rPr>
                <w:sz w:val="10"/>
                <w:szCs w:val="14"/>
              </w:rPr>
            </w:pPr>
            <w:r w:rsidRPr="00BA5824">
              <w:rPr>
                <w:sz w:val="10"/>
                <w:szCs w:val="14"/>
              </w:rPr>
              <w:t>-</w:t>
            </w:r>
          </w:p>
        </w:tc>
      </w:tr>
      <w:tr w:rsidR="00BA5824" w:rsidRPr="00BA5824" w:rsidTr="00BA5824">
        <w:trPr>
          <w:trHeight w:val="1058"/>
          <w:tblCellSpacing w:w="5" w:type="nil"/>
        </w:trPr>
        <w:tc>
          <w:tcPr>
            <w:tcW w:w="242" w:type="pct"/>
            <w:tcBorders>
              <w:top w:val="single" w:sz="4" w:space="0" w:color="auto"/>
              <w:left w:val="single" w:sz="4" w:space="0" w:color="auto"/>
              <w:bottom w:val="single" w:sz="4" w:space="0" w:color="auto"/>
              <w:right w:val="single" w:sz="4" w:space="0" w:color="auto"/>
            </w:tcBorders>
          </w:tcPr>
          <w:p w:rsidR="00BA5824" w:rsidRPr="00BA5824" w:rsidRDefault="00BA5824" w:rsidP="00BA5824">
            <w:pPr>
              <w:widowControl w:val="0"/>
              <w:autoSpaceDE w:val="0"/>
              <w:autoSpaceDN w:val="0"/>
              <w:adjustRightInd w:val="0"/>
              <w:rPr>
                <w:sz w:val="10"/>
                <w:szCs w:val="14"/>
              </w:rPr>
            </w:pPr>
            <w:r w:rsidRPr="00BA5824">
              <w:rPr>
                <w:sz w:val="10"/>
                <w:szCs w:val="14"/>
              </w:rPr>
              <w:t>1.5</w:t>
            </w:r>
          </w:p>
        </w:tc>
        <w:tc>
          <w:tcPr>
            <w:tcW w:w="1116" w:type="pct"/>
            <w:tcBorders>
              <w:top w:val="single" w:sz="4" w:space="0" w:color="auto"/>
              <w:left w:val="single" w:sz="4" w:space="0" w:color="auto"/>
              <w:bottom w:val="single" w:sz="4" w:space="0" w:color="auto"/>
              <w:right w:val="single" w:sz="4" w:space="0" w:color="auto"/>
            </w:tcBorders>
          </w:tcPr>
          <w:p w:rsidR="00BA5824" w:rsidRPr="00BA5824" w:rsidRDefault="00BA5824" w:rsidP="00BA5824">
            <w:pPr>
              <w:shd w:val="clear" w:color="auto" w:fill="FFFFFF"/>
              <w:rPr>
                <w:sz w:val="10"/>
                <w:szCs w:val="14"/>
              </w:rPr>
            </w:pPr>
            <w:r w:rsidRPr="00BA5824">
              <w:rPr>
                <w:sz w:val="10"/>
                <w:szCs w:val="14"/>
              </w:rPr>
              <w:t>Создание и обслуживание муниципальной системы оповещения населения Солецкого муниципального округа</w:t>
            </w:r>
          </w:p>
        </w:tc>
        <w:tc>
          <w:tcPr>
            <w:tcW w:w="685" w:type="pct"/>
            <w:tcBorders>
              <w:top w:val="single" w:sz="4" w:space="0" w:color="auto"/>
              <w:left w:val="single" w:sz="4" w:space="0" w:color="auto"/>
              <w:bottom w:val="single" w:sz="4" w:space="0" w:color="auto"/>
              <w:right w:val="single" w:sz="4" w:space="0" w:color="auto"/>
            </w:tcBorders>
          </w:tcPr>
          <w:p w:rsidR="00BA5824" w:rsidRPr="00BA5824" w:rsidRDefault="00BA5824" w:rsidP="00BA5824">
            <w:pPr>
              <w:contextualSpacing/>
              <w:rPr>
                <w:bCs/>
                <w:sz w:val="10"/>
                <w:szCs w:val="14"/>
              </w:rPr>
            </w:pPr>
            <w:r w:rsidRPr="00BA5824">
              <w:rPr>
                <w:bCs/>
                <w:sz w:val="10"/>
                <w:szCs w:val="14"/>
              </w:rPr>
              <w:t>Сектор ГО И ЧС</w:t>
            </w:r>
          </w:p>
        </w:tc>
        <w:tc>
          <w:tcPr>
            <w:tcW w:w="470" w:type="pct"/>
            <w:tcBorders>
              <w:top w:val="single" w:sz="4" w:space="0" w:color="auto"/>
              <w:left w:val="single" w:sz="4" w:space="0" w:color="auto"/>
              <w:bottom w:val="single" w:sz="4" w:space="0" w:color="auto"/>
              <w:right w:val="single" w:sz="4" w:space="0" w:color="auto"/>
            </w:tcBorders>
          </w:tcPr>
          <w:p w:rsidR="00BA5824" w:rsidRPr="00BA5824" w:rsidRDefault="00BA5824" w:rsidP="00BA5824">
            <w:pPr>
              <w:contextualSpacing/>
              <w:rPr>
                <w:bCs/>
                <w:sz w:val="10"/>
                <w:szCs w:val="14"/>
              </w:rPr>
            </w:pPr>
            <w:r w:rsidRPr="00BA5824">
              <w:rPr>
                <w:bCs/>
                <w:sz w:val="10"/>
                <w:szCs w:val="14"/>
              </w:rPr>
              <w:t>2022-2027 годы</w:t>
            </w:r>
          </w:p>
        </w:tc>
        <w:tc>
          <w:tcPr>
            <w:tcW w:w="672" w:type="pct"/>
            <w:tcBorders>
              <w:top w:val="single" w:sz="4" w:space="0" w:color="auto"/>
              <w:left w:val="single" w:sz="4" w:space="0" w:color="auto"/>
              <w:bottom w:val="single" w:sz="4" w:space="0" w:color="auto"/>
              <w:right w:val="single" w:sz="4" w:space="0" w:color="auto"/>
            </w:tcBorders>
          </w:tcPr>
          <w:p w:rsidR="00BA5824" w:rsidRPr="00BA5824" w:rsidRDefault="00BA5824" w:rsidP="00BA5824">
            <w:pPr>
              <w:contextualSpacing/>
              <w:jc w:val="center"/>
              <w:rPr>
                <w:bCs/>
                <w:sz w:val="10"/>
                <w:szCs w:val="14"/>
              </w:rPr>
            </w:pPr>
            <w:r w:rsidRPr="00BA5824">
              <w:rPr>
                <w:bCs/>
                <w:sz w:val="10"/>
                <w:szCs w:val="14"/>
              </w:rPr>
              <w:t>1.1</w:t>
            </w:r>
          </w:p>
        </w:tc>
        <w:tc>
          <w:tcPr>
            <w:tcW w:w="403" w:type="pct"/>
            <w:tcBorders>
              <w:top w:val="single" w:sz="4" w:space="0" w:color="auto"/>
              <w:left w:val="single" w:sz="4" w:space="0" w:color="auto"/>
              <w:bottom w:val="single" w:sz="4" w:space="0" w:color="auto"/>
              <w:right w:val="single" w:sz="4" w:space="0" w:color="auto"/>
            </w:tcBorders>
          </w:tcPr>
          <w:p w:rsidR="00BA5824" w:rsidRPr="00BA5824" w:rsidRDefault="00BA5824" w:rsidP="00BA5824">
            <w:pPr>
              <w:contextualSpacing/>
              <w:rPr>
                <w:bCs/>
                <w:sz w:val="10"/>
                <w:szCs w:val="14"/>
              </w:rPr>
            </w:pPr>
            <w:r w:rsidRPr="00BA5824">
              <w:rPr>
                <w:bCs/>
                <w:sz w:val="10"/>
                <w:szCs w:val="14"/>
              </w:rPr>
              <w:t>бюджет муниципального округа</w:t>
            </w:r>
          </w:p>
        </w:tc>
        <w:tc>
          <w:tcPr>
            <w:tcW w:w="202" w:type="pct"/>
            <w:tcBorders>
              <w:top w:val="single" w:sz="4" w:space="0" w:color="auto"/>
              <w:left w:val="single" w:sz="4" w:space="0" w:color="auto"/>
              <w:bottom w:val="single" w:sz="4" w:space="0" w:color="auto"/>
              <w:right w:val="single" w:sz="4" w:space="0" w:color="auto"/>
            </w:tcBorders>
          </w:tcPr>
          <w:p w:rsidR="00BA5824" w:rsidRPr="00BA5824" w:rsidRDefault="00BA5824" w:rsidP="00BA5824">
            <w:pPr>
              <w:contextualSpacing/>
              <w:jc w:val="center"/>
              <w:rPr>
                <w:bCs/>
                <w:sz w:val="10"/>
                <w:szCs w:val="14"/>
              </w:rPr>
            </w:pPr>
            <w:r w:rsidRPr="00BA5824">
              <w:rPr>
                <w:bCs/>
                <w:sz w:val="10"/>
                <w:szCs w:val="14"/>
              </w:rPr>
              <w:t>-</w:t>
            </w:r>
          </w:p>
        </w:tc>
        <w:tc>
          <w:tcPr>
            <w:tcW w:w="201" w:type="pct"/>
            <w:tcBorders>
              <w:top w:val="single" w:sz="4" w:space="0" w:color="auto"/>
              <w:left w:val="single" w:sz="4" w:space="0" w:color="auto"/>
              <w:bottom w:val="single" w:sz="4" w:space="0" w:color="auto"/>
              <w:right w:val="single" w:sz="4" w:space="0" w:color="auto"/>
            </w:tcBorders>
            <w:textDirection w:val="btLr"/>
          </w:tcPr>
          <w:p w:rsidR="00BA5824" w:rsidRPr="00BA5824" w:rsidRDefault="00BA5824" w:rsidP="00BA5824">
            <w:pPr>
              <w:contextualSpacing/>
              <w:jc w:val="center"/>
              <w:rPr>
                <w:bCs/>
                <w:sz w:val="10"/>
                <w:szCs w:val="14"/>
              </w:rPr>
            </w:pPr>
            <w:r w:rsidRPr="00BA5824">
              <w:rPr>
                <w:bCs/>
                <w:sz w:val="10"/>
                <w:szCs w:val="14"/>
              </w:rPr>
              <w:t>135,00000</w:t>
            </w:r>
          </w:p>
        </w:tc>
        <w:tc>
          <w:tcPr>
            <w:tcW w:w="201" w:type="pct"/>
            <w:tcBorders>
              <w:top w:val="single" w:sz="4" w:space="0" w:color="auto"/>
              <w:left w:val="single" w:sz="4" w:space="0" w:color="auto"/>
              <w:bottom w:val="single" w:sz="4" w:space="0" w:color="auto"/>
              <w:right w:val="single" w:sz="4" w:space="0" w:color="auto"/>
            </w:tcBorders>
            <w:textDirection w:val="btLr"/>
          </w:tcPr>
          <w:p w:rsidR="00BA5824" w:rsidRPr="00BA5824" w:rsidRDefault="00BA5824" w:rsidP="00BA5824">
            <w:pPr>
              <w:contextualSpacing/>
              <w:jc w:val="center"/>
              <w:rPr>
                <w:bCs/>
                <w:sz w:val="10"/>
                <w:szCs w:val="14"/>
              </w:rPr>
            </w:pPr>
            <w:r w:rsidRPr="00BA5824">
              <w:rPr>
                <w:sz w:val="10"/>
                <w:szCs w:val="14"/>
              </w:rPr>
              <w:t>166,60000</w:t>
            </w:r>
          </w:p>
        </w:tc>
        <w:tc>
          <w:tcPr>
            <w:tcW w:w="201" w:type="pct"/>
            <w:tcBorders>
              <w:top w:val="single" w:sz="4" w:space="0" w:color="auto"/>
              <w:left w:val="single" w:sz="4" w:space="0" w:color="auto"/>
              <w:bottom w:val="single" w:sz="4" w:space="0" w:color="auto"/>
              <w:right w:val="single" w:sz="4" w:space="0" w:color="auto"/>
            </w:tcBorders>
            <w:textDirection w:val="btLr"/>
          </w:tcPr>
          <w:p w:rsidR="00BA5824" w:rsidRPr="00BA5824" w:rsidRDefault="00BA5824" w:rsidP="00BA5824">
            <w:pPr>
              <w:contextualSpacing/>
              <w:jc w:val="center"/>
              <w:rPr>
                <w:bCs/>
                <w:sz w:val="10"/>
                <w:szCs w:val="14"/>
              </w:rPr>
            </w:pPr>
            <w:r w:rsidRPr="00BA5824">
              <w:rPr>
                <w:sz w:val="10"/>
                <w:szCs w:val="14"/>
              </w:rPr>
              <w:t>267,06468</w:t>
            </w:r>
          </w:p>
        </w:tc>
        <w:tc>
          <w:tcPr>
            <w:tcW w:w="202" w:type="pct"/>
            <w:tcBorders>
              <w:top w:val="single" w:sz="4" w:space="0" w:color="auto"/>
              <w:left w:val="single" w:sz="4" w:space="0" w:color="auto"/>
              <w:bottom w:val="single" w:sz="4" w:space="0" w:color="auto"/>
              <w:right w:val="single" w:sz="4" w:space="0" w:color="auto"/>
            </w:tcBorders>
            <w:textDirection w:val="btLr"/>
          </w:tcPr>
          <w:p w:rsidR="00BA5824" w:rsidRPr="00BA5824" w:rsidRDefault="00BA5824" w:rsidP="00BA5824">
            <w:pPr>
              <w:contextualSpacing/>
              <w:jc w:val="center"/>
              <w:rPr>
                <w:bCs/>
                <w:sz w:val="10"/>
                <w:szCs w:val="14"/>
              </w:rPr>
            </w:pPr>
            <w:r w:rsidRPr="00BA5824">
              <w:rPr>
                <w:sz w:val="10"/>
                <w:szCs w:val="14"/>
              </w:rPr>
              <w:t>135,20000</w:t>
            </w:r>
          </w:p>
        </w:tc>
        <w:tc>
          <w:tcPr>
            <w:tcW w:w="201" w:type="pct"/>
            <w:tcBorders>
              <w:top w:val="single" w:sz="4" w:space="0" w:color="auto"/>
              <w:left w:val="single" w:sz="4" w:space="0" w:color="auto"/>
              <w:bottom w:val="single" w:sz="4" w:space="0" w:color="auto"/>
              <w:right w:val="single" w:sz="4" w:space="0" w:color="auto"/>
            </w:tcBorders>
            <w:textDirection w:val="btLr"/>
          </w:tcPr>
          <w:p w:rsidR="00BA5824" w:rsidRPr="00BA5824" w:rsidRDefault="00BA5824" w:rsidP="00BA5824">
            <w:pPr>
              <w:contextualSpacing/>
              <w:jc w:val="center"/>
              <w:rPr>
                <w:bCs/>
                <w:sz w:val="10"/>
                <w:szCs w:val="14"/>
              </w:rPr>
            </w:pPr>
            <w:r w:rsidRPr="00BA5824">
              <w:rPr>
                <w:sz w:val="10"/>
                <w:szCs w:val="14"/>
              </w:rPr>
              <w:t>135,20000</w:t>
            </w:r>
          </w:p>
        </w:tc>
        <w:tc>
          <w:tcPr>
            <w:tcW w:w="201" w:type="pct"/>
            <w:tcBorders>
              <w:top w:val="single" w:sz="4" w:space="0" w:color="auto"/>
              <w:left w:val="single" w:sz="4" w:space="0" w:color="auto"/>
              <w:bottom w:val="single" w:sz="4" w:space="0" w:color="auto"/>
              <w:right w:val="single" w:sz="4" w:space="0" w:color="auto"/>
            </w:tcBorders>
            <w:textDirection w:val="btLr"/>
          </w:tcPr>
          <w:p w:rsidR="00BA5824" w:rsidRPr="00BA5824" w:rsidRDefault="00BA5824" w:rsidP="00BA5824">
            <w:pPr>
              <w:widowControl w:val="0"/>
              <w:autoSpaceDE w:val="0"/>
              <w:autoSpaceDN w:val="0"/>
              <w:adjustRightInd w:val="0"/>
              <w:jc w:val="center"/>
              <w:rPr>
                <w:sz w:val="10"/>
                <w:szCs w:val="14"/>
              </w:rPr>
            </w:pPr>
            <w:r w:rsidRPr="00BA5824">
              <w:rPr>
                <w:sz w:val="10"/>
                <w:szCs w:val="14"/>
              </w:rPr>
              <w:t>135,20000</w:t>
            </w:r>
          </w:p>
        </w:tc>
      </w:tr>
      <w:tr w:rsidR="00BA5824" w:rsidRPr="00BA5824" w:rsidTr="00BA5824">
        <w:trPr>
          <w:trHeight w:val="705"/>
          <w:tblCellSpacing w:w="5" w:type="nil"/>
        </w:trPr>
        <w:tc>
          <w:tcPr>
            <w:tcW w:w="242" w:type="pct"/>
            <w:tcBorders>
              <w:top w:val="single" w:sz="4" w:space="0" w:color="auto"/>
              <w:left w:val="single" w:sz="4" w:space="0" w:color="auto"/>
              <w:bottom w:val="single" w:sz="4" w:space="0" w:color="auto"/>
              <w:right w:val="single" w:sz="4" w:space="0" w:color="auto"/>
            </w:tcBorders>
          </w:tcPr>
          <w:p w:rsidR="00BA5824" w:rsidRPr="00BA5824" w:rsidRDefault="00BA5824" w:rsidP="00BA5824">
            <w:pPr>
              <w:widowControl w:val="0"/>
              <w:autoSpaceDE w:val="0"/>
              <w:autoSpaceDN w:val="0"/>
              <w:adjustRightInd w:val="0"/>
              <w:rPr>
                <w:sz w:val="10"/>
                <w:szCs w:val="14"/>
              </w:rPr>
            </w:pPr>
          </w:p>
        </w:tc>
        <w:tc>
          <w:tcPr>
            <w:tcW w:w="1116" w:type="pct"/>
            <w:tcBorders>
              <w:top w:val="single" w:sz="4" w:space="0" w:color="auto"/>
              <w:left w:val="single" w:sz="4" w:space="0" w:color="auto"/>
              <w:bottom w:val="single" w:sz="4" w:space="0" w:color="auto"/>
              <w:right w:val="single" w:sz="4" w:space="0" w:color="auto"/>
            </w:tcBorders>
          </w:tcPr>
          <w:p w:rsidR="00BA5824" w:rsidRPr="00BA5824" w:rsidRDefault="00BA5824" w:rsidP="00BA5824">
            <w:pPr>
              <w:widowControl w:val="0"/>
              <w:autoSpaceDE w:val="0"/>
              <w:autoSpaceDN w:val="0"/>
              <w:adjustRightInd w:val="0"/>
              <w:rPr>
                <w:b/>
                <w:sz w:val="10"/>
                <w:szCs w:val="14"/>
              </w:rPr>
            </w:pPr>
            <w:r w:rsidRPr="00BA5824">
              <w:rPr>
                <w:b/>
                <w:sz w:val="10"/>
                <w:szCs w:val="14"/>
              </w:rPr>
              <w:t>ИТОГО</w:t>
            </w:r>
          </w:p>
        </w:tc>
        <w:tc>
          <w:tcPr>
            <w:tcW w:w="685" w:type="pct"/>
            <w:tcBorders>
              <w:top w:val="single" w:sz="4" w:space="0" w:color="auto"/>
              <w:left w:val="single" w:sz="4" w:space="0" w:color="auto"/>
              <w:bottom w:val="single" w:sz="4" w:space="0" w:color="auto"/>
              <w:right w:val="single" w:sz="4" w:space="0" w:color="auto"/>
            </w:tcBorders>
          </w:tcPr>
          <w:p w:rsidR="00BA5824" w:rsidRPr="00BA5824" w:rsidRDefault="00BA5824" w:rsidP="00BA5824">
            <w:pPr>
              <w:widowControl w:val="0"/>
              <w:autoSpaceDE w:val="0"/>
              <w:autoSpaceDN w:val="0"/>
              <w:adjustRightInd w:val="0"/>
              <w:rPr>
                <w:sz w:val="10"/>
                <w:szCs w:val="14"/>
              </w:rPr>
            </w:pPr>
          </w:p>
        </w:tc>
        <w:tc>
          <w:tcPr>
            <w:tcW w:w="470" w:type="pct"/>
            <w:tcBorders>
              <w:top w:val="single" w:sz="4" w:space="0" w:color="auto"/>
              <w:left w:val="single" w:sz="4" w:space="0" w:color="auto"/>
              <w:bottom w:val="single" w:sz="4" w:space="0" w:color="auto"/>
              <w:right w:val="single" w:sz="4" w:space="0" w:color="auto"/>
            </w:tcBorders>
          </w:tcPr>
          <w:p w:rsidR="00BA5824" w:rsidRPr="00BA5824" w:rsidRDefault="00BA5824" w:rsidP="00BA5824">
            <w:pPr>
              <w:widowControl w:val="0"/>
              <w:autoSpaceDE w:val="0"/>
              <w:autoSpaceDN w:val="0"/>
              <w:adjustRightInd w:val="0"/>
              <w:rPr>
                <w:sz w:val="10"/>
                <w:szCs w:val="14"/>
              </w:rPr>
            </w:pPr>
          </w:p>
        </w:tc>
        <w:tc>
          <w:tcPr>
            <w:tcW w:w="672" w:type="pct"/>
            <w:tcBorders>
              <w:top w:val="single" w:sz="4" w:space="0" w:color="auto"/>
              <w:left w:val="single" w:sz="4" w:space="0" w:color="auto"/>
              <w:bottom w:val="single" w:sz="4" w:space="0" w:color="auto"/>
              <w:right w:val="single" w:sz="4" w:space="0" w:color="auto"/>
            </w:tcBorders>
          </w:tcPr>
          <w:p w:rsidR="00BA5824" w:rsidRPr="00BA5824" w:rsidRDefault="00BA5824" w:rsidP="00BA5824">
            <w:pPr>
              <w:widowControl w:val="0"/>
              <w:autoSpaceDE w:val="0"/>
              <w:autoSpaceDN w:val="0"/>
              <w:adjustRightInd w:val="0"/>
              <w:rPr>
                <w:sz w:val="10"/>
                <w:szCs w:val="14"/>
              </w:rPr>
            </w:pPr>
          </w:p>
        </w:tc>
        <w:tc>
          <w:tcPr>
            <w:tcW w:w="403" w:type="pct"/>
            <w:tcBorders>
              <w:top w:val="single" w:sz="4" w:space="0" w:color="auto"/>
              <w:left w:val="single" w:sz="4" w:space="0" w:color="auto"/>
              <w:bottom w:val="single" w:sz="4" w:space="0" w:color="auto"/>
              <w:right w:val="single" w:sz="4" w:space="0" w:color="auto"/>
            </w:tcBorders>
          </w:tcPr>
          <w:p w:rsidR="00BA5824" w:rsidRPr="00BA5824" w:rsidRDefault="00BA5824" w:rsidP="00BA5824">
            <w:pPr>
              <w:widowControl w:val="0"/>
              <w:autoSpaceDE w:val="0"/>
              <w:autoSpaceDN w:val="0"/>
              <w:adjustRightInd w:val="0"/>
              <w:rPr>
                <w:sz w:val="10"/>
                <w:szCs w:val="14"/>
              </w:rPr>
            </w:pPr>
          </w:p>
        </w:tc>
        <w:tc>
          <w:tcPr>
            <w:tcW w:w="202" w:type="pct"/>
            <w:tcBorders>
              <w:top w:val="single" w:sz="4" w:space="0" w:color="auto"/>
              <w:left w:val="single" w:sz="4" w:space="0" w:color="auto"/>
              <w:bottom w:val="single" w:sz="4" w:space="0" w:color="auto"/>
              <w:right w:val="single" w:sz="4" w:space="0" w:color="auto"/>
            </w:tcBorders>
            <w:vAlign w:val="center"/>
          </w:tcPr>
          <w:p w:rsidR="00BA5824" w:rsidRPr="00BA5824" w:rsidRDefault="00BA5824" w:rsidP="00BA5824">
            <w:pPr>
              <w:jc w:val="center"/>
              <w:rPr>
                <w:sz w:val="10"/>
                <w:szCs w:val="14"/>
              </w:rPr>
            </w:pPr>
            <w:r w:rsidRPr="00BA5824">
              <w:rPr>
                <w:sz w:val="10"/>
                <w:szCs w:val="14"/>
              </w:rPr>
              <w:t>-</w:t>
            </w:r>
          </w:p>
        </w:tc>
        <w:tc>
          <w:tcPr>
            <w:tcW w:w="201" w:type="pct"/>
            <w:tcBorders>
              <w:top w:val="single" w:sz="4" w:space="0" w:color="auto"/>
              <w:left w:val="single" w:sz="4" w:space="0" w:color="auto"/>
              <w:bottom w:val="single" w:sz="4" w:space="0" w:color="auto"/>
              <w:right w:val="single" w:sz="4" w:space="0" w:color="auto"/>
            </w:tcBorders>
            <w:textDirection w:val="btLr"/>
            <w:vAlign w:val="center"/>
          </w:tcPr>
          <w:p w:rsidR="00BA5824" w:rsidRPr="00BA5824" w:rsidRDefault="00BA5824" w:rsidP="00BA5824">
            <w:pPr>
              <w:widowControl w:val="0"/>
              <w:autoSpaceDE w:val="0"/>
              <w:autoSpaceDN w:val="0"/>
              <w:adjustRightInd w:val="0"/>
              <w:jc w:val="center"/>
              <w:rPr>
                <w:sz w:val="10"/>
                <w:szCs w:val="14"/>
              </w:rPr>
            </w:pPr>
            <w:r w:rsidRPr="00BA5824">
              <w:rPr>
                <w:sz w:val="10"/>
                <w:szCs w:val="14"/>
              </w:rPr>
              <w:t>135,00000</w:t>
            </w:r>
          </w:p>
        </w:tc>
        <w:tc>
          <w:tcPr>
            <w:tcW w:w="201" w:type="pct"/>
            <w:tcBorders>
              <w:top w:val="single" w:sz="4" w:space="0" w:color="auto"/>
              <w:left w:val="single" w:sz="4" w:space="0" w:color="auto"/>
              <w:bottom w:val="single" w:sz="4" w:space="0" w:color="auto"/>
              <w:right w:val="single" w:sz="4" w:space="0" w:color="auto"/>
            </w:tcBorders>
            <w:textDirection w:val="btLr"/>
            <w:vAlign w:val="center"/>
          </w:tcPr>
          <w:p w:rsidR="00BA5824" w:rsidRPr="00BA5824" w:rsidRDefault="00BA5824" w:rsidP="00BA5824">
            <w:pPr>
              <w:widowControl w:val="0"/>
              <w:autoSpaceDE w:val="0"/>
              <w:autoSpaceDN w:val="0"/>
              <w:adjustRightInd w:val="0"/>
              <w:jc w:val="center"/>
              <w:rPr>
                <w:sz w:val="10"/>
                <w:szCs w:val="14"/>
              </w:rPr>
            </w:pPr>
            <w:r w:rsidRPr="00BA5824">
              <w:rPr>
                <w:sz w:val="10"/>
                <w:szCs w:val="14"/>
              </w:rPr>
              <w:t>166,60000</w:t>
            </w:r>
          </w:p>
        </w:tc>
        <w:tc>
          <w:tcPr>
            <w:tcW w:w="201" w:type="pct"/>
            <w:tcBorders>
              <w:top w:val="single" w:sz="4" w:space="0" w:color="auto"/>
              <w:left w:val="single" w:sz="4" w:space="0" w:color="auto"/>
              <w:bottom w:val="single" w:sz="4" w:space="0" w:color="auto"/>
              <w:right w:val="single" w:sz="4" w:space="0" w:color="auto"/>
            </w:tcBorders>
            <w:textDirection w:val="btLr"/>
            <w:vAlign w:val="center"/>
          </w:tcPr>
          <w:p w:rsidR="00BA5824" w:rsidRPr="00BA5824" w:rsidRDefault="00BA5824" w:rsidP="00BA5824">
            <w:pPr>
              <w:widowControl w:val="0"/>
              <w:autoSpaceDE w:val="0"/>
              <w:autoSpaceDN w:val="0"/>
              <w:adjustRightInd w:val="0"/>
              <w:jc w:val="center"/>
              <w:rPr>
                <w:sz w:val="10"/>
                <w:szCs w:val="14"/>
              </w:rPr>
            </w:pPr>
            <w:r w:rsidRPr="00BA5824">
              <w:rPr>
                <w:sz w:val="10"/>
                <w:szCs w:val="14"/>
              </w:rPr>
              <w:t>267,06468</w:t>
            </w:r>
          </w:p>
        </w:tc>
        <w:tc>
          <w:tcPr>
            <w:tcW w:w="202" w:type="pct"/>
            <w:tcBorders>
              <w:top w:val="single" w:sz="4" w:space="0" w:color="auto"/>
              <w:left w:val="single" w:sz="4" w:space="0" w:color="auto"/>
              <w:bottom w:val="single" w:sz="4" w:space="0" w:color="auto"/>
              <w:right w:val="single" w:sz="4" w:space="0" w:color="auto"/>
            </w:tcBorders>
            <w:textDirection w:val="btLr"/>
            <w:vAlign w:val="center"/>
          </w:tcPr>
          <w:p w:rsidR="00BA5824" w:rsidRPr="00BA5824" w:rsidRDefault="00BA5824" w:rsidP="00BA5824">
            <w:pPr>
              <w:widowControl w:val="0"/>
              <w:autoSpaceDE w:val="0"/>
              <w:autoSpaceDN w:val="0"/>
              <w:adjustRightInd w:val="0"/>
              <w:jc w:val="center"/>
              <w:rPr>
                <w:sz w:val="10"/>
                <w:szCs w:val="14"/>
              </w:rPr>
            </w:pPr>
            <w:r w:rsidRPr="00BA5824">
              <w:rPr>
                <w:sz w:val="10"/>
                <w:szCs w:val="14"/>
              </w:rPr>
              <w:t>135,20000</w:t>
            </w:r>
          </w:p>
        </w:tc>
        <w:tc>
          <w:tcPr>
            <w:tcW w:w="201" w:type="pct"/>
            <w:tcBorders>
              <w:top w:val="single" w:sz="4" w:space="0" w:color="auto"/>
              <w:left w:val="single" w:sz="4" w:space="0" w:color="auto"/>
              <w:bottom w:val="single" w:sz="4" w:space="0" w:color="auto"/>
              <w:right w:val="single" w:sz="4" w:space="0" w:color="auto"/>
            </w:tcBorders>
            <w:textDirection w:val="btLr"/>
            <w:vAlign w:val="center"/>
          </w:tcPr>
          <w:p w:rsidR="00BA5824" w:rsidRPr="00BA5824" w:rsidRDefault="00BA5824" w:rsidP="00BA5824">
            <w:pPr>
              <w:widowControl w:val="0"/>
              <w:autoSpaceDE w:val="0"/>
              <w:autoSpaceDN w:val="0"/>
              <w:adjustRightInd w:val="0"/>
              <w:jc w:val="center"/>
              <w:rPr>
                <w:sz w:val="10"/>
                <w:szCs w:val="14"/>
              </w:rPr>
            </w:pPr>
            <w:r w:rsidRPr="00BA5824">
              <w:rPr>
                <w:sz w:val="10"/>
                <w:szCs w:val="14"/>
              </w:rPr>
              <w:t>135,20000</w:t>
            </w:r>
          </w:p>
        </w:tc>
        <w:tc>
          <w:tcPr>
            <w:tcW w:w="201" w:type="pct"/>
            <w:tcBorders>
              <w:top w:val="single" w:sz="4" w:space="0" w:color="auto"/>
              <w:left w:val="single" w:sz="4" w:space="0" w:color="auto"/>
              <w:bottom w:val="single" w:sz="4" w:space="0" w:color="auto"/>
              <w:right w:val="single" w:sz="4" w:space="0" w:color="auto"/>
            </w:tcBorders>
            <w:textDirection w:val="btLr"/>
          </w:tcPr>
          <w:p w:rsidR="00BA5824" w:rsidRPr="00BA5824" w:rsidRDefault="00BA5824" w:rsidP="00BA5824">
            <w:pPr>
              <w:widowControl w:val="0"/>
              <w:autoSpaceDE w:val="0"/>
              <w:autoSpaceDN w:val="0"/>
              <w:adjustRightInd w:val="0"/>
              <w:jc w:val="center"/>
              <w:rPr>
                <w:sz w:val="10"/>
                <w:szCs w:val="14"/>
              </w:rPr>
            </w:pPr>
            <w:r w:rsidRPr="00BA5824">
              <w:rPr>
                <w:sz w:val="10"/>
                <w:szCs w:val="14"/>
              </w:rPr>
              <w:t>135,20000</w:t>
            </w:r>
          </w:p>
        </w:tc>
      </w:tr>
    </w:tbl>
    <w:p w:rsidR="00BA5824" w:rsidRPr="00DD51D9" w:rsidRDefault="00BA5824" w:rsidP="00BA5824">
      <w:pPr>
        <w:widowControl w:val="0"/>
        <w:autoSpaceDE w:val="0"/>
        <w:autoSpaceDN w:val="0"/>
        <w:adjustRightInd w:val="0"/>
        <w:jc w:val="right"/>
        <w:rPr>
          <w:sz w:val="14"/>
          <w:szCs w:val="14"/>
        </w:rPr>
      </w:pPr>
      <w:r w:rsidRPr="00DD51D9">
        <w:rPr>
          <w:sz w:val="14"/>
          <w:szCs w:val="14"/>
        </w:rPr>
        <w:t>»;</w:t>
      </w:r>
    </w:p>
    <w:p w:rsidR="00BA5824" w:rsidRPr="00DD51D9" w:rsidRDefault="00BA5824" w:rsidP="00BA5824">
      <w:pPr>
        <w:widowControl w:val="0"/>
        <w:autoSpaceDE w:val="0"/>
        <w:autoSpaceDN w:val="0"/>
        <w:adjustRightInd w:val="0"/>
        <w:ind w:firstLine="284"/>
        <w:contextualSpacing/>
        <w:jc w:val="both"/>
        <w:rPr>
          <w:bCs/>
          <w:sz w:val="14"/>
          <w:szCs w:val="14"/>
        </w:rPr>
      </w:pPr>
      <w:r w:rsidRPr="00DD51D9">
        <w:rPr>
          <w:bCs/>
          <w:sz w:val="14"/>
          <w:szCs w:val="14"/>
        </w:rPr>
        <w:t xml:space="preserve">1.6. В </w:t>
      </w:r>
      <w:r w:rsidRPr="00DD51D9">
        <w:rPr>
          <w:sz w:val="14"/>
          <w:szCs w:val="14"/>
        </w:rPr>
        <w:t xml:space="preserve">паспорте подпрограммы </w:t>
      </w:r>
      <w:r w:rsidRPr="00DD51D9">
        <w:rPr>
          <w:bCs/>
          <w:sz w:val="14"/>
          <w:szCs w:val="14"/>
        </w:rPr>
        <w:t>«Обеспечение (усиление) первичных мер пожарной безопасности в Солецком муниципальном округе» (далее – подпрограмма № 5) изложить:</w:t>
      </w:r>
    </w:p>
    <w:p w:rsidR="00BA5824" w:rsidRPr="00DD51D9" w:rsidRDefault="00BA5824" w:rsidP="00BA5824">
      <w:pPr>
        <w:widowControl w:val="0"/>
        <w:autoSpaceDE w:val="0"/>
        <w:autoSpaceDN w:val="0"/>
        <w:adjustRightInd w:val="0"/>
        <w:ind w:firstLine="284"/>
        <w:contextualSpacing/>
        <w:jc w:val="both"/>
        <w:rPr>
          <w:bCs/>
          <w:sz w:val="14"/>
          <w:szCs w:val="14"/>
        </w:rPr>
      </w:pPr>
      <w:r w:rsidRPr="00DD51D9">
        <w:rPr>
          <w:bCs/>
          <w:sz w:val="14"/>
          <w:szCs w:val="14"/>
        </w:rPr>
        <w:t>1.6.1. Раздел 2 в редакции:</w:t>
      </w:r>
    </w:p>
    <w:p w:rsidR="00BA5824" w:rsidRPr="00DD51D9" w:rsidRDefault="00BA5824" w:rsidP="00BA5824">
      <w:pPr>
        <w:ind w:firstLine="284"/>
        <w:jc w:val="both"/>
        <w:rPr>
          <w:b/>
          <w:sz w:val="14"/>
          <w:szCs w:val="14"/>
        </w:rPr>
      </w:pPr>
      <w:r w:rsidRPr="00DD51D9">
        <w:rPr>
          <w:bCs/>
          <w:sz w:val="14"/>
          <w:szCs w:val="14"/>
        </w:rPr>
        <w:t>«</w:t>
      </w:r>
      <w:r w:rsidRPr="00DD51D9">
        <w:rPr>
          <w:b/>
          <w:sz w:val="14"/>
          <w:szCs w:val="14"/>
        </w:rPr>
        <w:t>2. Задачи и целевые показатели подпрограммы 5 муниципальной  программы: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
        <w:gridCol w:w="2216"/>
        <w:gridCol w:w="392"/>
        <w:gridCol w:w="392"/>
        <w:gridCol w:w="392"/>
        <w:gridCol w:w="392"/>
        <w:gridCol w:w="392"/>
        <w:gridCol w:w="392"/>
        <w:gridCol w:w="392"/>
      </w:tblGrid>
      <w:tr w:rsidR="00BA5824" w:rsidRPr="00BA5824" w:rsidTr="00BA5824">
        <w:trPr>
          <w:cantSplit/>
        </w:trPr>
        <w:tc>
          <w:tcPr>
            <w:tcW w:w="0" w:type="auto"/>
            <w:vMerge w:val="restart"/>
          </w:tcPr>
          <w:p w:rsidR="00BA5824" w:rsidRPr="00BA5824" w:rsidRDefault="00BA5824" w:rsidP="00BA5824">
            <w:pPr>
              <w:rPr>
                <w:spacing w:val="-6"/>
                <w:sz w:val="10"/>
                <w:szCs w:val="14"/>
              </w:rPr>
            </w:pPr>
            <w:r w:rsidRPr="00BA5824">
              <w:rPr>
                <w:spacing w:val="-6"/>
                <w:sz w:val="10"/>
                <w:szCs w:val="14"/>
              </w:rPr>
              <w:t xml:space="preserve">№ </w:t>
            </w:r>
            <w:proofErr w:type="gramStart"/>
            <w:r w:rsidRPr="00BA5824">
              <w:rPr>
                <w:spacing w:val="-6"/>
                <w:sz w:val="10"/>
                <w:szCs w:val="14"/>
              </w:rPr>
              <w:t>п</w:t>
            </w:r>
            <w:proofErr w:type="gramEnd"/>
            <w:r w:rsidRPr="00BA5824">
              <w:rPr>
                <w:spacing w:val="-6"/>
                <w:sz w:val="10"/>
                <w:szCs w:val="14"/>
              </w:rPr>
              <w:t>/п</w:t>
            </w:r>
          </w:p>
        </w:tc>
        <w:tc>
          <w:tcPr>
            <w:tcW w:w="0" w:type="auto"/>
            <w:vMerge w:val="restart"/>
          </w:tcPr>
          <w:p w:rsidR="00BA5824" w:rsidRPr="00BA5824" w:rsidRDefault="00BA5824" w:rsidP="00BA5824">
            <w:pPr>
              <w:jc w:val="center"/>
              <w:rPr>
                <w:spacing w:val="-6"/>
                <w:sz w:val="10"/>
                <w:szCs w:val="14"/>
              </w:rPr>
            </w:pPr>
            <w:r w:rsidRPr="00BA5824">
              <w:rPr>
                <w:spacing w:val="-6"/>
                <w:sz w:val="10"/>
                <w:szCs w:val="14"/>
              </w:rPr>
              <w:t>Задачи подпрограммы, наименование и единица измерения целевого показателя</w:t>
            </w:r>
          </w:p>
        </w:tc>
        <w:tc>
          <w:tcPr>
            <w:tcW w:w="0" w:type="auto"/>
            <w:gridSpan w:val="7"/>
          </w:tcPr>
          <w:p w:rsidR="00BA5824" w:rsidRPr="00BA5824" w:rsidRDefault="00BA5824" w:rsidP="00BA5824">
            <w:pPr>
              <w:jc w:val="center"/>
              <w:rPr>
                <w:spacing w:val="-6"/>
                <w:sz w:val="10"/>
                <w:szCs w:val="14"/>
              </w:rPr>
            </w:pPr>
            <w:r w:rsidRPr="00BA5824">
              <w:rPr>
                <w:spacing w:val="-6"/>
                <w:sz w:val="10"/>
                <w:szCs w:val="14"/>
              </w:rPr>
              <w:t>Значение целевого показателя по годам</w:t>
            </w:r>
          </w:p>
        </w:tc>
      </w:tr>
      <w:tr w:rsidR="00BA5824" w:rsidRPr="00BA5824" w:rsidTr="00BA5824">
        <w:trPr>
          <w:cantSplit/>
        </w:trPr>
        <w:tc>
          <w:tcPr>
            <w:tcW w:w="0" w:type="auto"/>
            <w:vMerge/>
          </w:tcPr>
          <w:p w:rsidR="00BA5824" w:rsidRPr="00BA5824" w:rsidRDefault="00BA5824" w:rsidP="00BA5824">
            <w:pPr>
              <w:rPr>
                <w:spacing w:val="-6"/>
                <w:sz w:val="10"/>
                <w:szCs w:val="14"/>
              </w:rPr>
            </w:pPr>
          </w:p>
        </w:tc>
        <w:tc>
          <w:tcPr>
            <w:tcW w:w="0" w:type="auto"/>
            <w:vMerge/>
          </w:tcPr>
          <w:p w:rsidR="00BA5824" w:rsidRPr="00BA5824" w:rsidRDefault="00BA5824" w:rsidP="00BA5824">
            <w:pPr>
              <w:rPr>
                <w:spacing w:val="-6"/>
                <w:sz w:val="10"/>
                <w:szCs w:val="14"/>
              </w:rPr>
            </w:pPr>
          </w:p>
        </w:tc>
        <w:tc>
          <w:tcPr>
            <w:tcW w:w="0" w:type="auto"/>
          </w:tcPr>
          <w:p w:rsidR="00BA5824" w:rsidRPr="00BA5824" w:rsidRDefault="00BA5824" w:rsidP="00BA5824">
            <w:pPr>
              <w:rPr>
                <w:sz w:val="10"/>
                <w:szCs w:val="14"/>
              </w:rPr>
            </w:pPr>
            <w:r w:rsidRPr="00BA5824">
              <w:rPr>
                <w:spacing w:val="-6"/>
                <w:sz w:val="10"/>
                <w:szCs w:val="14"/>
              </w:rPr>
              <w:t>2021</w:t>
            </w:r>
          </w:p>
        </w:tc>
        <w:tc>
          <w:tcPr>
            <w:tcW w:w="0" w:type="auto"/>
          </w:tcPr>
          <w:p w:rsidR="00BA5824" w:rsidRPr="00BA5824" w:rsidRDefault="00BA5824" w:rsidP="00BA5824">
            <w:pPr>
              <w:rPr>
                <w:sz w:val="10"/>
                <w:szCs w:val="14"/>
              </w:rPr>
            </w:pPr>
            <w:r w:rsidRPr="00BA5824">
              <w:rPr>
                <w:spacing w:val="-6"/>
                <w:sz w:val="10"/>
                <w:szCs w:val="14"/>
              </w:rPr>
              <w:t>2022</w:t>
            </w:r>
          </w:p>
        </w:tc>
        <w:tc>
          <w:tcPr>
            <w:tcW w:w="0" w:type="auto"/>
          </w:tcPr>
          <w:p w:rsidR="00BA5824" w:rsidRPr="00BA5824" w:rsidRDefault="00BA5824" w:rsidP="00BA5824">
            <w:pPr>
              <w:jc w:val="center"/>
              <w:rPr>
                <w:spacing w:val="-6"/>
                <w:sz w:val="10"/>
                <w:szCs w:val="14"/>
              </w:rPr>
            </w:pPr>
            <w:r w:rsidRPr="00BA5824">
              <w:rPr>
                <w:spacing w:val="-6"/>
                <w:sz w:val="10"/>
                <w:szCs w:val="14"/>
              </w:rPr>
              <w:t>2023</w:t>
            </w:r>
          </w:p>
        </w:tc>
        <w:tc>
          <w:tcPr>
            <w:tcW w:w="0" w:type="auto"/>
          </w:tcPr>
          <w:p w:rsidR="00BA5824" w:rsidRPr="00BA5824" w:rsidRDefault="00BA5824" w:rsidP="00BA5824">
            <w:pPr>
              <w:jc w:val="center"/>
              <w:rPr>
                <w:spacing w:val="-6"/>
                <w:sz w:val="10"/>
                <w:szCs w:val="14"/>
              </w:rPr>
            </w:pPr>
            <w:r w:rsidRPr="00BA5824">
              <w:rPr>
                <w:spacing w:val="-6"/>
                <w:sz w:val="10"/>
                <w:szCs w:val="14"/>
              </w:rPr>
              <w:t>2024</w:t>
            </w:r>
          </w:p>
        </w:tc>
        <w:tc>
          <w:tcPr>
            <w:tcW w:w="0" w:type="auto"/>
          </w:tcPr>
          <w:p w:rsidR="00BA5824" w:rsidRPr="00BA5824" w:rsidRDefault="00BA5824" w:rsidP="00BA5824">
            <w:pPr>
              <w:jc w:val="center"/>
              <w:rPr>
                <w:spacing w:val="-6"/>
                <w:sz w:val="10"/>
                <w:szCs w:val="14"/>
              </w:rPr>
            </w:pPr>
            <w:r w:rsidRPr="00BA5824">
              <w:rPr>
                <w:spacing w:val="-6"/>
                <w:sz w:val="10"/>
                <w:szCs w:val="14"/>
              </w:rPr>
              <w:t>2025</w:t>
            </w:r>
          </w:p>
        </w:tc>
        <w:tc>
          <w:tcPr>
            <w:tcW w:w="0" w:type="auto"/>
          </w:tcPr>
          <w:p w:rsidR="00BA5824" w:rsidRPr="00BA5824" w:rsidRDefault="00BA5824" w:rsidP="00BA5824">
            <w:pPr>
              <w:jc w:val="center"/>
              <w:rPr>
                <w:spacing w:val="-6"/>
                <w:sz w:val="10"/>
                <w:szCs w:val="14"/>
              </w:rPr>
            </w:pPr>
            <w:r w:rsidRPr="00BA5824">
              <w:rPr>
                <w:spacing w:val="-6"/>
                <w:sz w:val="10"/>
                <w:szCs w:val="14"/>
              </w:rPr>
              <w:t>2026</w:t>
            </w:r>
          </w:p>
        </w:tc>
        <w:tc>
          <w:tcPr>
            <w:tcW w:w="0" w:type="auto"/>
          </w:tcPr>
          <w:p w:rsidR="00BA5824" w:rsidRPr="00BA5824" w:rsidRDefault="00BA5824" w:rsidP="00BA5824">
            <w:pPr>
              <w:jc w:val="center"/>
              <w:rPr>
                <w:spacing w:val="-6"/>
                <w:sz w:val="10"/>
                <w:szCs w:val="14"/>
              </w:rPr>
            </w:pPr>
            <w:r w:rsidRPr="00BA5824">
              <w:rPr>
                <w:spacing w:val="-6"/>
                <w:sz w:val="10"/>
                <w:szCs w:val="14"/>
              </w:rPr>
              <w:t>2027</w:t>
            </w:r>
          </w:p>
        </w:tc>
      </w:tr>
      <w:tr w:rsidR="00BA5824" w:rsidRPr="00BA5824" w:rsidTr="00BA5824">
        <w:trPr>
          <w:cantSplit/>
        </w:trPr>
        <w:tc>
          <w:tcPr>
            <w:tcW w:w="0" w:type="auto"/>
          </w:tcPr>
          <w:p w:rsidR="00BA5824" w:rsidRPr="00BA5824" w:rsidRDefault="00BA5824" w:rsidP="00BA5824">
            <w:pPr>
              <w:jc w:val="center"/>
              <w:rPr>
                <w:spacing w:val="-6"/>
                <w:sz w:val="10"/>
                <w:szCs w:val="14"/>
              </w:rPr>
            </w:pPr>
            <w:r w:rsidRPr="00BA5824">
              <w:rPr>
                <w:spacing w:val="-6"/>
                <w:sz w:val="10"/>
                <w:szCs w:val="14"/>
              </w:rPr>
              <w:t>1</w:t>
            </w:r>
          </w:p>
        </w:tc>
        <w:tc>
          <w:tcPr>
            <w:tcW w:w="0" w:type="auto"/>
          </w:tcPr>
          <w:p w:rsidR="00BA5824" w:rsidRPr="00BA5824" w:rsidRDefault="00BA5824" w:rsidP="00BA5824">
            <w:pPr>
              <w:jc w:val="center"/>
              <w:rPr>
                <w:spacing w:val="-6"/>
                <w:sz w:val="10"/>
                <w:szCs w:val="14"/>
              </w:rPr>
            </w:pPr>
            <w:r w:rsidRPr="00BA5824">
              <w:rPr>
                <w:spacing w:val="-6"/>
                <w:sz w:val="10"/>
                <w:szCs w:val="14"/>
              </w:rPr>
              <w:t>2</w:t>
            </w:r>
          </w:p>
        </w:tc>
        <w:tc>
          <w:tcPr>
            <w:tcW w:w="0" w:type="auto"/>
          </w:tcPr>
          <w:p w:rsidR="00BA5824" w:rsidRPr="00BA5824" w:rsidRDefault="00BA5824" w:rsidP="00BA5824">
            <w:pPr>
              <w:jc w:val="center"/>
              <w:rPr>
                <w:spacing w:val="-6"/>
                <w:sz w:val="10"/>
                <w:szCs w:val="14"/>
              </w:rPr>
            </w:pPr>
            <w:r w:rsidRPr="00BA5824">
              <w:rPr>
                <w:spacing w:val="-6"/>
                <w:sz w:val="10"/>
                <w:szCs w:val="14"/>
              </w:rPr>
              <w:t>3</w:t>
            </w:r>
          </w:p>
        </w:tc>
        <w:tc>
          <w:tcPr>
            <w:tcW w:w="0" w:type="auto"/>
          </w:tcPr>
          <w:p w:rsidR="00BA5824" w:rsidRPr="00BA5824" w:rsidRDefault="00BA5824" w:rsidP="00BA5824">
            <w:pPr>
              <w:jc w:val="center"/>
              <w:rPr>
                <w:spacing w:val="-6"/>
                <w:sz w:val="10"/>
                <w:szCs w:val="14"/>
              </w:rPr>
            </w:pPr>
            <w:r w:rsidRPr="00BA5824">
              <w:rPr>
                <w:spacing w:val="-6"/>
                <w:sz w:val="10"/>
                <w:szCs w:val="14"/>
              </w:rPr>
              <w:t>4</w:t>
            </w:r>
          </w:p>
        </w:tc>
        <w:tc>
          <w:tcPr>
            <w:tcW w:w="0" w:type="auto"/>
          </w:tcPr>
          <w:p w:rsidR="00BA5824" w:rsidRPr="00BA5824" w:rsidRDefault="00BA5824" w:rsidP="00BA5824">
            <w:pPr>
              <w:jc w:val="center"/>
              <w:rPr>
                <w:spacing w:val="-6"/>
                <w:sz w:val="10"/>
                <w:szCs w:val="14"/>
              </w:rPr>
            </w:pPr>
            <w:r w:rsidRPr="00BA5824">
              <w:rPr>
                <w:spacing w:val="-6"/>
                <w:sz w:val="10"/>
                <w:szCs w:val="14"/>
              </w:rPr>
              <w:t>5</w:t>
            </w:r>
          </w:p>
        </w:tc>
        <w:tc>
          <w:tcPr>
            <w:tcW w:w="0" w:type="auto"/>
          </w:tcPr>
          <w:p w:rsidR="00BA5824" w:rsidRPr="00BA5824" w:rsidRDefault="00BA5824" w:rsidP="00BA5824">
            <w:pPr>
              <w:jc w:val="center"/>
              <w:rPr>
                <w:spacing w:val="-6"/>
                <w:sz w:val="10"/>
                <w:szCs w:val="14"/>
              </w:rPr>
            </w:pPr>
            <w:r w:rsidRPr="00BA5824">
              <w:rPr>
                <w:spacing w:val="-6"/>
                <w:sz w:val="10"/>
                <w:szCs w:val="14"/>
              </w:rPr>
              <w:t>6</w:t>
            </w:r>
          </w:p>
        </w:tc>
        <w:tc>
          <w:tcPr>
            <w:tcW w:w="0" w:type="auto"/>
          </w:tcPr>
          <w:p w:rsidR="00BA5824" w:rsidRPr="00BA5824" w:rsidRDefault="00BA5824" w:rsidP="00BA5824">
            <w:pPr>
              <w:jc w:val="center"/>
              <w:rPr>
                <w:spacing w:val="-6"/>
                <w:sz w:val="10"/>
                <w:szCs w:val="14"/>
              </w:rPr>
            </w:pPr>
            <w:r w:rsidRPr="00BA5824">
              <w:rPr>
                <w:spacing w:val="-6"/>
                <w:sz w:val="10"/>
                <w:szCs w:val="14"/>
              </w:rPr>
              <w:t>7</w:t>
            </w:r>
          </w:p>
        </w:tc>
        <w:tc>
          <w:tcPr>
            <w:tcW w:w="0" w:type="auto"/>
          </w:tcPr>
          <w:p w:rsidR="00BA5824" w:rsidRPr="00BA5824" w:rsidRDefault="00BA5824" w:rsidP="00BA5824">
            <w:pPr>
              <w:jc w:val="center"/>
              <w:rPr>
                <w:spacing w:val="-6"/>
                <w:sz w:val="10"/>
                <w:szCs w:val="14"/>
              </w:rPr>
            </w:pPr>
            <w:r w:rsidRPr="00BA5824">
              <w:rPr>
                <w:spacing w:val="-6"/>
                <w:sz w:val="10"/>
                <w:szCs w:val="14"/>
              </w:rPr>
              <w:t>8</w:t>
            </w:r>
          </w:p>
        </w:tc>
        <w:tc>
          <w:tcPr>
            <w:tcW w:w="0" w:type="auto"/>
          </w:tcPr>
          <w:p w:rsidR="00BA5824" w:rsidRPr="00BA5824" w:rsidRDefault="00BA5824" w:rsidP="00BA5824">
            <w:pPr>
              <w:jc w:val="center"/>
              <w:rPr>
                <w:spacing w:val="-6"/>
                <w:sz w:val="10"/>
                <w:szCs w:val="14"/>
              </w:rPr>
            </w:pPr>
            <w:r w:rsidRPr="00BA5824">
              <w:rPr>
                <w:spacing w:val="-6"/>
                <w:sz w:val="10"/>
                <w:szCs w:val="14"/>
              </w:rPr>
              <w:t>9</w:t>
            </w:r>
          </w:p>
        </w:tc>
      </w:tr>
      <w:tr w:rsidR="00BA5824" w:rsidRPr="00BA5824" w:rsidTr="00BA5824">
        <w:trPr>
          <w:cantSplit/>
          <w:trHeight w:val="460"/>
        </w:trPr>
        <w:tc>
          <w:tcPr>
            <w:tcW w:w="0" w:type="auto"/>
          </w:tcPr>
          <w:p w:rsidR="00BA5824" w:rsidRPr="00BA5824" w:rsidRDefault="00BA5824" w:rsidP="00BA5824">
            <w:pPr>
              <w:jc w:val="center"/>
              <w:rPr>
                <w:spacing w:val="-6"/>
                <w:sz w:val="10"/>
                <w:szCs w:val="14"/>
              </w:rPr>
            </w:pPr>
            <w:r w:rsidRPr="00BA5824">
              <w:rPr>
                <w:spacing w:val="-6"/>
                <w:sz w:val="10"/>
                <w:szCs w:val="14"/>
              </w:rPr>
              <w:t>1</w:t>
            </w:r>
          </w:p>
        </w:tc>
        <w:tc>
          <w:tcPr>
            <w:tcW w:w="0" w:type="auto"/>
            <w:gridSpan w:val="8"/>
          </w:tcPr>
          <w:p w:rsidR="00BA5824" w:rsidRPr="00BA5824" w:rsidRDefault="00BA5824" w:rsidP="00BA5824">
            <w:pPr>
              <w:rPr>
                <w:b/>
                <w:sz w:val="10"/>
                <w:szCs w:val="14"/>
              </w:rPr>
            </w:pPr>
            <w:r w:rsidRPr="00BA5824">
              <w:rPr>
                <w:b/>
                <w:sz w:val="10"/>
                <w:szCs w:val="14"/>
              </w:rPr>
              <w:t>Задача 1.Улучшение качественного состояния первичных мер пожарной безопасности в Солецком муниципальном округе</w:t>
            </w:r>
          </w:p>
        </w:tc>
      </w:tr>
      <w:tr w:rsidR="00BA5824" w:rsidRPr="00BA5824" w:rsidTr="00BA5824">
        <w:trPr>
          <w:cantSplit/>
        </w:trPr>
        <w:tc>
          <w:tcPr>
            <w:tcW w:w="0" w:type="auto"/>
          </w:tcPr>
          <w:p w:rsidR="00BA5824" w:rsidRPr="00BA5824" w:rsidRDefault="00BA5824" w:rsidP="00BA5824">
            <w:pPr>
              <w:jc w:val="center"/>
              <w:rPr>
                <w:spacing w:val="-6"/>
                <w:sz w:val="10"/>
                <w:szCs w:val="14"/>
              </w:rPr>
            </w:pPr>
            <w:r w:rsidRPr="00BA5824">
              <w:rPr>
                <w:spacing w:val="-6"/>
                <w:sz w:val="10"/>
                <w:szCs w:val="14"/>
              </w:rPr>
              <w:t>1.1</w:t>
            </w:r>
          </w:p>
        </w:tc>
        <w:tc>
          <w:tcPr>
            <w:tcW w:w="0" w:type="auto"/>
          </w:tcPr>
          <w:p w:rsidR="00BA5824" w:rsidRPr="00BA5824" w:rsidRDefault="00BA5824" w:rsidP="00BA5824">
            <w:pPr>
              <w:rPr>
                <w:sz w:val="10"/>
                <w:szCs w:val="14"/>
              </w:rPr>
            </w:pPr>
            <w:r w:rsidRPr="00BA5824">
              <w:rPr>
                <w:sz w:val="10"/>
                <w:szCs w:val="14"/>
              </w:rPr>
              <w:t>Показатель 1.  количество   источников противопожарного водоснабжения, поддерживаемых в состоянии постоянной готовности, шт.</w:t>
            </w:r>
          </w:p>
        </w:tc>
        <w:tc>
          <w:tcPr>
            <w:tcW w:w="0" w:type="auto"/>
          </w:tcPr>
          <w:p w:rsidR="00BA5824" w:rsidRPr="00BA5824" w:rsidRDefault="00BA5824" w:rsidP="00BA5824">
            <w:pPr>
              <w:jc w:val="center"/>
              <w:rPr>
                <w:sz w:val="10"/>
                <w:szCs w:val="14"/>
              </w:rPr>
            </w:pPr>
            <w:r w:rsidRPr="00BA5824">
              <w:rPr>
                <w:sz w:val="10"/>
                <w:szCs w:val="14"/>
              </w:rPr>
              <w:t>138</w:t>
            </w:r>
          </w:p>
        </w:tc>
        <w:tc>
          <w:tcPr>
            <w:tcW w:w="0" w:type="auto"/>
          </w:tcPr>
          <w:p w:rsidR="00BA5824" w:rsidRPr="00BA5824" w:rsidRDefault="00BA5824" w:rsidP="00BA5824">
            <w:pPr>
              <w:jc w:val="center"/>
              <w:rPr>
                <w:sz w:val="10"/>
                <w:szCs w:val="14"/>
              </w:rPr>
            </w:pPr>
            <w:r w:rsidRPr="00BA5824">
              <w:rPr>
                <w:sz w:val="10"/>
                <w:szCs w:val="14"/>
              </w:rPr>
              <w:t>138</w:t>
            </w:r>
          </w:p>
        </w:tc>
        <w:tc>
          <w:tcPr>
            <w:tcW w:w="0" w:type="auto"/>
          </w:tcPr>
          <w:p w:rsidR="00BA5824" w:rsidRPr="00BA5824" w:rsidRDefault="00BA5824" w:rsidP="00BA5824">
            <w:pPr>
              <w:jc w:val="center"/>
              <w:rPr>
                <w:sz w:val="10"/>
                <w:szCs w:val="14"/>
              </w:rPr>
            </w:pPr>
            <w:r w:rsidRPr="00BA5824">
              <w:rPr>
                <w:sz w:val="10"/>
                <w:szCs w:val="14"/>
              </w:rPr>
              <w:t>138</w:t>
            </w:r>
          </w:p>
        </w:tc>
        <w:tc>
          <w:tcPr>
            <w:tcW w:w="0" w:type="auto"/>
          </w:tcPr>
          <w:p w:rsidR="00BA5824" w:rsidRPr="00BA5824" w:rsidRDefault="00BA5824" w:rsidP="00BA5824">
            <w:pPr>
              <w:jc w:val="center"/>
              <w:rPr>
                <w:sz w:val="10"/>
                <w:szCs w:val="14"/>
              </w:rPr>
            </w:pPr>
            <w:r w:rsidRPr="00BA5824">
              <w:rPr>
                <w:sz w:val="10"/>
                <w:szCs w:val="14"/>
              </w:rPr>
              <w:t>138</w:t>
            </w:r>
          </w:p>
        </w:tc>
        <w:tc>
          <w:tcPr>
            <w:tcW w:w="0" w:type="auto"/>
          </w:tcPr>
          <w:p w:rsidR="00BA5824" w:rsidRPr="00BA5824" w:rsidRDefault="00BA5824" w:rsidP="00BA5824">
            <w:pPr>
              <w:jc w:val="center"/>
              <w:rPr>
                <w:sz w:val="10"/>
                <w:szCs w:val="14"/>
              </w:rPr>
            </w:pPr>
            <w:r w:rsidRPr="00BA5824">
              <w:rPr>
                <w:sz w:val="10"/>
                <w:szCs w:val="14"/>
              </w:rPr>
              <w:t>138</w:t>
            </w:r>
          </w:p>
        </w:tc>
        <w:tc>
          <w:tcPr>
            <w:tcW w:w="0" w:type="auto"/>
          </w:tcPr>
          <w:p w:rsidR="00BA5824" w:rsidRPr="00BA5824" w:rsidRDefault="00BA5824" w:rsidP="00BA5824">
            <w:pPr>
              <w:jc w:val="center"/>
              <w:rPr>
                <w:sz w:val="10"/>
                <w:szCs w:val="14"/>
              </w:rPr>
            </w:pPr>
            <w:r w:rsidRPr="00BA5824">
              <w:rPr>
                <w:sz w:val="10"/>
                <w:szCs w:val="14"/>
              </w:rPr>
              <w:t>138</w:t>
            </w:r>
          </w:p>
        </w:tc>
        <w:tc>
          <w:tcPr>
            <w:tcW w:w="0" w:type="auto"/>
          </w:tcPr>
          <w:p w:rsidR="00BA5824" w:rsidRPr="00BA5824" w:rsidRDefault="00BA5824" w:rsidP="00BA5824">
            <w:pPr>
              <w:jc w:val="center"/>
              <w:rPr>
                <w:sz w:val="10"/>
                <w:szCs w:val="14"/>
              </w:rPr>
            </w:pPr>
            <w:r w:rsidRPr="00BA5824">
              <w:rPr>
                <w:sz w:val="10"/>
                <w:szCs w:val="14"/>
              </w:rPr>
              <w:t>138</w:t>
            </w:r>
          </w:p>
        </w:tc>
      </w:tr>
      <w:tr w:rsidR="00BA5824" w:rsidRPr="00BA5824" w:rsidTr="00BA5824">
        <w:trPr>
          <w:cantSplit/>
        </w:trPr>
        <w:tc>
          <w:tcPr>
            <w:tcW w:w="0" w:type="auto"/>
          </w:tcPr>
          <w:p w:rsidR="00BA5824" w:rsidRPr="00BA5824" w:rsidRDefault="00BA5824" w:rsidP="00BA5824">
            <w:pPr>
              <w:jc w:val="center"/>
              <w:rPr>
                <w:spacing w:val="-6"/>
                <w:sz w:val="10"/>
                <w:szCs w:val="14"/>
              </w:rPr>
            </w:pPr>
            <w:r w:rsidRPr="00BA5824">
              <w:rPr>
                <w:spacing w:val="-6"/>
                <w:sz w:val="10"/>
                <w:szCs w:val="14"/>
              </w:rPr>
              <w:t>1.2</w:t>
            </w:r>
          </w:p>
        </w:tc>
        <w:tc>
          <w:tcPr>
            <w:tcW w:w="0" w:type="auto"/>
          </w:tcPr>
          <w:p w:rsidR="00BA5824" w:rsidRPr="00BA5824" w:rsidRDefault="00BA5824" w:rsidP="00BA5824">
            <w:pPr>
              <w:rPr>
                <w:sz w:val="10"/>
                <w:szCs w:val="14"/>
              </w:rPr>
            </w:pPr>
            <w:r w:rsidRPr="00BA5824">
              <w:rPr>
                <w:sz w:val="10"/>
                <w:szCs w:val="14"/>
              </w:rPr>
              <w:t>Показатель 2.  количество пожарно – технического оборудования, поддерживаемого в исправном состоянии, ед.</w:t>
            </w:r>
          </w:p>
        </w:tc>
        <w:tc>
          <w:tcPr>
            <w:tcW w:w="0" w:type="auto"/>
          </w:tcPr>
          <w:p w:rsidR="00BA5824" w:rsidRPr="00BA5824" w:rsidRDefault="00BA5824" w:rsidP="00BA5824">
            <w:pPr>
              <w:jc w:val="center"/>
              <w:rPr>
                <w:sz w:val="10"/>
                <w:szCs w:val="14"/>
              </w:rPr>
            </w:pPr>
            <w:r w:rsidRPr="00BA5824">
              <w:rPr>
                <w:sz w:val="10"/>
                <w:szCs w:val="14"/>
              </w:rPr>
              <w:t>28</w:t>
            </w:r>
          </w:p>
        </w:tc>
        <w:tc>
          <w:tcPr>
            <w:tcW w:w="0" w:type="auto"/>
          </w:tcPr>
          <w:p w:rsidR="00BA5824" w:rsidRPr="00BA5824" w:rsidRDefault="00BA5824" w:rsidP="00BA5824">
            <w:pPr>
              <w:jc w:val="center"/>
              <w:rPr>
                <w:sz w:val="10"/>
                <w:szCs w:val="14"/>
              </w:rPr>
            </w:pPr>
            <w:r w:rsidRPr="00BA5824">
              <w:rPr>
                <w:sz w:val="10"/>
                <w:szCs w:val="14"/>
              </w:rPr>
              <w:t>28</w:t>
            </w:r>
          </w:p>
        </w:tc>
        <w:tc>
          <w:tcPr>
            <w:tcW w:w="0" w:type="auto"/>
          </w:tcPr>
          <w:p w:rsidR="00BA5824" w:rsidRPr="00BA5824" w:rsidRDefault="00BA5824" w:rsidP="00BA5824">
            <w:pPr>
              <w:jc w:val="center"/>
              <w:rPr>
                <w:sz w:val="10"/>
                <w:szCs w:val="14"/>
              </w:rPr>
            </w:pPr>
            <w:r w:rsidRPr="00BA5824">
              <w:rPr>
                <w:sz w:val="10"/>
                <w:szCs w:val="14"/>
              </w:rPr>
              <w:t>28</w:t>
            </w:r>
          </w:p>
        </w:tc>
        <w:tc>
          <w:tcPr>
            <w:tcW w:w="0" w:type="auto"/>
          </w:tcPr>
          <w:p w:rsidR="00BA5824" w:rsidRPr="00BA5824" w:rsidRDefault="00BA5824" w:rsidP="00BA5824">
            <w:pPr>
              <w:jc w:val="center"/>
              <w:rPr>
                <w:sz w:val="10"/>
                <w:szCs w:val="14"/>
              </w:rPr>
            </w:pPr>
            <w:r w:rsidRPr="00BA5824">
              <w:rPr>
                <w:sz w:val="10"/>
                <w:szCs w:val="14"/>
              </w:rPr>
              <w:t>28</w:t>
            </w:r>
          </w:p>
        </w:tc>
        <w:tc>
          <w:tcPr>
            <w:tcW w:w="0" w:type="auto"/>
          </w:tcPr>
          <w:p w:rsidR="00BA5824" w:rsidRPr="00BA5824" w:rsidRDefault="00BA5824" w:rsidP="00BA5824">
            <w:pPr>
              <w:jc w:val="center"/>
              <w:rPr>
                <w:sz w:val="10"/>
                <w:szCs w:val="14"/>
              </w:rPr>
            </w:pPr>
            <w:r w:rsidRPr="00BA5824">
              <w:rPr>
                <w:sz w:val="10"/>
                <w:szCs w:val="14"/>
              </w:rPr>
              <w:t>28</w:t>
            </w:r>
          </w:p>
        </w:tc>
        <w:tc>
          <w:tcPr>
            <w:tcW w:w="0" w:type="auto"/>
          </w:tcPr>
          <w:p w:rsidR="00BA5824" w:rsidRPr="00BA5824" w:rsidRDefault="00BA5824" w:rsidP="00BA5824">
            <w:pPr>
              <w:jc w:val="center"/>
              <w:rPr>
                <w:sz w:val="10"/>
                <w:szCs w:val="14"/>
              </w:rPr>
            </w:pPr>
            <w:r w:rsidRPr="00BA5824">
              <w:rPr>
                <w:sz w:val="10"/>
                <w:szCs w:val="14"/>
              </w:rPr>
              <w:t>28</w:t>
            </w:r>
          </w:p>
        </w:tc>
        <w:tc>
          <w:tcPr>
            <w:tcW w:w="0" w:type="auto"/>
          </w:tcPr>
          <w:p w:rsidR="00BA5824" w:rsidRPr="00BA5824" w:rsidRDefault="00BA5824" w:rsidP="00BA5824">
            <w:pPr>
              <w:jc w:val="center"/>
              <w:rPr>
                <w:sz w:val="10"/>
                <w:szCs w:val="14"/>
              </w:rPr>
            </w:pPr>
            <w:r w:rsidRPr="00BA5824">
              <w:rPr>
                <w:sz w:val="10"/>
                <w:szCs w:val="14"/>
              </w:rPr>
              <w:t>28</w:t>
            </w:r>
          </w:p>
        </w:tc>
      </w:tr>
      <w:tr w:rsidR="00BA5824" w:rsidRPr="00BA5824" w:rsidTr="00BA5824">
        <w:trPr>
          <w:cantSplit/>
        </w:trPr>
        <w:tc>
          <w:tcPr>
            <w:tcW w:w="0" w:type="auto"/>
          </w:tcPr>
          <w:p w:rsidR="00BA5824" w:rsidRPr="00BA5824" w:rsidRDefault="00BA5824" w:rsidP="00BA5824">
            <w:pPr>
              <w:jc w:val="center"/>
              <w:rPr>
                <w:spacing w:val="-6"/>
                <w:sz w:val="10"/>
                <w:szCs w:val="14"/>
              </w:rPr>
            </w:pPr>
            <w:r w:rsidRPr="00BA5824">
              <w:rPr>
                <w:spacing w:val="-6"/>
                <w:sz w:val="10"/>
                <w:szCs w:val="14"/>
              </w:rPr>
              <w:t>1.3</w:t>
            </w:r>
          </w:p>
        </w:tc>
        <w:tc>
          <w:tcPr>
            <w:tcW w:w="0" w:type="auto"/>
          </w:tcPr>
          <w:p w:rsidR="00BA5824" w:rsidRPr="00BA5824" w:rsidRDefault="00BA5824" w:rsidP="00BA5824">
            <w:pPr>
              <w:rPr>
                <w:sz w:val="10"/>
                <w:szCs w:val="14"/>
              </w:rPr>
            </w:pPr>
            <w:r w:rsidRPr="00BA5824">
              <w:rPr>
                <w:sz w:val="10"/>
                <w:szCs w:val="14"/>
              </w:rPr>
              <w:t>показатель 3. проведение мероприятий по защите населения от пожаров, шт.</w:t>
            </w:r>
          </w:p>
        </w:tc>
        <w:tc>
          <w:tcPr>
            <w:tcW w:w="0" w:type="auto"/>
          </w:tcPr>
          <w:p w:rsidR="00BA5824" w:rsidRPr="00BA5824" w:rsidRDefault="00BA5824" w:rsidP="00BA5824">
            <w:pPr>
              <w:jc w:val="center"/>
              <w:rPr>
                <w:sz w:val="10"/>
                <w:szCs w:val="14"/>
              </w:rPr>
            </w:pPr>
            <w:r w:rsidRPr="00BA5824">
              <w:rPr>
                <w:sz w:val="10"/>
                <w:szCs w:val="14"/>
              </w:rPr>
              <w:t>2</w:t>
            </w:r>
          </w:p>
        </w:tc>
        <w:tc>
          <w:tcPr>
            <w:tcW w:w="0" w:type="auto"/>
          </w:tcPr>
          <w:p w:rsidR="00BA5824" w:rsidRPr="00BA5824" w:rsidRDefault="00BA5824" w:rsidP="00BA5824">
            <w:pPr>
              <w:jc w:val="center"/>
              <w:rPr>
                <w:sz w:val="10"/>
                <w:szCs w:val="14"/>
              </w:rPr>
            </w:pPr>
            <w:r w:rsidRPr="00BA5824">
              <w:rPr>
                <w:sz w:val="10"/>
                <w:szCs w:val="14"/>
              </w:rPr>
              <w:t>2</w:t>
            </w:r>
          </w:p>
        </w:tc>
        <w:tc>
          <w:tcPr>
            <w:tcW w:w="0" w:type="auto"/>
          </w:tcPr>
          <w:p w:rsidR="00BA5824" w:rsidRPr="00BA5824" w:rsidRDefault="00BA5824" w:rsidP="00BA5824">
            <w:pPr>
              <w:jc w:val="center"/>
              <w:rPr>
                <w:sz w:val="10"/>
                <w:szCs w:val="14"/>
              </w:rPr>
            </w:pPr>
            <w:r w:rsidRPr="00BA5824">
              <w:rPr>
                <w:sz w:val="10"/>
                <w:szCs w:val="14"/>
              </w:rPr>
              <w:t>2</w:t>
            </w:r>
          </w:p>
        </w:tc>
        <w:tc>
          <w:tcPr>
            <w:tcW w:w="0" w:type="auto"/>
          </w:tcPr>
          <w:p w:rsidR="00BA5824" w:rsidRPr="00BA5824" w:rsidRDefault="00BA5824" w:rsidP="00BA5824">
            <w:pPr>
              <w:jc w:val="center"/>
              <w:rPr>
                <w:sz w:val="10"/>
                <w:szCs w:val="14"/>
              </w:rPr>
            </w:pPr>
            <w:r w:rsidRPr="00BA5824">
              <w:rPr>
                <w:sz w:val="10"/>
                <w:szCs w:val="14"/>
              </w:rPr>
              <w:t>2</w:t>
            </w:r>
          </w:p>
        </w:tc>
        <w:tc>
          <w:tcPr>
            <w:tcW w:w="0" w:type="auto"/>
          </w:tcPr>
          <w:p w:rsidR="00BA5824" w:rsidRPr="00BA5824" w:rsidRDefault="00BA5824" w:rsidP="00BA5824">
            <w:pPr>
              <w:jc w:val="center"/>
              <w:rPr>
                <w:sz w:val="10"/>
                <w:szCs w:val="14"/>
              </w:rPr>
            </w:pPr>
            <w:r w:rsidRPr="00BA5824">
              <w:rPr>
                <w:sz w:val="10"/>
                <w:szCs w:val="14"/>
              </w:rPr>
              <w:t>2</w:t>
            </w:r>
          </w:p>
        </w:tc>
        <w:tc>
          <w:tcPr>
            <w:tcW w:w="0" w:type="auto"/>
          </w:tcPr>
          <w:p w:rsidR="00BA5824" w:rsidRPr="00BA5824" w:rsidRDefault="00BA5824" w:rsidP="00BA5824">
            <w:pPr>
              <w:jc w:val="center"/>
              <w:rPr>
                <w:sz w:val="10"/>
                <w:szCs w:val="14"/>
              </w:rPr>
            </w:pPr>
            <w:r w:rsidRPr="00BA5824">
              <w:rPr>
                <w:sz w:val="10"/>
                <w:szCs w:val="14"/>
              </w:rPr>
              <w:t>2</w:t>
            </w:r>
          </w:p>
        </w:tc>
        <w:tc>
          <w:tcPr>
            <w:tcW w:w="0" w:type="auto"/>
          </w:tcPr>
          <w:p w:rsidR="00BA5824" w:rsidRPr="00BA5824" w:rsidRDefault="00BA5824" w:rsidP="00BA5824">
            <w:pPr>
              <w:jc w:val="center"/>
              <w:rPr>
                <w:sz w:val="10"/>
                <w:szCs w:val="14"/>
              </w:rPr>
            </w:pPr>
            <w:r w:rsidRPr="00BA5824">
              <w:rPr>
                <w:sz w:val="10"/>
                <w:szCs w:val="14"/>
              </w:rPr>
              <w:t>2</w:t>
            </w:r>
          </w:p>
        </w:tc>
      </w:tr>
      <w:tr w:rsidR="00BA5824" w:rsidRPr="00BA5824" w:rsidTr="00BA5824">
        <w:trPr>
          <w:cantSplit/>
        </w:trPr>
        <w:tc>
          <w:tcPr>
            <w:tcW w:w="0" w:type="auto"/>
          </w:tcPr>
          <w:p w:rsidR="00BA5824" w:rsidRPr="00BA5824" w:rsidRDefault="00BA5824" w:rsidP="00BA5824">
            <w:pPr>
              <w:jc w:val="center"/>
              <w:rPr>
                <w:spacing w:val="-6"/>
                <w:sz w:val="10"/>
                <w:szCs w:val="14"/>
              </w:rPr>
            </w:pPr>
            <w:r w:rsidRPr="00BA5824">
              <w:rPr>
                <w:spacing w:val="-6"/>
                <w:sz w:val="10"/>
                <w:szCs w:val="14"/>
              </w:rPr>
              <w:t>1.4</w:t>
            </w:r>
          </w:p>
        </w:tc>
        <w:tc>
          <w:tcPr>
            <w:tcW w:w="0" w:type="auto"/>
          </w:tcPr>
          <w:p w:rsidR="00BA5824" w:rsidRPr="00BA5824" w:rsidRDefault="00BA5824" w:rsidP="00BA5824">
            <w:pPr>
              <w:rPr>
                <w:sz w:val="10"/>
                <w:szCs w:val="14"/>
              </w:rPr>
            </w:pPr>
            <w:r w:rsidRPr="00BA5824">
              <w:rPr>
                <w:sz w:val="10"/>
                <w:szCs w:val="14"/>
              </w:rPr>
              <w:t xml:space="preserve">Показатель 4. снижение числа пожаров в жилом секторе  по отношению к прошлому году </w:t>
            </w:r>
            <w:proofErr w:type="gramStart"/>
            <w:r w:rsidRPr="00BA5824">
              <w:rPr>
                <w:sz w:val="10"/>
                <w:szCs w:val="14"/>
              </w:rPr>
              <w:t>на</w:t>
            </w:r>
            <w:proofErr w:type="gramEnd"/>
            <w:r w:rsidRPr="00BA5824">
              <w:rPr>
                <w:sz w:val="10"/>
                <w:szCs w:val="14"/>
              </w:rPr>
              <w:t xml:space="preserve"> %</w:t>
            </w:r>
          </w:p>
        </w:tc>
        <w:tc>
          <w:tcPr>
            <w:tcW w:w="0" w:type="auto"/>
          </w:tcPr>
          <w:p w:rsidR="00BA5824" w:rsidRPr="00BA5824" w:rsidRDefault="00BA5824" w:rsidP="00BA5824">
            <w:pPr>
              <w:jc w:val="center"/>
              <w:rPr>
                <w:sz w:val="10"/>
                <w:szCs w:val="14"/>
              </w:rPr>
            </w:pPr>
            <w:r w:rsidRPr="00BA5824">
              <w:rPr>
                <w:sz w:val="10"/>
                <w:szCs w:val="14"/>
              </w:rPr>
              <w:t>5</w:t>
            </w:r>
          </w:p>
        </w:tc>
        <w:tc>
          <w:tcPr>
            <w:tcW w:w="0" w:type="auto"/>
          </w:tcPr>
          <w:p w:rsidR="00BA5824" w:rsidRPr="00BA5824" w:rsidRDefault="00BA5824" w:rsidP="00BA5824">
            <w:pPr>
              <w:jc w:val="center"/>
              <w:rPr>
                <w:sz w:val="10"/>
                <w:szCs w:val="14"/>
              </w:rPr>
            </w:pPr>
            <w:r w:rsidRPr="00BA5824">
              <w:rPr>
                <w:sz w:val="10"/>
                <w:szCs w:val="14"/>
              </w:rPr>
              <w:t>6</w:t>
            </w:r>
          </w:p>
        </w:tc>
        <w:tc>
          <w:tcPr>
            <w:tcW w:w="0" w:type="auto"/>
          </w:tcPr>
          <w:p w:rsidR="00BA5824" w:rsidRPr="00BA5824" w:rsidRDefault="00BA5824" w:rsidP="00BA5824">
            <w:pPr>
              <w:jc w:val="center"/>
              <w:rPr>
                <w:sz w:val="10"/>
                <w:szCs w:val="14"/>
              </w:rPr>
            </w:pPr>
            <w:r w:rsidRPr="00BA5824">
              <w:rPr>
                <w:sz w:val="10"/>
                <w:szCs w:val="14"/>
              </w:rPr>
              <w:t>7</w:t>
            </w:r>
          </w:p>
        </w:tc>
        <w:tc>
          <w:tcPr>
            <w:tcW w:w="0" w:type="auto"/>
          </w:tcPr>
          <w:p w:rsidR="00BA5824" w:rsidRPr="00BA5824" w:rsidRDefault="00BA5824" w:rsidP="00BA5824">
            <w:pPr>
              <w:jc w:val="center"/>
              <w:rPr>
                <w:sz w:val="10"/>
                <w:szCs w:val="14"/>
              </w:rPr>
            </w:pPr>
            <w:r w:rsidRPr="00BA5824">
              <w:rPr>
                <w:sz w:val="10"/>
                <w:szCs w:val="14"/>
              </w:rPr>
              <w:t>8</w:t>
            </w:r>
          </w:p>
        </w:tc>
        <w:tc>
          <w:tcPr>
            <w:tcW w:w="0" w:type="auto"/>
          </w:tcPr>
          <w:p w:rsidR="00BA5824" w:rsidRPr="00BA5824" w:rsidRDefault="00BA5824" w:rsidP="00BA5824">
            <w:pPr>
              <w:jc w:val="center"/>
              <w:rPr>
                <w:sz w:val="10"/>
                <w:szCs w:val="14"/>
              </w:rPr>
            </w:pPr>
            <w:r w:rsidRPr="00BA5824">
              <w:rPr>
                <w:sz w:val="10"/>
                <w:szCs w:val="14"/>
              </w:rPr>
              <w:t>9</w:t>
            </w:r>
          </w:p>
        </w:tc>
        <w:tc>
          <w:tcPr>
            <w:tcW w:w="0" w:type="auto"/>
          </w:tcPr>
          <w:p w:rsidR="00BA5824" w:rsidRPr="00BA5824" w:rsidRDefault="00BA5824" w:rsidP="00BA5824">
            <w:pPr>
              <w:jc w:val="center"/>
              <w:rPr>
                <w:sz w:val="10"/>
                <w:szCs w:val="14"/>
              </w:rPr>
            </w:pPr>
            <w:r w:rsidRPr="00BA5824">
              <w:rPr>
                <w:sz w:val="10"/>
                <w:szCs w:val="14"/>
              </w:rPr>
              <w:t>10</w:t>
            </w:r>
          </w:p>
        </w:tc>
        <w:tc>
          <w:tcPr>
            <w:tcW w:w="0" w:type="auto"/>
          </w:tcPr>
          <w:p w:rsidR="00BA5824" w:rsidRPr="00BA5824" w:rsidRDefault="00BA5824" w:rsidP="00BA5824">
            <w:pPr>
              <w:jc w:val="center"/>
              <w:rPr>
                <w:sz w:val="10"/>
                <w:szCs w:val="14"/>
              </w:rPr>
            </w:pPr>
            <w:r w:rsidRPr="00BA5824">
              <w:rPr>
                <w:sz w:val="10"/>
                <w:szCs w:val="14"/>
              </w:rPr>
              <w:t>10</w:t>
            </w:r>
          </w:p>
        </w:tc>
      </w:tr>
    </w:tbl>
    <w:p w:rsidR="00BA5824" w:rsidRPr="00DD51D9" w:rsidRDefault="00BA5824" w:rsidP="00BA5824">
      <w:pPr>
        <w:widowControl w:val="0"/>
        <w:autoSpaceDE w:val="0"/>
        <w:autoSpaceDN w:val="0"/>
        <w:adjustRightInd w:val="0"/>
        <w:contextualSpacing/>
        <w:jc w:val="right"/>
        <w:rPr>
          <w:bCs/>
          <w:sz w:val="14"/>
          <w:szCs w:val="14"/>
        </w:rPr>
      </w:pPr>
      <w:r w:rsidRPr="00DD51D9">
        <w:rPr>
          <w:bCs/>
          <w:sz w:val="14"/>
          <w:szCs w:val="14"/>
        </w:rPr>
        <w:t>»;</w:t>
      </w:r>
    </w:p>
    <w:p w:rsidR="00BA5824" w:rsidRPr="00DD51D9" w:rsidRDefault="00BA5824" w:rsidP="00BA5824">
      <w:pPr>
        <w:widowControl w:val="0"/>
        <w:autoSpaceDE w:val="0"/>
        <w:autoSpaceDN w:val="0"/>
        <w:adjustRightInd w:val="0"/>
        <w:ind w:firstLine="284"/>
        <w:contextualSpacing/>
        <w:jc w:val="both"/>
        <w:rPr>
          <w:bCs/>
          <w:sz w:val="14"/>
          <w:szCs w:val="14"/>
        </w:rPr>
      </w:pPr>
      <w:r w:rsidRPr="00DD51D9">
        <w:rPr>
          <w:bCs/>
          <w:sz w:val="14"/>
          <w:szCs w:val="14"/>
        </w:rPr>
        <w:t>1.6.2. Раздел 3 в редакции:</w:t>
      </w:r>
    </w:p>
    <w:p w:rsidR="00BA5824" w:rsidRPr="00DD51D9" w:rsidRDefault="00BA5824" w:rsidP="00BA5824">
      <w:pPr>
        <w:ind w:firstLine="284"/>
        <w:contextualSpacing/>
        <w:jc w:val="both"/>
        <w:rPr>
          <w:b/>
          <w:sz w:val="14"/>
          <w:szCs w:val="14"/>
        </w:rPr>
      </w:pPr>
      <w:r w:rsidRPr="00DD51D9">
        <w:rPr>
          <w:bCs/>
          <w:sz w:val="14"/>
          <w:szCs w:val="14"/>
        </w:rPr>
        <w:t xml:space="preserve">«3. </w:t>
      </w:r>
      <w:r w:rsidRPr="00DD51D9">
        <w:rPr>
          <w:b/>
          <w:sz w:val="14"/>
          <w:szCs w:val="14"/>
        </w:rPr>
        <w:t xml:space="preserve">Срок реализации  подпрограммы 5: </w:t>
      </w:r>
    </w:p>
    <w:p w:rsidR="00BA5824" w:rsidRPr="00DD51D9" w:rsidRDefault="00BA5824" w:rsidP="00BA5824">
      <w:pPr>
        <w:ind w:firstLine="284"/>
        <w:contextualSpacing/>
        <w:jc w:val="both"/>
        <w:rPr>
          <w:spacing w:val="-6"/>
          <w:sz w:val="14"/>
          <w:szCs w:val="14"/>
        </w:rPr>
      </w:pPr>
      <w:r w:rsidRPr="00DD51D9">
        <w:rPr>
          <w:sz w:val="14"/>
          <w:szCs w:val="14"/>
        </w:rPr>
        <w:t xml:space="preserve"> 2021-2027 годы</w:t>
      </w:r>
      <w:r w:rsidRPr="00DD51D9">
        <w:rPr>
          <w:bCs/>
          <w:sz w:val="14"/>
          <w:szCs w:val="14"/>
        </w:rPr>
        <w:t>»;</w:t>
      </w:r>
    </w:p>
    <w:p w:rsidR="00BA5824" w:rsidRPr="00DD51D9" w:rsidRDefault="00BA5824" w:rsidP="00BA5824">
      <w:pPr>
        <w:widowControl w:val="0"/>
        <w:autoSpaceDE w:val="0"/>
        <w:autoSpaceDN w:val="0"/>
        <w:adjustRightInd w:val="0"/>
        <w:ind w:firstLine="284"/>
        <w:contextualSpacing/>
        <w:jc w:val="both"/>
        <w:rPr>
          <w:bCs/>
          <w:sz w:val="14"/>
          <w:szCs w:val="14"/>
        </w:rPr>
      </w:pPr>
      <w:r w:rsidRPr="00DD51D9">
        <w:rPr>
          <w:bCs/>
          <w:sz w:val="14"/>
          <w:szCs w:val="14"/>
        </w:rPr>
        <w:t>1.6.3. Раздел 4 в редакции:</w:t>
      </w:r>
    </w:p>
    <w:p w:rsidR="00BA5824" w:rsidRPr="00DD51D9" w:rsidRDefault="00BA5824" w:rsidP="00BA5824">
      <w:pPr>
        <w:ind w:firstLine="284"/>
        <w:jc w:val="both"/>
        <w:rPr>
          <w:b/>
          <w:spacing w:val="-6"/>
          <w:sz w:val="14"/>
          <w:szCs w:val="14"/>
        </w:rPr>
      </w:pPr>
      <w:r w:rsidRPr="00DD51D9">
        <w:rPr>
          <w:bCs/>
          <w:sz w:val="14"/>
          <w:szCs w:val="14"/>
        </w:rPr>
        <w:t>«</w:t>
      </w:r>
      <w:r w:rsidRPr="00DD51D9">
        <w:rPr>
          <w:b/>
          <w:spacing w:val="-6"/>
          <w:sz w:val="14"/>
          <w:szCs w:val="14"/>
        </w:rPr>
        <w:t>4. Объемы и источники финансирования подпрограммы  5 в целом и по годам реализации (тыс. рублей):</w:t>
      </w:r>
    </w:p>
    <w:p w:rsidR="00BA5824" w:rsidRPr="00DD51D9" w:rsidRDefault="00BA5824" w:rsidP="00BA5824">
      <w:pPr>
        <w:rPr>
          <w:b/>
          <w:spacing w:val="-6"/>
          <w:sz w:val="14"/>
          <w:szCs w:val="14"/>
        </w:rPr>
      </w:pPr>
    </w:p>
    <w:tbl>
      <w:tblPr>
        <w:tblStyle w:val="570"/>
        <w:tblW w:w="0" w:type="auto"/>
        <w:tblLook w:val="04A0" w:firstRow="1" w:lastRow="0" w:firstColumn="1" w:lastColumn="0" w:noHBand="0" w:noVBand="1"/>
      </w:tblPr>
      <w:tblGrid>
        <w:gridCol w:w="695"/>
        <w:gridCol w:w="923"/>
        <w:gridCol w:w="796"/>
        <w:gridCol w:w="1104"/>
        <w:gridCol w:w="1015"/>
        <w:gridCol w:w="786"/>
      </w:tblGrid>
      <w:tr w:rsidR="00BA5824" w:rsidRPr="00BA5824" w:rsidTr="00BA5824">
        <w:tc>
          <w:tcPr>
            <w:tcW w:w="1335" w:type="dxa"/>
          </w:tcPr>
          <w:p w:rsidR="00BA5824" w:rsidRPr="00BA5824" w:rsidRDefault="00BA5824" w:rsidP="00BA5824">
            <w:pPr>
              <w:jc w:val="center"/>
              <w:rPr>
                <w:b/>
                <w:spacing w:val="-6"/>
                <w:sz w:val="10"/>
                <w:szCs w:val="14"/>
              </w:rPr>
            </w:pPr>
            <w:r w:rsidRPr="00BA5824">
              <w:rPr>
                <w:sz w:val="10"/>
                <w:szCs w:val="14"/>
              </w:rPr>
              <w:lastRenderedPageBreak/>
              <w:t>Год</w:t>
            </w:r>
          </w:p>
        </w:tc>
        <w:tc>
          <w:tcPr>
            <w:tcW w:w="1590" w:type="dxa"/>
          </w:tcPr>
          <w:p w:rsidR="00BA5824" w:rsidRPr="00BA5824" w:rsidRDefault="00BA5824" w:rsidP="00BA5824">
            <w:pPr>
              <w:jc w:val="center"/>
              <w:rPr>
                <w:b/>
                <w:spacing w:val="-6"/>
                <w:sz w:val="10"/>
                <w:szCs w:val="14"/>
              </w:rPr>
            </w:pPr>
            <w:r w:rsidRPr="00BA5824">
              <w:rPr>
                <w:sz w:val="10"/>
                <w:szCs w:val="14"/>
              </w:rPr>
              <w:t>федеральный бюджет</w:t>
            </w:r>
          </w:p>
        </w:tc>
        <w:tc>
          <w:tcPr>
            <w:tcW w:w="1464" w:type="dxa"/>
          </w:tcPr>
          <w:p w:rsidR="00BA5824" w:rsidRPr="00BA5824" w:rsidRDefault="00BA5824" w:rsidP="00BA5824">
            <w:pPr>
              <w:jc w:val="center"/>
              <w:rPr>
                <w:b/>
                <w:spacing w:val="-6"/>
                <w:sz w:val="10"/>
                <w:szCs w:val="14"/>
              </w:rPr>
            </w:pPr>
            <w:r w:rsidRPr="00BA5824">
              <w:rPr>
                <w:sz w:val="10"/>
                <w:szCs w:val="14"/>
              </w:rPr>
              <w:t>областной бюджет</w:t>
            </w:r>
          </w:p>
        </w:tc>
        <w:tc>
          <w:tcPr>
            <w:tcW w:w="1933" w:type="dxa"/>
          </w:tcPr>
          <w:p w:rsidR="00BA5824" w:rsidRPr="00BA5824" w:rsidRDefault="00BA5824" w:rsidP="00BA5824">
            <w:pPr>
              <w:jc w:val="center"/>
              <w:rPr>
                <w:b/>
                <w:spacing w:val="-6"/>
                <w:sz w:val="10"/>
                <w:szCs w:val="14"/>
              </w:rPr>
            </w:pPr>
            <w:r w:rsidRPr="00BA5824">
              <w:rPr>
                <w:sz w:val="10"/>
                <w:szCs w:val="14"/>
              </w:rPr>
              <w:t>бюджет муниципального округа</w:t>
            </w:r>
          </w:p>
        </w:tc>
        <w:tc>
          <w:tcPr>
            <w:tcW w:w="1762" w:type="dxa"/>
          </w:tcPr>
          <w:p w:rsidR="00BA5824" w:rsidRPr="00BA5824" w:rsidRDefault="00BA5824" w:rsidP="00BA5824">
            <w:pPr>
              <w:jc w:val="center"/>
              <w:rPr>
                <w:b/>
                <w:spacing w:val="-6"/>
                <w:sz w:val="10"/>
                <w:szCs w:val="14"/>
              </w:rPr>
            </w:pPr>
            <w:r w:rsidRPr="00BA5824">
              <w:rPr>
                <w:sz w:val="10"/>
                <w:szCs w:val="14"/>
              </w:rPr>
              <w:t>внебюджетные средства</w:t>
            </w:r>
          </w:p>
        </w:tc>
        <w:tc>
          <w:tcPr>
            <w:tcW w:w="1486" w:type="dxa"/>
          </w:tcPr>
          <w:p w:rsidR="00BA5824" w:rsidRPr="00BA5824" w:rsidRDefault="00BA5824" w:rsidP="00BA5824">
            <w:pPr>
              <w:jc w:val="center"/>
              <w:rPr>
                <w:b/>
                <w:spacing w:val="-6"/>
                <w:sz w:val="10"/>
                <w:szCs w:val="14"/>
              </w:rPr>
            </w:pPr>
            <w:r w:rsidRPr="00BA5824">
              <w:rPr>
                <w:sz w:val="10"/>
                <w:szCs w:val="14"/>
              </w:rPr>
              <w:t>всего</w:t>
            </w:r>
          </w:p>
        </w:tc>
      </w:tr>
      <w:tr w:rsidR="00BA5824" w:rsidRPr="00BA5824" w:rsidTr="00BA5824">
        <w:tc>
          <w:tcPr>
            <w:tcW w:w="1335" w:type="dxa"/>
          </w:tcPr>
          <w:p w:rsidR="00BA5824" w:rsidRPr="00BA5824" w:rsidRDefault="00BA5824" w:rsidP="00BA5824">
            <w:pPr>
              <w:jc w:val="center"/>
              <w:rPr>
                <w:spacing w:val="-6"/>
                <w:sz w:val="10"/>
                <w:szCs w:val="14"/>
              </w:rPr>
            </w:pPr>
            <w:r w:rsidRPr="00BA5824">
              <w:rPr>
                <w:spacing w:val="-6"/>
                <w:sz w:val="10"/>
                <w:szCs w:val="14"/>
              </w:rPr>
              <w:t>1</w:t>
            </w:r>
          </w:p>
        </w:tc>
        <w:tc>
          <w:tcPr>
            <w:tcW w:w="1590" w:type="dxa"/>
          </w:tcPr>
          <w:p w:rsidR="00BA5824" w:rsidRPr="00BA5824" w:rsidRDefault="00BA5824" w:rsidP="00BA5824">
            <w:pPr>
              <w:jc w:val="center"/>
              <w:rPr>
                <w:spacing w:val="-6"/>
                <w:sz w:val="10"/>
                <w:szCs w:val="14"/>
              </w:rPr>
            </w:pPr>
            <w:r w:rsidRPr="00BA5824">
              <w:rPr>
                <w:spacing w:val="-6"/>
                <w:sz w:val="10"/>
                <w:szCs w:val="14"/>
              </w:rPr>
              <w:t>2</w:t>
            </w:r>
          </w:p>
        </w:tc>
        <w:tc>
          <w:tcPr>
            <w:tcW w:w="1464" w:type="dxa"/>
          </w:tcPr>
          <w:p w:rsidR="00BA5824" w:rsidRPr="00BA5824" w:rsidRDefault="00BA5824" w:rsidP="00BA5824">
            <w:pPr>
              <w:jc w:val="center"/>
              <w:rPr>
                <w:spacing w:val="-6"/>
                <w:sz w:val="10"/>
                <w:szCs w:val="14"/>
              </w:rPr>
            </w:pPr>
            <w:r w:rsidRPr="00BA5824">
              <w:rPr>
                <w:spacing w:val="-6"/>
                <w:sz w:val="10"/>
                <w:szCs w:val="14"/>
              </w:rPr>
              <w:t>3</w:t>
            </w:r>
          </w:p>
        </w:tc>
        <w:tc>
          <w:tcPr>
            <w:tcW w:w="1933" w:type="dxa"/>
          </w:tcPr>
          <w:p w:rsidR="00BA5824" w:rsidRPr="00BA5824" w:rsidRDefault="00BA5824" w:rsidP="00BA5824">
            <w:pPr>
              <w:jc w:val="center"/>
              <w:rPr>
                <w:spacing w:val="-6"/>
                <w:sz w:val="10"/>
                <w:szCs w:val="14"/>
              </w:rPr>
            </w:pPr>
            <w:r w:rsidRPr="00BA5824">
              <w:rPr>
                <w:spacing w:val="-6"/>
                <w:sz w:val="10"/>
                <w:szCs w:val="14"/>
              </w:rPr>
              <w:t>4</w:t>
            </w:r>
          </w:p>
        </w:tc>
        <w:tc>
          <w:tcPr>
            <w:tcW w:w="1762" w:type="dxa"/>
          </w:tcPr>
          <w:p w:rsidR="00BA5824" w:rsidRPr="00BA5824" w:rsidRDefault="00BA5824" w:rsidP="00BA5824">
            <w:pPr>
              <w:jc w:val="center"/>
              <w:rPr>
                <w:spacing w:val="-6"/>
                <w:sz w:val="10"/>
                <w:szCs w:val="14"/>
              </w:rPr>
            </w:pPr>
            <w:r w:rsidRPr="00BA5824">
              <w:rPr>
                <w:spacing w:val="-6"/>
                <w:sz w:val="10"/>
                <w:szCs w:val="14"/>
              </w:rPr>
              <w:t>5</w:t>
            </w:r>
          </w:p>
        </w:tc>
        <w:tc>
          <w:tcPr>
            <w:tcW w:w="1486" w:type="dxa"/>
          </w:tcPr>
          <w:p w:rsidR="00BA5824" w:rsidRPr="00BA5824" w:rsidRDefault="00BA5824" w:rsidP="00BA5824">
            <w:pPr>
              <w:jc w:val="center"/>
              <w:rPr>
                <w:spacing w:val="-6"/>
                <w:sz w:val="10"/>
                <w:szCs w:val="14"/>
              </w:rPr>
            </w:pPr>
            <w:r w:rsidRPr="00BA5824">
              <w:rPr>
                <w:spacing w:val="-6"/>
                <w:sz w:val="10"/>
                <w:szCs w:val="14"/>
              </w:rPr>
              <w:t>6</w:t>
            </w:r>
          </w:p>
        </w:tc>
      </w:tr>
      <w:tr w:rsidR="00BA5824" w:rsidRPr="00BA5824" w:rsidTr="00BA5824">
        <w:trPr>
          <w:trHeight w:val="138"/>
        </w:trPr>
        <w:tc>
          <w:tcPr>
            <w:tcW w:w="1335" w:type="dxa"/>
          </w:tcPr>
          <w:p w:rsidR="00BA5824" w:rsidRPr="00BA5824" w:rsidRDefault="00BA5824" w:rsidP="00BA5824">
            <w:pPr>
              <w:widowControl w:val="0"/>
              <w:autoSpaceDE w:val="0"/>
              <w:autoSpaceDN w:val="0"/>
              <w:adjustRightInd w:val="0"/>
              <w:jc w:val="center"/>
              <w:rPr>
                <w:sz w:val="10"/>
                <w:szCs w:val="14"/>
              </w:rPr>
            </w:pPr>
            <w:r w:rsidRPr="00BA5824">
              <w:rPr>
                <w:sz w:val="10"/>
                <w:szCs w:val="14"/>
              </w:rPr>
              <w:t>2021</w:t>
            </w:r>
          </w:p>
        </w:tc>
        <w:tc>
          <w:tcPr>
            <w:tcW w:w="1590" w:type="dxa"/>
            <w:vAlign w:val="center"/>
          </w:tcPr>
          <w:p w:rsidR="00BA5824" w:rsidRPr="00BA5824" w:rsidRDefault="00BA5824" w:rsidP="00BA5824">
            <w:pPr>
              <w:jc w:val="center"/>
              <w:rPr>
                <w:sz w:val="10"/>
                <w:szCs w:val="14"/>
              </w:rPr>
            </w:pPr>
            <w:r w:rsidRPr="00BA5824">
              <w:rPr>
                <w:sz w:val="10"/>
                <w:szCs w:val="14"/>
              </w:rPr>
              <w:t>-</w:t>
            </w:r>
          </w:p>
        </w:tc>
        <w:tc>
          <w:tcPr>
            <w:tcW w:w="1464" w:type="dxa"/>
          </w:tcPr>
          <w:p w:rsidR="00BA5824" w:rsidRPr="00BA5824" w:rsidRDefault="00BA5824" w:rsidP="00BA5824">
            <w:pPr>
              <w:widowControl w:val="0"/>
              <w:autoSpaceDE w:val="0"/>
              <w:autoSpaceDN w:val="0"/>
              <w:adjustRightInd w:val="0"/>
              <w:jc w:val="center"/>
              <w:rPr>
                <w:sz w:val="10"/>
                <w:szCs w:val="14"/>
              </w:rPr>
            </w:pPr>
            <w:r w:rsidRPr="00BA5824">
              <w:rPr>
                <w:sz w:val="10"/>
                <w:szCs w:val="14"/>
              </w:rPr>
              <w:t>-</w:t>
            </w:r>
          </w:p>
        </w:tc>
        <w:tc>
          <w:tcPr>
            <w:tcW w:w="1933" w:type="dxa"/>
          </w:tcPr>
          <w:p w:rsidR="00BA5824" w:rsidRPr="00BA5824" w:rsidRDefault="00BA5824" w:rsidP="00BA5824">
            <w:pPr>
              <w:jc w:val="center"/>
              <w:rPr>
                <w:sz w:val="10"/>
                <w:szCs w:val="14"/>
              </w:rPr>
            </w:pPr>
            <w:r w:rsidRPr="00BA5824">
              <w:rPr>
                <w:sz w:val="10"/>
                <w:szCs w:val="14"/>
              </w:rPr>
              <w:t>139,00000</w:t>
            </w:r>
          </w:p>
        </w:tc>
        <w:tc>
          <w:tcPr>
            <w:tcW w:w="1762" w:type="dxa"/>
            <w:vAlign w:val="center"/>
          </w:tcPr>
          <w:p w:rsidR="00BA5824" w:rsidRPr="00BA5824" w:rsidRDefault="00BA5824" w:rsidP="00BA5824">
            <w:pPr>
              <w:suppressAutoHyphens/>
              <w:jc w:val="center"/>
              <w:rPr>
                <w:sz w:val="10"/>
                <w:szCs w:val="14"/>
              </w:rPr>
            </w:pPr>
            <w:r w:rsidRPr="00BA5824">
              <w:rPr>
                <w:sz w:val="10"/>
                <w:szCs w:val="14"/>
              </w:rPr>
              <w:t>-</w:t>
            </w:r>
          </w:p>
        </w:tc>
        <w:tc>
          <w:tcPr>
            <w:tcW w:w="1486" w:type="dxa"/>
          </w:tcPr>
          <w:p w:rsidR="00BA5824" w:rsidRPr="00BA5824" w:rsidRDefault="00BA5824" w:rsidP="00BA5824">
            <w:pPr>
              <w:jc w:val="center"/>
              <w:rPr>
                <w:sz w:val="10"/>
                <w:szCs w:val="14"/>
              </w:rPr>
            </w:pPr>
            <w:r w:rsidRPr="00BA5824">
              <w:rPr>
                <w:sz w:val="10"/>
                <w:szCs w:val="14"/>
              </w:rPr>
              <w:t>139,00000</w:t>
            </w:r>
          </w:p>
        </w:tc>
      </w:tr>
      <w:tr w:rsidR="00BA5824" w:rsidRPr="00BA5824" w:rsidTr="00BA5824">
        <w:tc>
          <w:tcPr>
            <w:tcW w:w="1335" w:type="dxa"/>
          </w:tcPr>
          <w:p w:rsidR="00BA5824" w:rsidRPr="00BA5824" w:rsidRDefault="00BA5824" w:rsidP="00BA5824">
            <w:pPr>
              <w:widowControl w:val="0"/>
              <w:autoSpaceDE w:val="0"/>
              <w:autoSpaceDN w:val="0"/>
              <w:adjustRightInd w:val="0"/>
              <w:jc w:val="center"/>
              <w:rPr>
                <w:sz w:val="10"/>
                <w:szCs w:val="14"/>
              </w:rPr>
            </w:pPr>
            <w:r w:rsidRPr="00BA5824">
              <w:rPr>
                <w:sz w:val="10"/>
                <w:szCs w:val="14"/>
              </w:rPr>
              <w:t>2022</w:t>
            </w:r>
          </w:p>
        </w:tc>
        <w:tc>
          <w:tcPr>
            <w:tcW w:w="1590" w:type="dxa"/>
            <w:vAlign w:val="center"/>
          </w:tcPr>
          <w:p w:rsidR="00BA5824" w:rsidRPr="00BA5824" w:rsidRDefault="00BA5824" w:rsidP="00BA5824">
            <w:pPr>
              <w:jc w:val="center"/>
              <w:rPr>
                <w:sz w:val="10"/>
                <w:szCs w:val="14"/>
              </w:rPr>
            </w:pPr>
            <w:r w:rsidRPr="00BA5824">
              <w:rPr>
                <w:sz w:val="10"/>
                <w:szCs w:val="14"/>
              </w:rPr>
              <w:t>-</w:t>
            </w:r>
          </w:p>
        </w:tc>
        <w:tc>
          <w:tcPr>
            <w:tcW w:w="1464" w:type="dxa"/>
          </w:tcPr>
          <w:p w:rsidR="00BA5824" w:rsidRPr="00BA5824" w:rsidRDefault="00BA5824" w:rsidP="00BA5824">
            <w:pPr>
              <w:widowControl w:val="0"/>
              <w:autoSpaceDE w:val="0"/>
              <w:autoSpaceDN w:val="0"/>
              <w:adjustRightInd w:val="0"/>
              <w:jc w:val="center"/>
              <w:rPr>
                <w:sz w:val="10"/>
                <w:szCs w:val="14"/>
              </w:rPr>
            </w:pPr>
            <w:r w:rsidRPr="00BA5824">
              <w:rPr>
                <w:sz w:val="10"/>
                <w:szCs w:val="14"/>
              </w:rPr>
              <w:t>-</w:t>
            </w:r>
          </w:p>
        </w:tc>
        <w:tc>
          <w:tcPr>
            <w:tcW w:w="1933" w:type="dxa"/>
          </w:tcPr>
          <w:p w:rsidR="00BA5824" w:rsidRPr="00BA5824" w:rsidRDefault="00BA5824" w:rsidP="00BA5824">
            <w:pPr>
              <w:jc w:val="center"/>
              <w:rPr>
                <w:sz w:val="10"/>
                <w:szCs w:val="14"/>
              </w:rPr>
            </w:pPr>
            <w:r w:rsidRPr="00BA5824">
              <w:rPr>
                <w:sz w:val="10"/>
                <w:szCs w:val="14"/>
              </w:rPr>
              <w:t>488,00000</w:t>
            </w:r>
          </w:p>
        </w:tc>
        <w:tc>
          <w:tcPr>
            <w:tcW w:w="1762" w:type="dxa"/>
            <w:vAlign w:val="center"/>
          </w:tcPr>
          <w:p w:rsidR="00BA5824" w:rsidRPr="00BA5824" w:rsidRDefault="00BA5824" w:rsidP="00BA5824">
            <w:pPr>
              <w:suppressAutoHyphens/>
              <w:jc w:val="center"/>
              <w:rPr>
                <w:sz w:val="10"/>
                <w:szCs w:val="14"/>
              </w:rPr>
            </w:pPr>
            <w:r w:rsidRPr="00BA5824">
              <w:rPr>
                <w:sz w:val="10"/>
                <w:szCs w:val="14"/>
              </w:rPr>
              <w:t>-</w:t>
            </w:r>
          </w:p>
        </w:tc>
        <w:tc>
          <w:tcPr>
            <w:tcW w:w="1486" w:type="dxa"/>
          </w:tcPr>
          <w:p w:rsidR="00BA5824" w:rsidRPr="00BA5824" w:rsidRDefault="00BA5824" w:rsidP="00BA5824">
            <w:pPr>
              <w:jc w:val="center"/>
              <w:rPr>
                <w:sz w:val="10"/>
                <w:szCs w:val="14"/>
              </w:rPr>
            </w:pPr>
            <w:r w:rsidRPr="00BA5824">
              <w:rPr>
                <w:sz w:val="10"/>
                <w:szCs w:val="14"/>
              </w:rPr>
              <w:t>488,00000</w:t>
            </w:r>
          </w:p>
        </w:tc>
      </w:tr>
      <w:tr w:rsidR="00BA5824" w:rsidRPr="00BA5824" w:rsidTr="00BA5824">
        <w:tc>
          <w:tcPr>
            <w:tcW w:w="1335" w:type="dxa"/>
          </w:tcPr>
          <w:p w:rsidR="00BA5824" w:rsidRPr="00BA5824" w:rsidRDefault="00BA5824" w:rsidP="00BA5824">
            <w:pPr>
              <w:widowControl w:val="0"/>
              <w:autoSpaceDE w:val="0"/>
              <w:autoSpaceDN w:val="0"/>
              <w:adjustRightInd w:val="0"/>
              <w:jc w:val="center"/>
              <w:rPr>
                <w:sz w:val="10"/>
                <w:szCs w:val="14"/>
              </w:rPr>
            </w:pPr>
            <w:r w:rsidRPr="00BA5824">
              <w:rPr>
                <w:sz w:val="10"/>
                <w:szCs w:val="14"/>
              </w:rPr>
              <w:t>2023</w:t>
            </w:r>
          </w:p>
        </w:tc>
        <w:tc>
          <w:tcPr>
            <w:tcW w:w="1590" w:type="dxa"/>
            <w:vAlign w:val="center"/>
          </w:tcPr>
          <w:p w:rsidR="00BA5824" w:rsidRPr="00BA5824" w:rsidRDefault="00BA5824" w:rsidP="00BA5824">
            <w:pPr>
              <w:jc w:val="center"/>
              <w:rPr>
                <w:sz w:val="10"/>
                <w:szCs w:val="14"/>
              </w:rPr>
            </w:pPr>
            <w:r w:rsidRPr="00BA5824">
              <w:rPr>
                <w:sz w:val="10"/>
                <w:szCs w:val="14"/>
              </w:rPr>
              <w:t>-</w:t>
            </w:r>
          </w:p>
        </w:tc>
        <w:tc>
          <w:tcPr>
            <w:tcW w:w="1464" w:type="dxa"/>
          </w:tcPr>
          <w:p w:rsidR="00BA5824" w:rsidRPr="00BA5824" w:rsidRDefault="00BA5824" w:rsidP="00BA5824">
            <w:pPr>
              <w:widowControl w:val="0"/>
              <w:autoSpaceDE w:val="0"/>
              <w:autoSpaceDN w:val="0"/>
              <w:adjustRightInd w:val="0"/>
              <w:jc w:val="center"/>
              <w:rPr>
                <w:sz w:val="10"/>
                <w:szCs w:val="14"/>
              </w:rPr>
            </w:pPr>
            <w:r w:rsidRPr="00BA5824">
              <w:rPr>
                <w:sz w:val="10"/>
                <w:szCs w:val="14"/>
              </w:rPr>
              <w:t>-</w:t>
            </w:r>
          </w:p>
        </w:tc>
        <w:tc>
          <w:tcPr>
            <w:tcW w:w="1933" w:type="dxa"/>
          </w:tcPr>
          <w:p w:rsidR="00BA5824" w:rsidRPr="00BA5824" w:rsidRDefault="00BA5824" w:rsidP="00BA5824">
            <w:pPr>
              <w:jc w:val="center"/>
              <w:rPr>
                <w:sz w:val="10"/>
                <w:szCs w:val="14"/>
              </w:rPr>
            </w:pPr>
            <w:r w:rsidRPr="00BA5824">
              <w:rPr>
                <w:sz w:val="10"/>
                <w:szCs w:val="14"/>
              </w:rPr>
              <w:t>599,11500</w:t>
            </w:r>
          </w:p>
        </w:tc>
        <w:tc>
          <w:tcPr>
            <w:tcW w:w="1762" w:type="dxa"/>
            <w:vAlign w:val="center"/>
          </w:tcPr>
          <w:p w:rsidR="00BA5824" w:rsidRPr="00BA5824" w:rsidRDefault="00BA5824" w:rsidP="00BA5824">
            <w:pPr>
              <w:suppressAutoHyphens/>
              <w:jc w:val="center"/>
              <w:rPr>
                <w:sz w:val="10"/>
                <w:szCs w:val="14"/>
              </w:rPr>
            </w:pPr>
            <w:r w:rsidRPr="00BA5824">
              <w:rPr>
                <w:sz w:val="10"/>
                <w:szCs w:val="14"/>
              </w:rPr>
              <w:t>-</w:t>
            </w:r>
          </w:p>
        </w:tc>
        <w:tc>
          <w:tcPr>
            <w:tcW w:w="1486" w:type="dxa"/>
          </w:tcPr>
          <w:p w:rsidR="00BA5824" w:rsidRPr="00BA5824" w:rsidRDefault="00BA5824" w:rsidP="00BA5824">
            <w:pPr>
              <w:jc w:val="center"/>
              <w:rPr>
                <w:sz w:val="10"/>
                <w:szCs w:val="14"/>
              </w:rPr>
            </w:pPr>
            <w:r w:rsidRPr="00BA5824">
              <w:rPr>
                <w:sz w:val="10"/>
                <w:szCs w:val="14"/>
              </w:rPr>
              <w:t>599,11500</w:t>
            </w:r>
          </w:p>
        </w:tc>
      </w:tr>
      <w:tr w:rsidR="00BA5824" w:rsidRPr="00BA5824" w:rsidTr="00BA5824">
        <w:tc>
          <w:tcPr>
            <w:tcW w:w="1335" w:type="dxa"/>
          </w:tcPr>
          <w:p w:rsidR="00BA5824" w:rsidRPr="00BA5824" w:rsidRDefault="00BA5824" w:rsidP="00BA5824">
            <w:pPr>
              <w:widowControl w:val="0"/>
              <w:autoSpaceDE w:val="0"/>
              <w:autoSpaceDN w:val="0"/>
              <w:adjustRightInd w:val="0"/>
              <w:jc w:val="center"/>
              <w:rPr>
                <w:sz w:val="10"/>
                <w:szCs w:val="14"/>
              </w:rPr>
            </w:pPr>
            <w:r w:rsidRPr="00BA5824">
              <w:rPr>
                <w:sz w:val="10"/>
                <w:szCs w:val="14"/>
              </w:rPr>
              <w:t>2024</w:t>
            </w:r>
          </w:p>
        </w:tc>
        <w:tc>
          <w:tcPr>
            <w:tcW w:w="1590" w:type="dxa"/>
            <w:vAlign w:val="center"/>
          </w:tcPr>
          <w:p w:rsidR="00BA5824" w:rsidRPr="00BA5824" w:rsidRDefault="00BA5824" w:rsidP="00BA5824">
            <w:pPr>
              <w:jc w:val="center"/>
              <w:rPr>
                <w:sz w:val="10"/>
                <w:szCs w:val="14"/>
              </w:rPr>
            </w:pPr>
            <w:r w:rsidRPr="00BA5824">
              <w:rPr>
                <w:sz w:val="10"/>
                <w:szCs w:val="14"/>
              </w:rPr>
              <w:t>-</w:t>
            </w:r>
          </w:p>
        </w:tc>
        <w:tc>
          <w:tcPr>
            <w:tcW w:w="1464" w:type="dxa"/>
          </w:tcPr>
          <w:p w:rsidR="00BA5824" w:rsidRPr="00BA5824" w:rsidRDefault="00BA5824" w:rsidP="00BA5824">
            <w:pPr>
              <w:widowControl w:val="0"/>
              <w:autoSpaceDE w:val="0"/>
              <w:autoSpaceDN w:val="0"/>
              <w:adjustRightInd w:val="0"/>
              <w:jc w:val="center"/>
              <w:rPr>
                <w:sz w:val="10"/>
                <w:szCs w:val="14"/>
              </w:rPr>
            </w:pPr>
            <w:r w:rsidRPr="00BA5824">
              <w:rPr>
                <w:sz w:val="10"/>
                <w:szCs w:val="14"/>
              </w:rPr>
              <w:t>-</w:t>
            </w:r>
          </w:p>
        </w:tc>
        <w:tc>
          <w:tcPr>
            <w:tcW w:w="1933" w:type="dxa"/>
          </w:tcPr>
          <w:p w:rsidR="00BA5824" w:rsidRPr="00BA5824" w:rsidRDefault="00BA5824" w:rsidP="00BA5824">
            <w:pPr>
              <w:jc w:val="center"/>
              <w:rPr>
                <w:sz w:val="10"/>
                <w:szCs w:val="14"/>
              </w:rPr>
            </w:pPr>
            <w:r w:rsidRPr="00BA5824">
              <w:rPr>
                <w:sz w:val="10"/>
                <w:szCs w:val="14"/>
              </w:rPr>
              <w:t>204,00000</w:t>
            </w:r>
          </w:p>
        </w:tc>
        <w:tc>
          <w:tcPr>
            <w:tcW w:w="1762" w:type="dxa"/>
            <w:vAlign w:val="center"/>
          </w:tcPr>
          <w:p w:rsidR="00BA5824" w:rsidRPr="00BA5824" w:rsidRDefault="00BA5824" w:rsidP="00BA5824">
            <w:pPr>
              <w:suppressAutoHyphens/>
              <w:jc w:val="center"/>
              <w:rPr>
                <w:sz w:val="10"/>
                <w:szCs w:val="14"/>
              </w:rPr>
            </w:pPr>
            <w:r w:rsidRPr="00BA5824">
              <w:rPr>
                <w:sz w:val="10"/>
                <w:szCs w:val="14"/>
              </w:rPr>
              <w:t>-</w:t>
            </w:r>
          </w:p>
        </w:tc>
        <w:tc>
          <w:tcPr>
            <w:tcW w:w="1486" w:type="dxa"/>
          </w:tcPr>
          <w:p w:rsidR="00BA5824" w:rsidRPr="00BA5824" w:rsidRDefault="00BA5824" w:rsidP="00BA5824">
            <w:pPr>
              <w:jc w:val="center"/>
              <w:rPr>
                <w:sz w:val="10"/>
                <w:szCs w:val="14"/>
              </w:rPr>
            </w:pPr>
            <w:r w:rsidRPr="00BA5824">
              <w:rPr>
                <w:sz w:val="10"/>
                <w:szCs w:val="14"/>
              </w:rPr>
              <w:t>204,00000</w:t>
            </w:r>
          </w:p>
        </w:tc>
      </w:tr>
      <w:tr w:rsidR="00BA5824" w:rsidRPr="00BA5824" w:rsidTr="00BA5824">
        <w:tc>
          <w:tcPr>
            <w:tcW w:w="1335" w:type="dxa"/>
          </w:tcPr>
          <w:p w:rsidR="00BA5824" w:rsidRPr="00BA5824" w:rsidRDefault="00BA5824" w:rsidP="00BA5824">
            <w:pPr>
              <w:widowControl w:val="0"/>
              <w:autoSpaceDE w:val="0"/>
              <w:autoSpaceDN w:val="0"/>
              <w:adjustRightInd w:val="0"/>
              <w:jc w:val="center"/>
              <w:rPr>
                <w:sz w:val="10"/>
                <w:szCs w:val="14"/>
              </w:rPr>
            </w:pPr>
            <w:r w:rsidRPr="00BA5824">
              <w:rPr>
                <w:sz w:val="10"/>
                <w:szCs w:val="14"/>
              </w:rPr>
              <w:t>2025</w:t>
            </w:r>
          </w:p>
        </w:tc>
        <w:tc>
          <w:tcPr>
            <w:tcW w:w="1590" w:type="dxa"/>
            <w:vAlign w:val="center"/>
          </w:tcPr>
          <w:p w:rsidR="00BA5824" w:rsidRPr="00BA5824" w:rsidRDefault="00BA5824" w:rsidP="00BA5824">
            <w:pPr>
              <w:jc w:val="center"/>
              <w:rPr>
                <w:sz w:val="10"/>
                <w:szCs w:val="14"/>
              </w:rPr>
            </w:pPr>
            <w:r w:rsidRPr="00BA5824">
              <w:rPr>
                <w:sz w:val="10"/>
                <w:szCs w:val="14"/>
              </w:rPr>
              <w:t>-</w:t>
            </w:r>
          </w:p>
        </w:tc>
        <w:tc>
          <w:tcPr>
            <w:tcW w:w="1464" w:type="dxa"/>
          </w:tcPr>
          <w:p w:rsidR="00BA5824" w:rsidRPr="00BA5824" w:rsidRDefault="00BA5824" w:rsidP="00BA5824">
            <w:pPr>
              <w:widowControl w:val="0"/>
              <w:autoSpaceDE w:val="0"/>
              <w:autoSpaceDN w:val="0"/>
              <w:adjustRightInd w:val="0"/>
              <w:jc w:val="center"/>
              <w:rPr>
                <w:sz w:val="10"/>
                <w:szCs w:val="14"/>
              </w:rPr>
            </w:pPr>
            <w:r w:rsidRPr="00BA5824">
              <w:rPr>
                <w:sz w:val="10"/>
                <w:szCs w:val="14"/>
              </w:rPr>
              <w:t>-</w:t>
            </w:r>
          </w:p>
        </w:tc>
        <w:tc>
          <w:tcPr>
            <w:tcW w:w="1933" w:type="dxa"/>
          </w:tcPr>
          <w:p w:rsidR="00BA5824" w:rsidRPr="00BA5824" w:rsidRDefault="00BA5824" w:rsidP="00BA5824">
            <w:pPr>
              <w:jc w:val="center"/>
              <w:rPr>
                <w:sz w:val="10"/>
                <w:szCs w:val="14"/>
              </w:rPr>
            </w:pPr>
            <w:r w:rsidRPr="00BA5824">
              <w:rPr>
                <w:sz w:val="10"/>
                <w:szCs w:val="14"/>
              </w:rPr>
              <w:t>433,93200</w:t>
            </w:r>
          </w:p>
        </w:tc>
        <w:tc>
          <w:tcPr>
            <w:tcW w:w="1762" w:type="dxa"/>
            <w:vAlign w:val="center"/>
          </w:tcPr>
          <w:p w:rsidR="00BA5824" w:rsidRPr="00BA5824" w:rsidRDefault="00BA5824" w:rsidP="00BA5824">
            <w:pPr>
              <w:suppressAutoHyphens/>
              <w:jc w:val="center"/>
              <w:rPr>
                <w:sz w:val="10"/>
                <w:szCs w:val="14"/>
              </w:rPr>
            </w:pPr>
            <w:r w:rsidRPr="00BA5824">
              <w:rPr>
                <w:sz w:val="10"/>
                <w:szCs w:val="14"/>
              </w:rPr>
              <w:t>-</w:t>
            </w:r>
          </w:p>
        </w:tc>
        <w:tc>
          <w:tcPr>
            <w:tcW w:w="1486" w:type="dxa"/>
          </w:tcPr>
          <w:p w:rsidR="00BA5824" w:rsidRPr="00BA5824" w:rsidRDefault="00BA5824" w:rsidP="00BA5824">
            <w:pPr>
              <w:jc w:val="center"/>
              <w:rPr>
                <w:sz w:val="10"/>
                <w:szCs w:val="14"/>
              </w:rPr>
            </w:pPr>
            <w:r w:rsidRPr="00BA5824">
              <w:rPr>
                <w:sz w:val="10"/>
                <w:szCs w:val="14"/>
              </w:rPr>
              <w:t>433,93200</w:t>
            </w:r>
          </w:p>
        </w:tc>
      </w:tr>
      <w:tr w:rsidR="00BA5824" w:rsidRPr="00BA5824" w:rsidTr="00BA5824">
        <w:tc>
          <w:tcPr>
            <w:tcW w:w="1335" w:type="dxa"/>
          </w:tcPr>
          <w:p w:rsidR="00BA5824" w:rsidRPr="00BA5824" w:rsidRDefault="00BA5824" w:rsidP="00BA5824">
            <w:pPr>
              <w:widowControl w:val="0"/>
              <w:autoSpaceDE w:val="0"/>
              <w:autoSpaceDN w:val="0"/>
              <w:adjustRightInd w:val="0"/>
              <w:jc w:val="center"/>
              <w:rPr>
                <w:sz w:val="10"/>
                <w:szCs w:val="14"/>
              </w:rPr>
            </w:pPr>
            <w:r w:rsidRPr="00BA5824">
              <w:rPr>
                <w:sz w:val="10"/>
                <w:szCs w:val="14"/>
              </w:rPr>
              <w:t>2026</w:t>
            </w:r>
          </w:p>
        </w:tc>
        <w:tc>
          <w:tcPr>
            <w:tcW w:w="1590" w:type="dxa"/>
            <w:vAlign w:val="center"/>
          </w:tcPr>
          <w:p w:rsidR="00BA5824" w:rsidRPr="00BA5824" w:rsidRDefault="00BA5824" w:rsidP="00BA5824">
            <w:pPr>
              <w:jc w:val="center"/>
              <w:rPr>
                <w:sz w:val="10"/>
                <w:szCs w:val="14"/>
              </w:rPr>
            </w:pPr>
            <w:r w:rsidRPr="00BA5824">
              <w:rPr>
                <w:sz w:val="10"/>
                <w:szCs w:val="14"/>
              </w:rPr>
              <w:t>-</w:t>
            </w:r>
          </w:p>
        </w:tc>
        <w:tc>
          <w:tcPr>
            <w:tcW w:w="1464" w:type="dxa"/>
          </w:tcPr>
          <w:p w:rsidR="00BA5824" w:rsidRPr="00BA5824" w:rsidRDefault="00BA5824" w:rsidP="00BA5824">
            <w:pPr>
              <w:widowControl w:val="0"/>
              <w:autoSpaceDE w:val="0"/>
              <w:autoSpaceDN w:val="0"/>
              <w:adjustRightInd w:val="0"/>
              <w:jc w:val="center"/>
              <w:rPr>
                <w:sz w:val="10"/>
                <w:szCs w:val="14"/>
              </w:rPr>
            </w:pPr>
            <w:r w:rsidRPr="00BA5824">
              <w:rPr>
                <w:sz w:val="10"/>
                <w:szCs w:val="14"/>
              </w:rPr>
              <w:t>-</w:t>
            </w:r>
          </w:p>
        </w:tc>
        <w:tc>
          <w:tcPr>
            <w:tcW w:w="1933" w:type="dxa"/>
          </w:tcPr>
          <w:p w:rsidR="00BA5824" w:rsidRPr="00BA5824" w:rsidRDefault="00BA5824" w:rsidP="00BA5824">
            <w:pPr>
              <w:jc w:val="center"/>
              <w:rPr>
                <w:sz w:val="10"/>
                <w:szCs w:val="14"/>
              </w:rPr>
            </w:pPr>
            <w:r w:rsidRPr="00BA5824">
              <w:rPr>
                <w:sz w:val="10"/>
                <w:szCs w:val="14"/>
              </w:rPr>
              <w:t>484,10000</w:t>
            </w:r>
          </w:p>
        </w:tc>
        <w:tc>
          <w:tcPr>
            <w:tcW w:w="1762" w:type="dxa"/>
            <w:vAlign w:val="center"/>
          </w:tcPr>
          <w:p w:rsidR="00BA5824" w:rsidRPr="00BA5824" w:rsidRDefault="00BA5824" w:rsidP="00BA5824">
            <w:pPr>
              <w:suppressAutoHyphens/>
              <w:jc w:val="center"/>
              <w:rPr>
                <w:sz w:val="10"/>
                <w:szCs w:val="14"/>
              </w:rPr>
            </w:pPr>
            <w:r w:rsidRPr="00BA5824">
              <w:rPr>
                <w:sz w:val="10"/>
                <w:szCs w:val="14"/>
              </w:rPr>
              <w:t>-</w:t>
            </w:r>
          </w:p>
        </w:tc>
        <w:tc>
          <w:tcPr>
            <w:tcW w:w="1486" w:type="dxa"/>
          </w:tcPr>
          <w:p w:rsidR="00BA5824" w:rsidRPr="00BA5824" w:rsidRDefault="00BA5824" w:rsidP="00BA5824">
            <w:pPr>
              <w:jc w:val="center"/>
              <w:rPr>
                <w:sz w:val="10"/>
                <w:szCs w:val="14"/>
              </w:rPr>
            </w:pPr>
            <w:r w:rsidRPr="00BA5824">
              <w:rPr>
                <w:sz w:val="10"/>
                <w:szCs w:val="14"/>
              </w:rPr>
              <w:t>484,10000</w:t>
            </w:r>
          </w:p>
        </w:tc>
      </w:tr>
      <w:tr w:rsidR="00BA5824" w:rsidRPr="00BA5824" w:rsidTr="00BA5824">
        <w:tc>
          <w:tcPr>
            <w:tcW w:w="1335" w:type="dxa"/>
          </w:tcPr>
          <w:p w:rsidR="00BA5824" w:rsidRPr="00BA5824" w:rsidRDefault="00BA5824" w:rsidP="00BA5824">
            <w:pPr>
              <w:widowControl w:val="0"/>
              <w:autoSpaceDE w:val="0"/>
              <w:autoSpaceDN w:val="0"/>
              <w:adjustRightInd w:val="0"/>
              <w:jc w:val="center"/>
              <w:rPr>
                <w:sz w:val="10"/>
                <w:szCs w:val="14"/>
              </w:rPr>
            </w:pPr>
            <w:r w:rsidRPr="00BA5824">
              <w:rPr>
                <w:sz w:val="10"/>
                <w:szCs w:val="14"/>
              </w:rPr>
              <w:t>2027</w:t>
            </w:r>
          </w:p>
        </w:tc>
        <w:tc>
          <w:tcPr>
            <w:tcW w:w="1590" w:type="dxa"/>
            <w:vAlign w:val="center"/>
          </w:tcPr>
          <w:p w:rsidR="00BA5824" w:rsidRPr="00BA5824" w:rsidRDefault="00BA5824" w:rsidP="00BA5824">
            <w:pPr>
              <w:jc w:val="center"/>
              <w:rPr>
                <w:sz w:val="10"/>
                <w:szCs w:val="14"/>
              </w:rPr>
            </w:pPr>
            <w:r w:rsidRPr="00BA5824">
              <w:rPr>
                <w:sz w:val="10"/>
                <w:szCs w:val="14"/>
              </w:rPr>
              <w:t>-</w:t>
            </w:r>
          </w:p>
        </w:tc>
        <w:tc>
          <w:tcPr>
            <w:tcW w:w="1464" w:type="dxa"/>
          </w:tcPr>
          <w:p w:rsidR="00BA5824" w:rsidRPr="00BA5824" w:rsidRDefault="00BA5824" w:rsidP="00BA5824">
            <w:pPr>
              <w:widowControl w:val="0"/>
              <w:autoSpaceDE w:val="0"/>
              <w:autoSpaceDN w:val="0"/>
              <w:adjustRightInd w:val="0"/>
              <w:jc w:val="center"/>
              <w:rPr>
                <w:sz w:val="10"/>
                <w:szCs w:val="14"/>
              </w:rPr>
            </w:pPr>
            <w:r w:rsidRPr="00BA5824">
              <w:rPr>
                <w:sz w:val="10"/>
                <w:szCs w:val="14"/>
              </w:rPr>
              <w:t>-</w:t>
            </w:r>
          </w:p>
        </w:tc>
        <w:tc>
          <w:tcPr>
            <w:tcW w:w="1933" w:type="dxa"/>
          </w:tcPr>
          <w:p w:rsidR="00BA5824" w:rsidRPr="00BA5824" w:rsidRDefault="00BA5824" w:rsidP="00BA5824">
            <w:pPr>
              <w:jc w:val="center"/>
              <w:rPr>
                <w:sz w:val="10"/>
                <w:szCs w:val="14"/>
              </w:rPr>
            </w:pPr>
            <w:r w:rsidRPr="00BA5824">
              <w:rPr>
                <w:sz w:val="10"/>
                <w:szCs w:val="14"/>
              </w:rPr>
              <w:t>484,10000</w:t>
            </w:r>
          </w:p>
        </w:tc>
        <w:tc>
          <w:tcPr>
            <w:tcW w:w="1762" w:type="dxa"/>
            <w:vAlign w:val="center"/>
          </w:tcPr>
          <w:p w:rsidR="00BA5824" w:rsidRPr="00BA5824" w:rsidRDefault="00BA5824" w:rsidP="00BA5824">
            <w:pPr>
              <w:suppressAutoHyphens/>
              <w:jc w:val="center"/>
              <w:rPr>
                <w:sz w:val="10"/>
                <w:szCs w:val="14"/>
              </w:rPr>
            </w:pPr>
            <w:r w:rsidRPr="00BA5824">
              <w:rPr>
                <w:sz w:val="10"/>
                <w:szCs w:val="14"/>
              </w:rPr>
              <w:t>-</w:t>
            </w:r>
          </w:p>
        </w:tc>
        <w:tc>
          <w:tcPr>
            <w:tcW w:w="1486" w:type="dxa"/>
          </w:tcPr>
          <w:p w:rsidR="00BA5824" w:rsidRPr="00BA5824" w:rsidRDefault="00BA5824" w:rsidP="00BA5824">
            <w:pPr>
              <w:jc w:val="center"/>
              <w:rPr>
                <w:sz w:val="10"/>
                <w:szCs w:val="14"/>
              </w:rPr>
            </w:pPr>
            <w:r w:rsidRPr="00BA5824">
              <w:rPr>
                <w:sz w:val="10"/>
                <w:szCs w:val="14"/>
              </w:rPr>
              <w:t>484,10000</w:t>
            </w:r>
          </w:p>
        </w:tc>
      </w:tr>
      <w:tr w:rsidR="00BA5824" w:rsidRPr="00BA5824" w:rsidTr="00BA5824">
        <w:tc>
          <w:tcPr>
            <w:tcW w:w="1335" w:type="dxa"/>
          </w:tcPr>
          <w:p w:rsidR="00BA5824" w:rsidRPr="00BA5824" w:rsidRDefault="00BA5824" w:rsidP="00BA5824">
            <w:pPr>
              <w:rPr>
                <w:b/>
                <w:spacing w:val="-6"/>
                <w:sz w:val="10"/>
                <w:szCs w:val="14"/>
              </w:rPr>
            </w:pPr>
            <w:r w:rsidRPr="00BA5824">
              <w:rPr>
                <w:b/>
                <w:spacing w:val="-6"/>
                <w:sz w:val="10"/>
                <w:szCs w:val="14"/>
              </w:rPr>
              <w:t>ВСЕГО:</w:t>
            </w:r>
          </w:p>
        </w:tc>
        <w:tc>
          <w:tcPr>
            <w:tcW w:w="1590" w:type="dxa"/>
          </w:tcPr>
          <w:p w:rsidR="00BA5824" w:rsidRPr="00BA5824" w:rsidRDefault="00BA5824" w:rsidP="00BA5824">
            <w:pPr>
              <w:jc w:val="center"/>
              <w:rPr>
                <w:spacing w:val="-6"/>
                <w:sz w:val="10"/>
                <w:szCs w:val="14"/>
              </w:rPr>
            </w:pPr>
            <w:r w:rsidRPr="00BA5824">
              <w:rPr>
                <w:spacing w:val="-6"/>
                <w:sz w:val="10"/>
                <w:szCs w:val="14"/>
              </w:rPr>
              <w:t>-</w:t>
            </w:r>
          </w:p>
        </w:tc>
        <w:tc>
          <w:tcPr>
            <w:tcW w:w="1464" w:type="dxa"/>
          </w:tcPr>
          <w:p w:rsidR="00BA5824" w:rsidRPr="00BA5824" w:rsidRDefault="00BA5824" w:rsidP="00BA5824">
            <w:pPr>
              <w:jc w:val="center"/>
              <w:rPr>
                <w:spacing w:val="-6"/>
                <w:sz w:val="10"/>
                <w:szCs w:val="14"/>
              </w:rPr>
            </w:pPr>
            <w:r w:rsidRPr="00BA5824">
              <w:rPr>
                <w:spacing w:val="-6"/>
                <w:sz w:val="10"/>
                <w:szCs w:val="14"/>
              </w:rPr>
              <w:t>-</w:t>
            </w:r>
          </w:p>
        </w:tc>
        <w:tc>
          <w:tcPr>
            <w:tcW w:w="1933" w:type="dxa"/>
          </w:tcPr>
          <w:p w:rsidR="00BA5824" w:rsidRPr="00BA5824" w:rsidRDefault="00BA5824" w:rsidP="00BA5824">
            <w:pPr>
              <w:jc w:val="center"/>
              <w:rPr>
                <w:spacing w:val="-6"/>
                <w:sz w:val="10"/>
                <w:szCs w:val="14"/>
              </w:rPr>
            </w:pPr>
            <w:r w:rsidRPr="00BA5824">
              <w:rPr>
                <w:spacing w:val="-6"/>
                <w:sz w:val="10"/>
                <w:szCs w:val="14"/>
              </w:rPr>
              <w:t>2832,24700</w:t>
            </w:r>
          </w:p>
        </w:tc>
        <w:tc>
          <w:tcPr>
            <w:tcW w:w="1762" w:type="dxa"/>
          </w:tcPr>
          <w:p w:rsidR="00BA5824" w:rsidRPr="00BA5824" w:rsidRDefault="00BA5824" w:rsidP="00BA5824">
            <w:pPr>
              <w:jc w:val="center"/>
              <w:rPr>
                <w:spacing w:val="-6"/>
                <w:sz w:val="10"/>
                <w:szCs w:val="14"/>
              </w:rPr>
            </w:pPr>
          </w:p>
        </w:tc>
        <w:tc>
          <w:tcPr>
            <w:tcW w:w="1486" w:type="dxa"/>
          </w:tcPr>
          <w:p w:rsidR="00BA5824" w:rsidRPr="00BA5824" w:rsidRDefault="00BA5824" w:rsidP="00BA5824">
            <w:pPr>
              <w:jc w:val="center"/>
              <w:rPr>
                <w:spacing w:val="-6"/>
                <w:sz w:val="10"/>
                <w:szCs w:val="14"/>
              </w:rPr>
            </w:pPr>
            <w:r w:rsidRPr="00BA5824">
              <w:rPr>
                <w:spacing w:val="-6"/>
                <w:sz w:val="10"/>
                <w:szCs w:val="14"/>
              </w:rPr>
              <w:t>2832,24700</w:t>
            </w:r>
          </w:p>
        </w:tc>
      </w:tr>
    </w:tbl>
    <w:p w:rsidR="00BA5824" w:rsidRPr="00DD51D9" w:rsidRDefault="00BA5824" w:rsidP="00BA5824">
      <w:pPr>
        <w:widowControl w:val="0"/>
        <w:autoSpaceDE w:val="0"/>
        <w:autoSpaceDN w:val="0"/>
        <w:adjustRightInd w:val="0"/>
        <w:contextualSpacing/>
        <w:jc w:val="right"/>
        <w:rPr>
          <w:sz w:val="14"/>
          <w:szCs w:val="14"/>
        </w:rPr>
      </w:pPr>
      <w:r w:rsidRPr="00DD51D9">
        <w:rPr>
          <w:bCs/>
          <w:sz w:val="14"/>
          <w:szCs w:val="14"/>
        </w:rPr>
        <w:t>»;</w:t>
      </w:r>
    </w:p>
    <w:p w:rsidR="00BA5824" w:rsidRPr="00DD51D9" w:rsidRDefault="00BA5824" w:rsidP="00BA5824">
      <w:pPr>
        <w:widowControl w:val="0"/>
        <w:autoSpaceDE w:val="0"/>
        <w:autoSpaceDN w:val="0"/>
        <w:adjustRightInd w:val="0"/>
        <w:ind w:firstLine="284"/>
        <w:jc w:val="both"/>
        <w:rPr>
          <w:sz w:val="14"/>
          <w:szCs w:val="14"/>
        </w:rPr>
      </w:pPr>
      <w:r w:rsidRPr="00DD51D9">
        <w:rPr>
          <w:bCs/>
          <w:sz w:val="14"/>
          <w:szCs w:val="14"/>
        </w:rPr>
        <w:t xml:space="preserve">1.6.4. </w:t>
      </w:r>
      <w:r w:rsidRPr="00DD51D9">
        <w:rPr>
          <w:sz w:val="14"/>
          <w:szCs w:val="14"/>
        </w:rPr>
        <w:t>Мероприятия подпрограммы «Обеспечение (усиление) первичных мер пожарной безопасности в Солецком муниципальном округе» муниципальной программы Солецкого муниципального округа «Совершенствование системы гражданской обороны, защиты населения и территории округа от чрезвычайных ситуаций природного и техногенного характера» в редакции:</w:t>
      </w:r>
    </w:p>
    <w:p w:rsidR="00BA5824" w:rsidRPr="00DD51D9" w:rsidRDefault="00BA5824" w:rsidP="00BA5824">
      <w:pPr>
        <w:widowControl w:val="0"/>
        <w:autoSpaceDE w:val="0"/>
        <w:autoSpaceDN w:val="0"/>
        <w:adjustRightInd w:val="0"/>
        <w:rPr>
          <w:sz w:val="14"/>
          <w:szCs w:val="14"/>
        </w:rPr>
      </w:pPr>
      <w:r w:rsidRPr="00DD51D9">
        <w:rPr>
          <w:sz w:val="14"/>
          <w:szCs w:val="14"/>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0"/>
        <w:gridCol w:w="1102"/>
        <w:gridCol w:w="927"/>
        <w:gridCol w:w="411"/>
        <w:gridCol w:w="451"/>
        <w:gridCol w:w="266"/>
        <w:gridCol w:w="266"/>
        <w:gridCol w:w="266"/>
        <w:gridCol w:w="266"/>
        <w:gridCol w:w="266"/>
        <w:gridCol w:w="266"/>
        <w:gridCol w:w="266"/>
        <w:gridCol w:w="266"/>
      </w:tblGrid>
      <w:tr w:rsidR="00BA5824" w:rsidRPr="00BA5824" w:rsidTr="00BA5824">
        <w:tc>
          <w:tcPr>
            <w:tcW w:w="283" w:type="pct"/>
            <w:vMerge w:val="restart"/>
            <w:vAlign w:val="center"/>
          </w:tcPr>
          <w:p w:rsidR="00BA5824" w:rsidRPr="00BA5824" w:rsidRDefault="00BA5824" w:rsidP="00BA5824">
            <w:pPr>
              <w:widowControl w:val="0"/>
              <w:autoSpaceDE w:val="0"/>
              <w:autoSpaceDN w:val="0"/>
              <w:adjustRightInd w:val="0"/>
              <w:jc w:val="center"/>
              <w:rPr>
                <w:sz w:val="10"/>
                <w:szCs w:val="14"/>
              </w:rPr>
            </w:pPr>
            <w:r w:rsidRPr="00BA5824">
              <w:rPr>
                <w:sz w:val="10"/>
                <w:szCs w:val="14"/>
              </w:rPr>
              <w:t xml:space="preserve">N  </w:t>
            </w:r>
            <w:r w:rsidRPr="00BA5824">
              <w:rPr>
                <w:sz w:val="10"/>
                <w:szCs w:val="14"/>
              </w:rPr>
              <w:br/>
            </w:r>
            <w:proofErr w:type="gramStart"/>
            <w:r w:rsidRPr="00BA5824">
              <w:rPr>
                <w:sz w:val="10"/>
                <w:szCs w:val="14"/>
              </w:rPr>
              <w:t>п</w:t>
            </w:r>
            <w:proofErr w:type="gramEnd"/>
            <w:r w:rsidRPr="00BA5824">
              <w:rPr>
                <w:sz w:val="10"/>
                <w:szCs w:val="14"/>
              </w:rPr>
              <w:t>/п</w:t>
            </w:r>
          </w:p>
        </w:tc>
        <w:tc>
          <w:tcPr>
            <w:tcW w:w="1036" w:type="pct"/>
            <w:vMerge w:val="restart"/>
            <w:textDirection w:val="btLr"/>
            <w:vAlign w:val="center"/>
          </w:tcPr>
          <w:p w:rsidR="00BA5824" w:rsidRPr="00BA5824" w:rsidRDefault="00BA5824" w:rsidP="00BA5824">
            <w:pPr>
              <w:widowControl w:val="0"/>
              <w:autoSpaceDE w:val="0"/>
              <w:autoSpaceDN w:val="0"/>
              <w:adjustRightInd w:val="0"/>
              <w:jc w:val="center"/>
              <w:rPr>
                <w:sz w:val="10"/>
                <w:szCs w:val="14"/>
              </w:rPr>
            </w:pPr>
            <w:r w:rsidRPr="00BA5824">
              <w:rPr>
                <w:sz w:val="10"/>
                <w:szCs w:val="14"/>
              </w:rPr>
              <w:t>Наименование</w:t>
            </w:r>
            <w:r w:rsidRPr="00BA5824">
              <w:rPr>
                <w:sz w:val="10"/>
                <w:szCs w:val="14"/>
              </w:rPr>
              <w:br/>
              <w:t>мероприятия</w:t>
            </w:r>
          </w:p>
        </w:tc>
        <w:tc>
          <w:tcPr>
            <w:tcW w:w="871" w:type="pct"/>
            <w:vMerge w:val="restart"/>
            <w:textDirection w:val="btLr"/>
            <w:vAlign w:val="center"/>
          </w:tcPr>
          <w:p w:rsidR="00BA5824" w:rsidRPr="00BA5824" w:rsidRDefault="00BA5824" w:rsidP="00BA5824">
            <w:pPr>
              <w:widowControl w:val="0"/>
              <w:autoSpaceDE w:val="0"/>
              <w:autoSpaceDN w:val="0"/>
              <w:adjustRightInd w:val="0"/>
              <w:jc w:val="center"/>
              <w:rPr>
                <w:sz w:val="10"/>
                <w:szCs w:val="14"/>
              </w:rPr>
            </w:pPr>
            <w:r w:rsidRPr="00BA5824">
              <w:rPr>
                <w:sz w:val="10"/>
                <w:szCs w:val="14"/>
              </w:rPr>
              <w:t>Исполнитель</w:t>
            </w:r>
            <w:r w:rsidRPr="00BA5824">
              <w:rPr>
                <w:sz w:val="10"/>
                <w:szCs w:val="14"/>
              </w:rPr>
              <w:br/>
              <w:t>мероприятия</w:t>
            </w:r>
          </w:p>
        </w:tc>
        <w:tc>
          <w:tcPr>
            <w:tcW w:w="386" w:type="pct"/>
            <w:vMerge w:val="restart"/>
            <w:textDirection w:val="btLr"/>
            <w:vAlign w:val="center"/>
          </w:tcPr>
          <w:p w:rsidR="00BA5824" w:rsidRPr="00BA5824" w:rsidRDefault="00BA5824" w:rsidP="00BA5824">
            <w:pPr>
              <w:widowControl w:val="0"/>
              <w:autoSpaceDE w:val="0"/>
              <w:autoSpaceDN w:val="0"/>
              <w:adjustRightInd w:val="0"/>
              <w:jc w:val="center"/>
              <w:rPr>
                <w:sz w:val="10"/>
                <w:szCs w:val="14"/>
              </w:rPr>
            </w:pPr>
            <w:r w:rsidRPr="00BA5824">
              <w:rPr>
                <w:sz w:val="10"/>
                <w:szCs w:val="14"/>
              </w:rPr>
              <w:t xml:space="preserve">Срок </w:t>
            </w:r>
            <w:r w:rsidRPr="00BA5824">
              <w:rPr>
                <w:sz w:val="10"/>
                <w:szCs w:val="14"/>
              </w:rPr>
              <w:br/>
              <w:t>реализации</w:t>
            </w:r>
          </w:p>
        </w:tc>
        <w:tc>
          <w:tcPr>
            <w:tcW w:w="424" w:type="pct"/>
            <w:vMerge w:val="restart"/>
            <w:textDirection w:val="btLr"/>
            <w:vAlign w:val="center"/>
          </w:tcPr>
          <w:p w:rsidR="00BA5824" w:rsidRPr="00BA5824" w:rsidRDefault="00BA5824" w:rsidP="00BA5824">
            <w:pPr>
              <w:widowControl w:val="0"/>
              <w:autoSpaceDE w:val="0"/>
              <w:autoSpaceDN w:val="0"/>
              <w:adjustRightInd w:val="0"/>
              <w:jc w:val="center"/>
              <w:rPr>
                <w:sz w:val="10"/>
                <w:szCs w:val="14"/>
              </w:rPr>
            </w:pPr>
            <w:r w:rsidRPr="00BA5824">
              <w:rPr>
                <w:sz w:val="10"/>
                <w:szCs w:val="14"/>
              </w:rPr>
              <w:t>Целевой показатель (номер    целевого   показателя  из паспорта подпрограммы 5)</w:t>
            </w:r>
          </w:p>
        </w:tc>
        <w:tc>
          <w:tcPr>
            <w:tcW w:w="250" w:type="pct"/>
            <w:vMerge w:val="restart"/>
            <w:textDirection w:val="btLr"/>
            <w:vAlign w:val="center"/>
          </w:tcPr>
          <w:p w:rsidR="00BA5824" w:rsidRPr="00BA5824" w:rsidRDefault="00BA5824" w:rsidP="00BA5824">
            <w:pPr>
              <w:widowControl w:val="0"/>
              <w:autoSpaceDE w:val="0"/>
              <w:autoSpaceDN w:val="0"/>
              <w:adjustRightInd w:val="0"/>
              <w:jc w:val="center"/>
              <w:rPr>
                <w:sz w:val="10"/>
                <w:szCs w:val="14"/>
              </w:rPr>
            </w:pPr>
            <w:r w:rsidRPr="00BA5824">
              <w:rPr>
                <w:sz w:val="10"/>
                <w:szCs w:val="14"/>
              </w:rPr>
              <w:t>Источник финансирования</w:t>
            </w:r>
          </w:p>
        </w:tc>
        <w:tc>
          <w:tcPr>
            <w:tcW w:w="1750" w:type="pct"/>
            <w:gridSpan w:val="7"/>
            <w:vAlign w:val="center"/>
          </w:tcPr>
          <w:p w:rsidR="00BA5824" w:rsidRPr="00BA5824" w:rsidRDefault="00BA5824" w:rsidP="00BA5824">
            <w:pPr>
              <w:widowControl w:val="0"/>
              <w:autoSpaceDE w:val="0"/>
              <w:autoSpaceDN w:val="0"/>
              <w:adjustRightInd w:val="0"/>
              <w:jc w:val="center"/>
              <w:rPr>
                <w:sz w:val="10"/>
                <w:szCs w:val="14"/>
              </w:rPr>
            </w:pPr>
            <w:r w:rsidRPr="00BA5824">
              <w:rPr>
                <w:sz w:val="10"/>
                <w:szCs w:val="14"/>
              </w:rPr>
              <w:t>Объем финансирования по годам</w:t>
            </w:r>
            <w:r w:rsidRPr="00BA5824">
              <w:rPr>
                <w:sz w:val="10"/>
                <w:szCs w:val="14"/>
              </w:rPr>
              <w:br/>
              <w:t>(тыс. руб.)</w:t>
            </w:r>
          </w:p>
        </w:tc>
      </w:tr>
      <w:tr w:rsidR="00BA5824" w:rsidRPr="00BA5824" w:rsidTr="00AD23B6">
        <w:trPr>
          <w:cantSplit/>
          <w:trHeight w:val="1150"/>
        </w:trPr>
        <w:tc>
          <w:tcPr>
            <w:tcW w:w="283" w:type="pct"/>
            <w:vMerge/>
          </w:tcPr>
          <w:p w:rsidR="00BA5824" w:rsidRPr="00BA5824" w:rsidRDefault="00BA5824" w:rsidP="00BA5824">
            <w:pPr>
              <w:jc w:val="center"/>
              <w:rPr>
                <w:sz w:val="10"/>
                <w:szCs w:val="14"/>
              </w:rPr>
            </w:pPr>
          </w:p>
        </w:tc>
        <w:tc>
          <w:tcPr>
            <w:tcW w:w="1036" w:type="pct"/>
            <w:vMerge/>
          </w:tcPr>
          <w:p w:rsidR="00BA5824" w:rsidRPr="00BA5824" w:rsidRDefault="00BA5824" w:rsidP="00BA5824">
            <w:pPr>
              <w:jc w:val="center"/>
              <w:rPr>
                <w:b/>
                <w:sz w:val="10"/>
                <w:szCs w:val="14"/>
              </w:rPr>
            </w:pPr>
          </w:p>
        </w:tc>
        <w:tc>
          <w:tcPr>
            <w:tcW w:w="871" w:type="pct"/>
            <w:vMerge/>
          </w:tcPr>
          <w:p w:rsidR="00BA5824" w:rsidRPr="00BA5824" w:rsidRDefault="00BA5824" w:rsidP="00BA5824">
            <w:pPr>
              <w:jc w:val="center"/>
              <w:rPr>
                <w:b/>
                <w:sz w:val="10"/>
                <w:szCs w:val="14"/>
              </w:rPr>
            </w:pPr>
          </w:p>
        </w:tc>
        <w:tc>
          <w:tcPr>
            <w:tcW w:w="386" w:type="pct"/>
            <w:vMerge/>
          </w:tcPr>
          <w:p w:rsidR="00BA5824" w:rsidRPr="00BA5824" w:rsidRDefault="00BA5824" w:rsidP="00BA5824">
            <w:pPr>
              <w:jc w:val="center"/>
              <w:rPr>
                <w:b/>
                <w:sz w:val="10"/>
                <w:szCs w:val="14"/>
              </w:rPr>
            </w:pPr>
          </w:p>
        </w:tc>
        <w:tc>
          <w:tcPr>
            <w:tcW w:w="424" w:type="pct"/>
            <w:vMerge/>
          </w:tcPr>
          <w:p w:rsidR="00BA5824" w:rsidRPr="00BA5824" w:rsidRDefault="00BA5824" w:rsidP="00BA5824">
            <w:pPr>
              <w:jc w:val="center"/>
              <w:rPr>
                <w:b/>
                <w:sz w:val="10"/>
                <w:szCs w:val="14"/>
              </w:rPr>
            </w:pPr>
          </w:p>
        </w:tc>
        <w:tc>
          <w:tcPr>
            <w:tcW w:w="250" w:type="pct"/>
            <w:vMerge/>
          </w:tcPr>
          <w:p w:rsidR="00BA5824" w:rsidRPr="00BA5824" w:rsidRDefault="00BA5824" w:rsidP="00BA5824">
            <w:pPr>
              <w:jc w:val="center"/>
              <w:rPr>
                <w:b/>
                <w:sz w:val="10"/>
                <w:szCs w:val="14"/>
              </w:rPr>
            </w:pPr>
          </w:p>
        </w:tc>
        <w:tc>
          <w:tcPr>
            <w:tcW w:w="250" w:type="pct"/>
            <w:textDirection w:val="btLr"/>
            <w:vAlign w:val="center"/>
          </w:tcPr>
          <w:p w:rsidR="00BA5824" w:rsidRPr="00BA5824" w:rsidRDefault="00BA5824" w:rsidP="00BA5824">
            <w:pPr>
              <w:rPr>
                <w:sz w:val="10"/>
                <w:szCs w:val="14"/>
              </w:rPr>
            </w:pPr>
            <w:r w:rsidRPr="00BA5824">
              <w:rPr>
                <w:sz w:val="10"/>
                <w:szCs w:val="14"/>
              </w:rPr>
              <w:t>2021</w:t>
            </w:r>
          </w:p>
        </w:tc>
        <w:tc>
          <w:tcPr>
            <w:tcW w:w="250" w:type="pct"/>
            <w:textDirection w:val="btLr"/>
            <w:vAlign w:val="center"/>
          </w:tcPr>
          <w:p w:rsidR="00BA5824" w:rsidRPr="00BA5824" w:rsidRDefault="00BA5824" w:rsidP="00BA5824">
            <w:pPr>
              <w:rPr>
                <w:sz w:val="10"/>
                <w:szCs w:val="14"/>
              </w:rPr>
            </w:pPr>
            <w:r w:rsidRPr="00BA5824">
              <w:rPr>
                <w:sz w:val="10"/>
                <w:szCs w:val="14"/>
              </w:rPr>
              <w:t>2022</w:t>
            </w:r>
          </w:p>
        </w:tc>
        <w:tc>
          <w:tcPr>
            <w:tcW w:w="250" w:type="pct"/>
            <w:textDirection w:val="btLr"/>
            <w:vAlign w:val="center"/>
          </w:tcPr>
          <w:p w:rsidR="00BA5824" w:rsidRPr="00BA5824" w:rsidRDefault="00BA5824" w:rsidP="00BA5824">
            <w:pPr>
              <w:rPr>
                <w:sz w:val="10"/>
                <w:szCs w:val="14"/>
              </w:rPr>
            </w:pPr>
            <w:r w:rsidRPr="00BA5824">
              <w:rPr>
                <w:sz w:val="10"/>
                <w:szCs w:val="14"/>
              </w:rPr>
              <w:t>2023</w:t>
            </w:r>
          </w:p>
        </w:tc>
        <w:tc>
          <w:tcPr>
            <w:tcW w:w="250" w:type="pct"/>
            <w:textDirection w:val="btLr"/>
          </w:tcPr>
          <w:p w:rsidR="00BA5824" w:rsidRPr="00BA5824" w:rsidRDefault="00BA5824" w:rsidP="00BA5824">
            <w:pPr>
              <w:rPr>
                <w:sz w:val="10"/>
                <w:szCs w:val="14"/>
              </w:rPr>
            </w:pPr>
            <w:r w:rsidRPr="00BA5824">
              <w:rPr>
                <w:sz w:val="10"/>
                <w:szCs w:val="14"/>
              </w:rPr>
              <w:t>2024</w:t>
            </w:r>
          </w:p>
        </w:tc>
        <w:tc>
          <w:tcPr>
            <w:tcW w:w="250" w:type="pct"/>
            <w:textDirection w:val="btLr"/>
            <w:vAlign w:val="center"/>
          </w:tcPr>
          <w:p w:rsidR="00BA5824" w:rsidRPr="00BA5824" w:rsidRDefault="00BA5824" w:rsidP="00BA5824">
            <w:pPr>
              <w:rPr>
                <w:sz w:val="10"/>
                <w:szCs w:val="14"/>
              </w:rPr>
            </w:pPr>
            <w:r w:rsidRPr="00BA5824">
              <w:rPr>
                <w:sz w:val="10"/>
                <w:szCs w:val="14"/>
              </w:rPr>
              <w:t>2025</w:t>
            </w:r>
          </w:p>
        </w:tc>
        <w:tc>
          <w:tcPr>
            <w:tcW w:w="250" w:type="pct"/>
            <w:textDirection w:val="btLr"/>
          </w:tcPr>
          <w:p w:rsidR="00BA5824" w:rsidRPr="00BA5824" w:rsidRDefault="00BA5824" w:rsidP="00BA5824">
            <w:pPr>
              <w:rPr>
                <w:sz w:val="10"/>
                <w:szCs w:val="14"/>
              </w:rPr>
            </w:pPr>
            <w:r w:rsidRPr="00BA5824">
              <w:rPr>
                <w:sz w:val="10"/>
                <w:szCs w:val="14"/>
              </w:rPr>
              <w:t>2026</w:t>
            </w:r>
          </w:p>
        </w:tc>
        <w:tc>
          <w:tcPr>
            <w:tcW w:w="249" w:type="pct"/>
            <w:textDirection w:val="btLr"/>
          </w:tcPr>
          <w:p w:rsidR="00BA5824" w:rsidRPr="00BA5824" w:rsidRDefault="00BA5824" w:rsidP="00BA5824">
            <w:pPr>
              <w:rPr>
                <w:sz w:val="10"/>
                <w:szCs w:val="14"/>
              </w:rPr>
            </w:pPr>
            <w:r w:rsidRPr="00BA5824">
              <w:rPr>
                <w:sz w:val="10"/>
                <w:szCs w:val="14"/>
              </w:rPr>
              <w:t>2027</w:t>
            </w:r>
          </w:p>
        </w:tc>
      </w:tr>
      <w:tr w:rsidR="00BA5824" w:rsidRPr="00BA5824" w:rsidTr="00BA5824">
        <w:trPr>
          <w:cantSplit/>
        </w:trPr>
        <w:tc>
          <w:tcPr>
            <w:tcW w:w="283" w:type="pct"/>
          </w:tcPr>
          <w:p w:rsidR="00BA5824" w:rsidRPr="00BA5824" w:rsidRDefault="00BA5824" w:rsidP="00BA5824">
            <w:pPr>
              <w:jc w:val="center"/>
              <w:rPr>
                <w:sz w:val="10"/>
                <w:szCs w:val="14"/>
              </w:rPr>
            </w:pPr>
            <w:r w:rsidRPr="00BA5824">
              <w:rPr>
                <w:sz w:val="10"/>
                <w:szCs w:val="14"/>
              </w:rPr>
              <w:t>1</w:t>
            </w:r>
          </w:p>
        </w:tc>
        <w:tc>
          <w:tcPr>
            <w:tcW w:w="1036" w:type="pct"/>
          </w:tcPr>
          <w:p w:rsidR="00BA5824" w:rsidRPr="00BA5824" w:rsidRDefault="00BA5824" w:rsidP="00BA5824">
            <w:pPr>
              <w:jc w:val="center"/>
              <w:rPr>
                <w:sz w:val="10"/>
                <w:szCs w:val="14"/>
              </w:rPr>
            </w:pPr>
            <w:r w:rsidRPr="00BA5824">
              <w:rPr>
                <w:sz w:val="10"/>
                <w:szCs w:val="14"/>
              </w:rPr>
              <w:t>2</w:t>
            </w:r>
          </w:p>
        </w:tc>
        <w:tc>
          <w:tcPr>
            <w:tcW w:w="871" w:type="pct"/>
          </w:tcPr>
          <w:p w:rsidR="00BA5824" w:rsidRPr="00BA5824" w:rsidRDefault="00BA5824" w:rsidP="00BA5824">
            <w:pPr>
              <w:jc w:val="center"/>
              <w:rPr>
                <w:sz w:val="10"/>
                <w:szCs w:val="14"/>
              </w:rPr>
            </w:pPr>
            <w:r w:rsidRPr="00BA5824">
              <w:rPr>
                <w:sz w:val="10"/>
                <w:szCs w:val="14"/>
              </w:rPr>
              <w:t>3</w:t>
            </w:r>
          </w:p>
        </w:tc>
        <w:tc>
          <w:tcPr>
            <w:tcW w:w="386" w:type="pct"/>
          </w:tcPr>
          <w:p w:rsidR="00BA5824" w:rsidRPr="00BA5824" w:rsidRDefault="00BA5824" w:rsidP="00BA5824">
            <w:pPr>
              <w:jc w:val="center"/>
              <w:rPr>
                <w:sz w:val="10"/>
                <w:szCs w:val="14"/>
              </w:rPr>
            </w:pPr>
            <w:r w:rsidRPr="00BA5824">
              <w:rPr>
                <w:sz w:val="10"/>
                <w:szCs w:val="14"/>
              </w:rPr>
              <w:t>4</w:t>
            </w:r>
          </w:p>
        </w:tc>
        <w:tc>
          <w:tcPr>
            <w:tcW w:w="424" w:type="pct"/>
          </w:tcPr>
          <w:p w:rsidR="00BA5824" w:rsidRPr="00BA5824" w:rsidRDefault="00BA5824" w:rsidP="00BA5824">
            <w:pPr>
              <w:jc w:val="center"/>
              <w:rPr>
                <w:sz w:val="10"/>
                <w:szCs w:val="14"/>
              </w:rPr>
            </w:pPr>
            <w:r w:rsidRPr="00BA5824">
              <w:rPr>
                <w:sz w:val="10"/>
                <w:szCs w:val="14"/>
              </w:rPr>
              <w:t>5</w:t>
            </w:r>
          </w:p>
        </w:tc>
        <w:tc>
          <w:tcPr>
            <w:tcW w:w="250" w:type="pct"/>
          </w:tcPr>
          <w:p w:rsidR="00BA5824" w:rsidRPr="00BA5824" w:rsidRDefault="00BA5824" w:rsidP="00BA5824">
            <w:pPr>
              <w:jc w:val="center"/>
              <w:rPr>
                <w:sz w:val="10"/>
                <w:szCs w:val="14"/>
              </w:rPr>
            </w:pPr>
            <w:r w:rsidRPr="00BA5824">
              <w:rPr>
                <w:sz w:val="10"/>
                <w:szCs w:val="14"/>
              </w:rPr>
              <w:t>6</w:t>
            </w:r>
          </w:p>
        </w:tc>
        <w:tc>
          <w:tcPr>
            <w:tcW w:w="250" w:type="pct"/>
          </w:tcPr>
          <w:p w:rsidR="00BA5824" w:rsidRPr="00BA5824" w:rsidRDefault="00BA5824" w:rsidP="00BA5824">
            <w:pPr>
              <w:jc w:val="center"/>
              <w:rPr>
                <w:sz w:val="10"/>
                <w:szCs w:val="14"/>
              </w:rPr>
            </w:pPr>
            <w:r w:rsidRPr="00BA5824">
              <w:rPr>
                <w:sz w:val="10"/>
                <w:szCs w:val="14"/>
              </w:rPr>
              <w:t>7</w:t>
            </w:r>
          </w:p>
        </w:tc>
        <w:tc>
          <w:tcPr>
            <w:tcW w:w="250" w:type="pct"/>
          </w:tcPr>
          <w:p w:rsidR="00BA5824" w:rsidRPr="00BA5824" w:rsidRDefault="00BA5824" w:rsidP="00BA5824">
            <w:pPr>
              <w:jc w:val="center"/>
              <w:rPr>
                <w:sz w:val="10"/>
                <w:szCs w:val="14"/>
              </w:rPr>
            </w:pPr>
            <w:r w:rsidRPr="00BA5824">
              <w:rPr>
                <w:sz w:val="10"/>
                <w:szCs w:val="14"/>
              </w:rPr>
              <w:t>8</w:t>
            </w:r>
          </w:p>
        </w:tc>
        <w:tc>
          <w:tcPr>
            <w:tcW w:w="250" w:type="pct"/>
          </w:tcPr>
          <w:p w:rsidR="00BA5824" w:rsidRPr="00BA5824" w:rsidRDefault="00BA5824" w:rsidP="00BA5824">
            <w:pPr>
              <w:jc w:val="center"/>
              <w:rPr>
                <w:sz w:val="10"/>
                <w:szCs w:val="14"/>
              </w:rPr>
            </w:pPr>
            <w:r w:rsidRPr="00BA5824">
              <w:rPr>
                <w:sz w:val="10"/>
                <w:szCs w:val="14"/>
              </w:rPr>
              <w:t>9</w:t>
            </w:r>
          </w:p>
        </w:tc>
        <w:tc>
          <w:tcPr>
            <w:tcW w:w="250" w:type="pct"/>
          </w:tcPr>
          <w:p w:rsidR="00BA5824" w:rsidRPr="00BA5824" w:rsidRDefault="00BA5824" w:rsidP="00BA5824">
            <w:pPr>
              <w:jc w:val="center"/>
              <w:rPr>
                <w:sz w:val="10"/>
                <w:szCs w:val="14"/>
              </w:rPr>
            </w:pPr>
            <w:r w:rsidRPr="00BA5824">
              <w:rPr>
                <w:sz w:val="10"/>
                <w:szCs w:val="14"/>
              </w:rPr>
              <w:t>10</w:t>
            </w:r>
          </w:p>
        </w:tc>
        <w:tc>
          <w:tcPr>
            <w:tcW w:w="250" w:type="pct"/>
          </w:tcPr>
          <w:p w:rsidR="00BA5824" w:rsidRPr="00BA5824" w:rsidRDefault="00BA5824" w:rsidP="00BA5824">
            <w:pPr>
              <w:jc w:val="center"/>
              <w:rPr>
                <w:sz w:val="10"/>
                <w:szCs w:val="14"/>
              </w:rPr>
            </w:pPr>
            <w:r w:rsidRPr="00BA5824">
              <w:rPr>
                <w:sz w:val="10"/>
                <w:szCs w:val="14"/>
              </w:rPr>
              <w:t>11</w:t>
            </w:r>
          </w:p>
        </w:tc>
        <w:tc>
          <w:tcPr>
            <w:tcW w:w="250" w:type="pct"/>
          </w:tcPr>
          <w:p w:rsidR="00BA5824" w:rsidRPr="00BA5824" w:rsidRDefault="00BA5824" w:rsidP="00BA5824">
            <w:pPr>
              <w:jc w:val="center"/>
              <w:rPr>
                <w:sz w:val="10"/>
                <w:szCs w:val="14"/>
              </w:rPr>
            </w:pPr>
            <w:r w:rsidRPr="00BA5824">
              <w:rPr>
                <w:sz w:val="10"/>
                <w:szCs w:val="14"/>
              </w:rPr>
              <w:t>12</w:t>
            </w:r>
          </w:p>
        </w:tc>
        <w:tc>
          <w:tcPr>
            <w:tcW w:w="249" w:type="pct"/>
          </w:tcPr>
          <w:p w:rsidR="00BA5824" w:rsidRPr="00BA5824" w:rsidRDefault="00BA5824" w:rsidP="00BA5824">
            <w:pPr>
              <w:jc w:val="center"/>
              <w:rPr>
                <w:sz w:val="10"/>
                <w:szCs w:val="14"/>
              </w:rPr>
            </w:pPr>
            <w:r w:rsidRPr="00BA5824">
              <w:rPr>
                <w:sz w:val="10"/>
                <w:szCs w:val="14"/>
              </w:rPr>
              <w:t>13</w:t>
            </w:r>
          </w:p>
        </w:tc>
      </w:tr>
      <w:tr w:rsidR="00BA5824" w:rsidRPr="00BA5824" w:rsidTr="00BA5824">
        <w:trPr>
          <w:cantSplit/>
        </w:trPr>
        <w:tc>
          <w:tcPr>
            <w:tcW w:w="283" w:type="pct"/>
          </w:tcPr>
          <w:p w:rsidR="00BA5824" w:rsidRPr="00BA5824" w:rsidRDefault="00BA5824" w:rsidP="00BA5824">
            <w:pPr>
              <w:rPr>
                <w:sz w:val="10"/>
                <w:szCs w:val="14"/>
              </w:rPr>
            </w:pPr>
            <w:r w:rsidRPr="00BA5824">
              <w:rPr>
                <w:sz w:val="10"/>
                <w:szCs w:val="14"/>
              </w:rPr>
              <w:t xml:space="preserve">1. </w:t>
            </w:r>
          </w:p>
        </w:tc>
        <w:tc>
          <w:tcPr>
            <w:tcW w:w="4717" w:type="pct"/>
            <w:gridSpan w:val="12"/>
          </w:tcPr>
          <w:p w:rsidR="00BA5824" w:rsidRPr="00BA5824" w:rsidRDefault="00BA5824" w:rsidP="00BA5824">
            <w:pPr>
              <w:rPr>
                <w:b/>
                <w:sz w:val="10"/>
                <w:szCs w:val="14"/>
              </w:rPr>
            </w:pPr>
            <w:r w:rsidRPr="00BA5824">
              <w:rPr>
                <w:b/>
                <w:sz w:val="10"/>
                <w:szCs w:val="14"/>
              </w:rPr>
              <w:t>Задача 1.Улучшение качественного состояния первичных мер пожарной безопасности в Солецком муниципальном округе</w:t>
            </w:r>
          </w:p>
        </w:tc>
      </w:tr>
      <w:tr w:rsidR="00BA5824" w:rsidRPr="00BA5824" w:rsidTr="00BA5824">
        <w:trPr>
          <w:cantSplit/>
          <w:trHeight w:val="2473"/>
        </w:trPr>
        <w:tc>
          <w:tcPr>
            <w:tcW w:w="283" w:type="pct"/>
          </w:tcPr>
          <w:p w:rsidR="00BA5824" w:rsidRPr="00BA5824" w:rsidRDefault="00BA5824" w:rsidP="00BA5824">
            <w:pPr>
              <w:jc w:val="center"/>
              <w:rPr>
                <w:sz w:val="10"/>
                <w:szCs w:val="14"/>
              </w:rPr>
            </w:pPr>
            <w:r w:rsidRPr="00BA5824">
              <w:rPr>
                <w:sz w:val="10"/>
                <w:szCs w:val="14"/>
              </w:rPr>
              <w:t>1.1.</w:t>
            </w:r>
          </w:p>
        </w:tc>
        <w:tc>
          <w:tcPr>
            <w:tcW w:w="1036" w:type="pct"/>
          </w:tcPr>
          <w:p w:rsidR="00BA5824" w:rsidRPr="00BA5824" w:rsidRDefault="00BA5824" w:rsidP="00BA5824">
            <w:pPr>
              <w:rPr>
                <w:sz w:val="10"/>
                <w:szCs w:val="14"/>
              </w:rPr>
            </w:pPr>
            <w:r w:rsidRPr="00BA5824">
              <w:rPr>
                <w:sz w:val="10"/>
                <w:szCs w:val="14"/>
              </w:rPr>
              <w:t>Обеспечение доступа к пожарным водоемам: выкашивание травы, расчистка от мусора и снега:</w:t>
            </w:r>
          </w:p>
          <w:p w:rsidR="00BA5824" w:rsidRPr="00BA5824" w:rsidRDefault="00BA5824" w:rsidP="00BA5824">
            <w:pPr>
              <w:rPr>
                <w:sz w:val="10"/>
                <w:szCs w:val="14"/>
              </w:rPr>
            </w:pPr>
          </w:p>
          <w:p w:rsidR="00BA5824" w:rsidRPr="00BA5824" w:rsidRDefault="00BA5824" w:rsidP="00BA5824">
            <w:pPr>
              <w:rPr>
                <w:bCs/>
                <w:sz w:val="10"/>
                <w:szCs w:val="14"/>
              </w:rPr>
            </w:pPr>
            <w:r w:rsidRPr="00BA5824">
              <w:rPr>
                <w:bCs/>
                <w:sz w:val="10"/>
                <w:szCs w:val="14"/>
              </w:rPr>
              <w:t>-  Выбитский территориальный отдел</w:t>
            </w:r>
          </w:p>
          <w:p w:rsidR="00BA5824" w:rsidRPr="00BA5824" w:rsidRDefault="00BA5824" w:rsidP="00BA5824">
            <w:pPr>
              <w:rPr>
                <w:bCs/>
                <w:sz w:val="10"/>
                <w:szCs w:val="14"/>
              </w:rPr>
            </w:pPr>
          </w:p>
          <w:p w:rsidR="00BA5824" w:rsidRPr="00BA5824" w:rsidRDefault="00BA5824" w:rsidP="00BA5824">
            <w:pPr>
              <w:rPr>
                <w:bCs/>
                <w:sz w:val="10"/>
                <w:szCs w:val="14"/>
              </w:rPr>
            </w:pPr>
            <w:r w:rsidRPr="00BA5824">
              <w:rPr>
                <w:bCs/>
                <w:sz w:val="10"/>
                <w:szCs w:val="14"/>
              </w:rPr>
              <w:t>- Горский территориальный отдел</w:t>
            </w:r>
          </w:p>
          <w:p w:rsidR="00BA5824" w:rsidRPr="00BA5824" w:rsidRDefault="00BA5824" w:rsidP="00BA5824">
            <w:pPr>
              <w:rPr>
                <w:bCs/>
                <w:sz w:val="10"/>
                <w:szCs w:val="14"/>
              </w:rPr>
            </w:pPr>
          </w:p>
          <w:p w:rsidR="00BA5824" w:rsidRPr="00BA5824" w:rsidRDefault="00BA5824" w:rsidP="00BA5824">
            <w:pPr>
              <w:rPr>
                <w:bCs/>
                <w:sz w:val="10"/>
                <w:szCs w:val="14"/>
              </w:rPr>
            </w:pPr>
            <w:r w:rsidRPr="00BA5824">
              <w:rPr>
                <w:bCs/>
                <w:sz w:val="10"/>
                <w:szCs w:val="14"/>
              </w:rPr>
              <w:t>-  Дубровский территориальный отдел</w:t>
            </w:r>
          </w:p>
          <w:p w:rsidR="00BA5824" w:rsidRPr="00BA5824" w:rsidRDefault="00BA5824" w:rsidP="00BA5824">
            <w:pPr>
              <w:rPr>
                <w:bCs/>
                <w:sz w:val="10"/>
                <w:szCs w:val="14"/>
              </w:rPr>
            </w:pPr>
          </w:p>
          <w:p w:rsidR="00BA5824" w:rsidRPr="00BA5824" w:rsidRDefault="00BA5824" w:rsidP="00BA5824">
            <w:pPr>
              <w:rPr>
                <w:sz w:val="10"/>
                <w:szCs w:val="14"/>
              </w:rPr>
            </w:pPr>
            <w:r w:rsidRPr="00BA5824">
              <w:rPr>
                <w:sz w:val="10"/>
                <w:szCs w:val="14"/>
              </w:rPr>
              <w:t>- г</w:t>
            </w:r>
            <w:proofErr w:type="gramStart"/>
            <w:r w:rsidRPr="00BA5824">
              <w:rPr>
                <w:sz w:val="10"/>
                <w:szCs w:val="14"/>
              </w:rPr>
              <w:t>.С</w:t>
            </w:r>
            <w:proofErr w:type="gramEnd"/>
            <w:r w:rsidRPr="00BA5824">
              <w:rPr>
                <w:sz w:val="10"/>
                <w:szCs w:val="14"/>
              </w:rPr>
              <w:t>ольцы</w:t>
            </w:r>
          </w:p>
        </w:tc>
        <w:tc>
          <w:tcPr>
            <w:tcW w:w="871" w:type="pct"/>
          </w:tcPr>
          <w:p w:rsidR="00BA5824" w:rsidRPr="00BA5824" w:rsidRDefault="00BA5824" w:rsidP="00BA5824">
            <w:pPr>
              <w:rPr>
                <w:sz w:val="10"/>
                <w:szCs w:val="14"/>
              </w:rPr>
            </w:pPr>
          </w:p>
          <w:p w:rsidR="00BA5824" w:rsidRPr="00BA5824" w:rsidRDefault="00BA5824" w:rsidP="00BA5824">
            <w:pPr>
              <w:rPr>
                <w:sz w:val="10"/>
                <w:szCs w:val="14"/>
              </w:rPr>
            </w:pPr>
          </w:p>
          <w:p w:rsidR="00BA5824" w:rsidRPr="00BA5824" w:rsidRDefault="00BA5824" w:rsidP="00BA5824">
            <w:pPr>
              <w:rPr>
                <w:sz w:val="10"/>
                <w:szCs w:val="14"/>
              </w:rPr>
            </w:pPr>
          </w:p>
          <w:p w:rsidR="00BA5824" w:rsidRPr="00BA5824" w:rsidRDefault="00BA5824" w:rsidP="00BA5824">
            <w:pPr>
              <w:rPr>
                <w:sz w:val="10"/>
                <w:szCs w:val="14"/>
              </w:rPr>
            </w:pPr>
          </w:p>
          <w:p w:rsidR="00BA5824" w:rsidRPr="00BA5824" w:rsidRDefault="00BA5824" w:rsidP="00BA5824">
            <w:pPr>
              <w:rPr>
                <w:sz w:val="10"/>
                <w:szCs w:val="14"/>
              </w:rPr>
            </w:pPr>
          </w:p>
          <w:p w:rsidR="00BA5824" w:rsidRPr="00BA5824" w:rsidRDefault="00BA5824" w:rsidP="00BA5824">
            <w:pPr>
              <w:rPr>
                <w:sz w:val="10"/>
                <w:szCs w:val="14"/>
              </w:rPr>
            </w:pPr>
          </w:p>
          <w:p w:rsidR="00BA5824" w:rsidRPr="00BA5824" w:rsidRDefault="00BA5824" w:rsidP="00BA5824">
            <w:pPr>
              <w:rPr>
                <w:sz w:val="10"/>
                <w:szCs w:val="14"/>
              </w:rPr>
            </w:pPr>
          </w:p>
          <w:p w:rsidR="00BA5824" w:rsidRPr="00BA5824" w:rsidRDefault="00BA5824" w:rsidP="00BA5824">
            <w:pPr>
              <w:rPr>
                <w:sz w:val="10"/>
                <w:szCs w:val="14"/>
              </w:rPr>
            </w:pPr>
          </w:p>
          <w:p w:rsidR="00BA5824" w:rsidRPr="00BA5824" w:rsidRDefault="00BA5824" w:rsidP="00BA5824">
            <w:pPr>
              <w:rPr>
                <w:sz w:val="10"/>
                <w:szCs w:val="14"/>
              </w:rPr>
            </w:pPr>
            <w:r w:rsidRPr="00BA5824">
              <w:rPr>
                <w:bCs/>
                <w:sz w:val="10"/>
                <w:szCs w:val="14"/>
              </w:rPr>
              <w:t>Выбитский территориальный отдел</w:t>
            </w:r>
          </w:p>
          <w:p w:rsidR="00BA5824" w:rsidRPr="00BA5824" w:rsidRDefault="00BA5824" w:rsidP="00BA5824">
            <w:pPr>
              <w:rPr>
                <w:sz w:val="10"/>
                <w:szCs w:val="14"/>
              </w:rPr>
            </w:pPr>
          </w:p>
          <w:p w:rsidR="00BA5824" w:rsidRPr="00BA5824" w:rsidRDefault="00BA5824" w:rsidP="00BA5824">
            <w:pPr>
              <w:rPr>
                <w:sz w:val="10"/>
                <w:szCs w:val="14"/>
              </w:rPr>
            </w:pPr>
            <w:r w:rsidRPr="00BA5824">
              <w:rPr>
                <w:bCs/>
                <w:sz w:val="10"/>
                <w:szCs w:val="14"/>
              </w:rPr>
              <w:t>Горский территориальный отдел</w:t>
            </w:r>
          </w:p>
          <w:p w:rsidR="00BA5824" w:rsidRPr="00BA5824" w:rsidRDefault="00BA5824" w:rsidP="00BA5824">
            <w:pPr>
              <w:rPr>
                <w:sz w:val="10"/>
                <w:szCs w:val="14"/>
              </w:rPr>
            </w:pPr>
          </w:p>
          <w:p w:rsidR="00BA5824" w:rsidRPr="00BA5824" w:rsidRDefault="00BA5824" w:rsidP="00BA5824">
            <w:pPr>
              <w:rPr>
                <w:sz w:val="10"/>
                <w:szCs w:val="14"/>
              </w:rPr>
            </w:pPr>
            <w:r w:rsidRPr="00BA5824">
              <w:rPr>
                <w:bCs/>
                <w:sz w:val="10"/>
                <w:szCs w:val="14"/>
              </w:rPr>
              <w:t>Дубровский территориальный отдел</w:t>
            </w:r>
          </w:p>
          <w:p w:rsidR="00BA5824" w:rsidRPr="00BA5824" w:rsidRDefault="00BA5824" w:rsidP="00BA5824">
            <w:pPr>
              <w:rPr>
                <w:sz w:val="10"/>
                <w:szCs w:val="14"/>
              </w:rPr>
            </w:pPr>
          </w:p>
          <w:p w:rsidR="00BA5824" w:rsidRPr="00BA5824" w:rsidRDefault="00BA5824" w:rsidP="00BA5824">
            <w:pPr>
              <w:rPr>
                <w:sz w:val="10"/>
                <w:szCs w:val="14"/>
              </w:rPr>
            </w:pPr>
            <w:r w:rsidRPr="00BA5824">
              <w:rPr>
                <w:sz w:val="10"/>
                <w:szCs w:val="14"/>
              </w:rPr>
              <w:t>МБУ «Солецкое</w:t>
            </w:r>
          </w:p>
        </w:tc>
        <w:tc>
          <w:tcPr>
            <w:tcW w:w="386" w:type="pct"/>
          </w:tcPr>
          <w:p w:rsidR="00BA5824" w:rsidRPr="00BA5824" w:rsidRDefault="00BA5824" w:rsidP="00BA5824">
            <w:pPr>
              <w:jc w:val="center"/>
              <w:rPr>
                <w:sz w:val="10"/>
                <w:szCs w:val="14"/>
              </w:rPr>
            </w:pPr>
            <w:r w:rsidRPr="00BA5824">
              <w:rPr>
                <w:sz w:val="10"/>
                <w:szCs w:val="14"/>
              </w:rPr>
              <w:t>2021 -2027 годы</w:t>
            </w:r>
          </w:p>
        </w:tc>
        <w:tc>
          <w:tcPr>
            <w:tcW w:w="424" w:type="pct"/>
          </w:tcPr>
          <w:p w:rsidR="00BA5824" w:rsidRPr="00BA5824" w:rsidRDefault="00BA5824" w:rsidP="00BA5824">
            <w:pPr>
              <w:jc w:val="center"/>
              <w:rPr>
                <w:sz w:val="10"/>
                <w:szCs w:val="14"/>
              </w:rPr>
            </w:pPr>
            <w:r w:rsidRPr="00BA5824">
              <w:rPr>
                <w:sz w:val="10"/>
                <w:szCs w:val="14"/>
              </w:rPr>
              <w:t>1.1</w:t>
            </w:r>
          </w:p>
        </w:tc>
        <w:tc>
          <w:tcPr>
            <w:tcW w:w="250" w:type="pct"/>
            <w:textDirection w:val="btLr"/>
          </w:tcPr>
          <w:p w:rsidR="00BA5824" w:rsidRPr="00BA5824" w:rsidRDefault="00BA5824" w:rsidP="00BA5824">
            <w:pPr>
              <w:jc w:val="center"/>
              <w:rPr>
                <w:sz w:val="10"/>
                <w:szCs w:val="14"/>
              </w:rPr>
            </w:pPr>
            <w:r w:rsidRPr="00BA5824">
              <w:rPr>
                <w:sz w:val="10"/>
                <w:szCs w:val="14"/>
              </w:rPr>
              <w:t xml:space="preserve">бюджет  муниципального округа              </w:t>
            </w:r>
          </w:p>
        </w:tc>
        <w:tc>
          <w:tcPr>
            <w:tcW w:w="250" w:type="pct"/>
            <w:textDirection w:val="btLr"/>
            <w:vAlign w:val="center"/>
          </w:tcPr>
          <w:p w:rsidR="00BA5824" w:rsidRPr="00BA5824" w:rsidRDefault="00BA5824" w:rsidP="00BA5824">
            <w:pPr>
              <w:jc w:val="center"/>
              <w:rPr>
                <w:sz w:val="10"/>
                <w:szCs w:val="14"/>
              </w:rPr>
            </w:pPr>
            <w:r w:rsidRPr="00BA5824">
              <w:rPr>
                <w:sz w:val="10"/>
                <w:szCs w:val="14"/>
              </w:rPr>
              <w:t>25,00000</w:t>
            </w:r>
          </w:p>
        </w:tc>
        <w:tc>
          <w:tcPr>
            <w:tcW w:w="250" w:type="pct"/>
            <w:textDirection w:val="btLr"/>
          </w:tcPr>
          <w:p w:rsidR="00BA5824" w:rsidRPr="00BA5824" w:rsidRDefault="00BA5824" w:rsidP="00BA5824">
            <w:pPr>
              <w:jc w:val="center"/>
              <w:rPr>
                <w:sz w:val="10"/>
                <w:szCs w:val="14"/>
              </w:rPr>
            </w:pPr>
            <w:r w:rsidRPr="00BA5824">
              <w:rPr>
                <w:sz w:val="10"/>
                <w:szCs w:val="14"/>
              </w:rPr>
              <w:t>0,00000      0,00000      0,00000      0,00000</w:t>
            </w:r>
          </w:p>
        </w:tc>
        <w:tc>
          <w:tcPr>
            <w:tcW w:w="250" w:type="pct"/>
            <w:textDirection w:val="btLr"/>
          </w:tcPr>
          <w:p w:rsidR="00BA5824" w:rsidRPr="00BA5824" w:rsidRDefault="00BA5824" w:rsidP="00BA5824">
            <w:pPr>
              <w:jc w:val="center"/>
              <w:rPr>
                <w:sz w:val="10"/>
                <w:szCs w:val="14"/>
              </w:rPr>
            </w:pPr>
            <w:r w:rsidRPr="00BA5824">
              <w:rPr>
                <w:sz w:val="10"/>
                <w:szCs w:val="14"/>
              </w:rPr>
              <w:t>12,20000     30,00000   20,00000      20,00000</w:t>
            </w:r>
          </w:p>
        </w:tc>
        <w:tc>
          <w:tcPr>
            <w:tcW w:w="250" w:type="pct"/>
            <w:textDirection w:val="btLr"/>
          </w:tcPr>
          <w:p w:rsidR="00BA5824" w:rsidRPr="00BA5824" w:rsidRDefault="00BA5824" w:rsidP="00BA5824">
            <w:pPr>
              <w:jc w:val="center"/>
              <w:rPr>
                <w:sz w:val="10"/>
                <w:szCs w:val="14"/>
              </w:rPr>
            </w:pPr>
            <w:r w:rsidRPr="00BA5824">
              <w:rPr>
                <w:sz w:val="10"/>
                <w:szCs w:val="14"/>
              </w:rPr>
              <w:t>0,00000     0,00000   0,00000      0,00000</w:t>
            </w:r>
          </w:p>
        </w:tc>
        <w:tc>
          <w:tcPr>
            <w:tcW w:w="250" w:type="pct"/>
            <w:textDirection w:val="btLr"/>
          </w:tcPr>
          <w:p w:rsidR="00BA5824" w:rsidRPr="00BA5824" w:rsidRDefault="00BA5824" w:rsidP="00BA5824">
            <w:pPr>
              <w:jc w:val="center"/>
              <w:rPr>
                <w:sz w:val="10"/>
                <w:szCs w:val="14"/>
              </w:rPr>
            </w:pPr>
            <w:r w:rsidRPr="00BA5824">
              <w:rPr>
                <w:sz w:val="10"/>
                <w:szCs w:val="14"/>
              </w:rPr>
              <w:t>0,00000     30,00000   20,00000      20,00000</w:t>
            </w:r>
          </w:p>
        </w:tc>
        <w:tc>
          <w:tcPr>
            <w:tcW w:w="250" w:type="pct"/>
            <w:textDirection w:val="btLr"/>
          </w:tcPr>
          <w:p w:rsidR="00BA5824" w:rsidRPr="00BA5824" w:rsidRDefault="00BA5824" w:rsidP="00BA5824">
            <w:pPr>
              <w:jc w:val="center"/>
              <w:rPr>
                <w:sz w:val="10"/>
                <w:szCs w:val="14"/>
              </w:rPr>
            </w:pPr>
            <w:r w:rsidRPr="00BA5824">
              <w:rPr>
                <w:sz w:val="10"/>
                <w:szCs w:val="14"/>
              </w:rPr>
              <w:t>15,00000     30,00000   20,00000      20,00000</w:t>
            </w:r>
          </w:p>
        </w:tc>
        <w:tc>
          <w:tcPr>
            <w:tcW w:w="249" w:type="pct"/>
            <w:textDirection w:val="btLr"/>
          </w:tcPr>
          <w:p w:rsidR="00BA5824" w:rsidRPr="00BA5824" w:rsidRDefault="00BA5824" w:rsidP="00BA5824">
            <w:pPr>
              <w:jc w:val="center"/>
              <w:rPr>
                <w:sz w:val="10"/>
                <w:szCs w:val="14"/>
              </w:rPr>
            </w:pPr>
            <w:r w:rsidRPr="00BA5824">
              <w:rPr>
                <w:sz w:val="10"/>
                <w:szCs w:val="14"/>
              </w:rPr>
              <w:t>15,00000     30,00000   20,00000      20,00000</w:t>
            </w:r>
          </w:p>
        </w:tc>
      </w:tr>
      <w:tr w:rsidR="00BA5824" w:rsidRPr="00BA5824" w:rsidTr="00BA5824">
        <w:trPr>
          <w:cantSplit/>
          <w:trHeight w:val="1525"/>
        </w:trPr>
        <w:tc>
          <w:tcPr>
            <w:tcW w:w="283" w:type="pct"/>
          </w:tcPr>
          <w:p w:rsidR="00BA5824" w:rsidRPr="00BA5824" w:rsidRDefault="00BA5824" w:rsidP="00BA5824">
            <w:pPr>
              <w:jc w:val="center"/>
              <w:rPr>
                <w:sz w:val="10"/>
                <w:szCs w:val="14"/>
              </w:rPr>
            </w:pPr>
            <w:r w:rsidRPr="00BA5824">
              <w:rPr>
                <w:sz w:val="10"/>
                <w:szCs w:val="14"/>
              </w:rPr>
              <w:t>1.2.</w:t>
            </w:r>
          </w:p>
        </w:tc>
        <w:tc>
          <w:tcPr>
            <w:tcW w:w="1036" w:type="pct"/>
          </w:tcPr>
          <w:p w:rsidR="00BA5824" w:rsidRPr="00BA5824" w:rsidRDefault="00BA5824" w:rsidP="00BA5824">
            <w:pPr>
              <w:rPr>
                <w:sz w:val="10"/>
                <w:szCs w:val="14"/>
              </w:rPr>
            </w:pPr>
            <w:r w:rsidRPr="00BA5824">
              <w:rPr>
                <w:sz w:val="10"/>
                <w:szCs w:val="14"/>
              </w:rPr>
              <w:t>Поддержание пожарно – технического оборудования в исправном состоянии: замена пожарных гидрантов (демонтаж, монтаж), ремонт пожарных  гидрантов (очистка колодцев, устройство тепло- и звукоизоляции, установка крышек колодцев, приобретение и установка информационных знаков)</w:t>
            </w:r>
          </w:p>
        </w:tc>
        <w:tc>
          <w:tcPr>
            <w:tcW w:w="871" w:type="pct"/>
          </w:tcPr>
          <w:p w:rsidR="00BA5824" w:rsidRPr="00BA5824" w:rsidRDefault="00BA5824" w:rsidP="00BA5824">
            <w:pPr>
              <w:jc w:val="center"/>
              <w:rPr>
                <w:sz w:val="10"/>
                <w:szCs w:val="14"/>
              </w:rPr>
            </w:pPr>
          </w:p>
          <w:p w:rsidR="00BA5824" w:rsidRPr="00BA5824" w:rsidRDefault="00BA5824" w:rsidP="00BA5824">
            <w:pPr>
              <w:jc w:val="center"/>
              <w:rPr>
                <w:sz w:val="10"/>
                <w:szCs w:val="14"/>
              </w:rPr>
            </w:pPr>
          </w:p>
          <w:p w:rsidR="00BA5824" w:rsidRPr="00BA5824" w:rsidRDefault="00BA5824" w:rsidP="00BA5824">
            <w:pPr>
              <w:jc w:val="center"/>
              <w:rPr>
                <w:sz w:val="10"/>
                <w:szCs w:val="14"/>
              </w:rPr>
            </w:pPr>
          </w:p>
          <w:p w:rsidR="00BA5824" w:rsidRPr="00BA5824" w:rsidRDefault="00BA5824" w:rsidP="00BA5824">
            <w:pPr>
              <w:jc w:val="center"/>
              <w:rPr>
                <w:sz w:val="10"/>
                <w:szCs w:val="14"/>
              </w:rPr>
            </w:pPr>
          </w:p>
          <w:p w:rsidR="00BA5824" w:rsidRPr="00BA5824" w:rsidRDefault="00BA5824" w:rsidP="00BA5824">
            <w:pPr>
              <w:jc w:val="center"/>
              <w:rPr>
                <w:sz w:val="10"/>
                <w:szCs w:val="14"/>
              </w:rPr>
            </w:pPr>
            <w:r w:rsidRPr="00BA5824">
              <w:rPr>
                <w:sz w:val="10"/>
                <w:szCs w:val="14"/>
              </w:rPr>
              <w:t>МБУ «Солецкое ГХ»</w:t>
            </w:r>
          </w:p>
          <w:p w:rsidR="00BA5824" w:rsidRPr="00BA5824" w:rsidRDefault="00BA5824" w:rsidP="00BA5824">
            <w:pPr>
              <w:jc w:val="center"/>
              <w:rPr>
                <w:sz w:val="10"/>
                <w:szCs w:val="14"/>
              </w:rPr>
            </w:pPr>
          </w:p>
          <w:p w:rsidR="00BA5824" w:rsidRPr="00BA5824" w:rsidRDefault="00BA5824" w:rsidP="00BA5824">
            <w:pPr>
              <w:jc w:val="center"/>
              <w:rPr>
                <w:sz w:val="10"/>
                <w:szCs w:val="14"/>
              </w:rPr>
            </w:pPr>
          </w:p>
          <w:p w:rsidR="00BA5824" w:rsidRPr="00BA5824" w:rsidRDefault="00BA5824" w:rsidP="00BA5824">
            <w:pPr>
              <w:jc w:val="center"/>
              <w:rPr>
                <w:sz w:val="10"/>
                <w:szCs w:val="14"/>
              </w:rPr>
            </w:pPr>
          </w:p>
          <w:p w:rsidR="00BA5824" w:rsidRPr="00BA5824" w:rsidRDefault="00BA5824" w:rsidP="00BA5824">
            <w:pPr>
              <w:jc w:val="center"/>
              <w:rPr>
                <w:sz w:val="10"/>
                <w:szCs w:val="14"/>
              </w:rPr>
            </w:pPr>
          </w:p>
          <w:p w:rsidR="00BA5824" w:rsidRPr="00BA5824" w:rsidRDefault="00BA5824" w:rsidP="00BA5824">
            <w:pPr>
              <w:jc w:val="center"/>
              <w:rPr>
                <w:sz w:val="10"/>
                <w:szCs w:val="14"/>
              </w:rPr>
            </w:pPr>
          </w:p>
          <w:p w:rsidR="00BA5824" w:rsidRPr="00BA5824" w:rsidRDefault="00BA5824" w:rsidP="00BA5824">
            <w:pPr>
              <w:jc w:val="center"/>
              <w:rPr>
                <w:sz w:val="10"/>
                <w:szCs w:val="14"/>
              </w:rPr>
            </w:pPr>
            <w:r w:rsidRPr="00BA5824">
              <w:rPr>
                <w:bCs/>
                <w:sz w:val="10"/>
                <w:szCs w:val="14"/>
              </w:rPr>
              <w:t>Сектор ГО И ЧС</w:t>
            </w:r>
          </w:p>
        </w:tc>
        <w:tc>
          <w:tcPr>
            <w:tcW w:w="386" w:type="pct"/>
          </w:tcPr>
          <w:p w:rsidR="00BA5824" w:rsidRPr="00BA5824" w:rsidRDefault="00BA5824" w:rsidP="00BA5824">
            <w:pPr>
              <w:jc w:val="center"/>
              <w:rPr>
                <w:sz w:val="10"/>
                <w:szCs w:val="14"/>
              </w:rPr>
            </w:pPr>
            <w:r w:rsidRPr="00BA5824">
              <w:rPr>
                <w:sz w:val="10"/>
                <w:szCs w:val="14"/>
              </w:rPr>
              <w:t>2021 -2027 годы</w:t>
            </w:r>
          </w:p>
        </w:tc>
        <w:tc>
          <w:tcPr>
            <w:tcW w:w="424" w:type="pct"/>
            <w:vAlign w:val="center"/>
          </w:tcPr>
          <w:p w:rsidR="00BA5824" w:rsidRPr="00BA5824" w:rsidRDefault="00BA5824" w:rsidP="00BA5824">
            <w:pPr>
              <w:jc w:val="center"/>
              <w:rPr>
                <w:sz w:val="10"/>
                <w:szCs w:val="14"/>
              </w:rPr>
            </w:pPr>
            <w:r w:rsidRPr="00BA5824">
              <w:rPr>
                <w:sz w:val="10"/>
                <w:szCs w:val="14"/>
              </w:rPr>
              <w:t>1.2</w:t>
            </w:r>
          </w:p>
        </w:tc>
        <w:tc>
          <w:tcPr>
            <w:tcW w:w="250" w:type="pct"/>
            <w:textDirection w:val="btLr"/>
          </w:tcPr>
          <w:p w:rsidR="00BA5824" w:rsidRPr="00BA5824" w:rsidRDefault="00BA5824" w:rsidP="00BA5824">
            <w:pPr>
              <w:jc w:val="center"/>
              <w:rPr>
                <w:sz w:val="10"/>
                <w:szCs w:val="14"/>
              </w:rPr>
            </w:pPr>
            <w:r w:rsidRPr="00BA5824">
              <w:rPr>
                <w:sz w:val="10"/>
                <w:szCs w:val="14"/>
              </w:rPr>
              <w:t>бюджет  муниципального округа</w:t>
            </w:r>
          </w:p>
        </w:tc>
        <w:tc>
          <w:tcPr>
            <w:tcW w:w="250" w:type="pct"/>
            <w:textDirection w:val="btLr"/>
            <w:vAlign w:val="center"/>
          </w:tcPr>
          <w:p w:rsidR="00BA5824" w:rsidRPr="00BA5824" w:rsidRDefault="00BA5824" w:rsidP="00BA5824">
            <w:pPr>
              <w:jc w:val="center"/>
              <w:rPr>
                <w:sz w:val="10"/>
                <w:szCs w:val="14"/>
              </w:rPr>
            </w:pPr>
            <w:r w:rsidRPr="00BA5824">
              <w:rPr>
                <w:sz w:val="10"/>
                <w:szCs w:val="14"/>
              </w:rPr>
              <w:t>94,00000</w:t>
            </w:r>
          </w:p>
        </w:tc>
        <w:tc>
          <w:tcPr>
            <w:tcW w:w="250" w:type="pct"/>
            <w:textDirection w:val="btLr"/>
          </w:tcPr>
          <w:p w:rsidR="00BA5824" w:rsidRPr="00BA5824" w:rsidRDefault="00BA5824" w:rsidP="00BA5824">
            <w:pPr>
              <w:jc w:val="center"/>
              <w:rPr>
                <w:sz w:val="10"/>
                <w:szCs w:val="14"/>
              </w:rPr>
            </w:pPr>
            <w:r w:rsidRPr="00BA5824">
              <w:rPr>
                <w:sz w:val="10"/>
                <w:szCs w:val="14"/>
              </w:rPr>
              <w:t>248,76000</w:t>
            </w:r>
          </w:p>
        </w:tc>
        <w:tc>
          <w:tcPr>
            <w:tcW w:w="250" w:type="pct"/>
            <w:textDirection w:val="btLr"/>
          </w:tcPr>
          <w:p w:rsidR="00BA5824" w:rsidRPr="00BA5824" w:rsidRDefault="00BA5824" w:rsidP="00BA5824">
            <w:pPr>
              <w:jc w:val="center"/>
              <w:rPr>
                <w:sz w:val="10"/>
                <w:szCs w:val="14"/>
              </w:rPr>
            </w:pPr>
            <w:r w:rsidRPr="00BA5824">
              <w:rPr>
                <w:bCs/>
                <w:sz w:val="10"/>
                <w:szCs w:val="14"/>
              </w:rPr>
              <w:t xml:space="preserve">0,00000 </w:t>
            </w:r>
            <w:r w:rsidRPr="00BA5824">
              <w:rPr>
                <w:sz w:val="10"/>
                <w:szCs w:val="14"/>
              </w:rPr>
              <w:t xml:space="preserve">                       220,00000</w:t>
            </w:r>
          </w:p>
        </w:tc>
        <w:tc>
          <w:tcPr>
            <w:tcW w:w="250" w:type="pct"/>
            <w:textDirection w:val="btLr"/>
          </w:tcPr>
          <w:p w:rsidR="00BA5824" w:rsidRPr="00BA5824" w:rsidRDefault="00BA5824" w:rsidP="00BA5824">
            <w:pPr>
              <w:jc w:val="center"/>
              <w:rPr>
                <w:sz w:val="10"/>
                <w:szCs w:val="14"/>
              </w:rPr>
            </w:pPr>
            <w:r w:rsidRPr="00BA5824">
              <w:rPr>
                <w:bCs/>
                <w:sz w:val="10"/>
                <w:szCs w:val="14"/>
              </w:rPr>
              <w:t>140,00000                           0,00000</w:t>
            </w:r>
          </w:p>
        </w:tc>
        <w:tc>
          <w:tcPr>
            <w:tcW w:w="250" w:type="pct"/>
            <w:textDirection w:val="btLr"/>
          </w:tcPr>
          <w:p w:rsidR="00BA5824" w:rsidRPr="00BA5824" w:rsidRDefault="00BA5824" w:rsidP="00BA5824">
            <w:pPr>
              <w:jc w:val="center"/>
              <w:rPr>
                <w:sz w:val="10"/>
                <w:szCs w:val="14"/>
              </w:rPr>
            </w:pPr>
            <w:r w:rsidRPr="00BA5824">
              <w:rPr>
                <w:bCs/>
                <w:sz w:val="10"/>
                <w:szCs w:val="14"/>
              </w:rPr>
              <w:t xml:space="preserve">73,93200 </w:t>
            </w:r>
            <w:r w:rsidRPr="00BA5824">
              <w:rPr>
                <w:sz w:val="10"/>
                <w:szCs w:val="14"/>
              </w:rPr>
              <w:t xml:space="preserve">                       140,00000</w:t>
            </w:r>
          </w:p>
        </w:tc>
        <w:tc>
          <w:tcPr>
            <w:tcW w:w="250" w:type="pct"/>
            <w:textDirection w:val="btLr"/>
          </w:tcPr>
          <w:p w:rsidR="00BA5824" w:rsidRPr="00BA5824" w:rsidRDefault="00BA5824" w:rsidP="00BA5824">
            <w:pPr>
              <w:jc w:val="center"/>
              <w:rPr>
                <w:sz w:val="10"/>
                <w:szCs w:val="14"/>
              </w:rPr>
            </w:pPr>
            <w:r w:rsidRPr="00BA5824">
              <w:rPr>
                <w:bCs/>
                <w:sz w:val="10"/>
                <w:szCs w:val="14"/>
              </w:rPr>
              <w:t>69,10000</w:t>
            </w:r>
            <w:r w:rsidRPr="00BA5824">
              <w:rPr>
                <w:sz w:val="10"/>
                <w:szCs w:val="14"/>
              </w:rPr>
              <w:t xml:space="preserve">                     140,00000</w:t>
            </w:r>
          </w:p>
        </w:tc>
        <w:tc>
          <w:tcPr>
            <w:tcW w:w="249" w:type="pct"/>
            <w:textDirection w:val="btLr"/>
          </w:tcPr>
          <w:p w:rsidR="00BA5824" w:rsidRPr="00BA5824" w:rsidRDefault="00BA5824" w:rsidP="00BA5824">
            <w:pPr>
              <w:jc w:val="center"/>
              <w:rPr>
                <w:sz w:val="10"/>
                <w:szCs w:val="14"/>
              </w:rPr>
            </w:pPr>
            <w:r w:rsidRPr="00BA5824">
              <w:rPr>
                <w:bCs/>
                <w:sz w:val="10"/>
                <w:szCs w:val="14"/>
              </w:rPr>
              <w:t>69,10000</w:t>
            </w:r>
            <w:r w:rsidRPr="00BA5824">
              <w:rPr>
                <w:sz w:val="10"/>
                <w:szCs w:val="14"/>
              </w:rPr>
              <w:t xml:space="preserve">                     140,00000</w:t>
            </w:r>
          </w:p>
        </w:tc>
      </w:tr>
      <w:tr w:rsidR="00BA5824" w:rsidRPr="00BA5824" w:rsidTr="00AD23B6">
        <w:trPr>
          <w:cantSplit/>
          <w:trHeight w:val="1383"/>
        </w:trPr>
        <w:tc>
          <w:tcPr>
            <w:tcW w:w="283" w:type="pct"/>
          </w:tcPr>
          <w:p w:rsidR="00BA5824" w:rsidRPr="00BA5824" w:rsidRDefault="00BA5824" w:rsidP="00BA5824">
            <w:pPr>
              <w:rPr>
                <w:bCs/>
                <w:sz w:val="10"/>
                <w:szCs w:val="14"/>
              </w:rPr>
            </w:pPr>
            <w:r w:rsidRPr="00BA5824">
              <w:rPr>
                <w:bCs/>
                <w:sz w:val="10"/>
                <w:szCs w:val="14"/>
              </w:rPr>
              <w:t>1.3</w:t>
            </w:r>
          </w:p>
        </w:tc>
        <w:tc>
          <w:tcPr>
            <w:tcW w:w="1036" w:type="pct"/>
          </w:tcPr>
          <w:p w:rsidR="00BA5824" w:rsidRPr="00BA5824" w:rsidRDefault="00BA5824" w:rsidP="00BA5824">
            <w:pPr>
              <w:rPr>
                <w:bCs/>
                <w:sz w:val="10"/>
                <w:szCs w:val="14"/>
              </w:rPr>
            </w:pPr>
            <w:r w:rsidRPr="00BA5824">
              <w:rPr>
                <w:bCs/>
                <w:sz w:val="10"/>
                <w:szCs w:val="14"/>
              </w:rPr>
              <w:t>Техническое обслуживание пожарной сигнализации в зданиях Администрации муниципального округа</w:t>
            </w:r>
          </w:p>
        </w:tc>
        <w:tc>
          <w:tcPr>
            <w:tcW w:w="871" w:type="pct"/>
          </w:tcPr>
          <w:p w:rsidR="00BA5824" w:rsidRPr="00BA5824" w:rsidRDefault="00BA5824" w:rsidP="00BA5824">
            <w:pPr>
              <w:rPr>
                <w:bCs/>
                <w:sz w:val="10"/>
                <w:szCs w:val="14"/>
              </w:rPr>
            </w:pPr>
            <w:r w:rsidRPr="00BA5824">
              <w:rPr>
                <w:bCs/>
                <w:sz w:val="10"/>
                <w:szCs w:val="14"/>
              </w:rPr>
              <w:t>Сектор ГО И ЧС</w:t>
            </w:r>
          </w:p>
        </w:tc>
        <w:tc>
          <w:tcPr>
            <w:tcW w:w="386" w:type="pct"/>
          </w:tcPr>
          <w:p w:rsidR="00BA5824" w:rsidRPr="00BA5824" w:rsidRDefault="00BA5824" w:rsidP="00BA5824">
            <w:pPr>
              <w:rPr>
                <w:bCs/>
                <w:sz w:val="10"/>
                <w:szCs w:val="14"/>
              </w:rPr>
            </w:pPr>
            <w:r w:rsidRPr="00BA5824">
              <w:rPr>
                <w:bCs/>
                <w:sz w:val="10"/>
                <w:szCs w:val="14"/>
              </w:rPr>
              <w:t>2021 – 2027 годы</w:t>
            </w:r>
          </w:p>
        </w:tc>
        <w:tc>
          <w:tcPr>
            <w:tcW w:w="424" w:type="pct"/>
          </w:tcPr>
          <w:p w:rsidR="00BA5824" w:rsidRPr="00BA5824" w:rsidRDefault="00BA5824" w:rsidP="00BA5824">
            <w:pPr>
              <w:tabs>
                <w:tab w:val="left" w:pos="476"/>
                <w:tab w:val="center" w:pos="813"/>
              </w:tabs>
              <w:jc w:val="center"/>
              <w:rPr>
                <w:bCs/>
                <w:sz w:val="10"/>
                <w:szCs w:val="14"/>
              </w:rPr>
            </w:pPr>
            <w:r w:rsidRPr="00BA5824">
              <w:rPr>
                <w:bCs/>
                <w:sz w:val="10"/>
                <w:szCs w:val="14"/>
              </w:rPr>
              <w:t>1.2</w:t>
            </w:r>
          </w:p>
        </w:tc>
        <w:tc>
          <w:tcPr>
            <w:tcW w:w="250" w:type="pct"/>
            <w:textDirection w:val="btLr"/>
          </w:tcPr>
          <w:p w:rsidR="00BA5824" w:rsidRPr="00BA5824" w:rsidRDefault="00BA5824" w:rsidP="00BA5824">
            <w:pPr>
              <w:rPr>
                <w:bCs/>
                <w:sz w:val="10"/>
                <w:szCs w:val="14"/>
              </w:rPr>
            </w:pPr>
            <w:r w:rsidRPr="00BA5824">
              <w:rPr>
                <w:bCs/>
                <w:sz w:val="10"/>
                <w:szCs w:val="14"/>
              </w:rPr>
              <w:t>бюджет муниципального округа</w:t>
            </w:r>
          </w:p>
        </w:tc>
        <w:tc>
          <w:tcPr>
            <w:tcW w:w="250" w:type="pct"/>
            <w:textDirection w:val="btLr"/>
            <w:vAlign w:val="center"/>
          </w:tcPr>
          <w:p w:rsidR="00BA5824" w:rsidRPr="00BA5824" w:rsidRDefault="00BA5824" w:rsidP="00BA5824">
            <w:pPr>
              <w:jc w:val="center"/>
              <w:rPr>
                <w:bCs/>
                <w:sz w:val="10"/>
                <w:szCs w:val="14"/>
              </w:rPr>
            </w:pPr>
            <w:r w:rsidRPr="00BA5824">
              <w:rPr>
                <w:bCs/>
                <w:sz w:val="10"/>
                <w:szCs w:val="14"/>
              </w:rPr>
              <w:t>20,00000</w:t>
            </w:r>
          </w:p>
        </w:tc>
        <w:tc>
          <w:tcPr>
            <w:tcW w:w="250" w:type="pct"/>
            <w:textDirection w:val="btLr"/>
            <w:vAlign w:val="center"/>
          </w:tcPr>
          <w:p w:rsidR="00BA5824" w:rsidRPr="00BA5824" w:rsidRDefault="00BA5824" w:rsidP="00BA5824">
            <w:pPr>
              <w:jc w:val="center"/>
              <w:rPr>
                <w:bCs/>
                <w:sz w:val="10"/>
                <w:szCs w:val="14"/>
              </w:rPr>
            </w:pPr>
            <w:r w:rsidRPr="00BA5824">
              <w:rPr>
                <w:bCs/>
                <w:sz w:val="10"/>
                <w:szCs w:val="14"/>
              </w:rPr>
              <w:t>71,83300</w:t>
            </w:r>
          </w:p>
        </w:tc>
        <w:tc>
          <w:tcPr>
            <w:tcW w:w="250" w:type="pct"/>
            <w:textDirection w:val="btLr"/>
            <w:vAlign w:val="center"/>
          </w:tcPr>
          <w:p w:rsidR="00BA5824" w:rsidRPr="00BA5824" w:rsidRDefault="00BA5824" w:rsidP="00BA5824">
            <w:pPr>
              <w:jc w:val="center"/>
              <w:rPr>
                <w:bCs/>
                <w:sz w:val="10"/>
                <w:szCs w:val="14"/>
              </w:rPr>
            </w:pPr>
            <w:r w:rsidRPr="00BA5824">
              <w:rPr>
                <w:bCs/>
                <w:sz w:val="10"/>
                <w:szCs w:val="14"/>
              </w:rPr>
              <w:t>138,00000</w:t>
            </w:r>
          </w:p>
        </w:tc>
        <w:tc>
          <w:tcPr>
            <w:tcW w:w="250" w:type="pct"/>
            <w:textDirection w:val="btLr"/>
            <w:vAlign w:val="center"/>
          </w:tcPr>
          <w:p w:rsidR="00BA5824" w:rsidRPr="00BA5824" w:rsidRDefault="00BA5824" w:rsidP="00BA5824">
            <w:pPr>
              <w:jc w:val="center"/>
              <w:rPr>
                <w:bCs/>
                <w:sz w:val="10"/>
                <w:szCs w:val="14"/>
              </w:rPr>
            </w:pPr>
            <w:r w:rsidRPr="00BA5824">
              <w:rPr>
                <w:bCs/>
                <w:sz w:val="10"/>
                <w:szCs w:val="14"/>
              </w:rPr>
              <w:t>64,00000</w:t>
            </w:r>
          </w:p>
        </w:tc>
        <w:tc>
          <w:tcPr>
            <w:tcW w:w="250" w:type="pct"/>
            <w:textDirection w:val="btLr"/>
            <w:vAlign w:val="center"/>
          </w:tcPr>
          <w:p w:rsidR="00BA5824" w:rsidRPr="00BA5824" w:rsidRDefault="00BA5824" w:rsidP="00BA5824">
            <w:pPr>
              <w:jc w:val="center"/>
              <w:rPr>
                <w:bCs/>
                <w:sz w:val="10"/>
                <w:szCs w:val="14"/>
              </w:rPr>
            </w:pPr>
            <w:r w:rsidRPr="00BA5824">
              <w:rPr>
                <w:bCs/>
                <w:sz w:val="10"/>
                <w:szCs w:val="14"/>
              </w:rPr>
              <w:t>90,00000</w:t>
            </w:r>
          </w:p>
        </w:tc>
        <w:tc>
          <w:tcPr>
            <w:tcW w:w="250" w:type="pct"/>
            <w:textDirection w:val="btLr"/>
            <w:vAlign w:val="center"/>
          </w:tcPr>
          <w:p w:rsidR="00BA5824" w:rsidRPr="00BA5824" w:rsidRDefault="00BA5824" w:rsidP="00BA5824">
            <w:pPr>
              <w:jc w:val="center"/>
              <w:rPr>
                <w:bCs/>
                <w:sz w:val="10"/>
                <w:szCs w:val="14"/>
              </w:rPr>
            </w:pPr>
            <w:r w:rsidRPr="00BA5824">
              <w:rPr>
                <w:bCs/>
                <w:sz w:val="10"/>
                <w:szCs w:val="14"/>
              </w:rPr>
              <w:t>130,00000</w:t>
            </w:r>
          </w:p>
        </w:tc>
        <w:tc>
          <w:tcPr>
            <w:tcW w:w="249" w:type="pct"/>
            <w:textDirection w:val="btLr"/>
            <w:vAlign w:val="center"/>
          </w:tcPr>
          <w:p w:rsidR="00BA5824" w:rsidRPr="00BA5824" w:rsidRDefault="00BA5824" w:rsidP="00BA5824">
            <w:pPr>
              <w:jc w:val="center"/>
              <w:rPr>
                <w:bCs/>
                <w:sz w:val="10"/>
                <w:szCs w:val="14"/>
              </w:rPr>
            </w:pPr>
            <w:r w:rsidRPr="00BA5824">
              <w:rPr>
                <w:bCs/>
                <w:sz w:val="10"/>
                <w:szCs w:val="14"/>
              </w:rPr>
              <w:t>130,00000</w:t>
            </w:r>
          </w:p>
        </w:tc>
      </w:tr>
      <w:tr w:rsidR="00BA5824" w:rsidRPr="00BA5824" w:rsidTr="00BA5824">
        <w:trPr>
          <w:cantSplit/>
          <w:trHeight w:val="1525"/>
        </w:trPr>
        <w:tc>
          <w:tcPr>
            <w:tcW w:w="283" w:type="pct"/>
          </w:tcPr>
          <w:p w:rsidR="00BA5824" w:rsidRPr="00BA5824" w:rsidRDefault="00BA5824" w:rsidP="00BA5824">
            <w:pPr>
              <w:rPr>
                <w:bCs/>
                <w:sz w:val="10"/>
                <w:szCs w:val="14"/>
              </w:rPr>
            </w:pPr>
            <w:r w:rsidRPr="00BA5824">
              <w:rPr>
                <w:bCs/>
                <w:sz w:val="10"/>
                <w:szCs w:val="14"/>
              </w:rPr>
              <w:t>1.4</w:t>
            </w:r>
          </w:p>
        </w:tc>
        <w:tc>
          <w:tcPr>
            <w:tcW w:w="1036" w:type="pct"/>
          </w:tcPr>
          <w:p w:rsidR="00BA5824" w:rsidRPr="00BA5824" w:rsidRDefault="00BA5824" w:rsidP="00BA5824">
            <w:pPr>
              <w:rPr>
                <w:bCs/>
                <w:sz w:val="10"/>
                <w:szCs w:val="14"/>
              </w:rPr>
            </w:pPr>
            <w:r w:rsidRPr="00BA5824">
              <w:rPr>
                <w:bCs/>
                <w:sz w:val="10"/>
                <w:szCs w:val="14"/>
              </w:rPr>
              <w:t>Обеспечение первичных мер пожарной безопасности  (опашка населенных пунктов):</w:t>
            </w:r>
          </w:p>
          <w:p w:rsidR="00BA5824" w:rsidRPr="00BA5824" w:rsidRDefault="00BA5824" w:rsidP="00BA5824">
            <w:pPr>
              <w:rPr>
                <w:bCs/>
                <w:sz w:val="10"/>
                <w:szCs w:val="14"/>
              </w:rPr>
            </w:pPr>
            <w:r w:rsidRPr="00BA5824">
              <w:rPr>
                <w:bCs/>
                <w:sz w:val="10"/>
                <w:szCs w:val="14"/>
              </w:rPr>
              <w:t>- опашка Выбитский территориальный отдел</w:t>
            </w:r>
          </w:p>
          <w:p w:rsidR="00BA5824" w:rsidRPr="00BA5824" w:rsidRDefault="00BA5824" w:rsidP="00BA5824">
            <w:pPr>
              <w:rPr>
                <w:bCs/>
                <w:sz w:val="10"/>
                <w:szCs w:val="14"/>
              </w:rPr>
            </w:pPr>
            <w:r w:rsidRPr="00BA5824">
              <w:rPr>
                <w:bCs/>
                <w:sz w:val="10"/>
                <w:szCs w:val="14"/>
              </w:rPr>
              <w:t>- опашка Горский территориальный отдел</w:t>
            </w:r>
          </w:p>
          <w:p w:rsidR="00BA5824" w:rsidRPr="00BA5824" w:rsidRDefault="00BA5824" w:rsidP="00BA5824">
            <w:pPr>
              <w:rPr>
                <w:bCs/>
                <w:sz w:val="10"/>
                <w:szCs w:val="14"/>
              </w:rPr>
            </w:pPr>
            <w:r w:rsidRPr="00BA5824">
              <w:rPr>
                <w:bCs/>
                <w:sz w:val="10"/>
                <w:szCs w:val="14"/>
              </w:rPr>
              <w:t>- опашка Дубровский территориальный отдел</w:t>
            </w:r>
          </w:p>
          <w:p w:rsidR="00BA5824" w:rsidRPr="00BA5824" w:rsidRDefault="00BA5824" w:rsidP="00BA5824">
            <w:pPr>
              <w:rPr>
                <w:bCs/>
                <w:sz w:val="10"/>
                <w:szCs w:val="14"/>
              </w:rPr>
            </w:pPr>
            <w:r w:rsidRPr="00BA5824">
              <w:rPr>
                <w:bCs/>
                <w:sz w:val="10"/>
                <w:szCs w:val="14"/>
              </w:rPr>
              <w:t>- опашка д. Егольник</w:t>
            </w:r>
          </w:p>
          <w:p w:rsidR="00BA5824" w:rsidRPr="00BA5824" w:rsidRDefault="00BA5824" w:rsidP="00BA5824">
            <w:pPr>
              <w:rPr>
                <w:bCs/>
                <w:sz w:val="10"/>
                <w:szCs w:val="14"/>
              </w:rPr>
            </w:pPr>
          </w:p>
        </w:tc>
        <w:tc>
          <w:tcPr>
            <w:tcW w:w="871" w:type="pct"/>
          </w:tcPr>
          <w:p w:rsidR="00BA5824" w:rsidRPr="00BA5824" w:rsidRDefault="00BA5824" w:rsidP="00BA5824">
            <w:pPr>
              <w:rPr>
                <w:bCs/>
                <w:sz w:val="10"/>
                <w:szCs w:val="14"/>
              </w:rPr>
            </w:pPr>
          </w:p>
          <w:p w:rsidR="00BA5824" w:rsidRPr="00BA5824" w:rsidRDefault="00BA5824" w:rsidP="00BA5824">
            <w:pPr>
              <w:rPr>
                <w:bCs/>
                <w:sz w:val="10"/>
                <w:szCs w:val="14"/>
              </w:rPr>
            </w:pPr>
          </w:p>
          <w:p w:rsidR="00BA5824" w:rsidRPr="00BA5824" w:rsidRDefault="00BA5824" w:rsidP="00BA5824">
            <w:pPr>
              <w:rPr>
                <w:sz w:val="10"/>
                <w:szCs w:val="14"/>
              </w:rPr>
            </w:pPr>
          </w:p>
          <w:p w:rsidR="00BA5824" w:rsidRPr="00BA5824" w:rsidRDefault="00BA5824" w:rsidP="00BA5824">
            <w:pPr>
              <w:rPr>
                <w:sz w:val="10"/>
                <w:szCs w:val="14"/>
              </w:rPr>
            </w:pPr>
          </w:p>
          <w:p w:rsidR="00BA5824" w:rsidRPr="00BA5824" w:rsidRDefault="00BA5824" w:rsidP="00BA5824">
            <w:pPr>
              <w:rPr>
                <w:sz w:val="10"/>
                <w:szCs w:val="14"/>
              </w:rPr>
            </w:pPr>
          </w:p>
          <w:p w:rsidR="00BA5824" w:rsidRPr="00BA5824" w:rsidRDefault="00BA5824" w:rsidP="00BA5824">
            <w:pPr>
              <w:rPr>
                <w:sz w:val="10"/>
                <w:szCs w:val="14"/>
              </w:rPr>
            </w:pPr>
          </w:p>
          <w:p w:rsidR="00BA5824" w:rsidRPr="00BA5824" w:rsidRDefault="00BA5824" w:rsidP="00BA5824">
            <w:pPr>
              <w:rPr>
                <w:sz w:val="10"/>
                <w:szCs w:val="14"/>
              </w:rPr>
            </w:pPr>
            <w:r w:rsidRPr="00BA5824">
              <w:rPr>
                <w:bCs/>
                <w:sz w:val="10"/>
                <w:szCs w:val="14"/>
              </w:rPr>
              <w:t>Выбитский территориальный отдел</w:t>
            </w:r>
          </w:p>
          <w:p w:rsidR="00BA5824" w:rsidRPr="00BA5824" w:rsidRDefault="00BA5824" w:rsidP="00BA5824">
            <w:pPr>
              <w:rPr>
                <w:sz w:val="10"/>
                <w:szCs w:val="14"/>
              </w:rPr>
            </w:pPr>
            <w:r w:rsidRPr="00BA5824">
              <w:rPr>
                <w:bCs/>
                <w:sz w:val="10"/>
                <w:szCs w:val="14"/>
              </w:rPr>
              <w:t>Горский территориальный отдел</w:t>
            </w:r>
          </w:p>
          <w:p w:rsidR="00BA5824" w:rsidRPr="00BA5824" w:rsidRDefault="00BA5824" w:rsidP="00BA5824">
            <w:pPr>
              <w:rPr>
                <w:sz w:val="10"/>
                <w:szCs w:val="14"/>
              </w:rPr>
            </w:pPr>
            <w:r w:rsidRPr="00BA5824">
              <w:rPr>
                <w:bCs/>
                <w:sz w:val="10"/>
                <w:szCs w:val="14"/>
              </w:rPr>
              <w:t>Дубровский территориальный отдел</w:t>
            </w:r>
          </w:p>
          <w:p w:rsidR="00AD23B6" w:rsidRDefault="00AD23B6" w:rsidP="00BA5824">
            <w:pPr>
              <w:rPr>
                <w:sz w:val="10"/>
                <w:szCs w:val="14"/>
              </w:rPr>
            </w:pPr>
          </w:p>
          <w:p w:rsidR="00BA5824" w:rsidRPr="00BA5824" w:rsidRDefault="00BA5824" w:rsidP="00BA5824">
            <w:pPr>
              <w:rPr>
                <w:sz w:val="10"/>
                <w:szCs w:val="14"/>
              </w:rPr>
            </w:pPr>
            <w:r w:rsidRPr="00BA5824">
              <w:rPr>
                <w:sz w:val="10"/>
                <w:szCs w:val="14"/>
              </w:rPr>
              <w:t>МБУ «Солецкое городское хозяйство</w:t>
            </w:r>
          </w:p>
        </w:tc>
        <w:tc>
          <w:tcPr>
            <w:tcW w:w="386" w:type="pct"/>
          </w:tcPr>
          <w:p w:rsidR="00BA5824" w:rsidRPr="00BA5824" w:rsidRDefault="00BA5824" w:rsidP="00BA5824">
            <w:pPr>
              <w:rPr>
                <w:bCs/>
                <w:sz w:val="10"/>
                <w:szCs w:val="14"/>
              </w:rPr>
            </w:pPr>
            <w:r w:rsidRPr="00BA5824">
              <w:rPr>
                <w:bCs/>
                <w:sz w:val="10"/>
                <w:szCs w:val="14"/>
              </w:rPr>
              <w:t>2022-2027 годы</w:t>
            </w:r>
          </w:p>
        </w:tc>
        <w:tc>
          <w:tcPr>
            <w:tcW w:w="424" w:type="pct"/>
          </w:tcPr>
          <w:p w:rsidR="00BA5824" w:rsidRPr="00BA5824" w:rsidRDefault="00BA5824" w:rsidP="00BA5824">
            <w:pPr>
              <w:tabs>
                <w:tab w:val="left" w:pos="476"/>
                <w:tab w:val="center" w:pos="813"/>
              </w:tabs>
              <w:jc w:val="center"/>
              <w:rPr>
                <w:bCs/>
                <w:sz w:val="10"/>
                <w:szCs w:val="14"/>
              </w:rPr>
            </w:pPr>
            <w:r w:rsidRPr="00BA5824">
              <w:rPr>
                <w:bCs/>
                <w:sz w:val="10"/>
                <w:szCs w:val="14"/>
              </w:rPr>
              <w:t>1.3</w:t>
            </w:r>
          </w:p>
        </w:tc>
        <w:tc>
          <w:tcPr>
            <w:tcW w:w="250" w:type="pct"/>
            <w:textDirection w:val="btLr"/>
          </w:tcPr>
          <w:p w:rsidR="00BA5824" w:rsidRPr="00BA5824" w:rsidRDefault="00BA5824" w:rsidP="00BA5824">
            <w:pPr>
              <w:jc w:val="center"/>
              <w:rPr>
                <w:bCs/>
                <w:sz w:val="10"/>
                <w:szCs w:val="14"/>
              </w:rPr>
            </w:pPr>
            <w:r w:rsidRPr="00BA5824">
              <w:rPr>
                <w:bCs/>
                <w:sz w:val="10"/>
                <w:szCs w:val="14"/>
              </w:rPr>
              <w:t>бюджет муниципального округа</w:t>
            </w:r>
          </w:p>
        </w:tc>
        <w:tc>
          <w:tcPr>
            <w:tcW w:w="250" w:type="pct"/>
            <w:textDirection w:val="btLr"/>
            <w:vAlign w:val="center"/>
          </w:tcPr>
          <w:p w:rsidR="00BA5824" w:rsidRPr="00BA5824" w:rsidRDefault="00BA5824" w:rsidP="00BA5824">
            <w:pPr>
              <w:jc w:val="center"/>
              <w:rPr>
                <w:bCs/>
                <w:sz w:val="10"/>
                <w:szCs w:val="14"/>
              </w:rPr>
            </w:pPr>
            <w:r w:rsidRPr="00BA5824">
              <w:rPr>
                <w:bCs/>
                <w:sz w:val="10"/>
                <w:szCs w:val="14"/>
              </w:rPr>
              <w:t>-</w:t>
            </w:r>
          </w:p>
        </w:tc>
        <w:tc>
          <w:tcPr>
            <w:tcW w:w="250" w:type="pct"/>
            <w:textDirection w:val="btLr"/>
            <w:vAlign w:val="center"/>
          </w:tcPr>
          <w:p w:rsidR="00BA5824" w:rsidRPr="00BA5824" w:rsidRDefault="00BA5824" w:rsidP="00BA5824">
            <w:pPr>
              <w:jc w:val="center"/>
              <w:rPr>
                <w:bCs/>
                <w:sz w:val="10"/>
                <w:szCs w:val="14"/>
              </w:rPr>
            </w:pPr>
            <w:r w:rsidRPr="00BA5824">
              <w:rPr>
                <w:sz w:val="10"/>
                <w:szCs w:val="14"/>
              </w:rPr>
              <w:t>0,00000       0,00000        0,00000          0,00000</w:t>
            </w:r>
          </w:p>
        </w:tc>
        <w:tc>
          <w:tcPr>
            <w:tcW w:w="250" w:type="pct"/>
            <w:textDirection w:val="btLr"/>
            <w:vAlign w:val="center"/>
          </w:tcPr>
          <w:p w:rsidR="00BA5824" w:rsidRPr="00BA5824" w:rsidRDefault="00BA5824" w:rsidP="00BA5824">
            <w:pPr>
              <w:jc w:val="center"/>
              <w:rPr>
                <w:bCs/>
                <w:sz w:val="10"/>
                <w:szCs w:val="14"/>
              </w:rPr>
            </w:pPr>
            <w:r w:rsidRPr="00BA5824">
              <w:rPr>
                <w:bCs/>
                <w:sz w:val="10"/>
                <w:szCs w:val="14"/>
              </w:rPr>
              <w:t>0            0            0           0</w:t>
            </w:r>
          </w:p>
        </w:tc>
        <w:tc>
          <w:tcPr>
            <w:tcW w:w="250" w:type="pct"/>
            <w:textDirection w:val="btLr"/>
            <w:vAlign w:val="center"/>
          </w:tcPr>
          <w:p w:rsidR="00BA5824" w:rsidRPr="00BA5824" w:rsidRDefault="00BA5824" w:rsidP="00BA5824">
            <w:pPr>
              <w:jc w:val="center"/>
              <w:rPr>
                <w:bCs/>
                <w:sz w:val="10"/>
                <w:szCs w:val="14"/>
              </w:rPr>
            </w:pPr>
            <w:r w:rsidRPr="00BA5824">
              <w:rPr>
                <w:bCs/>
                <w:sz w:val="10"/>
                <w:szCs w:val="14"/>
              </w:rPr>
              <w:t>0                  0            0           0</w:t>
            </w:r>
          </w:p>
        </w:tc>
        <w:tc>
          <w:tcPr>
            <w:tcW w:w="250" w:type="pct"/>
            <w:textDirection w:val="btLr"/>
            <w:vAlign w:val="center"/>
          </w:tcPr>
          <w:p w:rsidR="00BA5824" w:rsidRPr="00BA5824" w:rsidRDefault="00BA5824" w:rsidP="00BA5824">
            <w:pPr>
              <w:jc w:val="center"/>
              <w:rPr>
                <w:bCs/>
                <w:sz w:val="10"/>
                <w:szCs w:val="14"/>
              </w:rPr>
            </w:pPr>
            <w:r w:rsidRPr="00BA5824">
              <w:rPr>
                <w:bCs/>
                <w:sz w:val="10"/>
                <w:szCs w:val="14"/>
              </w:rPr>
              <w:t>0             20,00000         20,00000          20,00000</w:t>
            </w:r>
          </w:p>
        </w:tc>
        <w:tc>
          <w:tcPr>
            <w:tcW w:w="250" w:type="pct"/>
            <w:textDirection w:val="btLr"/>
            <w:vAlign w:val="center"/>
          </w:tcPr>
          <w:p w:rsidR="00BA5824" w:rsidRPr="00BA5824" w:rsidRDefault="00BA5824" w:rsidP="00BA5824">
            <w:pPr>
              <w:jc w:val="center"/>
              <w:rPr>
                <w:bCs/>
                <w:sz w:val="10"/>
                <w:szCs w:val="14"/>
              </w:rPr>
            </w:pPr>
            <w:r w:rsidRPr="00BA5824">
              <w:rPr>
                <w:bCs/>
                <w:sz w:val="10"/>
                <w:szCs w:val="14"/>
              </w:rPr>
              <w:t>0                     20,00000       20,00000          20,00000</w:t>
            </w:r>
          </w:p>
        </w:tc>
        <w:tc>
          <w:tcPr>
            <w:tcW w:w="249" w:type="pct"/>
            <w:textDirection w:val="btLr"/>
            <w:vAlign w:val="center"/>
          </w:tcPr>
          <w:p w:rsidR="00BA5824" w:rsidRPr="00BA5824" w:rsidRDefault="00BA5824" w:rsidP="00BA5824">
            <w:pPr>
              <w:jc w:val="center"/>
              <w:rPr>
                <w:bCs/>
                <w:sz w:val="10"/>
                <w:szCs w:val="14"/>
              </w:rPr>
            </w:pPr>
            <w:r w:rsidRPr="00BA5824">
              <w:rPr>
                <w:bCs/>
                <w:sz w:val="10"/>
                <w:szCs w:val="14"/>
              </w:rPr>
              <w:t>0                     20,00000       20,00000          20,00000</w:t>
            </w:r>
          </w:p>
        </w:tc>
      </w:tr>
      <w:tr w:rsidR="00BA5824" w:rsidRPr="00BA5824" w:rsidTr="00BA5824">
        <w:trPr>
          <w:cantSplit/>
          <w:trHeight w:val="1525"/>
        </w:trPr>
        <w:tc>
          <w:tcPr>
            <w:tcW w:w="283" w:type="pct"/>
          </w:tcPr>
          <w:p w:rsidR="00BA5824" w:rsidRPr="00BA5824" w:rsidRDefault="00BA5824" w:rsidP="00BA5824">
            <w:pPr>
              <w:rPr>
                <w:bCs/>
                <w:sz w:val="10"/>
                <w:szCs w:val="14"/>
              </w:rPr>
            </w:pPr>
            <w:r w:rsidRPr="00BA5824">
              <w:rPr>
                <w:bCs/>
                <w:sz w:val="10"/>
                <w:szCs w:val="14"/>
              </w:rPr>
              <w:lastRenderedPageBreak/>
              <w:t>1.5</w:t>
            </w:r>
          </w:p>
        </w:tc>
        <w:tc>
          <w:tcPr>
            <w:tcW w:w="1036" w:type="pct"/>
          </w:tcPr>
          <w:p w:rsidR="00BA5824" w:rsidRPr="00BA5824" w:rsidRDefault="00BA5824" w:rsidP="00BA5824">
            <w:pPr>
              <w:rPr>
                <w:bCs/>
                <w:sz w:val="10"/>
                <w:szCs w:val="14"/>
              </w:rPr>
            </w:pPr>
            <w:r w:rsidRPr="00BA5824">
              <w:rPr>
                <w:bCs/>
                <w:sz w:val="10"/>
                <w:szCs w:val="14"/>
              </w:rPr>
              <w:t>Разработка проектной документации и монтаж пожарно-охранной сигнализации и системы оповещения в помещении ЗАГС Администрации муниципального округа</w:t>
            </w:r>
          </w:p>
        </w:tc>
        <w:tc>
          <w:tcPr>
            <w:tcW w:w="871" w:type="pct"/>
          </w:tcPr>
          <w:p w:rsidR="00BA5824" w:rsidRPr="00BA5824" w:rsidRDefault="00BA5824" w:rsidP="00BA5824">
            <w:pPr>
              <w:rPr>
                <w:bCs/>
                <w:sz w:val="10"/>
                <w:szCs w:val="14"/>
              </w:rPr>
            </w:pPr>
            <w:r w:rsidRPr="00BA5824">
              <w:rPr>
                <w:sz w:val="10"/>
                <w:szCs w:val="14"/>
              </w:rPr>
              <w:t>Сектор ГО и ЧС</w:t>
            </w:r>
          </w:p>
        </w:tc>
        <w:tc>
          <w:tcPr>
            <w:tcW w:w="386" w:type="pct"/>
          </w:tcPr>
          <w:p w:rsidR="00BA5824" w:rsidRPr="00BA5824" w:rsidRDefault="00BA5824" w:rsidP="00BA5824">
            <w:pPr>
              <w:rPr>
                <w:bCs/>
                <w:sz w:val="10"/>
                <w:szCs w:val="14"/>
              </w:rPr>
            </w:pPr>
            <w:r w:rsidRPr="00BA5824">
              <w:rPr>
                <w:bCs/>
                <w:sz w:val="10"/>
                <w:szCs w:val="14"/>
              </w:rPr>
              <w:t>2021 – 2027 годы</w:t>
            </w:r>
          </w:p>
        </w:tc>
        <w:tc>
          <w:tcPr>
            <w:tcW w:w="424" w:type="pct"/>
          </w:tcPr>
          <w:p w:rsidR="00BA5824" w:rsidRPr="00BA5824" w:rsidRDefault="00BA5824" w:rsidP="00BA5824">
            <w:pPr>
              <w:tabs>
                <w:tab w:val="left" w:pos="476"/>
                <w:tab w:val="center" w:pos="813"/>
              </w:tabs>
              <w:jc w:val="center"/>
              <w:rPr>
                <w:bCs/>
                <w:sz w:val="10"/>
                <w:szCs w:val="14"/>
              </w:rPr>
            </w:pPr>
            <w:r w:rsidRPr="00BA5824">
              <w:rPr>
                <w:bCs/>
                <w:sz w:val="10"/>
                <w:szCs w:val="14"/>
              </w:rPr>
              <w:t>1.2</w:t>
            </w:r>
          </w:p>
        </w:tc>
        <w:tc>
          <w:tcPr>
            <w:tcW w:w="250" w:type="pct"/>
            <w:textDirection w:val="btLr"/>
          </w:tcPr>
          <w:p w:rsidR="00BA5824" w:rsidRPr="00BA5824" w:rsidRDefault="00BA5824" w:rsidP="00BA5824">
            <w:pPr>
              <w:rPr>
                <w:bCs/>
                <w:sz w:val="10"/>
                <w:szCs w:val="14"/>
              </w:rPr>
            </w:pPr>
            <w:r w:rsidRPr="00BA5824">
              <w:rPr>
                <w:bCs/>
                <w:sz w:val="10"/>
                <w:szCs w:val="14"/>
              </w:rPr>
              <w:t>бюджет муниципального округа</w:t>
            </w:r>
          </w:p>
        </w:tc>
        <w:tc>
          <w:tcPr>
            <w:tcW w:w="250" w:type="pct"/>
            <w:textDirection w:val="btLr"/>
            <w:vAlign w:val="center"/>
          </w:tcPr>
          <w:p w:rsidR="00BA5824" w:rsidRPr="00BA5824" w:rsidRDefault="00BA5824" w:rsidP="00BA5824">
            <w:pPr>
              <w:jc w:val="center"/>
              <w:rPr>
                <w:bCs/>
                <w:sz w:val="10"/>
                <w:szCs w:val="14"/>
              </w:rPr>
            </w:pPr>
            <w:r w:rsidRPr="00BA5824">
              <w:rPr>
                <w:bCs/>
                <w:sz w:val="10"/>
                <w:szCs w:val="14"/>
              </w:rPr>
              <w:t>-</w:t>
            </w:r>
          </w:p>
        </w:tc>
        <w:tc>
          <w:tcPr>
            <w:tcW w:w="250" w:type="pct"/>
            <w:textDirection w:val="btLr"/>
            <w:vAlign w:val="center"/>
          </w:tcPr>
          <w:p w:rsidR="00BA5824" w:rsidRPr="00BA5824" w:rsidRDefault="00BA5824" w:rsidP="00BA5824">
            <w:pPr>
              <w:jc w:val="center"/>
              <w:rPr>
                <w:bCs/>
                <w:sz w:val="10"/>
                <w:szCs w:val="14"/>
              </w:rPr>
            </w:pPr>
            <w:r w:rsidRPr="00BA5824">
              <w:rPr>
                <w:bCs/>
                <w:sz w:val="10"/>
                <w:szCs w:val="14"/>
              </w:rPr>
              <w:t>4,80000</w:t>
            </w:r>
          </w:p>
        </w:tc>
        <w:tc>
          <w:tcPr>
            <w:tcW w:w="250" w:type="pct"/>
            <w:textDirection w:val="btLr"/>
            <w:vAlign w:val="center"/>
          </w:tcPr>
          <w:p w:rsidR="00BA5824" w:rsidRPr="00BA5824" w:rsidRDefault="00BA5824" w:rsidP="00BA5824">
            <w:pPr>
              <w:jc w:val="center"/>
              <w:rPr>
                <w:bCs/>
                <w:sz w:val="10"/>
                <w:szCs w:val="14"/>
              </w:rPr>
            </w:pPr>
            <w:r w:rsidRPr="00BA5824">
              <w:rPr>
                <w:bCs/>
                <w:sz w:val="10"/>
                <w:szCs w:val="14"/>
              </w:rPr>
              <w:t>158,91500</w:t>
            </w:r>
          </w:p>
        </w:tc>
        <w:tc>
          <w:tcPr>
            <w:tcW w:w="250" w:type="pct"/>
            <w:textDirection w:val="btLr"/>
            <w:vAlign w:val="center"/>
          </w:tcPr>
          <w:p w:rsidR="00BA5824" w:rsidRPr="00BA5824" w:rsidRDefault="00BA5824" w:rsidP="00BA5824">
            <w:pPr>
              <w:jc w:val="center"/>
              <w:rPr>
                <w:bCs/>
                <w:sz w:val="10"/>
                <w:szCs w:val="14"/>
              </w:rPr>
            </w:pPr>
            <w:r w:rsidRPr="00BA5824">
              <w:rPr>
                <w:bCs/>
                <w:sz w:val="10"/>
                <w:szCs w:val="14"/>
              </w:rPr>
              <w:t>0,00000</w:t>
            </w:r>
          </w:p>
        </w:tc>
        <w:tc>
          <w:tcPr>
            <w:tcW w:w="250" w:type="pct"/>
            <w:textDirection w:val="btLr"/>
            <w:vAlign w:val="center"/>
          </w:tcPr>
          <w:p w:rsidR="00BA5824" w:rsidRPr="00BA5824" w:rsidRDefault="00BA5824" w:rsidP="00BA5824">
            <w:pPr>
              <w:jc w:val="center"/>
              <w:rPr>
                <w:bCs/>
                <w:sz w:val="10"/>
                <w:szCs w:val="14"/>
              </w:rPr>
            </w:pPr>
            <w:r w:rsidRPr="00BA5824">
              <w:rPr>
                <w:bCs/>
                <w:sz w:val="10"/>
                <w:szCs w:val="14"/>
              </w:rPr>
              <w:t>0,00000</w:t>
            </w:r>
          </w:p>
        </w:tc>
        <w:tc>
          <w:tcPr>
            <w:tcW w:w="250" w:type="pct"/>
            <w:textDirection w:val="btLr"/>
            <w:vAlign w:val="center"/>
          </w:tcPr>
          <w:p w:rsidR="00BA5824" w:rsidRPr="00BA5824" w:rsidRDefault="00BA5824" w:rsidP="00BA5824">
            <w:pPr>
              <w:jc w:val="center"/>
              <w:rPr>
                <w:bCs/>
                <w:sz w:val="10"/>
                <w:szCs w:val="14"/>
              </w:rPr>
            </w:pPr>
            <w:r w:rsidRPr="00BA5824">
              <w:rPr>
                <w:bCs/>
                <w:sz w:val="10"/>
                <w:szCs w:val="14"/>
              </w:rPr>
              <w:t>0,00000</w:t>
            </w:r>
          </w:p>
        </w:tc>
        <w:tc>
          <w:tcPr>
            <w:tcW w:w="249" w:type="pct"/>
            <w:textDirection w:val="btLr"/>
            <w:vAlign w:val="center"/>
          </w:tcPr>
          <w:p w:rsidR="00BA5824" w:rsidRPr="00BA5824" w:rsidRDefault="00BA5824" w:rsidP="00BA5824">
            <w:pPr>
              <w:jc w:val="center"/>
              <w:rPr>
                <w:bCs/>
                <w:sz w:val="10"/>
                <w:szCs w:val="14"/>
              </w:rPr>
            </w:pPr>
            <w:r w:rsidRPr="00BA5824">
              <w:rPr>
                <w:bCs/>
                <w:sz w:val="10"/>
                <w:szCs w:val="14"/>
              </w:rPr>
              <w:t>0,00000</w:t>
            </w:r>
          </w:p>
        </w:tc>
      </w:tr>
      <w:tr w:rsidR="00BA5824" w:rsidRPr="00BA5824" w:rsidTr="00BA5824">
        <w:trPr>
          <w:cantSplit/>
          <w:trHeight w:val="1525"/>
        </w:trPr>
        <w:tc>
          <w:tcPr>
            <w:tcW w:w="283" w:type="pct"/>
          </w:tcPr>
          <w:p w:rsidR="00BA5824" w:rsidRPr="00BA5824" w:rsidRDefault="00BA5824" w:rsidP="00BA5824">
            <w:pPr>
              <w:rPr>
                <w:bCs/>
                <w:sz w:val="10"/>
                <w:szCs w:val="14"/>
              </w:rPr>
            </w:pPr>
            <w:r w:rsidRPr="00BA5824">
              <w:rPr>
                <w:bCs/>
                <w:sz w:val="10"/>
                <w:szCs w:val="14"/>
              </w:rPr>
              <w:t>1.6</w:t>
            </w:r>
          </w:p>
        </w:tc>
        <w:tc>
          <w:tcPr>
            <w:tcW w:w="1036" w:type="pct"/>
          </w:tcPr>
          <w:p w:rsidR="00BA5824" w:rsidRPr="00BA5824" w:rsidRDefault="00BA5824" w:rsidP="00BA5824">
            <w:pPr>
              <w:rPr>
                <w:bCs/>
                <w:sz w:val="10"/>
                <w:szCs w:val="14"/>
              </w:rPr>
            </w:pPr>
            <w:r w:rsidRPr="00BA5824">
              <w:rPr>
                <w:bCs/>
                <w:sz w:val="10"/>
                <w:szCs w:val="14"/>
              </w:rPr>
              <w:t xml:space="preserve">Изготовление </w:t>
            </w:r>
            <w:proofErr w:type="gramStart"/>
            <w:r w:rsidRPr="00BA5824">
              <w:rPr>
                <w:bCs/>
                <w:sz w:val="10"/>
                <w:szCs w:val="14"/>
              </w:rPr>
              <w:t>планов эвакуации зданий Администрации муниципального округа</w:t>
            </w:r>
            <w:proofErr w:type="gramEnd"/>
          </w:p>
        </w:tc>
        <w:tc>
          <w:tcPr>
            <w:tcW w:w="871" w:type="pct"/>
          </w:tcPr>
          <w:p w:rsidR="00BA5824" w:rsidRPr="00BA5824" w:rsidRDefault="00BA5824" w:rsidP="00BA5824">
            <w:pPr>
              <w:rPr>
                <w:bCs/>
                <w:sz w:val="10"/>
                <w:szCs w:val="14"/>
              </w:rPr>
            </w:pPr>
            <w:r w:rsidRPr="00BA5824">
              <w:rPr>
                <w:bCs/>
                <w:sz w:val="10"/>
                <w:szCs w:val="14"/>
              </w:rPr>
              <w:t>Сектор ГО И ЧС</w:t>
            </w:r>
          </w:p>
        </w:tc>
        <w:tc>
          <w:tcPr>
            <w:tcW w:w="386" w:type="pct"/>
          </w:tcPr>
          <w:p w:rsidR="00BA5824" w:rsidRPr="00BA5824" w:rsidRDefault="00BA5824" w:rsidP="00BA5824">
            <w:pPr>
              <w:rPr>
                <w:bCs/>
                <w:sz w:val="10"/>
                <w:szCs w:val="14"/>
              </w:rPr>
            </w:pPr>
            <w:r w:rsidRPr="00BA5824">
              <w:rPr>
                <w:bCs/>
                <w:sz w:val="10"/>
                <w:szCs w:val="14"/>
              </w:rPr>
              <w:t>2021 – 2027 годы</w:t>
            </w:r>
          </w:p>
        </w:tc>
        <w:tc>
          <w:tcPr>
            <w:tcW w:w="424" w:type="pct"/>
          </w:tcPr>
          <w:p w:rsidR="00BA5824" w:rsidRPr="00BA5824" w:rsidRDefault="00BA5824" w:rsidP="00BA5824">
            <w:pPr>
              <w:tabs>
                <w:tab w:val="left" w:pos="476"/>
                <w:tab w:val="center" w:pos="813"/>
              </w:tabs>
              <w:jc w:val="center"/>
              <w:rPr>
                <w:bCs/>
                <w:sz w:val="10"/>
                <w:szCs w:val="14"/>
              </w:rPr>
            </w:pPr>
            <w:r w:rsidRPr="00BA5824">
              <w:rPr>
                <w:bCs/>
                <w:sz w:val="10"/>
                <w:szCs w:val="14"/>
              </w:rPr>
              <w:t>1.2</w:t>
            </w:r>
          </w:p>
        </w:tc>
        <w:tc>
          <w:tcPr>
            <w:tcW w:w="250" w:type="pct"/>
            <w:textDirection w:val="btLr"/>
          </w:tcPr>
          <w:p w:rsidR="00BA5824" w:rsidRPr="00BA5824" w:rsidRDefault="00BA5824" w:rsidP="00BA5824">
            <w:pPr>
              <w:rPr>
                <w:bCs/>
                <w:sz w:val="10"/>
                <w:szCs w:val="14"/>
              </w:rPr>
            </w:pPr>
            <w:r w:rsidRPr="00BA5824">
              <w:rPr>
                <w:bCs/>
                <w:sz w:val="10"/>
                <w:szCs w:val="14"/>
              </w:rPr>
              <w:t>бюджет муниципального округа</w:t>
            </w:r>
          </w:p>
        </w:tc>
        <w:tc>
          <w:tcPr>
            <w:tcW w:w="250" w:type="pct"/>
            <w:textDirection w:val="btLr"/>
            <w:vAlign w:val="center"/>
          </w:tcPr>
          <w:p w:rsidR="00BA5824" w:rsidRPr="00BA5824" w:rsidRDefault="00BA5824" w:rsidP="00BA5824">
            <w:pPr>
              <w:jc w:val="center"/>
              <w:rPr>
                <w:bCs/>
                <w:sz w:val="10"/>
                <w:szCs w:val="14"/>
              </w:rPr>
            </w:pPr>
            <w:r w:rsidRPr="00BA5824">
              <w:rPr>
                <w:bCs/>
                <w:sz w:val="10"/>
                <w:szCs w:val="14"/>
              </w:rPr>
              <w:t>-</w:t>
            </w:r>
          </w:p>
        </w:tc>
        <w:tc>
          <w:tcPr>
            <w:tcW w:w="250" w:type="pct"/>
            <w:textDirection w:val="btLr"/>
            <w:vAlign w:val="center"/>
          </w:tcPr>
          <w:p w:rsidR="00BA5824" w:rsidRPr="00BA5824" w:rsidRDefault="00BA5824" w:rsidP="00BA5824">
            <w:pPr>
              <w:jc w:val="center"/>
              <w:rPr>
                <w:bCs/>
                <w:sz w:val="10"/>
                <w:szCs w:val="14"/>
              </w:rPr>
            </w:pPr>
            <w:r w:rsidRPr="00BA5824">
              <w:rPr>
                <w:bCs/>
                <w:sz w:val="10"/>
                <w:szCs w:val="14"/>
              </w:rPr>
              <w:t>8,58400</w:t>
            </w:r>
          </w:p>
        </w:tc>
        <w:tc>
          <w:tcPr>
            <w:tcW w:w="250" w:type="pct"/>
            <w:textDirection w:val="btLr"/>
            <w:vAlign w:val="center"/>
          </w:tcPr>
          <w:p w:rsidR="00BA5824" w:rsidRPr="00BA5824" w:rsidRDefault="00BA5824" w:rsidP="00BA5824">
            <w:pPr>
              <w:jc w:val="center"/>
              <w:rPr>
                <w:bCs/>
                <w:sz w:val="10"/>
                <w:szCs w:val="14"/>
              </w:rPr>
            </w:pPr>
            <w:r w:rsidRPr="00BA5824">
              <w:rPr>
                <w:bCs/>
                <w:sz w:val="10"/>
                <w:szCs w:val="14"/>
              </w:rPr>
              <w:t>0,00000</w:t>
            </w:r>
          </w:p>
        </w:tc>
        <w:tc>
          <w:tcPr>
            <w:tcW w:w="250" w:type="pct"/>
            <w:textDirection w:val="btLr"/>
            <w:vAlign w:val="center"/>
          </w:tcPr>
          <w:p w:rsidR="00BA5824" w:rsidRPr="00BA5824" w:rsidRDefault="00BA5824" w:rsidP="00BA5824">
            <w:pPr>
              <w:jc w:val="center"/>
              <w:rPr>
                <w:bCs/>
                <w:sz w:val="10"/>
                <w:szCs w:val="14"/>
              </w:rPr>
            </w:pPr>
            <w:r w:rsidRPr="00BA5824">
              <w:rPr>
                <w:bCs/>
                <w:sz w:val="10"/>
                <w:szCs w:val="14"/>
              </w:rPr>
              <w:t>0,00000</w:t>
            </w:r>
          </w:p>
        </w:tc>
        <w:tc>
          <w:tcPr>
            <w:tcW w:w="250" w:type="pct"/>
            <w:textDirection w:val="btLr"/>
            <w:vAlign w:val="center"/>
          </w:tcPr>
          <w:p w:rsidR="00BA5824" w:rsidRPr="00BA5824" w:rsidRDefault="00BA5824" w:rsidP="00BA5824">
            <w:pPr>
              <w:rPr>
                <w:bCs/>
                <w:sz w:val="10"/>
                <w:szCs w:val="14"/>
              </w:rPr>
            </w:pPr>
            <w:r w:rsidRPr="00BA5824">
              <w:rPr>
                <w:bCs/>
                <w:sz w:val="10"/>
                <w:szCs w:val="14"/>
              </w:rPr>
              <w:t xml:space="preserve">   0,00000</w:t>
            </w:r>
          </w:p>
        </w:tc>
        <w:tc>
          <w:tcPr>
            <w:tcW w:w="250" w:type="pct"/>
            <w:textDirection w:val="btLr"/>
            <w:vAlign w:val="center"/>
          </w:tcPr>
          <w:p w:rsidR="00BA5824" w:rsidRPr="00BA5824" w:rsidRDefault="00BA5824" w:rsidP="00BA5824">
            <w:pPr>
              <w:jc w:val="center"/>
              <w:rPr>
                <w:bCs/>
                <w:sz w:val="10"/>
                <w:szCs w:val="14"/>
              </w:rPr>
            </w:pPr>
            <w:r w:rsidRPr="00BA5824">
              <w:rPr>
                <w:bCs/>
                <w:sz w:val="10"/>
                <w:szCs w:val="14"/>
              </w:rPr>
              <w:t>0,00000</w:t>
            </w:r>
          </w:p>
        </w:tc>
        <w:tc>
          <w:tcPr>
            <w:tcW w:w="249" w:type="pct"/>
            <w:textDirection w:val="btLr"/>
            <w:vAlign w:val="center"/>
          </w:tcPr>
          <w:p w:rsidR="00BA5824" w:rsidRPr="00BA5824" w:rsidRDefault="00BA5824" w:rsidP="00BA5824">
            <w:pPr>
              <w:jc w:val="center"/>
              <w:rPr>
                <w:bCs/>
                <w:sz w:val="10"/>
                <w:szCs w:val="14"/>
              </w:rPr>
            </w:pPr>
            <w:r w:rsidRPr="00BA5824">
              <w:rPr>
                <w:bCs/>
                <w:sz w:val="10"/>
                <w:szCs w:val="14"/>
              </w:rPr>
              <w:t>0,00000</w:t>
            </w:r>
          </w:p>
        </w:tc>
      </w:tr>
      <w:tr w:rsidR="00BA5824" w:rsidRPr="00BA5824" w:rsidTr="00BA5824">
        <w:trPr>
          <w:cantSplit/>
          <w:trHeight w:val="1525"/>
        </w:trPr>
        <w:tc>
          <w:tcPr>
            <w:tcW w:w="283" w:type="pct"/>
          </w:tcPr>
          <w:p w:rsidR="00BA5824" w:rsidRPr="00BA5824" w:rsidRDefault="00BA5824" w:rsidP="00BA5824">
            <w:pPr>
              <w:rPr>
                <w:bCs/>
                <w:sz w:val="10"/>
                <w:szCs w:val="14"/>
              </w:rPr>
            </w:pPr>
            <w:r w:rsidRPr="00BA5824">
              <w:rPr>
                <w:bCs/>
                <w:sz w:val="10"/>
                <w:szCs w:val="14"/>
              </w:rPr>
              <w:t>1.7</w:t>
            </w:r>
          </w:p>
        </w:tc>
        <w:tc>
          <w:tcPr>
            <w:tcW w:w="1036" w:type="pct"/>
          </w:tcPr>
          <w:p w:rsidR="00BA5824" w:rsidRPr="00BA5824" w:rsidRDefault="00BA5824" w:rsidP="00BA5824">
            <w:pPr>
              <w:rPr>
                <w:bCs/>
                <w:sz w:val="10"/>
                <w:szCs w:val="14"/>
              </w:rPr>
            </w:pPr>
            <w:r w:rsidRPr="00BA5824">
              <w:rPr>
                <w:bCs/>
                <w:sz w:val="10"/>
                <w:szCs w:val="14"/>
              </w:rPr>
              <w:t>Приобретение и обслуживание противопожарного оборудования</w:t>
            </w:r>
          </w:p>
        </w:tc>
        <w:tc>
          <w:tcPr>
            <w:tcW w:w="871" w:type="pct"/>
          </w:tcPr>
          <w:p w:rsidR="00BA5824" w:rsidRPr="00BA5824" w:rsidRDefault="00BA5824" w:rsidP="00BA5824">
            <w:pPr>
              <w:rPr>
                <w:bCs/>
                <w:sz w:val="10"/>
                <w:szCs w:val="14"/>
              </w:rPr>
            </w:pPr>
            <w:r w:rsidRPr="00BA5824">
              <w:rPr>
                <w:sz w:val="10"/>
                <w:szCs w:val="14"/>
              </w:rPr>
              <w:t xml:space="preserve">МКУ «ЦКДОС и ОМУ», </w:t>
            </w:r>
            <w:r w:rsidRPr="00BA5824">
              <w:rPr>
                <w:bCs/>
                <w:sz w:val="10"/>
                <w:szCs w:val="14"/>
              </w:rPr>
              <w:t>Сектор ГО И ЧС</w:t>
            </w:r>
          </w:p>
        </w:tc>
        <w:tc>
          <w:tcPr>
            <w:tcW w:w="386" w:type="pct"/>
          </w:tcPr>
          <w:p w:rsidR="00BA5824" w:rsidRPr="00BA5824" w:rsidRDefault="00BA5824" w:rsidP="00BA5824">
            <w:pPr>
              <w:rPr>
                <w:bCs/>
                <w:sz w:val="10"/>
                <w:szCs w:val="14"/>
              </w:rPr>
            </w:pPr>
            <w:r w:rsidRPr="00BA5824">
              <w:rPr>
                <w:bCs/>
                <w:sz w:val="10"/>
                <w:szCs w:val="14"/>
              </w:rPr>
              <w:t>2021 – 2027 годы</w:t>
            </w:r>
          </w:p>
        </w:tc>
        <w:tc>
          <w:tcPr>
            <w:tcW w:w="424" w:type="pct"/>
          </w:tcPr>
          <w:p w:rsidR="00BA5824" w:rsidRPr="00BA5824" w:rsidRDefault="00BA5824" w:rsidP="00BA5824">
            <w:pPr>
              <w:tabs>
                <w:tab w:val="left" w:pos="476"/>
                <w:tab w:val="center" w:pos="813"/>
              </w:tabs>
              <w:jc w:val="center"/>
              <w:rPr>
                <w:bCs/>
                <w:sz w:val="10"/>
                <w:szCs w:val="14"/>
              </w:rPr>
            </w:pPr>
            <w:r w:rsidRPr="00BA5824">
              <w:rPr>
                <w:bCs/>
                <w:sz w:val="10"/>
                <w:szCs w:val="14"/>
              </w:rPr>
              <w:t>1.2</w:t>
            </w:r>
          </w:p>
        </w:tc>
        <w:tc>
          <w:tcPr>
            <w:tcW w:w="250" w:type="pct"/>
            <w:textDirection w:val="btLr"/>
          </w:tcPr>
          <w:p w:rsidR="00BA5824" w:rsidRPr="00BA5824" w:rsidRDefault="00BA5824" w:rsidP="00BA5824">
            <w:pPr>
              <w:rPr>
                <w:bCs/>
                <w:sz w:val="10"/>
                <w:szCs w:val="14"/>
              </w:rPr>
            </w:pPr>
            <w:r w:rsidRPr="00BA5824">
              <w:rPr>
                <w:bCs/>
                <w:sz w:val="10"/>
                <w:szCs w:val="14"/>
              </w:rPr>
              <w:t>бюджет муниципального округа</w:t>
            </w:r>
          </w:p>
        </w:tc>
        <w:tc>
          <w:tcPr>
            <w:tcW w:w="250" w:type="pct"/>
            <w:textDirection w:val="btLr"/>
            <w:vAlign w:val="center"/>
          </w:tcPr>
          <w:p w:rsidR="00BA5824" w:rsidRPr="00BA5824" w:rsidRDefault="00BA5824" w:rsidP="00BA5824">
            <w:pPr>
              <w:jc w:val="center"/>
              <w:rPr>
                <w:bCs/>
                <w:sz w:val="10"/>
                <w:szCs w:val="14"/>
              </w:rPr>
            </w:pPr>
            <w:r w:rsidRPr="00BA5824">
              <w:rPr>
                <w:bCs/>
                <w:sz w:val="10"/>
                <w:szCs w:val="14"/>
              </w:rPr>
              <w:t>-</w:t>
            </w:r>
          </w:p>
        </w:tc>
        <w:tc>
          <w:tcPr>
            <w:tcW w:w="250" w:type="pct"/>
            <w:textDirection w:val="btLr"/>
            <w:vAlign w:val="center"/>
          </w:tcPr>
          <w:p w:rsidR="00BA5824" w:rsidRPr="00BA5824" w:rsidRDefault="00BA5824" w:rsidP="00BA5824">
            <w:pPr>
              <w:jc w:val="center"/>
              <w:rPr>
                <w:bCs/>
                <w:sz w:val="10"/>
                <w:szCs w:val="14"/>
              </w:rPr>
            </w:pPr>
            <w:r w:rsidRPr="00BA5824">
              <w:rPr>
                <w:bCs/>
                <w:sz w:val="10"/>
                <w:szCs w:val="14"/>
              </w:rPr>
              <w:t>154,02300</w:t>
            </w:r>
          </w:p>
        </w:tc>
        <w:tc>
          <w:tcPr>
            <w:tcW w:w="250" w:type="pct"/>
            <w:textDirection w:val="btLr"/>
            <w:vAlign w:val="center"/>
          </w:tcPr>
          <w:p w:rsidR="00BA5824" w:rsidRPr="00BA5824" w:rsidRDefault="00BA5824" w:rsidP="00BA5824">
            <w:pPr>
              <w:jc w:val="center"/>
              <w:rPr>
                <w:bCs/>
                <w:sz w:val="10"/>
                <w:szCs w:val="14"/>
              </w:rPr>
            </w:pPr>
            <w:r w:rsidRPr="00BA5824">
              <w:rPr>
                <w:bCs/>
                <w:sz w:val="10"/>
                <w:szCs w:val="14"/>
              </w:rPr>
              <w:t>0,00000</w:t>
            </w:r>
          </w:p>
        </w:tc>
        <w:tc>
          <w:tcPr>
            <w:tcW w:w="250" w:type="pct"/>
            <w:textDirection w:val="btLr"/>
            <w:vAlign w:val="center"/>
          </w:tcPr>
          <w:p w:rsidR="00BA5824" w:rsidRPr="00BA5824" w:rsidRDefault="00BA5824" w:rsidP="00BA5824">
            <w:pPr>
              <w:jc w:val="center"/>
              <w:rPr>
                <w:bCs/>
                <w:sz w:val="10"/>
                <w:szCs w:val="14"/>
              </w:rPr>
            </w:pPr>
            <w:r w:rsidRPr="00BA5824">
              <w:rPr>
                <w:bCs/>
                <w:sz w:val="10"/>
                <w:szCs w:val="14"/>
              </w:rPr>
              <w:t xml:space="preserve">   0,00000</w:t>
            </w:r>
          </w:p>
        </w:tc>
        <w:tc>
          <w:tcPr>
            <w:tcW w:w="250" w:type="pct"/>
            <w:textDirection w:val="btLr"/>
            <w:vAlign w:val="center"/>
          </w:tcPr>
          <w:p w:rsidR="00BA5824" w:rsidRPr="00BA5824" w:rsidRDefault="00BA5824" w:rsidP="00BA5824">
            <w:pPr>
              <w:jc w:val="center"/>
              <w:rPr>
                <w:bCs/>
                <w:sz w:val="10"/>
                <w:szCs w:val="14"/>
              </w:rPr>
            </w:pPr>
            <w:r w:rsidRPr="00BA5824">
              <w:rPr>
                <w:bCs/>
                <w:sz w:val="10"/>
                <w:szCs w:val="14"/>
              </w:rPr>
              <w:t>0,00000</w:t>
            </w:r>
          </w:p>
        </w:tc>
        <w:tc>
          <w:tcPr>
            <w:tcW w:w="250" w:type="pct"/>
            <w:textDirection w:val="btLr"/>
            <w:vAlign w:val="center"/>
          </w:tcPr>
          <w:p w:rsidR="00BA5824" w:rsidRPr="00BA5824" w:rsidRDefault="00BA5824" w:rsidP="00BA5824">
            <w:pPr>
              <w:jc w:val="center"/>
              <w:rPr>
                <w:bCs/>
                <w:sz w:val="10"/>
                <w:szCs w:val="14"/>
              </w:rPr>
            </w:pPr>
            <w:r w:rsidRPr="00BA5824">
              <w:rPr>
                <w:bCs/>
                <w:sz w:val="10"/>
                <w:szCs w:val="14"/>
              </w:rPr>
              <w:t>0,00000</w:t>
            </w:r>
          </w:p>
        </w:tc>
        <w:tc>
          <w:tcPr>
            <w:tcW w:w="249" w:type="pct"/>
            <w:textDirection w:val="btLr"/>
            <w:vAlign w:val="center"/>
          </w:tcPr>
          <w:p w:rsidR="00BA5824" w:rsidRPr="00BA5824" w:rsidRDefault="00BA5824" w:rsidP="00BA5824">
            <w:pPr>
              <w:jc w:val="center"/>
              <w:rPr>
                <w:bCs/>
                <w:sz w:val="10"/>
                <w:szCs w:val="14"/>
              </w:rPr>
            </w:pPr>
            <w:r w:rsidRPr="00BA5824">
              <w:rPr>
                <w:bCs/>
                <w:sz w:val="10"/>
                <w:szCs w:val="14"/>
              </w:rPr>
              <w:t>0,00000</w:t>
            </w:r>
          </w:p>
        </w:tc>
      </w:tr>
      <w:tr w:rsidR="00BA5824" w:rsidRPr="00BA5824" w:rsidTr="00AD23B6">
        <w:trPr>
          <w:cantSplit/>
          <w:trHeight w:val="909"/>
        </w:trPr>
        <w:tc>
          <w:tcPr>
            <w:tcW w:w="283" w:type="pct"/>
          </w:tcPr>
          <w:p w:rsidR="00BA5824" w:rsidRPr="00BA5824" w:rsidRDefault="00BA5824" w:rsidP="00BA5824">
            <w:pPr>
              <w:jc w:val="center"/>
              <w:rPr>
                <w:sz w:val="10"/>
                <w:szCs w:val="14"/>
              </w:rPr>
            </w:pPr>
          </w:p>
        </w:tc>
        <w:tc>
          <w:tcPr>
            <w:tcW w:w="1036" w:type="pct"/>
            <w:vAlign w:val="center"/>
          </w:tcPr>
          <w:p w:rsidR="00BA5824" w:rsidRPr="00BA5824" w:rsidRDefault="00BA5824" w:rsidP="00BA5824">
            <w:pPr>
              <w:rPr>
                <w:b/>
                <w:sz w:val="10"/>
                <w:szCs w:val="14"/>
              </w:rPr>
            </w:pPr>
            <w:r w:rsidRPr="00BA5824">
              <w:rPr>
                <w:b/>
                <w:sz w:val="10"/>
                <w:szCs w:val="14"/>
              </w:rPr>
              <w:t>ИТОГО</w:t>
            </w:r>
          </w:p>
        </w:tc>
        <w:tc>
          <w:tcPr>
            <w:tcW w:w="871" w:type="pct"/>
          </w:tcPr>
          <w:p w:rsidR="00BA5824" w:rsidRPr="00BA5824" w:rsidRDefault="00BA5824" w:rsidP="00BA5824">
            <w:pPr>
              <w:rPr>
                <w:b/>
                <w:sz w:val="10"/>
                <w:szCs w:val="14"/>
              </w:rPr>
            </w:pPr>
          </w:p>
        </w:tc>
        <w:tc>
          <w:tcPr>
            <w:tcW w:w="386" w:type="pct"/>
          </w:tcPr>
          <w:p w:rsidR="00BA5824" w:rsidRPr="00BA5824" w:rsidRDefault="00BA5824" w:rsidP="00BA5824">
            <w:pPr>
              <w:jc w:val="center"/>
              <w:rPr>
                <w:b/>
                <w:sz w:val="10"/>
                <w:szCs w:val="14"/>
              </w:rPr>
            </w:pPr>
          </w:p>
        </w:tc>
        <w:tc>
          <w:tcPr>
            <w:tcW w:w="424" w:type="pct"/>
          </w:tcPr>
          <w:p w:rsidR="00BA5824" w:rsidRPr="00BA5824" w:rsidRDefault="00BA5824" w:rsidP="00BA5824">
            <w:pPr>
              <w:jc w:val="center"/>
              <w:rPr>
                <w:b/>
                <w:sz w:val="10"/>
                <w:szCs w:val="14"/>
              </w:rPr>
            </w:pPr>
          </w:p>
        </w:tc>
        <w:tc>
          <w:tcPr>
            <w:tcW w:w="250" w:type="pct"/>
          </w:tcPr>
          <w:p w:rsidR="00BA5824" w:rsidRPr="00BA5824" w:rsidRDefault="00BA5824" w:rsidP="00BA5824">
            <w:pPr>
              <w:jc w:val="center"/>
              <w:rPr>
                <w:b/>
                <w:sz w:val="10"/>
                <w:szCs w:val="14"/>
              </w:rPr>
            </w:pPr>
          </w:p>
        </w:tc>
        <w:tc>
          <w:tcPr>
            <w:tcW w:w="250" w:type="pct"/>
            <w:textDirection w:val="btLr"/>
            <w:vAlign w:val="center"/>
          </w:tcPr>
          <w:p w:rsidR="00BA5824" w:rsidRPr="00BA5824" w:rsidRDefault="00BA5824" w:rsidP="00BA5824">
            <w:pPr>
              <w:jc w:val="center"/>
              <w:rPr>
                <w:sz w:val="10"/>
                <w:szCs w:val="14"/>
              </w:rPr>
            </w:pPr>
            <w:r w:rsidRPr="00BA5824">
              <w:rPr>
                <w:sz w:val="10"/>
                <w:szCs w:val="14"/>
              </w:rPr>
              <w:t>139,00000</w:t>
            </w:r>
          </w:p>
        </w:tc>
        <w:tc>
          <w:tcPr>
            <w:tcW w:w="250" w:type="pct"/>
            <w:textDirection w:val="btLr"/>
            <w:vAlign w:val="center"/>
          </w:tcPr>
          <w:p w:rsidR="00BA5824" w:rsidRPr="00BA5824" w:rsidRDefault="00BA5824" w:rsidP="00BA5824">
            <w:pPr>
              <w:jc w:val="center"/>
              <w:rPr>
                <w:sz w:val="10"/>
                <w:szCs w:val="14"/>
              </w:rPr>
            </w:pPr>
            <w:r w:rsidRPr="00BA5824">
              <w:rPr>
                <w:sz w:val="10"/>
                <w:szCs w:val="14"/>
              </w:rPr>
              <w:t>488,00000</w:t>
            </w:r>
          </w:p>
        </w:tc>
        <w:tc>
          <w:tcPr>
            <w:tcW w:w="250" w:type="pct"/>
            <w:textDirection w:val="btLr"/>
            <w:vAlign w:val="center"/>
          </w:tcPr>
          <w:p w:rsidR="00BA5824" w:rsidRPr="00BA5824" w:rsidRDefault="00BA5824" w:rsidP="00BA5824">
            <w:pPr>
              <w:jc w:val="center"/>
              <w:rPr>
                <w:sz w:val="10"/>
                <w:szCs w:val="14"/>
              </w:rPr>
            </w:pPr>
            <w:r w:rsidRPr="00BA5824">
              <w:rPr>
                <w:sz w:val="10"/>
                <w:szCs w:val="14"/>
              </w:rPr>
              <w:t>599,11500</w:t>
            </w:r>
          </w:p>
        </w:tc>
        <w:tc>
          <w:tcPr>
            <w:tcW w:w="250" w:type="pct"/>
            <w:textDirection w:val="btLr"/>
            <w:vAlign w:val="center"/>
          </w:tcPr>
          <w:p w:rsidR="00BA5824" w:rsidRPr="00BA5824" w:rsidRDefault="00BA5824" w:rsidP="00BA5824">
            <w:pPr>
              <w:jc w:val="center"/>
              <w:rPr>
                <w:sz w:val="10"/>
                <w:szCs w:val="14"/>
              </w:rPr>
            </w:pPr>
            <w:r w:rsidRPr="00BA5824">
              <w:rPr>
                <w:sz w:val="10"/>
                <w:szCs w:val="14"/>
              </w:rPr>
              <w:t>204,00000</w:t>
            </w:r>
          </w:p>
        </w:tc>
        <w:tc>
          <w:tcPr>
            <w:tcW w:w="250" w:type="pct"/>
            <w:textDirection w:val="btLr"/>
            <w:vAlign w:val="center"/>
          </w:tcPr>
          <w:p w:rsidR="00BA5824" w:rsidRPr="00BA5824" w:rsidRDefault="00BA5824" w:rsidP="00BA5824">
            <w:pPr>
              <w:jc w:val="center"/>
              <w:rPr>
                <w:sz w:val="10"/>
                <w:szCs w:val="14"/>
              </w:rPr>
            </w:pPr>
            <w:r w:rsidRPr="00BA5824">
              <w:rPr>
                <w:sz w:val="10"/>
                <w:szCs w:val="14"/>
              </w:rPr>
              <w:t>433,93200</w:t>
            </w:r>
          </w:p>
        </w:tc>
        <w:tc>
          <w:tcPr>
            <w:tcW w:w="250" w:type="pct"/>
            <w:textDirection w:val="btLr"/>
            <w:vAlign w:val="center"/>
          </w:tcPr>
          <w:p w:rsidR="00BA5824" w:rsidRPr="00BA5824" w:rsidRDefault="00BA5824" w:rsidP="00BA5824">
            <w:pPr>
              <w:jc w:val="center"/>
              <w:rPr>
                <w:sz w:val="10"/>
                <w:szCs w:val="14"/>
              </w:rPr>
            </w:pPr>
            <w:r w:rsidRPr="00BA5824">
              <w:rPr>
                <w:sz w:val="10"/>
                <w:szCs w:val="14"/>
              </w:rPr>
              <w:t>484,10000</w:t>
            </w:r>
          </w:p>
        </w:tc>
        <w:tc>
          <w:tcPr>
            <w:tcW w:w="249" w:type="pct"/>
            <w:textDirection w:val="btLr"/>
            <w:vAlign w:val="center"/>
          </w:tcPr>
          <w:p w:rsidR="00BA5824" w:rsidRPr="00BA5824" w:rsidRDefault="00BA5824" w:rsidP="00BA5824">
            <w:pPr>
              <w:jc w:val="center"/>
              <w:rPr>
                <w:sz w:val="10"/>
                <w:szCs w:val="14"/>
              </w:rPr>
            </w:pPr>
            <w:r w:rsidRPr="00BA5824">
              <w:rPr>
                <w:sz w:val="10"/>
                <w:szCs w:val="14"/>
              </w:rPr>
              <w:t>484,10000</w:t>
            </w:r>
          </w:p>
        </w:tc>
      </w:tr>
    </w:tbl>
    <w:p w:rsidR="00BA5824" w:rsidRPr="00DD51D9" w:rsidRDefault="00BA5824" w:rsidP="00BA5824">
      <w:pPr>
        <w:widowControl w:val="0"/>
        <w:autoSpaceDE w:val="0"/>
        <w:autoSpaceDN w:val="0"/>
        <w:adjustRightInd w:val="0"/>
        <w:jc w:val="right"/>
        <w:rPr>
          <w:sz w:val="14"/>
          <w:szCs w:val="14"/>
        </w:rPr>
      </w:pPr>
      <w:r w:rsidRPr="00DD51D9">
        <w:rPr>
          <w:sz w:val="14"/>
          <w:szCs w:val="14"/>
        </w:rPr>
        <w:t>».</w:t>
      </w:r>
    </w:p>
    <w:p w:rsidR="00BA5824" w:rsidRPr="00DD51D9" w:rsidRDefault="00BA5824" w:rsidP="00BA5824">
      <w:pPr>
        <w:tabs>
          <w:tab w:val="left" w:pos="6362"/>
        </w:tabs>
        <w:rPr>
          <w:bCs/>
          <w:color w:val="FF0000"/>
          <w:sz w:val="14"/>
          <w:szCs w:val="14"/>
        </w:rPr>
      </w:pPr>
      <w:r w:rsidRPr="00DD51D9">
        <w:rPr>
          <w:color w:val="FF0000"/>
          <w:sz w:val="14"/>
          <w:szCs w:val="14"/>
        </w:rPr>
        <w:tab/>
      </w:r>
    </w:p>
    <w:p w:rsidR="00BA5824" w:rsidRPr="00DD51D9" w:rsidRDefault="00BA5824" w:rsidP="00AD23B6">
      <w:pPr>
        <w:ind w:firstLine="284"/>
        <w:jc w:val="both"/>
        <w:rPr>
          <w:sz w:val="14"/>
          <w:szCs w:val="14"/>
        </w:rPr>
      </w:pPr>
      <w:r w:rsidRPr="00DD51D9">
        <w:rPr>
          <w:sz w:val="14"/>
          <w:szCs w:val="14"/>
        </w:rPr>
        <w:t>2. Настоящее постановление вступает в силу после его официального опубликования.</w:t>
      </w:r>
    </w:p>
    <w:p w:rsidR="00BA5824" w:rsidRPr="00DD51D9" w:rsidRDefault="00BA5824" w:rsidP="00AD23B6">
      <w:pPr>
        <w:ind w:firstLine="284"/>
        <w:jc w:val="both"/>
        <w:rPr>
          <w:sz w:val="14"/>
          <w:szCs w:val="14"/>
        </w:rPr>
      </w:pPr>
      <w:r w:rsidRPr="00DD51D9">
        <w:rPr>
          <w:sz w:val="14"/>
          <w:szCs w:val="14"/>
        </w:rPr>
        <w:t>3. Опубликовать настоящее постановление в периодичном печатном издании «Бюллетень Солецкого муниципального округа» и разместить на официальном сайте Администрации муниципального округа в информационно-телекоммуникационной сети «Интернет».</w:t>
      </w:r>
    </w:p>
    <w:p w:rsidR="00BA5824" w:rsidRPr="00DD51D9" w:rsidRDefault="00BA5824" w:rsidP="00BA5824">
      <w:pPr>
        <w:rPr>
          <w:sz w:val="14"/>
          <w:szCs w:val="14"/>
        </w:rPr>
      </w:pPr>
    </w:p>
    <w:p w:rsidR="00BA5824" w:rsidRPr="00DD51D9" w:rsidRDefault="00BA5824" w:rsidP="00BA5824">
      <w:pPr>
        <w:rPr>
          <w:sz w:val="14"/>
          <w:szCs w:val="14"/>
        </w:rPr>
      </w:pPr>
    </w:p>
    <w:p w:rsidR="00BA5824" w:rsidRPr="00DD51D9" w:rsidRDefault="00BA5824" w:rsidP="00BA5824">
      <w:pPr>
        <w:rPr>
          <w:b/>
          <w:sz w:val="14"/>
          <w:szCs w:val="14"/>
        </w:rPr>
      </w:pPr>
      <w:r w:rsidRPr="00DD51D9">
        <w:rPr>
          <w:b/>
          <w:sz w:val="14"/>
          <w:szCs w:val="14"/>
        </w:rPr>
        <w:t>Глава муниципального округа  М.В. Тимофеев</w:t>
      </w:r>
    </w:p>
    <w:p w:rsidR="00BA5824" w:rsidRPr="00DD51D9" w:rsidRDefault="00BA5824" w:rsidP="00BA5824">
      <w:pPr>
        <w:rPr>
          <w:b/>
          <w:sz w:val="14"/>
          <w:szCs w:val="14"/>
        </w:rPr>
      </w:pPr>
    </w:p>
    <w:p w:rsidR="00BA5824" w:rsidRPr="00DD51D9" w:rsidRDefault="00BA5824" w:rsidP="00BA5824">
      <w:pPr>
        <w:rPr>
          <w:b/>
          <w:sz w:val="14"/>
          <w:szCs w:val="14"/>
        </w:rPr>
      </w:pPr>
    </w:p>
    <w:p w:rsidR="00BA5824" w:rsidRPr="00DD51D9" w:rsidRDefault="00BA5824" w:rsidP="00BA5824">
      <w:pPr>
        <w:rPr>
          <w:b/>
          <w:sz w:val="14"/>
          <w:szCs w:val="14"/>
        </w:rPr>
      </w:pPr>
    </w:p>
    <w:p w:rsidR="009C6C42" w:rsidRDefault="009C6C42" w:rsidP="00E66D52">
      <w:pPr>
        <w:jc w:val="center"/>
        <w:rPr>
          <w:sz w:val="14"/>
          <w:szCs w:val="14"/>
        </w:rPr>
      </w:pPr>
    </w:p>
    <w:p w:rsidR="009C6C42" w:rsidRPr="007F72A8" w:rsidRDefault="009C6C42" w:rsidP="009C6C42">
      <w:pPr>
        <w:jc w:val="center"/>
        <w:rPr>
          <w:b/>
          <w:sz w:val="14"/>
          <w:szCs w:val="14"/>
        </w:rPr>
      </w:pPr>
      <w:r w:rsidRPr="007F72A8">
        <w:rPr>
          <w:b/>
          <w:sz w:val="14"/>
          <w:szCs w:val="14"/>
        </w:rPr>
        <w:t>ПОСТАНОВЛЕНИЕ</w:t>
      </w:r>
    </w:p>
    <w:p w:rsidR="009C6C42" w:rsidRPr="007F72A8" w:rsidRDefault="009C6C42" w:rsidP="009C6C42">
      <w:pPr>
        <w:jc w:val="center"/>
        <w:rPr>
          <w:sz w:val="14"/>
          <w:szCs w:val="14"/>
        </w:rPr>
      </w:pPr>
      <w:r w:rsidRPr="007F72A8">
        <w:rPr>
          <w:sz w:val="14"/>
          <w:szCs w:val="14"/>
        </w:rPr>
        <w:t xml:space="preserve">Администрации муниципального округа </w:t>
      </w:r>
    </w:p>
    <w:p w:rsidR="009C6C42" w:rsidRPr="007F72A8" w:rsidRDefault="009C6C42" w:rsidP="009C6C42">
      <w:pPr>
        <w:jc w:val="center"/>
        <w:rPr>
          <w:sz w:val="14"/>
          <w:szCs w:val="14"/>
        </w:rPr>
      </w:pPr>
    </w:p>
    <w:p w:rsidR="009C6C42" w:rsidRPr="007F72A8" w:rsidRDefault="009C6C42" w:rsidP="009C6C42">
      <w:pPr>
        <w:jc w:val="center"/>
        <w:rPr>
          <w:sz w:val="14"/>
          <w:szCs w:val="14"/>
        </w:rPr>
      </w:pPr>
      <w:r w:rsidRPr="007F72A8">
        <w:rPr>
          <w:sz w:val="14"/>
          <w:szCs w:val="14"/>
        </w:rPr>
        <w:t xml:space="preserve">от </w:t>
      </w:r>
      <w:r>
        <w:rPr>
          <w:sz w:val="14"/>
          <w:szCs w:val="14"/>
        </w:rPr>
        <w:t>16</w:t>
      </w:r>
      <w:r w:rsidRPr="007F72A8">
        <w:rPr>
          <w:sz w:val="14"/>
          <w:szCs w:val="14"/>
        </w:rPr>
        <w:t>.06.2</w:t>
      </w:r>
      <w:r>
        <w:rPr>
          <w:sz w:val="14"/>
          <w:szCs w:val="14"/>
        </w:rPr>
        <w:t>025 № 14</w:t>
      </w:r>
      <w:r w:rsidR="0042505D">
        <w:rPr>
          <w:sz w:val="14"/>
          <w:szCs w:val="14"/>
        </w:rPr>
        <w:t>3</w:t>
      </w:r>
      <w:r w:rsidR="00D668B2">
        <w:rPr>
          <w:sz w:val="14"/>
          <w:szCs w:val="14"/>
        </w:rPr>
        <w:t>7</w:t>
      </w:r>
    </w:p>
    <w:p w:rsidR="009C6C42" w:rsidRDefault="009C6C42" w:rsidP="009C6C42">
      <w:pPr>
        <w:jc w:val="center"/>
        <w:rPr>
          <w:sz w:val="14"/>
          <w:szCs w:val="14"/>
        </w:rPr>
      </w:pPr>
      <w:r w:rsidRPr="007F72A8">
        <w:rPr>
          <w:sz w:val="14"/>
          <w:szCs w:val="14"/>
        </w:rPr>
        <w:t>г. Сольцы</w:t>
      </w:r>
    </w:p>
    <w:p w:rsidR="00E50930" w:rsidRDefault="00E50930" w:rsidP="009C6C42">
      <w:pPr>
        <w:jc w:val="center"/>
        <w:rPr>
          <w:sz w:val="14"/>
          <w:szCs w:val="14"/>
        </w:rPr>
      </w:pPr>
    </w:p>
    <w:p w:rsidR="00E50930" w:rsidRPr="00E50930" w:rsidRDefault="00E50930" w:rsidP="00E50930">
      <w:pPr>
        <w:jc w:val="center"/>
        <w:rPr>
          <w:b/>
          <w:sz w:val="14"/>
          <w:szCs w:val="14"/>
        </w:rPr>
      </w:pPr>
      <w:r w:rsidRPr="00E50930">
        <w:rPr>
          <w:b/>
          <w:sz w:val="14"/>
          <w:szCs w:val="14"/>
        </w:rPr>
        <w:t>О внесении изменений в муниципальную программу Солецкого</w:t>
      </w:r>
    </w:p>
    <w:p w:rsidR="00E50930" w:rsidRPr="00E50930" w:rsidRDefault="00E50930" w:rsidP="00E50930">
      <w:pPr>
        <w:jc w:val="center"/>
        <w:rPr>
          <w:b/>
          <w:sz w:val="14"/>
          <w:szCs w:val="14"/>
        </w:rPr>
      </w:pPr>
      <w:r w:rsidRPr="00E50930">
        <w:rPr>
          <w:b/>
          <w:sz w:val="14"/>
          <w:szCs w:val="14"/>
        </w:rPr>
        <w:t>муниципального округа «Реализация молодежной политики в Солецком муниципальном округе»</w:t>
      </w:r>
    </w:p>
    <w:p w:rsidR="00E50930" w:rsidRPr="00E50930" w:rsidRDefault="00E50930" w:rsidP="00E50930">
      <w:pPr>
        <w:jc w:val="center"/>
        <w:rPr>
          <w:sz w:val="14"/>
          <w:szCs w:val="14"/>
        </w:rPr>
      </w:pPr>
    </w:p>
    <w:p w:rsidR="00E50930" w:rsidRPr="00E50930" w:rsidRDefault="00E50930" w:rsidP="00E50930">
      <w:pPr>
        <w:ind w:firstLine="284"/>
        <w:jc w:val="both"/>
        <w:rPr>
          <w:b/>
          <w:sz w:val="14"/>
          <w:szCs w:val="14"/>
        </w:rPr>
      </w:pPr>
      <w:proofErr w:type="gramStart"/>
      <w:r w:rsidRPr="00E50930">
        <w:rPr>
          <w:sz w:val="14"/>
          <w:szCs w:val="14"/>
        </w:rPr>
        <w:t>В соответствии с решением Думы Солецкого муниципального округа  от 23.12.2024 № 542    «</w:t>
      </w:r>
      <w:r w:rsidRPr="00E50930">
        <w:rPr>
          <w:bCs/>
          <w:sz w:val="14"/>
          <w:szCs w:val="14"/>
        </w:rPr>
        <w:t xml:space="preserve">О бюджете Солецкого муниципального округа на 2025 год и на плановый период 2026 и 2027 годов» (в редакции решений от 26.03.2025 №  567, от 25.04.2025 № 578), </w:t>
      </w:r>
      <w:r w:rsidRPr="00E50930">
        <w:rPr>
          <w:sz w:val="14"/>
          <w:szCs w:val="14"/>
        </w:rPr>
        <w:t>пунктом 4.3 Порядка принятия решений о разработке муниципальных программ Солецкого муниципального округа, их формирования и реализации, утвержденного постановлением Администрации муниципального округа от 29.01.2021 № 142</w:t>
      </w:r>
      <w:proofErr w:type="gramEnd"/>
      <w:r w:rsidRPr="00E50930">
        <w:rPr>
          <w:sz w:val="14"/>
          <w:szCs w:val="14"/>
        </w:rPr>
        <w:t xml:space="preserve"> (в редакции постановлений от 11.05.2022 № 838, от 20.11.2024 № 1935), Администрация Солецкого муниципального округа </w:t>
      </w:r>
      <w:r w:rsidRPr="00E50930">
        <w:rPr>
          <w:b/>
          <w:sz w:val="14"/>
          <w:szCs w:val="14"/>
        </w:rPr>
        <w:t>ПОСТАНОВЛЯЕТ:</w:t>
      </w:r>
    </w:p>
    <w:p w:rsidR="00E50930" w:rsidRPr="00E50930" w:rsidRDefault="00E50930" w:rsidP="00E50930">
      <w:pPr>
        <w:ind w:firstLine="284"/>
        <w:jc w:val="both"/>
        <w:rPr>
          <w:sz w:val="14"/>
          <w:szCs w:val="14"/>
        </w:rPr>
      </w:pPr>
      <w:r w:rsidRPr="00E50930">
        <w:rPr>
          <w:sz w:val="14"/>
          <w:szCs w:val="14"/>
        </w:rPr>
        <w:t>1. Внести изменения в муниципальную программу Солецкого муниципального округа «Реализация молодежной политики в Солецком муниципальном округе» (далее – муниципальная программа), утвержденную постановлением Администрации муниципального округа от 31.03.2021 № 445 (в редакции постановлений от 04.10.2021 № 1436, от 24.02.2025 № 446, от 16.05.2025 № 1235), заменив:</w:t>
      </w:r>
    </w:p>
    <w:p w:rsidR="00E50930" w:rsidRPr="00E50930" w:rsidRDefault="00E50930" w:rsidP="00E50930">
      <w:pPr>
        <w:ind w:firstLine="284"/>
        <w:jc w:val="both"/>
        <w:rPr>
          <w:sz w:val="14"/>
          <w:szCs w:val="14"/>
        </w:rPr>
      </w:pPr>
      <w:r w:rsidRPr="00E50930">
        <w:rPr>
          <w:sz w:val="14"/>
          <w:szCs w:val="14"/>
        </w:rPr>
        <w:t>1.1. В разделе 6 паспорта муниципальной программы:</w:t>
      </w:r>
    </w:p>
    <w:p w:rsidR="00E50930" w:rsidRPr="00E50930" w:rsidRDefault="00E50930" w:rsidP="00E50930">
      <w:pPr>
        <w:ind w:firstLine="284"/>
        <w:jc w:val="both"/>
        <w:rPr>
          <w:sz w:val="14"/>
          <w:szCs w:val="14"/>
        </w:rPr>
      </w:pPr>
      <w:r w:rsidRPr="00E50930">
        <w:rPr>
          <w:sz w:val="14"/>
          <w:szCs w:val="14"/>
        </w:rPr>
        <w:t>1.1.1.  В строке «2025»:</w:t>
      </w:r>
    </w:p>
    <w:p w:rsidR="00E50930" w:rsidRPr="00E50930" w:rsidRDefault="00E50930" w:rsidP="00E50930">
      <w:pPr>
        <w:ind w:firstLine="284"/>
        <w:jc w:val="both"/>
        <w:rPr>
          <w:sz w:val="14"/>
          <w:szCs w:val="14"/>
        </w:rPr>
      </w:pPr>
      <w:r w:rsidRPr="00E50930">
        <w:rPr>
          <w:sz w:val="14"/>
          <w:szCs w:val="14"/>
        </w:rPr>
        <w:t>- в графе 3 цифру «623,15803» на «723,15803»;</w:t>
      </w:r>
    </w:p>
    <w:p w:rsidR="00E50930" w:rsidRPr="00E50930" w:rsidRDefault="00E50930" w:rsidP="00E50930">
      <w:pPr>
        <w:ind w:firstLine="284"/>
        <w:jc w:val="both"/>
        <w:rPr>
          <w:sz w:val="14"/>
          <w:szCs w:val="14"/>
        </w:rPr>
      </w:pPr>
      <w:r w:rsidRPr="00E50930">
        <w:rPr>
          <w:sz w:val="14"/>
          <w:szCs w:val="14"/>
        </w:rPr>
        <w:t>- в графе 4 цифру «6398,35032» на «6408,34232»;</w:t>
      </w:r>
    </w:p>
    <w:p w:rsidR="00E50930" w:rsidRPr="00E50930" w:rsidRDefault="00E50930" w:rsidP="00E50930">
      <w:pPr>
        <w:ind w:firstLine="284"/>
        <w:jc w:val="both"/>
        <w:rPr>
          <w:sz w:val="14"/>
          <w:szCs w:val="14"/>
        </w:rPr>
      </w:pPr>
      <w:r w:rsidRPr="00E50930">
        <w:rPr>
          <w:sz w:val="14"/>
          <w:szCs w:val="14"/>
        </w:rPr>
        <w:t xml:space="preserve">- в графе 6 цифру «7021,50835» на «7131,50035»; </w:t>
      </w:r>
    </w:p>
    <w:p w:rsidR="00E50930" w:rsidRPr="00E50930" w:rsidRDefault="00E50930" w:rsidP="00E50930">
      <w:pPr>
        <w:ind w:firstLine="284"/>
        <w:jc w:val="both"/>
        <w:rPr>
          <w:sz w:val="14"/>
          <w:szCs w:val="14"/>
        </w:rPr>
      </w:pPr>
      <w:r w:rsidRPr="00E50930">
        <w:rPr>
          <w:sz w:val="14"/>
          <w:szCs w:val="14"/>
        </w:rPr>
        <w:t>1.1.2. В строке «ВСЕГО»:</w:t>
      </w:r>
    </w:p>
    <w:p w:rsidR="00E50930" w:rsidRPr="00E50930" w:rsidRDefault="00E50930" w:rsidP="00E50930">
      <w:pPr>
        <w:ind w:firstLine="284"/>
        <w:jc w:val="both"/>
        <w:rPr>
          <w:sz w:val="14"/>
          <w:szCs w:val="14"/>
        </w:rPr>
      </w:pPr>
      <w:r w:rsidRPr="00E50930">
        <w:rPr>
          <w:sz w:val="14"/>
          <w:szCs w:val="14"/>
        </w:rPr>
        <w:t>- в графе 3 цифру «16829,45299» на «16929,45299»;</w:t>
      </w:r>
    </w:p>
    <w:p w:rsidR="00E50930" w:rsidRPr="00E50930" w:rsidRDefault="00E50930" w:rsidP="00E50930">
      <w:pPr>
        <w:ind w:firstLine="284"/>
        <w:jc w:val="both"/>
        <w:rPr>
          <w:sz w:val="14"/>
          <w:szCs w:val="14"/>
        </w:rPr>
      </w:pPr>
      <w:r w:rsidRPr="00E50930">
        <w:rPr>
          <w:sz w:val="14"/>
          <w:szCs w:val="14"/>
        </w:rPr>
        <w:lastRenderedPageBreak/>
        <w:t>- в графе 4 строки цифру «38693,44055» на «38703,43255»;</w:t>
      </w:r>
    </w:p>
    <w:p w:rsidR="00E50930" w:rsidRPr="00E50930" w:rsidRDefault="00E50930" w:rsidP="00E50930">
      <w:pPr>
        <w:ind w:firstLine="284"/>
        <w:jc w:val="both"/>
        <w:rPr>
          <w:sz w:val="14"/>
          <w:szCs w:val="14"/>
        </w:rPr>
      </w:pPr>
      <w:r w:rsidRPr="00E50930">
        <w:rPr>
          <w:sz w:val="14"/>
          <w:szCs w:val="14"/>
        </w:rPr>
        <w:t>- в графе 6 цифру «57632,64354» на «57742,63554»;</w:t>
      </w:r>
    </w:p>
    <w:p w:rsidR="00E50930" w:rsidRPr="00E50930" w:rsidRDefault="00E50930" w:rsidP="00E50930">
      <w:pPr>
        <w:ind w:firstLine="284"/>
        <w:jc w:val="both"/>
        <w:rPr>
          <w:sz w:val="14"/>
          <w:szCs w:val="14"/>
        </w:rPr>
      </w:pPr>
      <w:r w:rsidRPr="00E50930">
        <w:rPr>
          <w:sz w:val="14"/>
          <w:szCs w:val="14"/>
        </w:rPr>
        <w:t>1.2. В  графе 11мероприятий муниципальной программы:</w:t>
      </w:r>
    </w:p>
    <w:p w:rsidR="00E50930" w:rsidRPr="00E50930" w:rsidRDefault="00E50930" w:rsidP="00E50930">
      <w:pPr>
        <w:ind w:firstLine="284"/>
        <w:jc w:val="both"/>
        <w:rPr>
          <w:sz w:val="14"/>
          <w:szCs w:val="14"/>
        </w:rPr>
      </w:pPr>
      <w:r w:rsidRPr="00E50930">
        <w:rPr>
          <w:sz w:val="14"/>
          <w:szCs w:val="14"/>
        </w:rPr>
        <w:t>1.2.1.  В строке 1.1.1:</w:t>
      </w:r>
    </w:p>
    <w:p w:rsidR="00E50930" w:rsidRPr="00E50930" w:rsidRDefault="00E50930" w:rsidP="00E50930">
      <w:pPr>
        <w:ind w:firstLine="284"/>
        <w:jc w:val="both"/>
        <w:rPr>
          <w:sz w:val="14"/>
          <w:szCs w:val="14"/>
        </w:rPr>
      </w:pPr>
      <w:r w:rsidRPr="00E50930">
        <w:rPr>
          <w:sz w:val="14"/>
          <w:szCs w:val="14"/>
        </w:rPr>
        <w:t>- в части бюджета муниципального округа цифру «5803,42629» на «5853,41829»;</w:t>
      </w:r>
    </w:p>
    <w:p w:rsidR="00E50930" w:rsidRPr="00E50930" w:rsidRDefault="00E50930" w:rsidP="00E50930">
      <w:pPr>
        <w:ind w:firstLine="284"/>
        <w:jc w:val="both"/>
        <w:rPr>
          <w:sz w:val="14"/>
          <w:szCs w:val="14"/>
        </w:rPr>
      </w:pPr>
      <w:r w:rsidRPr="00E50930">
        <w:rPr>
          <w:sz w:val="14"/>
          <w:szCs w:val="14"/>
        </w:rPr>
        <w:t>- в части областного бюджета цифру «623,15803» на «723,15803»;</w:t>
      </w:r>
    </w:p>
    <w:p w:rsidR="00E50930" w:rsidRPr="00E50930" w:rsidRDefault="00E50930" w:rsidP="00E50930">
      <w:pPr>
        <w:ind w:firstLine="284"/>
        <w:jc w:val="both"/>
        <w:rPr>
          <w:sz w:val="14"/>
          <w:szCs w:val="14"/>
        </w:rPr>
      </w:pPr>
      <w:r w:rsidRPr="00E50930">
        <w:rPr>
          <w:sz w:val="14"/>
          <w:szCs w:val="14"/>
        </w:rPr>
        <w:t>1.2.2. В строке 2.1.5 цифру «154,78600»  на «70,29839»;</w:t>
      </w:r>
    </w:p>
    <w:p w:rsidR="00E50930" w:rsidRPr="00E50930" w:rsidRDefault="00E50930" w:rsidP="00E50930">
      <w:pPr>
        <w:ind w:firstLine="284"/>
        <w:jc w:val="both"/>
        <w:rPr>
          <w:sz w:val="14"/>
          <w:szCs w:val="14"/>
        </w:rPr>
      </w:pPr>
      <w:r w:rsidRPr="00E50930">
        <w:rPr>
          <w:sz w:val="14"/>
          <w:szCs w:val="14"/>
        </w:rPr>
        <w:t>1.2.3. В строке 3.1.1  цифру «222,43803»  на «266,92564»;</w:t>
      </w:r>
    </w:p>
    <w:p w:rsidR="00E50930" w:rsidRPr="00E50930" w:rsidRDefault="00E50930" w:rsidP="00E50930">
      <w:pPr>
        <w:ind w:firstLine="284"/>
        <w:jc w:val="both"/>
        <w:rPr>
          <w:sz w:val="14"/>
          <w:szCs w:val="14"/>
        </w:rPr>
      </w:pPr>
      <w:r w:rsidRPr="00E50930">
        <w:rPr>
          <w:sz w:val="14"/>
          <w:szCs w:val="14"/>
        </w:rPr>
        <w:t>1.2.4. В строке «Итого» цифру «7021,50835»  на «7131,50035».</w:t>
      </w:r>
    </w:p>
    <w:p w:rsidR="00E50930" w:rsidRPr="00E50930" w:rsidRDefault="00E50930" w:rsidP="00E50930">
      <w:pPr>
        <w:ind w:firstLine="284"/>
        <w:jc w:val="both"/>
        <w:rPr>
          <w:sz w:val="14"/>
          <w:szCs w:val="14"/>
        </w:rPr>
      </w:pPr>
      <w:r w:rsidRPr="00E50930">
        <w:rPr>
          <w:sz w:val="14"/>
          <w:szCs w:val="14"/>
        </w:rPr>
        <w:t>2. Опубликовать настоящее постановление в периодическом печатном издании  «Бюллетень Солецкого муниципального округа» и разместить на официальном сайте Администрации Солецкого муниципального округа в информационно-телекоммуникационной сети «Интернет».</w:t>
      </w:r>
    </w:p>
    <w:p w:rsidR="00E50930" w:rsidRPr="00E50930" w:rsidRDefault="00E50930" w:rsidP="00E50930">
      <w:pPr>
        <w:ind w:firstLine="284"/>
        <w:jc w:val="both"/>
        <w:rPr>
          <w:sz w:val="14"/>
          <w:szCs w:val="14"/>
        </w:rPr>
      </w:pPr>
    </w:p>
    <w:p w:rsidR="00E50930" w:rsidRPr="00E50930" w:rsidRDefault="00E50930" w:rsidP="00E50930">
      <w:pPr>
        <w:jc w:val="center"/>
        <w:rPr>
          <w:sz w:val="14"/>
          <w:szCs w:val="14"/>
        </w:rPr>
      </w:pPr>
    </w:p>
    <w:p w:rsidR="00E50930" w:rsidRPr="00E50930" w:rsidRDefault="00E50930" w:rsidP="00E50930">
      <w:pPr>
        <w:rPr>
          <w:b/>
          <w:sz w:val="14"/>
          <w:szCs w:val="14"/>
        </w:rPr>
      </w:pPr>
      <w:r w:rsidRPr="00E50930">
        <w:rPr>
          <w:b/>
          <w:sz w:val="14"/>
          <w:szCs w:val="14"/>
        </w:rPr>
        <w:t>Глава муниципального округа     М.В. Тимофеев</w:t>
      </w:r>
    </w:p>
    <w:p w:rsidR="00E50930" w:rsidRPr="00E50930" w:rsidRDefault="00E50930" w:rsidP="00E50930">
      <w:pPr>
        <w:jc w:val="center"/>
        <w:rPr>
          <w:b/>
          <w:sz w:val="14"/>
          <w:szCs w:val="14"/>
        </w:rPr>
      </w:pPr>
    </w:p>
    <w:p w:rsidR="009C6C42" w:rsidRDefault="009C6C42" w:rsidP="009C6C42">
      <w:pPr>
        <w:jc w:val="center"/>
        <w:rPr>
          <w:sz w:val="14"/>
          <w:szCs w:val="14"/>
        </w:rPr>
      </w:pPr>
    </w:p>
    <w:p w:rsidR="009C6C42" w:rsidRDefault="009C6C42" w:rsidP="009C6C42">
      <w:pPr>
        <w:jc w:val="center"/>
        <w:rPr>
          <w:sz w:val="14"/>
          <w:szCs w:val="14"/>
        </w:rPr>
      </w:pPr>
    </w:p>
    <w:p w:rsidR="009C6C42" w:rsidRPr="007F72A8" w:rsidRDefault="009C6C42" w:rsidP="009C6C42">
      <w:pPr>
        <w:jc w:val="center"/>
        <w:rPr>
          <w:b/>
          <w:sz w:val="14"/>
          <w:szCs w:val="14"/>
        </w:rPr>
      </w:pPr>
      <w:r w:rsidRPr="007F72A8">
        <w:rPr>
          <w:b/>
          <w:sz w:val="14"/>
          <w:szCs w:val="14"/>
        </w:rPr>
        <w:t>ПОСТАНОВЛЕНИЕ</w:t>
      </w:r>
    </w:p>
    <w:p w:rsidR="009C6C42" w:rsidRPr="007F72A8" w:rsidRDefault="009C6C42" w:rsidP="009C6C42">
      <w:pPr>
        <w:jc w:val="center"/>
        <w:rPr>
          <w:sz w:val="14"/>
          <w:szCs w:val="14"/>
        </w:rPr>
      </w:pPr>
      <w:r w:rsidRPr="007F72A8">
        <w:rPr>
          <w:sz w:val="14"/>
          <w:szCs w:val="14"/>
        </w:rPr>
        <w:t xml:space="preserve">Администрации муниципального округа </w:t>
      </w:r>
    </w:p>
    <w:p w:rsidR="009C6C42" w:rsidRPr="007F72A8" w:rsidRDefault="009C6C42" w:rsidP="009C6C42">
      <w:pPr>
        <w:jc w:val="center"/>
        <w:rPr>
          <w:sz w:val="14"/>
          <w:szCs w:val="14"/>
        </w:rPr>
      </w:pPr>
    </w:p>
    <w:p w:rsidR="009C6C42" w:rsidRPr="007F72A8" w:rsidRDefault="009C6C42" w:rsidP="009C6C42">
      <w:pPr>
        <w:jc w:val="center"/>
        <w:rPr>
          <w:sz w:val="14"/>
          <w:szCs w:val="14"/>
        </w:rPr>
      </w:pPr>
      <w:r w:rsidRPr="007F72A8">
        <w:rPr>
          <w:sz w:val="14"/>
          <w:szCs w:val="14"/>
        </w:rPr>
        <w:t xml:space="preserve">от </w:t>
      </w:r>
      <w:r>
        <w:rPr>
          <w:sz w:val="14"/>
          <w:szCs w:val="14"/>
        </w:rPr>
        <w:t>16</w:t>
      </w:r>
      <w:r w:rsidRPr="007F72A8">
        <w:rPr>
          <w:sz w:val="14"/>
          <w:szCs w:val="14"/>
        </w:rPr>
        <w:t>.06.2</w:t>
      </w:r>
      <w:r>
        <w:rPr>
          <w:sz w:val="14"/>
          <w:szCs w:val="14"/>
        </w:rPr>
        <w:t>025 № 14</w:t>
      </w:r>
      <w:r w:rsidR="0042505D">
        <w:rPr>
          <w:sz w:val="14"/>
          <w:szCs w:val="14"/>
        </w:rPr>
        <w:t>3</w:t>
      </w:r>
      <w:r w:rsidR="00D668B2">
        <w:rPr>
          <w:sz w:val="14"/>
          <w:szCs w:val="14"/>
        </w:rPr>
        <w:t>8</w:t>
      </w:r>
    </w:p>
    <w:p w:rsidR="009C6C42" w:rsidRDefault="009C6C42" w:rsidP="009C6C42">
      <w:pPr>
        <w:jc w:val="center"/>
        <w:rPr>
          <w:sz w:val="14"/>
          <w:szCs w:val="14"/>
        </w:rPr>
      </w:pPr>
      <w:r w:rsidRPr="007F72A8">
        <w:rPr>
          <w:sz w:val="14"/>
          <w:szCs w:val="14"/>
        </w:rPr>
        <w:t>г. Сольцы</w:t>
      </w:r>
    </w:p>
    <w:p w:rsidR="00E50930" w:rsidRPr="00A26BE0" w:rsidRDefault="00E50930" w:rsidP="00E50930">
      <w:pPr>
        <w:rPr>
          <w:sz w:val="14"/>
          <w:szCs w:val="1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5"/>
      </w:tblGrid>
      <w:tr w:rsidR="00E50930" w:rsidRPr="00A26BE0" w:rsidTr="00E50930">
        <w:trPr>
          <w:trHeight w:val="565"/>
          <w:jc w:val="center"/>
        </w:trPr>
        <w:tc>
          <w:tcPr>
            <w:tcW w:w="5235" w:type="dxa"/>
            <w:tcBorders>
              <w:top w:val="nil"/>
              <w:left w:val="nil"/>
              <w:bottom w:val="nil"/>
              <w:right w:val="nil"/>
            </w:tcBorders>
          </w:tcPr>
          <w:p w:rsidR="00E50930" w:rsidRPr="00A26BE0" w:rsidRDefault="00E50930" w:rsidP="00E50930">
            <w:pPr>
              <w:jc w:val="center"/>
              <w:rPr>
                <w:b/>
                <w:bCs/>
                <w:sz w:val="14"/>
                <w:szCs w:val="14"/>
              </w:rPr>
            </w:pPr>
            <w:r w:rsidRPr="00A26BE0">
              <w:rPr>
                <w:b/>
                <w:bCs/>
                <w:sz w:val="14"/>
                <w:szCs w:val="14"/>
              </w:rPr>
              <w:t>О внесении изменений в муниципальную программу Солецкого муниципального округа «Обеспечение общественного порядка и противодействие преступности в Солецком муниципальном округе»</w:t>
            </w:r>
          </w:p>
          <w:p w:rsidR="00E50930" w:rsidRPr="00A26BE0" w:rsidRDefault="00E50930" w:rsidP="00E50930">
            <w:pPr>
              <w:tabs>
                <w:tab w:val="left" w:pos="4536"/>
              </w:tabs>
              <w:rPr>
                <w:b/>
                <w:bCs/>
                <w:sz w:val="14"/>
                <w:szCs w:val="14"/>
              </w:rPr>
            </w:pPr>
          </w:p>
        </w:tc>
      </w:tr>
    </w:tbl>
    <w:p w:rsidR="00E50930" w:rsidRPr="00A26BE0" w:rsidRDefault="00E50930" w:rsidP="00E50930">
      <w:pPr>
        <w:ind w:firstLine="284"/>
        <w:jc w:val="both"/>
        <w:rPr>
          <w:bCs/>
          <w:sz w:val="14"/>
          <w:szCs w:val="14"/>
        </w:rPr>
      </w:pPr>
      <w:proofErr w:type="gramStart"/>
      <w:r w:rsidRPr="00A26BE0">
        <w:rPr>
          <w:bCs/>
          <w:sz w:val="14"/>
          <w:szCs w:val="14"/>
        </w:rPr>
        <w:t>В соответствии с порядком принятия решений о разработке муниципальных программ  Солецкого муниципального округа, их формирования и реализации, утвержденным постановлением Администрации муниципального округа от 29.01.2021№ 142 (в редакции постановлений от 11.05.2022 № 838, от 20.11.2024 № 1935), решением Думы Солецкого муниципального округа от 23.12.2024 № 542 «О бюджете Солецкого муниципального округа на 2025 год и плановый период 2026 и 2027 годов» (в редакции от</w:t>
      </w:r>
      <w:proofErr w:type="gramEnd"/>
      <w:r w:rsidRPr="00A26BE0">
        <w:rPr>
          <w:bCs/>
          <w:sz w:val="14"/>
          <w:szCs w:val="14"/>
        </w:rPr>
        <w:t xml:space="preserve"> </w:t>
      </w:r>
      <w:proofErr w:type="gramStart"/>
      <w:r w:rsidRPr="00A26BE0">
        <w:rPr>
          <w:bCs/>
          <w:sz w:val="14"/>
          <w:szCs w:val="14"/>
        </w:rPr>
        <w:t xml:space="preserve">26.03.2025 № 567, от25.04.2025 № 578) Администрация Солецкого муниципального округа </w:t>
      </w:r>
      <w:r w:rsidRPr="00A26BE0">
        <w:rPr>
          <w:b/>
          <w:bCs/>
          <w:sz w:val="14"/>
          <w:szCs w:val="14"/>
        </w:rPr>
        <w:t xml:space="preserve">ПОСТАНОВЛЯЕТ: </w:t>
      </w:r>
      <w:proofErr w:type="gramEnd"/>
    </w:p>
    <w:p w:rsidR="00E50930" w:rsidRPr="00A26BE0" w:rsidRDefault="00E50930" w:rsidP="00E50930">
      <w:pPr>
        <w:tabs>
          <w:tab w:val="left" w:pos="709"/>
        </w:tabs>
        <w:ind w:firstLine="284"/>
        <w:jc w:val="both"/>
        <w:rPr>
          <w:sz w:val="14"/>
          <w:szCs w:val="14"/>
        </w:rPr>
      </w:pPr>
      <w:r w:rsidRPr="00A26BE0">
        <w:rPr>
          <w:bCs/>
          <w:sz w:val="14"/>
          <w:szCs w:val="14"/>
        </w:rPr>
        <w:t xml:space="preserve">1. </w:t>
      </w:r>
      <w:proofErr w:type="gramStart"/>
      <w:r w:rsidRPr="00A26BE0">
        <w:rPr>
          <w:bCs/>
          <w:sz w:val="14"/>
          <w:szCs w:val="14"/>
        </w:rPr>
        <w:t>Внести изменения в муниципальную программу Солецкого муниципального округа «Обеспечение общественного порядка и противодействие преступности в Солецком муниципальном округе», утвержденную постановлением Администрации муниципального округа от 19.05.2021 № 673 (далее – муниципальная программа) (</w:t>
      </w:r>
      <w:r w:rsidRPr="00A26BE0">
        <w:rPr>
          <w:sz w:val="14"/>
          <w:szCs w:val="14"/>
        </w:rPr>
        <w:t>в редакции от 22.02.2022 № 338,от 24.03.2022 № 547, от  17.02.2023 № 230, от 04.04.2023 № 514, от 22.11.2023 № 2173, от 26.02.2024 № 377, от 12.03.2024 № 481, от 25.03.2025 № 733)</w:t>
      </w:r>
      <w:r w:rsidRPr="00A26BE0">
        <w:rPr>
          <w:bCs/>
          <w:sz w:val="14"/>
          <w:szCs w:val="14"/>
        </w:rPr>
        <w:t>:</w:t>
      </w:r>
      <w:proofErr w:type="gramEnd"/>
    </w:p>
    <w:p w:rsidR="00E50930" w:rsidRPr="00A26BE0" w:rsidRDefault="00E50930" w:rsidP="00E50930">
      <w:pPr>
        <w:ind w:firstLine="284"/>
        <w:jc w:val="both"/>
        <w:rPr>
          <w:bCs/>
          <w:sz w:val="14"/>
          <w:szCs w:val="14"/>
        </w:rPr>
      </w:pPr>
      <w:r w:rsidRPr="00A26BE0">
        <w:rPr>
          <w:bCs/>
          <w:sz w:val="14"/>
          <w:szCs w:val="14"/>
        </w:rPr>
        <w:t>1.1. Изложить:</w:t>
      </w:r>
    </w:p>
    <w:p w:rsidR="00E50930" w:rsidRPr="00A26BE0" w:rsidRDefault="00E50930" w:rsidP="00E50930">
      <w:pPr>
        <w:ind w:firstLine="284"/>
        <w:jc w:val="both"/>
        <w:rPr>
          <w:bCs/>
          <w:sz w:val="14"/>
          <w:szCs w:val="14"/>
        </w:rPr>
      </w:pPr>
      <w:r w:rsidRPr="00A26BE0">
        <w:rPr>
          <w:bCs/>
          <w:sz w:val="14"/>
          <w:szCs w:val="14"/>
        </w:rPr>
        <w:t>1.1.1. Раздел 4 паспорта муниципальной программы в редакции:</w:t>
      </w:r>
    </w:p>
    <w:p w:rsidR="00E50930" w:rsidRPr="00A26BE0" w:rsidRDefault="00E50930" w:rsidP="00E50930">
      <w:pPr>
        <w:ind w:firstLine="284"/>
        <w:jc w:val="both"/>
        <w:rPr>
          <w:b/>
          <w:bCs/>
          <w:sz w:val="14"/>
          <w:szCs w:val="14"/>
        </w:rPr>
      </w:pPr>
      <w:r w:rsidRPr="00A26BE0">
        <w:rPr>
          <w:bCs/>
          <w:sz w:val="14"/>
          <w:szCs w:val="14"/>
        </w:rPr>
        <w:t>«</w:t>
      </w:r>
      <w:r w:rsidRPr="00A26BE0">
        <w:rPr>
          <w:b/>
          <w:bCs/>
          <w:sz w:val="14"/>
          <w:szCs w:val="14"/>
        </w:rPr>
        <w:t>4. Цели, задачи и целевые показатели  муниципальной программы: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16"/>
        <w:gridCol w:w="1274"/>
        <w:gridCol w:w="634"/>
        <w:gridCol w:w="630"/>
        <w:gridCol w:w="482"/>
        <w:gridCol w:w="483"/>
        <w:gridCol w:w="466"/>
        <w:gridCol w:w="466"/>
        <w:gridCol w:w="7"/>
        <w:gridCol w:w="461"/>
      </w:tblGrid>
      <w:tr w:rsidR="00E50930" w:rsidRPr="00E50930" w:rsidTr="00E50930">
        <w:trPr>
          <w:trHeight w:val="20"/>
        </w:trPr>
        <w:tc>
          <w:tcPr>
            <w:tcW w:w="334" w:type="pct"/>
            <w:vMerge w:val="restart"/>
          </w:tcPr>
          <w:p w:rsidR="00E50930" w:rsidRPr="00E50930" w:rsidRDefault="00E50930" w:rsidP="00E50930">
            <w:pPr>
              <w:jc w:val="center"/>
              <w:rPr>
                <w:b/>
                <w:sz w:val="10"/>
                <w:szCs w:val="14"/>
              </w:rPr>
            </w:pPr>
            <w:r w:rsidRPr="00E50930">
              <w:rPr>
                <w:sz w:val="10"/>
                <w:szCs w:val="14"/>
              </w:rPr>
              <w:t xml:space="preserve">№ </w:t>
            </w:r>
            <w:proofErr w:type="gramStart"/>
            <w:r w:rsidRPr="00E50930">
              <w:rPr>
                <w:sz w:val="10"/>
                <w:szCs w:val="14"/>
              </w:rPr>
              <w:t>п</w:t>
            </w:r>
            <w:proofErr w:type="gramEnd"/>
            <w:r w:rsidRPr="00E50930">
              <w:rPr>
                <w:sz w:val="10"/>
                <w:szCs w:val="14"/>
              </w:rPr>
              <w:t>/п</w:t>
            </w:r>
          </w:p>
        </w:tc>
        <w:tc>
          <w:tcPr>
            <w:tcW w:w="1227" w:type="pct"/>
            <w:vMerge w:val="restart"/>
          </w:tcPr>
          <w:p w:rsidR="00E50930" w:rsidRPr="00E50930" w:rsidRDefault="00E50930" w:rsidP="00E50930">
            <w:pPr>
              <w:jc w:val="center"/>
              <w:rPr>
                <w:b/>
                <w:sz w:val="10"/>
                <w:szCs w:val="14"/>
              </w:rPr>
            </w:pPr>
            <w:r w:rsidRPr="00E50930">
              <w:rPr>
                <w:sz w:val="10"/>
                <w:szCs w:val="14"/>
              </w:rPr>
              <w:t>Цели, задачи муниципальной программы, наименование и единица измерения целевого показателя</w:t>
            </w:r>
          </w:p>
        </w:tc>
        <w:tc>
          <w:tcPr>
            <w:tcW w:w="3037" w:type="pct"/>
            <w:gridSpan w:val="6"/>
          </w:tcPr>
          <w:p w:rsidR="00E50930" w:rsidRPr="00E50930" w:rsidRDefault="00E50930" w:rsidP="00E50930">
            <w:pPr>
              <w:jc w:val="center"/>
              <w:rPr>
                <w:b/>
                <w:sz w:val="10"/>
                <w:szCs w:val="14"/>
              </w:rPr>
            </w:pPr>
            <w:r w:rsidRPr="00E50930">
              <w:rPr>
                <w:sz w:val="10"/>
                <w:szCs w:val="14"/>
              </w:rPr>
              <w:t>Значения целевого показателя по годам</w:t>
            </w:r>
          </w:p>
        </w:tc>
        <w:tc>
          <w:tcPr>
            <w:tcW w:w="403" w:type="pct"/>
            <w:gridSpan w:val="2"/>
          </w:tcPr>
          <w:p w:rsidR="00E50930" w:rsidRPr="00E50930" w:rsidRDefault="00E50930" w:rsidP="00E50930">
            <w:pPr>
              <w:jc w:val="center"/>
              <w:rPr>
                <w:sz w:val="10"/>
                <w:szCs w:val="14"/>
              </w:rPr>
            </w:pPr>
          </w:p>
        </w:tc>
      </w:tr>
      <w:tr w:rsidR="00E50930" w:rsidRPr="00E50930" w:rsidTr="00E50930">
        <w:trPr>
          <w:trHeight w:val="20"/>
        </w:trPr>
        <w:tc>
          <w:tcPr>
            <w:tcW w:w="334" w:type="pct"/>
            <w:vMerge/>
          </w:tcPr>
          <w:p w:rsidR="00E50930" w:rsidRPr="00E50930" w:rsidRDefault="00E50930" w:rsidP="00E50930">
            <w:pPr>
              <w:jc w:val="center"/>
              <w:rPr>
                <w:b/>
                <w:sz w:val="10"/>
                <w:szCs w:val="14"/>
              </w:rPr>
            </w:pPr>
          </w:p>
        </w:tc>
        <w:tc>
          <w:tcPr>
            <w:tcW w:w="1227" w:type="pct"/>
            <w:vMerge/>
          </w:tcPr>
          <w:p w:rsidR="00E50930" w:rsidRPr="00E50930" w:rsidRDefault="00E50930" w:rsidP="00E50930">
            <w:pPr>
              <w:jc w:val="center"/>
              <w:rPr>
                <w:b/>
                <w:sz w:val="10"/>
                <w:szCs w:val="14"/>
              </w:rPr>
            </w:pPr>
          </w:p>
        </w:tc>
        <w:tc>
          <w:tcPr>
            <w:tcW w:w="625" w:type="pct"/>
          </w:tcPr>
          <w:p w:rsidR="00E50930" w:rsidRPr="00E50930" w:rsidRDefault="00E50930" w:rsidP="00E50930">
            <w:pPr>
              <w:jc w:val="center"/>
              <w:rPr>
                <w:sz w:val="10"/>
                <w:szCs w:val="14"/>
              </w:rPr>
            </w:pPr>
            <w:r w:rsidRPr="00E50930">
              <w:rPr>
                <w:sz w:val="10"/>
                <w:szCs w:val="14"/>
              </w:rPr>
              <w:t>2021</w:t>
            </w:r>
          </w:p>
        </w:tc>
        <w:tc>
          <w:tcPr>
            <w:tcW w:w="621" w:type="pct"/>
          </w:tcPr>
          <w:p w:rsidR="00E50930" w:rsidRPr="00E50930" w:rsidRDefault="00E50930" w:rsidP="00E50930">
            <w:pPr>
              <w:jc w:val="center"/>
              <w:rPr>
                <w:sz w:val="10"/>
                <w:szCs w:val="14"/>
              </w:rPr>
            </w:pPr>
            <w:r w:rsidRPr="00E50930">
              <w:rPr>
                <w:sz w:val="10"/>
                <w:szCs w:val="14"/>
              </w:rPr>
              <w:t>2022</w:t>
            </w:r>
          </w:p>
        </w:tc>
        <w:tc>
          <w:tcPr>
            <w:tcW w:w="482" w:type="pct"/>
          </w:tcPr>
          <w:p w:rsidR="00E50930" w:rsidRPr="00E50930" w:rsidRDefault="00E50930" w:rsidP="00E50930">
            <w:pPr>
              <w:jc w:val="center"/>
              <w:rPr>
                <w:sz w:val="10"/>
                <w:szCs w:val="14"/>
              </w:rPr>
            </w:pPr>
            <w:r w:rsidRPr="00E50930">
              <w:rPr>
                <w:sz w:val="10"/>
                <w:szCs w:val="14"/>
              </w:rPr>
              <w:t>2023</w:t>
            </w:r>
          </w:p>
        </w:tc>
        <w:tc>
          <w:tcPr>
            <w:tcW w:w="482" w:type="pct"/>
          </w:tcPr>
          <w:p w:rsidR="00E50930" w:rsidRPr="00E50930" w:rsidRDefault="00E50930" w:rsidP="00E50930">
            <w:pPr>
              <w:jc w:val="center"/>
              <w:rPr>
                <w:sz w:val="10"/>
                <w:szCs w:val="14"/>
              </w:rPr>
            </w:pPr>
            <w:r w:rsidRPr="00E50930">
              <w:rPr>
                <w:sz w:val="10"/>
                <w:szCs w:val="14"/>
              </w:rPr>
              <w:t>2024</w:t>
            </w:r>
          </w:p>
        </w:tc>
        <w:tc>
          <w:tcPr>
            <w:tcW w:w="413" w:type="pct"/>
          </w:tcPr>
          <w:p w:rsidR="00E50930" w:rsidRPr="00E50930" w:rsidRDefault="00E50930" w:rsidP="00E50930">
            <w:pPr>
              <w:jc w:val="center"/>
              <w:rPr>
                <w:sz w:val="10"/>
                <w:szCs w:val="14"/>
              </w:rPr>
            </w:pPr>
            <w:r w:rsidRPr="00E50930">
              <w:rPr>
                <w:sz w:val="10"/>
                <w:szCs w:val="14"/>
              </w:rPr>
              <w:t>2025</w:t>
            </w:r>
          </w:p>
        </w:tc>
        <w:tc>
          <w:tcPr>
            <w:tcW w:w="413" w:type="pct"/>
          </w:tcPr>
          <w:p w:rsidR="00E50930" w:rsidRPr="00E50930" w:rsidRDefault="00E50930" w:rsidP="00E50930">
            <w:pPr>
              <w:jc w:val="center"/>
              <w:rPr>
                <w:sz w:val="10"/>
                <w:szCs w:val="14"/>
              </w:rPr>
            </w:pPr>
            <w:r w:rsidRPr="00E50930">
              <w:rPr>
                <w:sz w:val="10"/>
                <w:szCs w:val="14"/>
              </w:rPr>
              <w:t>2026</w:t>
            </w:r>
          </w:p>
        </w:tc>
        <w:tc>
          <w:tcPr>
            <w:tcW w:w="403" w:type="pct"/>
            <w:gridSpan w:val="2"/>
          </w:tcPr>
          <w:p w:rsidR="00E50930" w:rsidRPr="00E50930" w:rsidRDefault="00E50930" w:rsidP="00E50930">
            <w:pPr>
              <w:jc w:val="center"/>
              <w:rPr>
                <w:sz w:val="10"/>
                <w:szCs w:val="14"/>
              </w:rPr>
            </w:pPr>
            <w:r w:rsidRPr="00E50930">
              <w:rPr>
                <w:sz w:val="10"/>
                <w:szCs w:val="14"/>
              </w:rPr>
              <w:t>2027</w:t>
            </w:r>
          </w:p>
        </w:tc>
      </w:tr>
      <w:tr w:rsidR="00E50930" w:rsidRPr="00E50930" w:rsidTr="00E50930">
        <w:trPr>
          <w:trHeight w:val="20"/>
        </w:trPr>
        <w:tc>
          <w:tcPr>
            <w:tcW w:w="334" w:type="pct"/>
            <w:vAlign w:val="center"/>
          </w:tcPr>
          <w:p w:rsidR="00E50930" w:rsidRPr="00E50930" w:rsidRDefault="00E50930" w:rsidP="00E50930">
            <w:pPr>
              <w:jc w:val="center"/>
              <w:rPr>
                <w:b/>
                <w:sz w:val="10"/>
                <w:szCs w:val="14"/>
              </w:rPr>
            </w:pPr>
            <w:r w:rsidRPr="00E50930">
              <w:rPr>
                <w:b/>
                <w:sz w:val="10"/>
                <w:szCs w:val="14"/>
              </w:rPr>
              <w:t>1</w:t>
            </w:r>
          </w:p>
        </w:tc>
        <w:tc>
          <w:tcPr>
            <w:tcW w:w="1227" w:type="pct"/>
            <w:vAlign w:val="center"/>
          </w:tcPr>
          <w:p w:rsidR="00E50930" w:rsidRPr="00E50930" w:rsidRDefault="00E50930" w:rsidP="00E50930">
            <w:pPr>
              <w:jc w:val="center"/>
              <w:rPr>
                <w:b/>
                <w:sz w:val="10"/>
                <w:szCs w:val="14"/>
              </w:rPr>
            </w:pPr>
            <w:r w:rsidRPr="00E50930">
              <w:rPr>
                <w:b/>
                <w:sz w:val="10"/>
                <w:szCs w:val="14"/>
              </w:rPr>
              <w:t>2</w:t>
            </w:r>
          </w:p>
        </w:tc>
        <w:tc>
          <w:tcPr>
            <w:tcW w:w="625" w:type="pct"/>
            <w:vAlign w:val="center"/>
          </w:tcPr>
          <w:p w:rsidR="00E50930" w:rsidRPr="00E50930" w:rsidRDefault="00E50930" w:rsidP="00E50930">
            <w:pPr>
              <w:jc w:val="center"/>
              <w:rPr>
                <w:b/>
                <w:sz w:val="10"/>
                <w:szCs w:val="14"/>
              </w:rPr>
            </w:pPr>
            <w:r w:rsidRPr="00E50930">
              <w:rPr>
                <w:b/>
                <w:sz w:val="10"/>
                <w:szCs w:val="14"/>
              </w:rPr>
              <w:t>3</w:t>
            </w:r>
          </w:p>
        </w:tc>
        <w:tc>
          <w:tcPr>
            <w:tcW w:w="621" w:type="pct"/>
            <w:vAlign w:val="center"/>
          </w:tcPr>
          <w:p w:rsidR="00E50930" w:rsidRPr="00E50930" w:rsidRDefault="00E50930" w:rsidP="00E50930">
            <w:pPr>
              <w:jc w:val="center"/>
              <w:rPr>
                <w:b/>
                <w:sz w:val="10"/>
                <w:szCs w:val="14"/>
              </w:rPr>
            </w:pPr>
            <w:r w:rsidRPr="00E50930">
              <w:rPr>
                <w:b/>
                <w:sz w:val="10"/>
                <w:szCs w:val="14"/>
              </w:rPr>
              <w:t>4</w:t>
            </w:r>
          </w:p>
        </w:tc>
        <w:tc>
          <w:tcPr>
            <w:tcW w:w="482" w:type="pct"/>
            <w:vAlign w:val="center"/>
          </w:tcPr>
          <w:p w:rsidR="00E50930" w:rsidRPr="00E50930" w:rsidRDefault="00E50930" w:rsidP="00E50930">
            <w:pPr>
              <w:jc w:val="center"/>
              <w:rPr>
                <w:b/>
                <w:sz w:val="10"/>
                <w:szCs w:val="14"/>
              </w:rPr>
            </w:pPr>
            <w:r w:rsidRPr="00E50930">
              <w:rPr>
                <w:b/>
                <w:sz w:val="10"/>
                <w:szCs w:val="14"/>
              </w:rPr>
              <w:t>5</w:t>
            </w:r>
          </w:p>
        </w:tc>
        <w:tc>
          <w:tcPr>
            <w:tcW w:w="482" w:type="pct"/>
            <w:vAlign w:val="center"/>
          </w:tcPr>
          <w:p w:rsidR="00E50930" w:rsidRPr="00E50930" w:rsidRDefault="00E50930" w:rsidP="00E50930">
            <w:pPr>
              <w:jc w:val="center"/>
              <w:rPr>
                <w:b/>
                <w:sz w:val="10"/>
                <w:szCs w:val="14"/>
              </w:rPr>
            </w:pPr>
            <w:r w:rsidRPr="00E50930">
              <w:rPr>
                <w:b/>
                <w:sz w:val="10"/>
                <w:szCs w:val="14"/>
              </w:rPr>
              <w:t>6</w:t>
            </w:r>
          </w:p>
        </w:tc>
        <w:tc>
          <w:tcPr>
            <w:tcW w:w="413" w:type="pct"/>
            <w:vAlign w:val="center"/>
          </w:tcPr>
          <w:p w:rsidR="00E50930" w:rsidRPr="00E50930" w:rsidRDefault="00E50930" w:rsidP="00E50930">
            <w:pPr>
              <w:jc w:val="center"/>
              <w:rPr>
                <w:b/>
                <w:sz w:val="10"/>
                <w:szCs w:val="14"/>
              </w:rPr>
            </w:pPr>
            <w:r w:rsidRPr="00E50930">
              <w:rPr>
                <w:b/>
                <w:sz w:val="10"/>
                <w:szCs w:val="14"/>
              </w:rPr>
              <w:t>7</w:t>
            </w:r>
          </w:p>
        </w:tc>
        <w:tc>
          <w:tcPr>
            <w:tcW w:w="413" w:type="pct"/>
            <w:vAlign w:val="center"/>
          </w:tcPr>
          <w:p w:rsidR="00E50930" w:rsidRPr="00E50930" w:rsidRDefault="00E50930" w:rsidP="00E50930">
            <w:pPr>
              <w:jc w:val="center"/>
              <w:rPr>
                <w:b/>
                <w:sz w:val="10"/>
                <w:szCs w:val="14"/>
              </w:rPr>
            </w:pPr>
            <w:r w:rsidRPr="00E50930">
              <w:rPr>
                <w:b/>
                <w:sz w:val="10"/>
                <w:szCs w:val="14"/>
              </w:rPr>
              <w:t>8</w:t>
            </w:r>
          </w:p>
        </w:tc>
        <w:tc>
          <w:tcPr>
            <w:tcW w:w="403" w:type="pct"/>
            <w:gridSpan w:val="2"/>
          </w:tcPr>
          <w:p w:rsidR="00E50930" w:rsidRPr="00E50930" w:rsidRDefault="00E50930" w:rsidP="00E50930">
            <w:pPr>
              <w:jc w:val="center"/>
              <w:rPr>
                <w:b/>
                <w:sz w:val="10"/>
                <w:szCs w:val="14"/>
              </w:rPr>
            </w:pPr>
            <w:r w:rsidRPr="00E50930">
              <w:rPr>
                <w:b/>
                <w:sz w:val="10"/>
                <w:szCs w:val="14"/>
              </w:rPr>
              <w:t>9</w:t>
            </w:r>
          </w:p>
        </w:tc>
      </w:tr>
      <w:tr w:rsidR="00E50930" w:rsidRPr="00E50930" w:rsidTr="00E50930">
        <w:trPr>
          <w:trHeight w:val="20"/>
        </w:trPr>
        <w:tc>
          <w:tcPr>
            <w:tcW w:w="334" w:type="pct"/>
          </w:tcPr>
          <w:p w:rsidR="00E50930" w:rsidRPr="00E50930" w:rsidRDefault="00E50930" w:rsidP="00E50930">
            <w:pPr>
              <w:rPr>
                <w:b/>
                <w:sz w:val="10"/>
                <w:szCs w:val="14"/>
              </w:rPr>
            </w:pPr>
            <w:r w:rsidRPr="00E50930">
              <w:rPr>
                <w:b/>
                <w:sz w:val="10"/>
                <w:szCs w:val="14"/>
              </w:rPr>
              <w:t>1</w:t>
            </w:r>
          </w:p>
        </w:tc>
        <w:tc>
          <w:tcPr>
            <w:tcW w:w="4666" w:type="pct"/>
            <w:gridSpan w:val="9"/>
          </w:tcPr>
          <w:p w:rsidR="00E50930" w:rsidRPr="00E50930" w:rsidRDefault="00E50930" w:rsidP="00E50930">
            <w:pPr>
              <w:rPr>
                <w:b/>
                <w:sz w:val="10"/>
                <w:szCs w:val="14"/>
              </w:rPr>
            </w:pPr>
            <w:r w:rsidRPr="00E50930">
              <w:rPr>
                <w:b/>
                <w:sz w:val="10"/>
                <w:szCs w:val="14"/>
              </w:rPr>
              <w:t xml:space="preserve">Цель 1 – Профилактика правонарушений в Солецком муниципальном округе </w:t>
            </w:r>
          </w:p>
        </w:tc>
      </w:tr>
      <w:tr w:rsidR="00E50930" w:rsidRPr="00E50930" w:rsidTr="00E50930">
        <w:trPr>
          <w:trHeight w:val="20"/>
        </w:trPr>
        <w:tc>
          <w:tcPr>
            <w:tcW w:w="334" w:type="pct"/>
          </w:tcPr>
          <w:p w:rsidR="00E50930" w:rsidRPr="00E50930" w:rsidRDefault="00E50930" w:rsidP="00E50930">
            <w:pPr>
              <w:rPr>
                <w:b/>
                <w:sz w:val="10"/>
                <w:szCs w:val="14"/>
              </w:rPr>
            </w:pPr>
            <w:r w:rsidRPr="00E50930">
              <w:rPr>
                <w:b/>
                <w:sz w:val="10"/>
                <w:szCs w:val="14"/>
              </w:rPr>
              <w:t>1.1</w:t>
            </w:r>
          </w:p>
        </w:tc>
        <w:tc>
          <w:tcPr>
            <w:tcW w:w="4268" w:type="pct"/>
            <w:gridSpan w:val="8"/>
          </w:tcPr>
          <w:p w:rsidR="00E50930" w:rsidRPr="00E50930" w:rsidRDefault="00E50930" w:rsidP="00E50930">
            <w:pPr>
              <w:rPr>
                <w:b/>
                <w:sz w:val="10"/>
                <w:szCs w:val="14"/>
              </w:rPr>
            </w:pPr>
            <w:r w:rsidRPr="00E50930">
              <w:rPr>
                <w:b/>
                <w:sz w:val="10"/>
                <w:szCs w:val="14"/>
              </w:rPr>
              <w:t xml:space="preserve">Задача 1 – Обеспечение безопасности граждан от противоправных посягательств на территории муниципального округа </w:t>
            </w:r>
          </w:p>
        </w:tc>
        <w:tc>
          <w:tcPr>
            <w:tcW w:w="398" w:type="pct"/>
          </w:tcPr>
          <w:p w:rsidR="00E50930" w:rsidRPr="00E50930" w:rsidRDefault="00E50930" w:rsidP="00E50930">
            <w:pPr>
              <w:rPr>
                <w:b/>
                <w:sz w:val="10"/>
                <w:szCs w:val="14"/>
              </w:rPr>
            </w:pPr>
          </w:p>
        </w:tc>
      </w:tr>
      <w:tr w:rsidR="00E50930" w:rsidRPr="00E50930" w:rsidTr="00E50930">
        <w:trPr>
          <w:trHeight w:val="20"/>
        </w:trPr>
        <w:tc>
          <w:tcPr>
            <w:tcW w:w="334" w:type="pct"/>
          </w:tcPr>
          <w:p w:rsidR="00E50930" w:rsidRPr="00E50930" w:rsidRDefault="00E50930" w:rsidP="00E50930">
            <w:pPr>
              <w:rPr>
                <w:sz w:val="10"/>
                <w:szCs w:val="14"/>
              </w:rPr>
            </w:pPr>
            <w:r w:rsidRPr="00E50930">
              <w:rPr>
                <w:sz w:val="10"/>
                <w:szCs w:val="14"/>
              </w:rPr>
              <w:t>1.1.1</w:t>
            </w:r>
          </w:p>
        </w:tc>
        <w:tc>
          <w:tcPr>
            <w:tcW w:w="1227" w:type="pct"/>
          </w:tcPr>
          <w:p w:rsidR="00E50930" w:rsidRPr="00E50930" w:rsidRDefault="00E50930" w:rsidP="00E50930">
            <w:pPr>
              <w:rPr>
                <w:sz w:val="10"/>
                <w:szCs w:val="14"/>
              </w:rPr>
            </w:pPr>
            <w:r w:rsidRPr="00E50930">
              <w:rPr>
                <w:sz w:val="10"/>
                <w:szCs w:val="14"/>
              </w:rPr>
              <w:t>Показатель 1: Снижение общего количества правонарушений, зарегистрированных на территории округа, ед.</w:t>
            </w:r>
          </w:p>
        </w:tc>
        <w:tc>
          <w:tcPr>
            <w:tcW w:w="625" w:type="pct"/>
            <w:vAlign w:val="center"/>
          </w:tcPr>
          <w:p w:rsidR="00E50930" w:rsidRPr="00E50930" w:rsidRDefault="00E50930" w:rsidP="00E50930">
            <w:pPr>
              <w:jc w:val="center"/>
              <w:rPr>
                <w:sz w:val="10"/>
                <w:szCs w:val="14"/>
              </w:rPr>
            </w:pPr>
            <w:r w:rsidRPr="00E50930">
              <w:rPr>
                <w:sz w:val="10"/>
                <w:szCs w:val="14"/>
              </w:rPr>
              <w:t>219</w:t>
            </w:r>
          </w:p>
        </w:tc>
        <w:tc>
          <w:tcPr>
            <w:tcW w:w="621" w:type="pct"/>
            <w:vAlign w:val="center"/>
          </w:tcPr>
          <w:p w:rsidR="00E50930" w:rsidRPr="00E50930" w:rsidRDefault="00E50930" w:rsidP="00E50930">
            <w:pPr>
              <w:jc w:val="center"/>
              <w:rPr>
                <w:sz w:val="10"/>
                <w:szCs w:val="14"/>
              </w:rPr>
            </w:pPr>
            <w:r w:rsidRPr="00E50930">
              <w:rPr>
                <w:sz w:val="10"/>
                <w:szCs w:val="14"/>
              </w:rPr>
              <w:t>215</w:t>
            </w:r>
          </w:p>
        </w:tc>
        <w:tc>
          <w:tcPr>
            <w:tcW w:w="482" w:type="pct"/>
            <w:vAlign w:val="center"/>
          </w:tcPr>
          <w:p w:rsidR="00E50930" w:rsidRPr="00E50930" w:rsidRDefault="00E50930" w:rsidP="00E50930">
            <w:pPr>
              <w:jc w:val="center"/>
              <w:rPr>
                <w:sz w:val="10"/>
                <w:szCs w:val="14"/>
              </w:rPr>
            </w:pPr>
            <w:r w:rsidRPr="00E50930">
              <w:rPr>
                <w:sz w:val="10"/>
                <w:szCs w:val="14"/>
              </w:rPr>
              <w:t>211</w:t>
            </w:r>
          </w:p>
        </w:tc>
        <w:tc>
          <w:tcPr>
            <w:tcW w:w="482" w:type="pct"/>
            <w:vAlign w:val="center"/>
          </w:tcPr>
          <w:p w:rsidR="00E50930" w:rsidRPr="00E50930" w:rsidRDefault="00E50930" w:rsidP="00E50930">
            <w:pPr>
              <w:jc w:val="center"/>
              <w:rPr>
                <w:sz w:val="10"/>
                <w:szCs w:val="14"/>
              </w:rPr>
            </w:pPr>
            <w:r w:rsidRPr="00E50930">
              <w:rPr>
                <w:sz w:val="10"/>
                <w:szCs w:val="14"/>
              </w:rPr>
              <w:t>207</w:t>
            </w:r>
          </w:p>
        </w:tc>
        <w:tc>
          <w:tcPr>
            <w:tcW w:w="413" w:type="pct"/>
            <w:vAlign w:val="center"/>
          </w:tcPr>
          <w:p w:rsidR="00E50930" w:rsidRPr="00E50930" w:rsidRDefault="00E50930" w:rsidP="00E50930">
            <w:pPr>
              <w:jc w:val="center"/>
              <w:rPr>
                <w:sz w:val="10"/>
                <w:szCs w:val="14"/>
              </w:rPr>
            </w:pPr>
            <w:r w:rsidRPr="00E50930">
              <w:rPr>
                <w:sz w:val="10"/>
                <w:szCs w:val="14"/>
              </w:rPr>
              <w:t>203</w:t>
            </w:r>
          </w:p>
        </w:tc>
        <w:tc>
          <w:tcPr>
            <w:tcW w:w="418" w:type="pct"/>
            <w:gridSpan w:val="2"/>
            <w:vAlign w:val="center"/>
          </w:tcPr>
          <w:p w:rsidR="00E50930" w:rsidRPr="00E50930" w:rsidRDefault="00E50930" w:rsidP="00E50930">
            <w:pPr>
              <w:jc w:val="center"/>
              <w:rPr>
                <w:sz w:val="10"/>
                <w:szCs w:val="14"/>
              </w:rPr>
            </w:pPr>
          </w:p>
          <w:p w:rsidR="00E50930" w:rsidRPr="00E50930" w:rsidRDefault="00E50930" w:rsidP="00E50930">
            <w:pPr>
              <w:jc w:val="center"/>
              <w:rPr>
                <w:sz w:val="10"/>
                <w:szCs w:val="14"/>
              </w:rPr>
            </w:pPr>
            <w:r w:rsidRPr="00E50930">
              <w:rPr>
                <w:sz w:val="10"/>
                <w:szCs w:val="14"/>
              </w:rPr>
              <w:t>200</w:t>
            </w:r>
          </w:p>
          <w:p w:rsidR="00E50930" w:rsidRPr="00E50930" w:rsidRDefault="00E50930" w:rsidP="00E50930">
            <w:pPr>
              <w:jc w:val="center"/>
              <w:rPr>
                <w:sz w:val="10"/>
                <w:szCs w:val="14"/>
              </w:rPr>
            </w:pPr>
          </w:p>
        </w:tc>
        <w:tc>
          <w:tcPr>
            <w:tcW w:w="398" w:type="pct"/>
            <w:vAlign w:val="center"/>
          </w:tcPr>
          <w:p w:rsidR="00E50930" w:rsidRPr="00E50930" w:rsidRDefault="00E50930" w:rsidP="00E50930">
            <w:pPr>
              <w:jc w:val="center"/>
              <w:rPr>
                <w:sz w:val="10"/>
                <w:szCs w:val="14"/>
              </w:rPr>
            </w:pPr>
            <w:r w:rsidRPr="00E50930">
              <w:rPr>
                <w:sz w:val="10"/>
                <w:szCs w:val="14"/>
              </w:rPr>
              <w:t>200</w:t>
            </w:r>
          </w:p>
        </w:tc>
      </w:tr>
      <w:tr w:rsidR="00E50930" w:rsidRPr="00E50930" w:rsidTr="00E50930">
        <w:trPr>
          <w:trHeight w:val="20"/>
        </w:trPr>
        <w:tc>
          <w:tcPr>
            <w:tcW w:w="334" w:type="pct"/>
          </w:tcPr>
          <w:p w:rsidR="00E50930" w:rsidRPr="00E50930" w:rsidRDefault="00E50930" w:rsidP="00E50930">
            <w:pPr>
              <w:rPr>
                <w:b/>
                <w:sz w:val="10"/>
                <w:szCs w:val="14"/>
              </w:rPr>
            </w:pPr>
            <w:r w:rsidRPr="00E50930">
              <w:rPr>
                <w:b/>
                <w:sz w:val="10"/>
                <w:szCs w:val="14"/>
              </w:rPr>
              <w:t>1.2</w:t>
            </w:r>
          </w:p>
        </w:tc>
        <w:tc>
          <w:tcPr>
            <w:tcW w:w="4666" w:type="pct"/>
            <w:gridSpan w:val="9"/>
          </w:tcPr>
          <w:p w:rsidR="00E50930" w:rsidRPr="00E50930" w:rsidRDefault="00E50930" w:rsidP="00E50930">
            <w:pPr>
              <w:rPr>
                <w:b/>
                <w:sz w:val="10"/>
                <w:szCs w:val="14"/>
              </w:rPr>
            </w:pPr>
            <w:r w:rsidRPr="00E50930">
              <w:rPr>
                <w:b/>
                <w:sz w:val="10"/>
                <w:szCs w:val="14"/>
              </w:rPr>
              <w:t>Задача 2 – Профилактика правонарушений в общественных местах, в том числе на улицах</w:t>
            </w:r>
          </w:p>
        </w:tc>
      </w:tr>
      <w:tr w:rsidR="00E50930" w:rsidRPr="00E50930" w:rsidTr="00E50930">
        <w:trPr>
          <w:trHeight w:val="20"/>
        </w:trPr>
        <w:tc>
          <w:tcPr>
            <w:tcW w:w="334" w:type="pct"/>
          </w:tcPr>
          <w:p w:rsidR="00E50930" w:rsidRPr="00E50930" w:rsidRDefault="00E50930" w:rsidP="00E50930">
            <w:pPr>
              <w:rPr>
                <w:sz w:val="10"/>
                <w:szCs w:val="14"/>
              </w:rPr>
            </w:pPr>
            <w:r w:rsidRPr="00E50930">
              <w:rPr>
                <w:sz w:val="10"/>
                <w:szCs w:val="14"/>
              </w:rPr>
              <w:t>1.2.1</w:t>
            </w:r>
          </w:p>
        </w:tc>
        <w:tc>
          <w:tcPr>
            <w:tcW w:w="1227" w:type="pct"/>
          </w:tcPr>
          <w:p w:rsidR="00E50930" w:rsidRPr="00E50930" w:rsidRDefault="00E50930" w:rsidP="00E50930">
            <w:pPr>
              <w:rPr>
                <w:sz w:val="10"/>
                <w:szCs w:val="14"/>
              </w:rPr>
            </w:pPr>
            <w:r w:rsidRPr="00E50930">
              <w:rPr>
                <w:sz w:val="10"/>
                <w:szCs w:val="14"/>
              </w:rPr>
              <w:t>Показатель</w:t>
            </w:r>
            <w:proofErr w:type="gramStart"/>
            <w:r w:rsidRPr="00E50930">
              <w:rPr>
                <w:sz w:val="10"/>
                <w:szCs w:val="14"/>
              </w:rPr>
              <w:t>1</w:t>
            </w:r>
            <w:proofErr w:type="gramEnd"/>
            <w:r w:rsidRPr="00E50930">
              <w:rPr>
                <w:sz w:val="10"/>
                <w:szCs w:val="14"/>
              </w:rPr>
              <w:t>: Снижение удельного веса правонарушений, совершенных на улицах,%</w:t>
            </w:r>
          </w:p>
        </w:tc>
        <w:tc>
          <w:tcPr>
            <w:tcW w:w="625" w:type="pct"/>
            <w:vAlign w:val="center"/>
          </w:tcPr>
          <w:p w:rsidR="00E50930" w:rsidRPr="00E50930" w:rsidRDefault="00E50930" w:rsidP="00E50930">
            <w:pPr>
              <w:jc w:val="center"/>
              <w:rPr>
                <w:sz w:val="10"/>
                <w:szCs w:val="14"/>
              </w:rPr>
            </w:pPr>
            <w:r w:rsidRPr="00E50930">
              <w:rPr>
                <w:sz w:val="10"/>
                <w:szCs w:val="14"/>
              </w:rPr>
              <w:t>20,4</w:t>
            </w:r>
          </w:p>
        </w:tc>
        <w:tc>
          <w:tcPr>
            <w:tcW w:w="621" w:type="pct"/>
            <w:vAlign w:val="center"/>
          </w:tcPr>
          <w:p w:rsidR="00E50930" w:rsidRPr="00E50930" w:rsidRDefault="00E50930" w:rsidP="00E50930">
            <w:pPr>
              <w:jc w:val="center"/>
              <w:rPr>
                <w:sz w:val="10"/>
                <w:szCs w:val="14"/>
              </w:rPr>
            </w:pPr>
            <w:r w:rsidRPr="00E50930">
              <w:rPr>
                <w:sz w:val="10"/>
                <w:szCs w:val="14"/>
              </w:rPr>
              <w:t>20,3</w:t>
            </w:r>
          </w:p>
        </w:tc>
        <w:tc>
          <w:tcPr>
            <w:tcW w:w="482" w:type="pct"/>
            <w:vAlign w:val="center"/>
          </w:tcPr>
          <w:p w:rsidR="00E50930" w:rsidRPr="00E50930" w:rsidRDefault="00E50930" w:rsidP="00E50930">
            <w:pPr>
              <w:jc w:val="center"/>
              <w:rPr>
                <w:sz w:val="10"/>
                <w:szCs w:val="14"/>
              </w:rPr>
            </w:pPr>
            <w:r w:rsidRPr="00E50930">
              <w:rPr>
                <w:sz w:val="10"/>
                <w:szCs w:val="14"/>
              </w:rPr>
              <w:t>20,2</w:t>
            </w:r>
          </w:p>
        </w:tc>
        <w:tc>
          <w:tcPr>
            <w:tcW w:w="482" w:type="pct"/>
            <w:vAlign w:val="center"/>
          </w:tcPr>
          <w:p w:rsidR="00E50930" w:rsidRPr="00E50930" w:rsidRDefault="00E50930" w:rsidP="00E50930">
            <w:pPr>
              <w:jc w:val="center"/>
              <w:rPr>
                <w:sz w:val="10"/>
                <w:szCs w:val="14"/>
              </w:rPr>
            </w:pPr>
            <w:r w:rsidRPr="00E50930">
              <w:rPr>
                <w:sz w:val="10"/>
                <w:szCs w:val="14"/>
              </w:rPr>
              <w:t>20,1</w:t>
            </w:r>
          </w:p>
        </w:tc>
        <w:tc>
          <w:tcPr>
            <w:tcW w:w="413" w:type="pct"/>
            <w:vAlign w:val="center"/>
          </w:tcPr>
          <w:p w:rsidR="00E50930" w:rsidRPr="00E50930" w:rsidRDefault="00E50930" w:rsidP="00E50930">
            <w:pPr>
              <w:jc w:val="center"/>
              <w:rPr>
                <w:sz w:val="10"/>
                <w:szCs w:val="14"/>
              </w:rPr>
            </w:pPr>
            <w:r w:rsidRPr="00E50930">
              <w:rPr>
                <w:sz w:val="10"/>
                <w:szCs w:val="14"/>
              </w:rPr>
              <w:t>20,0</w:t>
            </w:r>
          </w:p>
        </w:tc>
        <w:tc>
          <w:tcPr>
            <w:tcW w:w="413" w:type="pct"/>
            <w:vAlign w:val="center"/>
          </w:tcPr>
          <w:p w:rsidR="00E50930" w:rsidRPr="00E50930" w:rsidRDefault="00E50930" w:rsidP="00E50930">
            <w:pPr>
              <w:jc w:val="center"/>
              <w:rPr>
                <w:sz w:val="10"/>
                <w:szCs w:val="14"/>
              </w:rPr>
            </w:pPr>
          </w:p>
          <w:p w:rsidR="00E50930" w:rsidRPr="00E50930" w:rsidRDefault="00E50930" w:rsidP="00E50930">
            <w:pPr>
              <w:jc w:val="center"/>
              <w:rPr>
                <w:sz w:val="10"/>
                <w:szCs w:val="14"/>
              </w:rPr>
            </w:pPr>
            <w:r w:rsidRPr="00E50930">
              <w:rPr>
                <w:sz w:val="10"/>
                <w:szCs w:val="14"/>
              </w:rPr>
              <w:t>19,9</w:t>
            </w:r>
          </w:p>
          <w:p w:rsidR="00E50930" w:rsidRPr="00E50930" w:rsidRDefault="00E50930" w:rsidP="00E50930">
            <w:pPr>
              <w:jc w:val="center"/>
              <w:rPr>
                <w:sz w:val="10"/>
                <w:szCs w:val="14"/>
              </w:rPr>
            </w:pPr>
          </w:p>
        </w:tc>
        <w:tc>
          <w:tcPr>
            <w:tcW w:w="403" w:type="pct"/>
            <w:gridSpan w:val="2"/>
            <w:vAlign w:val="center"/>
          </w:tcPr>
          <w:p w:rsidR="00E50930" w:rsidRPr="00E50930" w:rsidRDefault="00E50930" w:rsidP="00E50930">
            <w:pPr>
              <w:jc w:val="center"/>
              <w:rPr>
                <w:sz w:val="10"/>
                <w:szCs w:val="14"/>
              </w:rPr>
            </w:pPr>
            <w:r w:rsidRPr="00E50930">
              <w:rPr>
                <w:sz w:val="10"/>
                <w:szCs w:val="14"/>
              </w:rPr>
              <w:t>19,9</w:t>
            </w:r>
          </w:p>
        </w:tc>
      </w:tr>
      <w:tr w:rsidR="00E50930" w:rsidRPr="00E50930" w:rsidTr="00E50930">
        <w:trPr>
          <w:trHeight w:val="20"/>
        </w:trPr>
        <w:tc>
          <w:tcPr>
            <w:tcW w:w="334" w:type="pct"/>
          </w:tcPr>
          <w:p w:rsidR="00E50930" w:rsidRPr="00E50930" w:rsidRDefault="00E50930" w:rsidP="00E50930">
            <w:pPr>
              <w:rPr>
                <w:sz w:val="10"/>
                <w:szCs w:val="14"/>
              </w:rPr>
            </w:pPr>
            <w:r w:rsidRPr="00E50930">
              <w:rPr>
                <w:sz w:val="10"/>
                <w:szCs w:val="14"/>
              </w:rPr>
              <w:t>1.2.2</w:t>
            </w:r>
          </w:p>
        </w:tc>
        <w:tc>
          <w:tcPr>
            <w:tcW w:w="1227" w:type="pct"/>
          </w:tcPr>
          <w:p w:rsidR="00E50930" w:rsidRPr="00E50930" w:rsidRDefault="00E50930" w:rsidP="00E50930">
            <w:pPr>
              <w:rPr>
                <w:sz w:val="10"/>
                <w:szCs w:val="14"/>
              </w:rPr>
            </w:pPr>
            <w:r w:rsidRPr="00E50930">
              <w:rPr>
                <w:sz w:val="10"/>
                <w:szCs w:val="14"/>
              </w:rPr>
              <w:t>Показатель 2: Снижение удельного веса правонарушений, совершенных в состоянии алкогольного опьянения, %</w:t>
            </w:r>
          </w:p>
        </w:tc>
        <w:tc>
          <w:tcPr>
            <w:tcW w:w="625" w:type="pct"/>
            <w:vAlign w:val="center"/>
          </w:tcPr>
          <w:p w:rsidR="00E50930" w:rsidRPr="00E50930" w:rsidRDefault="00E50930" w:rsidP="00E50930">
            <w:pPr>
              <w:jc w:val="center"/>
              <w:rPr>
                <w:sz w:val="10"/>
                <w:szCs w:val="14"/>
              </w:rPr>
            </w:pPr>
            <w:r w:rsidRPr="00E50930">
              <w:rPr>
                <w:sz w:val="10"/>
                <w:szCs w:val="14"/>
              </w:rPr>
              <w:t>20,4</w:t>
            </w:r>
          </w:p>
        </w:tc>
        <w:tc>
          <w:tcPr>
            <w:tcW w:w="621" w:type="pct"/>
            <w:vAlign w:val="center"/>
          </w:tcPr>
          <w:p w:rsidR="00E50930" w:rsidRPr="00E50930" w:rsidRDefault="00E50930" w:rsidP="00E50930">
            <w:pPr>
              <w:jc w:val="center"/>
              <w:rPr>
                <w:sz w:val="10"/>
                <w:szCs w:val="14"/>
              </w:rPr>
            </w:pPr>
            <w:r w:rsidRPr="00E50930">
              <w:rPr>
                <w:sz w:val="10"/>
                <w:szCs w:val="14"/>
              </w:rPr>
              <w:t>20,3</w:t>
            </w:r>
          </w:p>
        </w:tc>
        <w:tc>
          <w:tcPr>
            <w:tcW w:w="482" w:type="pct"/>
            <w:vAlign w:val="center"/>
          </w:tcPr>
          <w:p w:rsidR="00E50930" w:rsidRPr="00E50930" w:rsidRDefault="00E50930" w:rsidP="00E50930">
            <w:pPr>
              <w:jc w:val="center"/>
              <w:rPr>
                <w:sz w:val="10"/>
                <w:szCs w:val="14"/>
              </w:rPr>
            </w:pPr>
            <w:r w:rsidRPr="00E50930">
              <w:rPr>
                <w:sz w:val="10"/>
                <w:szCs w:val="14"/>
              </w:rPr>
              <w:t>20,2</w:t>
            </w:r>
          </w:p>
        </w:tc>
        <w:tc>
          <w:tcPr>
            <w:tcW w:w="482" w:type="pct"/>
            <w:vAlign w:val="center"/>
          </w:tcPr>
          <w:p w:rsidR="00E50930" w:rsidRPr="00E50930" w:rsidRDefault="00E50930" w:rsidP="00E50930">
            <w:pPr>
              <w:jc w:val="center"/>
              <w:rPr>
                <w:sz w:val="10"/>
                <w:szCs w:val="14"/>
              </w:rPr>
            </w:pPr>
            <w:r w:rsidRPr="00E50930">
              <w:rPr>
                <w:sz w:val="10"/>
                <w:szCs w:val="14"/>
              </w:rPr>
              <w:t>20,1</w:t>
            </w:r>
          </w:p>
        </w:tc>
        <w:tc>
          <w:tcPr>
            <w:tcW w:w="413" w:type="pct"/>
            <w:vAlign w:val="center"/>
          </w:tcPr>
          <w:p w:rsidR="00E50930" w:rsidRPr="00E50930" w:rsidRDefault="00E50930" w:rsidP="00E50930">
            <w:pPr>
              <w:jc w:val="center"/>
              <w:rPr>
                <w:sz w:val="10"/>
                <w:szCs w:val="14"/>
              </w:rPr>
            </w:pPr>
            <w:r w:rsidRPr="00E50930">
              <w:rPr>
                <w:sz w:val="10"/>
                <w:szCs w:val="14"/>
              </w:rPr>
              <w:t>20,0</w:t>
            </w:r>
          </w:p>
        </w:tc>
        <w:tc>
          <w:tcPr>
            <w:tcW w:w="413" w:type="pct"/>
            <w:vAlign w:val="center"/>
          </w:tcPr>
          <w:p w:rsidR="00E50930" w:rsidRPr="00E50930" w:rsidRDefault="00E50930" w:rsidP="00E50930">
            <w:pPr>
              <w:jc w:val="center"/>
              <w:rPr>
                <w:sz w:val="10"/>
                <w:szCs w:val="14"/>
              </w:rPr>
            </w:pPr>
          </w:p>
          <w:p w:rsidR="00E50930" w:rsidRPr="00E50930" w:rsidRDefault="00E50930" w:rsidP="00E50930">
            <w:pPr>
              <w:jc w:val="center"/>
              <w:rPr>
                <w:sz w:val="10"/>
                <w:szCs w:val="14"/>
              </w:rPr>
            </w:pPr>
            <w:r w:rsidRPr="00E50930">
              <w:rPr>
                <w:sz w:val="10"/>
                <w:szCs w:val="14"/>
              </w:rPr>
              <w:t>19,9</w:t>
            </w:r>
          </w:p>
          <w:p w:rsidR="00E50930" w:rsidRPr="00E50930" w:rsidRDefault="00E50930" w:rsidP="00E50930">
            <w:pPr>
              <w:jc w:val="center"/>
              <w:rPr>
                <w:sz w:val="10"/>
                <w:szCs w:val="14"/>
              </w:rPr>
            </w:pPr>
          </w:p>
        </w:tc>
        <w:tc>
          <w:tcPr>
            <w:tcW w:w="403" w:type="pct"/>
            <w:gridSpan w:val="2"/>
            <w:vAlign w:val="center"/>
          </w:tcPr>
          <w:p w:rsidR="00E50930" w:rsidRPr="00E50930" w:rsidRDefault="00E50930" w:rsidP="00E50930">
            <w:pPr>
              <w:jc w:val="center"/>
              <w:rPr>
                <w:sz w:val="10"/>
                <w:szCs w:val="14"/>
              </w:rPr>
            </w:pPr>
          </w:p>
          <w:p w:rsidR="00E50930" w:rsidRPr="00E50930" w:rsidRDefault="00E50930" w:rsidP="00E50930">
            <w:pPr>
              <w:jc w:val="center"/>
              <w:rPr>
                <w:sz w:val="10"/>
                <w:szCs w:val="14"/>
              </w:rPr>
            </w:pPr>
            <w:r w:rsidRPr="00E50930">
              <w:rPr>
                <w:sz w:val="10"/>
                <w:szCs w:val="14"/>
              </w:rPr>
              <w:t>19,9</w:t>
            </w:r>
          </w:p>
          <w:p w:rsidR="00E50930" w:rsidRPr="00E50930" w:rsidRDefault="00E50930" w:rsidP="00E50930">
            <w:pPr>
              <w:jc w:val="center"/>
              <w:rPr>
                <w:sz w:val="10"/>
                <w:szCs w:val="14"/>
              </w:rPr>
            </w:pPr>
          </w:p>
        </w:tc>
      </w:tr>
      <w:tr w:rsidR="00E50930" w:rsidRPr="00E50930" w:rsidTr="00E50930">
        <w:trPr>
          <w:trHeight w:val="20"/>
        </w:trPr>
        <w:tc>
          <w:tcPr>
            <w:tcW w:w="334" w:type="pct"/>
          </w:tcPr>
          <w:p w:rsidR="00E50930" w:rsidRPr="00E50930" w:rsidRDefault="00E50930" w:rsidP="00E50930">
            <w:pPr>
              <w:rPr>
                <w:sz w:val="10"/>
                <w:szCs w:val="14"/>
              </w:rPr>
            </w:pPr>
            <w:r w:rsidRPr="00E50930">
              <w:rPr>
                <w:sz w:val="10"/>
                <w:szCs w:val="14"/>
              </w:rPr>
              <w:t>1.2.3</w:t>
            </w:r>
          </w:p>
        </w:tc>
        <w:tc>
          <w:tcPr>
            <w:tcW w:w="1227" w:type="pct"/>
          </w:tcPr>
          <w:p w:rsidR="00E50930" w:rsidRPr="00E50930" w:rsidRDefault="00E50930" w:rsidP="00E50930">
            <w:pPr>
              <w:rPr>
                <w:sz w:val="10"/>
                <w:szCs w:val="14"/>
              </w:rPr>
            </w:pPr>
            <w:r w:rsidRPr="00E50930">
              <w:rPr>
                <w:sz w:val="10"/>
                <w:szCs w:val="14"/>
              </w:rPr>
              <w:t>Показатель 3: Увеличение рейдов с участием народной дружины г</w:t>
            </w:r>
            <w:proofErr w:type="gramStart"/>
            <w:r w:rsidRPr="00E50930">
              <w:rPr>
                <w:sz w:val="10"/>
                <w:szCs w:val="14"/>
              </w:rPr>
              <w:t>.С</w:t>
            </w:r>
            <w:proofErr w:type="gramEnd"/>
            <w:r w:rsidRPr="00E50930">
              <w:rPr>
                <w:sz w:val="10"/>
                <w:szCs w:val="14"/>
              </w:rPr>
              <w:t>ольцы, ко-во</w:t>
            </w:r>
          </w:p>
        </w:tc>
        <w:tc>
          <w:tcPr>
            <w:tcW w:w="625" w:type="pct"/>
            <w:vAlign w:val="center"/>
          </w:tcPr>
          <w:p w:rsidR="00E50930" w:rsidRPr="00E50930" w:rsidRDefault="00E50930" w:rsidP="00E50930">
            <w:pPr>
              <w:jc w:val="center"/>
              <w:rPr>
                <w:sz w:val="10"/>
                <w:szCs w:val="14"/>
              </w:rPr>
            </w:pPr>
            <w:r w:rsidRPr="00E50930">
              <w:rPr>
                <w:sz w:val="10"/>
                <w:szCs w:val="14"/>
              </w:rPr>
              <w:t>18</w:t>
            </w:r>
          </w:p>
        </w:tc>
        <w:tc>
          <w:tcPr>
            <w:tcW w:w="621" w:type="pct"/>
            <w:vAlign w:val="center"/>
          </w:tcPr>
          <w:p w:rsidR="00E50930" w:rsidRPr="00E50930" w:rsidRDefault="00E50930" w:rsidP="00E50930">
            <w:pPr>
              <w:jc w:val="center"/>
              <w:rPr>
                <w:sz w:val="10"/>
                <w:szCs w:val="14"/>
              </w:rPr>
            </w:pPr>
            <w:r w:rsidRPr="00E50930">
              <w:rPr>
                <w:sz w:val="10"/>
                <w:szCs w:val="14"/>
              </w:rPr>
              <w:t>20</w:t>
            </w:r>
          </w:p>
        </w:tc>
        <w:tc>
          <w:tcPr>
            <w:tcW w:w="482" w:type="pct"/>
            <w:vAlign w:val="center"/>
          </w:tcPr>
          <w:p w:rsidR="00E50930" w:rsidRPr="00E50930" w:rsidRDefault="00E50930" w:rsidP="00E50930">
            <w:pPr>
              <w:jc w:val="center"/>
              <w:rPr>
                <w:sz w:val="10"/>
                <w:szCs w:val="14"/>
              </w:rPr>
            </w:pPr>
            <w:r w:rsidRPr="00E50930">
              <w:rPr>
                <w:sz w:val="10"/>
                <w:szCs w:val="14"/>
              </w:rPr>
              <w:t>22</w:t>
            </w:r>
          </w:p>
        </w:tc>
        <w:tc>
          <w:tcPr>
            <w:tcW w:w="482" w:type="pct"/>
            <w:vAlign w:val="center"/>
          </w:tcPr>
          <w:p w:rsidR="00E50930" w:rsidRPr="00E50930" w:rsidRDefault="00E50930" w:rsidP="00E50930">
            <w:pPr>
              <w:jc w:val="center"/>
              <w:rPr>
                <w:sz w:val="10"/>
                <w:szCs w:val="14"/>
              </w:rPr>
            </w:pPr>
            <w:r w:rsidRPr="00E50930">
              <w:rPr>
                <w:sz w:val="10"/>
                <w:szCs w:val="14"/>
              </w:rPr>
              <w:t>25</w:t>
            </w:r>
          </w:p>
        </w:tc>
        <w:tc>
          <w:tcPr>
            <w:tcW w:w="413" w:type="pct"/>
            <w:vAlign w:val="center"/>
          </w:tcPr>
          <w:p w:rsidR="00E50930" w:rsidRPr="00E50930" w:rsidRDefault="00E50930" w:rsidP="00E50930">
            <w:pPr>
              <w:jc w:val="center"/>
              <w:rPr>
                <w:sz w:val="10"/>
                <w:szCs w:val="14"/>
              </w:rPr>
            </w:pPr>
            <w:r w:rsidRPr="00E50930">
              <w:rPr>
                <w:sz w:val="10"/>
                <w:szCs w:val="14"/>
              </w:rPr>
              <w:t>27</w:t>
            </w:r>
          </w:p>
        </w:tc>
        <w:tc>
          <w:tcPr>
            <w:tcW w:w="413" w:type="pct"/>
            <w:vAlign w:val="center"/>
          </w:tcPr>
          <w:p w:rsidR="00E50930" w:rsidRPr="00E50930" w:rsidRDefault="00E50930" w:rsidP="00E50930">
            <w:pPr>
              <w:jc w:val="center"/>
              <w:rPr>
                <w:sz w:val="10"/>
                <w:szCs w:val="14"/>
              </w:rPr>
            </w:pPr>
            <w:r w:rsidRPr="00E50930">
              <w:rPr>
                <w:sz w:val="10"/>
                <w:szCs w:val="14"/>
              </w:rPr>
              <w:t xml:space="preserve">30 </w:t>
            </w:r>
          </w:p>
        </w:tc>
        <w:tc>
          <w:tcPr>
            <w:tcW w:w="403" w:type="pct"/>
            <w:gridSpan w:val="2"/>
            <w:vAlign w:val="center"/>
          </w:tcPr>
          <w:p w:rsidR="00E50930" w:rsidRPr="00E50930" w:rsidRDefault="00E50930" w:rsidP="00E50930">
            <w:pPr>
              <w:jc w:val="center"/>
              <w:rPr>
                <w:sz w:val="10"/>
                <w:szCs w:val="14"/>
              </w:rPr>
            </w:pPr>
            <w:r w:rsidRPr="00E50930">
              <w:rPr>
                <w:sz w:val="10"/>
                <w:szCs w:val="14"/>
              </w:rPr>
              <w:t xml:space="preserve">30 </w:t>
            </w:r>
          </w:p>
        </w:tc>
      </w:tr>
      <w:tr w:rsidR="00E50930" w:rsidRPr="00E50930" w:rsidTr="00E50930">
        <w:trPr>
          <w:trHeight w:val="20"/>
        </w:trPr>
        <w:tc>
          <w:tcPr>
            <w:tcW w:w="334" w:type="pct"/>
          </w:tcPr>
          <w:p w:rsidR="00E50930" w:rsidRPr="00E50930" w:rsidRDefault="00E50930" w:rsidP="00E50930">
            <w:pPr>
              <w:widowControl w:val="0"/>
              <w:autoSpaceDE w:val="0"/>
              <w:autoSpaceDN w:val="0"/>
              <w:adjustRightInd w:val="0"/>
              <w:rPr>
                <w:b/>
                <w:sz w:val="10"/>
                <w:szCs w:val="14"/>
              </w:rPr>
            </w:pPr>
            <w:r w:rsidRPr="00E50930">
              <w:rPr>
                <w:b/>
                <w:sz w:val="10"/>
                <w:szCs w:val="14"/>
              </w:rPr>
              <w:t>1.3</w:t>
            </w:r>
          </w:p>
        </w:tc>
        <w:tc>
          <w:tcPr>
            <w:tcW w:w="4666" w:type="pct"/>
            <w:gridSpan w:val="9"/>
          </w:tcPr>
          <w:p w:rsidR="00E50930" w:rsidRPr="00E50930" w:rsidRDefault="00E50930" w:rsidP="00E50930">
            <w:pPr>
              <w:widowControl w:val="0"/>
              <w:autoSpaceDE w:val="0"/>
              <w:autoSpaceDN w:val="0"/>
              <w:adjustRightInd w:val="0"/>
              <w:rPr>
                <w:b/>
                <w:sz w:val="10"/>
                <w:szCs w:val="14"/>
              </w:rPr>
            </w:pPr>
            <w:r w:rsidRPr="00E50930">
              <w:rPr>
                <w:b/>
                <w:sz w:val="10"/>
                <w:szCs w:val="14"/>
              </w:rPr>
              <w:t>Задача 3 – Информационно – методическое обеспечение профилактики правонарушений и повышение уровня доверия граждан к правоохранительным органам</w:t>
            </w:r>
          </w:p>
        </w:tc>
      </w:tr>
      <w:tr w:rsidR="00E50930" w:rsidRPr="00E50930" w:rsidTr="00E50930">
        <w:trPr>
          <w:trHeight w:val="20"/>
        </w:trPr>
        <w:tc>
          <w:tcPr>
            <w:tcW w:w="334" w:type="pct"/>
          </w:tcPr>
          <w:p w:rsidR="00E50930" w:rsidRPr="00E50930" w:rsidRDefault="00E50930" w:rsidP="00E50930">
            <w:pPr>
              <w:rPr>
                <w:sz w:val="10"/>
                <w:szCs w:val="14"/>
              </w:rPr>
            </w:pPr>
            <w:r w:rsidRPr="00E50930">
              <w:rPr>
                <w:sz w:val="10"/>
                <w:szCs w:val="14"/>
              </w:rPr>
              <w:t>1.3.1</w:t>
            </w:r>
          </w:p>
        </w:tc>
        <w:tc>
          <w:tcPr>
            <w:tcW w:w="1227" w:type="pct"/>
          </w:tcPr>
          <w:p w:rsidR="00E50930" w:rsidRPr="00E50930" w:rsidRDefault="00E50930" w:rsidP="00E50930">
            <w:pPr>
              <w:rPr>
                <w:sz w:val="10"/>
                <w:szCs w:val="14"/>
              </w:rPr>
            </w:pPr>
            <w:r w:rsidRPr="00E50930">
              <w:rPr>
                <w:sz w:val="10"/>
                <w:szCs w:val="14"/>
              </w:rPr>
              <w:t>Показатель 1: Опубликование в газете «Солецкая газета» сведений, содержащих количественные и качественные характеристики состояния преступности в округе, ед.</w:t>
            </w:r>
          </w:p>
        </w:tc>
        <w:tc>
          <w:tcPr>
            <w:tcW w:w="625" w:type="pct"/>
            <w:vAlign w:val="center"/>
          </w:tcPr>
          <w:p w:rsidR="00E50930" w:rsidRPr="00E50930" w:rsidRDefault="00E50930" w:rsidP="00E50930">
            <w:pPr>
              <w:jc w:val="center"/>
              <w:rPr>
                <w:sz w:val="10"/>
                <w:szCs w:val="14"/>
              </w:rPr>
            </w:pPr>
            <w:r w:rsidRPr="00E50930">
              <w:rPr>
                <w:sz w:val="10"/>
                <w:szCs w:val="14"/>
              </w:rPr>
              <w:t>4</w:t>
            </w:r>
          </w:p>
        </w:tc>
        <w:tc>
          <w:tcPr>
            <w:tcW w:w="621" w:type="pct"/>
            <w:vAlign w:val="center"/>
          </w:tcPr>
          <w:p w:rsidR="00E50930" w:rsidRPr="00E50930" w:rsidRDefault="00E50930" w:rsidP="00E50930">
            <w:pPr>
              <w:jc w:val="center"/>
              <w:rPr>
                <w:sz w:val="10"/>
                <w:szCs w:val="14"/>
              </w:rPr>
            </w:pPr>
            <w:r w:rsidRPr="00E50930">
              <w:rPr>
                <w:sz w:val="10"/>
                <w:szCs w:val="14"/>
              </w:rPr>
              <w:t>4</w:t>
            </w:r>
          </w:p>
        </w:tc>
        <w:tc>
          <w:tcPr>
            <w:tcW w:w="482" w:type="pct"/>
            <w:vAlign w:val="center"/>
          </w:tcPr>
          <w:p w:rsidR="00E50930" w:rsidRPr="00E50930" w:rsidRDefault="00E50930" w:rsidP="00E50930">
            <w:pPr>
              <w:jc w:val="center"/>
              <w:rPr>
                <w:sz w:val="10"/>
                <w:szCs w:val="14"/>
              </w:rPr>
            </w:pPr>
            <w:r w:rsidRPr="00E50930">
              <w:rPr>
                <w:sz w:val="10"/>
                <w:szCs w:val="14"/>
              </w:rPr>
              <w:t>4</w:t>
            </w:r>
          </w:p>
        </w:tc>
        <w:tc>
          <w:tcPr>
            <w:tcW w:w="482" w:type="pct"/>
            <w:vAlign w:val="center"/>
          </w:tcPr>
          <w:p w:rsidR="00E50930" w:rsidRPr="00E50930" w:rsidRDefault="00E50930" w:rsidP="00E50930">
            <w:pPr>
              <w:jc w:val="center"/>
              <w:rPr>
                <w:sz w:val="10"/>
                <w:szCs w:val="14"/>
              </w:rPr>
            </w:pPr>
            <w:r w:rsidRPr="00E50930">
              <w:rPr>
                <w:sz w:val="10"/>
                <w:szCs w:val="14"/>
              </w:rPr>
              <w:t>4</w:t>
            </w:r>
          </w:p>
        </w:tc>
        <w:tc>
          <w:tcPr>
            <w:tcW w:w="413" w:type="pct"/>
            <w:vAlign w:val="center"/>
          </w:tcPr>
          <w:p w:rsidR="00E50930" w:rsidRPr="00E50930" w:rsidRDefault="00E50930" w:rsidP="00E50930">
            <w:pPr>
              <w:jc w:val="center"/>
              <w:rPr>
                <w:sz w:val="10"/>
                <w:szCs w:val="14"/>
              </w:rPr>
            </w:pPr>
            <w:r w:rsidRPr="00E50930">
              <w:rPr>
                <w:sz w:val="10"/>
                <w:szCs w:val="14"/>
              </w:rPr>
              <w:t>4</w:t>
            </w:r>
          </w:p>
        </w:tc>
        <w:tc>
          <w:tcPr>
            <w:tcW w:w="413" w:type="pct"/>
            <w:vAlign w:val="center"/>
          </w:tcPr>
          <w:p w:rsidR="00E50930" w:rsidRPr="00E50930" w:rsidRDefault="00E50930" w:rsidP="00E50930">
            <w:pPr>
              <w:jc w:val="center"/>
              <w:rPr>
                <w:sz w:val="10"/>
                <w:szCs w:val="14"/>
              </w:rPr>
            </w:pPr>
          </w:p>
          <w:p w:rsidR="00E50930" w:rsidRPr="00E50930" w:rsidRDefault="00E50930" w:rsidP="00E50930">
            <w:pPr>
              <w:jc w:val="center"/>
              <w:rPr>
                <w:sz w:val="10"/>
                <w:szCs w:val="14"/>
              </w:rPr>
            </w:pPr>
            <w:r w:rsidRPr="00E50930">
              <w:rPr>
                <w:sz w:val="10"/>
                <w:szCs w:val="14"/>
              </w:rPr>
              <w:t>4</w:t>
            </w:r>
          </w:p>
          <w:p w:rsidR="00E50930" w:rsidRPr="00E50930" w:rsidRDefault="00E50930" w:rsidP="00E50930">
            <w:pPr>
              <w:jc w:val="center"/>
              <w:rPr>
                <w:sz w:val="10"/>
                <w:szCs w:val="14"/>
              </w:rPr>
            </w:pPr>
          </w:p>
        </w:tc>
        <w:tc>
          <w:tcPr>
            <w:tcW w:w="403" w:type="pct"/>
            <w:gridSpan w:val="2"/>
            <w:vAlign w:val="center"/>
          </w:tcPr>
          <w:p w:rsidR="00E50930" w:rsidRPr="00E50930" w:rsidRDefault="00E50930" w:rsidP="00E50930">
            <w:pPr>
              <w:jc w:val="center"/>
              <w:rPr>
                <w:sz w:val="10"/>
                <w:szCs w:val="14"/>
              </w:rPr>
            </w:pPr>
          </w:p>
          <w:p w:rsidR="00E50930" w:rsidRPr="00E50930" w:rsidRDefault="00E50930" w:rsidP="00E50930">
            <w:pPr>
              <w:jc w:val="center"/>
              <w:rPr>
                <w:sz w:val="10"/>
                <w:szCs w:val="14"/>
              </w:rPr>
            </w:pPr>
            <w:r w:rsidRPr="00E50930">
              <w:rPr>
                <w:sz w:val="10"/>
                <w:szCs w:val="14"/>
              </w:rPr>
              <w:t>4</w:t>
            </w:r>
          </w:p>
          <w:p w:rsidR="00E50930" w:rsidRPr="00E50930" w:rsidRDefault="00E50930" w:rsidP="00E50930">
            <w:pPr>
              <w:jc w:val="center"/>
              <w:rPr>
                <w:sz w:val="10"/>
                <w:szCs w:val="14"/>
              </w:rPr>
            </w:pPr>
          </w:p>
        </w:tc>
      </w:tr>
      <w:tr w:rsidR="00E50930" w:rsidRPr="00E50930" w:rsidTr="00E50930">
        <w:trPr>
          <w:trHeight w:val="20"/>
        </w:trPr>
        <w:tc>
          <w:tcPr>
            <w:tcW w:w="334" w:type="pct"/>
          </w:tcPr>
          <w:p w:rsidR="00E50930" w:rsidRPr="00E50930" w:rsidRDefault="00E50930" w:rsidP="00E50930">
            <w:pPr>
              <w:widowControl w:val="0"/>
              <w:autoSpaceDE w:val="0"/>
              <w:autoSpaceDN w:val="0"/>
              <w:adjustRightInd w:val="0"/>
              <w:rPr>
                <w:b/>
                <w:sz w:val="10"/>
                <w:szCs w:val="14"/>
              </w:rPr>
            </w:pPr>
            <w:r w:rsidRPr="00E50930">
              <w:rPr>
                <w:b/>
                <w:sz w:val="10"/>
                <w:szCs w:val="14"/>
              </w:rPr>
              <w:t>2</w:t>
            </w:r>
          </w:p>
        </w:tc>
        <w:tc>
          <w:tcPr>
            <w:tcW w:w="4666" w:type="pct"/>
            <w:gridSpan w:val="9"/>
          </w:tcPr>
          <w:p w:rsidR="00E50930" w:rsidRPr="00E50930" w:rsidRDefault="00E50930" w:rsidP="00E50930">
            <w:pPr>
              <w:widowControl w:val="0"/>
              <w:autoSpaceDE w:val="0"/>
              <w:autoSpaceDN w:val="0"/>
              <w:adjustRightInd w:val="0"/>
              <w:rPr>
                <w:b/>
                <w:sz w:val="10"/>
                <w:szCs w:val="14"/>
              </w:rPr>
            </w:pPr>
            <w:r w:rsidRPr="00E50930">
              <w:rPr>
                <w:b/>
                <w:sz w:val="10"/>
                <w:szCs w:val="14"/>
              </w:rPr>
              <w:t>Цель 2 - Профилактика терроризма и экстремизма в Солецком муниципальном округе</w:t>
            </w:r>
          </w:p>
        </w:tc>
      </w:tr>
      <w:tr w:rsidR="00E50930" w:rsidRPr="00E50930" w:rsidTr="00E50930">
        <w:trPr>
          <w:trHeight w:val="20"/>
        </w:trPr>
        <w:tc>
          <w:tcPr>
            <w:tcW w:w="334" w:type="pct"/>
          </w:tcPr>
          <w:p w:rsidR="00E50930" w:rsidRPr="00E50930" w:rsidRDefault="00E50930" w:rsidP="00E50930">
            <w:pPr>
              <w:widowControl w:val="0"/>
              <w:autoSpaceDE w:val="0"/>
              <w:autoSpaceDN w:val="0"/>
              <w:adjustRightInd w:val="0"/>
              <w:rPr>
                <w:b/>
                <w:sz w:val="10"/>
                <w:szCs w:val="14"/>
              </w:rPr>
            </w:pPr>
            <w:r w:rsidRPr="00E50930">
              <w:rPr>
                <w:b/>
                <w:sz w:val="10"/>
                <w:szCs w:val="14"/>
              </w:rPr>
              <w:t>2. 1</w:t>
            </w:r>
          </w:p>
        </w:tc>
        <w:tc>
          <w:tcPr>
            <w:tcW w:w="4666" w:type="pct"/>
            <w:gridSpan w:val="9"/>
          </w:tcPr>
          <w:p w:rsidR="00E50930" w:rsidRPr="00E50930" w:rsidRDefault="00E50930" w:rsidP="00E50930">
            <w:pPr>
              <w:widowControl w:val="0"/>
              <w:autoSpaceDE w:val="0"/>
              <w:autoSpaceDN w:val="0"/>
              <w:adjustRightInd w:val="0"/>
              <w:rPr>
                <w:b/>
                <w:sz w:val="10"/>
                <w:szCs w:val="14"/>
              </w:rPr>
            </w:pPr>
            <w:r w:rsidRPr="00E50930">
              <w:rPr>
                <w:b/>
                <w:sz w:val="10"/>
                <w:szCs w:val="14"/>
              </w:rPr>
              <w:t>Задача 1 - Обеспечение безопасного функционирования потенциальных объектов террористических посягательств</w:t>
            </w:r>
          </w:p>
        </w:tc>
      </w:tr>
      <w:tr w:rsidR="00E50930" w:rsidRPr="00E50930" w:rsidTr="00E50930">
        <w:trPr>
          <w:trHeight w:val="20"/>
        </w:trPr>
        <w:tc>
          <w:tcPr>
            <w:tcW w:w="334" w:type="pct"/>
          </w:tcPr>
          <w:p w:rsidR="00E50930" w:rsidRPr="00E50930" w:rsidRDefault="00E50930" w:rsidP="00E50930">
            <w:pPr>
              <w:widowControl w:val="0"/>
              <w:autoSpaceDE w:val="0"/>
              <w:autoSpaceDN w:val="0"/>
              <w:adjustRightInd w:val="0"/>
              <w:rPr>
                <w:sz w:val="10"/>
                <w:szCs w:val="14"/>
              </w:rPr>
            </w:pPr>
            <w:r w:rsidRPr="00E50930">
              <w:rPr>
                <w:sz w:val="10"/>
                <w:szCs w:val="14"/>
              </w:rPr>
              <w:lastRenderedPageBreak/>
              <w:t>2.1.1</w:t>
            </w:r>
          </w:p>
        </w:tc>
        <w:tc>
          <w:tcPr>
            <w:tcW w:w="1227" w:type="pct"/>
          </w:tcPr>
          <w:p w:rsidR="00E50930" w:rsidRPr="00E50930" w:rsidRDefault="00E50930" w:rsidP="00E50930">
            <w:pPr>
              <w:widowControl w:val="0"/>
              <w:autoSpaceDE w:val="0"/>
              <w:autoSpaceDN w:val="0"/>
              <w:adjustRightInd w:val="0"/>
              <w:rPr>
                <w:sz w:val="10"/>
                <w:szCs w:val="14"/>
              </w:rPr>
            </w:pPr>
            <w:r w:rsidRPr="00E50930">
              <w:rPr>
                <w:sz w:val="10"/>
                <w:szCs w:val="14"/>
              </w:rPr>
              <w:t xml:space="preserve">Показатель 1:Увеличение удельного веса объектов потенциальных террористических посягательств, отвечающих требованиям антитеррористической безопасности, % </w:t>
            </w:r>
          </w:p>
        </w:tc>
        <w:tc>
          <w:tcPr>
            <w:tcW w:w="625" w:type="pct"/>
            <w:vAlign w:val="center"/>
          </w:tcPr>
          <w:p w:rsidR="00E50930" w:rsidRPr="00E50930" w:rsidRDefault="00E50930" w:rsidP="00E50930">
            <w:pPr>
              <w:widowControl w:val="0"/>
              <w:autoSpaceDE w:val="0"/>
              <w:autoSpaceDN w:val="0"/>
              <w:adjustRightInd w:val="0"/>
              <w:jc w:val="center"/>
              <w:rPr>
                <w:sz w:val="10"/>
                <w:szCs w:val="14"/>
              </w:rPr>
            </w:pPr>
            <w:r w:rsidRPr="00E50930">
              <w:rPr>
                <w:sz w:val="10"/>
                <w:szCs w:val="14"/>
              </w:rPr>
              <w:t>85</w:t>
            </w:r>
          </w:p>
        </w:tc>
        <w:tc>
          <w:tcPr>
            <w:tcW w:w="621" w:type="pct"/>
            <w:vAlign w:val="center"/>
          </w:tcPr>
          <w:p w:rsidR="00E50930" w:rsidRPr="00E50930" w:rsidRDefault="00E50930" w:rsidP="00E50930">
            <w:pPr>
              <w:widowControl w:val="0"/>
              <w:autoSpaceDE w:val="0"/>
              <w:autoSpaceDN w:val="0"/>
              <w:adjustRightInd w:val="0"/>
              <w:jc w:val="center"/>
              <w:rPr>
                <w:sz w:val="10"/>
                <w:szCs w:val="14"/>
              </w:rPr>
            </w:pPr>
            <w:r w:rsidRPr="00E50930">
              <w:rPr>
                <w:sz w:val="10"/>
                <w:szCs w:val="14"/>
              </w:rPr>
              <w:t>86</w:t>
            </w:r>
          </w:p>
        </w:tc>
        <w:tc>
          <w:tcPr>
            <w:tcW w:w="482" w:type="pct"/>
            <w:vAlign w:val="center"/>
          </w:tcPr>
          <w:p w:rsidR="00E50930" w:rsidRPr="00E50930" w:rsidRDefault="00E50930" w:rsidP="00E50930">
            <w:pPr>
              <w:widowControl w:val="0"/>
              <w:autoSpaceDE w:val="0"/>
              <w:autoSpaceDN w:val="0"/>
              <w:adjustRightInd w:val="0"/>
              <w:jc w:val="center"/>
              <w:rPr>
                <w:sz w:val="10"/>
                <w:szCs w:val="14"/>
              </w:rPr>
            </w:pPr>
            <w:r w:rsidRPr="00E50930">
              <w:rPr>
                <w:sz w:val="10"/>
                <w:szCs w:val="14"/>
              </w:rPr>
              <w:t>87</w:t>
            </w:r>
          </w:p>
        </w:tc>
        <w:tc>
          <w:tcPr>
            <w:tcW w:w="482" w:type="pct"/>
            <w:vAlign w:val="center"/>
          </w:tcPr>
          <w:p w:rsidR="00E50930" w:rsidRPr="00E50930" w:rsidRDefault="00E50930" w:rsidP="00E50930">
            <w:pPr>
              <w:widowControl w:val="0"/>
              <w:autoSpaceDE w:val="0"/>
              <w:autoSpaceDN w:val="0"/>
              <w:adjustRightInd w:val="0"/>
              <w:jc w:val="center"/>
              <w:rPr>
                <w:sz w:val="10"/>
                <w:szCs w:val="14"/>
              </w:rPr>
            </w:pPr>
            <w:r w:rsidRPr="00E50930">
              <w:rPr>
                <w:sz w:val="10"/>
                <w:szCs w:val="14"/>
              </w:rPr>
              <w:t>88</w:t>
            </w:r>
          </w:p>
        </w:tc>
        <w:tc>
          <w:tcPr>
            <w:tcW w:w="413" w:type="pct"/>
            <w:vAlign w:val="center"/>
          </w:tcPr>
          <w:p w:rsidR="00E50930" w:rsidRPr="00E50930" w:rsidRDefault="00E50930" w:rsidP="00E50930">
            <w:pPr>
              <w:widowControl w:val="0"/>
              <w:autoSpaceDE w:val="0"/>
              <w:autoSpaceDN w:val="0"/>
              <w:adjustRightInd w:val="0"/>
              <w:jc w:val="center"/>
              <w:rPr>
                <w:sz w:val="10"/>
                <w:szCs w:val="14"/>
              </w:rPr>
            </w:pPr>
            <w:r w:rsidRPr="00E50930">
              <w:rPr>
                <w:sz w:val="10"/>
                <w:szCs w:val="14"/>
              </w:rPr>
              <w:t>89</w:t>
            </w:r>
          </w:p>
        </w:tc>
        <w:tc>
          <w:tcPr>
            <w:tcW w:w="413" w:type="pct"/>
            <w:vAlign w:val="center"/>
          </w:tcPr>
          <w:p w:rsidR="00E50930" w:rsidRPr="00E50930" w:rsidRDefault="00E50930" w:rsidP="00E50930">
            <w:pPr>
              <w:widowControl w:val="0"/>
              <w:autoSpaceDE w:val="0"/>
              <w:autoSpaceDN w:val="0"/>
              <w:adjustRightInd w:val="0"/>
              <w:jc w:val="center"/>
              <w:rPr>
                <w:sz w:val="10"/>
                <w:szCs w:val="14"/>
              </w:rPr>
            </w:pPr>
          </w:p>
          <w:p w:rsidR="00E50930" w:rsidRPr="00E50930" w:rsidRDefault="00E50930" w:rsidP="00E50930">
            <w:pPr>
              <w:widowControl w:val="0"/>
              <w:autoSpaceDE w:val="0"/>
              <w:autoSpaceDN w:val="0"/>
              <w:adjustRightInd w:val="0"/>
              <w:jc w:val="center"/>
              <w:rPr>
                <w:sz w:val="10"/>
                <w:szCs w:val="14"/>
              </w:rPr>
            </w:pPr>
            <w:r w:rsidRPr="00E50930">
              <w:rPr>
                <w:sz w:val="10"/>
                <w:szCs w:val="14"/>
              </w:rPr>
              <w:t>90</w:t>
            </w:r>
          </w:p>
          <w:p w:rsidR="00E50930" w:rsidRPr="00E50930" w:rsidRDefault="00E50930" w:rsidP="00E50930">
            <w:pPr>
              <w:widowControl w:val="0"/>
              <w:autoSpaceDE w:val="0"/>
              <w:autoSpaceDN w:val="0"/>
              <w:adjustRightInd w:val="0"/>
              <w:jc w:val="center"/>
              <w:rPr>
                <w:sz w:val="10"/>
                <w:szCs w:val="14"/>
              </w:rPr>
            </w:pPr>
          </w:p>
        </w:tc>
        <w:tc>
          <w:tcPr>
            <w:tcW w:w="403" w:type="pct"/>
            <w:gridSpan w:val="2"/>
            <w:vAlign w:val="center"/>
          </w:tcPr>
          <w:p w:rsidR="00E50930" w:rsidRPr="00E50930" w:rsidRDefault="00E50930" w:rsidP="00E50930">
            <w:pPr>
              <w:widowControl w:val="0"/>
              <w:autoSpaceDE w:val="0"/>
              <w:autoSpaceDN w:val="0"/>
              <w:adjustRightInd w:val="0"/>
              <w:jc w:val="center"/>
              <w:rPr>
                <w:sz w:val="10"/>
                <w:szCs w:val="14"/>
              </w:rPr>
            </w:pPr>
            <w:r w:rsidRPr="00E50930">
              <w:rPr>
                <w:sz w:val="10"/>
                <w:szCs w:val="14"/>
              </w:rPr>
              <w:t>90</w:t>
            </w:r>
          </w:p>
        </w:tc>
      </w:tr>
      <w:tr w:rsidR="00E50930" w:rsidRPr="00E50930" w:rsidTr="00E50930">
        <w:trPr>
          <w:trHeight w:val="20"/>
        </w:trPr>
        <w:tc>
          <w:tcPr>
            <w:tcW w:w="334" w:type="pct"/>
          </w:tcPr>
          <w:p w:rsidR="00E50930" w:rsidRPr="00E50930" w:rsidRDefault="00E50930" w:rsidP="00E50930">
            <w:pPr>
              <w:widowControl w:val="0"/>
              <w:autoSpaceDE w:val="0"/>
              <w:autoSpaceDN w:val="0"/>
              <w:adjustRightInd w:val="0"/>
              <w:rPr>
                <w:b/>
                <w:sz w:val="10"/>
                <w:szCs w:val="14"/>
              </w:rPr>
            </w:pPr>
            <w:r w:rsidRPr="00E50930">
              <w:rPr>
                <w:b/>
                <w:sz w:val="10"/>
                <w:szCs w:val="14"/>
              </w:rPr>
              <w:t>2.2</w:t>
            </w:r>
          </w:p>
        </w:tc>
        <w:tc>
          <w:tcPr>
            <w:tcW w:w="4666" w:type="pct"/>
            <w:gridSpan w:val="9"/>
          </w:tcPr>
          <w:p w:rsidR="00E50930" w:rsidRPr="00E50930" w:rsidRDefault="00E50930" w:rsidP="00E50930">
            <w:pPr>
              <w:rPr>
                <w:b/>
                <w:sz w:val="10"/>
                <w:szCs w:val="14"/>
              </w:rPr>
            </w:pPr>
            <w:r w:rsidRPr="00E50930">
              <w:rPr>
                <w:b/>
                <w:sz w:val="10"/>
                <w:szCs w:val="14"/>
              </w:rPr>
              <w:t>Задача 2 - Формирование нетерпимости к проявлениям терроризма и экстремизма, а также толерантного сознания, позитивных установок к представителям иных этнических и конфессиональных сообществ</w:t>
            </w:r>
          </w:p>
        </w:tc>
      </w:tr>
      <w:tr w:rsidR="00E50930" w:rsidRPr="00E50930" w:rsidTr="00E50930">
        <w:trPr>
          <w:trHeight w:val="20"/>
        </w:trPr>
        <w:tc>
          <w:tcPr>
            <w:tcW w:w="334" w:type="pct"/>
          </w:tcPr>
          <w:p w:rsidR="00E50930" w:rsidRPr="00E50930" w:rsidRDefault="00E50930" w:rsidP="00E50930">
            <w:pPr>
              <w:widowControl w:val="0"/>
              <w:autoSpaceDE w:val="0"/>
              <w:autoSpaceDN w:val="0"/>
              <w:adjustRightInd w:val="0"/>
              <w:rPr>
                <w:sz w:val="10"/>
                <w:szCs w:val="14"/>
              </w:rPr>
            </w:pPr>
            <w:r w:rsidRPr="00E50930">
              <w:rPr>
                <w:sz w:val="10"/>
                <w:szCs w:val="14"/>
              </w:rPr>
              <w:t>2.2.1</w:t>
            </w:r>
          </w:p>
        </w:tc>
        <w:tc>
          <w:tcPr>
            <w:tcW w:w="1227" w:type="pct"/>
          </w:tcPr>
          <w:p w:rsidR="00E50930" w:rsidRPr="00E50930" w:rsidRDefault="00E50930" w:rsidP="00E50930">
            <w:pPr>
              <w:widowControl w:val="0"/>
              <w:autoSpaceDE w:val="0"/>
              <w:autoSpaceDN w:val="0"/>
              <w:adjustRightInd w:val="0"/>
              <w:rPr>
                <w:sz w:val="10"/>
                <w:szCs w:val="14"/>
              </w:rPr>
            </w:pPr>
            <w:r w:rsidRPr="00E50930">
              <w:rPr>
                <w:sz w:val="10"/>
                <w:szCs w:val="14"/>
              </w:rPr>
              <w:t xml:space="preserve">Показатель 1: Количество детей до 14 лет и молодежи от 14 лет, охваченных мероприятиями антитеррористической и </w:t>
            </w:r>
            <w:proofErr w:type="spellStart"/>
            <w:r w:rsidRPr="00E50930">
              <w:rPr>
                <w:sz w:val="10"/>
                <w:szCs w:val="14"/>
              </w:rPr>
              <w:t>антиэкстремистской</w:t>
            </w:r>
            <w:proofErr w:type="spellEnd"/>
            <w:r w:rsidRPr="00E50930">
              <w:rPr>
                <w:sz w:val="10"/>
                <w:szCs w:val="14"/>
              </w:rPr>
              <w:t xml:space="preserve"> направленности по формированию толерантности, межэтнических и межнациональных отношений в молодежной среде, чел.</w:t>
            </w:r>
          </w:p>
        </w:tc>
        <w:tc>
          <w:tcPr>
            <w:tcW w:w="625" w:type="pct"/>
            <w:vAlign w:val="center"/>
          </w:tcPr>
          <w:p w:rsidR="00E50930" w:rsidRPr="00E50930" w:rsidRDefault="00E50930" w:rsidP="00E50930">
            <w:pPr>
              <w:jc w:val="center"/>
              <w:rPr>
                <w:bCs/>
                <w:sz w:val="10"/>
                <w:szCs w:val="14"/>
              </w:rPr>
            </w:pPr>
            <w:proofErr w:type="spellStart"/>
            <w:r w:rsidRPr="00E50930">
              <w:rPr>
                <w:sz w:val="10"/>
                <w:szCs w:val="14"/>
              </w:rPr>
              <w:t>нне</w:t>
            </w:r>
            <w:proofErr w:type="spellEnd"/>
            <w:r w:rsidRPr="00E50930">
              <w:rPr>
                <w:sz w:val="10"/>
                <w:szCs w:val="14"/>
              </w:rPr>
              <w:t xml:space="preserve"> менее 1000</w:t>
            </w:r>
          </w:p>
        </w:tc>
        <w:tc>
          <w:tcPr>
            <w:tcW w:w="621" w:type="pct"/>
            <w:vAlign w:val="center"/>
          </w:tcPr>
          <w:p w:rsidR="00E50930" w:rsidRPr="00E50930" w:rsidRDefault="00E50930" w:rsidP="00E50930">
            <w:pPr>
              <w:jc w:val="center"/>
              <w:rPr>
                <w:bCs/>
                <w:sz w:val="10"/>
                <w:szCs w:val="14"/>
              </w:rPr>
            </w:pPr>
            <w:proofErr w:type="spellStart"/>
            <w:r w:rsidRPr="00E50930">
              <w:rPr>
                <w:sz w:val="10"/>
                <w:szCs w:val="14"/>
              </w:rPr>
              <w:t>нне</w:t>
            </w:r>
            <w:proofErr w:type="spellEnd"/>
            <w:r w:rsidRPr="00E50930">
              <w:rPr>
                <w:sz w:val="10"/>
                <w:szCs w:val="14"/>
              </w:rPr>
              <w:t xml:space="preserve"> менее 1000</w:t>
            </w:r>
          </w:p>
        </w:tc>
        <w:tc>
          <w:tcPr>
            <w:tcW w:w="482" w:type="pct"/>
            <w:vAlign w:val="center"/>
          </w:tcPr>
          <w:p w:rsidR="00E50930" w:rsidRPr="00E50930" w:rsidRDefault="00E50930" w:rsidP="00E50930">
            <w:pPr>
              <w:jc w:val="center"/>
              <w:rPr>
                <w:bCs/>
                <w:sz w:val="10"/>
                <w:szCs w:val="14"/>
              </w:rPr>
            </w:pPr>
            <w:proofErr w:type="spellStart"/>
            <w:r w:rsidRPr="00E50930">
              <w:rPr>
                <w:sz w:val="10"/>
                <w:szCs w:val="14"/>
              </w:rPr>
              <w:t>нне</w:t>
            </w:r>
            <w:proofErr w:type="spellEnd"/>
            <w:r w:rsidRPr="00E50930">
              <w:rPr>
                <w:sz w:val="10"/>
                <w:szCs w:val="14"/>
              </w:rPr>
              <w:t xml:space="preserve"> менее 1000</w:t>
            </w:r>
          </w:p>
        </w:tc>
        <w:tc>
          <w:tcPr>
            <w:tcW w:w="482" w:type="pct"/>
            <w:vAlign w:val="center"/>
          </w:tcPr>
          <w:p w:rsidR="00E50930" w:rsidRPr="00E50930" w:rsidRDefault="00E50930" w:rsidP="00E50930">
            <w:pPr>
              <w:jc w:val="center"/>
              <w:rPr>
                <w:bCs/>
                <w:sz w:val="10"/>
                <w:szCs w:val="14"/>
              </w:rPr>
            </w:pPr>
            <w:proofErr w:type="spellStart"/>
            <w:r w:rsidRPr="00E50930">
              <w:rPr>
                <w:sz w:val="10"/>
                <w:szCs w:val="14"/>
              </w:rPr>
              <w:t>нне</w:t>
            </w:r>
            <w:proofErr w:type="spellEnd"/>
            <w:r w:rsidRPr="00E50930">
              <w:rPr>
                <w:sz w:val="10"/>
                <w:szCs w:val="14"/>
              </w:rPr>
              <w:t xml:space="preserve"> менее 1000</w:t>
            </w:r>
          </w:p>
        </w:tc>
        <w:tc>
          <w:tcPr>
            <w:tcW w:w="413" w:type="pct"/>
            <w:vAlign w:val="center"/>
          </w:tcPr>
          <w:p w:rsidR="00E50930" w:rsidRPr="00E50930" w:rsidRDefault="00E50930" w:rsidP="00E50930">
            <w:pPr>
              <w:jc w:val="center"/>
              <w:rPr>
                <w:bCs/>
                <w:sz w:val="10"/>
                <w:szCs w:val="14"/>
              </w:rPr>
            </w:pPr>
            <w:proofErr w:type="spellStart"/>
            <w:r w:rsidRPr="00E50930">
              <w:rPr>
                <w:sz w:val="10"/>
                <w:szCs w:val="14"/>
              </w:rPr>
              <w:t>нне</w:t>
            </w:r>
            <w:proofErr w:type="spellEnd"/>
            <w:r w:rsidRPr="00E50930">
              <w:rPr>
                <w:sz w:val="10"/>
                <w:szCs w:val="14"/>
              </w:rPr>
              <w:t xml:space="preserve"> менее 1000</w:t>
            </w:r>
          </w:p>
        </w:tc>
        <w:tc>
          <w:tcPr>
            <w:tcW w:w="413" w:type="pct"/>
            <w:vAlign w:val="center"/>
          </w:tcPr>
          <w:p w:rsidR="00E50930" w:rsidRPr="00E50930" w:rsidRDefault="00E50930" w:rsidP="00E50930">
            <w:pPr>
              <w:widowControl w:val="0"/>
              <w:autoSpaceDE w:val="0"/>
              <w:autoSpaceDN w:val="0"/>
              <w:adjustRightInd w:val="0"/>
              <w:jc w:val="center"/>
              <w:rPr>
                <w:sz w:val="10"/>
                <w:szCs w:val="14"/>
              </w:rPr>
            </w:pPr>
          </w:p>
          <w:p w:rsidR="00E50930" w:rsidRPr="00E50930" w:rsidRDefault="00E50930" w:rsidP="00E50930">
            <w:pPr>
              <w:widowControl w:val="0"/>
              <w:autoSpaceDE w:val="0"/>
              <w:autoSpaceDN w:val="0"/>
              <w:adjustRightInd w:val="0"/>
              <w:jc w:val="center"/>
              <w:rPr>
                <w:sz w:val="10"/>
                <w:szCs w:val="14"/>
              </w:rPr>
            </w:pPr>
          </w:p>
          <w:p w:rsidR="00E50930" w:rsidRPr="00E50930" w:rsidRDefault="00E50930" w:rsidP="00E50930">
            <w:pPr>
              <w:widowControl w:val="0"/>
              <w:autoSpaceDE w:val="0"/>
              <w:autoSpaceDN w:val="0"/>
              <w:adjustRightInd w:val="0"/>
              <w:jc w:val="center"/>
              <w:rPr>
                <w:sz w:val="10"/>
                <w:szCs w:val="14"/>
              </w:rPr>
            </w:pPr>
            <w:r w:rsidRPr="00E50930">
              <w:rPr>
                <w:sz w:val="10"/>
                <w:szCs w:val="14"/>
              </w:rPr>
              <w:t>не менее 1000</w:t>
            </w:r>
          </w:p>
          <w:p w:rsidR="00E50930" w:rsidRPr="00E50930" w:rsidRDefault="00E50930" w:rsidP="00E50930">
            <w:pPr>
              <w:widowControl w:val="0"/>
              <w:autoSpaceDE w:val="0"/>
              <w:autoSpaceDN w:val="0"/>
              <w:adjustRightInd w:val="0"/>
              <w:jc w:val="center"/>
              <w:rPr>
                <w:sz w:val="10"/>
                <w:szCs w:val="14"/>
              </w:rPr>
            </w:pPr>
          </w:p>
        </w:tc>
        <w:tc>
          <w:tcPr>
            <w:tcW w:w="403" w:type="pct"/>
            <w:gridSpan w:val="2"/>
            <w:vAlign w:val="center"/>
          </w:tcPr>
          <w:p w:rsidR="00E50930" w:rsidRPr="00E50930" w:rsidRDefault="00E50930" w:rsidP="00E50930">
            <w:pPr>
              <w:widowControl w:val="0"/>
              <w:autoSpaceDE w:val="0"/>
              <w:autoSpaceDN w:val="0"/>
              <w:adjustRightInd w:val="0"/>
              <w:jc w:val="center"/>
              <w:rPr>
                <w:sz w:val="10"/>
                <w:szCs w:val="14"/>
              </w:rPr>
            </w:pPr>
          </w:p>
          <w:p w:rsidR="00E50930" w:rsidRPr="00E50930" w:rsidRDefault="00E50930" w:rsidP="00E50930">
            <w:pPr>
              <w:widowControl w:val="0"/>
              <w:autoSpaceDE w:val="0"/>
              <w:autoSpaceDN w:val="0"/>
              <w:adjustRightInd w:val="0"/>
              <w:jc w:val="center"/>
              <w:rPr>
                <w:sz w:val="10"/>
                <w:szCs w:val="14"/>
              </w:rPr>
            </w:pPr>
            <w:r w:rsidRPr="00E50930">
              <w:rPr>
                <w:sz w:val="10"/>
                <w:szCs w:val="14"/>
              </w:rPr>
              <w:t>не менее 1000</w:t>
            </w:r>
          </w:p>
          <w:p w:rsidR="00E50930" w:rsidRPr="00E50930" w:rsidRDefault="00E50930" w:rsidP="00E50930">
            <w:pPr>
              <w:widowControl w:val="0"/>
              <w:autoSpaceDE w:val="0"/>
              <w:autoSpaceDN w:val="0"/>
              <w:adjustRightInd w:val="0"/>
              <w:jc w:val="center"/>
              <w:rPr>
                <w:sz w:val="10"/>
                <w:szCs w:val="14"/>
              </w:rPr>
            </w:pPr>
          </w:p>
        </w:tc>
      </w:tr>
      <w:tr w:rsidR="00E50930" w:rsidRPr="00E50930" w:rsidTr="00E50930">
        <w:trPr>
          <w:trHeight w:val="20"/>
        </w:trPr>
        <w:tc>
          <w:tcPr>
            <w:tcW w:w="334" w:type="pct"/>
          </w:tcPr>
          <w:p w:rsidR="00E50930" w:rsidRPr="00E50930" w:rsidRDefault="00E50930" w:rsidP="00E50930">
            <w:pPr>
              <w:widowControl w:val="0"/>
              <w:autoSpaceDE w:val="0"/>
              <w:autoSpaceDN w:val="0"/>
              <w:adjustRightInd w:val="0"/>
              <w:rPr>
                <w:sz w:val="10"/>
                <w:szCs w:val="14"/>
              </w:rPr>
            </w:pPr>
            <w:r w:rsidRPr="00E50930">
              <w:rPr>
                <w:sz w:val="10"/>
                <w:szCs w:val="14"/>
              </w:rPr>
              <w:t>2.2.2</w:t>
            </w:r>
          </w:p>
        </w:tc>
        <w:tc>
          <w:tcPr>
            <w:tcW w:w="1227" w:type="pct"/>
          </w:tcPr>
          <w:p w:rsidR="00E50930" w:rsidRPr="00E50930" w:rsidRDefault="00E50930" w:rsidP="00E50930">
            <w:pPr>
              <w:widowControl w:val="0"/>
              <w:autoSpaceDE w:val="0"/>
              <w:autoSpaceDN w:val="0"/>
              <w:adjustRightInd w:val="0"/>
              <w:rPr>
                <w:sz w:val="10"/>
                <w:szCs w:val="14"/>
              </w:rPr>
            </w:pPr>
            <w:r w:rsidRPr="00E50930">
              <w:rPr>
                <w:sz w:val="10"/>
                <w:szCs w:val="14"/>
              </w:rPr>
              <w:t xml:space="preserve">Показатель 2: Проведение мероприятий по информационному сопровождению антитеррористической и </w:t>
            </w:r>
            <w:proofErr w:type="spellStart"/>
            <w:r w:rsidRPr="00E50930">
              <w:rPr>
                <w:sz w:val="10"/>
                <w:szCs w:val="14"/>
              </w:rPr>
              <w:t>антиэкстремистской</w:t>
            </w:r>
            <w:proofErr w:type="spellEnd"/>
            <w:r w:rsidRPr="00E50930">
              <w:rPr>
                <w:sz w:val="10"/>
                <w:szCs w:val="14"/>
              </w:rPr>
              <w:t xml:space="preserve"> деятельности, ед.</w:t>
            </w:r>
          </w:p>
        </w:tc>
        <w:tc>
          <w:tcPr>
            <w:tcW w:w="625" w:type="pct"/>
            <w:vAlign w:val="center"/>
          </w:tcPr>
          <w:p w:rsidR="00E50930" w:rsidRPr="00E50930" w:rsidRDefault="00E50930" w:rsidP="00E50930">
            <w:pPr>
              <w:widowControl w:val="0"/>
              <w:autoSpaceDE w:val="0"/>
              <w:autoSpaceDN w:val="0"/>
              <w:adjustRightInd w:val="0"/>
              <w:jc w:val="center"/>
              <w:rPr>
                <w:sz w:val="10"/>
                <w:szCs w:val="14"/>
              </w:rPr>
            </w:pPr>
            <w:r w:rsidRPr="00E50930">
              <w:rPr>
                <w:sz w:val="10"/>
                <w:szCs w:val="14"/>
              </w:rPr>
              <w:t>2</w:t>
            </w:r>
          </w:p>
        </w:tc>
        <w:tc>
          <w:tcPr>
            <w:tcW w:w="621" w:type="pct"/>
            <w:vAlign w:val="center"/>
          </w:tcPr>
          <w:p w:rsidR="00E50930" w:rsidRPr="00E50930" w:rsidRDefault="00E50930" w:rsidP="00E50930">
            <w:pPr>
              <w:widowControl w:val="0"/>
              <w:autoSpaceDE w:val="0"/>
              <w:autoSpaceDN w:val="0"/>
              <w:adjustRightInd w:val="0"/>
              <w:jc w:val="center"/>
              <w:rPr>
                <w:sz w:val="10"/>
                <w:szCs w:val="14"/>
              </w:rPr>
            </w:pPr>
            <w:r w:rsidRPr="00E50930">
              <w:rPr>
                <w:sz w:val="10"/>
                <w:szCs w:val="14"/>
              </w:rPr>
              <w:t>2</w:t>
            </w:r>
          </w:p>
        </w:tc>
        <w:tc>
          <w:tcPr>
            <w:tcW w:w="482" w:type="pct"/>
            <w:vAlign w:val="center"/>
          </w:tcPr>
          <w:p w:rsidR="00E50930" w:rsidRPr="00E50930" w:rsidRDefault="00E50930" w:rsidP="00E50930">
            <w:pPr>
              <w:widowControl w:val="0"/>
              <w:autoSpaceDE w:val="0"/>
              <w:autoSpaceDN w:val="0"/>
              <w:adjustRightInd w:val="0"/>
              <w:jc w:val="center"/>
              <w:rPr>
                <w:sz w:val="10"/>
                <w:szCs w:val="14"/>
              </w:rPr>
            </w:pPr>
            <w:r w:rsidRPr="00E50930">
              <w:rPr>
                <w:sz w:val="10"/>
                <w:szCs w:val="14"/>
              </w:rPr>
              <w:t>2</w:t>
            </w:r>
          </w:p>
        </w:tc>
        <w:tc>
          <w:tcPr>
            <w:tcW w:w="482" w:type="pct"/>
            <w:vAlign w:val="center"/>
          </w:tcPr>
          <w:p w:rsidR="00E50930" w:rsidRPr="00E50930" w:rsidRDefault="00E50930" w:rsidP="00E50930">
            <w:pPr>
              <w:widowControl w:val="0"/>
              <w:autoSpaceDE w:val="0"/>
              <w:autoSpaceDN w:val="0"/>
              <w:adjustRightInd w:val="0"/>
              <w:jc w:val="center"/>
              <w:rPr>
                <w:sz w:val="10"/>
                <w:szCs w:val="14"/>
              </w:rPr>
            </w:pPr>
            <w:r w:rsidRPr="00E50930">
              <w:rPr>
                <w:sz w:val="10"/>
                <w:szCs w:val="14"/>
              </w:rPr>
              <w:t>2</w:t>
            </w:r>
          </w:p>
        </w:tc>
        <w:tc>
          <w:tcPr>
            <w:tcW w:w="413" w:type="pct"/>
            <w:vAlign w:val="center"/>
          </w:tcPr>
          <w:p w:rsidR="00E50930" w:rsidRPr="00E50930" w:rsidRDefault="00E50930" w:rsidP="00E50930">
            <w:pPr>
              <w:widowControl w:val="0"/>
              <w:autoSpaceDE w:val="0"/>
              <w:autoSpaceDN w:val="0"/>
              <w:adjustRightInd w:val="0"/>
              <w:jc w:val="center"/>
              <w:rPr>
                <w:sz w:val="10"/>
                <w:szCs w:val="14"/>
              </w:rPr>
            </w:pPr>
            <w:r w:rsidRPr="00E50930">
              <w:rPr>
                <w:sz w:val="10"/>
                <w:szCs w:val="14"/>
              </w:rPr>
              <w:t>2</w:t>
            </w:r>
          </w:p>
        </w:tc>
        <w:tc>
          <w:tcPr>
            <w:tcW w:w="413" w:type="pct"/>
            <w:vAlign w:val="center"/>
          </w:tcPr>
          <w:p w:rsidR="00E50930" w:rsidRPr="00E50930" w:rsidRDefault="00E50930" w:rsidP="00E50930">
            <w:pPr>
              <w:widowControl w:val="0"/>
              <w:autoSpaceDE w:val="0"/>
              <w:autoSpaceDN w:val="0"/>
              <w:adjustRightInd w:val="0"/>
              <w:jc w:val="center"/>
              <w:rPr>
                <w:sz w:val="10"/>
                <w:szCs w:val="14"/>
              </w:rPr>
            </w:pPr>
          </w:p>
          <w:p w:rsidR="00E50930" w:rsidRPr="00E50930" w:rsidRDefault="00E50930" w:rsidP="00E50930">
            <w:pPr>
              <w:widowControl w:val="0"/>
              <w:autoSpaceDE w:val="0"/>
              <w:autoSpaceDN w:val="0"/>
              <w:adjustRightInd w:val="0"/>
              <w:jc w:val="center"/>
              <w:rPr>
                <w:sz w:val="10"/>
                <w:szCs w:val="14"/>
              </w:rPr>
            </w:pPr>
            <w:r w:rsidRPr="00E50930">
              <w:rPr>
                <w:sz w:val="10"/>
                <w:szCs w:val="14"/>
              </w:rPr>
              <w:t>2</w:t>
            </w:r>
          </w:p>
          <w:p w:rsidR="00E50930" w:rsidRPr="00E50930" w:rsidRDefault="00E50930" w:rsidP="00E50930">
            <w:pPr>
              <w:widowControl w:val="0"/>
              <w:autoSpaceDE w:val="0"/>
              <w:autoSpaceDN w:val="0"/>
              <w:adjustRightInd w:val="0"/>
              <w:jc w:val="center"/>
              <w:rPr>
                <w:sz w:val="10"/>
                <w:szCs w:val="14"/>
              </w:rPr>
            </w:pPr>
          </w:p>
        </w:tc>
        <w:tc>
          <w:tcPr>
            <w:tcW w:w="403" w:type="pct"/>
            <w:gridSpan w:val="2"/>
            <w:vAlign w:val="center"/>
          </w:tcPr>
          <w:p w:rsidR="00E50930" w:rsidRPr="00E50930" w:rsidRDefault="00E50930" w:rsidP="00E50930">
            <w:pPr>
              <w:widowControl w:val="0"/>
              <w:autoSpaceDE w:val="0"/>
              <w:autoSpaceDN w:val="0"/>
              <w:adjustRightInd w:val="0"/>
              <w:jc w:val="center"/>
              <w:rPr>
                <w:sz w:val="10"/>
                <w:szCs w:val="14"/>
              </w:rPr>
            </w:pPr>
            <w:r w:rsidRPr="00E50930">
              <w:rPr>
                <w:sz w:val="10"/>
                <w:szCs w:val="14"/>
              </w:rPr>
              <w:t>2</w:t>
            </w:r>
          </w:p>
        </w:tc>
      </w:tr>
      <w:tr w:rsidR="00E50930" w:rsidRPr="00E50930" w:rsidTr="00E50930">
        <w:trPr>
          <w:trHeight w:val="20"/>
        </w:trPr>
        <w:tc>
          <w:tcPr>
            <w:tcW w:w="334" w:type="pct"/>
          </w:tcPr>
          <w:p w:rsidR="00E50930" w:rsidRPr="00E50930" w:rsidRDefault="00E50930" w:rsidP="00E50930">
            <w:pPr>
              <w:widowControl w:val="0"/>
              <w:autoSpaceDE w:val="0"/>
              <w:autoSpaceDN w:val="0"/>
              <w:adjustRightInd w:val="0"/>
              <w:jc w:val="center"/>
              <w:rPr>
                <w:b/>
                <w:bCs/>
                <w:sz w:val="10"/>
                <w:szCs w:val="14"/>
              </w:rPr>
            </w:pPr>
            <w:r w:rsidRPr="00E50930">
              <w:rPr>
                <w:b/>
                <w:bCs/>
                <w:sz w:val="10"/>
                <w:szCs w:val="14"/>
              </w:rPr>
              <w:t>3</w:t>
            </w:r>
          </w:p>
        </w:tc>
        <w:tc>
          <w:tcPr>
            <w:tcW w:w="4666" w:type="pct"/>
            <w:gridSpan w:val="9"/>
          </w:tcPr>
          <w:p w:rsidR="00E50930" w:rsidRPr="00E50930" w:rsidRDefault="00E50930" w:rsidP="00E50930">
            <w:pPr>
              <w:widowControl w:val="0"/>
              <w:autoSpaceDE w:val="0"/>
              <w:autoSpaceDN w:val="0"/>
              <w:adjustRightInd w:val="0"/>
              <w:rPr>
                <w:b/>
                <w:bCs/>
                <w:sz w:val="10"/>
                <w:szCs w:val="14"/>
              </w:rPr>
            </w:pPr>
            <w:r w:rsidRPr="00E50930">
              <w:rPr>
                <w:b/>
                <w:bCs/>
                <w:sz w:val="10"/>
                <w:szCs w:val="14"/>
              </w:rPr>
              <w:t xml:space="preserve">Цель 3 - Развитие системы противодействия коррупции в Солецком муниципальном округе </w:t>
            </w:r>
          </w:p>
        </w:tc>
      </w:tr>
      <w:tr w:rsidR="00E50930" w:rsidRPr="00E50930" w:rsidTr="00E50930">
        <w:trPr>
          <w:trHeight w:val="20"/>
        </w:trPr>
        <w:tc>
          <w:tcPr>
            <w:tcW w:w="334" w:type="pct"/>
          </w:tcPr>
          <w:p w:rsidR="00E50930" w:rsidRPr="00E50930" w:rsidRDefault="00E50930" w:rsidP="00E50930">
            <w:pPr>
              <w:widowControl w:val="0"/>
              <w:autoSpaceDE w:val="0"/>
              <w:autoSpaceDN w:val="0"/>
              <w:adjustRightInd w:val="0"/>
              <w:jc w:val="center"/>
              <w:rPr>
                <w:b/>
                <w:bCs/>
                <w:sz w:val="10"/>
                <w:szCs w:val="14"/>
              </w:rPr>
            </w:pPr>
            <w:r w:rsidRPr="00E50930">
              <w:rPr>
                <w:b/>
                <w:bCs/>
                <w:sz w:val="10"/>
                <w:szCs w:val="14"/>
              </w:rPr>
              <w:t>3.1</w:t>
            </w:r>
          </w:p>
        </w:tc>
        <w:tc>
          <w:tcPr>
            <w:tcW w:w="4666" w:type="pct"/>
            <w:gridSpan w:val="9"/>
          </w:tcPr>
          <w:p w:rsidR="00E50930" w:rsidRPr="00E50930" w:rsidRDefault="00E50930" w:rsidP="00E50930">
            <w:pPr>
              <w:widowControl w:val="0"/>
              <w:autoSpaceDE w:val="0"/>
              <w:autoSpaceDN w:val="0"/>
              <w:adjustRightInd w:val="0"/>
              <w:rPr>
                <w:b/>
                <w:bCs/>
                <w:sz w:val="10"/>
                <w:szCs w:val="14"/>
              </w:rPr>
            </w:pPr>
            <w:r w:rsidRPr="00E50930">
              <w:rPr>
                <w:b/>
                <w:bCs/>
                <w:sz w:val="10"/>
                <w:szCs w:val="14"/>
              </w:rPr>
              <w:t>Задача 1 - Развитие в Администрации муниципального округа эффективной системы противодействия коррупции</w:t>
            </w:r>
          </w:p>
        </w:tc>
      </w:tr>
      <w:tr w:rsidR="00E50930" w:rsidRPr="00E50930" w:rsidTr="00E50930">
        <w:trPr>
          <w:trHeight w:val="20"/>
        </w:trPr>
        <w:tc>
          <w:tcPr>
            <w:tcW w:w="334" w:type="pct"/>
          </w:tcPr>
          <w:p w:rsidR="00E50930" w:rsidRPr="00E50930" w:rsidRDefault="00E50930" w:rsidP="00E50930">
            <w:pPr>
              <w:jc w:val="center"/>
              <w:rPr>
                <w:bCs/>
                <w:spacing w:val="-6"/>
                <w:sz w:val="10"/>
                <w:szCs w:val="14"/>
              </w:rPr>
            </w:pPr>
            <w:r w:rsidRPr="00E50930">
              <w:rPr>
                <w:bCs/>
                <w:spacing w:val="-6"/>
                <w:sz w:val="10"/>
                <w:szCs w:val="14"/>
              </w:rPr>
              <w:t>3.1.1.</w:t>
            </w:r>
          </w:p>
        </w:tc>
        <w:tc>
          <w:tcPr>
            <w:tcW w:w="1227" w:type="pct"/>
          </w:tcPr>
          <w:p w:rsidR="00E50930" w:rsidRPr="00E50930" w:rsidRDefault="00E50930" w:rsidP="00E50930">
            <w:pPr>
              <w:rPr>
                <w:bCs/>
                <w:sz w:val="10"/>
                <w:szCs w:val="14"/>
              </w:rPr>
            </w:pPr>
            <w:r w:rsidRPr="00E50930">
              <w:rPr>
                <w:bCs/>
                <w:sz w:val="10"/>
                <w:szCs w:val="14"/>
              </w:rPr>
              <w:t xml:space="preserve">Показатель 1: Проведение мониторинга изменений действующего антикоррупционного законодательства, да/нет  </w:t>
            </w:r>
          </w:p>
        </w:tc>
        <w:tc>
          <w:tcPr>
            <w:tcW w:w="625" w:type="pct"/>
            <w:vAlign w:val="center"/>
          </w:tcPr>
          <w:p w:rsidR="00E50930" w:rsidRPr="00E50930" w:rsidRDefault="00E50930" w:rsidP="00E50930">
            <w:pPr>
              <w:jc w:val="center"/>
              <w:rPr>
                <w:bCs/>
                <w:spacing w:val="-6"/>
                <w:sz w:val="10"/>
                <w:szCs w:val="14"/>
              </w:rPr>
            </w:pPr>
            <w:r w:rsidRPr="00E50930">
              <w:rPr>
                <w:bCs/>
                <w:spacing w:val="-6"/>
                <w:sz w:val="10"/>
                <w:szCs w:val="14"/>
              </w:rPr>
              <w:t>да</w:t>
            </w:r>
          </w:p>
        </w:tc>
        <w:tc>
          <w:tcPr>
            <w:tcW w:w="621" w:type="pct"/>
            <w:vAlign w:val="center"/>
          </w:tcPr>
          <w:p w:rsidR="00E50930" w:rsidRPr="00E50930" w:rsidRDefault="00E50930" w:rsidP="00E50930">
            <w:pPr>
              <w:jc w:val="center"/>
              <w:rPr>
                <w:bCs/>
                <w:spacing w:val="-6"/>
                <w:sz w:val="10"/>
                <w:szCs w:val="14"/>
              </w:rPr>
            </w:pPr>
            <w:r w:rsidRPr="00E50930">
              <w:rPr>
                <w:bCs/>
                <w:spacing w:val="-6"/>
                <w:sz w:val="10"/>
                <w:szCs w:val="14"/>
              </w:rPr>
              <w:t>да</w:t>
            </w:r>
          </w:p>
        </w:tc>
        <w:tc>
          <w:tcPr>
            <w:tcW w:w="482" w:type="pct"/>
            <w:vAlign w:val="center"/>
          </w:tcPr>
          <w:p w:rsidR="00E50930" w:rsidRPr="00E50930" w:rsidRDefault="00E50930" w:rsidP="00E50930">
            <w:pPr>
              <w:jc w:val="center"/>
              <w:rPr>
                <w:bCs/>
                <w:spacing w:val="-6"/>
                <w:sz w:val="10"/>
                <w:szCs w:val="14"/>
              </w:rPr>
            </w:pPr>
            <w:r w:rsidRPr="00E50930">
              <w:rPr>
                <w:bCs/>
                <w:spacing w:val="-6"/>
                <w:sz w:val="10"/>
                <w:szCs w:val="14"/>
              </w:rPr>
              <w:t>да</w:t>
            </w:r>
          </w:p>
        </w:tc>
        <w:tc>
          <w:tcPr>
            <w:tcW w:w="482" w:type="pct"/>
            <w:vAlign w:val="center"/>
          </w:tcPr>
          <w:p w:rsidR="00E50930" w:rsidRPr="00E50930" w:rsidRDefault="00E50930" w:rsidP="00E50930">
            <w:pPr>
              <w:jc w:val="center"/>
              <w:rPr>
                <w:bCs/>
                <w:spacing w:val="-6"/>
                <w:sz w:val="10"/>
                <w:szCs w:val="14"/>
              </w:rPr>
            </w:pPr>
            <w:r w:rsidRPr="00E50930">
              <w:rPr>
                <w:bCs/>
                <w:spacing w:val="-6"/>
                <w:sz w:val="10"/>
                <w:szCs w:val="14"/>
              </w:rPr>
              <w:t>да</w:t>
            </w:r>
          </w:p>
        </w:tc>
        <w:tc>
          <w:tcPr>
            <w:tcW w:w="413" w:type="pct"/>
            <w:vAlign w:val="center"/>
          </w:tcPr>
          <w:p w:rsidR="00E50930" w:rsidRPr="00E50930" w:rsidRDefault="00E50930" w:rsidP="00E50930">
            <w:pPr>
              <w:jc w:val="center"/>
              <w:rPr>
                <w:bCs/>
                <w:spacing w:val="-6"/>
                <w:sz w:val="10"/>
                <w:szCs w:val="14"/>
              </w:rPr>
            </w:pPr>
            <w:r w:rsidRPr="00E50930">
              <w:rPr>
                <w:bCs/>
                <w:spacing w:val="-6"/>
                <w:sz w:val="10"/>
                <w:szCs w:val="14"/>
              </w:rPr>
              <w:t>да</w:t>
            </w:r>
          </w:p>
        </w:tc>
        <w:tc>
          <w:tcPr>
            <w:tcW w:w="413" w:type="pct"/>
            <w:vAlign w:val="center"/>
          </w:tcPr>
          <w:p w:rsidR="00E50930" w:rsidRPr="00E50930" w:rsidRDefault="00E50930" w:rsidP="00E50930">
            <w:pPr>
              <w:jc w:val="center"/>
              <w:rPr>
                <w:bCs/>
                <w:spacing w:val="-6"/>
                <w:sz w:val="10"/>
                <w:szCs w:val="14"/>
              </w:rPr>
            </w:pPr>
          </w:p>
          <w:p w:rsidR="00E50930" w:rsidRPr="00E50930" w:rsidRDefault="00E50930" w:rsidP="00E50930">
            <w:pPr>
              <w:jc w:val="center"/>
              <w:rPr>
                <w:bCs/>
                <w:spacing w:val="-6"/>
                <w:sz w:val="10"/>
                <w:szCs w:val="14"/>
              </w:rPr>
            </w:pPr>
            <w:r w:rsidRPr="00E50930">
              <w:rPr>
                <w:bCs/>
                <w:spacing w:val="-6"/>
                <w:sz w:val="10"/>
                <w:szCs w:val="14"/>
              </w:rPr>
              <w:t>да</w:t>
            </w:r>
          </w:p>
          <w:p w:rsidR="00E50930" w:rsidRPr="00E50930" w:rsidRDefault="00E50930" w:rsidP="00E50930">
            <w:pPr>
              <w:jc w:val="center"/>
              <w:rPr>
                <w:bCs/>
                <w:spacing w:val="-6"/>
                <w:sz w:val="10"/>
                <w:szCs w:val="14"/>
              </w:rPr>
            </w:pPr>
          </w:p>
        </w:tc>
        <w:tc>
          <w:tcPr>
            <w:tcW w:w="403" w:type="pct"/>
            <w:gridSpan w:val="2"/>
            <w:vAlign w:val="center"/>
          </w:tcPr>
          <w:p w:rsidR="00E50930" w:rsidRPr="00E50930" w:rsidRDefault="00E50930" w:rsidP="00E50930">
            <w:pPr>
              <w:jc w:val="center"/>
              <w:rPr>
                <w:bCs/>
                <w:spacing w:val="-6"/>
                <w:sz w:val="10"/>
                <w:szCs w:val="14"/>
              </w:rPr>
            </w:pPr>
            <w:r w:rsidRPr="00E50930">
              <w:rPr>
                <w:bCs/>
                <w:spacing w:val="-6"/>
                <w:sz w:val="10"/>
                <w:szCs w:val="14"/>
              </w:rPr>
              <w:t>да</w:t>
            </w:r>
          </w:p>
        </w:tc>
      </w:tr>
      <w:tr w:rsidR="00E50930" w:rsidRPr="00E50930" w:rsidTr="00E50930">
        <w:trPr>
          <w:trHeight w:val="20"/>
        </w:trPr>
        <w:tc>
          <w:tcPr>
            <w:tcW w:w="334" w:type="pct"/>
          </w:tcPr>
          <w:p w:rsidR="00E50930" w:rsidRPr="00E50930" w:rsidRDefault="00E50930" w:rsidP="00E50930">
            <w:pPr>
              <w:rPr>
                <w:bCs/>
                <w:spacing w:val="-6"/>
                <w:sz w:val="10"/>
                <w:szCs w:val="14"/>
              </w:rPr>
            </w:pPr>
            <w:r w:rsidRPr="00E50930">
              <w:rPr>
                <w:bCs/>
                <w:spacing w:val="-6"/>
                <w:sz w:val="10"/>
                <w:szCs w:val="14"/>
              </w:rPr>
              <w:t>3.1.2.</w:t>
            </w:r>
          </w:p>
        </w:tc>
        <w:tc>
          <w:tcPr>
            <w:tcW w:w="1227" w:type="pct"/>
          </w:tcPr>
          <w:p w:rsidR="00E50930" w:rsidRPr="00E50930" w:rsidRDefault="00E50930" w:rsidP="00E50930">
            <w:pPr>
              <w:rPr>
                <w:bCs/>
                <w:spacing w:val="-6"/>
                <w:sz w:val="10"/>
                <w:szCs w:val="14"/>
              </w:rPr>
            </w:pPr>
            <w:r w:rsidRPr="00E50930">
              <w:rPr>
                <w:bCs/>
                <w:spacing w:val="-6"/>
                <w:sz w:val="10"/>
                <w:szCs w:val="14"/>
              </w:rPr>
              <w:t>Показатель 2: Количество разработанных и принятых в Администрации муниципального округа и муниципальных учреждениях планов противодействия коррупции, ед.</w:t>
            </w:r>
          </w:p>
        </w:tc>
        <w:tc>
          <w:tcPr>
            <w:tcW w:w="625" w:type="pct"/>
            <w:vAlign w:val="center"/>
          </w:tcPr>
          <w:p w:rsidR="00E50930" w:rsidRPr="00E50930" w:rsidRDefault="00E50930" w:rsidP="00E50930">
            <w:pPr>
              <w:jc w:val="center"/>
              <w:rPr>
                <w:bCs/>
                <w:spacing w:val="-6"/>
                <w:sz w:val="10"/>
                <w:szCs w:val="14"/>
              </w:rPr>
            </w:pPr>
            <w:r w:rsidRPr="00E50930">
              <w:rPr>
                <w:bCs/>
                <w:spacing w:val="-6"/>
                <w:sz w:val="10"/>
                <w:szCs w:val="14"/>
              </w:rPr>
              <w:t>13</w:t>
            </w:r>
          </w:p>
        </w:tc>
        <w:tc>
          <w:tcPr>
            <w:tcW w:w="621" w:type="pct"/>
            <w:vAlign w:val="center"/>
          </w:tcPr>
          <w:p w:rsidR="00E50930" w:rsidRPr="00E50930" w:rsidRDefault="00E50930" w:rsidP="00E50930">
            <w:pPr>
              <w:jc w:val="center"/>
              <w:rPr>
                <w:bCs/>
                <w:spacing w:val="-6"/>
                <w:sz w:val="10"/>
                <w:szCs w:val="14"/>
              </w:rPr>
            </w:pPr>
            <w:r w:rsidRPr="00E50930">
              <w:rPr>
                <w:bCs/>
                <w:spacing w:val="-6"/>
                <w:sz w:val="10"/>
                <w:szCs w:val="14"/>
              </w:rPr>
              <w:t>13</w:t>
            </w:r>
          </w:p>
        </w:tc>
        <w:tc>
          <w:tcPr>
            <w:tcW w:w="482" w:type="pct"/>
            <w:vAlign w:val="center"/>
          </w:tcPr>
          <w:p w:rsidR="00E50930" w:rsidRPr="00E50930" w:rsidRDefault="00E50930" w:rsidP="00E50930">
            <w:pPr>
              <w:jc w:val="center"/>
              <w:rPr>
                <w:bCs/>
                <w:spacing w:val="-6"/>
                <w:sz w:val="10"/>
                <w:szCs w:val="14"/>
              </w:rPr>
            </w:pPr>
            <w:r w:rsidRPr="00E50930">
              <w:rPr>
                <w:bCs/>
                <w:spacing w:val="-6"/>
                <w:sz w:val="10"/>
                <w:szCs w:val="14"/>
              </w:rPr>
              <w:t>13</w:t>
            </w:r>
          </w:p>
        </w:tc>
        <w:tc>
          <w:tcPr>
            <w:tcW w:w="482" w:type="pct"/>
            <w:vAlign w:val="center"/>
          </w:tcPr>
          <w:p w:rsidR="00E50930" w:rsidRPr="00E50930" w:rsidRDefault="00E50930" w:rsidP="00E50930">
            <w:pPr>
              <w:jc w:val="center"/>
              <w:rPr>
                <w:bCs/>
                <w:spacing w:val="-6"/>
                <w:sz w:val="10"/>
                <w:szCs w:val="14"/>
              </w:rPr>
            </w:pPr>
            <w:r w:rsidRPr="00E50930">
              <w:rPr>
                <w:bCs/>
                <w:spacing w:val="-6"/>
                <w:sz w:val="10"/>
                <w:szCs w:val="14"/>
              </w:rPr>
              <w:t>13</w:t>
            </w:r>
          </w:p>
        </w:tc>
        <w:tc>
          <w:tcPr>
            <w:tcW w:w="413" w:type="pct"/>
            <w:vAlign w:val="center"/>
          </w:tcPr>
          <w:p w:rsidR="00E50930" w:rsidRPr="00E50930" w:rsidRDefault="00E50930" w:rsidP="00E50930">
            <w:pPr>
              <w:jc w:val="center"/>
              <w:rPr>
                <w:bCs/>
                <w:spacing w:val="-6"/>
                <w:sz w:val="10"/>
                <w:szCs w:val="14"/>
              </w:rPr>
            </w:pPr>
            <w:r w:rsidRPr="00E50930">
              <w:rPr>
                <w:bCs/>
                <w:spacing w:val="-6"/>
                <w:sz w:val="10"/>
                <w:szCs w:val="14"/>
              </w:rPr>
              <w:t>13</w:t>
            </w:r>
          </w:p>
        </w:tc>
        <w:tc>
          <w:tcPr>
            <w:tcW w:w="413" w:type="pct"/>
            <w:vAlign w:val="center"/>
          </w:tcPr>
          <w:p w:rsidR="00E50930" w:rsidRPr="00E50930" w:rsidRDefault="00E50930" w:rsidP="00E50930">
            <w:pPr>
              <w:jc w:val="center"/>
              <w:rPr>
                <w:bCs/>
                <w:spacing w:val="-6"/>
                <w:sz w:val="10"/>
                <w:szCs w:val="14"/>
              </w:rPr>
            </w:pPr>
          </w:p>
          <w:p w:rsidR="00E50930" w:rsidRPr="00E50930" w:rsidRDefault="00E50930" w:rsidP="00E50930">
            <w:pPr>
              <w:jc w:val="center"/>
              <w:rPr>
                <w:bCs/>
                <w:spacing w:val="-6"/>
                <w:sz w:val="10"/>
                <w:szCs w:val="14"/>
              </w:rPr>
            </w:pPr>
            <w:r w:rsidRPr="00E50930">
              <w:rPr>
                <w:bCs/>
                <w:spacing w:val="-6"/>
                <w:sz w:val="10"/>
                <w:szCs w:val="14"/>
              </w:rPr>
              <w:t>13</w:t>
            </w:r>
          </w:p>
          <w:p w:rsidR="00E50930" w:rsidRPr="00E50930" w:rsidRDefault="00E50930" w:rsidP="00E50930">
            <w:pPr>
              <w:jc w:val="center"/>
              <w:rPr>
                <w:bCs/>
                <w:spacing w:val="-6"/>
                <w:sz w:val="10"/>
                <w:szCs w:val="14"/>
              </w:rPr>
            </w:pPr>
          </w:p>
        </w:tc>
        <w:tc>
          <w:tcPr>
            <w:tcW w:w="403" w:type="pct"/>
            <w:gridSpan w:val="2"/>
            <w:vAlign w:val="center"/>
          </w:tcPr>
          <w:p w:rsidR="00E50930" w:rsidRPr="00E50930" w:rsidRDefault="00E50930" w:rsidP="00E50930">
            <w:pPr>
              <w:jc w:val="center"/>
              <w:rPr>
                <w:bCs/>
                <w:spacing w:val="-6"/>
                <w:sz w:val="10"/>
                <w:szCs w:val="14"/>
              </w:rPr>
            </w:pPr>
            <w:r w:rsidRPr="00E50930">
              <w:rPr>
                <w:bCs/>
                <w:spacing w:val="-6"/>
                <w:sz w:val="10"/>
                <w:szCs w:val="14"/>
              </w:rPr>
              <w:t>13</w:t>
            </w:r>
          </w:p>
        </w:tc>
      </w:tr>
      <w:tr w:rsidR="00E50930" w:rsidRPr="00E50930" w:rsidTr="00E50930">
        <w:trPr>
          <w:trHeight w:val="20"/>
        </w:trPr>
        <w:tc>
          <w:tcPr>
            <w:tcW w:w="334" w:type="pct"/>
          </w:tcPr>
          <w:p w:rsidR="00E50930" w:rsidRPr="00E50930" w:rsidRDefault="00E50930" w:rsidP="00E50930">
            <w:pPr>
              <w:rPr>
                <w:bCs/>
                <w:spacing w:val="-6"/>
                <w:sz w:val="10"/>
                <w:szCs w:val="14"/>
              </w:rPr>
            </w:pPr>
            <w:r w:rsidRPr="00E50930">
              <w:rPr>
                <w:bCs/>
                <w:spacing w:val="-6"/>
                <w:sz w:val="10"/>
                <w:szCs w:val="14"/>
              </w:rPr>
              <w:t>3.1.3.</w:t>
            </w:r>
          </w:p>
        </w:tc>
        <w:tc>
          <w:tcPr>
            <w:tcW w:w="1227" w:type="pct"/>
          </w:tcPr>
          <w:p w:rsidR="00E50930" w:rsidRPr="00E50930" w:rsidRDefault="00E50930" w:rsidP="00E50930">
            <w:pPr>
              <w:rPr>
                <w:bCs/>
                <w:spacing w:val="-6"/>
                <w:sz w:val="10"/>
                <w:szCs w:val="14"/>
              </w:rPr>
            </w:pPr>
            <w:r w:rsidRPr="00E50930">
              <w:rPr>
                <w:bCs/>
                <w:spacing w:val="-6"/>
                <w:sz w:val="10"/>
                <w:szCs w:val="14"/>
              </w:rPr>
              <w:t>Показатель 3: Количество муниципальных служащих муниципального округа, прошедших курсы повышения квалификации, включающие вопросы противодействия коррупции и способствующие созданию стойкого антикоррупционного поведения, чел.</w:t>
            </w:r>
          </w:p>
        </w:tc>
        <w:tc>
          <w:tcPr>
            <w:tcW w:w="625" w:type="pct"/>
            <w:vAlign w:val="center"/>
          </w:tcPr>
          <w:p w:rsidR="00E50930" w:rsidRPr="00E50930" w:rsidRDefault="00E50930" w:rsidP="00E50930">
            <w:pPr>
              <w:jc w:val="center"/>
              <w:rPr>
                <w:bCs/>
                <w:spacing w:val="-6"/>
                <w:sz w:val="10"/>
                <w:szCs w:val="14"/>
              </w:rPr>
            </w:pPr>
            <w:r w:rsidRPr="00E50930">
              <w:rPr>
                <w:bCs/>
                <w:spacing w:val="-6"/>
                <w:sz w:val="10"/>
                <w:szCs w:val="14"/>
              </w:rPr>
              <w:t>1</w:t>
            </w:r>
          </w:p>
        </w:tc>
        <w:tc>
          <w:tcPr>
            <w:tcW w:w="621" w:type="pct"/>
            <w:vAlign w:val="center"/>
          </w:tcPr>
          <w:p w:rsidR="00E50930" w:rsidRPr="00E50930" w:rsidRDefault="00E50930" w:rsidP="00E50930">
            <w:pPr>
              <w:jc w:val="center"/>
              <w:rPr>
                <w:bCs/>
                <w:spacing w:val="-6"/>
                <w:sz w:val="10"/>
                <w:szCs w:val="14"/>
              </w:rPr>
            </w:pPr>
            <w:r w:rsidRPr="00E50930">
              <w:rPr>
                <w:bCs/>
                <w:spacing w:val="-6"/>
                <w:sz w:val="10"/>
                <w:szCs w:val="14"/>
              </w:rPr>
              <w:t>1</w:t>
            </w:r>
          </w:p>
        </w:tc>
        <w:tc>
          <w:tcPr>
            <w:tcW w:w="482" w:type="pct"/>
            <w:vAlign w:val="center"/>
          </w:tcPr>
          <w:p w:rsidR="00E50930" w:rsidRPr="00E50930" w:rsidRDefault="00E50930" w:rsidP="00E50930">
            <w:pPr>
              <w:jc w:val="center"/>
              <w:rPr>
                <w:bCs/>
                <w:spacing w:val="-6"/>
                <w:sz w:val="10"/>
                <w:szCs w:val="14"/>
              </w:rPr>
            </w:pPr>
            <w:r w:rsidRPr="00E50930">
              <w:rPr>
                <w:bCs/>
                <w:spacing w:val="-6"/>
                <w:sz w:val="10"/>
                <w:szCs w:val="14"/>
              </w:rPr>
              <w:t>1</w:t>
            </w:r>
          </w:p>
        </w:tc>
        <w:tc>
          <w:tcPr>
            <w:tcW w:w="482" w:type="pct"/>
            <w:vAlign w:val="center"/>
          </w:tcPr>
          <w:p w:rsidR="00E50930" w:rsidRPr="00E50930" w:rsidRDefault="00E50930" w:rsidP="00E50930">
            <w:pPr>
              <w:jc w:val="center"/>
              <w:rPr>
                <w:bCs/>
                <w:spacing w:val="-6"/>
                <w:sz w:val="10"/>
                <w:szCs w:val="14"/>
              </w:rPr>
            </w:pPr>
            <w:r w:rsidRPr="00E50930">
              <w:rPr>
                <w:bCs/>
                <w:spacing w:val="-6"/>
                <w:sz w:val="10"/>
                <w:szCs w:val="14"/>
              </w:rPr>
              <w:t>1</w:t>
            </w:r>
          </w:p>
        </w:tc>
        <w:tc>
          <w:tcPr>
            <w:tcW w:w="413" w:type="pct"/>
            <w:vAlign w:val="center"/>
          </w:tcPr>
          <w:p w:rsidR="00E50930" w:rsidRPr="00E50930" w:rsidRDefault="00E50930" w:rsidP="00E50930">
            <w:pPr>
              <w:jc w:val="center"/>
              <w:rPr>
                <w:bCs/>
                <w:spacing w:val="-6"/>
                <w:sz w:val="10"/>
                <w:szCs w:val="14"/>
              </w:rPr>
            </w:pPr>
            <w:r w:rsidRPr="00E50930">
              <w:rPr>
                <w:bCs/>
                <w:spacing w:val="-6"/>
                <w:sz w:val="10"/>
                <w:szCs w:val="14"/>
              </w:rPr>
              <w:t>1</w:t>
            </w:r>
          </w:p>
        </w:tc>
        <w:tc>
          <w:tcPr>
            <w:tcW w:w="413" w:type="pct"/>
            <w:vAlign w:val="center"/>
          </w:tcPr>
          <w:p w:rsidR="00E50930" w:rsidRPr="00E50930" w:rsidRDefault="00E50930" w:rsidP="00E50930">
            <w:pPr>
              <w:jc w:val="center"/>
              <w:rPr>
                <w:bCs/>
                <w:spacing w:val="-6"/>
                <w:sz w:val="10"/>
                <w:szCs w:val="14"/>
              </w:rPr>
            </w:pPr>
          </w:p>
          <w:p w:rsidR="00E50930" w:rsidRPr="00E50930" w:rsidRDefault="00E50930" w:rsidP="00E50930">
            <w:pPr>
              <w:jc w:val="center"/>
              <w:rPr>
                <w:bCs/>
                <w:spacing w:val="-6"/>
                <w:sz w:val="10"/>
                <w:szCs w:val="14"/>
              </w:rPr>
            </w:pPr>
            <w:r w:rsidRPr="00E50930">
              <w:rPr>
                <w:bCs/>
                <w:spacing w:val="-6"/>
                <w:sz w:val="10"/>
                <w:szCs w:val="14"/>
              </w:rPr>
              <w:t>1</w:t>
            </w:r>
          </w:p>
          <w:p w:rsidR="00E50930" w:rsidRPr="00E50930" w:rsidRDefault="00E50930" w:rsidP="00E50930">
            <w:pPr>
              <w:jc w:val="center"/>
              <w:rPr>
                <w:bCs/>
                <w:spacing w:val="-6"/>
                <w:sz w:val="10"/>
                <w:szCs w:val="14"/>
              </w:rPr>
            </w:pPr>
          </w:p>
        </w:tc>
        <w:tc>
          <w:tcPr>
            <w:tcW w:w="403" w:type="pct"/>
            <w:gridSpan w:val="2"/>
            <w:vAlign w:val="center"/>
          </w:tcPr>
          <w:p w:rsidR="00E50930" w:rsidRPr="00E50930" w:rsidRDefault="00E50930" w:rsidP="00E50930">
            <w:pPr>
              <w:jc w:val="center"/>
              <w:rPr>
                <w:bCs/>
                <w:spacing w:val="-6"/>
                <w:sz w:val="10"/>
                <w:szCs w:val="14"/>
              </w:rPr>
            </w:pPr>
            <w:r w:rsidRPr="00E50930">
              <w:rPr>
                <w:bCs/>
                <w:spacing w:val="-6"/>
                <w:sz w:val="10"/>
                <w:szCs w:val="14"/>
              </w:rPr>
              <w:t>1</w:t>
            </w:r>
          </w:p>
        </w:tc>
      </w:tr>
      <w:tr w:rsidR="00E50930" w:rsidRPr="00E50930" w:rsidTr="00E50930">
        <w:trPr>
          <w:trHeight w:val="20"/>
        </w:trPr>
        <w:tc>
          <w:tcPr>
            <w:tcW w:w="334" w:type="pct"/>
          </w:tcPr>
          <w:p w:rsidR="00E50930" w:rsidRPr="00E50930" w:rsidRDefault="00E50930" w:rsidP="00E50930">
            <w:pPr>
              <w:rPr>
                <w:bCs/>
                <w:spacing w:val="-6"/>
                <w:sz w:val="10"/>
                <w:szCs w:val="14"/>
              </w:rPr>
            </w:pPr>
            <w:r w:rsidRPr="00E50930">
              <w:rPr>
                <w:bCs/>
                <w:spacing w:val="-6"/>
                <w:sz w:val="10"/>
                <w:szCs w:val="14"/>
              </w:rPr>
              <w:t>3.1.4</w:t>
            </w:r>
          </w:p>
        </w:tc>
        <w:tc>
          <w:tcPr>
            <w:tcW w:w="1227" w:type="pct"/>
          </w:tcPr>
          <w:p w:rsidR="00E50930" w:rsidRPr="00E50930" w:rsidRDefault="00E50930" w:rsidP="00E50930">
            <w:pPr>
              <w:rPr>
                <w:bCs/>
                <w:spacing w:val="-6"/>
                <w:sz w:val="10"/>
                <w:szCs w:val="14"/>
              </w:rPr>
            </w:pPr>
            <w:r w:rsidRPr="00E50930">
              <w:rPr>
                <w:bCs/>
                <w:spacing w:val="-6"/>
                <w:sz w:val="10"/>
                <w:szCs w:val="14"/>
              </w:rPr>
              <w:t>Показатель 4: Реализация программных мероприятий в сфере противодействия коррупции, %</w:t>
            </w:r>
          </w:p>
        </w:tc>
        <w:tc>
          <w:tcPr>
            <w:tcW w:w="625" w:type="pct"/>
            <w:vAlign w:val="center"/>
          </w:tcPr>
          <w:p w:rsidR="00E50930" w:rsidRPr="00E50930" w:rsidRDefault="00E50930" w:rsidP="00E50930">
            <w:pPr>
              <w:jc w:val="center"/>
              <w:rPr>
                <w:bCs/>
                <w:spacing w:val="-6"/>
                <w:sz w:val="10"/>
                <w:szCs w:val="14"/>
              </w:rPr>
            </w:pPr>
            <w:r w:rsidRPr="00E50930">
              <w:rPr>
                <w:bCs/>
                <w:spacing w:val="-6"/>
                <w:sz w:val="10"/>
                <w:szCs w:val="14"/>
              </w:rPr>
              <w:t>100</w:t>
            </w:r>
          </w:p>
        </w:tc>
        <w:tc>
          <w:tcPr>
            <w:tcW w:w="621" w:type="pct"/>
            <w:vAlign w:val="center"/>
          </w:tcPr>
          <w:p w:rsidR="00E50930" w:rsidRPr="00E50930" w:rsidRDefault="00E50930" w:rsidP="00E50930">
            <w:pPr>
              <w:jc w:val="center"/>
              <w:rPr>
                <w:bCs/>
                <w:spacing w:val="-6"/>
                <w:sz w:val="10"/>
                <w:szCs w:val="14"/>
              </w:rPr>
            </w:pPr>
            <w:r w:rsidRPr="00E50930">
              <w:rPr>
                <w:bCs/>
                <w:spacing w:val="-6"/>
                <w:sz w:val="10"/>
                <w:szCs w:val="14"/>
              </w:rPr>
              <w:t>100</w:t>
            </w:r>
          </w:p>
        </w:tc>
        <w:tc>
          <w:tcPr>
            <w:tcW w:w="482" w:type="pct"/>
            <w:vAlign w:val="center"/>
          </w:tcPr>
          <w:p w:rsidR="00E50930" w:rsidRPr="00E50930" w:rsidRDefault="00E50930" w:rsidP="00E50930">
            <w:pPr>
              <w:jc w:val="center"/>
              <w:rPr>
                <w:bCs/>
                <w:spacing w:val="-6"/>
                <w:sz w:val="10"/>
                <w:szCs w:val="14"/>
              </w:rPr>
            </w:pPr>
            <w:r w:rsidRPr="00E50930">
              <w:rPr>
                <w:bCs/>
                <w:spacing w:val="-6"/>
                <w:sz w:val="10"/>
                <w:szCs w:val="14"/>
              </w:rPr>
              <w:t>100</w:t>
            </w:r>
          </w:p>
        </w:tc>
        <w:tc>
          <w:tcPr>
            <w:tcW w:w="482" w:type="pct"/>
            <w:vAlign w:val="center"/>
          </w:tcPr>
          <w:p w:rsidR="00E50930" w:rsidRPr="00E50930" w:rsidRDefault="00E50930" w:rsidP="00E50930">
            <w:pPr>
              <w:jc w:val="center"/>
              <w:rPr>
                <w:bCs/>
                <w:spacing w:val="-6"/>
                <w:sz w:val="10"/>
                <w:szCs w:val="14"/>
              </w:rPr>
            </w:pPr>
            <w:r w:rsidRPr="00E50930">
              <w:rPr>
                <w:bCs/>
                <w:spacing w:val="-6"/>
                <w:sz w:val="10"/>
                <w:szCs w:val="14"/>
              </w:rPr>
              <w:t>100</w:t>
            </w:r>
          </w:p>
        </w:tc>
        <w:tc>
          <w:tcPr>
            <w:tcW w:w="413" w:type="pct"/>
            <w:vAlign w:val="center"/>
          </w:tcPr>
          <w:p w:rsidR="00E50930" w:rsidRPr="00E50930" w:rsidRDefault="00E50930" w:rsidP="00E50930">
            <w:pPr>
              <w:jc w:val="center"/>
              <w:rPr>
                <w:bCs/>
                <w:spacing w:val="-6"/>
                <w:sz w:val="10"/>
                <w:szCs w:val="14"/>
              </w:rPr>
            </w:pPr>
            <w:r w:rsidRPr="00E50930">
              <w:rPr>
                <w:bCs/>
                <w:spacing w:val="-6"/>
                <w:sz w:val="10"/>
                <w:szCs w:val="14"/>
              </w:rPr>
              <w:t>100</w:t>
            </w:r>
          </w:p>
        </w:tc>
        <w:tc>
          <w:tcPr>
            <w:tcW w:w="413" w:type="pct"/>
            <w:vAlign w:val="center"/>
          </w:tcPr>
          <w:p w:rsidR="00E50930" w:rsidRPr="00E50930" w:rsidRDefault="00E50930" w:rsidP="00E50930">
            <w:pPr>
              <w:jc w:val="center"/>
              <w:rPr>
                <w:bCs/>
                <w:spacing w:val="-6"/>
                <w:sz w:val="10"/>
                <w:szCs w:val="14"/>
              </w:rPr>
            </w:pPr>
            <w:r w:rsidRPr="00E50930">
              <w:rPr>
                <w:bCs/>
                <w:spacing w:val="-6"/>
                <w:sz w:val="10"/>
                <w:szCs w:val="14"/>
              </w:rPr>
              <w:t>100</w:t>
            </w:r>
          </w:p>
        </w:tc>
        <w:tc>
          <w:tcPr>
            <w:tcW w:w="403" w:type="pct"/>
            <w:gridSpan w:val="2"/>
            <w:vAlign w:val="center"/>
          </w:tcPr>
          <w:p w:rsidR="00E50930" w:rsidRPr="00E50930" w:rsidRDefault="00E50930" w:rsidP="00E50930">
            <w:pPr>
              <w:jc w:val="center"/>
              <w:rPr>
                <w:bCs/>
                <w:spacing w:val="-6"/>
                <w:sz w:val="10"/>
                <w:szCs w:val="14"/>
              </w:rPr>
            </w:pPr>
            <w:r w:rsidRPr="00E50930">
              <w:rPr>
                <w:bCs/>
                <w:spacing w:val="-6"/>
                <w:sz w:val="10"/>
                <w:szCs w:val="14"/>
              </w:rPr>
              <w:t>100</w:t>
            </w:r>
          </w:p>
        </w:tc>
      </w:tr>
      <w:tr w:rsidR="00E50930" w:rsidRPr="00E50930" w:rsidTr="00E50930">
        <w:trPr>
          <w:trHeight w:val="20"/>
        </w:trPr>
        <w:tc>
          <w:tcPr>
            <w:tcW w:w="334" w:type="pct"/>
          </w:tcPr>
          <w:p w:rsidR="00E50930" w:rsidRPr="00E50930" w:rsidRDefault="00E50930" w:rsidP="00E50930">
            <w:pPr>
              <w:widowControl w:val="0"/>
              <w:autoSpaceDE w:val="0"/>
              <w:autoSpaceDN w:val="0"/>
              <w:adjustRightInd w:val="0"/>
              <w:rPr>
                <w:b/>
                <w:bCs/>
                <w:sz w:val="10"/>
                <w:szCs w:val="14"/>
              </w:rPr>
            </w:pPr>
            <w:r w:rsidRPr="00E50930">
              <w:rPr>
                <w:b/>
                <w:bCs/>
                <w:sz w:val="10"/>
                <w:szCs w:val="14"/>
              </w:rPr>
              <w:t>3.2</w:t>
            </w:r>
          </w:p>
        </w:tc>
        <w:tc>
          <w:tcPr>
            <w:tcW w:w="4666" w:type="pct"/>
            <w:gridSpan w:val="9"/>
          </w:tcPr>
          <w:p w:rsidR="00E50930" w:rsidRPr="00E50930" w:rsidRDefault="00E50930" w:rsidP="00E50930">
            <w:pPr>
              <w:widowControl w:val="0"/>
              <w:autoSpaceDE w:val="0"/>
              <w:autoSpaceDN w:val="0"/>
              <w:adjustRightInd w:val="0"/>
              <w:rPr>
                <w:b/>
                <w:bCs/>
                <w:sz w:val="10"/>
                <w:szCs w:val="14"/>
              </w:rPr>
            </w:pPr>
            <w:r w:rsidRPr="00E50930">
              <w:rPr>
                <w:b/>
                <w:bCs/>
                <w:sz w:val="10"/>
                <w:szCs w:val="14"/>
              </w:rPr>
              <w:t>Задача 2 - Повышение качества нормативных правовых актов Администрации муниципального округа за счет проведения антикоррупционной экспертизы, усовершенствование муниципальной нормативной  правовой базы</w:t>
            </w:r>
          </w:p>
        </w:tc>
      </w:tr>
      <w:tr w:rsidR="00E50930" w:rsidRPr="00E50930" w:rsidTr="00E50930">
        <w:trPr>
          <w:trHeight w:val="20"/>
        </w:trPr>
        <w:tc>
          <w:tcPr>
            <w:tcW w:w="334" w:type="pct"/>
          </w:tcPr>
          <w:p w:rsidR="00E50930" w:rsidRPr="00E50930" w:rsidRDefault="00E50930" w:rsidP="00E50930">
            <w:pPr>
              <w:rPr>
                <w:bCs/>
                <w:spacing w:val="-6"/>
                <w:sz w:val="10"/>
                <w:szCs w:val="14"/>
              </w:rPr>
            </w:pPr>
            <w:r w:rsidRPr="00E50930">
              <w:rPr>
                <w:bCs/>
                <w:spacing w:val="-6"/>
                <w:sz w:val="10"/>
                <w:szCs w:val="14"/>
              </w:rPr>
              <w:t>3.2.1.</w:t>
            </w:r>
          </w:p>
        </w:tc>
        <w:tc>
          <w:tcPr>
            <w:tcW w:w="1227" w:type="pct"/>
          </w:tcPr>
          <w:p w:rsidR="00E50930" w:rsidRPr="00E50930" w:rsidRDefault="00E50930" w:rsidP="00E50930">
            <w:pPr>
              <w:rPr>
                <w:bCs/>
                <w:spacing w:val="-6"/>
                <w:sz w:val="10"/>
                <w:szCs w:val="14"/>
              </w:rPr>
            </w:pPr>
            <w:r w:rsidRPr="00E50930">
              <w:rPr>
                <w:bCs/>
                <w:sz w:val="10"/>
                <w:szCs w:val="14"/>
              </w:rPr>
              <w:t xml:space="preserve">Показатель 1: Снижение доли выявленных коррупционных факторов при проведении антикоррупционной </w:t>
            </w:r>
            <w:proofErr w:type="gramStart"/>
            <w:r w:rsidRPr="00E50930">
              <w:rPr>
                <w:bCs/>
                <w:sz w:val="10"/>
                <w:szCs w:val="14"/>
              </w:rPr>
              <w:t>экспертизы проектов нормативных правовых актов органов местного самоуправления муниципального округа</w:t>
            </w:r>
            <w:proofErr w:type="gramEnd"/>
            <w:r w:rsidRPr="00E50930">
              <w:rPr>
                <w:bCs/>
                <w:sz w:val="10"/>
                <w:szCs w:val="14"/>
              </w:rPr>
              <w:t>, %</w:t>
            </w:r>
          </w:p>
        </w:tc>
        <w:tc>
          <w:tcPr>
            <w:tcW w:w="625" w:type="pct"/>
            <w:vAlign w:val="center"/>
          </w:tcPr>
          <w:p w:rsidR="00E50930" w:rsidRPr="00E50930" w:rsidRDefault="00E50930" w:rsidP="00E50930">
            <w:pPr>
              <w:jc w:val="center"/>
              <w:rPr>
                <w:bCs/>
                <w:spacing w:val="-6"/>
                <w:sz w:val="10"/>
                <w:szCs w:val="14"/>
              </w:rPr>
            </w:pPr>
            <w:r w:rsidRPr="00E50930">
              <w:rPr>
                <w:bCs/>
                <w:spacing w:val="-6"/>
                <w:sz w:val="10"/>
                <w:szCs w:val="14"/>
              </w:rPr>
              <w:t>3,0</w:t>
            </w:r>
          </w:p>
        </w:tc>
        <w:tc>
          <w:tcPr>
            <w:tcW w:w="621" w:type="pct"/>
            <w:vAlign w:val="center"/>
          </w:tcPr>
          <w:p w:rsidR="00E50930" w:rsidRPr="00E50930" w:rsidRDefault="00E50930" w:rsidP="00E50930">
            <w:pPr>
              <w:jc w:val="center"/>
              <w:rPr>
                <w:bCs/>
                <w:spacing w:val="-6"/>
                <w:sz w:val="10"/>
                <w:szCs w:val="14"/>
              </w:rPr>
            </w:pPr>
            <w:r w:rsidRPr="00E50930">
              <w:rPr>
                <w:bCs/>
                <w:spacing w:val="-6"/>
                <w:sz w:val="10"/>
                <w:szCs w:val="14"/>
              </w:rPr>
              <w:t>2,5</w:t>
            </w:r>
          </w:p>
        </w:tc>
        <w:tc>
          <w:tcPr>
            <w:tcW w:w="482" w:type="pct"/>
            <w:vAlign w:val="center"/>
          </w:tcPr>
          <w:p w:rsidR="00E50930" w:rsidRPr="00E50930" w:rsidRDefault="00E50930" w:rsidP="00E50930">
            <w:pPr>
              <w:jc w:val="center"/>
              <w:rPr>
                <w:bCs/>
                <w:spacing w:val="-6"/>
                <w:sz w:val="10"/>
                <w:szCs w:val="14"/>
              </w:rPr>
            </w:pPr>
            <w:r w:rsidRPr="00E50930">
              <w:rPr>
                <w:bCs/>
                <w:spacing w:val="-6"/>
                <w:sz w:val="10"/>
                <w:szCs w:val="14"/>
              </w:rPr>
              <w:t>2,0</w:t>
            </w:r>
          </w:p>
        </w:tc>
        <w:tc>
          <w:tcPr>
            <w:tcW w:w="482" w:type="pct"/>
            <w:vAlign w:val="center"/>
          </w:tcPr>
          <w:p w:rsidR="00E50930" w:rsidRPr="00E50930" w:rsidRDefault="00E50930" w:rsidP="00E50930">
            <w:pPr>
              <w:jc w:val="center"/>
              <w:rPr>
                <w:bCs/>
                <w:spacing w:val="-6"/>
                <w:sz w:val="10"/>
                <w:szCs w:val="14"/>
              </w:rPr>
            </w:pPr>
            <w:r w:rsidRPr="00E50930">
              <w:rPr>
                <w:bCs/>
                <w:spacing w:val="-6"/>
                <w:sz w:val="10"/>
                <w:szCs w:val="14"/>
              </w:rPr>
              <w:t>1,5</w:t>
            </w:r>
          </w:p>
        </w:tc>
        <w:tc>
          <w:tcPr>
            <w:tcW w:w="413" w:type="pct"/>
            <w:vAlign w:val="center"/>
          </w:tcPr>
          <w:p w:rsidR="00E50930" w:rsidRPr="00E50930" w:rsidRDefault="00E50930" w:rsidP="00E50930">
            <w:pPr>
              <w:jc w:val="center"/>
              <w:rPr>
                <w:bCs/>
                <w:spacing w:val="-6"/>
                <w:sz w:val="10"/>
                <w:szCs w:val="14"/>
              </w:rPr>
            </w:pPr>
            <w:r w:rsidRPr="00E50930">
              <w:rPr>
                <w:bCs/>
                <w:spacing w:val="-6"/>
                <w:sz w:val="10"/>
                <w:szCs w:val="14"/>
              </w:rPr>
              <w:t>1,5</w:t>
            </w:r>
          </w:p>
        </w:tc>
        <w:tc>
          <w:tcPr>
            <w:tcW w:w="413" w:type="pct"/>
            <w:vAlign w:val="center"/>
          </w:tcPr>
          <w:p w:rsidR="00E50930" w:rsidRPr="00E50930" w:rsidRDefault="00E50930" w:rsidP="00E50930">
            <w:pPr>
              <w:jc w:val="center"/>
              <w:rPr>
                <w:bCs/>
                <w:spacing w:val="-6"/>
                <w:sz w:val="10"/>
                <w:szCs w:val="14"/>
              </w:rPr>
            </w:pPr>
          </w:p>
          <w:p w:rsidR="00E50930" w:rsidRPr="00E50930" w:rsidRDefault="00E50930" w:rsidP="00E50930">
            <w:pPr>
              <w:jc w:val="center"/>
              <w:rPr>
                <w:bCs/>
                <w:spacing w:val="-6"/>
                <w:sz w:val="10"/>
                <w:szCs w:val="14"/>
              </w:rPr>
            </w:pPr>
            <w:r w:rsidRPr="00E50930">
              <w:rPr>
                <w:bCs/>
                <w:spacing w:val="-6"/>
                <w:sz w:val="10"/>
                <w:szCs w:val="14"/>
              </w:rPr>
              <w:t>1,0</w:t>
            </w:r>
          </w:p>
          <w:p w:rsidR="00E50930" w:rsidRPr="00E50930" w:rsidRDefault="00E50930" w:rsidP="00E50930">
            <w:pPr>
              <w:jc w:val="center"/>
              <w:rPr>
                <w:bCs/>
                <w:spacing w:val="-6"/>
                <w:sz w:val="10"/>
                <w:szCs w:val="14"/>
              </w:rPr>
            </w:pPr>
          </w:p>
        </w:tc>
        <w:tc>
          <w:tcPr>
            <w:tcW w:w="403" w:type="pct"/>
            <w:gridSpan w:val="2"/>
          </w:tcPr>
          <w:p w:rsidR="00E50930" w:rsidRPr="00E50930" w:rsidRDefault="00E50930" w:rsidP="00E50930">
            <w:pPr>
              <w:jc w:val="center"/>
              <w:rPr>
                <w:bCs/>
                <w:spacing w:val="-6"/>
                <w:sz w:val="10"/>
                <w:szCs w:val="14"/>
              </w:rPr>
            </w:pPr>
            <w:r w:rsidRPr="00E50930">
              <w:rPr>
                <w:bCs/>
                <w:spacing w:val="-6"/>
                <w:sz w:val="10"/>
                <w:szCs w:val="14"/>
              </w:rPr>
              <w:t>1,5</w:t>
            </w:r>
          </w:p>
        </w:tc>
      </w:tr>
      <w:tr w:rsidR="00E50930" w:rsidRPr="00E50930" w:rsidTr="00E50930">
        <w:trPr>
          <w:trHeight w:val="20"/>
        </w:trPr>
        <w:tc>
          <w:tcPr>
            <w:tcW w:w="334" w:type="pct"/>
          </w:tcPr>
          <w:p w:rsidR="00E50930" w:rsidRPr="00E50930" w:rsidRDefault="00E50930" w:rsidP="00E50930">
            <w:pPr>
              <w:rPr>
                <w:b/>
                <w:bCs/>
                <w:spacing w:val="-6"/>
                <w:sz w:val="10"/>
                <w:szCs w:val="14"/>
              </w:rPr>
            </w:pPr>
            <w:r w:rsidRPr="00E50930">
              <w:rPr>
                <w:b/>
                <w:bCs/>
                <w:spacing w:val="-6"/>
                <w:sz w:val="10"/>
                <w:szCs w:val="14"/>
              </w:rPr>
              <w:t>3.3</w:t>
            </w:r>
          </w:p>
        </w:tc>
        <w:tc>
          <w:tcPr>
            <w:tcW w:w="4666" w:type="pct"/>
            <w:gridSpan w:val="9"/>
          </w:tcPr>
          <w:p w:rsidR="00E50930" w:rsidRPr="00E50930" w:rsidRDefault="00E50930" w:rsidP="00E50930">
            <w:pPr>
              <w:rPr>
                <w:b/>
                <w:bCs/>
                <w:sz w:val="10"/>
                <w:szCs w:val="14"/>
              </w:rPr>
            </w:pPr>
            <w:r w:rsidRPr="00E50930">
              <w:rPr>
                <w:b/>
                <w:bCs/>
                <w:sz w:val="10"/>
                <w:szCs w:val="14"/>
              </w:rPr>
              <w:t>Задача 3 – Внедрение антикоррупционных механизмов в рамках реализации кадровой политики. Антикоррупционное образование</w:t>
            </w:r>
          </w:p>
        </w:tc>
      </w:tr>
      <w:tr w:rsidR="00E50930" w:rsidRPr="00E50930" w:rsidTr="00E50930">
        <w:trPr>
          <w:trHeight w:val="20"/>
        </w:trPr>
        <w:tc>
          <w:tcPr>
            <w:tcW w:w="334" w:type="pct"/>
          </w:tcPr>
          <w:p w:rsidR="00E50930" w:rsidRPr="00E50930" w:rsidRDefault="00E50930" w:rsidP="00E50930">
            <w:pPr>
              <w:rPr>
                <w:bCs/>
                <w:spacing w:val="-6"/>
                <w:sz w:val="10"/>
                <w:szCs w:val="14"/>
              </w:rPr>
            </w:pPr>
            <w:r w:rsidRPr="00E50930">
              <w:rPr>
                <w:bCs/>
                <w:spacing w:val="-6"/>
                <w:sz w:val="10"/>
                <w:szCs w:val="14"/>
              </w:rPr>
              <w:t>3.3.1.</w:t>
            </w:r>
          </w:p>
        </w:tc>
        <w:tc>
          <w:tcPr>
            <w:tcW w:w="1227" w:type="pct"/>
          </w:tcPr>
          <w:p w:rsidR="00E50930" w:rsidRPr="00E50930" w:rsidRDefault="00E50930" w:rsidP="00E50930">
            <w:pPr>
              <w:rPr>
                <w:bCs/>
                <w:sz w:val="10"/>
                <w:szCs w:val="14"/>
              </w:rPr>
            </w:pPr>
            <w:r w:rsidRPr="00E50930">
              <w:rPr>
                <w:bCs/>
                <w:sz w:val="10"/>
                <w:szCs w:val="14"/>
              </w:rPr>
              <w:t xml:space="preserve">Показатель 1: Количество муниципальных служащих, обученных на курсах повышения квалификации и прошедших профессиональную подготовку, %.   </w:t>
            </w:r>
          </w:p>
        </w:tc>
        <w:tc>
          <w:tcPr>
            <w:tcW w:w="625" w:type="pct"/>
            <w:vAlign w:val="center"/>
          </w:tcPr>
          <w:p w:rsidR="00E50930" w:rsidRPr="00E50930" w:rsidRDefault="00E50930" w:rsidP="00E50930">
            <w:pPr>
              <w:jc w:val="center"/>
              <w:rPr>
                <w:bCs/>
                <w:spacing w:val="-6"/>
                <w:sz w:val="10"/>
                <w:szCs w:val="14"/>
              </w:rPr>
            </w:pPr>
            <w:r w:rsidRPr="00E50930">
              <w:rPr>
                <w:bCs/>
                <w:spacing w:val="-6"/>
                <w:sz w:val="10"/>
                <w:szCs w:val="14"/>
              </w:rPr>
              <w:t>2</w:t>
            </w:r>
          </w:p>
        </w:tc>
        <w:tc>
          <w:tcPr>
            <w:tcW w:w="621" w:type="pct"/>
            <w:vAlign w:val="center"/>
          </w:tcPr>
          <w:p w:rsidR="00E50930" w:rsidRPr="00E50930" w:rsidRDefault="00E50930" w:rsidP="00E50930">
            <w:pPr>
              <w:jc w:val="center"/>
              <w:rPr>
                <w:bCs/>
                <w:spacing w:val="-6"/>
                <w:sz w:val="10"/>
                <w:szCs w:val="14"/>
              </w:rPr>
            </w:pPr>
            <w:r w:rsidRPr="00E50930">
              <w:rPr>
                <w:bCs/>
                <w:spacing w:val="-6"/>
                <w:sz w:val="10"/>
                <w:szCs w:val="14"/>
              </w:rPr>
              <w:t>2</w:t>
            </w:r>
          </w:p>
        </w:tc>
        <w:tc>
          <w:tcPr>
            <w:tcW w:w="482" w:type="pct"/>
            <w:vAlign w:val="center"/>
          </w:tcPr>
          <w:p w:rsidR="00E50930" w:rsidRPr="00E50930" w:rsidRDefault="00E50930" w:rsidP="00E50930">
            <w:pPr>
              <w:jc w:val="center"/>
              <w:rPr>
                <w:bCs/>
                <w:spacing w:val="-6"/>
                <w:sz w:val="10"/>
                <w:szCs w:val="14"/>
              </w:rPr>
            </w:pPr>
            <w:r w:rsidRPr="00E50930">
              <w:rPr>
                <w:bCs/>
                <w:spacing w:val="-6"/>
                <w:sz w:val="10"/>
                <w:szCs w:val="14"/>
              </w:rPr>
              <w:t>3</w:t>
            </w:r>
          </w:p>
        </w:tc>
        <w:tc>
          <w:tcPr>
            <w:tcW w:w="482" w:type="pct"/>
            <w:vAlign w:val="center"/>
          </w:tcPr>
          <w:p w:rsidR="00E50930" w:rsidRPr="00E50930" w:rsidRDefault="00E50930" w:rsidP="00E50930">
            <w:pPr>
              <w:jc w:val="center"/>
              <w:rPr>
                <w:bCs/>
                <w:spacing w:val="-6"/>
                <w:sz w:val="10"/>
                <w:szCs w:val="14"/>
              </w:rPr>
            </w:pPr>
            <w:r w:rsidRPr="00E50930">
              <w:rPr>
                <w:bCs/>
                <w:spacing w:val="-6"/>
                <w:sz w:val="10"/>
                <w:szCs w:val="14"/>
              </w:rPr>
              <w:t>3</w:t>
            </w:r>
          </w:p>
        </w:tc>
        <w:tc>
          <w:tcPr>
            <w:tcW w:w="413" w:type="pct"/>
            <w:vAlign w:val="center"/>
          </w:tcPr>
          <w:p w:rsidR="00E50930" w:rsidRPr="00E50930" w:rsidRDefault="00E50930" w:rsidP="00E50930">
            <w:pPr>
              <w:jc w:val="center"/>
              <w:rPr>
                <w:bCs/>
                <w:spacing w:val="-6"/>
                <w:sz w:val="10"/>
                <w:szCs w:val="14"/>
              </w:rPr>
            </w:pPr>
            <w:r w:rsidRPr="00E50930">
              <w:rPr>
                <w:bCs/>
                <w:spacing w:val="-6"/>
                <w:sz w:val="10"/>
                <w:szCs w:val="14"/>
              </w:rPr>
              <w:t>4</w:t>
            </w:r>
          </w:p>
        </w:tc>
        <w:tc>
          <w:tcPr>
            <w:tcW w:w="413" w:type="pct"/>
            <w:vAlign w:val="center"/>
          </w:tcPr>
          <w:p w:rsidR="00E50930" w:rsidRPr="00E50930" w:rsidRDefault="00E50930" w:rsidP="00E50930">
            <w:pPr>
              <w:jc w:val="center"/>
              <w:rPr>
                <w:bCs/>
                <w:spacing w:val="-6"/>
                <w:sz w:val="10"/>
                <w:szCs w:val="14"/>
              </w:rPr>
            </w:pPr>
          </w:p>
          <w:p w:rsidR="00E50930" w:rsidRPr="00E50930" w:rsidRDefault="00E50930" w:rsidP="00E50930">
            <w:pPr>
              <w:jc w:val="center"/>
              <w:rPr>
                <w:bCs/>
                <w:spacing w:val="-6"/>
                <w:sz w:val="10"/>
                <w:szCs w:val="14"/>
              </w:rPr>
            </w:pPr>
            <w:r w:rsidRPr="00E50930">
              <w:rPr>
                <w:bCs/>
                <w:spacing w:val="-6"/>
                <w:sz w:val="10"/>
                <w:szCs w:val="14"/>
              </w:rPr>
              <w:t>5</w:t>
            </w:r>
          </w:p>
          <w:p w:rsidR="00E50930" w:rsidRPr="00E50930" w:rsidRDefault="00E50930" w:rsidP="00E50930">
            <w:pPr>
              <w:jc w:val="center"/>
              <w:rPr>
                <w:bCs/>
                <w:spacing w:val="-6"/>
                <w:sz w:val="10"/>
                <w:szCs w:val="14"/>
              </w:rPr>
            </w:pPr>
          </w:p>
        </w:tc>
        <w:tc>
          <w:tcPr>
            <w:tcW w:w="403" w:type="pct"/>
            <w:gridSpan w:val="2"/>
            <w:vAlign w:val="center"/>
          </w:tcPr>
          <w:p w:rsidR="00E50930" w:rsidRPr="00E50930" w:rsidRDefault="00E50930" w:rsidP="00E50930">
            <w:pPr>
              <w:jc w:val="center"/>
              <w:rPr>
                <w:bCs/>
                <w:spacing w:val="-6"/>
                <w:sz w:val="10"/>
                <w:szCs w:val="14"/>
              </w:rPr>
            </w:pPr>
            <w:r w:rsidRPr="00E50930">
              <w:rPr>
                <w:bCs/>
                <w:spacing w:val="-6"/>
                <w:sz w:val="10"/>
                <w:szCs w:val="14"/>
              </w:rPr>
              <w:t>5</w:t>
            </w:r>
          </w:p>
        </w:tc>
      </w:tr>
    </w:tbl>
    <w:p w:rsidR="00E50930" w:rsidRPr="00A26BE0" w:rsidRDefault="00E50930" w:rsidP="00E50930">
      <w:pPr>
        <w:jc w:val="right"/>
        <w:rPr>
          <w:bCs/>
          <w:sz w:val="14"/>
          <w:szCs w:val="14"/>
        </w:rPr>
      </w:pPr>
      <w:r w:rsidRPr="00A26BE0">
        <w:rPr>
          <w:bCs/>
          <w:sz w:val="14"/>
          <w:szCs w:val="14"/>
        </w:rPr>
        <w:t>»;</w:t>
      </w:r>
    </w:p>
    <w:p w:rsidR="00E50930" w:rsidRPr="00A26BE0" w:rsidRDefault="00E50930" w:rsidP="00E50930">
      <w:pPr>
        <w:ind w:firstLine="284"/>
        <w:jc w:val="both"/>
        <w:rPr>
          <w:bCs/>
          <w:sz w:val="14"/>
          <w:szCs w:val="14"/>
        </w:rPr>
      </w:pPr>
      <w:r w:rsidRPr="00A26BE0">
        <w:rPr>
          <w:bCs/>
          <w:sz w:val="14"/>
          <w:szCs w:val="14"/>
        </w:rPr>
        <w:t>1.1.2. Раздел 5 паспорта муниципальной программы в редакции:</w:t>
      </w:r>
    </w:p>
    <w:p w:rsidR="00E50930" w:rsidRPr="00A26BE0" w:rsidRDefault="00E50930" w:rsidP="00E50930">
      <w:pPr>
        <w:ind w:firstLine="284"/>
        <w:jc w:val="both"/>
        <w:rPr>
          <w:sz w:val="14"/>
          <w:szCs w:val="14"/>
        </w:rPr>
      </w:pPr>
      <w:r w:rsidRPr="00A26BE0">
        <w:rPr>
          <w:bCs/>
          <w:sz w:val="14"/>
          <w:szCs w:val="14"/>
        </w:rPr>
        <w:t>«</w:t>
      </w:r>
      <w:r w:rsidRPr="00A26BE0">
        <w:rPr>
          <w:b/>
          <w:bCs/>
          <w:sz w:val="14"/>
          <w:szCs w:val="14"/>
        </w:rPr>
        <w:t>5. Сроки реализации муниципальной  программы:</w:t>
      </w:r>
    </w:p>
    <w:p w:rsidR="00E50930" w:rsidRPr="00A26BE0" w:rsidRDefault="00E50930" w:rsidP="00E50930">
      <w:pPr>
        <w:ind w:firstLine="284"/>
        <w:jc w:val="both"/>
        <w:rPr>
          <w:sz w:val="14"/>
          <w:szCs w:val="14"/>
        </w:rPr>
      </w:pPr>
      <w:r w:rsidRPr="00A26BE0">
        <w:rPr>
          <w:sz w:val="14"/>
          <w:szCs w:val="14"/>
        </w:rPr>
        <w:t>2021 – 2027 годы</w:t>
      </w:r>
      <w:proofErr w:type="gramStart"/>
      <w:r w:rsidRPr="00A26BE0">
        <w:rPr>
          <w:sz w:val="14"/>
          <w:szCs w:val="14"/>
        </w:rPr>
        <w:t xml:space="preserve">. </w:t>
      </w:r>
      <w:r w:rsidRPr="00A26BE0">
        <w:rPr>
          <w:bCs/>
          <w:sz w:val="14"/>
          <w:szCs w:val="14"/>
        </w:rPr>
        <w:t>»;</w:t>
      </w:r>
      <w:proofErr w:type="gramEnd"/>
    </w:p>
    <w:p w:rsidR="00E50930" w:rsidRPr="00A26BE0" w:rsidRDefault="00E50930" w:rsidP="00E50930">
      <w:pPr>
        <w:ind w:firstLine="284"/>
        <w:jc w:val="both"/>
        <w:rPr>
          <w:bCs/>
          <w:sz w:val="14"/>
          <w:szCs w:val="14"/>
        </w:rPr>
      </w:pPr>
      <w:r w:rsidRPr="00A26BE0">
        <w:rPr>
          <w:bCs/>
          <w:sz w:val="14"/>
          <w:szCs w:val="14"/>
        </w:rPr>
        <w:t>1.1.3. Раздел 6 паспорта муниципальной программы в редакции:</w:t>
      </w:r>
    </w:p>
    <w:p w:rsidR="00E50930" w:rsidRPr="00A26BE0" w:rsidRDefault="00E50930" w:rsidP="00E50930">
      <w:pPr>
        <w:ind w:firstLine="284"/>
        <w:jc w:val="both"/>
        <w:rPr>
          <w:b/>
          <w:bCs/>
          <w:sz w:val="14"/>
          <w:szCs w:val="14"/>
        </w:rPr>
      </w:pPr>
      <w:r w:rsidRPr="00A26BE0">
        <w:rPr>
          <w:bCs/>
          <w:sz w:val="14"/>
          <w:szCs w:val="14"/>
        </w:rPr>
        <w:t>«</w:t>
      </w:r>
      <w:r w:rsidRPr="00A26BE0">
        <w:rPr>
          <w:b/>
          <w:bCs/>
          <w:sz w:val="14"/>
          <w:szCs w:val="14"/>
        </w:rPr>
        <w:t>6. Объемы и источники финансирования муниципальной  программы в целом и по годам реализации (тыс. руб.):</w:t>
      </w:r>
    </w:p>
    <w:tbl>
      <w:tblPr>
        <w:tblW w:w="0" w:type="auto"/>
        <w:tblCellSpacing w:w="5" w:type="nil"/>
        <w:tblInd w:w="75" w:type="dxa"/>
        <w:tblCellMar>
          <w:left w:w="75" w:type="dxa"/>
          <w:right w:w="75" w:type="dxa"/>
        </w:tblCellMar>
        <w:tblLook w:val="0000" w:firstRow="0" w:lastRow="0" w:firstColumn="0" w:lastColumn="0" w:noHBand="0" w:noVBand="0"/>
      </w:tblPr>
      <w:tblGrid>
        <w:gridCol w:w="475"/>
        <w:gridCol w:w="943"/>
        <w:gridCol w:w="814"/>
        <w:gridCol w:w="1281"/>
        <w:gridCol w:w="1040"/>
        <w:gridCol w:w="625"/>
      </w:tblGrid>
      <w:tr w:rsidR="00E50930" w:rsidRPr="00E50930" w:rsidTr="00E50930">
        <w:trPr>
          <w:trHeight w:val="20"/>
          <w:tblCellSpacing w:w="5" w:type="nil"/>
        </w:trPr>
        <w:tc>
          <w:tcPr>
            <w:tcW w:w="0" w:type="auto"/>
            <w:vMerge w:val="restart"/>
            <w:tcBorders>
              <w:top w:val="single" w:sz="4" w:space="0" w:color="auto"/>
              <w:left w:val="single" w:sz="4" w:space="0" w:color="auto"/>
              <w:bottom w:val="single" w:sz="4" w:space="0" w:color="auto"/>
              <w:right w:val="single" w:sz="4" w:space="0" w:color="auto"/>
            </w:tcBorders>
          </w:tcPr>
          <w:p w:rsidR="00E50930" w:rsidRPr="00E50930" w:rsidRDefault="00E50930" w:rsidP="00E50930">
            <w:pPr>
              <w:widowControl w:val="0"/>
              <w:autoSpaceDE w:val="0"/>
              <w:autoSpaceDN w:val="0"/>
              <w:adjustRightInd w:val="0"/>
              <w:jc w:val="center"/>
              <w:rPr>
                <w:sz w:val="10"/>
                <w:szCs w:val="14"/>
              </w:rPr>
            </w:pPr>
            <w:r w:rsidRPr="00E50930">
              <w:rPr>
                <w:sz w:val="10"/>
                <w:szCs w:val="14"/>
              </w:rPr>
              <w:t>Год</w:t>
            </w:r>
          </w:p>
        </w:tc>
        <w:tc>
          <w:tcPr>
            <w:tcW w:w="0" w:type="auto"/>
            <w:gridSpan w:val="5"/>
            <w:tcBorders>
              <w:top w:val="single" w:sz="4" w:space="0" w:color="auto"/>
              <w:left w:val="single" w:sz="4" w:space="0" w:color="auto"/>
              <w:bottom w:val="single" w:sz="4" w:space="0" w:color="auto"/>
              <w:right w:val="single" w:sz="4" w:space="0" w:color="auto"/>
            </w:tcBorders>
          </w:tcPr>
          <w:p w:rsidR="00E50930" w:rsidRPr="00E50930" w:rsidRDefault="00E50930" w:rsidP="00E50930">
            <w:pPr>
              <w:widowControl w:val="0"/>
              <w:autoSpaceDE w:val="0"/>
              <w:autoSpaceDN w:val="0"/>
              <w:adjustRightInd w:val="0"/>
              <w:jc w:val="center"/>
              <w:rPr>
                <w:sz w:val="10"/>
                <w:szCs w:val="14"/>
              </w:rPr>
            </w:pPr>
            <w:r w:rsidRPr="00E50930">
              <w:rPr>
                <w:sz w:val="10"/>
                <w:szCs w:val="14"/>
              </w:rPr>
              <w:t>Источник финансирования</w:t>
            </w:r>
          </w:p>
        </w:tc>
      </w:tr>
      <w:tr w:rsidR="00E50930" w:rsidRPr="00E50930" w:rsidTr="00E50930">
        <w:trPr>
          <w:trHeight w:val="20"/>
          <w:tblCellSpacing w:w="5" w:type="nil"/>
        </w:trPr>
        <w:tc>
          <w:tcPr>
            <w:tcW w:w="0" w:type="auto"/>
            <w:vMerge/>
            <w:tcBorders>
              <w:left w:val="single" w:sz="4" w:space="0" w:color="auto"/>
              <w:bottom w:val="single" w:sz="4" w:space="0" w:color="auto"/>
              <w:right w:val="single" w:sz="4" w:space="0" w:color="auto"/>
            </w:tcBorders>
          </w:tcPr>
          <w:p w:rsidR="00E50930" w:rsidRPr="00E50930" w:rsidRDefault="00E50930" w:rsidP="00E50930">
            <w:pPr>
              <w:widowControl w:val="0"/>
              <w:autoSpaceDE w:val="0"/>
              <w:autoSpaceDN w:val="0"/>
              <w:adjustRightInd w:val="0"/>
              <w:rPr>
                <w:sz w:val="10"/>
                <w:szCs w:val="14"/>
              </w:rPr>
            </w:pPr>
          </w:p>
        </w:tc>
        <w:tc>
          <w:tcPr>
            <w:tcW w:w="0" w:type="auto"/>
            <w:tcBorders>
              <w:left w:val="single" w:sz="4" w:space="0" w:color="auto"/>
              <w:bottom w:val="single" w:sz="4" w:space="0" w:color="auto"/>
              <w:right w:val="single" w:sz="4" w:space="0" w:color="auto"/>
            </w:tcBorders>
          </w:tcPr>
          <w:p w:rsidR="00E50930" w:rsidRPr="00E50930" w:rsidRDefault="00E50930" w:rsidP="00E50930">
            <w:pPr>
              <w:widowControl w:val="0"/>
              <w:autoSpaceDE w:val="0"/>
              <w:autoSpaceDN w:val="0"/>
              <w:adjustRightInd w:val="0"/>
              <w:jc w:val="center"/>
              <w:rPr>
                <w:sz w:val="10"/>
                <w:szCs w:val="14"/>
              </w:rPr>
            </w:pPr>
            <w:r w:rsidRPr="00E50930">
              <w:rPr>
                <w:sz w:val="10"/>
                <w:szCs w:val="14"/>
              </w:rPr>
              <w:t>федеральный бюджет</w:t>
            </w:r>
          </w:p>
        </w:tc>
        <w:tc>
          <w:tcPr>
            <w:tcW w:w="0" w:type="auto"/>
            <w:tcBorders>
              <w:left w:val="single" w:sz="4" w:space="0" w:color="auto"/>
              <w:bottom w:val="single" w:sz="4" w:space="0" w:color="auto"/>
              <w:right w:val="single" w:sz="4" w:space="0" w:color="auto"/>
            </w:tcBorders>
          </w:tcPr>
          <w:p w:rsidR="00E50930" w:rsidRPr="00E50930" w:rsidRDefault="00E50930" w:rsidP="00E50930">
            <w:pPr>
              <w:widowControl w:val="0"/>
              <w:autoSpaceDE w:val="0"/>
              <w:autoSpaceDN w:val="0"/>
              <w:adjustRightInd w:val="0"/>
              <w:jc w:val="center"/>
              <w:rPr>
                <w:sz w:val="10"/>
                <w:szCs w:val="14"/>
              </w:rPr>
            </w:pPr>
            <w:r w:rsidRPr="00E50930">
              <w:rPr>
                <w:sz w:val="10"/>
                <w:szCs w:val="14"/>
              </w:rPr>
              <w:t>областной бюджет</w:t>
            </w:r>
          </w:p>
        </w:tc>
        <w:tc>
          <w:tcPr>
            <w:tcW w:w="0" w:type="auto"/>
            <w:tcBorders>
              <w:left w:val="single" w:sz="4" w:space="0" w:color="auto"/>
              <w:bottom w:val="single" w:sz="4" w:space="0" w:color="auto"/>
              <w:right w:val="single" w:sz="4" w:space="0" w:color="auto"/>
            </w:tcBorders>
          </w:tcPr>
          <w:p w:rsidR="00E50930" w:rsidRPr="00E50930" w:rsidRDefault="00E50930" w:rsidP="00E50930">
            <w:pPr>
              <w:widowControl w:val="0"/>
              <w:autoSpaceDE w:val="0"/>
              <w:autoSpaceDN w:val="0"/>
              <w:adjustRightInd w:val="0"/>
              <w:rPr>
                <w:sz w:val="10"/>
                <w:szCs w:val="14"/>
              </w:rPr>
            </w:pPr>
            <w:r w:rsidRPr="00E50930">
              <w:rPr>
                <w:sz w:val="10"/>
                <w:szCs w:val="14"/>
              </w:rPr>
              <w:t>бюджет муниципального округа</w:t>
            </w:r>
          </w:p>
        </w:tc>
        <w:tc>
          <w:tcPr>
            <w:tcW w:w="0" w:type="auto"/>
            <w:tcBorders>
              <w:left w:val="single" w:sz="4" w:space="0" w:color="auto"/>
              <w:bottom w:val="single" w:sz="4" w:space="0" w:color="auto"/>
              <w:right w:val="single" w:sz="4" w:space="0" w:color="auto"/>
            </w:tcBorders>
          </w:tcPr>
          <w:p w:rsidR="00E50930" w:rsidRPr="00E50930" w:rsidRDefault="00E50930" w:rsidP="00E50930">
            <w:pPr>
              <w:widowControl w:val="0"/>
              <w:autoSpaceDE w:val="0"/>
              <w:autoSpaceDN w:val="0"/>
              <w:adjustRightInd w:val="0"/>
              <w:jc w:val="center"/>
              <w:rPr>
                <w:sz w:val="10"/>
                <w:szCs w:val="14"/>
              </w:rPr>
            </w:pPr>
            <w:r w:rsidRPr="00E50930">
              <w:rPr>
                <w:sz w:val="10"/>
                <w:szCs w:val="14"/>
              </w:rPr>
              <w:t>внебюджетные средства</w:t>
            </w:r>
          </w:p>
        </w:tc>
        <w:tc>
          <w:tcPr>
            <w:tcW w:w="0" w:type="auto"/>
            <w:tcBorders>
              <w:left w:val="single" w:sz="4" w:space="0" w:color="auto"/>
              <w:bottom w:val="single" w:sz="4" w:space="0" w:color="auto"/>
              <w:right w:val="single" w:sz="4" w:space="0" w:color="auto"/>
            </w:tcBorders>
          </w:tcPr>
          <w:p w:rsidR="00E50930" w:rsidRPr="00E50930" w:rsidRDefault="00E50930" w:rsidP="00E50930">
            <w:pPr>
              <w:widowControl w:val="0"/>
              <w:autoSpaceDE w:val="0"/>
              <w:autoSpaceDN w:val="0"/>
              <w:adjustRightInd w:val="0"/>
              <w:jc w:val="center"/>
              <w:rPr>
                <w:sz w:val="10"/>
                <w:szCs w:val="14"/>
              </w:rPr>
            </w:pPr>
            <w:r w:rsidRPr="00E50930">
              <w:rPr>
                <w:sz w:val="10"/>
                <w:szCs w:val="14"/>
              </w:rPr>
              <w:t>всего</w:t>
            </w:r>
          </w:p>
        </w:tc>
      </w:tr>
      <w:tr w:rsidR="00E50930" w:rsidRPr="00E50930" w:rsidTr="00E50930">
        <w:trPr>
          <w:trHeight w:val="20"/>
          <w:tblCellSpacing w:w="5" w:type="nil"/>
        </w:trPr>
        <w:tc>
          <w:tcPr>
            <w:tcW w:w="0" w:type="auto"/>
            <w:tcBorders>
              <w:top w:val="single" w:sz="4" w:space="0" w:color="auto"/>
              <w:left w:val="single" w:sz="4" w:space="0" w:color="auto"/>
              <w:bottom w:val="single" w:sz="4" w:space="0" w:color="auto"/>
              <w:right w:val="single" w:sz="4" w:space="0" w:color="auto"/>
            </w:tcBorders>
          </w:tcPr>
          <w:p w:rsidR="00E50930" w:rsidRPr="00E50930" w:rsidRDefault="00E50930" w:rsidP="00E50930">
            <w:pPr>
              <w:widowControl w:val="0"/>
              <w:autoSpaceDE w:val="0"/>
              <w:autoSpaceDN w:val="0"/>
              <w:adjustRightInd w:val="0"/>
              <w:jc w:val="center"/>
              <w:rPr>
                <w:sz w:val="10"/>
                <w:szCs w:val="14"/>
              </w:rPr>
            </w:pPr>
            <w:r w:rsidRPr="00E50930">
              <w:rPr>
                <w:sz w:val="10"/>
                <w:szCs w:val="14"/>
              </w:rPr>
              <w:t>1</w:t>
            </w:r>
          </w:p>
        </w:tc>
        <w:tc>
          <w:tcPr>
            <w:tcW w:w="0" w:type="auto"/>
            <w:tcBorders>
              <w:top w:val="single" w:sz="4" w:space="0" w:color="auto"/>
              <w:left w:val="single" w:sz="4" w:space="0" w:color="auto"/>
              <w:bottom w:val="single" w:sz="4" w:space="0" w:color="auto"/>
              <w:right w:val="single" w:sz="4" w:space="0" w:color="auto"/>
            </w:tcBorders>
          </w:tcPr>
          <w:p w:rsidR="00E50930" w:rsidRPr="00E50930" w:rsidRDefault="00E50930" w:rsidP="00E50930">
            <w:pPr>
              <w:widowControl w:val="0"/>
              <w:autoSpaceDE w:val="0"/>
              <w:autoSpaceDN w:val="0"/>
              <w:adjustRightInd w:val="0"/>
              <w:jc w:val="center"/>
              <w:rPr>
                <w:sz w:val="10"/>
                <w:szCs w:val="14"/>
              </w:rPr>
            </w:pPr>
            <w:r w:rsidRPr="00E50930">
              <w:rPr>
                <w:sz w:val="10"/>
                <w:szCs w:val="14"/>
              </w:rPr>
              <w:t>2</w:t>
            </w:r>
          </w:p>
        </w:tc>
        <w:tc>
          <w:tcPr>
            <w:tcW w:w="0" w:type="auto"/>
            <w:tcBorders>
              <w:top w:val="single" w:sz="4" w:space="0" w:color="auto"/>
              <w:left w:val="single" w:sz="4" w:space="0" w:color="auto"/>
              <w:bottom w:val="single" w:sz="4" w:space="0" w:color="auto"/>
              <w:right w:val="single" w:sz="4" w:space="0" w:color="auto"/>
            </w:tcBorders>
          </w:tcPr>
          <w:p w:rsidR="00E50930" w:rsidRPr="00E50930" w:rsidRDefault="00E50930" w:rsidP="00E50930">
            <w:pPr>
              <w:widowControl w:val="0"/>
              <w:autoSpaceDE w:val="0"/>
              <w:autoSpaceDN w:val="0"/>
              <w:adjustRightInd w:val="0"/>
              <w:jc w:val="center"/>
              <w:rPr>
                <w:sz w:val="10"/>
                <w:szCs w:val="14"/>
              </w:rPr>
            </w:pPr>
            <w:r w:rsidRPr="00E50930">
              <w:rPr>
                <w:sz w:val="10"/>
                <w:szCs w:val="14"/>
              </w:rPr>
              <w:t>3</w:t>
            </w:r>
          </w:p>
        </w:tc>
        <w:tc>
          <w:tcPr>
            <w:tcW w:w="0" w:type="auto"/>
            <w:tcBorders>
              <w:top w:val="single" w:sz="4" w:space="0" w:color="auto"/>
              <w:left w:val="single" w:sz="4" w:space="0" w:color="auto"/>
              <w:bottom w:val="single" w:sz="4" w:space="0" w:color="auto"/>
              <w:right w:val="single" w:sz="4" w:space="0" w:color="auto"/>
            </w:tcBorders>
          </w:tcPr>
          <w:p w:rsidR="00E50930" w:rsidRPr="00E50930" w:rsidRDefault="00E50930" w:rsidP="00E50930">
            <w:pPr>
              <w:widowControl w:val="0"/>
              <w:autoSpaceDE w:val="0"/>
              <w:autoSpaceDN w:val="0"/>
              <w:adjustRightInd w:val="0"/>
              <w:jc w:val="center"/>
              <w:rPr>
                <w:sz w:val="10"/>
                <w:szCs w:val="14"/>
              </w:rPr>
            </w:pPr>
            <w:r w:rsidRPr="00E50930">
              <w:rPr>
                <w:sz w:val="10"/>
                <w:szCs w:val="14"/>
              </w:rPr>
              <w:t>4</w:t>
            </w:r>
          </w:p>
        </w:tc>
        <w:tc>
          <w:tcPr>
            <w:tcW w:w="0" w:type="auto"/>
            <w:tcBorders>
              <w:top w:val="single" w:sz="4" w:space="0" w:color="auto"/>
              <w:left w:val="single" w:sz="4" w:space="0" w:color="auto"/>
              <w:bottom w:val="single" w:sz="4" w:space="0" w:color="auto"/>
              <w:right w:val="single" w:sz="4" w:space="0" w:color="auto"/>
            </w:tcBorders>
          </w:tcPr>
          <w:p w:rsidR="00E50930" w:rsidRPr="00E50930" w:rsidRDefault="00E50930" w:rsidP="00E50930">
            <w:pPr>
              <w:widowControl w:val="0"/>
              <w:autoSpaceDE w:val="0"/>
              <w:autoSpaceDN w:val="0"/>
              <w:adjustRightInd w:val="0"/>
              <w:jc w:val="center"/>
              <w:rPr>
                <w:sz w:val="10"/>
                <w:szCs w:val="14"/>
              </w:rPr>
            </w:pPr>
            <w:r w:rsidRPr="00E50930">
              <w:rPr>
                <w:sz w:val="10"/>
                <w:szCs w:val="14"/>
              </w:rPr>
              <w:t>5</w:t>
            </w:r>
          </w:p>
        </w:tc>
        <w:tc>
          <w:tcPr>
            <w:tcW w:w="0" w:type="auto"/>
            <w:tcBorders>
              <w:top w:val="single" w:sz="4" w:space="0" w:color="auto"/>
              <w:left w:val="single" w:sz="4" w:space="0" w:color="auto"/>
              <w:bottom w:val="single" w:sz="4" w:space="0" w:color="auto"/>
              <w:right w:val="single" w:sz="4" w:space="0" w:color="auto"/>
            </w:tcBorders>
          </w:tcPr>
          <w:p w:rsidR="00E50930" w:rsidRPr="00E50930" w:rsidRDefault="00E50930" w:rsidP="00E50930">
            <w:pPr>
              <w:widowControl w:val="0"/>
              <w:autoSpaceDE w:val="0"/>
              <w:autoSpaceDN w:val="0"/>
              <w:adjustRightInd w:val="0"/>
              <w:jc w:val="center"/>
              <w:rPr>
                <w:sz w:val="10"/>
                <w:szCs w:val="14"/>
              </w:rPr>
            </w:pPr>
            <w:r w:rsidRPr="00E50930">
              <w:rPr>
                <w:sz w:val="10"/>
                <w:szCs w:val="14"/>
              </w:rPr>
              <w:t>6</w:t>
            </w:r>
          </w:p>
        </w:tc>
      </w:tr>
      <w:tr w:rsidR="00E50930" w:rsidRPr="00E50930" w:rsidTr="00E50930">
        <w:trPr>
          <w:trHeight w:val="20"/>
          <w:tblCellSpacing w:w="5" w:type="nil"/>
        </w:trPr>
        <w:tc>
          <w:tcPr>
            <w:tcW w:w="0" w:type="auto"/>
            <w:tcBorders>
              <w:top w:val="single" w:sz="4" w:space="0" w:color="auto"/>
              <w:left w:val="single" w:sz="4" w:space="0" w:color="auto"/>
              <w:bottom w:val="single" w:sz="4" w:space="0" w:color="auto"/>
              <w:right w:val="single" w:sz="4" w:space="0" w:color="auto"/>
            </w:tcBorders>
          </w:tcPr>
          <w:p w:rsidR="00E50930" w:rsidRPr="00E50930" w:rsidRDefault="00E50930" w:rsidP="00E50930">
            <w:pPr>
              <w:widowControl w:val="0"/>
              <w:autoSpaceDE w:val="0"/>
              <w:autoSpaceDN w:val="0"/>
              <w:adjustRightInd w:val="0"/>
              <w:jc w:val="center"/>
              <w:rPr>
                <w:sz w:val="10"/>
                <w:szCs w:val="14"/>
              </w:rPr>
            </w:pPr>
            <w:r w:rsidRPr="00E50930">
              <w:rPr>
                <w:sz w:val="10"/>
                <w:szCs w:val="14"/>
              </w:rPr>
              <w:t>2021</w:t>
            </w:r>
          </w:p>
        </w:tc>
        <w:tc>
          <w:tcPr>
            <w:tcW w:w="0" w:type="auto"/>
            <w:tcBorders>
              <w:top w:val="single" w:sz="4" w:space="0" w:color="auto"/>
              <w:left w:val="single" w:sz="4" w:space="0" w:color="auto"/>
              <w:bottom w:val="single" w:sz="4" w:space="0" w:color="auto"/>
              <w:right w:val="single" w:sz="4" w:space="0" w:color="auto"/>
            </w:tcBorders>
          </w:tcPr>
          <w:p w:rsidR="00E50930" w:rsidRPr="00E50930" w:rsidRDefault="00E50930" w:rsidP="00E50930">
            <w:pPr>
              <w:rPr>
                <w:bCs/>
                <w:sz w:val="10"/>
                <w:szCs w:val="14"/>
              </w:rPr>
            </w:pPr>
            <w:r w:rsidRPr="00E50930">
              <w:rPr>
                <w:bCs/>
                <w:sz w:val="10"/>
                <w:szCs w:val="14"/>
              </w:rPr>
              <w:t>-</w:t>
            </w:r>
          </w:p>
        </w:tc>
        <w:tc>
          <w:tcPr>
            <w:tcW w:w="0" w:type="auto"/>
            <w:tcBorders>
              <w:top w:val="single" w:sz="4" w:space="0" w:color="auto"/>
              <w:left w:val="single" w:sz="4" w:space="0" w:color="auto"/>
              <w:bottom w:val="single" w:sz="4" w:space="0" w:color="auto"/>
              <w:right w:val="single" w:sz="4" w:space="0" w:color="auto"/>
            </w:tcBorders>
          </w:tcPr>
          <w:p w:rsidR="00E50930" w:rsidRPr="00E50930" w:rsidRDefault="00E50930" w:rsidP="00E50930">
            <w:pPr>
              <w:widowControl w:val="0"/>
              <w:autoSpaceDE w:val="0"/>
              <w:autoSpaceDN w:val="0"/>
              <w:adjustRightInd w:val="0"/>
              <w:jc w:val="center"/>
              <w:rPr>
                <w:sz w:val="10"/>
                <w:szCs w:val="14"/>
              </w:rPr>
            </w:pPr>
            <w:r w:rsidRPr="00E50930">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E50930" w:rsidRPr="00E50930" w:rsidRDefault="00E50930" w:rsidP="00E50930">
            <w:pPr>
              <w:jc w:val="center"/>
              <w:rPr>
                <w:sz w:val="10"/>
                <w:szCs w:val="14"/>
              </w:rPr>
            </w:pPr>
            <w:r w:rsidRPr="00E50930">
              <w:rPr>
                <w:bCs/>
                <w:spacing w:val="-3"/>
                <w:sz w:val="10"/>
                <w:szCs w:val="14"/>
              </w:rPr>
              <w:t>128,44483</w:t>
            </w:r>
          </w:p>
        </w:tc>
        <w:tc>
          <w:tcPr>
            <w:tcW w:w="0" w:type="auto"/>
            <w:tcBorders>
              <w:top w:val="single" w:sz="4" w:space="0" w:color="auto"/>
              <w:left w:val="single" w:sz="4" w:space="0" w:color="auto"/>
              <w:bottom w:val="single" w:sz="4" w:space="0" w:color="auto"/>
              <w:right w:val="single" w:sz="4" w:space="0" w:color="auto"/>
            </w:tcBorders>
          </w:tcPr>
          <w:p w:rsidR="00E50930" w:rsidRPr="00E50930" w:rsidRDefault="00E50930" w:rsidP="00E50930">
            <w:pPr>
              <w:widowControl w:val="0"/>
              <w:autoSpaceDE w:val="0"/>
              <w:autoSpaceDN w:val="0"/>
              <w:adjustRightInd w:val="0"/>
              <w:jc w:val="center"/>
              <w:rPr>
                <w:sz w:val="10"/>
                <w:szCs w:val="14"/>
              </w:rPr>
            </w:pPr>
            <w:r w:rsidRPr="00E50930">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E50930" w:rsidRPr="00E50930" w:rsidRDefault="00E50930" w:rsidP="00E50930">
            <w:pPr>
              <w:jc w:val="center"/>
              <w:rPr>
                <w:sz w:val="10"/>
                <w:szCs w:val="14"/>
              </w:rPr>
            </w:pPr>
            <w:r w:rsidRPr="00E50930">
              <w:rPr>
                <w:bCs/>
                <w:spacing w:val="-3"/>
                <w:sz w:val="10"/>
                <w:szCs w:val="14"/>
              </w:rPr>
              <w:t>128,44483</w:t>
            </w:r>
          </w:p>
        </w:tc>
      </w:tr>
      <w:tr w:rsidR="00E50930" w:rsidRPr="00E50930" w:rsidTr="00E50930">
        <w:trPr>
          <w:trHeight w:val="20"/>
          <w:tblCellSpacing w:w="5" w:type="nil"/>
        </w:trPr>
        <w:tc>
          <w:tcPr>
            <w:tcW w:w="0" w:type="auto"/>
            <w:tcBorders>
              <w:top w:val="single" w:sz="4" w:space="0" w:color="auto"/>
              <w:left w:val="single" w:sz="4" w:space="0" w:color="auto"/>
              <w:bottom w:val="single" w:sz="4" w:space="0" w:color="auto"/>
              <w:right w:val="single" w:sz="4" w:space="0" w:color="auto"/>
            </w:tcBorders>
          </w:tcPr>
          <w:p w:rsidR="00E50930" w:rsidRPr="00E50930" w:rsidRDefault="00E50930" w:rsidP="00E50930">
            <w:pPr>
              <w:widowControl w:val="0"/>
              <w:autoSpaceDE w:val="0"/>
              <w:autoSpaceDN w:val="0"/>
              <w:adjustRightInd w:val="0"/>
              <w:jc w:val="center"/>
              <w:rPr>
                <w:sz w:val="10"/>
                <w:szCs w:val="14"/>
              </w:rPr>
            </w:pPr>
            <w:r w:rsidRPr="00E50930">
              <w:rPr>
                <w:sz w:val="10"/>
                <w:szCs w:val="14"/>
              </w:rPr>
              <w:t>2022</w:t>
            </w:r>
          </w:p>
        </w:tc>
        <w:tc>
          <w:tcPr>
            <w:tcW w:w="0" w:type="auto"/>
            <w:tcBorders>
              <w:top w:val="single" w:sz="4" w:space="0" w:color="auto"/>
              <w:left w:val="single" w:sz="4" w:space="0" w:color="auto"/>
              <w:bottom w:val="single" w:sz="4" w:space="0" w:color="auto"/>
              <w:right w:val="single" w:sz="4" w:space="0" w:color="auto"/>
            </w:tcBorders>
          </w:tcPr>
          <w:p w:rsidR="00E50930" w:rsidRPr="00E50930" w:rsidRDefault="00E50930" w:rsidP="00E50930">
            <w:pPr>
              <w:rPr>
                <w:bCs/>
                <w:sz w:val="10"/>
                <w:szCs w:val="14"/>
              </w:rPr>
            </w:pPr>
            <w:r w:rsidRPr="00E50930">
              <w:rPr>
                <w:bCs/>
                <w:sz w:val="10"/>
                <w:szCs w:val="14"/>
              </w:rPr>
              <w:t>-</w:t>
            </w:r>
          </w:p>
        </w:tc>
        <w:tc>
          <w:tcPr>
            <w:tcW w:w="0" w:type="auto"/>
            <w:tcBorders>
              <w:top w:val="single" w:sz="4" w:space="0" w:color="auto"/>
              <w:left w:val="single" w:sz="4" w:space="0" w:color="auto"/>
              <w:bottom w:val="single" w:sz="4" w:space="0" w:color="auto"/>
              <w:right w:val="single" w:sz="4" w:space="0" w:color="auto"/>
            </w:tcBorders>
          </w:tcPr>
          <w:p w:rsidR="00E50930" w:rsidRPr="00E50930" w:rsidRDefault="00E50930" w:rsidP="00E50930">
            <w:pPr>
              <w:widowControl w:val="0"/>
              <w:autoSpaceDE w:val="0"/>
              <w:autoSpaceDN w:val="0"/>
              <w:adjustRightInd w:val="0"/>
              <w:jc w:val="center"/>
              <w:rPr>
                <w:sz w:val="10"/>
                <w:szCs w:val="14"/>
              </w:rPr>
            </w:pPr>
            <w:r w:rsidRPr="00E50930">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E50930" w:rsidRPr="00E50930" w:rsidRDefault="00E50930" w:rsidP="00E50930">
            <w:pPr>
              <w:jc w:val="center"/>
              <w:rPr>
                <w:sz w:val="10"/>
                <w:szCs w:val="14"/>
              </w:rPr>
            </w:pPr>
            <w:r w:rsidRPr="00E50930">
              <w:rPr>
                <w:bCs/>
                <w:spacing w:val="-3"/>
                <w:sz w:val="10"/>
                <w:szCs w:val="14"/>
              </w:rPr>
              <w:t>174,74230</w:t>
            </w:r>
          </w:p>
        </w:tc>
        <w:tc>
          <w:tcPr>
            <w:tcW w:w="0" w:type="auto"/>
            <w:tcBorders>
              <w:top w:val="single" w:sz="4" w:space="0" w:color="auto"/>
              <w:left w:val="single" w:sz="4" w:space="0" w:color="auto"/>
              <w:bottom w:val="single" w:sz="4" w:space="0" w:color="auto"/>
              <w:right w:val="single" w:sz="4" w:space="0" w:color="auto"/>
            </w:tcBorders>
          </w:tcPr>
          <w:p w:rsidR="00E50930" w:rsidRPr="00E50930" w:rsidRDefault="00E50930" w:rsidP="00E50930">
            <w:pPr>
              <w:widowControl w:val="0"/>
              <w:autoSpaceDE w:val="0"/>
              <w:autoSpaceDN w:val="0"/>
              <w:adjustRightInd w:val="0"/>
              <w:jc w:val="center"/>
              <w:rPr>
                <w:sz w:val="10"/>
                <w:szCs w:val="14"/>
              </w:rPr>
            </w:pPr>
            <w:r w:rsidRPr="00E50930">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E50930" w:rsidRPr="00E50930" w:rsidRDefault="00E50930" w:rsidP="00E50930">
            <w:pPr>
              <w:jc w:val="center"/>
              <w:rPr>
                <w:sz w:val="10"/>
                <w:szCs w:val="14"/>
              </w:rPr>
            </w:pPr>
            <w:r w:rsidRPr="00E50930">
              <w:rPr>
                <w:bCs/>
                <w:spacing w:val="-3"/>
                <w:sz w:val="10"/>
                <w:szCs w:val="14"/>
              </w:rPr>
              <w:t>174,74230</w:t>
            </w:r>
          </w:p>
        </w:tc>
      </w:tr>
      <w:tr w:rsidR="00E50930" w:rsidRPr="00E50930" w:rsidTr="00E50930">
        <w:trPr>
          <w:trHeight w:val="20"/>
          <w:tblCellSpacing w:w="5" w:type="nil"/>
        </w:trPr>
        <w:tc>
          <w:tcPr>
            <w:tcW w:w="0" w:type="auto"/>
            <w:tcBorders>
              <w:top w:val="single" w:sz="4" w:space="0" w:color="auto"/>
              <w:left w:val="single" w:sz="4" w:space="0" w:color="auto"/>
              <w:bottom w:val="single" w:sz="4" w:space="0" w:color="auto"/>
              <w:right w:val="single" w:sz="4" w:space="0" w:color="auto"/>
            </w:tcBorders>
          </w:tcPr>
          <w:p w:rsidR="00E50930" w:rsidRPr="00E50930" w:rsidRDefault="00E50930" w:rsidP="00E50930">
            <w:pPr>
              <w:widowControl w:val="0"/>
              <w:autoSpaceDE w:val="0"/>
              <w:autoSpaceDN w:val="0"/>
              <w:adjustRightInd w:val="0"/>
              <w:jc w:val="center"/>
              <w:rPr>
                <w:sz w:val="10"/>
                <w:szCs w:val="14"/>
              </w:rPr>
            </w:pPr>
            <w:r w:rsidRPr="00E50930">
              <w:rPr>
                <w:sz w:val="10"/>
                <w:szCs w:val="14"/>
              </w:rPr>
              <w:t>2023</w:t>
            </w:r>
          </w:p>
        </w:tc>
        <w:tc>
          <w:tcPr>
            <w:tcW w:w="0" w:type="auto"/>
            <w:tcBorders>
              <w:top w:val="single" w:sz="4" w:space="0" w:color="auto"/>
              <w:left w:val="single" w:sz="4" w:space="0" w:color="auto"/>
              <w:bottom w:val="single" w:sz="4" w:space="0" w:color="auto"/>
              <w:right w:val="single" w:sz="4" w:space="0" w:color="auto"/>
            </w:tcBorders>
          </w:tcPr>
          <w:p w:rsidR="00E50930" w:rsidRPr="00E50930" w:rsidRDefault="00E50930" w:rsidP="00E50930">
            <w:pPr>
              <w:rPr>
                <w:bCs/>
                <w:sz w:val="10"/>
                <w:szCs w:val="14"/>
              </w:rPr>
            </w:pPr>
            <w:r w:rsidRPr="00E50930">
              <w:rPr>
                <w:bCs/>
                <w:sz w:val="10"/>
                <w:szCs w:val="14"/>
              </w:rPr>
              <w:t>-</w:t>
            </w:r>
          </w:p>
        </w:tc>
        <w:tc>
          <w:tcPr>
            <w:tcW w:w="0" w:type="auto"/>
            <w:tcBorders>
              <w:top w:val="single" w:sz="4" w:space="0" w:color="auto"/>
              <w:left w:val="single" w:sz="4" w:space="0" w:color="auto"/>
              <w:bottom w:val="single" w:sz="4" w:space="0" w:color="auto"/>
              <w:right w:val="single" w:sz="4" w:space="0" w:color="auto"/>
            </w:tcBorders>
          </w:tcPr>
          <w:p w:rsidR="00E50930" w:rsidRPr="00E50930" w:rsidRDefault="00E50930" w:rsidP="00E50930">
            <w:pPr>
              <w:widowControl w:val="0"/>
              <w:autoSpaceDE w:val="0"/>
              <w:autoSpaceDN w:val="0"/>
              <w:adjustRightInd w:val="0"/>
              <w:jc w:val="center"/>
              <w:rPr>
                <w:sz w:val="10"/>
                <w:szCs w:val="14"/>
              </w:rPr>
            </w:pPr>
            <w:r w:rsidRPr="00E50930">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E50930" w:rsidRPr="00E50930" w:rsidRDefault="00E50930" w:rsidP="00E50930">
            <w:pPr>
              <w:jc w:val="center"/>
              <w:rPr>
                <w:color w:val="000000" w:themeColor="text1"/>
                <w:sz w:val="10"/>
                <w:szCs w:val="14"/>
              </w:rPr>
            </w:pPr>
            <w:r w:rsidRPr="00E50930">
              <w:rPr>
                <w:color w:val="000000" w:themeColor="text1"/>
                <w:sz w:val="10"/>
                <w:szCs w:val="14"/>
              </w:rPr>
              <w:t>816,01735</w:t>
            </w:r>
          </w:p>
        </w:tc>
        <w:tc>
          <w:tcPr>
            <w:tcW w:w="0" w:type="auto"/>
            <w:tcBorders>
              <w:top w:val="single" w:sz="4" w:space="0" w:color="auto"/>
              <w:left w:val="single" w:sz="4" w:space="0" w:color="auto"/>
              <w:bottom w:val="single" w:sz="4" w:space="0" w:color="auto"/>
              <w:right w:val="single" w:sz="4" w:space="0" w:color="auto"/>
            </w:tcBorders>
          </w:tcPr>
          <w:p w:rsidR="00E50930" w:rsidRPr="00E50930" w:rsidRDefault="00E50930" w:rsidP="00E50930">
            <w:pPr>
              <w:widowControl w:val="0"/>
              <w:autoSpaceDE w:val="0"/>
              <w:autoSpaceDN w:val="0"/>
              <w:adjustRightInd w:val="0"/>
              <w:jc w:val="center"/>
              <w:rPr>
                <w:sz w:val="10"/>
                <w:szCs w:val="14"/>
              </w:rPr>
            </w:pPr>
            <w:r w:rsidRPr="00E50930">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E50930" w:rsidRPr="00E50930" w:rsidRDefault="00E50930" w:rsidP="00E50930">
            <w:pPr>
              <w:jc w:val="center"/>
              <w:rPr>
                <w:sz w:val="10"/>
                <w:szCs w:val="14"/>
              </w:rPr>
            </w:pPr>
            <w:r w:rsidRPr="00E50930">
              <w:rPr>
                <w:color w:val="000000" w:themeColor="text1"/>
                <w:sz w:val="10"/>
                <w:szCs w:val="14"/>
              </w:rPr>
              <w:t>816,01735</w:t>
            </w:r>
          </w:p>
        </w:tc>
      </w:tr>
      <w:tr w:rsidR="00E50930" w:rsidRPr="00E50930" w:rsidTr="00E50930">
        <w:trPr>
          <w:trHeight w:val="20"/>
          <w:tblCellSpacing w:w="5" w:type="nil"/>
        </w:trPr>
        <w:tc>
          <w:tcPr>
            <w:tcW w:w="0" w:type="auto"/>
            <w:tcBorders>
              <w:top w:val="single" w:sz="4" w:space="0" w:color="auto"/>
              <w:left w:val="single" w:sz="4" w:space="0" w:color="auto"/>
              <w:bottom w:val="single" w:sz="4" w:space="0" w:color="auto"/>
              <w:right w:val="single" w:sz="4" w:space="0" w:color="auto"/>
            </w:tcBorders>
          </w:tcPr>
          <w:p w:rsidR="00E50930" w:rsidRPr="00E50930" w:rsidRDefault="00E50930" w:rsidP="00E50930">
            <w:pPr>
              <w:widowControl w:val="0"/>
              <w:autoSpaceDE w:val="0"/>
              <w:autoSpaceDN w:val="0"/>
              <w:adjustRightInd w:val="0"/>
              <w:jc w:val="center"/>
              <w:rPr>
                <w:sz w:val="10"/>
                <w:szCs w:val="14"/>
              </w:rPr>
            </w:pPr>
            <w:r w:rsidRPr="00E50930">
              <w:rPr>
                <w:sz w:val="10"/>
                <w:szCs w:val="14"/>
              </w:rPr>
              <w:t>2024</w:t>
            </w:r>
          </w:p>
        </w:tc>
        <w:tc>
          <w:tcPr>
            <w:tcW w:w="0" w:type="auto"/>
            <w:tcBorders>
              <w:top w:val="single" w:sz="4" w:space="0" w:color="auto"/>
              <w:left w:val="single" w:sz="4" w:space="0" w:color="auto"/>
              <w:bottom w:val="single" w:sz="4" w:space="0" w:color="auto"/>
              <w:right w:val="single" w:sz="4" w:space="0" w:color="auto"/>
            </w:tcBorders>
          </w:tcPr>
          <w:p w:rsidR="00E50930" w:rsidRPr="00E50930" w:rsidRDefault="00E50930" w:rsidP="00E50930">
            <w:pPr>
              <w:rPr>
                <w:bCs/>
                <w:sz w:val="10"/>
                <w:szCs w:val="14"/>
              </w:rPr>
            </w:pPr>
            <w:r w:rsidRPr="00E50930">
              <w:rPr>
                <w:bCs/>
                <w:sz w:val="10"/>
                <w:szCs w:val="14"/>
              </w:rPr>
              <w:t>-</w:t>
            </w:r>
          </w:p>
        </w:tc>
        <w:tc>
          <w:tcPr>
            <w:tcW w:w="0" w:type="auto"/>
            <w:tcBorders>
              <w:top w:val="single" w:sz="4" w:space="0" w:color="auto"/>
              <w:left w:val="single" w:sz="4" w:space="0" w:color="auto"/>
              <w:bottom w:val="single" w:sz="4" w:space="0" w:color="auto"/>
              <w:right w:val="single" w:sz="4" w:space="0" w:color="auto"/>
            </w:tcBorders>
          </w:tcPr>
          <w:p w:rsidR="00E50930" w:rsidRPr="00E50930" w:rsidRDefault="00E50930" w:rsidP="00E50930">
            <w:pPr>
              <w:widowControl w:val="0"/>
              <w:autoSpaceDE w:val="0"/>
              <w:autoSpaceDN w:val="0"/>
              <w:adjustRightInd w:val="0"/>
              <w:jc w:val="center"/>
              <w:rPr>
                <w:sz w:val="10"/>
                <w:szCs w:val="14"/>
              </w:rPr>
            </w:pPr>
            <w:r w:rsidRPr="00E50930">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E50930" w:rsidRPr="00E50930" w:rsidRDefault="00E50930" w:rsidP="00E50930">
            <w:pPr>
              <w:jc w:val="center"/>
              <w:rPr>
                <w:sz w:val="10"/>
                <w:szCs w:val="14"/>
                <w:highlight w:val="yellow"/>
              </w:rPr>
            </w:pPr>
            <w:r w:rsidRPr="00E50930">
              <w:rPr>
                <w:sz w:val="10"/>
                <w:szCs w:val="14"/>
              </w:rPr>
              <w:t>1301,02815</w:t>
            </w:r>
          </w:p>
        </w:tc>
        <w:tc>
          <w:tcPr>
            <w:tcW w:w="0" w:type="auto"/>
            <w:tcBorders>
              <w:top w:val="single" w:sz="4" w:space="0" w:color="auto"/>
              <w:left w:val="single" w:sz="4" w:space="0" w:color="auto"/>
              <w:bottom w:val="single" w:sz="4" w:space="0" w:color="auto"/>
              <w:right w:val="single" w:sz="4" w:space="0" w:color="auto"/>
            </w:tcBorders>
          </w:tcPr>
          <w:p w:rsidR="00E50930" w:rsidRPr="00E50930" w:rsidRDefault="00E50930" w:rsidP="00E50930">
            <w:pPr>
              <w:widowControl w:val="0"/>
              <w:autoSpaceDE w:val="0"/>
              <w:autoSpaceDN w:val="0"/>
              <w:adjustRightInd w:val="0"/>
              <w:jc w:val="center"/>
              <w:rPr>
                <w:sz w:val="10"/>
                <w:szCs w:val="14"/>
              </w:rPr>
            </w:pPr>
            <w:r w:rsidRPr="00E50930">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E50930" w:rsidRPr="00E50930" w:rsidRDefault="00E50930" w:rsidP="00E50930">
            <w:pPr>
              <w:jc w:val="center"/>
              <w:rPr>
                <w:sz w:val="10"/>
                <w:szCs w:val="14"/>
              </w:rPr>
            </w:pPr>
            <w:r w:rsidRPr="00E50930">
              <w:rPr>
                <w:sz w:val="10"/>
                <w:szCs w:val="14"/>
              </w:rPr>
              <w:t>1301,02815</w:t>
            </w:r>
          </w:p>
        </w:tc>
      </w:tr>
      <w:tr w:rsidR="00E50930" w:rsidRPr="00E50930" w:rsidTr="00E50930">
        <w:trPr>
          <w:trHeight w:val="20"/>
          <w:tblCellSpacing w:w="5" w:type="nil"/>
        </w:trPr>
        <w:tc>
          <w:tcPr>
            <w:tcW w:w="0" w:type="auto"/>
            <w:tcBorders>
              <w:top w:val="single" w:sz="4" w:space="0" w:color="auto"/>
              <w:left w:val="single" w:sz="4" w:space="0" w:color="auto"/>
              <w:bottom w:val="single" w:sz="4" w:space="0" w:color="auto"/>
              <w:right w:val="single" w:sz="4" w:space="0" w:color="auto"/>
            </w:tcBorders>
          </w:tcPr>
          <w:p w:rsidR="00E50930" w:rsidRPr="00E50930" w:rsidRDefault="00E50930" w:rsidP="00E50930">
            <w:pPr>
              <w:widowControl w:val="0"/>
              <w:autoSpaceDE w:val="0"/>
              <w:autoSpaceDN w:val="0"/>
              <w:adjustRightInd w:val="0"/>
              <w:jc w:val="center"/>
              <w:rPr>
                <w:sz w:val="10"/>
                <w:szCs w:val="14"/>
              </w:rPr>
            </w:pPr>
            <w:r w:rsidRPr="00E50930">
              <w:rPr>
                <w:sz w:val="10"/>
                <w:szCs w:val="14"/>
              </w:rPr>
              <w:lastRenderedPageBreak/>
              <w:t>2025</w:t>
            </w:r>
          </w:p>
        </w:tc>
        <w:tc>
          <w:tcPr>
            <w:tcW w:w="0" w:type="auto"/>
            <w:tcBorders>
              <w:top w:val="single" w:sz="4" w:space="0" w:color="auto"/>
              <w:left w:val="single" w:sz="4" w:space="0" w:color="auto"/>
              <w:bottom w:val="single" w:sz="4" w:space="0" w:color="auto"/>
              <w:right w:val="single" w:sz="4" w:space="0" w:color="auto"/>
            </w:tcBorders>
          </w:tcPr>
          <w:p w:rsidR="00E50930" w:rsidRPr="00E50930" w:rsidRDefault="00E50930" w:rsidP="00E50930">
            <w:pPr>
              <w:rPr>
                <w:bCs/>
                <w:sz w:val="10"/>
                <w:szCs w:val="14"/>
              </w:rPr>
            </w:pPr>
            <w:r w:rsidRPr="00E50930">
              <w:rPr>
                <w:bCs/>
                <w:sz w:val="10"/>
                <w:szCs w:val="14"/>
              </w:rPr>
              <w:t>-</w:t>
            </w:r>
          </w:p>
        </w:tc>
        <w:tc>
          <w:tcPr>
            <w:tcW w:w="0" w:type="auto"/>
            <w:tcBorders>
              <w:top w:val="single" w:sz="4" w:space="0" w:color="auto"/>
              <w:left w:val="single" w:sz="4" w:space="0" w:color="auto"/>
              <w:bottom w:val="single" w:sz="4" w:space="0" w:color="auto"/>
              <w:right w:val="single" w:sz="4" w:space="0" w:color="auto"/>
            </w:tcBorders>
          </w:tcPr>
          <w:p w:rsidR="00E50930" w:rsidRPr="00E50930" w:rsidRDefault="00E50930" w:rsidP="00E50930">
            <w:pPr>
              <w:widowControl w:val="0"/>
              <w:autoSpaceDE w:val="0"/>
              <w:autoSpaceDN w:val="0"/>
              <w:adjustRightInd w:val="0"/>
              <w:jc w:val="center"/>
              <w:rPr>
                <w:sz w:val="10"/>
                <w:szCs w:val="14"/>
              </w:rPr>
            </w:pPr>
            <w:r w:rsidRPr="00E50930">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E50930" w:rsidRPr="00E50930" w:rsidRDefault="00E50930" w:rsidP="00E50930">
            <w:pPr>
              <w:jc w:val="center"/>
              <w:rPr>
                <w:sz w:val="10"/>
                <w:szCs w:val="14"/>
              </w:rPr>
            </w:pPr>
            <w:r w:rsidRPr="00E50930">
              <w:rPr>
                <w:sz w:val="10"/>
                <w:szCs w:val="14"/>
              </w:rPr>
              <w:t>1658,30900</w:t>
            </w:r>
          </w:p>
        </w:tc>
        <w:tc>
          <w:tcPr>
            <w:tcW w:w="0" w:type="auto"/>
            <w:tcBorders>
              <w:top w:val="single" w:sz="4" w:space="0" w:color="auto"/>
              <w:left w:val="single" w:sz="4" w:space="0" w:color="auto"/>
              <w:bottom w:val="single" w:sz="4" w:space="0" w:color="auto"/>
              <w:right w:val="single" w:sz="4" w:space="0" w:color="auto"/>
            </w:tcBorders>
          </w:tcPr>
          <w:p w:rsidR="00E50930" w:rsidRPr="00E50930" w:rsidRDefault="00E50930" w:rsidP="00E50930">
            <w:pPr>
              <w:widowControl w:val="0"/>
              <w:autoSpaceDE w:val="0"/>
              <w:autoSpaceDN w:val="0"/>
              <w:adjustRightInd w:val="0"/>
              <w:jc w:val="center"/>
              <w:rPr>
                <w:sz w:val="10"/>
                <w:szCs w:val="14"/>
              </w:rPr>
            </w:pPr>
            <w:r w:rsidRPr="00E50930">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E50930" w:rsidRPr="00E50930" w:rsidRDefault="00E50930" w:rsidP="00E50930">
            <w:pPr>
              <w:jc w:val="center"/>
              <w:rPr>
                <w:sz w:val="10"/>
                <w:szCs w:val="14"/>
              </w:rPr>
            </w:pPr>
            <w:r w:rsidRPr="00E50930">
              <w:rPr>
                <w:sz w:val="10"/>
                <w:szCs w:val="14"/>
              </w:rPr>
              <w:t>1658,30900</w:t>
            </w:r>
          </w:p>
        </w:tc>
      </w:tr>
      <w:tr w:rsidR="00E50930" w:rsidRPr="00E50930" w:rsidTr="00E50930">
        <w:trPr>
          <w:trHeight w:val="20"/>
          <w:tblCellSpacing w:w="5" w:type="nil"/>
        </w:trPr>
        <w:tc>
          <w:tcPr>
            <w:tcW w:w="0" w:type="auto"/>
            <w:tcBorders>
              <w:top w:val="single" w:sz="4" w:space="0" w:color="auto"/>
              <w:left w:val="single" w:sz="4" w:space="0" w:color="auto"/>
              <w:bottom w:val="single" w:sz="4" w:space="0" w:color="auto"/>
              <w:right w:val="single" w:sz="4" w:space="0" w:color="auto"/>
            </w:tcBorders>
          </w:tcPr>
          <w:p w:rsidR="00E50930" w:rsidRPr="00E50930" w:rsidRDefault="00E50930" w:rsidP="00E50930">
            <w:pPr>
              <w:widowControl w:val="0"/>
              <w:autoSpaceDE w:val="0"/>
              <w:autoSpaceDN w:val="0"/>
              <w:adjustRightInd w:val="0"/>
              <w:jc w:val="center"/>
              <w:rPr>
                <w:sz w:val="10"/>
                <w:szCs w:val="14"/>
              </w:rPr>
            </w:pPr>
            <w:r w:rsidRPr="00E50930">
              <w:rPr>
                <w:sz w:val="10"/>
                <w:szCs w:val="14"/>
              </w:rPr>
              <w:t>2026</w:t>
            </w:r>
          </w:p>
        </w:tc>
        <w:tc>
          <w:tcPr>
            <w:tcW w:w="0" w:type="auto"/>
            <w:tcBorders>
              <w:top w:val="single" w:sz="4" w:space="0" w:color="auto"/>
              <w:left w:val="single" w:sz="4" w:space="0" w:color="auto"/>
              <w:bottom w:val="single" w:sz="4" w:space="0" w:color="auto"/>
              <w:right w:val="single" w:sz="4" w:space="0" w:color="auto"/>
            </w:tcBorders>
          </w:tcPr>
          <w:p w:rsidR="00E50930" w:rsidRPr="00E50930" w:rsidRDefault="00E50930" w:rsidP="00E50930">
            <w:pPr>
              <w:rPr>
                <w:bCs/>
                <w:sz w:val="10"/>
                <w:szCs w:val="14"/>
              </w:rPr>
            </w:pPr>
            <w:r w:rsidRPr="00E50930">
              <w:rPr>
                <w:bCs/>
                <w:sz w:val="10"/>
                <w:szCs w:val="14"/>
              </w:rPr>
              <w:t>-</w:t>
            </w:r>
          </w:p>
        </w:tc>
        <w:tc>
          <w:tcPr>
            <w:tcW w:w="0" w:type="auto"/>
            <w:tcBorders>
              <w:top w:val="single" w:sz="4" w:space="0" w:color="auto"/>
              <w:left w:val="single" w:sz="4" w:space="0" w:color="auto"/>
              <w:bottom w:val="single" w:sz="4" w:space="0" w:color="auto"/>
              <w:right w:val="single" w:sz="4" w:space="0" w:color="auto"/>
            </w:tcBorders>
          </w:tcPr>
          <w:p w:rsidR="00E50930" w:rsidRPr="00E50930" w:rsidRDefault="00E50930" w:rsidP="00E50930">
            <w:pPr>
              <w:widowControl w:val="0"/>
              <w:autoSpaceDE w:val="0"/>
              <w:autoSpaceDN w:val="0"/>
              <w:adjustRightInd w:val="0"/>
              <w:jc w:val="center"/>
              <w:rPr>
                <w:sz w:val="10"/>
                <w:szCs w:val="14"/>
              </w:rPr>
            </w:pPr>
            <w:r w:rsidRPr="00E50930">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E50930" w:rsidRPr="00E50930" w:rsidRDefault="00E50930" w:rsidP="00E50930">
            <w:pPr>
              <w:jc w:val="center"/>
              <w:rPr>
                <w:sz w:val="10"/>
                <w:szCs w:val="14"/>
              </w:rPr>
            </w:pPr>
            <w:r w:rsidRPr="00E50930">
              <w:rPr>
                <w:sz w:val="10"/>
                <w:szCs w:val="14"/>
              </w:rPr>
              <w:t>1439,90000</w:t>
            </w:r>
          </w:p>
        </w:tc>
        <w:tc>
          <w:tcPr>
            <w:tcW w:w="0" w:type="auto"/>
            <w:tcBorders>
              <w:top w:val="single" w:sz="4" w:space="0" w:color="auto"/>
              <w:left w:val="single" w:sz="4" w:space="0" w:color="auto"/>
              <w:bottom w:val="single" w:sz="4" w:space="0" w:color="auto"/>
              <w:right w:val="single" w:sz="4" w:space="0" w:color="auto"/>
            </w:tcBorders>
          </w:tcPr>
          <w:p w:rsidR="00E50930" w:rsidRPr="00E50930" w:rsidRDefault="00E50930" w:rsidP="00E50930">
            <w:pPr>
              <w:widowControl w:val="0"/>
              <w:autoSpaceDE w:val="0"/>
              <w:autoSpaceDN w:val="0"/>
              <w:adjustRightInd w:val="0"/>
              <w:jc w:val="center"/>
              <w:rPr>
                <w:sz w:val="10"/>
                <w:szCs w:val="14"/>
              </w:rPr>
            </w:pPr>
            <w:r w:rsidRPr="00E50930">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E50930" w:rsidRPr="00E50930" w:rsidRDefault="00E50930" w:rsidP="00E50930">
            <w:pPr>
              <w:jc w:val="center"/>
              <w:rPr>
                <w:sz w:val="10"/>
                <w:szCs w:val="14"/>
              </w:rPr>
            </w:pPr>
            <w:r w:rsidRPr="00E50930">
              <w:rPr>
                <w:sz w:val="10"/>
                <w:szCs w:val="14"/>
              </w:rPr>
              <w:t>1439,90000</w:t>
            </w:r>
          </w:p>
        </w:tc>
      </w:tr>
      <w:tr w:rsidR="00E50930" w:rsidRPr="00E50930" w:rsidTr="00E50930">
        <w:trPr>
          <w:trHeight w:val="20"/>
          <w:tblCellSpacing w:w="5" w:type="nil"/>
        </w:trPr>
        <w:tc>
          <w:tcPr>
            <w:tcW w:w="0" w:type="auto"/>
            <w:tcBorders>
              <w:top w:val="single" w:sz="4" w:space="0" w:color="auto"/>
              <w:left w:val="single" w:sz="4" w:space="0" w:color="auto"/>
              <w:bottom w:val="single" w:sz="4" w:space="0" w:color="auto"/>
              <w:right w:val="single" w:sz="4" w:space="0" w:color="auto"/>
            </w:tcBorders>
          </w:tcPr>
          <w:p w:rsidR="00E50930" w:rsidRPr="00E50930" w:rsidRDefault="00E50930" w:rsidP="00E50930">
            <w:pPr>
              <w:widowControl w:val="0"/>
              <w:autoSpaceDE w:val="0"/>
              <w:autoSpaceDN w:val="0"/>
              <w:adjustRightInd w:val="0"/>
              <w:jc w:val="center"/>
              <w:rPr>
                <w:sz w:val="10"/>
                <w:szCs w:val="14"/>
              </w:rPr>
            </w:pPr>
            <w:r w:rsidRPr="00E50930">
              <w:rPr>
                <w:sz w:val="10"/>
                <w:szCs w:val="14"/>
              </w:rPr>
              <w:t>2027</w:t>
            </w:r>
          </w:p>
        </w:tc>
        <w:tc>
          <w:tcPr>
            <w:tcW w:w="0" w:type="auto"/>
            <w:tcBorders>
              <w:top w:val="single" w:sz="4" w:space="0" w:color="auto"/>
              <w:left w:val="single" w:sz="4" w:space="0" w:color="auto"/>
              <w:bottom w:val="single" w:sz="4" w:space="0" w:color="auto"/>
              <w:right w:val="single" w:sz="4" w:space="0" w:color="auto"/>
            </w:tcBorders>
          </w:tcPr>
          <w:p w:rsidR="00E50930" w:rsidRPr="00E50930" w:rsidRDefault="00E50930" w:rsidP="00E50930">
            <w:pPr>
              <w:rPr>
                <w:bCs/>
                <w:sz w:val="10"/>
                <w:szCs w:val="14"/>
              </w:rPr>
            </w:pPr>
            <w:r w:rsidRPr="00E50930">
              <w:rPr>
                <w:bCs/>
                <w:sz w:val="10"/>
                <w:szCs w:val="14"/>
              </w:rPr>
              <w:t>-</w:t>
            </w:r>
          </w:p>
        </w:tc>
        <w:tc>
          <w:tcPr>
            <w:tcW w:w="0" w:type="auto"/>
            <w:tcBorders>
              <w:top w:val="single" w:sz="4" w:space="0" w:color="auto"/>
              <w:left w:val="single" w:sz="4" w:space="0" w:color="auto"/>
              <w:bottom w:val="single" w:sz="4" w:space="0" w:color="auto"/>
              <w:right w:val="single" w:sz="4" w:space="0" w:color="auto"/>
            </w:tcBorders>
          </w:tcPr>
          <w:p w:rsidR="00E50930" w:rsidRPr="00E50930" w:rsidRDefault="00E50930" w:rsidP="00E50930">
            <w:pPr>
              <w:widowControl w:val="0"/>
              <w:autoSpaceDE w:val="0"/>
              <w:autoSpaceDN w:val="0"/>
              <w:adjustRightInd w:val="0"/>
              <w:jc w:val="center"/>
              <w:rPr>
                <w:sz w:val="10"/>
                <w:szCs w:val="14"/>
              </w:rPr>
            </w:pPr>
            <w:r w:rsidRPr="00E50930">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E50930" w:rsidRPr="00E50930" w:rsidRDefault="00E50930" w:rsidP="00E50930">
            <w:pPr>
              <w:jc w:val="center"/>
              <w:rPr>
                <w:sz w:val="10"/>
                <w:szCs w:val="14"/>
              </w:rPr>
            </w:pPr>
            <w:r w:rsidRPr="00E50930">
              <w:rPr>
                <w:sz w:val="10"/>
                <w:szCs w:val="14"/>
              </w:rPr>
              <w:t>1439,90000</w:t>
            </w:r>
          </w:p>
        </w:tc>
        <w:tc>
          <w:tcPr>
            <w:tcW w:w="0" w:type="auto"/>
            <w:tcBorders>
              <w:top w:val="single" w:sz="4" w:space="0" w:color="auto"/>
              <w:left w:val="single" w:sz="4" w:space="0" w:color="auto"/>
              <w:bottom w:val="single" w:sz="4" w:space="0" w:color="auto"/>
              <w:right w:val="single" w:sz="4" w:space="0" w:color="auto"/>
            </w:tcBorders>
          </w:tcPr>
          <w:p w:rsidR="00E50930" w:rsidRPr="00E50930" w:rsidRDefault="00E50930" w:rsidP="00E50930">
            <w:pPr>
              <w:widowControl w:val="0"/>
              <w:autoSpaceDE w:val="0"/>
              <w:autoSpaceDN w:val="0"/>
              <w:adjustRightInd w:val="0"/>
              <w:jc w:val="center"/>
              <w:rPr>
                <w:sz w:val="10"/>
                <w:szCs w:val="14"/>
              </w:rPr>
            </w:pPr>
            <w:r w:rsidRPr="00E50930">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E50930" w:rsidRPr="00E50930" w:rsidRDefault="00E50930" w:rsidP="00E50930">
            <w:pPr>
              <w:jc w:val="center"/>
              <w:rPr>
                <w:sz w:val="10"/>
                <w:szCs w:val="14"/>
              </w:rPr>
            </w:pPr>
            <w:r w:rsidRPr="00E50930">
              <w:rPr>
                <w:sz w:val="10"/>
                <w:szCs w:val="14"/>
              </w:rPr>
              <w:t>1439,90000</w:t>
            </w:r>
          </w:p>
        </w:tc>
      </w:tr>
      <w:tr w:rsidR="00E50930" w:rsidRPr="00E50930" w:rsidTr="00E50930">
        <w:trPr>
          <w:trHeight w:val="20"/>
          <w:tblCellSpacing w:w="5" w:type="nil"/>
        </w:trPr>
        <w:tc>
          <w:tcPr>
            <w:tcW w:w="0" w:type="auto"/>
            <w:tcBorders>
              <w:top w:val="single" w:sz="4" w:space="0" w:color="auto"/>
              <w:left w:val="single" w:sz="4" w:space="0" w:color="auto"/>
              <w:bottom w:val="single" w:sz="4" w:space="0" w:color="auto"/>
              <w:right w:val="single" w:sz="4" w:space="0" w:color="auto"/>
            </w:tcBorders>
          </w:tcPr>
          <w:p w:rsidR="00E50930" w:rsidRPr="00E50930" w:rsidRDefault="00E50930" w:rsidP="00E50930">
            <w:pPr>
              <w:widowControl w:val="0"/>
              <w:autoSpaceDE w:val="0"/>
              <w:autoSpaceDN w:val="0"/>
              <w:adjustRightInd w:val="0"/>
              <w:jc w:val="center"/>
              <w:rPr>
                <w:sz w:val="10"/>
                <w:szCs w:val="14"/>
              </w:rPr>
            </w:pPr>
            <w:r w:rsidRPr="00E50930">
              <w:rPr>
                <w:sz w:val="10"/>
                <w:szCs w:val="14"/>
              </w:rPr>
              <w:t>ВСЕГО</w:t>
            </w:r>
          </w:p>
        </w:tc>
        <w:tc>
          <w:tcPr>
            <w:tcW w:w="0" w:type="auto"/>
            <w:tcBorders>
              <w:top w:val="single" w:sz="4" w:space="0" w:color="auto"/>
              <w:left w:val="single" w:sz="4" w:space="0" w:color="auto"/>
              <w:bottom w:val="single" w:sz="4" w:space="0" w:color="auto"/>
              <w:right w:val="single" w:sz="4" w:space="0" w:color="auto"/>
            </w:tcBorders>
          </w:tcPr>
          <w:p w:rsidR="00E50930" w:rsidRPr="00E50930" w:rsidRDefault="00E50930" w:rsidP="00E50930">
            <w:pPr>
              <w:rPr>
                <w:bCs/>
                <w:sz w:val="10"/>
                <w:szCs w:val="14"/>
              </w:rPr>
            </w:pPr>
            <w:r w:rsidRPr="00E50930">
              <w:rPr>
                <w:bCs/>
                <w:sz w:val="10"/>
                <w:szCs w:val="14"/>
              </w:rPr>
              <w:t>-</w:t>
            </w:r>
          </w:p>
        </w:tc>
        <w:tc>
          <w:tcPr>
            <w:tcW w:w="0" w:type="auto"/>
            <w:tcBorders>
              <w:top w:val="single" w:sz="4" w:space="0" w:color="auto"/>
              <w:left w:val="single" w:sz="4" w:space="0" w:color="auto"/>
              <w:bottom w:val="single" w:sz="4" w:space="0" w:color="auto"/>
              <w:right w:val="single" w:sz="4" w:space="0" w:color="auto"/>
            </w:tcBorders>
          </w:tcPr>
          <w:p w:rsidR="00E50930" w:rsidRPr="00E50930" w:rsidRDefault="00E50930" w:rsidP="00E50930">
            <w:pPr>
              <w:widowControl w:val="0"/>
              <w:autoSpaceDE w:val="0"/>
              <w:autoSpaceDN w:val="0"/>
              <w:adjustRightInd w:val="0"/>
              <w:jc w:val="center"/>
              <w:rPr>
                <w:sz w:val="10"/>
                <w:szCs w:val="14"/>
              </w:rPr>
            </w:pPr>
            <w:r w:rsidRPr="00E50930">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E50930" w:rsidRPr="00E50930" w:rsidRDefault="00E50930" w:rsidP="00E50930">
            <w:pPr>
              <w:widowControl w:val="0"/>
              <w:autoSpaceDE w:val="0"/>
              <w:autoSpaceDN w:val="0"/>
              <w:adjustRightInd w:val="0"/>
              <w:jc w:val="center"/>
              <w:rPr>
                <w:color w:val="000000" w:themeColor="text1"/>
                <w:sz w:val="10"/>
                <w:szCs w:val="14"/>
              </w:rPr>
            </w:pPr>
            <w:r w:rsidRPr="00E50930">
              <w:rPr>
                <w:bCs/>
                <w:sz w:val="10"/>
                <w:szCs w:val="14"/>
              </w:rPr>
              <w:t>6958,34163</w:t>
            </w:r>
          </w:p>
        </w:tc>
        <w:tc>
          <w:tcPr>
            <w:tcW w:w="0" w:type="auto"/>
            <w:tcBorders>
              <w:top w:val="single" w:sz="4" w:space="0" w:color="auto"/>
              <w:left w:val="single" w:sz="4" w:space="0" w:color="auto"/>
              <w:bottom w:val="single" w:sz="4" w:space="0" w:color="auto"/>
              <w:right w:val="single" w:sz="4" w:space="0" w:color="auto"/>
            </w:tcBorders>
          </w:tcPr>
          <w:p w:rsidR="00E50930" w:rsidRPr="00E50930" w:rsidRDefault="00E50930" w:rsidP="00E50930">
            <w:pPr>
              <w:widowControl w:val="0"/>
              <w:autoSpaceDE w:val="0"/>
              <w:autoSpaceDN w:val="0"/>
              <w:adjustRightInd w:val="0"/>
              <w:jc w:val="center"/>
              <w:rPr>
                <w:sz w:val="10"/>
                <w:szCs w:val="14"/>
              </w:rPr>
            </w:pPr>
            <w:r w:rsidRPr="00E50930">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E50930" w:rsidRPr="00E50930" w:rsidRDefault="00E50930" w:rsidP="00E50930">
            <w:pPr>
              <w:widowControl w:val="0"/>
              <w:autoSpaceDE w:val="0"/>
              <w:autoSpaceDN w:val="0"/>
              <w:adjustRightInd w:val="0"/>
              <w:jc w:val="center"/>
              <w:rPr>
                <w:sz w:val="10"/>
                <w:szCs w:val="14"/>
              </w:rPr>
            </w:pPr>
            <w:r w:rsidRPr="00E50930">
              <w:rPr>
                <w:bCs/>
                <w:sz w:val="10"/>
                <w:szCs w:val="14"/>
              </w:rPr>
              <w:t>6958,34163</w:t>
            </w:r>
          </w:p>
        </w:tc>
      </w:tr>
    </w:tbl>
    <w:p w:rsidR="00E50930" w:rsidRPr="00A26BE0" w:rsidRDefault="00E50930" w:rsidP="00E50930">
      <w:pPr>
        <w:jc w:val="right"/>
        <w:rPr>
          <w:bCs/>
          <w:sz w:val="14"/>
          <w:szCs w:val="14"/>
        </w:rPr>
      </w:pPr>
      <w:r w:rsidRPr="00A26BE0">
        <w:rPr>
          <w:bCs/>
          <w:sz w:val="14"/>
          <w:szCs w:val="14"/>
        </w:rPr>
        <w:t xml:space="preserve">                         »;</w:t>
      </w:r>
    </w:p>
    <w:p w:rsidR="00E50930" w:rsidRPr="00A26BE0" w:rsidRDefault="00E50930" w:rsidP="00E50930">
      <w:pPr>
        <w:ind w:firstLine="284"/>
        <w:jc w:val="both"/>
        <w:rPr>
          <w:bCs/>
          <w:sz w:val="14"/>
          <w:szCs w:val="14"/>
        </w:rPr>
      </w:pPr>
      <w:r w:rsidRPr="00A26BE0">
        <w:rPr>
          <w:bCs/>
          <w:sz w:val="14"/>
          <w:szCs w:val="14"/>
        </w:rPr>
        <w:t>1.1.4. Раздел 7 муниципальной программы в редакции:</w:t>
      </w:r>
    </w:p>
    <w:p w:rsidR="00E50930" w:rsidRPr="00A26BE0" w:rsidRDefault="00E50930" w:rsidP="00E50930">
      <w:pPr>
        <w:ind w:firstLine="284"/>
        <w:jc w:val="both"/>
        <w:rPr>
          <w:b/>
          <w:bCs/>
          <w:sz w:val="14"/>
          <w:szCs w:val="14"/>
        </w:rPr>
      </w:pPr>
      <w:r w:rsidRPr="00A26BE0">
        <w:rPr>
          <w:bCs/>
          <w:sz w:val="14"/>
          <w:szCs w:val="14"/>
        </w:rPr>
        <w:t>«</w:t>
      </w:r>
      <w:r w:rsidRPr="00A26BE0">
        <w:rPr>
          <w:b/>
          <w:bCs/>
          <w:sz w:val="14"/>
          <w:szCs w:val="14"/>
        </w:rPr>
        <w:t>7. Ожидаемые конечные результаты реализации муниципальной  программы:</w:t>
      </w:r>
    </w:p>
    <w:p w:rsidR="00E50930" w:rsidRPr="00A26BE0" w:rsidRDefault="00E50930" w:rsidP="00E50930">
      <w:pPr>
        <w:autoSpaceDE w:val="0"/>
        <w:autoSpaceDN w:val="0"/>
        <w:adjustRightInd w:val="0"/>
        <w:ind w:firstLine="284"/>
        <w:jc w:val="both"/>
        <w:rPr>
          <w:sz w:val="14"/>
          <w:szCs w:val="14"/>
        </w:rPr>
      </w:pPr>
      <w:r w:rsidRPr="00A26BE0">
        <w:rPr>
          <w:sz w:val="14"/>
          <w:szCs w:val="14"/>
        </w:rPr>
        <w:t>Реализация муниципальной программы должна обеспечить:</w:t>
      </w:r>
    </w:p>
    <w:p w:rsidR="00E50930" w:rsidRPr="00A26BE0" w:rsidRDefault="00E50930" w:rsidP="00E50930">
      <w:pPr>
        <w:autoSpaceDE w:val="0"/>
        <w:autoSpaceDN w:val="0"/>
        <w:adjustRightInd w:val="0"/>
        <w:ind w:firstLine="284"/>
        <w:jc w:val="both"/>
        <w:rPr>
          <w:sz w:val="14"/>
          <w:szCs w:val="14"/>
        </w:rPr>
      </w:pPr>
      <w:r w:rsidRPr="00A26BE0">
        <w:rPr>
          <w:sz w:val="14"/>
          <w:szCs w:val="14"/>
        </w:rPr>
        <w:t>- безопасность граждан от противоправных посягательств на территории округа, снижение общего количества преступлений к 2027 году на 10 %;</w:t>
      </w:r>
    </w:p>
    <w:p w:rsidR="00E50930" w:rsidRPr="00A26BE0" w:rsidRDefault="00E50930" w:rsidP="00E50930">
      <w:pPr>
        <w:autoSpaceDE w:val="0"/>
        <w:autoSpaceDN w:val="0"/>
        <w:adjustRightInd w:val="0"/>
        <w:ind w:firstLine="284"/>
        <w:jc w:val="both"/>
        <w:rPr>
          <w:sz w:val="14"/>
          <w:szCs w:val="14"/>
        </w:rPr>
      </w:pPr>
      <w:r w:rsidRPr="00A26BE0">
        <w:rPr>
          <w:sz w:val="14"/>
          <w:szCs w:val="14"/>
        </w:rPr>
        <w:t xml:space="preserve">- оздоровление </w:t>
      </w:r>
      <w:proofErr w:type="gramStart"/>
      <w:r w:rsidRPr="00A26BE0">
        <w:rPr>
          <w:sz w:val="14"/>
          <w:szCs w:val="14"/>
        </w:rPr>
        <w:t>криминогенной обстановки</w:t>
      </w:r>
      <w:proofErr w:type="gramEnd"/>
      <w:r w:rsidRPr="00A26BE0">
        <w:rPr>
          <w:sz w:val="14"/>
          <w:szCs w:val="14"/>
        </w:rPr>
        <w:t xml:space="preserve"> в общественных местах, в том числе сокращение удельного веса преступлений, совершаемых на улицах, к 2027 году на 10 %;</w:t>
      </w:r>
    </w:p>
    <w:p w:rsidR="00E50930" w:rsidRPr="00A26BE0" w:rsidRDefault="00E50930" w:rsidP="00E50930">
      <w:pPr>
        <w:autoSpaceDE w:val="0"/>
        <w:autoSpaceDN w:val="0"/>
        <w:adjustRightInd w:val="0"/>
        <w:ind w:firstLine="284"/>
        <w:jc w:val="both"/>
        <w:rPr>
          <w:sz w:val="14"/>
          <w:szCs w:val="14"/>
        </w:rPr>
      </w:pPr>
      <w:r w:rsidRPr="00A26BE0">
        <w:rPr>
          <w:sz w:val="14"/>
          <w:szCs w:val="14"/>
        </w:rPr>
        <w:t>- создание условий для повышения роли населения в сфере охраны правопорядка;</w:t>
      </w:r>
    </w:p>
    <w:p w:rsidR="00E50930" w:rsidRPr="00A26BE0" w:rsidRDefault="00E50930" w:rsidP="00E50930">
      <w:pPr>
        <w:autoSpaceDE w:val="0"/>
        <w:autoSpaceDN w:val="0"/>
        <w:adjustRightInd w:val="0"/>
        <w:ind w:firstLine="284"/>
        <w:jc w:val="both"/>
        <w:rPr>
          <w:sz w:val="14"/>
          <w:szCs w:val="14"/>
        </w:rPr>
      </w:pPr>
      <w:r w:rsidRPr="00A26BE0">
        <w:rPr>
          <w:sz w:val="14"/>
          <w:szCs w:val="14"/>
        </w:rPr>
        <w:t>- повышение уровня доверия населения к правоохранительным органам;</w:t>
      </w:r>
    </w:p>
    <w:p w:rsidR="00E50930" w:rsidRPr="00A26BE0" w:rsidRDefault="00E50930" w:rsidP="00E50930">
      <w:pPr>
        <w:ind w:firstLine="284"/>
        <w:jc w:val="both"/>
        <w:rPr>
          <w:sz w:val="14"/>
          <w:szCs w:val="14"/>
        </w:rPr>
      </w:pPr>
      <w:r w:rsidRPr="00A26BE0">
        <w:rPr>
          <w:sz w:val="14"/>
          <w:szCs w:val="14"/>
        </w:rPr>
        <w:t>- безопасное функционирование объектов потенциальных террористических посягательств;</w:t>
      </w:r>
    </w:p>
    <w:p w:rsidR="00E50930" w:rsidRPr="00A26BE0" w:rsidRDefault="00E50930" w:rsidP="00E50930">
      <w:pPr>
        <w:ind w:firstLine="284"/>
        <w:jc w:val="both"/>
        <w:rPr>
          <w:sz w:val="14"/>
          <w:szCs w:val="14"/>
        </w:rPr>
      </w:pPr>
      <w:r w:rsidRPr="00A26BE0">
        <w:rPr>
          <w:sz w:val="14"/>
          <w:szCs w:val="14"/>
        </w:rPr>
        <w:t>- сохранение этнополитической стабильности и конфессионального согласия на территории округа;</w:t>
      </w:r>
    </w:p>
    <w:p w:rsidR="00E50930" w:rsidRPr="00A26BE0" w:rsidRDefault="00E50930" w:rsidP="00E50930">
      <w:pPr>
        <w:ind w:firstLine="284"/>
        <w:jc w:val="both"/>
        <w:rPr>
          <w:sz w:val="14"/>
          <w:szCs w:val="14"/>
        </w:rPr>
      </w:pPr>
      <w:r w:rsidRPr="00A26BE0">
        <w:rPr>
          <w:sz w:val="14"/>
          <w:szCs w:val="14"/>
        </w:rPr>
        <w:t>- формирование нетерпимости к проявлениям терроризма и экстремизма, толерантного сознания, позитивных установок к представителям иных этнических и конфессиональных сообществ;</w:t>
      </w:r>
    </w:p>
    <w:p w:rsidR="00E50930" w:rsidRPr="00A26BE0" w:rsidRDefault="00E50930" w:rsidP="00E50930">
      <w:pPr>
        <w:ind w:firstLine="284"/>
        <w:jc w:val="both"/>
        <w:rPr>
          <w:sz w:val="14"/>
          <w:szCs w:val="14"/>
        </w:rPr>
      </w:pPr>
      <w:r w:rsidRPr="00A26BE0">
        <w:rPr>
          <w:sz w:val="14"/>
          <w:szCs w:val="14"/>
        </w:rPr>
        <w:t>- повышение качества нормативных правовых актов Администрации муниципального округа за счет проведения антикоррупционной экспертизы, совершенствование нормативной правовой базы;</w:t>
      </w:r>
    </w:p>
    <w:p w:rsidR="00E50930" w:rsidRPr="00A26BE0" w:rsidRDefault="00E50930" w:rsidP="00E50930">
      <w:pPr>
        <w:ind w:firstLine="284"/>
        <w:jc w:val="both"/>
        <w:rPr>
          <w:sz w:val="14"/>
          <w:szCs w:val="14"/>
        </w:rPr>
      </w:pPr>
      <w:r w:rsidRPr="00A26BE0">
        <w:rPr>
          <w:sz w:val="14"/>
          <w:szCs w:val="14"/>
        </w:rPr>
        <w:t xml:space="preserve"> - предотвращение коррупционных проявлений со стороны муниципальных служащих, должностных лиц органов местного самоуправления;</w:t>
      </w:r>
    </w:p>
    <w:p w:rsidR="00E50930" w:rsidRPr="00A26BE0" w:rsidRDefault="00E50930" w:rsidP="00E50930">
      <w:pPr>
        <w:ind w:firstLine="284"/>
        <w:jc w:val="both"/>
        <w:rPr>
          <w:sz w:val="14"/>
          <w:szCs w:val="14"/>
        </w:rPr>
      </w:pPr>
      <w:r w:rsidRPr="00A26BE0">
        <w:rPr>
          <w:sz w:val="14"/>
          <w:szCs w:val="14"/>
        </w:rPr>
        <w:t>- повышение профессионального уровня муниципальных служащих в вопросах противодействия коррупции в целях создания стойкого антикоррупционного поведения;</w:t>
      </w:r>
    </w:p>
    <w:p w:rsidR="00E50930" w:rsidRPr="00A26BE0" w:rsidRDefault="00E50930" w:rsidP="00E50930">
      <w:pPr>
        <w:ind w:firstLine="284"/>
        <w:jc w:val="both"/>
        <w:rPr>
          <w:sz w:val="14"/>
          <w:szCs w:val="14"/>
        </w:rPr>
      </w:pPr>
      <w:r w:rsidRPr="00A26BE0">
        <w:rPr>
          <w:sz w:val="14"/>
          <w:szCs w:val="14"/>
        </w:rPr>
        <w:t>- снижение уровня коррупции при исполнении переданных отдельных государственных и муниципальных полномочий, предоставлении государственных и муниципальных услуг гражданам и организациям округа.</w:t>
      </w:r>
    </w:p>
    <w:p w:rsidR="00E50930" w:rsidRPr="00A26BE0" w:rsidRDefault="00E50930" w:rsidP="00E50930">
      <w:pPr>
        <w:ind w:firstLine="284"/>
        <w:jc w:val="both"/>
        <w:rPr>
          <w:sz w:val="14"/>
          <w:szCs w:val="14"/>
        </w:rPr>
      </w:pPr>
      <w:r w:rsidRPr="00A26BE0">
        <w:rPr>
          <w:sz w:val="14"/>
          <w:szCs w:val="14"/>
        </w:rPr>
        <w:t xml:space="preserve"> В результате реализации муниципальной  программы на территории округа предполагается достижение заявленных целевых показателей, установленных в соответствии с наиболее вероятным сценарием развития соответствующих сфер деятельности.</w:t>
      </w:r>
    </w:p>
    <w:p w:rsidR="00E50930" w:rsidRPr="00A26BE0" w:rsidRDefault="00E50930" w:rsidP="00E50930">
      <w:pPr>
        <w:ind w:firstLine="284"/>
        <w:jc w:val="both"/>
        <w:rPr>
          <w:b/>
          <w:sz w:val="14"/>
          <w:szCs w:val="14"/>
        </w:rPr>
      </w:pPr>
    </w:p>
    <w:p w:rsidR="00E50930" w:rsidRPr="00A26BE0" w:rsidRDefault="00E50930" w:rsidP="00E50930">
      <w:pPr>
        <w:ind w:firstLine="284"/>
        <w:jc w:val="both"/>
        <w:rPr>
          <w:b/>
          <w:sz w:val="14"/>
          <w:szCs w:val="14"/>
        </w:rPr>
      </w:pPr>
      <w:r w:rsidRPr="00A26BE0">
        <w:rPr>
          <w:b/>
          <w:sz w:val="14"/>
          <w:szCs w:val="14"/>
        </w:rPr>
        <w:t>Характеристика текущего состояния обеспечения общественного</w:t>
      </w:r>
    </w:p>
    <w:p w:rsidR="00E50930" w:rsidRPr="00A26BE0" w:rsidRDefault="00E50930" w:rsidP="00E50930">
      <w:pPr>
        <w:ind w:firstLine="284"/>
        <w:jc w:val="both"/>
        <w:rPr>
          <w:b/>
          <w:sz w:val="14"/>
          <w:szCs w:val="14"/>
        </w:rPr>
      </w:pPr>
      <w:r w:rsidRPr="00A26BE0">
        <w:rPr>
          <w:b/>
          <w:sz w:val="14"/>
          <w:szCs w:val="14"/>
        </w:rPr>
        <w:t>порядка и противодействия преступности в Солецком муниципальном округе</w:t>
      </w:r>
    </w:p>
    <w:p w:rsidR="00E50930" w:rsidRPr="00A26BE0" w:rsidRDefault="00E50930" w:rsidP="00E50930">
      <w:pPr>
        <w:ind w:firstLine="284"/>
        <w:jc w:val="both"/>
        <w:rPr>
          <w:sz w:val="14"/>
          <w:szCs w:val="14"/>
        </w:rPr>
      </w:pPr>
      <w:r w:rsidRPr="00A26BE0">
        <w:rPr>
          <w:sz w:val="14"/>
          <w:szCs w:val="14"/>
        </w:rPr>
        <w:t xml:space="preserve">В  2020 году  в муниципальном районе не допущено нарушений общественной безопасности и несанкционированных публичных акций. В 2020 году удалось добиться снижения преступности на 15,6. </w:t>
      </w:r>
    </w:p>
    <w:p w:rsidR="00E50930" w:rsidRPr="00A26BE0" w:rsidRDefault="00E50930" w:rsidP="00E50930">
      <w:pPr>
        <w:ind w:firstLine="284"/>
        <w:jc w:val="both"/>
        <w:rPr>
          <w:sz w:val="14"/>
          <w:szCs w:val="14"/>
        </w:rPr>
      </w:pPr>
      <w:r w:rsidRPr="00A26BE0">
        <w:rPr>
          <w:sz w:val="14"/>
          <w:szCs w:val="14"/>
        </w:rPr>
        <w:t xml:space="preserve">В 2020 году наблюдался рост преступности, тем не </w:t>
      </w:r>
      <w:proofErr w:type="gramStart"/>
      <w:r w:rsidRPr="00A26BE0">
        <w:rPr>
          <w:sz w:val="14"/>
          <w:szCs w:val="14"/>
        </w:rPr>
        <w:t>менее</w:t>
      </w:r>
      <w:proofErr w:type="gramEnd"/>
      <w:r w:rsidRPr="00A26BE0">
        <w:rPr>
          <w:sz w:val="14"/>
          <w:szCs w:val="14"/>
        </w:rPr>
        <w:t xml:space="preserve"> следует отметить сокращение преступлений, вызывающих общественный резонанс, сократился уровень групповой преступности, также сократилось количество преступлений, совершенных лицами, ранее совершившими преступления, сократилось количество преступлений, совершённых лицами без постоянного источника доходов, количество преступлений, совершенных лицами, ранее судимыми.</w:t>
      </w:r>
    </w:p>
    <w:p w:rsidR="00E50930" w:rsidRPr="00A26BE0" w:rsidRDefault="00E50930" w:rsidP="00E50930">
      <w:pPr>
        <w:suppressAutoHyphens/>
        <w:ind w:firstLine="284"/>
        <w:jc w:val="both"/>
        <w:rPr>
          <w:sz w:val="14"/>
          <w:szCs w:val="14"/>
        </w:rPr>
      </w:pPr>
      <w:r w:rsidRPr="00A26BE0">
        <w:rPr>
          <w:sz w:val="14"/>
          <w:szCs w:val="14"/>
        </w:rPr>
        <w:t xml:space="preserve">По информации Национального антитеррористического комитета, на территории Российской Федерации сохраняется опасность совершения террористических актов. </w:t>
      </w:r>
    </w:p>
    <w:p w:rsidR="00E50930" w:rsidRPr="00A26BE0" w:rsidRDefault="00E50930" w:rsidP="00E50930">
      <w:pPr>
        <w:suppressAutoHyphens/>
        <w:ind w:firstLine="284"/>
        <w:jc w:val="both"/>
        <w:rPr>
          <w:sz w:val="14"/>
          <w:szCs w:val="14"/>
        </w:rPr>
      </w:pPr>
      <w:r w:rsidRPr="00A26BE0">
        <w:rPr>
          <w:sz w:val="14"/>
          <w:szCs w:val="14"/>
        </w:rPr>
        <w:t xml:space="preserve">Слаженность действий привлеченных к этим мероприятиям сил свидетельствует о дееспособности созданной общегосударственной системы противодействия терроризму, повышении уровня взаимодействия и результативности деятельности органов государственной власти и органов местного самоуправления в данной сфере. Большая роль в профилактике терроризма отведена реализации целевых программ, которые разрабатываются в соответствии с федеральными законами и поручением Национального антитеррористического комитета. </w:t>
      </w:r>
    </w:p>
    <w:p w:rsidR="00E50930" w:rsidRPr="00A26BE0" w:rsidRDefault="00E50930" w:rsidP="00E50930">
      <w:pPr>
        <w:suppressAutoHyphens/>
        <w:ind w:firstLine="284"/>
        <w:jc w:val="both"/>
        <w:rPr>
          <w:sz w:val="14"/>
          <w:szCs w:val="14"/>
        </w:rPr>
      </w:pPr>
      <w:r w:rsidRPr="00A26BE0">
        <w:rPr>
          <w:sz w:val="14"/>
          <w:szCs w:val="14"/>
        </w:rPr>
        <w:t xml:space="preserve">Программа необходима для реализации её мероприятий в целях улучшения состояния </w:t>
      </w:r>
      <w:proofErr w:type="gramStart"/>
      <w:r w:rsidRPr="00A26BE0">
        <w:rPr>
          <w:sz w:val="14"/>
          <w:szCs w:val="14"/>
        </w:rPr>
        <w:t>криминогенной ситуации</w:t>
      </w:r>
      <w:proofErr w:type="gramEnd"/>
      <w:r w:rsidRPr="00A26BE0">
        <w:rPr>
          <w:sz w:val="14"/>
          <w:szCs w:val="14"/>
        </w:rPr>
        <w:t>,  не допущения фактов совершения террористических актов, а также сокращения общего числа преступлений экстремистской направленности в муниципальном округе.</w:t>
      </w:r>
    </w:p>
    <w:p w:rsidR="00E50930" w:rsidRPr="00A26BE0" w:rsidRDefault="00E50930" w:rsidP="00E50930">
      <w:pPr>
        <w:suppressAutoHyphens/>
        <w:ind w:firstLine="284"/>
        <w:jc w:val="both"/>
        <w:rPr>
          <w:sz w:val="14"/>
          <w:szCs w:val="14"/>
        </w:rPr>
      </w:pPr>
      <w:r w:rsidRPr="00A26BE0">
        <w:rPr>
          <w:sz w:val="14"/>
          <w:szCs w:val="14"/>
        </w:rPr>
        <w:t xml:space="preserve">В качестве приоритета избраны два направления деятельности по профилактике терроризма и экстремизма, рекомендованные Национальным антитеррористическим комитетом и Министерством финансов Российской Федерации. </w:t>
      </w:r>
    </w:p>
    <w:p w:rsidR="00E50930" w:rsidRPr="00A26BE0" w:rsidRDefault="00E50930" w:rsidP="00E50930">
      <w:pPr>
        <w:suppressAutoHyphens/>
        <w:ind w:firstLine="284"/>
        <w:jc w:val="both"/>
        <w:rPr>
          <w:sz w:val="14"/>
          <w:szCs w:val="14"/>
        </w:rPr>
      </w:pPr>
      <w:r w:rsidRPr="00A26BE0">
        <w:rPr>
          <w:sz w:val="14"/>
          <w:szCs w:val="14"/>
        </w:rPr>
        <w:t xml:space="preserve">Разработка и принятие Программы обусловлены необходимостью объединения усилий органов местного самоуправления и правоохранительных органов в целях совершенствования взаимодействия между ними в деле противодействия терроризму, снижения влияния факторов, оказывающих негативное влияние на </w:t>
      </w:r>
      <w:proofErr w:type="gramStart"/>
      <w:r w:rsidRPr="00A26BE0">
        <w:rPr>
          <w:sz w:val="14"/>
          <w:szCs w:val="14"/>
        </w:rPr>
        <w:t>криминогенную обстановку</w:t>
      </w:r>
      <w:proofErr w:type="gramEnd"/>
      <w:r w:rsidRPr="00A26BE0">
        <w:rPr>
          <w:sz w:val="14"/>
          <w:szCs w:val="14"/>
        </w:rPr>
        <w:t xml:space="preserve"> на территории муниципального округа. </w:t>
      </w:r>
    </w:p>
    <w:p w:rsidR="00E50930" w:rsidRPr="00A26BE0" w:rsidRDefault="00E50930" w:rsidP="00E50930">
      <w:pPr>
        <w:suppressAutoHyphens/>
        <w:ind w:firstLine="284"/>
        <w:jc w:val="both"/>
        <w:rPr>
          <w:sz w:val="14"/>
          <w:szCs w:val="14"/>
        </w:rPr>
      </w:pPr>
      <w:r w:rsidRPr="00A26BE0">
        <w:rPr>
          <w:sz w:val="14"/>
          <w:szCs w:val="14"/>
        </w:rPr>
        <w:t>Для более полного достижения прогнозируемых конечных результатов Программы, целесообразно применить программный подход к решению вопросов совершенствования профилактики терроризма и экстремизма, укрепления правопорядка и борьбы с преступностью.</w:t>
      </w:r>
    </w:p>
    <w:p w:rsidR="00E50930" w:rsidRPr="00A26BE0" w:rsidRDefault="00E50930" w:rsidP="00E50930">
      <w:pPr>
        <w:suppressAutoHyphens/>
        <w:ind w:firstLine="284"/>
        <w:jc w:val="both"/>
        <w:rPr>
          <w:sz w:val="14"/>
          <w:szCs w:val="14"/>
        </w:rPr>
      </w:pPr>
      <w:r w:rsidRPr="00A26BE0">
        <w:rPr>
          <w:sz w:val="14"/>
          <w:szCs w:val="14"/>
        </w:rPr>
        <w:t>Коррупция становится существенным тормозом экономического и социального развития, препятствует успешной реализации приоритетных национальных проектов.</w:t>
      </w:r>
    </w:p>
    <w:p w:rsidR="00E50930" w:rsidRPr="00A26BE0" w:rsidRDefault="00E50930" w:rsidP="00E50930">
      <w:pPr>
        <w:suppressAutoHyphens/>
        <w:ind w:firstLine="284"/>
        <w:jc w:val="both"/>
        <w:rPr>
          <w:sz w:val="14"/>
          <w:szCs w:val="14"/>
        </w:rPr>
      </w:pPr>
      <w:r w:rsidRPr="00A26BE0">
        <w:rPr>
          <w:sz w:val="14"/>
          <w:szCs w:val="14"/>
        </w:rPr>
        <w:lastRenderedPageBreak/>
        <w:t xml:space="preserve"> Ядро коррупции составляет взяточничество.</w:t>
      </w:r>
    </w:p>
    <w:p w:rsidR="00E50930" w:rsidRPr="00A26BE0" w:rsidRDefault="00E50930" w:rsidP="00E50930">
      <w:pPr>
        <w:suppressAutoHyphens/>
        <w:ind w:firstLine="284"/>
        <w:jc w:val="both"/>
        <w:rPr>
          <w:sz w:val="14"/>
          <w:szCs w:val="14"/>
        </w:rPr>
      </w:pPr>
      <w:r w:rsidRPr="00A26BE0">
        <w:rPr>
          <w:sz w:val="14"/>
          <w:szCs w:val="14"/>
        </w:rPr>
        <w:t xml:space="preserve"> Наряду с взяточничеством коррупция имеет обширную периферию, включающую множество самых разнообразных деяний противоправного и аморального характера.</w:t>
      </w:r>
    </w:p>
    <w:p w:rsidR="00E50930" w:rsidRPr="00A26BE0" w:rsidRDefault="00E50930" w:rsidP="00E50930">
      <w:pPr>
        <w:suppressAutoHyphens/>
        <w:ind w:firstLine="284"/>
        <w:jc w:val="both"/>
        <w:rPr>
          <w:sz w:val="14"/>
          <w:szCs w:val="14"/>
        </w:rPr>
      </w:pPr>
      <w:r w:rsidRPr="00A26BE0">
        <w:rPr>
          <w:sz w:val="14"/>
          <w:szCs w:val="14"/>
        </w:rPr>
        <w:t xml:space="preserve"> Противодействие коррупции требует широкого </w:t>
      </w:r>
      <w:proofErr w:type="spellStart"/>
      <w:r w:rsidRPr="00A26BE0">
        <w:rPr>
          <w:sz w:val="14"/>
          <w:szCs w:val="14"/>
        </w:rPr>
        <w:t>общесоциального</w:t>
      </w:r>
      <w:proofErr w:type="spellEnd"/>
      <w:r w:rsidRPr="00A26BE0">
        <w:rPr>
          <w:sz w:val="14"/>
          <w:szCs w:val="14"/>
        </w:rPr>
        <w:t xml:space="preserve"> подхода, применения не только правовых, но и экономических, политических, организационно-управленческих, культурно-воспитательных и иных мер.</w:t>
      </w:r>
    </w:p>
    <w:p w:rsidR="00E50930" w:rsidRPr="00A26BE0" w:rsidRDefault="00E50930" w:rsidP="00E50930">
      <w:pPr>
        <w:suppressAutoHyphens/>
        <w:ind w:firstLine="284"/>
        <w:jc w:val="both"/>
        <w:rPr>
          <w:sz w:val="14"/>
          <w:szCs w:val="14"/>
        </w:rPr>
      </w:pPr>
      <w:r w:rsidRPr="00A26BE0">
        <w:rPr>
          <w:sz w:val="14"/>
          <w:szCs w:val="14"/>
        </w:rPr>
        <w:t xml:space="preserve"> Борьба с коррупцией не может сводиться к привлечению к ответственности лиц, виновных в коррупционных преступлениях, и к кратковременным кампаниям по решению частных вопросов, она должна включать хорошо продуманную и просчитанную систему разноплановых усилий, сориентированных не менее чем на среднесрочную перспективу и осуществляемых множеством субъектов.</w:t>
      </w:r>
    </w:p>
    <w:p w:rsidR="00E50930" w:rsidRPr="00A26BE0" w:rsidRDefault="00E50930" w:rsidP="00E50930">
      <w:pPr>
        <w:suppressAutoHyphens/>
        <w:ind w:firstLine="284"/>
        <w:jc w:val="both"/>
        <w:rPr>
          <w:sz w:val="14"/>
          <w:szCs w:val="14"/>
        </w:rPr>
      </w:pPr>
      <w:r w:rsidRPr="00A26BE0">
        <w:rPr>
          <w:sz w:val="14"/>
          <w:szCs w:val="14"/>
        </w:rPr>
        <w:t xml:space="preserve"> Противодействие коррупции обуславливает острую необходимость решения проблемы программными методами, что позволит обеспечить должную целеустремленность и организованность, тесное взаимодействие субъектов, противостоящих коррупции, </w:t>
      </w:r>
      <w:proofErr w:type="spellStart"/>
      <w:r w:rsidRPr="00A26BE0">
        <w:rPr>
          <w:sz w:val="14"/>
          <w:szCs w:val="14"/>
        </w:rPr>
        <w:t>наступатльность</w:t>
      </w:r>
      <w:proofErr w:type="spellEnd"/>
      <w:r w:rsidRPr="00A26BE0">
        <w:rPr>
          <w:sz w:val="14"/>
          <w:szCs w:val="14"/>
        </w:rPr>
        <w:t xml:space="preserve"> и последовательность антикоррупционных мер, адекватную оценку их эффективности и </w:t>
      </w:r>
      <w:proofErr w:type="gramStart"/>
      <w:r w:rsidRPr="00A26BE0">
        <w:rPr>
          <w:sz w:val="14"/>
          <w:szCs w:val="14"/>
        </w:rPr>
        <w:t>контроль за</w:t>
      </w:r>
      <w:proofErr w:type="gramEnd"/>
      <w:r w:rsidRPr="00A26BE0">
        <w:rPr>
          <w:sz w:val="14"/>
          <w:szCs w:val="14"/>
        </w:rPr>
        <w:t xml:space="preserve"> результатами.</w:t>
      </w:r>
    </w:p>
    <w:p w:rsidR="00E50930" w:rsidRPr="00A26BE0" w:rsidRDefault="00E50930" w:rsidP="00E50930">
      <w:pPr>
        <w:suppressAutoHyphens/>
        <w:ind w:firstLine="284"/>
        <w:jc w:val="both"/>
        <w:rPr>
          <w:sz w:val="14"/>
          <w:szCs w:val="14"/>
        </w:rPr>
      </w:pPr>
    </w:p>
    <w:p w:rsidR="00E50930" w:rsidRPr="00A26BE0" w:rsidRDefault="00E50930" w:rsidP="00E50930">
      <w:pPr>
        <w:ind w:firstLine="284"/>
        <w:jc w:val="both"/>
        <w:rPr>
          <w:sz w:val="14"/>
          <w:szCs w:val="14"/>
        </w:rPr>
      </w:pPr>
      <w:r w:rsidRPr="00A26BE0">
        <w:rPr>
          <w:b/>
          <w:sz w:val="14"/>
          <w:szCs w:val="14"/>
        </w:rPr>
        <w:t>Основные показатели и анализ социальных, финансово-экономических и прочих рисков реализации муниципальной программы</w:t>
      </w:r>
    </w:p>
    <w:p w:rsidR="00E50930" w:rsidRPr="00A26BE0" w:rsidRDefault="00E50930" w:rsidP="00E50930">
      <w:pPr>
        <w:ind w:firstLine="284"/>
        <w:jc w:val="both"/>
        <w:rPr>
          <w:sz w:val="14"/>
          <w:szCs w:val="14"/>
        </w:rPr>
      </w:pPr>
      <w:r w:rsidRPr="00A26BE0">
        <w:rPr>
          <w:sz w:val="14"/>
          <w:szCs w:val="14"/>
        </w:rPr>
        <w:t>Обеспечение безопасности граждан от противоправных посягательств на территории муниципального округа, снижение общего количества преступлений к 2027 году на 10%;</w:t>
      </w:r>
    </w:p>
    <w:p w:rsidR="00E50930" w:rsidRPr="00A26BE0" w:rsidRDefault="00E50930" w:rsidP="00E50930">
      <w:pPr>
        <w:ind w:firstLine="284"/>
        <w:jc w:val="both"/>
        <w:rPr>
          <w:sz w:val="14"/>
          <w:szCs w:val="14"/>
        </w:rPr>
      </w:pPr>
      <w:r w:rsidRPr="00A26BE0">
        <w:rPr>
          <w:sz w:val="14"/>
          <w:szCs w:val="14"/>
        </w:rPr>
        <w:t xml:space="preserve">оздоровление </w:t>
      </w:r>
      <w:proofErr w:type="gramStart"/>
      <w:r w:rsidRPr="00A26BE0">
        <w:rPr>
          <w:sz w:val="14"/>
          <w:szCs w:val="14"/>
        </w:rPr>
        <w:t>криминогенной обстановки</w:t>
      </w:r>
      <w:proofErr w:type="gramEnd"/>
      <w:r w:rsidRPr="00A26BE0">
        <w:rPr>
          <w:sz w:val="14"/>
          <w:szCs w:val="14"/>
        </w:rPr>
        <w:t xml:space="preserve"> в общественных местах, в том числе сокращение удельного веса преступлений, совершаемых на улицах, к 2027 году на 10 %;</w:t>
      </w:r>
    </w:p>
    <w:p w:rsidR="00E50930" w:rsidRPr="00A26BE0" w:rsidRDefault="00E50930" w:rsidP="00E50930">
      <w:pPr>
        <w:ind w:firstLine="284"/>
        <w:jc w:val="both"/>
        <w:rPr>
          <w:sz w:val="14"/>
          <w:szCs w:val="14"/>
        </w:rPr>
      </w:pPr>
      <w:r w:rsidRPr="00A26BE0">
        <w:rPr>
          <w:sz w:val="14"/>
          <w:szCs w:val="14"/>
        </w:rPr>
        <w:t>создание условий для повышения роли населения в сфере охраны правопорядка;</w:t>
      </w:r>
    </w:p>
    <w:p w:rsidR="00E50930" w:rsidRPr="00A26BE0" w:rsidRDefault="00E50930" w:rsidP="00E50930">
      <w:pPr>
        <w:ind w:firstLine="284"/>
        <w:jc w:val="both"/>
        <w:rPr>
          <w:sz w:val="14"/>
          <w:szCs w:val="14"/>
        </w:rPr>
      </w:pPr>
      <w:r w:rsidRPr="00A26BE0">
        <w:rPr>
          <w:sz w:val="14"/>
          <w:szCs w:val="14"/>
        </w:rPr>
        <w:t>снижение количества незаконных мигрантов;</w:t>
      </w:r>
    </w:p>
    <w:p w:rsidR="00E50930" w:rsidRPr="00A26BE0" w:rsidRDefault="00E50930" w:rsidP="00E50930">
      <w:pPr>
        <w:ind w:firstLine="284"/>
        <w:jc w:val="both"/>
        <w:rPr>
          <w:sz w:val="14"/>
          <w:szCs w:val="14"/>
        </w:rPr>
      </w:pPr>
      <w:r w:rsidRPr="00A26BE0">
        <w:rPr>
          <w:sz w:val="14"/>
          <w:szCs w:val="14"/>
        </w:rPr>
        <w:t>повышение уровня доверия населения к правоохранительным органам, формирование позитивного общественного мнения об их деятельности;</w:t>
      </w:r>
    </w:p>
    <w:p w:rsidR="00E50930" w:rsidRPr="00A26BE0" w:rsidRDefault="00E50930" w:rsidP="00E50930">
      <w:pPr>
        <w:ind w:firstLine="284"/>
        <w:jc w:val="both"/>
        <w:rPr>
          <w:sz w:val="14"/>
          <w:szCs w:val="14"/>
        </w:rPr>
      </w:pPr>
      <w:r w:rsidRPr="00A26BE0">
        <w:rPr>
          <w:sz w:val="14"/>
          <w:szCs w:val="14"/>
        </w:rPr>
        <w:t>обеспечение безопасного функционирования потенциальных объектов террористических посягательств;</w:t>
      </w:r>
    </w:p>
    <w:p w:rsidR="00E50930" w:rsidRPr="00A26BE0" w:rsidRDefault="00E50930" w:rsidP="00E50930">
      <w:pPr>
        <w:ind w:firstLine="284"/>
        <w:jc w:val="both"/>
        <w:rPr>
          <w:sz w:val="14"/>
          <w:szCs w:val="14"/>
        </w:rPr>
      </w:pPr>
      <w:r w:rsidRPr="00A26BE0">
        <w:rPr>
          <w:sz w:val="14"/>
          <w:szCs w:val="14"/>
        </w:rPr>
        <w:t>сохранение этнополитической стабильности и конфессионального согласия на территории муниципального округа;</w:t>
      </w:r>
    </w:p>
    <w:p w:rsidR="00E50930" w:rsidRPr="00A26BE0" w:rsidRDefault="00E50930" w:rsidP="00E50930">
      <w:pPr>
        <w:ind w:firstLine="284"/>
        <w:jc w:val="both"/>
        <w:rPr>
          <w:sz w:val="14"/>
          <w:szCs w:val="14"/>
        </w:rPr>
      </w:pPr>
      <w:r w:rsidRPr="00A26BE0">
        <w:rPr>
          <w:sz w:val="14"/>
          <w:szCs w:val="14"/>
        </w:rPr>
        <w:t>обеспечение доступа граждан к информации о деятельности органов местного самоуправления;</w:t>
      </w:r>
    </w:p>
    <w:p w:rsidR="00E50930" w:rsidRPr="00A26BE0" w:rsidRDefault="00E50930" w:rsidP="00E50930">
      <w:pPr>
        <w:ind w:firstLine="284"/>
        <w:jc w:val="both"/>
        <w:rPr>
          <w:sz w:val="14"/>
          <w:szCs w:val="14"/>
        </w:rPr>
      </w:pPr>
      <w:r w:rsidRPr="00A26BE0">
        <w:rPr>
          <w:sz w:val="14"/>
          <w:szCs w:val="14"/>
        </w:rPr>
        <w:t>совершенствование  нормативной правовой базы посредством проведения антикоррупционной экспертизы.</w:t>
      </w:r>
    </w:p>
    <w:p w:rsidR="00E50930" w:rsidRPr="00A26BE0" w:rsidRDefault="00E50930" w:rsidP="00E50930">
      <w:pPr>
        <w:ind w:firstLine="284"/>
        <w:jc w:val="both"/>
        <w:rPr>
          <w:sz w:val="14"/>
          <w:szCs w:val="14"/>
        </w:rPr>
      </w:pPr>
      <w:r w:rsidRPr="00A26BE0">
        <w:rPr>
          <w:sz w:val="14"/>
          <w:szCs w:val="14"/>
        </w:rPr>
        <w:t>На решение задач и достижение целей муниципальной программы могут оказать влияние следующие риски:</w:t>
      </w:r>
    </w:p>
    <w:p w:rsidR="00E50930" w:rsidRPr="00A26BE0" w:rsidRDefault="00E50930" w:rsidP="00E50930">
      <w:pPr>
        <w:ind w:firstLine="284"/>
        <w:jc w:val="both"/>
        <w:rPr>
          <w:sz w:val="14"/>
          <w:szCs w:val="14"/>
        </w:rPr>
      </w:pPr>
      <w:r w:rsidRPr="00A26BE0">
        <w:rPr>
          <w:sz w:val="14"/>
          <w:szCs w:val="14"/>
        </w:rPr>
        <w:t>риски законодательных изменений, проявляющиеся в вероятности изменения действующих норм с выходом новых нормативных правовых актов и невозможностью выполнения каких-либо обязательств, в связи с данными изменениями;</w:t>
      </w:r>
    </w:p>
    <w:p w:rsidR="00E50930" w:rsidRPr="00A26BE0" w:rsidRDefault="00E50930" w:rsidP="00E50930">
      <w:pPr>
        <w:ind w:firstLine="284"/>
        <w:jc w:val="both"/>
        <w:rPr>
          <w:sz w:val="14"/>
          <w:szCs w:val="14"/>
        </w:rPr>
      </w:pPr>
      <w:r w:rsidRPr="00A26BE0">
        <w:rPr>
          <w:sz w:val="14"/>
          <w:szCs w:val="14"/>
        </w:rPr>
        <w:t>организационные риски, связанные с возможной неэффективной организацией выполнения мероприятий муниципальной программы;</w:t>
      </w:r>
    </w:p>
    <w:p w:rsidR="00E50930" w:rsidRPr="00A26BE0" w:rsidRDefault="00E50930" w:rsidP="00E50930">
      <w:pPr>
        <w:ind w:firstLine="284"/>
        <w:jc w:val="both"/>
        <w:rPr>
          <w:sz w:val="14"/>
          <w:szCs w:val="14"/>
        </w:rPr>
      </w:pPr>
      <w:r w:rsidRPr="00A26BE0">
        <w:rPr>
          <w:sz w:val="14"/>
          <w:szCs w:val="14"/>
        </w:rPr>
        <w:t xml:space="preserve">макроэкономические риски, связанные с неустойчивостью макроэкономических параметров и способные оказать влияние на политическую стабильность.                                         </w:t>
      </w:r>
    </w:p>
    <w:p w:rsidR="00E50930" w:rsidRPr="00A26BE0" w:rsidRDefault="00E50930" w:rsidP="00E50930">
      <w:pPr>
        <w:autoSpaceDE w:val="0"/>
        <w:autoSpaceDN w:val="0"/>
        <w:adjustRightInd w:val="0"/>
        <w:ind w:firstLine="284"/>
        <w:jc w:val="both"/>
        <w:outlineLvl w:val="1"/>
        <w:rPr>
          <w:sz w:val="14"/>
          <w:szCs w:val="14"/>
        </w:rPr>
      </w:pPr>
      <w:r w:rsidRPr="00A26BE0">
        <w:rPr>
          <w:sz w:val="14"/>
          <w:szCs w:val="14"/>
        </w:rPr>
        <w:t>Применение программного метода сопряжено с возможными рисками в достижении планируемых результатов вследствие неблагоприятных внешних и внутренних факторов. В целях управления данными рисками в ходе реализации программы предусматривается проведение мониторинга ее выполнения.</w:t>
      </w:r>
    </w:p>
    <w:p w:rsidR="00E50930" w:rsidRPr="00A26BE0" w:rsidRDefault="00E50930" w:rsidP="00E50930">
      <w:pPr>
        <w:ind w:firstLine="284"/>
        <w:jc w:val="both"/>
        <w:rPr>
          <w:b/>
          <w:sz w:val="14"/>
          <w:szCs w:val="14"/>
        </w:rPr>
      </w:pPr>
    </w:p>
    <w:p w:rsidR="00E50930" w:rsidRPr="00A26BE0" w:rsidRDefault="00E50930" w:rsidP="00E50930">
      <w:pPr>
        <w:ind w:firstLine="284"/>
        <w:jc w:val="both"/>
        <w:rPr>
          <w:b/>
          <w:sz w:val="14"/>
          <w:szCs w:val="14"/>
        </w:rPr>
      </w:pPr>
      <w:r w:rsidRPr="00A26BE0">
        <w:rPr>
          <w:b/>
          <w:sz w:val="14"/>
          <w:szCs w:val="14"/>
        </w:rPr>
        <w:t>Механизм управления реализацией муниципальной  программы</w:t>
      </w:r>
    </w:p>
    <w:p w:rsidR="00E50930" w:rsidRPr="00A26BE0" w:rsidRDefault="00E50930" w:rsidP="00E50930">
      <w:pPr>
        <w:autoSpaceDE w:val="0"/>
        <w:autoSpaceDN w:val="0"/>
        <w:adjustRightInd w:val="0"/>
        <w:ind w:firstLine="284"/>
        <w:jc w:val="both"/>
        <w:outlineLvl w:val="1"/>
        <w:rPr>
          <w:sz w:val="14"/>
          <w:szCs w:val="14"/>
        </w:rPr>
      </w:pPr>
      <w:r w:rsidRPr="00A26BE0">
        <w:rPr>
          <w:sz w:val="14"/>
          <w:szCs w:val="14"/>
        </w:rPr>
        <w:t xml:space="preserve">Сектор ГОЧС осуществляет </w:t>
      </w:r>
      <w:proofErr w:type="gramStart"/>
      <w:r w:rsidRPr="00A26BE0">
        <w:rPr>
          <w:sz w:val="14"/>
          <w:szCs w:val="14"/>
        </w:rPr>
        <w:t>контроль за</w:t>
      </w:r>
      <w:proofErr w:type="gramEnd"/>
      <w:r w:rsidRPr="00A26BE0">
        <w:rPr>
          <w:sz w:val="14"/>
          <w:szCs w:val="14"/>
        </w:rPr>
        <w:t xml:space="preserve"> реализацией муниципальной программы в том числе: </w:t>
      </w:r>
    </w:p>
    <w:p w:rsidR="00E50930" w:rsidRPr="00A26BE0" w:rsidRDefault="00E50930" w:rsidP="00E50930">
      <w:pPr>
        <w:autoSpaceDE w:val="0"/>
        <w:autoSpaceDN w:val="0"/>
        <w:adjustRightInd w:val="0"/>
        <w:ind w:firstLine="284"/>
        <w:jc w:val="both"/>
        <w:outlineLvl w:val="1"/>
        <w:rPr>
          <w:sz w:val="14"/>
          <w:szCs w:val="14"/>
        </w:rPr>
      </w:pPr>
      <w:r w:rsidRPr="00A26BE0">
        <w:rPr>
          <w:sz w:val="14"/>
          <w:szCs w:val="14"/>
        </w:rPr>
        <w:t>-  контроль и координацию выполнения  запланированных  мероприятий;</w:t>
      </w:r>
    </w:p>
    <w:p w:rsidR="00E50930" w:rsidRPr="00A26BE0" w:rsidRDefault="00E50930" w:rsidP="00E50930">
      <w:pPr>
        <w:autoSpaceDE w:val="0"/>
        <w:autoSpaceDN w:val="0"/>
        <w:adjustRightInd w:val="0"/>
        <w:ind w:firstLine="284"/>
        <w:jc w:val="both"/>
        <w:outlineLvl w:val="1"/>
        <w:rPr>
          <w:sz w:val="14"/>
          <w:szCs w:val="14"/>
        </w:rPr>
      </w:pPr>
      <w:r w:rsidRPr="00A26BE0">
        <w:rPr>
          <w:sz w:val="14"/>
          <w:szCs w:val="14"/>
        </w:rPr>
        <w:t>-  подготовку при необходимости предложений по уточнению мероприятий, объемов финансирования, исполнителей, целевых показателей реализации муниципальной программы;</w:t>
      </w:r>
    </w:p>
    <w:p w:rsidR="00E50930" w:rsidRPr="00A26BE0" w:rsidRDefault="00E50930" w:rsidP="00E50930">
      <w:pPr>
        <w:autoSpaceDE w:val="0"/>
        <w:autoSpaceDN w:val="0"/>
        <w:adjustRightInd w:val="0"/>
        <w:ind w:firstLine="284"/>
        <w:jc w:val="both"/>
        <w:outlineLvl w:val="1"/>
        <w:rPr>
          <w:sz w:val="14"/>
          <w:szCs w:val="14"/>
        </w:rPr>
      </w:pPr>
      <w:r w:rsidRPr="00A26BE0">
        <w:rPr>
          <w:sz w:val="14"/>
          <w:szCs w:val="14"/>
        </w:rPr>
        <w:t>- обеспечивает эффективность реализации  программы в целом.</w:t>
      </w:r>
    </w:p>
    <w:p w:rsidR="00E50930" w:rsidRPr="00A26BE0" w:rsidRDefault="00E50930" w:rsidP="00E50930">
      <w:pPr>
        <w:autoSpaceDE w:val="0"/>
        <w:autoSpaceDN w:val="0"/>
        <w:adjustRightInd w:val="0"/>
        <w:ind w:firstLine="284"/>
        <w:jc w:val="both"/>
        <w:outlineLvl w:val="1"/>
        <w:rPr>
          <w:sz w:val="14"/>
          <w:szCs w:val="14"/>
        </w:rPr>
      </w:pPr>
      <w:r w:rsidRPr="00A26BE0">
        <w:rPr>
          <w:sz w:val="14"/>
          <w:szCs w:val="14"/>
        </w:rPr>
        <w:t xml:space="preserve">Сектор ГОЧС на основе полученных данных из организаций и </w:t>
      </w:r>
      <w:proofErr w:type="spellStart"/>
      <w:r w:rsidRPr="00A26BE0">
        <w:rPr>
          <w:sz w:val="14"/>
          <w:szCs w:val="14"/>
        </w:rPr>
        <w:t>учреждений</w:t>
      </w:r>
      <w:proofErr w:type="gramStart"/>
      <w:r w:rsidRPr="00A26BE0">
        <w:rPr>
          <w:sz w:val="14"/>
          <w:szCs w:val="14"/>
        </w:rPr>
        <w:t>,к</w:t>
      </w:r>
      <w:proofErr w:type="gramEnd"/>
      <w:r w:rsidRPr="00A26BE0">
        <w:rPr>
          <w:sz w:val="14"/>
          <w:szCs w:val="14"/>
        </w:rPr>
        <w:t>омитетов</w:t>
      </w:r>
      <w:proofErr w:type="spellEnd"/>
      <w:r w:rsidRPr="00A26BE0">
        <w:rPr>
          <w:sz w:val="14"/>
          <w:szCs w:val="14"/>
        </w:rPr>
        <w:t xml:space="preserve">, управления, отделов Администрации Солецкого муниципального округа до 5 июля текущего года и до 5 февраля года, следующего за отчетным, составляет  полугодовой и годовой отчеты о ходе реализации программы, обеспечивает их согласование с Главой муниципального округа и представляет его в управление делами Администрации муниципального округа. Расчёт интегральной оценки эффективности реализации программы составляется ежегодно до 20 февраля года, следующего за </w:t>
      </w:r>
      <w:proofErr w:type="gramStart"/>
      <w:r w:rsidRPr="00A26BE0">
        <w:rPr>
          <w:sz w:val="14"/>
          <w:szCs w:val="14"/>
        </w:rPr>
        <w:t>отчётным</w:t>
      </w:r>
      <w:proofErr w:type="gramEnd"/>
      <w:r w:rsidRPr="00A26BE0">
        <w:rPr>
          <w:sz w:val="14"/>
          <w:szCs w:val="14"/>
        </w:rPr>
        <w:t>.</w:t>
      </w:r>
    </w:p>
    <w:p w:rsidR="00E50930" w:rsidRPr="00A26BE0" w:rsidRDefault="00E50930" w:rsidP="00E50930">
      <w:pPr>
        <w:autoSpaceDE w:val="0"/>
        <w:autoSpaceDN w:val="0"/>
        <w:adjustRightInd w:val="0"/>
        <w:ind w:firstLine="284"/>
        <w:jc w:val="both"/>
        <w:outlineLvl w:val="1"/>
        <w:rPr>
          <w:bCs/>
          <w:sz w:val="14"/>
          <w:szCs w:val="14"/>
        </w:rPr>
      </w:pPr>
      <w:r w:rsidRPr="00A26BE0">
        <w:rPr>
          <w:sz w:val="14"/>
          <w:szCs w:val="14"/>
        </w:rPr>
        <w:t>К отчету прилагается пояснительная записка, в которой указываются сведения о причинах невыполнения запланированных мероприятий и целевых показателей муниципальной программы, а также информация о причинах неполного освоения финансовых средств</w:t>
      </w:r>
      <w:proofErr w:type="gramStart"/>
      <w:r w:rsidRPr="00A26BE0">
        <w:rPr>
          <w:sz w:val="14"/>
          <w:szCs w:val="14"/>
        </w:rPr>
        <w:t>.</w:t>
      </w:r>
      <w:r w:rsidRPr="00A26BE0">
        <w:rPr>
          <w:bCs/>
          <w:sz w:val="14"/>
          <w:szCs w:val="14"/>
        </w:rPr>
        <w:t>»;</w:t>
      </w:r>
      <w:proofErr w:type="gramEnd"/>
    </w:p>
    <w:p w:rsidR="00E50930" w:rsidRPr="00A26BE0" w:rsidRDefault="00E50930" w:rsidP="00E50930">
      <w:pPr>
        <w:ind w:firstLine="284"/>
        <w:jc w:val="both"/>
        <w:rPr>
          <w:sz w:val="14"/>
          <w:szCs w:val="14"/>
        </w:rPr>
      </w:pPr>
      <w:r w:rsidRPr="00A26BE0">
        <w:rPr>
          <w:bCs/>
          <w:sz w:val="14"/>
          <w:szCs w:val="14"/>
        </w:rPr>
        <w:t xml:space="preserve">1.1.5. </w:t>
      </w:r>
      <w:r w:rsidRPr="00A26BE0">
        <w:rPr>
          <w:sz w:val="14"/>
          <w:szCs w:val="14"/>
        </w:rPr>
        <w:t>«Мероприятия муниципальной программы «Обеспечение общественного порядка и противодействие преступности в Солецком муниципальном округе» в редакции:</w:t>
      </w:r>
    </w:p>
    <w:p w:rsidR="00E50930" w:rsidRPr="00A26BE0" w:rsidRDefault="00E50930" w:rsidP="00E50930">
      <w:pPr>
        <w:rPr>
          <w:sz w:val="14"/>
          <w:szCs w:val="14"/>
        </w:rPr>
      </w:pPr>
      <w:r w:rsidRPr="00A26BE0">
        <w:rPr>
          <w:sz w:val="14"/>
          <w:szCs w:val="14"/>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1"/>
        <w:gridCol w:w="724"/>
        <w:gridCol w:w="671"/>
        <w:gridCol w:w="526"/>
        <w:gridCol w:w="544"/>
        <w:gridCol w:w="481"/>
        <w:gridCol w:w="296"/>
        <w:gridCol w:w="296"/>
        <w:gridCol w:w="296"/>
        <w:gridCol w:w="296"/>
        <w:gridCol w:w="296"/>
        <w:gridCol w:w="296"/>
        <w:gridCol w:w="296"/>
      </w:tblGrid>
      <w:tr w:rsidR="00E50930" w:rsidRPr="00E50930" w:rsidTr="00E50930">
        <w:trPr>
          <w:trHeight w:val="558"/>
        </w:trPr>
        <w:tc>
          <w:tcPr>
            <w:tcW w:w="255" w:type="pct"/>
            <w:vMerge w:val="restart"/>
          </w:tcPr>
          <w:p w:rsidR="00E50930" w:rsidRPr="00E50930" w:rsidRDefault="00E50930" w:rsidP="00E50930">
            <w:pPr>
              <w:jc w:val="center"/>
              <w:rPr>
                <w:sz w:val="10"/>
                <w:szCs w:val="14"/>
              </w:rPr>
            </w:pPr>
            <w:r w:rsidRPr="00E50930">
              <w:rPr>
                <w:sz w:val="10"/>
                <w:szCs w:val="14"/>
              </w:rPr>
              <w:lastRenderedPageBreak/>
              <w:t>№</w:t>
            </w:r>
          </w:p>
          <w:p w:rsidR="00E50930" w:rsidRPr="00E50930" w:rsidRDefault="00E50930" w:rsidP="00E50930">
            <w:pPr>
              <w:jc w:val="center"/>
              <w:rPr>
                <w:sz w:val="10"/>
                <w:szCs w:val="14"/>
              </w:rPr>
            </w:pPr>
            <w:proofErr w:type="gramStart"/>
            <w:r w:rsidRPr="00E50930">
              <w:rPr>
                <w:sz w:val="10"/>
                <w:szCs w:val="14"/>
              </w:rPr>
              <w:t>п</w:t>
            </w:r>
            <w:proofErr w:type="gramEnd"/>
            <w:r w:rsidRPr="00E50930">
              <w:rPr>
                <w:sz w:val="10"/>
                <w:szCs w:val="14"/>
              </w:rPr>
              <w:t>/п</w:t>
            </w:r>
          </w:p>
        </w:tc>
        <w:tc>
          <w:tcPr>
            <w:tcW w:w="866" w:type="pct"/>
            <w:vMerge w:val="restart"/>
          </w:tcPr>
          <w:p w:rsidR="00E50930" w:rsidRPr="00E50930" w:rsidRDefault="00E50930" w:rsidP="00E50930">
            <w:pPr>
              <w:jc w:val="center"/>
              <w:rPr>
                <w:sz w:val="10"/>
                <w:szCs w:val="14"/>
              </w:rPr>
            </w:pPr>
            <w:r w:rsidRPr="00E50930">
              <w:rPr>
                <w:sz w:val="10"/>
                <w:szCs w:val="14"/>
              </w:rPr>
              <w:t xml:space="preserve">Наименование </w:t>
            </w:r>
          </w:p>
          <w:p w:rsidR="00E50930" w:rsidRPr="00E50930" w:rsidRDefault="00E50930" w:rsidP="00E50930">
            <w:pPr>
              <w:jc w:val="center"/>
              <w:rPr>
                <w:sz w:val="10"/>
                <w:szCs w:val="14"/>
              </w:rPr>
            </w:pPr>
            <w:r w:rsidRPr="00E50930">
              <w:rPr>
                <w:sz w:val="10"/>
                <w:szCs w:val="14"/>
              </w:rPr>
              <w:t>мероприятия</w:t>
            </w:r>
          </w:p>
        </w:tc>
        <w:tc>
          <w:tcPr>
            <w:tcW w:w="803" w:type="pct"/>
            <w:vMerge w:val="restart"/>
          </w:tcPr>
          <w:p w:rsidR="00E50930" w:rsidRPr="00E50930" w:rsidRDefault="00E50930" w:rsidP="00E50930">
            <w:pPr>
              <w:jc w:val="center"/>
              <w:rPr>
                <w:sz w:val="10"/>
                <w:szCs w:val="14"/>
              </w:rPr>
            </w:pPr>
          </w:p>
          <w:p w:rsidR="00E50930" w:rsidRPr="00E50930" w:rsidRDefault="00E50930" w:rsidP="00E50930">
            <w:pPr>
              <w:jc w:val="center"/>
              <w:rPr>
                <w:sz w:val="10"/>
                <w:szCs w:val="14"/>
              </w:rPr>
            </w:pPr>
            <w:r w:rsidRPr="00E50930">
              <w:rPr>
                <w:sz w:val="10"/>
                <w:szCs w:val="14"/>
              </w:rPr>
              <w:t>Исполнитель</w:t>
            </w:r>
            <w:r w:rsidRPr="00E50930">
              <w:rPr>
                <w:sz w:val="10"/>
                <w:szCs w:val="14"/>
              </w:rPr>
              <w:br/>
            </w:r>
          </w:p>
        </w:tc>
        <w:tc>
          <w:tcPr>
            <w:tcW w:w="468" w:type="pct"/>
            <w:vMerge w:val="restart"/>
          </w:tcPr>
          <w:p w:rsidR="00E50930" w:rsidRPr="00E50930" w:rsidRDefault="00E50930" w:rsidP="00E50930">
            <w:pPr>
              <w:jc w:val="center"/>
              <w:rPr>
                <w:sz w:val="10"/>
                <w:szCs w:val="14"/>
              </w:rPr>
            </w:pPr>
            <w:r w:rsidRPr="00E50930">
              <w:rPr>
                <w:sz w:val="10"/>
                <w:szCs w:val="14"/>
              </w:rPr>
              <w:t xml:space="preserve">Срок </w:t>
            </w:r>
            <w:r w:rsidRPr="00E50930">
              <w:rPr>
                <w:sz w:val="10"/>
                <w:szCs w:val="14"/>
              </w:rPr>
              <w:br/>
              <w:t>реализации</w:t>
            </w:r>
          </w:p>
        </w:tc>
        <w:tc>
          <w:tcPr>
            <w:tcW w:w="736" w:type="pct"/>
            <w:vMerge w:val="restart"/>
          </w:tcPr>
          <w:p w:rsidR="00E50930" w:rsidRPr="00E50930" w:rsidRDefault="00E50930" w:rsidP="00E50930">
            <w:pPr>
              <w:jc w:val="center"/>
              <w:rPr>
                <w:sz w:val="10"/>
                <w:szCs w:val="14"/>
              </w:rPr>
            </w:pPr>
            <w:r w:rsidRPr="00E50930">
              <w:rPr>
                <w:sz w:val="10"/>
                <w:szCs w:val="14"/>
              </w:rPr>
              <w:t>Целевой  показатель (номер  целевого показателя  из паспорта программы)</w:t>
            </w:r>
          </w:p>
        </w:tc>
        <w:tc>
          <w:tcPr>
            <w:tcW w:w="401" w:type="pct"/>
            <w:vMerge w:val="restart"/>
          </w:tcPr>
          <w:p w:rsidR="00E50930" w:rsidRPr="00E50930" w:rsidRDefault="00E50930" w:rsidP="00E50930">
            <w:pPr>
              <w:widowControl w:val="0"/>
              <w:autoSpaceDE w:val="0"/>
              <w:autoSpaceDN w:val="0"/>
              <w:adjustRightInd w:val="0"/>
              <w:jc w:val="center"/>
              <w:rPr>
                <w:sz w:val="10"/>
                <w:szCs w:val="14"/>
              </w:rPr>
            </w:pPr>
            <w:r w:rsidRPr="00E50930">
              <w:rPr>
                <w:sz w:val="10"/>
                <w:szCs w:val="14"/>
              </w:rPr>
              <w:t>Источник</w:t>
            </w:r>
          </w:p>
          <w:p w:rsidR="00E50930" w:rsidRPr="00E50930" w:rsidRDefault="00E50930" w:rsidP="00E50930">
            <w:pPr>
              <w:jc w:val="center"/>
              <w:rPr>
                <w:sz w:val="10"/>
                <w:szCs w:val="14"/>
              </w:rPr>
            </w:pPr>
            <w:proofErr w:type="spellStart"/>
            <w:r w:rsidRPr="00E50930">
              <w:rPr>
                <w:sz w:val="10"/>
                <w:szCs w:val="14"/>
              </w:rPr>
              <w:t>финанси</w:t>
            </w:r>
            <w:proofErr w:type="spellEnd"/>
          </w:p>
          <w:p w:rsidR="00E50930" w:rsidRPr="00E50930" w:rsidRDefault="00E50930" w:rsidP="00E50930">
            <w:pPr>
              <w:jc w:val="center"/>
              <w:rPr>
                <w:sz w:val="10"/>
                <w:szCs w:val="14"/>
              </w:rPr>
            </w:pPr>
            <w:proofErr w:type="spellStart"/>
            <w:r w:rsidRPr="00E50930">
              <w:rPr>
                <w:sz w:val="10"/>
                <w:szCs w:val="14"/>
              </w:rPr>
              <w:t>рования</w:t>
            </w:r>
            <w:proofErr w:type="spellEnd"/>
          </w:p>
        </w:tc>
        <w:tc>
          <w:tcPr>
            <w:tcW w:w="1472" w:type="pct"/>
            <w:gridSpan w:val="7"/>
          </w:tcPr>
          <w:p w:rsidR="00E50930" w:rsidRPr="00E50930" w:rsidRDefault="00E50930" w:rsidP="00E50930">
            <w:pPr>
              <w:jc w:val="center"/>
              <w:rPr>
                <w:sz w:val="10"/>
                <w:szCs w:val="14"/>
              </w:rPr>
            </w:pPr>
            <w:r w:rsidRPr="00E50930">
              <w:rPr>
                <w:sz w:val="10"/>
                <w:szCs w:val="14"/>
              </w:rPr>
              <w:t>Объем финансирования</w:t>
            </w:r>
            <w:r w:rsidRPr="00E50930">
              <w:rPr>
                <w:sz w:val="10"/>
                <w:szCs w:val="14"/>
              </w:rPr>
              <w:br/>
              <w:t>по годам (тыс. руб.)</w:t>
            </w:r>
          </w:p>
        </w:tc>
      </w:tr>
      <w:tr w:rsidR="00E50930" w:rsidRPr="00E50930" w:rsidTr="00E50930">
        <w:trPr>
          <w:cantSplit/>
          <w:trHeight w:val="1134"/>
        </w:trPr>
        <w:tc>
          <w:tcPr>
            <w:tcW w:w="255" w:type="pct"/>
            <w:vMerge/>
          </w:tcPr>
          <w:p w:rsidR="00E50930" w:rsidRPr="00E50930" w:rsidRDefault="00E50930" w:rsidP="00E50930">
            <w:pPr>
              <w:jc w:val="center"/>
              <w:rPr>
                <w:sz w:val="10"/>
                <w:szCs w:val="14"/>
              </w:rPr>
            </w:pPr>
          </w:p>
        </w:tc>
        <w:tc>
          <w:tcPr>
            <w:tcW w:w="866" w:type="pct"/>
            <w:vMerge/>
          </w:tcPr>
          <w:p w:rsidR="00E50930" w:rsidRPr="00E50930" w:rsidRDefault="00E50930" w:rsidP="00E50930">
            <w:pPr>
              <w:jc w:val="center"/>
              <w:rPr>
                <w:sz w:val="10"/>
                <w:szCs w:val="14"/>
              </w:rPr>
            </w:pPr>
          </w:p>
        </w:tc>
        <w:tc>
          <w:tcPr>
            <w:tcW w:w="803" w:type="pct"/>
            <w:vMerge/>
          </w:tcPr>
          <w:p w:rsidR="00E50930" w:rsidRPr="00E50930" w:rsidRDefault="00E50930" w:rsidP="00E50930">
            <w:pPr>
              <w:jc w:val="center"/>
              <w:rPr>
                <w:sz w:val="10"/>
                <w:szCs w:val="14"/>
              </w:rPr>
            </w:pPr>
          </w:p>
        </w:tc>
        <w:tc>
          <w:tcPr>
            <w:tcW w:w="468" w:type="pct"/>
            <w:vMerge/>
          </w:tcPr>
          <w:p w:rsidR="00E50930" w:rsidRPr="00E50930" w:rsidRDefault="00E50930" w:rsidP="00E50930">
            <w:pPr>
              <w:jc w:val="center"/>
              <w:rPr>
                <w:sz w:val="10"/>
                <w:szCs w:val="14"/>
              </w:rPr>
            </w:pPr>
          </w:p>
        </w:tc>
        <w:tc>
          <w:tcPr>
            <w:tcW w:w="736" w:type="pct"/>
            <w:vMerge/>
          </w:tcPr>
          <w:p w:rsidR="00E50930" w:rsidRPr="00E50930" w:rsidRDefault="00E50930" w:rsidP="00E50930">
            <w:pPr>
              <w:jc w:val="center"/>
              <w:rPr>
                <w:sz w:val="10"/>
                <w:szCs w:val="14"/>
              </w:rPr>
            </w:pPr>
          </w:p>
        </w:tc>
        <w:tc>
          <w:tcPr>
            <w:tcW w:w="401" w:type="pct"/>
            <w:vMerge/>
          </w:tcPr>
          <w:p w:rsidR="00E50930" w:rsidRPr="00E50930" w:rsidRDefault="00E50930" w:rsidP="00E50930">
            <w:pPr>
              <w:jc w:val="center"/>
              <w:rPr>
                <w:sz w:val="10"/>
                <w:szCs w:val="14"/>
              </w:rPr>
            </w:pPr>
          </w:p>
        </w:tc>
        <w:tc>
          <w:tcPr>
            <w:tcW w:w="268" w:type="pct"/>
            <w:textDirection w:val="btLr"/>
          </w:tcPr>
          <w:p w:rsidR="00E50930" w:rsidRPr="00E50930" w:rsidRDefault="00E50930" w:rsidP="00E50930">
            <w:pPr>
              <w:jc w:val="center"/>
              <w:rPr>
                <w:sz w:val="10"/>
                <w:szCs w:val="14"/>
              </w:rPr>
            </w:pPr>
            <w:r w:rsidRPr="00E50930">
              <w:rPr>
                <w:bCs/>
                <w:spacing w:val="-3"/>
                <w:sz w:val="10"/>
                <w:szCs w:val="14"/>
              </w:rPr>
              <w:t>2021</w:t>
            </w:r>
          </w:p>
        </w:tc>
        <w:tc>
          <w:tcPr>
            <w:tcW w:w="201" w:type="pct"/>
            <w:textDirection w:val="btLr"/>
          </w:tcPr>
          <w:p w:rsidR="00E50930" w:rsidRPr="00E50930" w:rsidRDefault="00E50930" w:rsidP="00E50930">
            <w:pPr>
              <w:jc w:val="center"/>
              <w:rPr>
                <w:sz w:val="10"/>
                <w:szCs w:val="14"/>
              </w:rPr>
            </w:pPr>
            <w:r w:rsidRPr="00E50930">
              <w:rPr>
                <w:sz w:val="10"/>
                <w:szCs w:val="14"/>
              </w:rPr>
              <w:t>2022</w:t>
            </w:r>
          </w:p>
        </w:tc>
        <w:tc>
          <w:tcPr>
            <w:tcW w:w="201" w:type="pct"/>
            <w:textDirection w:val="btLr"/>
          </w:tcPr>
          <w:p w:rsidR="00E50930" w:rsidRPr="00E50930" w:rsidRDefault="00E50930" w:rsidP="00E50930">
            <w:pPr>
              <w:jc w:val="center"/>
              <w:rPr>
                <w:sz w:val="10"/>
                <w:szCs w:val="14"/>
              </w:rPr>
            </w:pPr>
            <w:r w:rsidRPr="00E50930">
              <w:rPr>
                <w:sz w:val="10"/>
                <w:szCs w:val="14"/>
              </w:rPr>
              <w:t>2023</w:t>
            </w:r>
          </w:p>
        </w:tc>
        <w:tc>
          <w:tcPr>
            <w:tcW w:w="201" w:type="pct"/>
            <w:textDirection w:val="btLr"/>
          </w:tcPr>
          <w:p w:rsidR="00E50930" w:rsidRPr="00E50930" w:rsidRDefault="00E50930" w:rsidP="00E50930">
            <w:pPr>
              <w:jc w:val="center"/>
              <w:rPr>
                <w:sz w:val="10"/>
                <w:szCs w:val="14"/>
              </w:rPr>
            </w:pPr>
            <w:r w:rsidRPr="00E50930">
              <w:rPr>
                <w:sz w:val="10"/>
                <w:szCs w:val="14"/>
              </w:rPr>
              <w:t>2024</w:t>
            </w:r>
          </w:p>
        </w:tc>
        <w:tc>
          <w:tcPr>
            <w:tcW w:w="201" w:type="pct"/>
            <w:textDirection w:val="btLr"/>
          </w:tcPr>
          <w:p w:rsidR="00E50930" w:rsidRPr="00E50930" w:rsidRDefault="00E50930" w:rsidP="00E50930">
            <w:pPr>
              <w:jc w:val="center"/>
              <w:rPr>
                <w:sz w:val="10"/>
                <w:szCs w:val="14"/>
              </w:rPr>
            </w:pPr>
            <w:r w:rsidRPr="00E50930">
              <w:rPr>
                <w:sz w:val="10"/>
                <w:szCs w:val="14"/>
              </w:rPr>
              <w:t>2025</w:t>
            </w:r>
          </w:p>
        </w:tc>
        <w:tc>
          <w:tcPr>
            <w:tcW w:w="201" w:type="pct"/>
            <w:textDirection w:val="btLr"/>
          </w:tcPr>
          <w:p w:rsidR="00E50930" w:rsidRPr="00E50930" w:rsidRDefault="00E50930" w:rsidP="00E50930">
            <w:pPr>
              <w:jc w:val="center"/>
              <w:rPr>
                <w:sz w:val="10"/>
                <w:szCs w:val="14"/>
              </w:rPr>
            </w:pPr>
            <w:r w:rsidRPr="00E50930">
              <w:rPr>
                <w:sz w:val="10"/>
                <w:szCs w:val="14"/>
              </w:rPr>
              <w:t>2026</w:t>
            </w:r>
          </w:p>
        </w:tc>
        <w:tc>
          <w:tcPr>
            <w:tcW w:w="201" w:type="pct"/>
            <w:textDirection w:val="btLr"/>
          </w:tcPr>
          <w:p w:rsidR="00E50930" w:rsidRPr="00E50930" w:rsidRDefault="00E50930" w:rsidP="00E50930">
            <w:pPr>
              <w:jc w:val="center"/>
              <w:rPr>
                <w:sz w:val="10"/>
                <w:szCs w:val="14"/>
              </w:rPr>
            </w:pPr>
            <w:r w:rsidRPr="00E50930">
              <w:rPr>
                <w:sz w:val="10"/>
                <w:szCs w:val="14"/>
              </w:rPr>
              <w:t>2027</w:t>
            </w:r>
          </w:p>
        </w:tc>
      </w:tr>
      <w:tr w:rsidR="00E50930" w:rsidRPr="00E50930" w:rsidTr="00E50930">
        <w:trPr>
          <w:trHeight w:val="271"/>
        </w:trPr>
        <w:tc>
          <w:tcPr>
            <w:tcW w:w="255" w:type="pct"/>
          </w:tcPr>
          <w:p w:rsidR="00E50930" w:rsidRPr="00E50930" w:rsidRDefault="00E50930" w:rsidP="00E50930">
            <w:pPr>
              <w:jc w:val="center"/>
              <w:rPr>
                <w:sz w:val="10"/>
                <w:szCs w:val="14"/>
              </w:rPr>
            </w:pPr>
            <w:r w:rsidRPr="00E50930">
              <w:rPr>
                <w:sz w:val="10"/>
                <w:szCs w:val="14"/>
              </w:rPr>
              <w:t>1</w:t>
            </w:r>
          </w:p>
        </w:tc>
        <w:tc>
          <w:tcPr>
            <w:tcW w:w="866" w:type="pct"/>
          </w:tcPr>
          <w:p w:rsidR="00E50930" w:rsidRPr="00E50930" w:rsidRDefault="00E50930" w:rsidP="00E50930">
            <w:pPr>
              <w:jc w:val="center"/>
              <w:rPr>
                <w:sz w:val="10"/>
                <w:szCs w:val="14"/>
              </w:rPr>
            </w:pPr>
            <w:r w:rsidRPr="00E50930">
              <w:rPr>
                <w:sz w:val="10"/>
                <w:szCs w:val="14"/>
              </w:rPr>
              <w:t>2</w:t>
            </w:r>
          </w:p>
        </w:tc>
        <w:tc>
          <w:tcPr>
            <w:tcW w:w="803" w:type="pct"/>
          </w:tcPr>
          <w:p w:rsidR="00E50930" w:rsidRPr="00E50930" w:rsidRDefault="00E50930" w:rsidP="00E50930">
            <w:pPr>
              <w:jc w:val="center"/>
              <w:rPr>
                <w:sz w:val="10"/>
                <w:szCs w:val="14"/>
              </w:rPr>
            </w:pPr>
            <w:r w:rsidRPr="00E50930">
              <w:rPr>
                <w:sz w:val="10"/>
                <w:szCs w:val="14"/>
              </w:rPr>
              <w:t>3</w:t>
            </w:r>
          </w:p>
        </w:tc>
        <w:tc>
          <w:tcPr>
            <w:tcW w:w="468" w:type="pct"/>
          </w:tcPr>
          <w:p w:rsidR="00E50930" w:rsidRPr="00E50930" w:rsidRDefault="00E50930" w:rsidP="00E50930">
            <w:pPr>
              <w:jc w:val="center"/>
              <w:rPr>
                <w:sz w:val="10"/>
                <w:szCs w:val="14"/>
              </w:rPr>
            </w:pPr>
            <w:r w:rsidRPr="00E50930">
              <w:rPr>
                <w:sz w:val="10"/>
                <w:szCs w:val="14"/>
              </w:rPr>
              <w:t>4</w:t>
            </w:r>
          </w:p>
        </w:tc>
        <w:tc>
          <w:tcPr>
            <w:tcW w:w="736" w:type="pct"/>
          </w:tcPr>
          <w:p w:rsidR="00E50930" w:rsidRPr="00E50930" w:rsidRDefault="00E50930" w:rsidP="00E50930">
            <w:pPr>
              <w:jc w:val="center"/>
              <w:rPr>
                <w:sz w:val="10"/>
                <w:szCs w:val="14"/>
              </w:rPr>
            </w:pPr>
            <w:r w:rsidRPr="00E50930">
              <w:rPr>
                <w:sz w:val="10"/>
                <w:szCs w:val="14"/>
              </w:rPr>
              <w:t>5</w:t>
            </w:r>
          </w:p>
        </w:tc>
        <w:tc>
          <w:tcPr>
            <w:tcW w:w="401" w:type="pct"/>
          </w:tcPr>
          <w:p w:rsidR="00E50930" w:rsidRPr="00E50930" w:rsidRDefault="00E50930" w:rsidP="00E50930">
            <w:pPr>
              <w:jc w:val="center"/>
              <w:rPr>
                <w:sz w:val="10"/>
                <w:szCs w:val="14"/>
              </w:rPr>
            </w:pPr>
            <w:r w:rsidRPr="00E50930">
              <w:rPr>
                <w:sz w:val="10"/>
                <w:szCs w:val="14"/>
              </w:rPr>
              <w:t>6</w:t>
            </w:r>
          </w:p>
        </w:tc>
        <w:tc>
          <w:tcPr>
            <w:tcW w:w="268" w:type="pct"/>
          </w:tcPr>
          <w:p w:rsidR="00E50930" w:rsidRPr="00E50930" w:rsidRDefault="00E50930" w:rsidP="00E50930">
            <w:pPr>
              <w:jc w:val="center"/>
              <w:rPr>
                <w:bCs/>
                <w:spacing w:val="-3"/>
                <w:sz w:val="10"/>
                <w:szCs w:val="14"/>
              </w:rPr>
            </w:pPr>
            <w:r w:rsidRPr="00E50930">
              <w:rPr>
                <w:bCs/>
                <w:spacing w:val="-3"/>
                <w:sz w:val="10"/>
                <w:szCs w:val="14"/>
              </w:rPr>
              <w:t>7</w:t>
            </w:r>
          </w:p>
        </w:tc>
        <w:tc>
          <w:tcPr>
            <w:tcW w:w="201" w:type="pct"/>
          </w:tcPr>
          <w:p w:rsidR="00E50930" w:rsidRPr="00E50930" w:rsidRDefault="00E50930" w:rsidP="00E50930">
            <w:pPr>
              <w:jc w:val="center"/>
              <w:rPr>
                <w:sz w:val="10"/>
                <w:szCs w:val="14"/>
              </w:rPr>
            </w:pPr>
            <w:r w:rsidRPr="00E50930">
              <w:rPr>
                <w:sz w:val="10"/>
                <w:szCs w:val="14"/>
              </w:rPr>
              <w:t>8</w:t>
            </w:r>
          </w:p>
        </w:tc>
        <w:tc>
          <w:tcPr>
            <w:tcW w:w="201" w:type="pct"/>
          </w:tcPr>
          <w:p w:rsidR="00E50930" w:rsidRPr="00E50930" w:rsidRDefault="00E50930" w:rsidP="00E50930">
            <w:pPr>
              <w:jc w:val="center"/>
              <w:rPr>
                <w:sz w:val="10"/>
                <w:szCs w:val="14"/>
              </w:rPr>
            </w:pPr>
            <w:r w:rsidRPr="00E50930">
              <w:rPr>
                <w:sz w:val="10"/>
                <w:szCs w:val="14"/>
              </w:rPr>
              <w:t>9</w:t>
            </w:r>
          </w:p>
        </w:tc>
        <w:tc>
          <w:tcPr>
            <w:tcW w:w="201" w:type="pct"/>
          </w:tcPr>
          <w:p w:rsidR="00E50930" w:rsidRPr="00E50930" w:rsidRDefault="00E50930" w:rsidP="00E50930">
            <w:pPr>
              <w:jc w:val="center"/>
              <w:rPr>
                <w:sz w:val="10"/>
                <w:szCs w:val="14"/>
              </w:rPr>
            </w:pPr>
            <w:r w:rsidRPr="00E50930">
              <w:rPr>
                <w:sz w:val="10"/>
                <w:szCs w:val="14"/>
              </w:rPr>
              <w:t>10</w:t>
            </w:r>
          </w:p>
        </w:tc>
        <w:tc>
          <w:tcPr>
            <w:tcW w:w="201" w:type="pct"/>
          </w:tcPr>
          <w:p w:rsidR="00E50930" w:rsidRPr="00E50930" w:rsidRDefault="00E50930" w:rsidP="00E50930">
            <w:pPr>
              <w:jc w:val="center"/>
              <w:rPr>
                <w:sz w:val="10"/>
                <w:szCs w:val="14"/>
              </w:rPr>
            </w:pPr>
            <w:r w:rsidRPr="00E50930">
              <w:rPr>
                <w:sz w:val="10"/>
                <w:szCs w:val="14"/>
              </w:rPr>
              <w:t>11</w:t>
            </w:r>
          </w:p>
        </w:tc>
        <w:tc>
          <w:tcPr>
            <w:tcW w:w="201" w:type="pct"/>
          </w:tcPr>
          <w:p w:rsidR="00E50930" w:rsidRPr="00E50930" w:rsidRDefault="00E50930" w:rsidP="00E50930">
            <w:pPr>
              <w:jc w:val="center"/>
              <w:rPr>
                <w:sz w:val="10"/>
                <w:szCs w:val="14"/>
              </w:rPr>
            </w:pPr>
            <w:r w:rsidRPr="00E50930">
              <w:rPr>
                <w:sz w:val="10"/>
                <w:szCs w:val="14"/>
              </w:rPr>
              <w:t>12</w:t>
            </w:r>
          </w:p>
        </w:tc>
        <w:tc>
          <w:tcPr>
            <w:tcW w:w="201" w:type="pct"/>
          </w:tcPr>
          <w:p w:rsidR="00E50930" w:rsidRPr="00E50930" w:rsidRDefault="00E50930" w:rsidP="00E50930">
            <w:pPr>
              <w:jc w:val="center"/>
              <w:rPr>
                <w:sz w:val="10"/>
                <w:szCs w:val="14"/>
              </w:rPr>
            </w:pPr>
            <w:r w:rsidRPr="00E50930">
              <w:rPr>
                <w:sz w:val="10"/>
                <w:szCs w:val="14"/>
              </w:rPr>
              <w:t>13</w:t>
            </w:r>
          </w:p>
        </w:tc>
      </w:tr>
      <w:tr w:rsidR="00E50930" w:rsidRPr="00E50930" w:rsidTr="00E50930">
        <w:trPr>
          <w:cantSplit/>
          <w:trHeight w:val="1139"/>
        </w:trPr>
        <w:tc>
          <w:tcPr>
            <w:tcW w:w="255" w:type="pct"/>
          </w:tcPr>
          <w:p w:rsidR="00E50930" w:rsidRPr="00E50930" w:rsidRDefault="00E50930" w:rsidP="00E50930">
            <w:pPr>
              <w:jc w:val="center"/>
              <w:rPr>
                <w:sz w:val="10"/>
                <w:szCs w:val="14"/>
              </w:rPr>
            </w:pPr>
            <w:r w:rsidRPr="00E50930">
              <w:rPr>
                <w:sz w:val="10"/>
                <w:szCs w:val="14"/>
              </w:rPr>
              <w:t>1.</w:t>
            </w:r>
          </w:p>
          <w:p w:rsidR="00E50930" w:rsidRPr="00E50930" w:rsidRDefault="00E50930" w:rsidP="00E50930">
            <w:pPr>
              <w:rPr>
                <w:sz w:val="10"/>
                <w:szCs w:val="14"/>
              </w:rPr>
            </w:pPr>
          </w:p>
          <w:p w:rsidR="00E50930" w:rsidRPr="00E50930" w:rsidRDefault="00E50930" w:rsidP="00E50930">
            <w:pPr>
              <w:rPr>
                <w:sz w:val="10"/>
                <w:szCs w:val="14"/>
              </w:rPr>
            </w:pPr>
          </w:p>
        </w:tc>
        <w:tc>
          <w:tcPr>
            <w:tcW w:w="866" w:type="pct"/>
          </w:tcPr>
          <w:p w:rsidR="00E50930" w:rsidRPr="00E50930" w:rsidRDefault="00E50930" w:rsidP="00E50930">
            <w:pPr>
              <w:rPr>
                <w:sz w:val="10"/>
                <w:szCs w:val="14"/>
              </w:rPr>
            </w:pPr>
            <w:r w:rsidRPr="00E50930">
              <w:rPr>
                <w:sz w:val="10"/>
                <w:szCs w:val="14"/>
              </w:rPr>
              <w:t>Реализация мероприятий подпрограммы «Профилактика правонарушений в Солецком муниципальном округе»</w:t>
            </w:r>
          </w:p>
        </w:tc>
        <w:tc>
          <w:tcPr>
            <w:tcW w:w="803" w:type="pct"/>
          </w:tcPr>
          <w:p w:rsidR="00E50930" w:rsidRPr="00E50930" w:rsidRDefault="00E50930" w:rsidP="00E50930">
            <w:pPr>
              <w:rPr>
                <w:sz w:val="10"/>
                <w:szCs w:val="14"/>
              </w:rPr>
            </w:pPr>
            <w:r w:rsidRPr="00E50930">
              <w:rPr>
                <w:sz w:val="10"/>
                <w:szCs w:val="14"/>
              </w:rPr>
              <w:t xml:space="preserve">Сектор ГОЧС; </w:t>
            </w:r>
          </w:p>
          <w:p w:rsidR="00E50930" w:rsidRPr="00E50930" w:rsidRDefault="00E50930" w:rsidP="00E50930">
            <w:pPr>
              <w:rPr>
                <w:sz w:val="10"/>
                <w:szCs w:val="14"/>
              </w:rPr>
            </w:pPr>
            <w:r w:rsidRPr="00E50930">
              <w:rPr>
                <w:sz w:val="10"/>
                <w:szCs w:val="14"/>
              </w:rPr>
              <w:t xml:space="preserve">управление образования и спорта; отдел культуры; </w:t>
            </w:r>
          </w:p>
          <w:p w:rsidR="00E50930" w:rsidRPr="00E50930" w:rsidRDefault="00E50930" w:rsidP="00E50930">
            <w:pPr>
              <w:rPr>
                <w:sz w:val="10"/>
                <w:szCs w:val="14"/>
              </w:rPr>
            </w:pPr>
            <w:r w:rsidRPr="00E50930">
              <w:rPr>
                <w:sz w:val="10"/>
                <w:szCs w:val="14"/>
              </w:rPr>
              <w:t xml:space="preserve">отдел молодежной политики; </w:t>
            </w:r>
          </w:p>
          <w:p w:rsidR="00E50930" w:rsidRPr="00E50930" w:rsidRDefault="00E50930" w:rsidP="00E50930">
            <w:pPr>
              <w:rPr>
                <w:sz w:val="10"/>
                <w:szCs w:val="14"/>
              </w:rPr>
            </w:pPr>
            <w:r w:rsidRPr="00E50930">
              <w:rPr>
                <w:sz w:val="10"/>
                <w:szCs w:val="14"/>
              </w:rPr>
              <w:t xml:space="preserve">ОМВД России по Солецкому району </w:t>
            </w:r>
          </w:p>
          <w:p w:rsidR="00E50930" w:rsidRPr="00E50930" w:rsidRDefault="00E50930" w:rsidP="00E50930">
            <w:pPr>
              <w:rPr>
                <w:sz w:val="10"/>
                <w:szCs w:val="14"/>
              </w:rPr>
            </w:pPr>
            <w:r w:rsidRPr="00E50930">
              <w:rPr>
                <w:sz w:val="10"/>
                <w:szCs w:val="14"/>
              </w:rPr>
              <w:t>(по согласованию)</w:t>
            </w:r>
          </w:p>
        </w:tc>
        <w:tc>
          <w:tcPr>
            <w:tcW w:w="468" w:type="pct"/>
          </w:tcPr>
          <w:p w:rsidR="00E50930" w:rsidRPr="00E50930" w:rsidRDefault="00E50930" w:rsidP="00E50930">
            <w:pPr>
              <w:jc w:val="center"/>
              <w:rPr>
                <w:sz w:val="10"/>
                <w:szCs w:val="14"/>
              </w:rPr>
            </w:pPr>
            <w:r w:rsidRPr="00E50930">
              <w:rPr>
                <w:sz w:val="10"/>
                <w:szCs w:val="14"/>
              </w:rPr>
              <w:t>2021-2027</w:t>
            </w:r>
          </w:p>
          <w:p w:rsidR="00E50930" w:rsidRPr="00E50930" w:rsidRDefault="00E50930" w:rsidP="00E50930">
            <w:pPr>
              <w:jc w:val="center"/>
              <w:rPr>
                <w:sz w:val="10"/>
                <w:szCs w:val="14"/>
              </w:rPr>
            </w:pPr>
            <w:r w:rsidRPr="00E50930">
              <w:rPr>
                <w:sz w:val="10"/>
                <w:szCs w:val="14"/>
              </w:rPr>
              <w:t>годы</w:t>
            </w:r>
          </w:p>
        </w:tc>
        <w:tc>
          <w:tcPr>
            <w:tcW w:w="736" w:type="pct"/>
          </w:tcPr>
          <w:p w:rsidR="00E50930" w:rsidRPr="00E50930" w:rsidRDefault="00E50930" w:rsidP="00E50930">
            <w:pPr>
              <w:jc w:val="center"/>
              <w:rPr>
                <w:sz w:val="10"/>
                <w:szCs w:val="14"/>
              </w:rPr>
            </w:pPr>
            <w:r w:rsidRPr="00E50930">
              <w:rPr>
                <w:sz w:val="10"/>
                <w:szCs w:val="14"/>
              </w:rPr>
              <w:t>1.1.1</w:t>
            </w:r>
          </w:p>
          <w:p w:rsidR="00E50930" w:rsidRPr="00E50930" w:rsidRDefault="00E50930" w:rsidP="00E50930">
            <w:pPr>
              <w:jc w:val="center"/>
              <w:rPr>
                <w:sz w:val="10"/>
                <w:szCs w:val="14"/>
              </w:rPr>
            </w:pPr>
            <w:r w:rsidRPr="00E50930">
              <w:rPr>
                <w:sz w:val="10"/>
                <w:szCs w:val="14"/>
              </w:rPr>
              <w:t xml:space="preserve"> 1.2.1</w:t>
            </w:r>
          </w:p>
          <w:p w:rsidR="00E50930" w:rsidRPr="00E50930" w:rsidRDefault="00E50930" w:rsidP="00E50930">
            <w:pPr>
              <w:jc w:val="center"/>
              <w:rPr>
                <w:sz w:val="10"/>
                <w:szCs w:val="14"/>
              </w:rPr>
            </w:pPr>
            <w:r w:rsidRPr="00E50930">
              <w:rPr>
                <w:sz w:val="10"/>
                <w:szCs w:val="14"/>
              </w:rPr>
              <w:t xml:space="preserve">1.2.2 </w:t>
            </w:r>
          </w:p>
          <w:p w:rsidR="00E50930" w:rsidRPr="00E50930" w:rsidRDefault="00E50930" w:rsidP="00E50930">
            <w:pPr>
              <w:jc w:val="center"/>
              <w:rPr>
                <w:sz w:val="10"/>
                <w:szCs w:val="14"/>
              </w:rPr>
            </w:pPr>
            <w:r w:rsidRPr="00E50930">
              <w:rPr>
                <w:sz w:val="10"/>
                <w:szCs w:val="14"/>
              </w:rPr>
              <w:t>1.3.1</w:t>
            </w:r>
          </w:p>
        </w:tc>
        <w:tc>
          <w:tcPr>
            <w:tcW w:w="401" w:type="pct"/>
            <w:textDirection w:val="btLr"/>
          </w:tcPr>
          <w:p w:rsidR="00E50930" w:rsidRPr="00E50930" w:rsidRDefault="00E50930" w:rsidP="00E50930">
            <w:pPr>
              <w:jc w:val="center"/>
              <w:rPr>
                <w:sz w:val="10"/>
                <w:szCs w:val="14"/>
              </w:rPr>
            </w:pPr>
            <w:r w:rsidRPr="00E50930">
              <w:rPr>
                <w:sz w:val="10"/>
                <w:szCs w:val="14"/>
              </w:rPr>
              <w:t>бюджет муниципального округа</w:t>
            </w:r>
          </w:p>
        </w:tc>
        <w:tc>
          <w:tcPr>
            <w:tcW w:w="268" w:type="pct"/>
            <w:textDirection w:val="btLr"/>
          </w:tcPr>
          <w:p w:rsidR="00E50930" w:rsidRPr="00E50930" w:rsidRDefault="00E50930" w:rsidP="00E50930">
            <w:pPr>
              <w:jc w:val="center"/>
              <w:rPr>
                <w:sz w:val="10"/>
                <w:szCs w:val="14"/>
              </w:rPr>
            </w:pPr>
            <w:r w:rsidRPr="00E50930">
              <w:rPr>
                <w:bCs/>
                <w:spacing w:val="-3"/>
                <w:sz w:val="10"/>
                <w:szCs w:val="14"/>
              </w:rPr>
              <w:t>58,70000</w:t>
            </w:r>
          </w:p>
        </w:tc>
        <w:tc>
          <w:tcPr>
            <w:tcW w:w="201" w:type="pct"/>
            <w:textDirection w:val="btLr"/>
          </w:tcPr>
          <w:p w:rsidR="00E50930" w:rsidRPr="00E50930" w:rsidRDefault="00E50930" w:rsidP="00E50930">
            <w:pPr>
              <w:jc w:val="center"/>
              <w:rPr>
                <w:sz w:val="10"/>
                <w:szCs w:val="14"/>
              </w:rPr>
            </w:pPr>
            <w:r w:rsidRPr="00E50930">
              <w:rPr>
                <w:bCs/>
                <w:spacing w:val="-3"/>
                <w:sz w:val="10"/>
                <w:szCs w:val="14"/>
              </w:rPr>
              <w:t>128,96861</w:t>
            </w:r>
          </w:p>
        </w:tc>
        <w:tc>
          <w:tcPr>
            <w:tcW w:w="201" w:type="pct"/>
            <w:textDirection w:val="btLr"/>
          </w:tcPr>
          <w:p w:rsidR="00E50930" w:rsidRPr="00E50930" w:rsidRDefault="00E50930" w:rsidP="00E50930">
            <w:pPr>
              <w:jc w:val="center"/>
              <w:rPr>
                <w:color w:val="000000" w:themeColor="text1"/>
                <w:sz w:val="10"/>
                <w:szCs w:val="14"/>
              </w:rPr>
            </w:pPr>
            <w:r w:rsidRPr="00E50930">
              <w:rPr>
                <w:color w:val="000000" w:themeColor="text1"/>
                <w:sz w:val="10"/>
                <w:szCs w:val="14"/>
              </w:rPr>
              <w:t>738,36447</w:t>
            </w:r>
          </w:p>
        </w:tc>
        <w:tc>
          <w:tcPr>
            <w:tcW w:w="201" w:type="pct"/>
            <w:textDirection w:val="btLr"/>
          </w:tcPr>
          <w:p w:rsidR="00E50930" w:rsidRPr="00E50930" w:rsidRDefault="00E50930" w:rsidP="00E50930">
            <w:pPr>
              <w:jc w:val="center"/>
              <w:rPr>
                <w:sz w:val="10"/>
                <w:szCs w:val="14"/>
              </w:rPr>
            </w:pPr>
            <w:r w:rsidRPr="00E50930">
              <w:rPr>
                <w:sz w:val="10"/>
                <w:szCs w:val="14"/>
              </w:rPr>
              <w:t>994,16800</w:t>
            </w:r>
          </w:p>
        </w:tc>
        <w:tc>
          <w:tcPr>
            <w:tcW w:w="201" w:type="pct"/>
            <w:textDirection w:val="btLr"/>
          </w:tcPr>
          <w:p w:rsidR="00E50930" w:rsidRPr="00E50930" w:rsidRDefault="00E50930" w:rsidP="00E50930">
            <w:pPr>
              <w:jc w:val="center"/>
              <w:rPr>
                <w:sz w:val="10"/>
                <w:szCs w:val="14"/>
              </w:rPr>
            </w:pPr>
            <w:r w:rsidRPr="00E50930">
              <w:rPr>
                <w:sz w:val="10"/>
                <w:szCs w:val="14"/>
              </w:rPr>
              <w:t>1424,90000</w:t>
            </w:r>
          </w:p>
        </w:tc>
        <w:tc>
          <w:tcPr>
            <w:tcW w:w="201" w:type="pct"/>
            <w:textDirection w:val="btLr"/>
          </w:tcPr>
          <w:p w:rsidR="00E50930" w:rsidRPr="00E50930" w:rsidRDefault="00E50930" w:rsidP="00E50930">
            <w:pPr>
              <w:jc w:val="center"/>
              <w:rPr>
                <w:sz w:val="10"/>
                <w:szCs w:val="14"/>
              </w:rPr>
            </w:pPr>
            <w:r w:rsidRPr="00E50930">
              <w:rPr>
                <w:sz w:val="10"/>
                <w:szCs w:val="14"/>
              </w:rPr>
              <w:t>1424,90000</w:t>
            </w:r>
          </w:p>
        </w:tc>
        <w:tc>
          <w:tcPr>
            <w:tcW w:w="201" w:type="pct"/>
            <w:textDirection w:val="btLr"/>
          </w:tcPr>
          <w:p w:rsidR="00E50930" w:rsidRPr="00E50930" w:rsidRDefault="00E50930" w:rsidP="00E50930">
            <w:pPr>
              <w:jc w:val="center"/>
              <w:rPr>
                <w:sz w:val="10"/>
                <w:szCs w:val="14"/>
              </w:rPr>
            </w:pPr>
            <w:r w:rsidRPr="00E50930">
              <w:rPr>
                <w:sz w:val="10"/>
                <w:szCs w:val="14"/>
              </w:rPr>
              <w:t>1424,90000</w:t>
            </w:r>
          </w:p>
        </w:tc>
      </w:tr>
      <w:tr w:rsidR="00E50930" w:rsidRPr="00E50930" w:rsidTr="00E50930">
        <w:trPr>
          <w:cantSplit/>
          <w:trHeight w:val="1700"/>
        </w:trPr>
        <w:tc>
          <w:tcPr>
            <w:tcW w:w="255" w:type="pct"/>
          </w:tcPr>
          <w:p w:rsidR="00E50930" w:rsidRPr="00E50930" w:rsidRDefault="00E50930" w:rsidP="00E50930">
            <w:pPr>
              <w:jc w:val="center"/>
              <w:rPr>
                <w:sz w:val="10"/>
                <w:szCs w:val="14"/>
              </w:rPr>
            </w:pPr>
            <w:r w:rsidRPr="00E50930">
              <w:rPr>
                <w:sz w:val="10"/>
                <w:szCs w:val="14"/>
              </w:rPr>
              <w:t>2.</w:t>
            </w:r>
          </w:p>
        </w:tc>
        <w:tc>
          <w:tcPr>
            <w:tcW w:w="866" w:type="pct"/>
          </w:tcPr>
          <w:p w:rsidR="00E50930" w:rsidRPr="00E50930" w:rsidRDefault="00E50930" w:rsidP="00E50930">
            <w:pPr>
              <w:rPr>
                <w:sz w:val="10"/>
                <w:szCs w:val="14"/>
              </w:rPr>
            </w:pPr>
            <w:r w:rsidRPr="00E50930">
              <w:rPr>
                <w:sz w:val="10"/>
                <w:szCs w:val="14"/>
              </w:rPr>
              <w:t>Реализация мероприятий подпрограммы «Профилактика терроризма и экстремизма в Солецком муниципальном округе»</w:t>
            </w:r>
          </w:p>
        </w:tc>
        <w:tc>
          <w:tcPr>
            <w:tcW w:w="803" w:type="pct"/>
          </w:tcPr>
          <w:p w:rsidR="00E50930" w:rsidRPr="00E50930" w:rsidRDefault="00E50930" w:rsidP="00E50930">
            <w:pPr>
              <w:rPr>
                <w:sz w:val="10"/>
                <w:szCs w:val="14"/>
              </w:rPr>
            </w:pPr>
            <w:r w:rsidRPr="00E50930">
              <w:rPr>
                <w:sz w:val="10"/>
                <w:szCs w:val="14"/>
              </w:rPr>
              <w:t xml:space="preserve">Сектор ГОЧС; </w:t>
            </w:r>
          </w:p>
          <w:p w:rsidR="00E50930" w:rsidRPr="00E50930" w:rsidRDefault="00E50930" w:rsidP="00E50930">
            <w:pPr>
              <w:rPr>
                <w:sz w:val="10"/>
                <w:szCs w:val="14"/>
              </w:rPr>
            </w:pPr>
            <w:r w:rsidRPr="00E50930">
              <w:rPr>
                <w:sz w:val="10"/>
                <w:szCs w:val="14"/>
              </w:rPr>
              <w:t xml:space="preserve">управление образования и спорта; отдел культуры; </w:t>
            </w:r>
          </w:p>
          <w:p w:rsidR="00E50930" w:rsidRPr="00E50930" w:rsidRDefault="00E50930" w:rsidP="00E50930">
            <w:pPr>
              <w:rPr>
                <w:sz w:val="10"/>
                <w:szCs w:val="14"/>
              </w:rPr>
            </w:pPr>
            <w:r w:rsidRPr="00E50930">
              <w:rPr>
                <w:sz w:val="10"/>
                <w:szCs w:val="14"/>
              </w:rPr>
              <w:t xml:space="preserve">отдел молодежной политики; </w:t>
            </w:r>
          </w:p>
          <w:p w:rsidR="00E50930" w:rsidRPr="00E50930" w:rsidRDefault="00E50930" w:rsidP="00E50930">
            <w:pPr>
              <w:rPr>
                <w:sz w:val="10"/>
                <w:szCs w:val="14"/>
              </w:rPr>
            </w:pPr>
            <w:r w:rsidRPr="00E50930">
              <w:rPr>
                <w:sz w:val="10"/>
                <w:szCs w:val="14"/>
              </w:rPr>
              <w:t xml:space="preserve">ОМВД России по Солецкому району </w:t>
            </w:r>
          </w:p>
          <w:p w:rsidR="00E50930" w:rsidRPr="00E50930" w:rsidRDefault="00E50930" w:rsidP="00E50930">
            <w:pPr>
              <w:rPr>
                <w:sz w:val="10"/>
                <w:szCs w:val="14"/>
              </w:rPr>
            </w:pPr>
            <w:r w:rsidRPr="00E50930">
              <w:rPr>
                <w:sz w:val="10"/>
                <w:szCs w:val="14"/>
              </w:rPr>
              <w:t>(по согласованию)</w:t>
            </w:r>
          </w:p>
        </w:tc>
        <w:tc>
          <w:tcPr>
            <w:tcW w:w="468" w:type="pct"/>
          </w:tcPr>
          <w:p w:rsidR="00E50930" w:rsidRPr="00E50930" w:rsidRDefault="00E50930" w:rsidP="00E50930">
            <w:pPr>
              <w:jc w:val="center"/>
              <w:rPr>
                <w:sz w:val="10"/>
                <w:szCs w:val="14"/>
              </w:rPr>
            </w:pPr>
            <w:r w:rsidRPr="00E50930">
              <w:rPr>
                <w:sz w:val="10"/>
                <w:szCs w:val="14"/>
              </w:rPr>
              <w:t>2021-2027</w:t>
            </w:r>
          </w:p>
          <w:p w:rsidR="00E50930" w:rsidRPr="00E50930" w:rsidRDefault="00E50930" w:rsidP="00E50930">
            <w:pPr>
              <w:jc w:val="center"/>
              <w:rPr>
                <w:sz w:val="10"/>
                <w:szCs w:val="14"/>
              </w:rPr>
            </w:pPr>
            <w:r w:rsidRPr="00E50930">
              <w:rPr>
                <w:sz w:val="10"/>
                <w:szCs w:val="14"/>
              </w:rPr>
              <w:t>годы</w:t>
            </w:r>
          </w:p>
        </w:tc>
        <w:tc>
          <w:tcPr>
            <w:tcW w:w="736" w:type="pct"/>
          </w:tcPr>
          <w:p w:rsidR="00E50930" w:rsidRPr="00E50930" w:rsidRDefault="00E50930" w:rsidP="00E50930">
            <w:pPr>
              <w:jc w:val="center"/>
              <w:rPr>
                <w:sz w:val="10"/>
                <w:szCs w:val="14"/>
              </w:rPr>
            </w:pPr>
            <w:r w:rsidRPr="00E50930">
              <w:rPr>
                <w:sz w:val="10"/>
                <w:szCs w:val="14"/>
              </w:rPr>
              <w:t>2.1.1</w:t>
            </w:r>
          </w:p>
          <w:p w:rsidR="00E50930" w:rsidRPr="00E50930" w:rsidRDefault="00E50930" w:rsidP="00E50930">
            <w:pPr>
              <w:jc w:val="center"/>
              <w:rPr>
                <w:sz w:val="10"/>
                <w:szCs w:val="14"/>
              </w:rPr>
            </w:pPr>
            <w:r w:rsidRPr="00E50930">
              <w:rPr>
                <w:sz w:val="10"/>
                <w:szCs w:val="14"/>
              </w:rPr>
              <w:t xml:space="preserve"> 2.2.1</w:t>
            </w:r>
          </w:p>
          <w:p w:rsidR="00E50930" w:rsidRPr="00E50930" w:rsidRDefault="00E50930" w:rsidP="00E50930">
            <w:pPr>
              <w:jc w:val="center"/>
              <w:rPr>
                <w:sz w:val="10"/>
                <w:szCs w:val="14"/>
              </w:rPr>
            </w:pPr>
            <w:r w:rsidRPr="00E50930">
              <w:rPr>
                <w:sz w:val="10"/>
                <w:szCs w:val="14"/>
              </w:rPr>
              <w:t>2.2.2</w:t>
            </w:r>
          </w:p>
        </w:tc>
        <w:tc>
          <w:tcPr>
            <w:tcW w:w="401" w:type="pct"/>
            <w:textDirection w:val="btLr"/>
          </w:tcPr>
          <w:p w:rsidR="00E50930" w:rsidRPr="00E50930" w:rsidRDefault="00E50930" w:rsidP="00E50930">
            <w:pPr>
              <w:jc w:val="center"/>
              <w:rPr>
                <w:sz w:val="10"/>
                <w:szCs w:val="14"/>
              </w:rPr>
            </w:pPr>
            <w:r w:rsidRPr="00E50930">
              <w:rPr>
                <w:sz w:val="10"/>
                <w:szCs w:val="14"/>
              </w:rPr>
              <w:t>бюджет муниципального округа</w:t>
            </w:r>
          </w:p>
          <w:p w:rsidR="00E50930" w:rsidRPr="00E50930" w:rsidRDefault="00E50930" w:rsidP="00E50930">
            <w:pPr>
              <w:jc w:val="center"/>
              <w:rPr>
                <w:sz w:val="10"/>
                <w:szCs w:val="14"/>
              </w:rPr>
            </w:pPr>
          </w:p>
        </w:tc>
        <w:tc>
          <w:tcPr>
            <w:tcW w:w="268" w:type="pct"/>
            <w:textDirection w:val="btLr"/>
          </w:tcPr>
          <w:p w:rsidR="00E50930" w:rsidRPr="00E50930" w:rsidRDefault="00E50930" w:rsidP="00E50930">
            <w:pPr>
              <w:jc w:val="right"/>
              <w:rPr>
                <w:bCs/>
                <w:spacing w:val="-3"/>
                <w:sz w:val="10"/>
                <w:szCs w:val="14"/>
              </w:rPr>
            </w:pPr>
            <w:r w:rsidRPr="00E50930">
              <w:rPr>
                <w:bCs/>
                <w:spacing w:val="-3"/>
                <w:sz w:val="10"/>
                <w:szCs w:val="14"/>
              </w:rPr>
              <w:t>62,69252</w:t>
            </w:r>
          </w:p>
        </w:tc>
        <w:tc>
          <w:tcPr>
            <w:tcW w:w="201" w:type="pct"/>
            <w:textDirection w:val="btLr"/>
          </w:tcPr>
          <w:p w:rsidR="00E50930" w:rsidRPr="00E50930" w:rsidRDefault="00E50930" w:rsidP="00E50930">
            <w:pPr>
              <w:jc w:val="right"/>
              <w:rPr>
                <w:sz w:val="10"/>
                <w:szCs w:val="14"/>
              </w:rPr>
            </w:pPr>
            <w:r w:rsidRPr="00E50930">
              <w:rPr>
                <w:bCs/>
                <w:spacing w:val="-3"/>
                <w:sz w:val="10"/>
                <w:szCs w:val="14"/>
              </w:rPr>
              <w:t>42,27369</w:t>
            </w:r>
          </w:p>
        </w:tc>
        <w:tc>
          <w:tcPr>
            <w:tcW w:w="201" w:type="pct"/>
            <w:textDirection w:val="btLr"/>
          </w:tcPr>
          <w:p w:rsidR="00E50930" w:rsidRPr="00E50930" w:rsidRDefault="00E50930" w:rsidP="00E50930">
            <w:pPr>
              <w:jc w:val="right"/>
              <w:rPr>
                <w:sz w:val="10"/>
                <w:szCs w:val="14"/>
              </w:rPr>
            </w:pPr>
            <w:r w:rsidRPr="00E50930">
              <w:rPr>
                <w:bCs/>
                <w:spacing w:val="-3"/>
                <w:sz w:val="10"/>
                <w:szCs w:val="14"/>
              </w:rPr>
              <w:tab/>
              <w:t>72,65288</w:t>
            </w:r>
          </w:p>
        </w:tc>
        <w:tc>
          <w:tcPr>
            <w:tcW w:w="201" w:type="pct"/>
            <w:textDirection w:val="btLr"/>
          </w:tcPr>
          <w:p w:rsidR="00E50930" w:rsidRPr="00E50930" w:rsidRDefault="00E50930" w:rsidP="00E50930">
            <w:pPr>
              <w:jc w:val="right"/>
              <w:rPr>
                <w:sz w:val="10"/>
                <w:szCs w:val="14"/>
              </w:rPr>
            </w:pPr>
            <w:r w:rsidRPr="00E50930">
              <w:rPr>
                <w:bCs/>
                <w:spacing w:val="-3"/>
                <w:sz w:val="10"/>
                <w:szCs w:val="14"/>
              </w:rPr>
              <w:t>306,86015</w:t>
            </w:r>
          </w:p>
        </w:tc>
        <w:tc>
          <w:tcPr>
            <w:tcW w:w="201" w:type="pct"/>
            <w:textDirection w:val="btLr"/>
          </w:tcPr>
          <w:p w:rsidR="00E50930" w:rsidRPr="00E50930" w:rsidRDefault="00E50930" w:rsidP="00E50930">
            <w:pPr>
              <w:jc w:val="right"/>
              <w:rPr>
                <w:sz w:val="10"/>
                <w:szCs w:val="14"/>
              </w:rPr>
            </w:pPr>
            <w:r w:rsidRPr="00E50930">
              <w:rPr>
                <w:bCs/>
                <w:spacing w:val="-3"/>
                <w:sz w:val="10"/>
                <w:szCs w:val="14"/>
              </w:rPr>
              <w:t>228,40900</w:t>
            </w:r>
          </w:p>
        </w:tc>
        <w:tc>
          <w:tcPr>
            <w:tcW w:w="201" w:type="pct"/>
            <w:textDirection w:val="btLr"/>
          </w:tcPr>
          <w:p w:rsidR="00E50930" w:rsidRPr="00E50930" w:rsidRDefault="00E50930" w:rsidP="00E50930">
            <w:pPr>
              <w:jc w:val="right"/>
              <w:rPr>
                <w:sz w:val="10"/>
                <w:szCs w:val="14"/>
              </w:rPr>
            </w:pPr>
            <w:r w:rsidRPr="00E50930">
              <w:rPr>
                <w:bCs/>
                <w:spacing w:val="-3"/>
                <w:sz w:val="10"/>
                <w:szCs w:val="14"/>
              </w:rPr>
              <w:t>10,00000</w:t>
            </w:r>
          </w:p>
        </w:tc>
        <w:tc>
          <w:tcPr>
            <w:tcW w:w="201" w:type="pct"/>
            <w:textDirection w:val="btLr"/>
          </w:tcPr>
          <w:p w:rsidR="00E50930" w:rsidRPr="00E50930" w:rsidRDefault="00E50930" w:rsidP="00E50930">
            <w:pPr>
              <w:jc w:val="right"/>
              <w:rPr>
                <w:bCs/>
                <w:spacing w:val="-3"/>
                <w:sz w:val="10"/>
                <w:szCs w:val="14"/>
              </w:rPr>
            </w:pPr>
            <w:r w:rsidRPr="00E50930">
              <w:rPr>
                <w:bCs/>
                <w:spacing w:val="-3"/>
                <w:sz w:val="10"/>
                <w:szCs w:val="14"/>
              </w:rPr>
              <w:t>10,00000</w:t>
            </w:r>
          </w:p>
        </w:tc>
      </w:tr>
      <w:tr w:rsidR="00E50930" w:rsidRPr="00E50930" w:rsidTr="00E50930">
        <w:trPr>
          <w:cantSplit/>
          <w:trHeight w:val="1349"/>
        </w:trPr>
        <w:tc>
          <w:tcPr>
            <w:tcW w:w="255" w:type="pct"/>
          </w:tcPr>
          <w:p w:rsidR="00E50930" w:rsidRPr="00E50930" w:rsidRDefault="00E50930" w:rsidP="00E50930">
            <w:pPr>
              <w:jc w:val="center"/>
              <w:rPr>
                <w:sz w:val="10"/>
                <w:szCs w:val="14"/>
              </w:rPr>
            </w:pPr>
            <w:r w:rsidRPr="00E50930">
              <w:rPr>
                <w:sz w:val="10"/>
                <w:szCs w:val="14"/>
              </w:rPr>
              <w:t>3.</w:t>
            </w:r>
          </w:p>
        </w:tc>
        <w:tc>
          <w:tcPr>
            <w:tcW w:w="866" w:type="pct"/>
          </w:tcPr>
          <w:p w:rsidR="00E50930" w:rsidRPr="00E50930" w:rsidRDefault="00E50930" w:rsidP="00E50930">
            <w:pPr>
              <w:rPr>
                <w:sz w:val="10"/>
                <w:szCs w:val="14"/>
              </w:rPr>
            </w:pPr>
            <w:r w:rsidRPr="00E50930">
              <w:rPr>
                <w:sz w:val="10"/>
                <w:szCs w:val="14"/>
              </w:rPr>
              <w:t>Реализация мероприятий подпрограммы «Противодействие коррупции в Солецком муниципальном округе»</w:t>
            </w:r>
          </w:p>
        </w:tc>
        <w:tc>
          <w:tcPr>
            <w:tcW w:w="803" w:type="pct"/>
          </w:tcPr>
          <w:p w:rsidR="00E50930" w:rsidRPr="00E50930" w:rsidRDefault="00E50930" w:rsidP="00E50930">
            <w:pPr>
              <w:jc w:val="center"/>
              <w:rPr>
                <w:sz w:val="10"/>
                <w:szCs w:val="14"/>
              </w:rPr>
            </w:pPr>
            <w:r w:rsidRPr="00E50930">
              <w:rPr>
                <w:sz w:val="10"/>
                <w:szCs w:val="14"/>
              </w:rPr>
              <w:t>Управление делами Администрации муниципального округа</w:t>
            </w:r>
          </w:p>
        </w:tc>
        <w:tc>
          <w:tcPr>
            <w:tcW w:w="468" w:type="pct"/>
          </w:tcPr>
          <w:p w:rsidR="00E50930" w:rsidRPr="00E50930" w:rsidRDefault="00E50930" w:rsidP="00E50930">
            <w:pPr>
              <w:jc w:val="center"/>
              <w:rPr>
                <w:sz w:val="10"/>
                <w:szCs w:val="14"/>
              </w:rPr>
            </w:pPr>
            <w:r w:rsidRPr="00E50930">
              <w:rPr>
                <w:sz w:val="10"/>
                <w:szCs w:val="14"/>
              </w:rPr>
              <w:t>2021-2027</w:t>
            </w:r>
          </w:p>
          <w:p w:rsidR="00E50930" w:rsidRPr="00E50930" w:rsidRDefault="00E50930" w:rsidP="00E50930">
            <w:pPr>
              <w:jc w:val="center"/>
              <w:rPr>
                <w:sz w:val="10"/>
                <w:szCs w:val="14"/>
              </w:rPr>
            </w:pPr>
            <w:r w:rsidRPr="00E50930">
              <w:rPr>
                <w:sz w:val="10"/>
                <w:szCs w:val="14"/>
              </w:rPr>
              <w:t>годы</w:t>
            </w:r>
          </w:p>
        </w:tc>
        <w:tc>
          <w:tcPr>
            <w:tcW w:w="736" w:type="pct"/>
          </w:tcPr>
          <w:p w:rsidR="00E50930" w:rsidRPr="00E50930" w:rsidRDefault="00E50930" w:rsidP="00E50930">
            <w:pPr>
              <w:jc w:val="center"/>
              <w:rPr>
                <w:sz w:val="10"/>
                <w:szCs w:val="14"/>
              </w:rPr>
            </w:pPr>
            <w:r w:rsidRPr="00E50930">
              <w:rPr>
                <w:sz w:val="10"/>
                <w:szCs w:val="14"/>
              </w:rPr>
              <w:t>3.1.1</w:t>
            </w:r>
          </w:p>
          <w:p w:rsidR="00E50930" w:rsidRPr="00E50930" w:rsidRDefault="00E50930" w:rsidP="00E50930">
            <w:pPr>
              <w:jc w:val="center"/>
              <w:rPr>
                <w:sz w:val="10"/>
                <w:szCs w:val="14"/>
              </w:rPr>
            </w:pPr>
            <w:r w:rsidRPr="00E50930">
              <w:rPr>
                <w:sz w:val="10"/>
                <w:szCs w:val="14"/>
              </w:rPr>
              <w:t>3.1.2</w:t>
            </w:r>
          </w:p>
          <w:p w:rsidR="00E50930" w:rsidRPr="00E50930" w:rsidRDefault="00E50930" w:rsidP="00E50930">
            <w:pPr>
              <w:jc w:val="center"/>
              <w:rPr>
                <w:sz w:val="10"/>
                <w:szCs w:val="14"/>
              </w:rPr>
            </w:pPr>
            <w:r w:rsidRPr="00E50930">
              <w:rPr>
                <w:sz w:val="10"/>
                <w:szCs w:val="14"/>
              </w:rPr>
              <w:t>3.1.3</w:t>
            </w:r>
          </w:p>
          <w:p w:rsidR="00E50930" w:rsidRPr="00E50930" w:rsidRDefault="00E50930" w:rsidP="00E50930">
            <w:pPr>
              <w:jc w:val="center"/>
              <w:rPr>
                <w:sz w:val="10"/>
                <w:szCs w:val="14"/>
              </w:rPr>
            </w:pPr>
            <w:r w:rsidRPr="00E50930">
              <w:rPr>
                <w:sz w:val="10"/>
                <w:szCs w:val="14"/>
              </w:rPr>
              <w:t>3.1.4</w:t>
            </w:r>
          </w:p>
          <w:p w:rsidR="00E50930" w:rsidRPr="00E50930" w:rsidRDefault="00E50930" w:rsidP="00E50930">
            <w:pPr>
              <w:jc w:val="center"/>
              <w:rPr>
                <w:sz w:val="10"/>
                <w:szCs w:val="14"/>
              </w:rPr>
            </w:pPr>
            <w:r w:rsidRPr="00E50930">
              <w:rPr>
                <w:sz w:val="10"/>
                <w:szCs w:val="14"/>
              </w:rPr>
              <w:t>3.2.1</w:t>
            </w:r>
          </w:p>
          <w:p w:rsidR="00E50930" w:rsidRPr="00E50930" w:rsidRDefault="00E50930" w:rsidP="00E50930">
            <w:pPr>
              <w:jc w:val="center"/>
              <w:rPr>
                <w:sz w:val="10"/>
                <w:szCs w:val="14"/>
              </w:rPr>
            </w:pPr>
          </w:p>
        </w:tc>
        <w:tc>
          <w:tcPr>
            <w:tcW w:w="401" w:type="pct"/>
            <w:textDirection w:val="btLr"/>
          </w:tcPr>
          <w:p w:rsidR="00E50930" w:rsidRPr="00E50930" w:rsidRDefault="00E50930" w:rsidP="00E50930">
            <w:pPr>
              <w:jc w:val="center"/>
              <w:rPr>
                <w:sz w:val="10"/>
                <w:szCs w:val="14"/>
              </w:rPr>
            </w:pPr>
            <w:r w:rsidRPr="00E50930">
              <w:rPr>
                <w:sz w:val="10"/>
                <w:szCs w:val="14"/>
              </w:rPr>
              <w:t>Бюджет муниципального округа</w:t>
            </w:r>
          </w:p>
        </w:tc>
        <w:tc>
          <w:tcPr>
            <w:tcW w:w="268" w:type="pct"/>
            <w:textDirection w:val="btLr"/>
          </w:tcPr>
          <w:p w:rsidR="00E50930" w:rsidRPr="00E50930" w:rsidRDefault="00E50930" w:rsidP="00E50930">
            <w:pPr>
              <w:jc w:val="center"/>
              <w:rPr>
                <w:sz w:val="10"/>
                <w:szCs w:val="14"/>
              </w:rPr>
            </w:pPr>
            <w:r w:rsidRPr="00E50930">
              <w:rPr>
                <w:bCs/>
                <w:spacing w:val="-3"/>
                <w:sz w:val="10"/>
                <w:szCs w:val="14"/>
              </w:rPr>
              <w:t>5,00000</w:t>
            </w:r>
          </w:p>
        </w:tc>
        <w:tc>
          <w:tcPr>
            <w:tcW w:w="201" w:type="pct"/>
            <w:textDirection w:val="btLr"/>
          </w:tcPr>
          <w:p w:rsidR="00E50930" w:rsidRPr="00E50930" w:rsidRDefault="00E50930" w:rsidP="00E50930">
            <w:pPr>
              <w:jc w:val="center"/>
              <w:rPr>
                <w:sz w:val="10"/>
                <w:szCs w:val="14"/>
              </w:rPr>
            </w:pPr>
            <w:r w:rsidRPr="00E50930">
              <w:rPr>
                <w:bCs/>
                <w:spacing w:val="-3"/>
                <w:sz w:val="10"/>
                <w:szCs w:val="14"/>
              </w:rPr>
              <w:t>3,50000</w:t>
            </w:r>
          </w:p>
        </w:tc>
        <w:tc>
          <w:tcPr>
            <w:tcW w:w="201" w:type="pct"/>
            <w:textDirection w:val="btLr"/>
          </w:tcPr>
          <w:p w:rsidR="00E50930" w:rsidRPr="00E50930" w:rsidRDefault="00E50930" w:rsidP="00E50930">
            <w:pPr>
              <w:jc w:val="center"/>
              <w:rPr>
                <w:sz w:val="10"/>
                <w:szCs w:val="14"/>
              </w:rPr>
            </w:pPr>
            <w:r w:rsidRPr="00E50930">
              <w:rPr>
                <w:bCs/>
                <w:spacing w:val="-3"/>
                <w:sz w:val="10"/>
                <w:szCs w:val="14"/>
              </w:rPr>
              <w:t>5,00000</w:t>
            </w:r>
          </w:p>
          <w:p w:rsidR="00E50930" w:rsidRPr="00E50930" w:rsidRDefault="00E50930" w:rsidP="00E50930">
            <w:pPr>
              <w:jc w:val="center"/>
              <w:rPr>
                <w:sz w:val="10"/>
                <w:szCs w:val="14"/>
              </w:rPr>
            </w:pPr>
          </w:p>
        </w:tc>
        <w:tc>
          <w:tcPr>
            <w:tcW w:w="201" w:type="pct"/>
            <w:textDirection w:val="btLr"/>
          </w:tcPr>
          <w:p w:rsidR="00E50930" w:rsidRPr="00E50930" w:rsidRDefault="00E50930" w:rsidP="00E50930">
            <w:pPr>
              <w:jc w:val="center"/>
              <w:rPr>
                <w:sz w:val="10"/>
                <w:szCs w:val="14"/>
              </w:rPr>
            </w:pPr>
            <w:r w:rsidRPr="00E50930">
              <w:rPr>
                <w:bCs/>
                <w:spacing w:val="-3"/>
                <w:sz w:val="10"/>
                <w:szCs w:val="14"/>
              </w:rPr>
              <w:t>0</w:t>
            </w:r>
          </w:p>
        </w:tc>
        <w:tc>
          <w:tcPr>
            <w:tcW w:w="201" w:type="pct"/>
            <w:textDirection w:val="btLr"/>
          </w:tcPr>
          <w:p w:rsidR="00E50930" w:rsidRPr="00E50930" w:rsidRDefault="00E50930" w:rsidP="00E50930">
            <w:pPr>
              <w:jc w:val="center"/>
              <w:rPr>
                <w:sz w:val="10"/>
                <w:szCs w:val="14"/>
              </w:rPr>
            </w:pPr>
            <w:r w:rsidRPr="00E50930">
              <w:rPr>
                <w:bCs/>
                <w:spacing w:val="-3"/>
                <w:sz w:val="10"/>
                <w:szCs w:val="14"/>
              </w:rPr>
              <w:t>5,00000</w:t>
            </w:r>
          </w:p>
          <w:p w:rsidR="00E50930" w:rsidRPr="00E50930" w:rsidRDefault="00E50930" w:rsidP="00E50930">
            <w:pPr>
              <w:jc w:val="center"/>
              <w:rPr>
                <w:sz w:val="10"/>
                <w:szCs w:val="14"/>
              </w:rPr>
            </w:pPr>
          </w:p>
        </w:tc>
        <w:tc>
          <w:tcPr>
            <w:tcW w:w="201" w:type="pct"/>
            <w:textDirection w:val="btLr"/>
          </w:tcPr>
          <w:p w:rsidR="00E50930" w:rsidRPr="00E50930" w:rsidRDefault="00E50930" w:rsidP="00E50930">
            <w:pPr>
              <w:jc w:val="center"/>
              <w:rPr>
                <w:sz w:val="10"/>
                <w:szCs w:val="14"/>
              </w:rPr>
            </w:pPr>
            <w:r w:rsidRPr="00E50930">
              <w:rPr>
                <w:bCs/>
                <w:spacing w:val="-3"/>
                <w:sz w:val="10"/>
                <w:szCs w:val="14"/>
              </w:rPr>
              <w:t>5,00000</w:t>
            </w:r>
          </w:p>
        </w:tc>
        <w:tc>
          <w:tcPr>
            <w:tcW w:w="201" w:type="pct"/>
            <w:textDirection w:val="btLr"/>
          </w:tcPr>
          <w:p w:rsidR="00E50930" w:rsidRPr="00E50930" w:rsidRDefault="00E50930" w:rsidP="00E50930">
            <w:pPr>
              <w:jc w:val="center"/>
              <w:rPr>
                <w:bCs/>
                <w:spacing w:val="-3"/>
                <w:sz w:val="10"/>
                <w:szCs w:val="14"/>
              </w:rPr>
            </w:pPr>
            <w:r w:rsidRPr="00E50930">
              <w:rPr>
                <w:bCs/>
                <w:spacing w:val="-3"/>
                <w:sz w:val="10"/>
                <w:szCs w:val="14"/>
              </w:rPr>
              <w:t>5,00000</w:t>
            </w:r>
          </w:p>
        </w:tc>
      </w:tr>
      <w:tr w:rsidR="00E50930" w:rsidRPr="00E50930" w:rsidTr="00E50930">
        <w:trPr>
          <w:cantSplit/>
          <w:trHeight w:val="841"/>
        </w:trPr>
        <w:tc>
          <w:tcPr>
            <w:tcW w:w="255" w:type="pct"/>
          </w:tcPr>
          <w:p w:rsidR="00E50930" w:rsidRPr="00E50930" w:rsidRDefault="00E50930" w:rsidP="00E50930">
            <w:pPr>
              <w:jc w:val="center"/>
              <w:rPr>
                <w:sz w:val="10"/>
                <w:szCs w:val="14"/>
              </w:rPr>
            </w:pPr>
            <w:r w:rsidRPr="00E50930">
              <w:rPr>
                <w:sz w:val="10"/>
                <w:szCs w:val="14"/>
              </w:rPr>
              <w:t>4.</w:t>
            </w:r>
          </w:p>
        </w:tc>
        <w:tc>
          <w:tcPr>
            <w:tcW w:w="866" w:type="pct"/>
          </w:tcPr>
          <w:p w:rsidR="00E50930" w:rsidRPr="00E50930" w:rsidRDefault="00E50930" w:rsidP="00E50930">
            <w:pPr>
              <w:rPr>
                <w:sz w:val="10"/>
                <w:szCs w:val="14"/>
              </w:rPr>
            </w:pPr>
            <w:r w:rsidRPr="00E50930">
              <w:rPr>
                <w:sz w:val="10"/>
                <w:szCs w:val="14"/>
              </w:rPr>
              <w:t>ИТОГО</w:t>
            </w:r>
          </w:p>
        </w:tc>
        <w:tc>
          <w:tcPr>
            <w:tcW w:w="803" w:type="pct"/>
          </w:tcPr>
          <w:p w:rsidR="00E50930" w:rsidRPr="00E50930" w:rsidRDefault="00E50930" w:rsidP="00E50930">
            <w:pPr>
              <w:jc w:val="center"/>
              <w:rPr>
                <w:sz w:val="10"/>
                <w:szCs w:val="14"/>
              </w:rPr>
            </w:pPr>
          </w:p>
        </w:tc>
        <w:tc>
          <w:tcPr>
            <w:tcW w:w="468" w:type="pct"/>
          </w:tcPr>
          <w:p w:rsidR="00E50930" w:rsidRPr="00E50930" w:rsidRDefault="00E50930" w:rsidP="00E50930">
            <w:pPr>
              <w:jc w:val="center"/>
              <w:rPr>
                <w:sz w:val="10"/>
                <w:szCs w:val="14"/>
              </w:rPr>
            </w:pPr>
          </w:p>
        </w:tc>
        <w:tc>
          <w:tcPr>
            <w:tcW w:w="736" w:type="pct"/>
          </w:tcPr>
          <w:p w:rsidR="00E50930" w:rsidRPr="00E50930" w:rsidRDefault="00E50930" w:rsidP="00E50930">
            <w:pPr>
              <w:jc w:val="center"/>
              <w:rPr>
                <w:sz w:val="10"/>
                <w:szCs w:val="14"/>
              </w:rPr>
            </w:pPr>
          </w:p>
        </w:tc>
        <w:tc>
          <w:tcPr>
            <w:tcW w:w="401" w:type="pct"/>
            <w:textDirection w:val="btLr"/>
          </w:tcPr>
          <w:p w:rsidR="00E50930" w:rsidRPr="00E50930" w:rsidRDefault="00E50930" w:rsidP="00E50930">
            <w:pPr>
              <w:jc w:val="center"/>
              <w:rPr>
                <w:sz w:val="10"/>
                <w:szCs w:val="14"/>
              </w:rPr>
            </w:pPr>
          </w:p>
        </w:tc>
        <w:tc>
          <w:tcPr>
            <w:tcW w:w="268" w:type="pct"/>
            <w:textDirection w:val="btLr"/>
          </w:tcPr>
          <w:p w:rsidR="00E50930" w:rsidRPr="00E50930" w:rsidRDefault="00E50930" w:rsidP="00E50930">
            <w:pPr>
              <w:jc w:val="center"/>
              <w:rPr>
                <w:bCs/>
                <w:spacing w:val="-3"/>
                <w:sz w:val="10"/>
                <w:szCs w:val="14"/>
              </w:rPr>
            </w:pPr>
            <w:r w:rsidRPr="00E50930">
              <w:rPr>
                <w:bCs/>
                <w:spacing w:val="-3"/>
                <w:sz w:val="10"/>
                <w:szCs w:val="14"/>
              </w:rPr>
              <w:t>128,44483</w:t>
            </w:r>
          </w:p>
        </w:tc>
        <w:tc>
          <w:tcPr>
            <w:tcW w:w="201" w:type="pct"/>
            <w:textDirection w:val="btLr"/>
          </w:tcPr>
          <w:p w:rsidR="00E50930" w:rsidRPr="00E50930" w:rsidRDefault="00E50930" w:rsidP="00E50930">
            <w:pPr>
              <w:jc w:val="center"/>
              <w:rPr>
                <w:bCs/>
                <w:spacing w:val="-3"/>
                <w:sz w:val="10"/>
                <w:szCs w:val="14"/>
              </w:rPr>
            </w:pPr>
            <w:r w:rsidRPr="00E50930">
              <w:rPr>
                <w:bCs/>
                <w:spacing w:val="-3"/>
                <w:sz w:val="10"/>
                <w:szCs w:val="14"/>
              </w:rPr>
              <w:t>174,74230</w:t>
            </w:r>
          </w:p>
        </w:tc>
        <w:tc>
          <w:tcPr>
            <w:tcW w:w="201" w:type="pct"/>
            <w:textDirection w:val="btLr"/>
          </w:tcPr>
          <w:p w:rsidR="00E50930" w:rsidRPr="00E50930" w:rsidRDefault="00E50930" w:rsidP="00E50930">
            <w:pPr>
              <w:jc w:val="center"/>
              <w:rPr>
                <w:bCs/>
                <w:color w:val="000000" w:themeColor="text1"/>
                <w:spacing w:val="-3"/>
                <w:sz w:val="10"/>
                <w:szCs w:val="14"/>
              </w:rPr>
            </w:pPr>
            <w:r w:rsidRPr="00E50930">
              <w:rPr>
                <w:color w:val="000000" w:themeColor="text1"/>
                <w:sz w:val="10"/>
                <w:szCs w:val="14"/>
              </w:rPr>
              <w:t>816,01735</w:t>
            </w:r>
          </w:p>
        </w:tc>
        <w:tc>
          <w:tcPr>
            <w:tcW w:w="201" w:type="pct"/>
            <w:textDirection w:val="btLr"/>
          </w:tcPr>
          <w:p w:rsidR="00E50930" w:rsidRPr="00E50930" w:rsidRDefault="00E50930" w:rsidP="00E50930">
            <w:pPr>
              <w:jc w:val="center"/>
              <w:rPr>
                <w:bCs/>
                <w:spacing w:val="-3"/>
                <w:sz w:val="10"/>
                <w:szCs w:val="14"/>
              </w:rPr>
            </w:pPr>
            <w:r w:rsidRPr="00E50930">
              <w:rPr>
                <w:sz w:val="10"/>
                <w:szCs w:val="14"/>
              </w:rPr>
              <w:t>1301,02815</w:t>
            </w:r>
          </w:p>
        </w:tc>
        <w:tc>
          <w:tcPr>
            <w:tcW w:w="201" w:type="pct"/>
            <w:textDirection w:val="btLr"/>
          </w:tcPr>
          <w:p w:rsidR="00E50930" w:rsidRPr="00E50930" w:rsidRDefault="00E50930" w:rsidP="00E50930">
            <w:pPr>
              <w:jc w:val="center"/>
              <w:rPr>
                <w:bCs/>
                <w:spacing w:val="-3"/>
                <w:sz w:val="10"/>
                <w:szCs w:val="14"/>
              </w:rPr>
            </w:pPr>
            <w:r w:rsidRPr="00E50930">
              <w:rPr>
                <w:sz w:val="10"/>
                <w:szCs w:val="14"/>
              </w:rPr>
              <w:t>1658,30900</w:t>
            </w:r>
          </w:p>
        </w:tc>
        <w:tc>
          <w:tcPr>
            <w:tcW w:w="201" w:type="pct"/>
            <w:textDirection w:val="btLr"/>
          </w:tcPr>
          <w:p w:rsidR="00E50930" w:rsidRPr="00E50930" w:rsidRDefault="00E50930" w:rsidP="00E50930">
            <w:pPr>
              <w:jc w:val="center"/>
              <w:rPr>
                <w:bCs/>
                <w:spacing w:val="-3"/>
                <w:sz w:val="10"/>
                <w:szCs w:val="14"/>
              </w:rPr>
            </w:pPr>
            <w:r w:rsidRPr="00E50930">
              <w:rPr>
                <w:sz w:val="10"/>
                <w:szCs w:val="14"/>
              </w:rPr>
              <w:t>1439,90000</w:t>
            </w:r>
          </w:p>
        </w:tc>
        <w:tc>
          <w:tcPr>
            <w:tcW w:w="201" w:type="pct"/>
            <w:textDirection w:val="btLr"/>
          </w:tcPr>
          <w:p w:rsidR="00E50930" w:rsidRPr="00E50930" w:rsidRDefault="00E50930" w:rsidP="00E50930">
            <w:pPr>
              <w:jc w:val="center"/>
              <w:rPr>
                <w:sz w:val="10"/>
                <w:szCs w:val="14"/>
              </w:rPr>
            </w:pPr>
            <w:r w:rsidRPr="00E50930">
              <w:rPr>
                <w:sz w:val="10"/>
                <w:szCs w:val="14"/>
              </w:rPr>
              <w:t>1439,90000</w:t>
            </w:r>
          </w:p>
        </w:tc>
      </w:tr>
    </w:tbl>
    <w:p w:rsidR="00E50930" w:rsidRPr="00A26BE0" w:rsidRDefault="00E50930" w:rsidP="00E50930">
      <w:pPr>
        <w:jc w:val="right"/>
        <w:rPr>
          <w:bCs/>
          <w:sz w:val="14"/>
          <w:szCs w:val="14"/>
        </w:rPr>
      </w:pPr>
      <w:r w:rsidRPr="00A26BE0">
        <w:rPr>
          <w:bCs/>
          <w:sz w:val="14"/>
          <w:szCs w:val="14"/>
        </w:rPr>
        <w:t>»;</w:t>
      </w:r>
    </w:p>
    <w:p w:rsidR="00E50930" w:rsidRPr="00A26BE0" w:rsidRDefault="00E50930" w:rsidP="00E50930">
      <w:pPr>
        <w:ind w:firstLine="284"/>
        <w:jc w:val="both"/>
        <w:rPr>
          <w:bCs/>
          <w:sz w:val="14"/>
          <w:szCs w:val="14"/>
        </w:rPr>
      </w:pPr>
      <w:r w:rsidRPr="00A26BE0">
        <w:rPr>
          <w:bCs/>
          <w:sz w:val="14"/>
          <w:szCs w:val="14"/>
        </w:rPr>
        <w:t>1.2.</w:t>
      </w:r>
      <w:r w:rsidRPr="00A26BE0">
        <w:rPr>
          <w:bCs/>
          <w:sz w:val="14"/>
          <w:szCs w:val="14"/>
        </w:rPr>
        <w:tab/>
        <w:t>В паспорте подпрограммы «Профилактика правонарушений в Солецком муниципальном округе» (далее - подпрограмма №1) изложить:</w:t>
      </w:r>
    </w:p>
    <w:p w:rsidR="00E50930" w:rsidRPr="00A26BE0" w:rsidRDefault="00E50930" w:rsidP="00E50930">
      <w:pPr>
        <w:ind w:firstLine="284"/>
        <w:contextualSpacing/>
        <w:jc w:val="both"/>
        <w:rPr>
          <w:bCs/>
          <w:sz w:val="14"/>
          <w:szCs w:val="14"/>
        </w:rPr>
      </w:pPr>
      <w:r w:rsidRPr="00A26BE0">
        <w:rPr>
          <w:bCs/>
          <w:sz w:val="14"/>
          <w:szCs w:val="14"/>
        </w:rPr>
        <w:t>1.2.1. Раздел 2 в редакции:</w:t>
      </w:r>
    </w:p>
    <w:p w:rsidR="00E50930" w:rsidRPr="00A26BE0" w:rsidRDefault="00E50930" w:rsidP="00E50930">
      <w:pPr>
        <w:widowControl w:val="0"/>
        <w:autoSpaceDE w:val="0"/>
        <w:autoSpaceDN w:val="0"/>
        <w:adjustRightInd w:val="0"/>
        <w:ind w:firstLine="284"/>
        <w:jc w:val="both"/>
        <w:rPr>
          <w:b/>
          <w:sz w:val="14"/>
          <w:szCs w:val="14"/>
        </w:rPr>
      </w:pPr>
      <w:r w:rsidRPr="00A26BE0">
        <w:rPr>
          <w:bCs/>
          <w:sz w:val="14"/>
          <w:szCs w:val="14"/>
        </w:rPr>
        <w:t>«</w:t>
      </w:r>
      <w:r w:rsidRPr="00A26BE0">
        <w:rPr>
          <w:b/>
          <w:sz w:val="14"/>
          <w:szCs w:val="14"/>
        </w:rPr>
        <w:t>2. Задачи и целевые показатели  подпрограммы 1 муниципальной программы: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0"/>
        <w:gridCol w:w="1938"/>
        <w:gridCol w:w="403"/>
        <w:gridCol w:w="13"/>
        <w:gridCol w:w="416"/>
        <w:gridCol w:w="416"/>
        <w:gridCol w:w="416"/>
        <w:gridCol w:w="6"/>
        <w:gridCol w:w="412"/>
        <w:gridCol w:w="6"/>
        <w:gridCol w:w="7"/>
        <w:gridCol w:w="426"/>
        <w:gridCol w:w="500"/>
      </w:tblGrid>
      <w:tr w:rsidR="00E50930" w:rsidRPr="00E50930" w:rsidTr="00E50930">
        <w:tc>
          <w:tcPr>
            <w:tcW w:w="366" w:type="pct"/>
            <w:vMerge w:val="restart"/>
          </w:tcPr>
          <w:p w:rsidR="00E50930" w:rsidRPr="00E50930" w:rsidRDefault="00E50930" w:rsidP="00E50930">
            <w:pPr>
              <w:jc w:val="center"/>
              <w:rPr>
                <w:sz w:val="10"/>
                <w:szCs w:val="14"/>
              </w:rPr>
            </w:pPr>
            <w:r w:rsidRPr="00E50930">
              <w:rPr>
                <w:sz w:val="10"/>
                <w:szCs w:val="14"/>
              </w:rPr>
              <w:t>№</w:t>
            </w:r>
          </w:p>
          <w:p w:rsidR="00E50930" w:rsidRPr="00E50930" w:rsidRDefault="00E50930" w:rsidP="00E50930">
            <w:pPr>
              <w:jc w:val="center"/>
              <w:rPr>
                <w:b/>
                <w:sz w:val="10"/>
                <w:szCs w:val="14"/>
              </w:rPr>
            </w:pPr>
            <w:proofErr w:type="gramStart"/>
            <w:r w:rsidRPr="00E50930">
              <w:rPr>
                <w:sz w:val="10"/>
                <w:szCs w:val="14"/>
              </w:rPr>
              <w:t>п</w:t>
            </w:r>
            <w:proofErr w:type="gramEnd"/>
            <w:r w:rsidRPr="00E50930">
              <w:rPr>
                <w:sz w:val="10"/>
                <w:szCs w:val="14"/>
              </w:rPr>
              <w:t>/п</w:t>
            </w:r>
          </w:p>
        </w:tc>
        <w:tc>
          <w:tcPr>
            <w:tcW w:w="1848" w:type="pct"/>
            <w:vMerge w:val="restart"/>
          </w:tcPr>
          <w:p w:rsidR="00E50930" w:rsidRPr="00E50930" w:rsidRDefault="00E50930" w:rsidP="00E50930">
            <w:pPr>
              <w:jc w:val="center"/>
              <w:rPr>
                <w:b/>
                <w:sz w:val="10"/>
                <w:szCs w:val="14"/>
              </w:rPr>
            </w:pPr>
            <w:r w:rsidRPr="00E50930">
              <w:rPr>
                <w:sz w:val="10"/>
                <w:szCs w:val="14"/>
              </w:rPr>
              <w:t>Задачи подпрограммы, наименование и единица измерения целевого показателя</w:t>
            </w:r>
          </w:p>
        </w:tc>
        <w:tc>
          <w:tcPr>
            <w:tcW w:w="2786" w:type="pct"/>
            <w:gridSpan w:val="11"/>
          </w:tcPr>
          <w:p w:rsidR="00E50930" w:rsidRPr="00E50930" w:rsidRDefault="00E50930" w:rsidP="00E50930">
            <w:pPr>
              <w:jc w:val="center"/>
              <w:rPr>
                <w:sz w:val="10"/>
                <w:szCs w:val="14"/>
              </w:rPr>
            </w:pPr>
            <w:r w:rsidRPr="00E50930">
              <w:rPr>
                <w:sz w:val="10"/>
                <w:szCs w:val="14"/>
              </w:rPr>
              <w:t xml:space="preserve">Значения целевого показателя </w:t>
            </w:r>
          </w:p>
          <w:p w:rsidR="00E50930" w:rsidRPr="00E50930" w:rsidRDefault="00E50930" w:rsidP="00E50930">
            <w:pPr>
              <w:jc w:val="center"/>
              <w:rPr>
                <w:sz w:val="10"/>
                <w:szCs w:val="14"/>
              </w:rPr>
            </w:pPr>
            <w:r w:rsidRPr="00E50930">
              <w:rPr>
                <w:sz w:val="10"/>
                <w:szCs w:val="14"/>
              </w:rPr>
              <w:t>по годам</w:t>
            </w:r>
          </w:p>
        </w:tc>
      </w:tr>
      <w:tr w:rsidR="00E50930" w:rsidRPr="00E50930" w:rsidTr="00E50930">
        <w:tc>
          <w:tcPr>
            <w:tcW w:w="366" w:type="pct"/>
            <w:vMerge/>
          </w:tcPr>
          <w:p w:rsidR="00E50930" w:rsidRPr="00E50930" w:rsidRDefault="00E50930" w:rsidP="00E50930">
            <w:pPr>
              <w:jc w:val="center"/>
              <w:rPr>
                <w:b/>
                <w:sz w:val="10"/>
                <w:szCs w:val="14"/>
              </w:rPr>
            </w:pPr>
          </w:p>
        </w:tc>
        <w:tc>
          <w:tcPr>
            <w:tcW w:w="1848" w:type="pct"/>
            <w:vMerge/>
          </w:tcPr>
          <w:p w:rsidR="00E50930" w:rsidRPr="00E50930" w:rsidRDefault="00E50930" w:rsidP="00E50930">
            <w:pPr>
              <w:jc w:val="center"/>
              <w:rPr>
                <w:b/>
                <w:sz w:val="10"/>
                <w:szCs w:val="14"/>
              </w:rPr>
            </w:pPr>
          </w:p>
        </w:tc>
        <w:tc>
          <w:tcPr>
            <w:tcW w:w="363" w:type="pct"/>
            <w:gridSpan w:val="2"/>
          </w:tcPr>
          <w:p w:rsidR="00E50930" w:rsidRPr="00E50930" w:rsidRDefault="00E50930" w:rsidP="00E50930">
            <w:pPr>
              <w:jc w:val="center"/>
              <w:rPr>
                <w:sz w:val="10"/>
                <w:szCs w:val="14"/>
              </w:rPr>
            </w:pPr>
            <w:r w:rsidRPr="00E50930">
              <w:rPr>
                <w:sz w:val="10"/>
                <w:szCs w:val="14"/>
              </w:rPr>
              <w:t>2021</w:t>
            </w:r>
          </w:p>
        </w:tc>
        <w:tc>
          <w:tcPr>
            <w:tcW w:w="363" w:type="pct"/>
          </w:tcPr>
          <w:p w:rsidR="00E50930" w:rsidRPr="00E50930" w:rsidRDefault="00E50930" w:rsidP="00E50930">
            <w:pPr>
              <w:jc w:val="center"/>
              <w:rPr>
                <w:sz w:val="10"/>
                <w:szCs w:val="14"/>
              </w:rPr>
            </w:pPr>
            <w:r w:rsidRPr="00E50930">
              <w:rPr>
                <w:sz w:val="10"/>
                <w:szCs w:val="14"/>
              </w:rPr>
              <w:t>2022</w:t>
            </w:r>
          </w:p>
        </w:tc>
        <w:tc>
          <w:tcPr>
            <w:tcW w:w="364" w:type="pct"/>
          </w:tcPr>
          <w:p w:rsidR="00E50930" w:rsidRPr="00E50930" w:rsidRDefault="00E50930" w:rsidP="00E50930">
            <w:pPr>
              <w:jc w:val="center"/>
              <w:rPr>
                <w:sz w:val="10"/>
                <w:szCs w:val="14"/>
              </w:rPr>
            </w:pPr>
            <w:r w:rsidRPr="00E50930">
              <w:rPr>
                <w:sz w:val="10"/>
                <w:szCs w:val="14"/>
              </w:rPr>
              <w:t>2023</w:t>
            </w:r>
          </w:p>
        </w:tc>
        <w:tc>
          <w:tcPr>
            <w:tcW w:w="365" w:type="pct"/>
          </w:tcPr>
          <w:p w:rsidR="00E50930" w:rsidRPr="00E50930" w:rsidRDefault="00E50930" w:rsidP="00E50930">
            <w:pPr>
              <w:jc w:val="center"/>
              <w:rPr>
                <w:sz w:val="10"/>
                <w:szCs w:val="14"/>
              </w:rPr>
            </w:pPr>
            <w:r w:rsidRPr="00E50930">
              <w:rPr>
                <w:sz w:val="10"/>
                <w:szCs w:val="14"/>
              </w:rPr>
              <w:t>2024</w:t>
            </w:r>
          </w:p>
        </w:tc>
        <w:tc>
          <w:tcPr>
            <w:tcW w:w="366" w:type="pct"/>
            <w:gridSpan w:val="2"/>
          </w:tcPr>
          <w:p w:rsidR="00E50930" w:rsidRPr="00E50930" w:rsidRDefault="00E50930" w:rsidP="00E50930">
            <w:pPr>
              <w:jc w:val="center"/>
              <w:rPr>
                <w:sz w:val="10"/>
                <w:szCs w:val="14"/>
              </w:rPr>
            </w:pPr>
            <w:r w:rsidRPr="00E50930">
              <w:rPr>
                <w:sz w:val="10"/>
                <w:szCs w:val="14"/>
              </w:rPr>
              <w:t>2025</w:t>
            </w:r>
          </w:p>
        </w:tc>
        <w:tc>
          <w:tcPr>
            <w:tcW w:w="464" w:type="pct"/>
            <w:gridSpan w:val="3"/>
          </w:tcPr>
          <w:p w:rsidR="00E50930" w:rsidRPr="00E50930" w:rsidRDefault="00E50930" w:rsidP="00E50930">
            <w:pPr>
              <w:jc w:val="center"/>
              <w:rPr>
                <w:sz w:val="10"/>
                <w:szCs w:val="14"/>
              </w:rPr>
            </w:pPr>
            <w:r w:rsidRPr="00E50930">
              <w:rPr>
                <w:sz w:val="10"/>
                <w:szCs w:val="14"/>
              </w:rPr>
              <w:t>2026</w:t>
            </w:r>
          </w:p>
        </w:tc>
        <w:tc>
          <w:tcPr>
            <w:tcW w:w="501" w:type="pct"/>
          </w:tcPr>
          <w:p w:rsidR="00E50930" w:rsidRPr="00E50930" w:rsidRDefault="00E50930" w:rsidP="00E50930">
            <w:pPr>
              <w:jc w:val="center"/>
              <w:rPr>
                <w:sz w:val="10"/>
                <w:szCs w:val="14"/>
              </w:rPr>
            </w:pPr>
            <w:r w:rsidRPr="00E50930">
              <w:rPr>
                <w:sz w:val="10"/>
                <w:szCs w:val="14"/>
              </w:rPr>
              <w:t>2027</w:t>
            </w:r>
          </w:p>
        </w:tc>
      </w:tr>
      <w:tr w:rsidR="00E50930" w:rsidRPr="00E50930" w:rsidTr="00E50930">
        <w:tc>
          <w:tcPr>
            <w:tcW w:w="366" w:type="pct"/>
          </w:tcPr>
          <w:p w:rsidR="00E50930" w:rsidRPr="00E50930" w:rsidRDefault="00E50930" w:rsidP="00E50930">
            <w:pPr>
              <w:jc w:val="center"/>
              <w:rPr>
                <w:sz w:val="10"/>
                <w:szCs w:val="14"/>
              </w:rPr>
            </w:pPr>
            <w:r w:rsidRPr="00E50930">
              <w:rPr>
                <w:sz w:val="10"/>
                <w:szCs w:val="14"/>
              </w:rPr>
              <w:t>1</w:t>
            </w:r>
          </w:p>
        </w:tc>
        <w:tc>
          <w:tcPr>
            <w:tcW w:w="1848" w:type="pct"/>
          </w:tcPr>
          <w:p w:rsidR="00E50930" w:rsidRPr="00E50930" w:rsidRDefault="00E50930" w:rsidP="00E50930">
            <w:pPr>
              <w:jc w:val="center"/>
              <w:rPr>
                <w:sz w:val="10"/>
                <w:szCs w:val="14"/>
              </w:rPr>
            </w:pPr>
            <w:r w:rsidRPr="00E50930">
              <w:rPr>
                <w:sz w:val="10"/>
                <w:szCs w:val="14"/>
              </w:rPr>
              <w:t>2</w:t>
            </w:r>
          </w:p>
        </w:tc>
        <w:tc>
          <w:tcPr>
            <w:tcW w:w="363" w:type="pct"/>
            <w:gridSpan w:val="2"/>
          </w:tcPr>
          <w:p w:rsidR="00E50930" w:rsidRPr="00E50930" w:rsidRDefault="00E50930" w:rsidP="00E50930">
            <w:pPr>
              <w:jc w:val="center"/>
              <w:rPr>
                <w:sz w:val="10"/>
                <w:szCs w:val="14"/>
              </w:rPr>
            </w:pPr>
            <w:r w:rsidRPr="00E50930">
              <w:rPr>
                <w:sz w:val="10"/>
                <w:szCs w:val="14"/>
              </w:rPr>
              <w:t>3</w:t>
            </w:r>
          </w:p>
        </w:tc>
        <w:tc>
          <w:tcPr>
            <w:tcW w:w="363" w:type="pct"/>
          </w:tcPr>
          <w:p w:rsidR="00E50930" w:rsidRPr="00E50930" w:rsidRDefault="00E50930" w:rsidP="00E50930">
            <w:pPr>
              <w:jc w:val="center"/>
              <w:rPr>
                <w:sz w:val="10"/>
                <w:szCs w:val="14"/>
              </w:rPr>
            </w:pPr>
            <w:r w:rsidRPr="00E50930">
              <w:rPr>
                <w:sz w:val="10"/>
                <w:szCs w:val="14"/>
              </w:rPr>
              <w:t>4</w:t>
            </w:r>
          </w:p>
        </w:tc>
        <w:tc>
          <w:tcPr>
            <w:tcW w:w="364" w:type="pct"/>
          </w:tcPr>
          <w:p w:rsidR="00E50930" w:rsidRPr="00E50930" w:rsidRDefault="00E50930" w:rsidP="00E50930">
            <w:pPr>
              <w:jc w:val="center"/>
              <w:rPr>
                <w:sz w:val="10"/>
                <w:szCs w:val="14"/>
              </w:rPr>
            </w:pPr>
            <w:r w:rsidRPr="00E50930">
              <w:rPr>
                <w:sz w:val="10"/>
                <w:szCs w:val="14"/>
              </w:rPr>
              <w:t>5</w:t>
            </w:r>
          </w:p>
        </w:tc>
        <w:tc>
          <w:tcPr>
            <w:tcW w:w="365" w:type="pct"/>
          </w:tcPr>
          <w:p w:rsidR="00E50930" w:rsidRPr="00E50930" w:rsidRDefault="00E50930" w:rsidP="00E50930">
            <w:pPr>
              <w:jc w:val="center"/>
              <w:rPr>
                <w:sz w:val="10"/>
                <w:szCs w:val="14"/>
              </w:rPr>
            </w:pPr>
            <w:r w:rsidRPr="00E50930">
              <w:rPr>
                <w:sz w:val="10"/>
                <w:szCs w:val="14"/>
              </w:rPr>
              <w:t>6</w:t>
            </w:r>
          </w:p>
        </w:tc>
        <w:tc>
          <w:tcPr>
            <w:tcW w:w="366" w:type="pct"/>
            <w:gridSpan w:val="2"/>
          </w:tcPr>
          <w:p w:rsidR="00E50930" w:rsidRPr="00E50930" w:rsidRDefault="00E50930" w:rsidP="00E50930">
            <w:pPr>
              <w:jc w:val="center"/>
              <w:rPr>
                <w:sz w:val="10"/>
                <w:szCs w:val="14"/>
              </w:rPr>
            </w:pPr>
            <w:r w:rsidRPr="00E50930">
              <w:rPr>
                <w:sz w:val="10"/>
                <w:szCs w:val="14"/>
              </w:rPr>
              <w:t>7</w:t>
            </w:r>
          </w:p>
        </w:tc>
        <w:tc>
          <w:tcPr>
            <w:tcW w:w="464" w:type="pct"/>
            <w:gridSpan w:val="3"/>
          </w:tcPr>
          <w:p w:rsidR="00E50930" w:rsidRPr="00E50930" w:rsidRDefault="00E50930" w:rsidP="00E50930">
            <w:pPr>
              <w:jc w:val="center"/>
              <w:rPr>
                <w:sz w:val="10"/>
                <w:szCs w:val="14"/>
              </w:rPr>
            </w:pPr>
            <w:r w:rsidRPr="00E50930">
              <w:rPr>
                <w:sz w:val="10"/>
                <w:szCs w:val="14"/>
              </w:rPr>
              <w:t>8</w:t>
            </w:r>
          </w:p>
        </w:tc>
        <w:tc>
          <w:tcPr>
            <w:tcW w:w="501" w:type="pct"/>
          </w:tcPr>
          <w:p w:rsidR="00E50930" w:rsidRPr="00E50930" w:rsidRDefault="00E50930" w:rsidP="00E50930">
            <w:pPr>
              <w:jc w:val="center"/>
              <w:rPr>
                <w:sz w:val="10"/>
                <w:szCs w:val="14"/>
              </w:rPr>
            </w:pPr>
            <w:r w:rsidRPr="00E50930">
              <w:rPr>
                <w:sz w:val="10"/>
                <w:szCs w:val="14"/>
              </w:rPr>
              <w:t>9</w:t>
            </w:r>
          </w:p>
        </w:tc>
      </w:tr>
      <w:tr w:rsidR="00E50930" w:rsidRPr="00E50930" w:rsidTr="00E50930">
        <w:tc>
          <w:tcPr>
            <w:tcW w:w="366" w:type="pct"/>
          </w:tcPr>
          <w:p w:rsidR="00E50930" w:rsidRPr="00E50930" w:rsidRDefault="00E50930" w:rsidP="00E50930">
            <w:pPr>
              <w:rPr>
                <w:sz w:val="10"/>
                <w:szCs w:val="14"/>
              </w:rPr>
            </w:pPr>
            <w:r w:rsidRPr="00E50930">
              <w:rPr>
                <w:sz w:val="10"/>
                <w:szCs w:val="14"/>
              </w:rPr>
              <w:t>1</w:t>
            </w:r>
          </w:p>
        </w:tc>
        <w:tc>
          <w:tcPr>
            <w:tcW w:w="4634" w:type="pct"/>
            <w:gridSpan w:val="12"/>
          </w:tcPr>
          <w:p w:rsidR="00E50930" w:rsidRPr="00E50930" w:rsidRDefault="00E50930" w:rsidP="00E50930">
            <w:pPr>
              <w:rPr>
                <w:sz w:val="10"/>
                <w:szCs w:val="14"/>
              </w:rPr>
            </w:pPr>
            <w:r w:rsidRPr="00E50930">
              <w:rPr>
                <w:sz w:val="10"/>
                <w:szCs w:val="14"/>
              </w:rPr>
              <w:t xml:space="preserve">Задача 1 – Обеспечение безопасности граждан от противоправных посягательств на территории муниципального округа </w:t>
            </w:r>
          </w:p>
        </w:tc>
      </w:tr>
      <w:tr w:rsidR="00E50930" w:rsidRPr="00E50930" w:rsidTr="00E50930">
        <w:tc>
          <w:tcPr>
            <w:tcW w:w="366" w:type="pct"/>
          </w:tcPr>
          <w:p w:rsidR="00E50930" w:rsidRPr="00E50930" w:rsidRDefault="00E50930" w:rsidP="00E50930">
            <w:pPr>
              <w:rPr>
                <w:sz w:val="10"/>
                <w:szCs w:val="14"/>
              </w:rPr>
            </w:pPr>
            <w:r w:rsidRPr="00E50930">
              <w:rPr>
                <w:sz w:val="10"/>
                <w:szCs w:val="14"/>
              </w:rPr>
              <w:t>1.1</w:t>
            </w:r>
          </w:p>
        </w:tc>
        <w:tc>
          <w:tcPr>
            <w:tcW w:w="1848" w:type="pct"/>
          </w:tcPr>
          <w:p w:rsidR="00E50930" w:rsidRPr="00E50930" w:rsidRDefault="00E50930" w:rsidP="00E50930">
            <w:pPr>
              <w:rPr>
                <w:sz w:val="10"/>
                <w:szCs w:val="14"/>
              </w:rPr>
            </w:pPr>
            <w:r w:rsidRPr="00E50930">
              <w:rPr>
                <w:sz w:val="10"/>
                <w:szCs w:val="14"/>
              </w:rPr>
              <w:t>Показатель 1: Снижение общего количества правонарушений, зарегистрированных на территории муниципального округа, ед.</w:t>
            </w:r>
          </w:p>
        </w:tc>
        <w:tc>
          <w:tcPr>
            <w:tcW w:w="351" w:type="pct"/>
            <w:vAlign w:val="center"/>
          </w:tcPr>
          <w:p w:rsidR="00E50930" w:rsidRPr="00E50930" w:rsidRDefault="00E50930" w:rsidP="00E50930">
            <w:pPr>
              <w:jc w:val="center"/>
              <w:rPr>
                <w:sz w:val="10"/>
                <w:szCs w:val="14"/>
              </w:rPr>
            </w:pPr>
            <w:r w:rsidRPr="00E50930">
              <w:rPr>
                <w:sz w:val="10"/>
                <w:szCs w:val="14"/>
              </w:rPr>
              <w:t>220</w:t>
            </w:r>
          </w:p>
        </w:tc>
        <w:tc>
          <w:tcPr>
            <w:tcW w:w="370" w:type="pct"/>
            <w:gridSpan w:val="2"/>
            <w:vAlign w:val="center"/>
          </w:tcPr>
          <w:p w:rsidR="00E50930" w:rsidRPr="00E50930" w:rsidRDefault="00E50930" w:rsidP="00E50930">
            <w:pPr>
              <w:jc w:val="center"/>
              <w:rPr>
                <w:sz w:val="10"/>
                <w:szCs w:val="14"/>
              </w:rPr>
            </w:pPr>
            <w:r w:rsidRPr="00E50930">
              <w:rPr>
                <w:sz w:val="10"/>
                <w:szCs w:val="14"/>
              </w:rPr>
              <w:t>215</w:t>
            </w:r>
          </w:p>
        </w:tc>
        <w:tc>
          <w:tcPr>
            <w:tcW w:w="369" w:type="pct"/>
            <w:vAlign w:val="center"/>
          </w:tcPr>
          <w:p w:rsidR="00E50930" w:rsidRPr="00E50930" w:rsidRDefault="00E50930" w:rsidP="00E50930">
            <w:pPr>
              <w:jc w:val="center"/>
              <w:rPr>
                <w:sz w:val="10"/>
                <w:szCs w:val="14"/>
              </w:rPr>
            </w:pPr>
            <w:r w:rsidRPr="00E50930">
              <w:rPr>
                <w:sz w:val="10"/>
                <w:szCs w:val="14"/>
              </w:rPr>
              <w:t>211</w:t>
            </w:r>
          </w:p>
        </w:tc>
        <w:tc>
          <w:tcPr>
            <w:tcW w:w="368" w:type="pct"/>
            <w:gridSpan w:val="2"/>
            <w:vAlign w:val="center"/>
          </w:tcPr>
          <w:p w:rsidR="00E50930" w:rsidRPr="00E50930" w:rsidRDefault="00E50930" w:rsidP="00E50930">
            <w:pPr>
              <w:jc w:val="center"/>
              <w:rPr>
                <w:sz w:val="10"/>
                <w:szCs w:val="14"/>
              </w:rPr>
            </w:pPr>
            <w:r w:rsidRPr="00E50930">
              <w:rPr>
                <w:sz w:val="10"/>
                <w:szCs w:val="14"/>
              </w:rPr>
              <w:t>207</w:t>
            </w:r>
          </w:p>
        </w:tc>
        <w:tc>
          <w:tcPr>
            <w:tcW w:w="376" w:type="pct"/>
            <w:gridSpan w:val="3"/>
            <w:vAlign w:val="center"/>
          </w:tcPr>
          <w:p w:rsidR="00E50930" w:rsidRPr="00E50930" w:rsidRDefault="00E50930" w:rsidP="00E50930">
            <w:pPr>
              <w:jc w:val="center"/>
              <w:rPr>
                <w:sz w:val="10"/>
                <w:szCs w:val="14"/>
              </w:rPr>
            </w:pPr>
            <w:r w:rsidRPr="00E50930">
              <w:rPr>
                <w:sz w:val="10"/>
                <w:szCs w:val="14"/>
              </w:rPr>
              <w:t>203</w:t>
            </w:r>
          </w:p>
        </w:tc>
        <w:tc>
          <w:tcPr>
            <w:tcW w:w="451" w:type="pct"/>
            <w:vAlign w:val="center"/>
          </w:tcPr>
          <w:p w:rsidR="00E50930" w:rsidRPr="00E50930" w:rsidRDefault="00E50930" w:rsidP="00E50930">
            <w:pPr>
              <w:jc w:val="center"/>
              <w:rPr>
                <w:sz w:val="10"/>
                <w:szCs w:val="14"/>
              </w:rPr>
            </w:pPr>
          </w:p>
          <w:p w:rsidR="00E50930" w:rsidRPr="00E50930" w:rsidRDefault="00E50930" w:rsidP="00E50930">
            <w:pPr>
              <w:jc w:val="center"/>
              <w:rPr>
                <w:sz w:val="10"/>
                <w:szCs w:val="14"/>
              </w:rPr>
            </w:pPr>
            <w:r w:rsidRPr="00E50930">
              <w:rPr>
                <w:sz w:val="10"/>
                <w:szCs w:val="14"/>
              </w:rPr>
              <w:t>200</w:t>
            </w:r>
          </w:p>
          <w:p w:rsidR="00E50930" w:rsidRPr="00E50930" w:rsidRDefault="00E50930" w:rsidP="00E50930">
            <w:pPr>
              <w:jc w:val="center"/>
              <w:rPr>
                <w:sz w:val="10"/>
                <w:szCs w:val="14"/>
              </w:rPr>
            </w:pPr>
          </w:p>
        </w:tc>
        <w:tc>
          <w:tcPr>
            <w:tcW w:w="501" w:type="pct"/>
            <w:vAlign w:val="center"/>
          </w:tcPr>
          <w:p w:rsidR="00E50930" w:rsidRPr="00E50930" w:rsidRDefault="00E50930" w:rsidP="00E50930">
            <w:pPr>
              <w:jc w:val="center"/>
              <w:rPr>
                <w:sz w:val="10"/>
                <w:szCs w:val="14"/>
              </w:rPr>
            </w:pPr>
            <w:r w:rsidRPr="00E50930">
              <w:rPr>
                <w:sz w:val="10"/>
                <w:szCs w:val="14"/>
              </w:rPr>
              <w:t>200</w:t>
            </w:r>
          </w:p>
        </w:tc>
      </w:tr>
      <w:tr w:rsidR="00E50930" w:rsidRPr="00E50930" w:rsidTr="00E50930">
        <w:tc>
          <w:tcPr>
            <w:tcW w:w="366" w:type="pct"/>
          </w:tcPr>
          <w:p w:rsidR="00E50930" w:rsidRPr="00E50930" w:rsidRDefault="00E50930" w:rsidP="00E50930">
            <w:pPr>
              <w:rPr>
                <w:sz w:val="10"/>
                <w:szCs w:val="14"/>
              </w:rPr>
            </w:pPr>
            <w:r w:rsidRPr="00E50930">
              <w:rPr>
                <w:sz w:val="10"/>
                <w:szCs w:val="14"/>
              </w:rPr>
              <w:t>2</w:t>
            </w:r>
          </w:p>
        </w:tc>
        <w:tc>
          <w:tcPr>
            <w:tcW w:w="4634" w:type="pct"/>
            <w:gridSpan w:val="12"/>
          </w:tcPr>
          <w:p w:rsidR="00E50930" w:rsidRPr="00E50930" w:rsidRDefault="00E50930" w:rsidP="00E50930">
            <w:pPr>
              <w:rPr>
                <w:sz w:val="10"/>
                <w:szCs w:val="14"/>
              </w:rPr>
            </w:pPr>
            <w:r w:rsidRPr="00E50930">
              <w:rPr>
                <w:sz w:val="10"/>
                <w:szCs w:val="14"/>
              </w:rPr>
              <w:t>Задача 2 – Профилактика правонарушений в общественных местах, в том числе на улицах</w:t>
            </w:r>
          </w:p>
        </w:tc>
      </w:tr>
      <w:tr w:rsidR="00E50930" w:rsidRPr="00E50930" w:rsidTr="00E50930">
        <w:tc>
          <w:tcPr>
            <w:tcW w:w="366" w:type="pct"/>
          </w:tcPr>
          <w:p w:rsidR="00E50930" w:rsidRPr="00E50930" w:rsidRDefault="00E50930" w:rsidP="00E50930">
            <w:pPr>
              <w:rPr>
                <w:sz w:val="10"/>
                <w:szCs w:val="14"/>
              </w:rPr>
            </w:pPr>
            <w:r w:rsidRPr="00E50930">
              <w:rPr>
                <w:sz w:val="10"/>
                <w:szCs w:val="14"/>
              </w:rPr>
              <w:t>2.1</w:t>
            </w:r>
          </w:p>
        </w:tc>
        <w:tc>
          <w:tcPr>
            <w:tcW w:w="1848" w:type="pct"/>
          </w:tcPr>
          <w:p w:rsidR="00E50930" w:rsidRPr="00E50930" w:rsidRDefault="00E50930" w:rsidP="00E50930">
            <w:pPr>
              <w:rPr>
                <w:sz w:val="10"/>
                <w:szCs w:val="14"/>
              </w:rPr>
            </w:pPr>
            <w:r w:rsidRPr="00E50930">
              <w:rPr>
                <w:sz w:val="10"/>
                <w:szCs w:val="14"/>
              </w:rPr>
              <w:t>Показатель</w:t>
            </w:r>
            <w:proofErr w:type="gramStart"/>
            <w:r w:rsidRPr="00E50930">
              <w:rPr>
                <w:sz w:val="10"/>
                <w:szCs w:val="14"/>
              </w:rPr>
              <w:t>1</w:t>
            </w:r>
            <w:proofErr w:type="gramEnd"/>
            <w:r w:rsidRPr="00E50930">
              <w:rPr>
                <w:sz w:val="10"/>
                <w:szCs w:val="14"/>
              </w:rPr>
              <w:t>: Снижение удельного веса правонарушений, совершенных на улицах,%</w:t>
            </w:r>
          </w:p>
        </w:tc>
        <w:tc>
          <w:tcPr>
            <w:tcW w:w="351" w:type="pct"/>
            <w:vAlign w:val="center"/>
          </w:tcPr>
          <w:p w:rsidR="00E50930" w:rsidRPr="00E50930" w:rsidRDefault="00E50930" w:rsidP="00E50930">
            <w:pPr>
              <w:jc w:val="center"/>
              <w:rPr>
                <w:sz w:val="10"/>
                <w:szCs w:val="14"/>
              </w:rPr>
            </w:pPr>
            <w:r w:rsidRPr="00E50930">
              <w:rPr>
                <w:sz w:val="10"/>
                <w:szCs w:val="14"/>
              </w:rPr>
              <w:t>20,4</w:t>
            </w:r>
          </w:p>
        </w:tc>
        <w:tc>
          <w:tcPr>
            <w:tcW w:w="370" w:type="pct"/>
            <w:gridSpan w:val="2"/>
            <w:vAlign w:val="center"/>
          </w:tcPr>
          <w:p w:rsidR="00E50930" w:rsidRPr="00E50930" w:rsidRDefault="00E50930" w:rsidP="00E50930">
            <w:pPr>
              <w:jc w:val="center"/>
              <w:rPr>
                <w:sz w:val="10"/>
                <w:szCs w:val="14"/>
              </w:rPr>
            </w:pPr>
            <w:r w:rsidRPr="00E50930">
              <w:rPr>
                <w:sz w:val="10"/>
                <w:szCs w:val="14"/>
              </w:rPr>
              <w:t>20,3</w:t>
            </w:r>
          </w:p>
        </w:tc>
        <w:tc>
          <w:tcPr>
            <w:tcW w:w="369" w:type="pct"/>
            <w:vAlign w:val="center"/>
          </w:tcPr>
          <w:p w:rsidR="00E50930" w:rsidRPr="00E50930" w:rsidRDefault="00E50930" w:rsidP="00E50930">
            <w:pPr>
              <w:jc w:val="center"/>
              <w:rPr>
                <w:sz w:val="10"/>
                <w:szCs w:val="14"/>
              </w:rPr>
            </w:pPr>
            <w:r w:rsidRPr="00E50930">
              <w:rPr>
                <w:sz w:val="10"/>
                <w:szCs w:val="14"/>
              </w:rPr>
              <w:t>20,2</w:t>
            </w:r>
          </w:p>
        </w:tc>
        <w:tc>
          <w:tcPr>
            <w:tcW w:w="368" w:type="pct"/>
            <w:gridSpan w:val="2"/>
            <w:vAlign w:val="center"/>
          </w:tcPr>
          <w:p w:rsidR="00E50930" w:rsidRPr="00E50930" w:rsidRDefault="00E50930" w:rsidP="00E50930">
            <w:pPr>
              <w:jc w:val="center"/>
              <w:rPr>
                <w:sz w:val="10"/>
                <w:szCs w:val="14"/>
              </w:rPr>
            </w:pPr>
            <w:r w:rsidRPr="00E50930">
              <w:rPr>
                <w:sz w:val="10"/>
                <w:szCs w:val="14"/>
              </w:rPr>
              <w:t>20,1</w:t>
            </w:r>
          </w:p>
        </w:tc>
        <w:tc>
          <w:tcPr>
            <w:tcW w:w="368" w:type="pct"/>
            <w:gridSpan w:val="2"/>
            <w:vAlign w:val="center"/>
          </w:tcPr>
          <w:p w:rsidR="00E50930" w:rsidRPr="00E50930" w:rsidRDefault="00E50930" w:rsidP="00E50930">
            <w:pPr>
              <w:jc w:val="center"/>
              <w:rPr>
                <w:sz w:val="10"/>
                <w:szCs w:val="14"/>
              </w:rPr>
            </w:pPr>
            <w:r w:rsidRPr="00E50930">
              <w:rPr>
                <w:sz w:val="10"/>
                <w:szCs w:val="14"/>
              </w:rPr>
              <w:t>20,0</w:t>
            </w:r>
          </w:p>
        </w:tc>
        <w:tc>
          <w:tcPr>
            <w:tcW w:w="459" w:type="pct"/>
            <w:gridSpan w:val="2"/>
            <w:vAlign w:val="center"/>
          </w:tcPr>
          <w:p w:rsidR="00E50930" w:rsidRPr="00E50930" w:rsidRDefault="00E50930" w:rsidP="00E50930">
            <w:pPr>
              <w:jc w:val="center"/>
              <w:rPr>
                <w:sz w:val="10"/>
                <w:szCs w:val="14"/>
              </w:rPr>
            </w:pPr>
          </w:p>
          <w:p w:rsidR="00E50930" w:rsidRPr="00E50930" w:rsidRDefault="00E50930" w:rsidP="00E50930">
            <w:pPr>
              <w:jc w:val="center"/>
              <w:rPr>
                <w:sz w:val="10"/>
                <w:szCs w:val="14"/>
              </w:rPr>
            </w:pPr>
            <w:r w:rsidRPr="00E50930">
              <w:rPr>
                <w:sz w:val="10"/>
                <w:szCs w:val="14"/>
              </w:rPr>
              <w:t>19,9</w:t>
            </w:r>
          </w:p>
          <w:p w:rsidR="00E50930" w:rsidRPr="00E50930" w:rsidRDefault="00E50930" w:rsidP="00E50930">
            <w:pPr>
              <w:jc w:val="center"/>
              <w:rPr>
                <w:sz w:val="10"/>
                <w:szCs w:val="14"/>
              </w:rPr>
            </w:pPr>
          </w:p>
        </w:tc>
        <w:tc>
          <w:tcPr>
            <w:tcW w:w="501" w:type="pct"/>
            <w:vAlign w:val="center"/>
          </w:tcPr>
          <w:p w:rsidR="00E50930" w:rsidRPr="00E50930" w:rsidRDefault="00E50930" w:rsidP="00E50930">
            <w:pPr>
              <w:jc w:val="center"/>
              <w:rPr>
                <w:sz w:val="10"/>
                <w:szCs w:val="14"/>
              </w:rPr>
            </w:pPr>
          </w:p>
          <w:p w:rsidR="00E50930" w:rsidRPr="00E50930" w:rsidRDefault="00E50930" w:rsidP="00E50930">
            <w:pPr>
              <w:jc w:val="center"/>
              <w:rPr>
                <w:sz w:val="10"/>
                <w:szCs w:val="14"/>
              </w:rPr>
            </w:pPr>
            <w:r w:rsidRPr="00E50930">
              <w:rPr>
                <w:sz w:val="10"/>
                <w:szCs w:val="14"/>
              </w:rPr>
              <w:t>19,9</w:t>
            </w:r>
          </w:p>
          <w:p w:rsidR="00E50930" w:rsidRPr="00E50930" w:rsidRDefault="00E50930" w:rsidP="00E50930">
            <w:pPr>
              <w:jc w:val="center"/>
              <w:rPr>
                <w:sz w:val="10"/>
                <w:szCs w:val="14"/>
              </w:rPr>
            </w:pPr>
          </w:p>
        </w:tc>
      </w:tr>
      <w:tr w:rsidR="00E50930" w:rsidRPr="00E50930" w:rsidTr="00E50930">
        <w:tc>
          <w:tcPr>
            <w:tcW w:w="366" w:type="pct"/>
          </w:tcPr>
          <w:p w:rsidR="00E50930" w:rsidRPr="00E50930" w:rsidRDefault="00E50930" w:rsidP="00E50930">
            <w:pPr>
              <w:rPr>
                <w:sz w:val="10"/>
                <w:szCs w:val="14"/>
              </w:rPr>
            </w:pPr>
            <w:r w:rsidRPr="00E50930">
              <w:rPr>
                <w:sz w:val="10"/>
                <w:szCs w:val="14"/>
              </w:rPr>
              <w:t>2.2</w:t>
            </w:r>
          </w:p>
        </w:tc>
        <w:tc>
          <w:tcPr>
            <w:tcW w:w="1848" w:type="pct"/>
          </w:tcPr>
          <w:p w:rsidR="00E50930" w:rsidRPr="00E50930" w:rsidRDefault="00E50930" w:rsidP="00E50930">
            <w:pPr>
              <w:rPr>
                <w:sz w:val="10"/>
                <w:szCs w:val="14"/>
              </w:rPr>
            </w:pPr>
            <w:r w:rsidRPr="00E50930">
              <w:rPr>
                <w:sz w:val="10"/>
                <w:szCs w:val="14"/>
              </w:rPr>
              <w:t>Показатель 2: Снижение удельного веса правонарушений, совершенных в состоянии алкогольного опьянения, %</w:t>
            </w:r>
          </w:p>
        </w:tc>
        <w:tc>
          <w:tcPr>
            <w:tcW w:w="351" w:type="pct"/>
            <w:vAlign w:val="center"/>
          </w:tcPr>
          <w:p w:rsidR="00E50930" w:rsidRPr="00E50930" w:rsidRDefault="00E50930" w:rsidP="00E50930">
            <w:pPr>
              <w:jc w:val="center"/>
              <w:rPr>
                <w:sz w:val="10"/>
                <w:szCs w:val="14"/>
              </w:rPr>
            </w:pPr>
            <w:r w:rsidRPr="00E50930">
              <w:rPr>
                <w:sz w:val="10"/>
                <w:szCs w:val="14"/>
              </w:rPr>
              <w:t>20,4</w:t>
            </w:r>
          </w:p>
        </w:tc>
        <w:tc>
          <w:tcPr>
            <w:tcW w:w="370" w:type="pct"/>
            <w:gridSpan w:val="2"/>
            <w:vAlign w:val="center"/>
          </w:tcPr>
          <w:p w:rsidR="00E50930" w:rsidRPr="00E50930" w:rsidRDefault="00E50930" w:rsidP="00E50930">
            <w:pPr>
              <w:jc w:val="center"/>
              <w:rPr>
                <w:sz w:val="10"/>
                <w:szCs w:val="14"/>
              </w:rPr>
            </w:pPr>
            <w:r w:rsidRPr="00E50930">
              <w:rPr>
                <w:sz w:val="10"/>
                <w:szCs w:val="14"/>
              </w:rPr>
              <w:t>20,3</w:t>
            </w:r>
          </w:p>
        </w:tc>
        <w:tc>
          <w:tcPr>
            <w:tcW w:w="369" w:type="pct"/>
            <w:vAlign w:val="center"/>
          </w:tcPr>
          <w:p w:rsidR="00E50930" w:rsidRPr="00E50930" w:rsidRDefault="00E50930" w:rsidP="00E50930">
            <w:pPr>
              <w:jc w:val="center"/>
              <w:rPr>
                <w:sz w:val="10"/>
                <w:szCs w:val="14"/>
              </w:rPr>
            </w:pPr>
            <w:r w:rsidRPr="00E50930">
              <w:rPr>
                <w:sz w:val="10"/>
                <w:szCs w:val="14"/>
              </w:rPr>
              <w:t>20,2</w:t>
            </w:r>
          </w:p>
        </w:tc>
        <w:tc>
          <w:tcPr>
            <w:tcW w:w="368" w:type="pct"/>
            <w:gridSpan w:val="2"/>
            <w:vAlign w:val="center"/>
          </w:tcPr>
          <w:p w:rsidR="00E50930" w:rsidRPr="00E50930" w:rsidRDefault="00E50930" w:rsidP="00E50930">
            <w:pPr>
              <w:jc w:val="center"/>
              <w:rPr>
                <w:sz w:val="10"/>
                <w:szCs w:val="14"/>
              </w:rPr>
            </w:pPr>
            <w:r w:rsidRPr="00E50930">
              <w:rPr>
                <w:sz w:val="10"/>
                <w:szCs w:val="14"/>
              </w:rPr>
              <w:t>20,1</w:t>
            </w:r>
          </w:p>
        </w:tc>
        <w:tc>
          <w:tcPr>
            <w:tcW w:w="368" w:type="pct"/>
            <w:gridSpan w:val="2"/>
            <w:vAlign w:val="center"/>
          </w:tcPr>
          <w:p w:rsidR="00E50930" w:rsidRPr="00E50930" w:rsidRDefault="00E50930" w:rsidP="00E50930">
            <w:pPr>
              <w:jc w:val="center"/>
              <w:rPr>
                <w:sz w:val="10"/>
                <w:szCs w:val="14"/>
              </w:rPr>
            </w:pPr>
            <w:r w:rsidRPr="00E50930">
              <w:rPr>
                <w:sz w:val="10"/>
                <w:szCs w:val="14"/>
              </w:rPr>
              <w:t>20,0</w:t>
            </w:r>
          </w:p>
        </w:tc>
        <w:tc>
          <w:tcPr>
            <w:tcW w:w="459" w:type="pct"/>
            <w:gridSpan w:val="2"/>
            <w:vAlign w:val="center"/>
          </w:tcPr>
          <w:p w:rsidR="00E50930" w:rsidRPr="00E50930" w:rsidRDefault="00E50930" w:rsidP="00E50930">
            <w:pPr>
              <w:jc w:val="center"/>
              <w:rPr>
                <w:sz w:val="10"/>
                <w:szCs w:val="14"/>
              </w:rPr>
            </w:pPr>
          </w:p>
          <w:p w:rsidR="00E50930" w:rsidRPr="00E50930" w:rsidRDefault="00E50930" w:rsidP="00E50930">
            <w:pPr>
              <w:jc w:val="center"/>
              <w:rPr>
                <w:sz w:val="10"/>
                <w:szCs w:val="14"/>
              </w:rPr>
            </w:pPr>
            <w:r w:rsidRPr="00E50930">
              <w:rPr>
                <w:sz w:val="10"/>
                <w:szCs w:val="14"/>
              </w:rPr>
              <w:t>19,9</w:t>
            </w:r>
          </w:p>
          <w:p w:rsidR="00E50930" w:rsidRPr="00E50930" w:rsidRDefault="00E50930" w:rsidP="00E50930">
            <w:pPr>
              <w:jc w:val="center"/>
              <w:rPr>
                <w:sz w:val="10"/>
                <w:szCs w:val="14"/>
              </w:rPr>
            </w:pPr>
          </w:p>
        </w:tc>
        <w:tc>
          <w:tcPr>
            <w:tcW w:w="501" w:type="pct"/>
            <w:vAlign w:val="center"/>
          </w:tcPr>
          <w:p w:rsidR="00E50930" w:rsidRPr="00E50930" w:rsidRDefault="00E50930" w:rsidP="00E50930">
            <w:pPr>
              <w:jc w:val="center"/>
              <w:rPr>
                <w:sz w:val="10"/>
                <w:szCs w:val="14"/>
              </w:rPr>
            </w:pPr>
          </w:p>
          <w:p w:rsidR="00E50930" w:rsidRPr="00E50930" w:rsidRDefault="00E50930" w:rsidP="00E50930">
            <w:pPr>
              <w:jc w:val="center"/>
              <w:rPr>
                <w:sz w:val="10"/>
                <w:szCs w:val="14"/>
              </w:rPr>
            </w:pPr>
            <w:r w:rsidRPr="00E50930">
              <w:rPr>
                <w:sz w:val="10"/>
                <w:szCs w:val="14"/>
              </w:rPr>
              <w:t>19,9</w:t>
            </w:r>
          </w:p>
          <w:p w:rsidR="00E50930" w:rsidRPr="00E50930" w:rsidRDefault="00E50930" w:rsidP="00E50930">
            <w:pPr>
              <w:jc w:val="center"/>
              <w:rPr>
                <w:sz w:val="10"/>
                <w:szCs w:val="14"/>
              </w:rPr>
            </w:pPr>
          </w:p>
        </w:tc>
      </w:tr>
      <w:tr w:rsidR="00E50930" w:rsidRPr="00E50930" w:rsidTr="00E50930">
        <w:tc>
          <w:tcPr>
            <w:tcW w:w="366" w:type="pct"/>
          </w:tcPr>
          <w:p w:rsidR="00E50930" w:rsidRPr="00E50930" w:rsidRDefault="00E50930" w:rsidP="00E50930">
            <w:pPr>
              <w:rPr>
                <w:sz w:val="10"/>
                <w:szCs w:val="14"/>
              </w:rPr>
            </w:pPr>
            <w:r w:rsidRPr="00E50930">
              <w:rPr>
                <w:sz w:val="10"/>
                <w:szCs w:val="14"/>
              </w:rPr>
              <w:t>2.3</w:t>
            </w:r>
          </w:p>
        </w:tc>
        <w:tc>
          <w:tcPr>
            <w:tcW w:w="1848" w:type="pct"/>
          </w:tcPr>
          <w:p w:rsidR="00E50930" w:rsidRPr="00E50930" w:rsidRDefault="00E50930" w:rsidP="00E50930">
            <w:pPr>
              <w:rPr>
                <w:sz w:val="10"/>
                <w:szCs w:val="14"/>
              </w:rPr>
            </w:pPr>
            <w:r w:rsidRPr="00E50930">
              <w:rPr>
                <w:sz w:val="10"/>
                <w:szCs w:val="14"/>
              </w:rPr>
              <w:t>Показатель 3: Увеличение рейдов с участием народной дружины г. Сольцы, ко-во</w:t>
            </w:r>
          </w:p>
        </w:tc>
        <w:tc>
          <w:tcPr>
            <w:tcW w:w="351" w:type="pct"/>
            <w:vAlign w:val="center"/>
          </w:tcPr>
          <w:p w:rsidR="00E50930" w:rsidRPr="00E50930" w:rsidRDefault="00E50930" w:rsidP="00E50930">
            <w:pPr>
              <w:jc w:val="center"/>
              <w:rPr>
                <w:sz w:val="10"/>
                <w:szCs w:val="14"/>
              </w:rPr>
            </w:pPr>
            <w:r w:rsidRPr="00E50930">
              <w:rPr>
                <w:sz w:val="10"/>
                <w:szCs w:val="14"/>
              </w:rPr>
              <w:t>18</w:t>
            </w:r>
          </w:p>
        </w:tc>
        <w:tc>
          <w:tcPr>
            <w:tcW w:w="370" w:type="pct"/>
            <w:gridSpan w:val="2"/>
            <w:vAlign w:val="center"/>
          </w:tcPr>
          <w:p w:rsidR="00E50930" w:rsidRPr="00E50930" w:rsidRDefault="00E50930" w:rsidP="00E50930">
            <w:pPr>
              <w:jc w:val="center"/>
              <w:rPr>
                <w:sz w:val="10"/>
                <w:szCs w:val="14"/>
              </w:rPr>
            </w:pPr>
            <w:r w:rsidRPr="00E50930">
              <w:rPr>
                <w:sz w:val="10"/>
                <w:szCs w:val="14"/>
              </w:rPr>
              <w:t>20</w:t>
            </w:r>
          </w:p>
        </w:tc>
        <w:tc>
          <w:tcPr>
            <w:tcW w:w="369" w:type="pct"/>
            <w:vAlign w:val="center"/>
          </w:tcPr>
          <w:p w:rsidR="00E50930" w:rsidRPr="00E50930" w:rsidRDefault="00E50930" w:rsidP="00E50930">
            <w:pPr>
              <w:jc w:val="center"/>
              <w:rPr>
                <w:sz w:val="10"/>
                <w:szCs w:val="14"/>
              </w:rPr>
            </w:pPr>
            <w:r w:rsidRPr="00E50930">
              <w:rPr>
                <w:sz w:val="10"/>
                <w:szCs w:val="14"/>
              </w:rPr>
              <w:t>22</w:t>
            </w:r>
          </w:p>
        </w:tc>
        <w:tc>
          <w:tcPr>
            <w:tcW w:w="368" w:type="pct"/>
            <w:gridSpan w:val="2"/>
            <w:vAlign w:val="center"/>
          </w:tcPr>
          <w:p w:rsidR="00E50930" w:rsidRPr="00E50930" w:rsidRDefault="00E50930" w:rsidP="00E50930">
            <w:pPr>
              <w:jc w:val="center"/>
              <w:rPr>
                <w:sz w:val="10"/>
                <w:szCs w:val="14"/>
              </w:rPr>
            </w:pPr>
            <w:r w:rsidRPr="00E50930">
              <w:rPr>
                <w:sz w:val="10"/>
                <w:szCs w:val="14"/>
              </w:rPr>
              <w:t>25</w:t>
            </w:r>
          </w:p>
        </w:tc>
        <w:tc>
          <w:tcPr>
            <w:tcW w:w="368" w:type="pct"/>
            <w:gridSpan w:val="2"/>
            <w:vAlign w:val="center"/>
          </w:tcPr>
          <w:p w:rsidR="00E50930" w:rsidRPr="00E50930" w:rsidRDefault="00E50930" w:rsidP="00E50930">
            <w:pPr>
              <w:jc w:val="center"/>
              <w:rPr>
                <w:sz w:val="10"/>
                <w:szCs w:val="14"/>
              </w:rPr>
            </w:pPr>
            <w:r w:rsidRPr="00E50930">
              <w:rPr>
                <w:sz w:val="10"/>
                <w:szCs w:val="14"/>
              </w:rPr>
              <w:t>27</w:t>
            </w:r>
          </w:p>
        </w:tc>
        <w:tc>
          <w:tcPr>
            <w:tcW w:w="459" w:type="pct"/>
            <w:gridSpan w:val="2"/>
            <w:vAlign w:val="center"/>
          </w:tcPr>
          <w:p w:rsidR="00E50930" w:rsidRPr="00E50930" w:rsidRDefault="00E50930" w:rsidP="00E50930">
            <w:pPr>
              <w:jc w:val="center"/>
              <w:rPr>
                <w:sz w:val="10"/>
                <w:szCs w:val="14"/>
              </w:rPr>
            </w:pPr>
            <w:r w:rsidRPr="00E50930">
              <w:rPr>
                <w:sz w:val="10"/>
                <w:szCs w:val="14"/>
              </w:rPr>
              <w:t xml:space="preserve">30 </w:t>
            </w:r>
          </w:p>
        </w:tc>
        <w:tc>
          <w:tcPr>
            <w:tcW w:w="501" w:type="pct"/>
            <w:vAlign w:val="center"/>
          </w:tcPr>
          <w:p w:rsidR="00E50930" w:rsidRPr="00E50930" w:rsidRDefault="00E50930" w:rsidP="00E50930">
            <w:pPr>
              <w:jc w:val="center"/>
              <w:rPr>
                <w:sz w:val="10"/>
                <w:szCs w:val="14"/>
              </w:rPr>
            </w:pPr>
            <w:r w:rsidRPr="00E50930">
              <w:rPr>
                <w:sz w:val="10"/>
                <w:szCs w:val="14"/>
              </w:rPr>
              <w:t xml:space="preserve">30 </w:t>
            </w:r>
          </w:p>
        </w:tc>
      </w:tr>
      <w:tr w:rsidR="00E50930" w:rsidRPr="00E50930" w:rsidTr="00E50930">
        <w:tc>
          <w:tcPr>
            <w:tcW w:w="366" w:type="pct"/>
          </w:tcPr>
          <w:p w:rsidR="00E50930" w:rsidRPr="00E50930" w:rsidRDefault="00E50930" w:rsidP="00E50930">
            <w:pPr>
              <w:rPr>
                <w:sz w:val="10"/>
                <w:szCs w:val="14"/>
              </w:rPr>
            </w:pPr>
            <w:r w:rsidRPr="00E50930">
              <w:rPr>
                <w:sz w:val="10"/>
                <w:szCs w:val="14"/>
              </w:rPr>
              <w:t>3</w:t>
            </w:r>
          </w:p>
        </w:tc>
        <w:tc>
          <w:tcPr>
            <w:tcW w:w="4634" w:type="pct"/>
            <w:gridSpan w:val="12"/>
          </w:tcPr>
          <w:p w:rsidR="00E50930" w:rsidRPr="00E50930" w:rsidRDefault="00E50930" w:rsidP="00E50930">
            <w:pPr>
              <w:rPr>
                <w:sz w:val="10"/>
                <w:szCs w:val="14"/>
              </w:rPr>
            </w:pPr>
            <w:r w:rsidRPr="00E50930">
              <w:rPr>
                <w:sz w:val="10"/>
                <w:szCs w:val="14"/>
              </w:rPr>
              <w:t>Задача 3 – Информационно – методическое обеспечение профилактики правонарушений и повышение уровня доверия граждан к правоохранительным органам</w:t>
            </w:r>
          </w:p>
        </w:tc>
      </w:tr>
      <w:tr w:rsidR="00E50930" w:rsidRPr="00E50930" w:rsidTr="00E50930">
        <w:tc>
          <w:tcPr>
            <w:tcW w:w="366" w:type="pct"/>
          </w:tcPr>
          <w:p w:rsidR="00E50930" w:rsidRPr="00E50930" w:rsidRDefault="00E50930" w:rsidP="00E50930">
            <w:pPr>
              <w:rPr>
                <w:sz w:val="10"/>
                <w:szCs w:val="14"/>
              </w:rPr>
            </w:pPr>
            <w:r w:rsidRPr="00E50930">
              <w:rPr>
                <w:sz w:val="10"/>
                <w:szCs w:val="14"/>
              </w:rPr>
              <w:t>3.1</w:t>
            </w:r>
          </w:p>
        </w:tc>
        <w:tc>
          <w:tcPr>
            <w:tcW w:w="1848" w:type="pct"/>
          </w:tcPr>
          <w:p w:rsidR="00E50930" w:rsidRPr="00E50930" w:rsidRDefault="00E50930" w:rsidP="00E50930">
            <w:pPr>
              <w:rPr>
                <w:sz w:val="10"/>
                <w:szCs w:val="14"/>
              </w:rPr>
            </w:pPr>
            <w:r w:rsidRPr="00E50930">
              <w:rPr>
                <w:sz w:val="10"/>
                <w:szCs w:val="14"/>
              </w:rPr>
              <w:t>Показатель 1: Опубликование в газете «Солецкая газета» сведений, содержащих количественные и качественные характеристики состояния преступности в округе, ед.</w:t>
            </w:r>
          </w:p>
        </w:tc>
        <w:tc>
          <w:tcPr>
            <w:tcW w:w="351" w:type="pct"/>
            <w:vAlign w:val="center"/>
          </w:tcPr>
          <w:p w:rsidR="00E50930" w:rsidRPr="00E50930" w:rsidRDefault="00E50930" w:rsidP="00E50930">
            <w:pPr>
              <w:jc w:val="center"/>
              <w:rPr>
                <w:sz w:val="10"/>
                <w:szCs w:val="14"/>
              </w:rPr>
            </w:pPr>
            <w:r w:rsidRPr="00E50930">
              <w:rPr>
                <w:sz w:val="10"/>
                <w:szCs w:val="14"/>
              </w:rPr>
              <w:t>4</w:t>
            </w:r>
          </w:p>
        </w:tc>
        <w:tc>
          <w:tcPr>
            <w:tcW w:w="370" w:type="pct"/>
            <w:gridSpan w:val="2"/>
            <w:vAlign w:val="center"/>
          </w:tcPr>
          <w:p w:rsidR="00E50930" w:rsidRPr="00E50930" w:rsidRDefault="00E50930" w:rsidP="00E50930">
            <w:pPr>
              <w:jc w:val="center"/>
              <w:rPr>
                <w:sz w:val="10"/>
                <w:szCs w:val="14"/>
              </w:rPr>
            </w:pPr>
            <w:r w:rsidRPr="00E50930">
              <w:rPr>
                <w:sz w:val="10"/>
                <w:szCs w:val="14"/>
              </w:rPr>
              <w:t>4</w:t>
            </w:r>
          </w:p>
        </w:tc>
        <w:tc>
          <w:tcPr>
            <w:tcW w:w="369" w:type="pct"/>
            <w:vAlign w:val="center"/>
          </w:tcPr>
          <w:p w:rsidR="00E50930" w:rsidRPr="00E50930" w:rsidRDefault="00E50930" w:rsidP="00E50930">
            <w:pPr>
              <w:jc w:val="center"/>
              <w:rPr>
                <w:sz w:val="10"/>
                <w:szCs w:val="14"/>
              </w:rPr>
            </w:pPr>
            <w:r w:rsidRPr="00E50930">
              <w:rPr>
                <w:sz w:val="10"/>
                <w:szCs w:val="14"/>
              </w:rPr>
              <w:t>4</w:t>
            </w:r>
          </w:p>
        </w:tc>
        <w:tc>
          <w:tcPr>
            <w:tcW w:w="368" w:type="pct"/>
            <w:gridSpan w:val="2"/>
            <w:vAlign w:val="center"/>
          </w:tcPr>
          <w:p w:rsidR="00E50930" w:rsidRPr="00E50930" w:rsidRDefault="00E50930" w:rsidP="00E50930">
            <w:pPr>
              <w:jc w:val="center"/>
              <w:rPr>
                <w:sz w:val="10"/>
                <w:szCs w:val="14"/>
              </w:rPr>
            </w:pPr>
            <w:r w:rsidRPr="00E50930">
              <w:rPr>
                <w:sz w:val="10"/>
                <w:szCs w:val="14"/>
              </w:rPr>
              <w:t>4</w:t>
            </w:r>
          </w:p>
        </w:tc>
        <w:tc>
          <w:tcPr>
            <w:tcW w:w="368" w:type="pct"/>
            <w:gridSpan w:val="2"/>
            <w:vAlign w:val="center"/>
          </w:tcPr>
          <w:p w:rsidR="00E50930" w:rsidRPr="00E50930" w:rsidRDefault="00E50930" w:rsidP="00E50930">
            <w:pPr>
              <w:jc w:val="center"/>
              <w:rPr>
                <w:sz w:val="10"/>
                <w:szCs w:val="14"/>
              </w:rPr>
            </w:pPr>
            <w:r w:rsidRPr="00E50930">
              <w:rPr>
                <w:sz w:val="10"/>
                <w:szCs w:val="14"/>
              </w:rPr>
              <w:t>4</w:t>
            </w:r>
          </w:p>
        </w:tc>
        <w:tc>
          <w:tcPr>
            <w:tcW w:w="459" w:type="pct"/>
            <w:gridSpan w:val="2"/>
            <w:vAlign w:val="center"/>
          </w:tcPr>
          <w:p w:rsidR="00E50930" w:rsidRPr="00E50930" w:rsidRDefault="00E50930" w:rsidP="00E50930">
            <w:pPr>
              <w:jc w:val="center"/>
              <w:rPr>
                <w:sz w:val="10"/>
                <w:szCs w:val="14"/>
              </w:rPr>
            </w:pPr>
            <w:r w:rsidRPr="00E50930">
              <w:rPr>
                <w:sz w:val="10"/>
                <w:szCs w:val="14"/>
              </w:rPr>
              <w:t>4</w:t>
            </w:r>
          </w:p>
        </w:tc>
        <w:tc>
          <w:tcPr>
            <w:tcW w:w="501" w:type="pct"/>
            <w:vAlign w:val="center"/>
          </w:tcPr>
          <w:p w:rsidR="00E50930" w:rsidRPr="00E50930" w:rsidRDefault="00E50930" w:rsidP="00E50930">
            <w:pPr>
              <w:jc w:val="center"/>
              <w:rPr>
                <w:sz w:val="10"/>
                <w:szCs w:val="14"/>
              </w:rPr>
            </w:pPr>
            <w:r w:rsidRPr="00E50930">
              <w:rPr>
                <w:sz w:val="10"/>
                <w:szCs w:val="14"/>
              </w:rPr>
              <w:t>4</w:t>
            </w:r>
          </w:p>
        </w:tc>
      </w:tr>
    </w:tbl>
    <w:p w:rsidR="00E50930" w:rsidRPr="00A26BE0" w:rsidRDefault="00E50930" w:rsidP="00E50930">
      <w:pPr>
        <w:contextualSpacing/>
        <w:jc w:val="right"/>
        <w:rPr>
          <w:bCs/>
          <w:sz w:val="14"/>
          <w:szCs w:val="14"/>
        </w:rPr>
      </w:pPr>
      <w:r w:rsidRPr="00A26BE0">
        <w:rPr>
          <w:bCs/>
          <w:sz w:val="14"/>
          <w:szCs w:val="14"/>
        </w:rPr>
        <w:t>»;</w:t>
      </w:r>
    </w:p>
    <w:p w:rsidR="00E50930" w:rsidRPr="00A26BE0" w:rsidRDefault="00E50930" w:rsidP="00E50930">
      <w:pPr>
        <w:ind w:firstLine="284"/>
        <w:contextualSpacing/>
        <w:jc w:val="both"/>
        <w:rPr>
          <w:bCs/>
          <w:sz w:val="14"/>
          <w:szCs w:val="14"/>
        </w:rPr>
      </w:pPr>
      <w:r w:rsidRPr="00A26BE0">
        <w:rPr>
          <w:bCs/>
          <w:sz w:val="14"/>
          <w:szCs w:val="14"/>
        </w:rPr>
        <w:lastRenderedPageBreak/>
        <w:t>1.2.2. Раздел 3 в редакции:</w:t>
      </w:r>
    </w:p>
    <w:p w:rsidR="00E50930" w:rsidRPr="00A26BE0" w:rsidRDefault="00E50930" w:rsidP="00E50930">
      <w:pPr>
        <w:widowControl w:val="0"/>
        <w:autoSpaceDE w:val="0"/>
        <w:autoSpaceDN w:val="0"/>
        <w:adjustRightInd w:val="0"/>
        <w:ind w:firstLine="284"/>
        <w:jc w:val="both"/>
        <w:rPr>
          <w:sz w:val="14"/>
          <w:szCs w:val="14"/>
        </w:rPr>
      </w:pPr>
      <w:r w:rsidRPr="00A26BE0">
        <w:rPr>
          <w:bCs/>
          <w:sz w:val="14"/>
          <w:szCs w:val="14"/>
        </w:rPr>
        <w:t>«</w:t>
      </w:r>
      <w:r w:rsidRPr="00A26BE0">
        <w:rPr>
          <w:b/>
          <w:sz w:val="14"/>
          <w:szCs w:val="14"/>
        </w:rPr>
        <w:t>3. Сроки реализации подпрограммы 1:</w:t>
      </w:r>
    </w:p>
    <w:p w:rsidR="00E50930" w:rsidRPr="00A26BE0" w:rsidRDefault="00E50930" w:rsidP="00E50930">
      <w:pPr>
        <w:ind w:firstLine="284"/>
        <w:contextualSpacing/>
        <w:jc w:val="both"/>
        <w:rPr>
          <w:bCs/>
          <w:sz w:val="14"/>
          <w:szCs w:val="14"/>
        </w:rPr>
      </w:pPr>
      <w:r w:rsidRPr="00A26BE0">
        <w:rPr>
          <w:sz w:val="14"/>
          <w:szCs w:val="14"/>
        </w:rPr>
        <w:t>2021-2027 годы</w:t>
      </w:r>
      <w:r w:rsidRPr="00A26BE0">
        <w:rPr>
          <w:bCs/>
          <w:sz w:val="14"/>
          <w:szCs w:val="14"/>
        </w:rPr>
        <w:t>»;</w:t>
      </w:r>
    </w:p>
    <w:p w:rsidR="00E50930" w:rsidRPr="00A26BE0" w:rsidRDefault="00E50930" w:rsidP="00E50930">
      <w:pPr>
        <w:ind w:firstLine="284"/>
        <w:contextualSpacing/>
        <w:jc w:val="both"/>
        <w:rPr>
          <w:sz w:val="14"/>
          <w:szCs w:val="14"/>
        </w:rPr>
      </w:pPr>
      <w:r w:rsidRPr="00A26BE0">
        <w:rPr>
          <w:bCs/>
          <w:sz w:val="14"/>
          <w:szCs w:val="14"/>
        </w:rPr>
        <w:t xml:space="preserve">1.2.3. </w:t>
      </w:r>
      <w:r w:rsidRPr="00A26BE0">
        <w:rPr>
          <w:sz w:val="14"/>
          <w:szCs w:val="14"/>
        </w:rPr>
        <w:t>Раздел 4 в редакции:</w:t>
      </w:r>
    </w:p>
    <w:p w:rsidR="00E50930" w:rsidRPr="00A26BE0" w:rsidRDefault="00E50930" w:rsidP="00E50930">
      <w:pPr>
        <w:widowControl w:val="0"/>
        <w:autoSpaceDE w:val="0"/>
        <w:autoSpaceDN w:val="0"/>
        <w:adjustRightInd w:val="0"/>
        <w:ind w:firstLine="284"/>
        <w:jc w:val="both"/>
        <w:rPr>
          <w:b/>
          <w:sz w:val="14"/>
          <w:szCs w:val="14"/>
        </w:rPr>
      </w:pPr>
      <w:r w:rsidRPr="00A26BE0">
        <w:rPr>
          <w:b/>
          <w:sz w:val="14"/>
          <w:szCs w:val="14"/>
        </w:rPr>
        <w:t>«4. Объемы и источники финансирования подпрограммы 1 в целом и по годам реализации (тыс. рублей):</w:t>
      </w:r>
    </w:p>
    <w:p w:rsidR="00E50930" w:rsidRPr="00A26BE0" w:rsidRDefault="00E50930" w:rsidP="00E50930">
      <w:pPr>
        <w:widowControl w:val="0"/>
        <w:autoSpaceDE w:val="0"/>
        <w:autoSpaceDN w:val="0"/>
        <w:adjustRightInd w:val="0"/>
        <w:rPr>
          <w:b/>
          <w:sz w:val="14"/>
          <w:szCs w:val="14"/>
        </w:rPr>
      </w:pPr>
      <w:r w:rsidRPr="00A26BE0">
        <w:rPr>
          <w:b/>
          <w:sz w:val="14"/>
          <w:szCs w:val="14"/>
        </w:rPr>
        <w:t>«</w:t>
      </w:r>
    </w:p>
    <w:tbl>
      <w:tblPr>
        <w:tblW w:w="5000" w:type="pct"/>
        <w:tblCellSpacing w:w="5" w:type="nil"/>
        <w:tblCellMar>
          <w:left w:w="75" w:type="dxa"/>
          <w:right w:w="75" w:type="dxa"/>
        </w:tblCellMar>
        <w:tblLook w:val="0000" w:firstRow="0" w:lastRow="0" w:firstColumn="0" w:lastColumn="0" w:noHBand="0" w:noVBand="0"/>
      </w:tblPr>
      <w:tblGrid>
        <w:gridCol w:w="596"/>
        <w:gridCol w:w="914"/>
        <w:gridCol w:w="985"/>
        <w:gridCol w:w="1051"/>
        <w:gridCol w:w="919"/>
        <w:gridCol w:w="788"/>
      </w:tblGrid>
      <w:tr w:rsidR="00E50930" w:rsidRPr="00E50930" w:rsidTr="00E50930">
        <w:trPr>
          <w:trHeight w:val="47"/>
          <w:tblCellSpacing w:w="5" w:type="nil"/>
        </w:trPr>
        <w:tc>
          <w:tcPr>
            <w:tcW w:w="567" w:type="pct"/>
            <w:vMerge w:val="restart"/>
            <w:tcBorders>
              <w:top w:val="single" w:sz="4" w:space="0" w:color="auto"/>
              <w:left w:val="single" w:sz="4" w:space="0" w:color="auto"/>
              <w:bottom w:val="single" w:sz="4" w:space="0" w:color="auto"/>
              <w:right w:val="single" w:sz="4" w:space="0" w:color="auto"/>
            </w:tcBorders>
          </w:tcPr>
          <w:p w:rsidR="00E50930" w:rsidRPr="00E50930" w:rsidRDefault="00E50930" w:rsidP="00E50930">
            <w:pPr>
              <w:widowControl w:val="0"/>
              <w:autoSpaceDE w:val="0"/>
              <w:autoSpaceDN w:val="0"/>
              <w:adjustRightInd w:val="0"/>
              <w:rPr>
                <w:sz w:val="10"/>
                <w:szCs w:val="14"/>
              </w:rPr>
            </w:pPr>
            <w:r w:rsidRPr="00E50930">
              <w:rPr>
                <w:sz w:val="10"/>
                <w:szCs w:val="14"/>
              </w:rPr>
              <w:t>Год</w:t>
            </w:r>
          </w:p>
        </w:tc>
        <w:tc>
          <w:tcPr>
            <w:tcW w:w="4433" w:type="pct"/>
            <w:gridSpan w:val="5"/>
            <w:tcBorders>
              <w:top w:val="single" w:sz="4" w:space="0" w:color="auto"/>
              <w:left w:val="single" w:sz="4" w:space="0" w:color="auto"/>
              <w:bottom w:val="single" w:sz="4" w:space="0" w:color="auto"/>
              <w:right w:val="single" w:sz="4" w:space="0" w:color="auto"/>
            </w:tcBorders>
          </w:tcPr>
          <w:p w:rsidR="00E50930" w:rsidRPr="00E50930" w:rsidRDefault="00E50930" w:rsidP="00E50930">
            <w:pPr>
              <w:widowControl w:val="0"/>
              <w:autoSpaceDE w:val="0"/>
              <w:autoSpaceDN w:val="0"/>
              <w:adjustRightInd w:val="0"/>
              <w:jc w:val="center"/>
              <w:rPr>
                <w:sz w:val="10"/>
                <w:szCs w:val="14"/>
              </w:rPr>
            </w:pPr>
            <w:r w:rsidRPr="00E50930">
              <w:rPr>
                <w:sz w:val="10"/>
                <w:szCs w:val="14"/>
              </w:rPr>
              <w:t>Источник финансирования</w:t>
            </w:r>
          </w:p>
        </w:tc>
      </w:tr>
      <w:tr w:rsidR="00E50930" w:rsidRPr="00E50930" w:rsidTr="00E50930">
        <w:trPr>
          <w:trHeight w:val="400"/>
          <w:tblCellSpacing w:w="5" w:type="nil"/>
        </w:trPr>
        <w:tc>
          <w:tcPr>
            <w:tcW w:w="567" w:type="pct"/>
            <w:vMerge/>
            <w:tcBorders>
              <w:left w:val="single" w:sz="4" w:space="0" w:color="auto"/>
              <w:bottom w:val="single" w:sz="4" w:space="0" w:color="auto"/>
              <w:right w:val="single" w:sz="4" w:space="0" w:color="auto"/>
            </w:tcBorders>
          </w:tcPr>
          <w:p w:rsidR="00E50930" w:rsidRPr="00E50930" w:rsidRDefault="00E50930" w:rsidP="00E50930">
            <w:pPr>
              <w:widowControl w:val="0"/>
              <w:autoSpaceDE w:val="0"/>
              <w:autoSpaceDN w:val="0"/>
              <w:adjustRightInd w:val="0"/>
              <w:rPr>
                <w:sz w:val="10"/>
                <w:szCs w:val="14"/>
              </w:rPr>
            </w:pPr>
          </w:p>
        </w:tc>
        <w:tc>
          <w:tcPr>
            <w:tcW w:w="870" w:type="pct"/>
            <w:tcBorders>
              <w:left w:val="single" w:sz="4" w:space="0" w:color="auto"/>
              <w:bottom w:val="single" w:sz="4" w:space="0" w:color="auto"/>
              <w:right w:val="single" w:sz="4" w:space="0" w:color="auto"/>
            </w:tcBorders>
          </w:tcPr>
          <w:p w:rsidR="00E50930" w:rsidRPr="00E50930" w:rsidRDefault="00E50930" w:rsidP="00E50930">
            <w:pPr>
              <w:widowControl w:val="0"/>
              <w:autoSpaceDE w:val="0"/>
              <w:autoSpaceDN w:val="0"/>
              <w:adjustRightInd w:val="0"/>
              <w:rPr>
                <w:sz w:val="10"/>
                <w:szCs w:val="14"/>
              </w:rPr>
            </w:pPr>
            <w:r w:rsidRPr="00E50930">
              <w:rPr>
                <w:sz w:val="10"/>
                <w:szCs w:val="14"/>
              </w:rPr>
              <w:t>федеральный бюджет</w:t>
            </w:r>
          </w:p>
        </w:tc>
        <w:tc>
          <w:tcPr>
            <w:tcW w:w="938" w:type="pct"/>
            <w:tcBorders>
              <w:left w:val="single" w:sz="4" w:space="0" w:color="auto"/>
              <w:bottom w:val="single" w:sz="4" w:space="0" w:color="auto"/>
              <w:right w:val="single" w:sz="4" w:space="0" w:color="auto"/>
            </w:tcBorders>
          </w:tcPr>
          <w:p w:rsidR="00E50930" w:rsidRPr="00E50930" w:rsidRDefault="00E50930" w:rsidP="00E50930">
            <w:pPr>
              <w:widowControl w:val="0"/>
              <w:autoSpaceDE w:val="0"/>
              <w:autoSpaceDN w:val="0"/>
              <w:adjustRightInd w:val="0"/>
              <w:rPr>
                <w:sz w:val="10"/>
                <w:szCs w:val="14"/>
              </w:rPr>
            </w:pPr>
            <w:r w:rsidRPr="00E50930">
              <w:rPr>
                <w:sz w:val="10"/>
                <w:szCs w:val="14"/>
              </w:rPr>
              <w:t>областной бюджет</w:t>
            </w:r>
          </w:p>
        </w:tc>
        <w:tc>
          <w:tcPr>
            <w:tcW w:w="1000" w:type="pct"/>
            <w:tcBorders>
              <w:left w:val="single" w:sz="4" w:space="0" w:color="auto"/>
              <w:bottom w:val="single" w:sz="4" w:space="0" w:color="auto"/>
              <w:right w:val="single" w:sz="4" w:space="0" w:color="auto"/>
            </w:tcBorders>
          </w:tcPr>
          <w:p w:rsidR="00E50930" w:rsidRPr="00E50930" w:rsidRDefault="00E50930" w:rsidP="00E50930">
            <w:pPr>
              <w:widowControl w:val="0"/>
              <w:autoSpaceDE w:val="0"/>
              <w:autoSpaceDN w:val="0"/>
              <w:adjustRightInd w:val="0"/>
              <w:rPr>
                <w:sz w:val="10"/>
                <w:szCs w:val="14"/>
              </w:rPr>
            </w:pPr>
            <w:r w:rsidRPr="00E50930">
              <w:rPr>
                <w:sz w:val="10"/>
                <w:szCs w:val="14"/>
              </w:rPr>
              <w:t>бюджет муниципального округа</w:t>
            </w:r>
          </w:p>
        </w:tc>
        <w:tc>
          <w:tcPr>
            <w:tcW w:w="875" w:type="pct"/>
            <w:tcBorders>
              <w:left w:val="single" w:sz="4" w:space="0" w:color="auto"/>
              <w:bottom w:val="single" w:sz="4" w:space="0" w:color="auto"/>
              <w:right w:val="single" w:sz="4" w:space="0" w:color="auto"/>
            </w:tcBorders>
          </w:tcPr>
          <w:p w:rsidR="00E50930" w:rsidRPr="00E50930" w:rsidRDefault="00E50930" w:rsidP="00E50930">
            <w:pPr>
              <w:widowControl w:val="0"/>
              <w:autoSpaceDE w:val="0"/>
              <w:autoSpaceDN w:val="0"/>
              <w:adjustRightInd w:val="0"/>
              <w:rPr>
                <w:sz w:val="10"/>
                <w:szCs w:val="14"/>
              </w:rPr>
            </w:pPr>
            <w:r w:rsidRPr="00E50930">
              <w:rPr>
                <w:sz w:val="10"/>
                <w:szCs w:val="14"/>
              </w:rPr>
              <w:t>внебюдже</w:t>
            </w:r>
            <w:r>
              <w:rPr>
                <w:sz w:val="10"/>
                <w:szCs w:val="14"/>
              </w:rPr>
              <w:t>т</w:t>
            </w:r>
            <w:r w:rsidRPr="00E50930">
              <w:rPr>
                <w:sz w:val="10"/>
                <w:szCs w:val="14"/>
              </w:rPr>
              <w:t xml:space="preserve">ные средства  </w:t>
            </w:r>
          </w:p>
        </w:tc>
        <w:tc>
          <w:tcPr>
            <w:tcW w:w="750" w:type="pct"/>
            <w:tcBorders>
              <w:left w:val="single" w:sz="4" w:space="0" w:color="auto"/>
              <w:bottom w:val="single" w:sz="4" w:space="0" w:color="auto"/>
              <w:right w:val="single" w:sz="4" w:space="0" w:color="auto"/>
            </w:tcBorders>
          </w:tcPr>
          <w:p w:rsidR="00E50930" w:rsidRPr="00E50930" w:rsidRDefault="00E50930" w:rsidP="00E50930">
            <w:pPr>
              <w:widowControl w:val="0"/>
              <w:autoSpaceDE w:val="0"/>
              <w:autoSpaceDN w:val="0"/>
              <w:adjustRightInd w:val="0"/>
              <w:rPr>
                <w:sz w:val="10"/>
                <w:szCs w:val="14"/>
              </w:rPr>
            </w:pPr>
            <w:r w:rsidRPr="00E50930">
              <w:rPr>
                <w:sz w:val="10"/>
                <w:szCs w:val="14"/>
              </w:rPr>
              <w:t>всего</w:t>
            </w:r>
          </w:p>
        </w:tc>
      </w:tr>
      <w:tr w:rsidR="00E50930" w:rsidRPr="00E50930" w:rsidTr="00E50930">
        <w:trPr>
          <w:tblCellSpacing w:w="5" w:type="nil"/>
        </w:trPr>
        <w:tc>
          <w:tcPr>
            <w:tcW w:w="567" w:type="pct"/>
            <w:tcBorders>
              <w:left w:val="single" w:sz="4" w:space="0" w:color="auto"/>
              <w:bottom w:val="single" w:sz="4" w:space="0" w:color="auto"/>
              <w:right w:val="single" w:sz="4" w:space="0" w:color="auto"/>
            </w:tcBorders>
          </w:tcPr>
          <w:p w:rsidR="00E50930" w:rsidRPr="00E50930" w:rsidRDefault="00E50930" w:rsidP="00E50930">
            <w:pPr>
              <w:widowControl w:val="0"/>
              <w:autoSpaceDE w:val="0"/>
              <w:autoSpaceDN w:val="0"/>
              <w:adjustRightInd w:val="0"/>
              <w:rPr>
                <w:sz w:val="10"/>
                <w:szCs w:val="14"/>
              </w:rPr>
            </w:pPr>
            <w:r w:rsidRPr="00E50930">
              <w:rPr>
                <w:sz w:val="10"/>
                <w:szCs w:val="14"/>
              </w:rPr>
              <w:t xml:space="preserve">  1   </w:t>
            </w:r>
          </w:p>
        </w:tc>
        <w:tc>
          <w:tcPr>
            <w:tcW w:w="870" w:type="pct"/>
            <w:tcBorders>
              <w:left w:val="single" w:sz="4" w:space="0" w:color="auto"/>
              <w:bottom w:val="single" w:sz="4" w:space="0" w:color="auto"/>
              <w:right w:val="single" w:sz="4" w:space="0" w:color="auto"/>
            </w:tcBorders>
          </w:tcPr>
          <w:p w:rsidR="00E50930" w:rsidRPr="00E50930" w:rsidRDefault="00E50930" w:rsidP="00E50930">
            <w:pPr>
              <w:widowControl w:val="0"/>
              <w:autoSpaceDE w:val="0"/>
              <w:autoSpaceDN w:val="0"/>
              <w:adjustRightInd w:val="0"/>
              <w:rPr>
                <w:sz w:val="10"/>
                <w:szCs w:val="14"/>
              </w:rPr>
            </w:pPr>
            <w:r w:rsidRPr="00E50930">
              <w:rPr>
                <w:sz w:val="10"/>
                <w:szCs w:val="14"/>
              </w:rPr>
              <w:t xml:space="preserve">      2      </w:t>
            </w:r>
          </w:p>
        </w:tc>
        <w:tc>
          <w:tcPr>
            <w:tcW w:w="938" w:type="pct"/>
            <w:tcBorders>
              <w:left w:val="single" w:sz="4" w:space="0" w:color="auto"/>
              <w:bottom w:val="single" w:sz="4" w:space="0" w:color="auto"/>
              <w:right w:val="single" w:sz="4" w:space="0" w:color="auto"/>
            </w:tcBorders>
          </w:tcPr>
          <w:p w:rsidR="00E50930" w:rsidRPr="00E50930" w:rsidRDefault="00E50930" w:rsidP="00E50930">
            <w:pPr>
              <w:widowControl w:val="0"/>
              <w:autoSpaceDE w:val="0"/>
              <w:autoSpaceDN w:val="0"/>
              <w:adjustRightInd w:val="0"/>
              <w:rPr>
                <w:sz w:val="10"/>
                <w:szCs w:val="14"/>
              </w:rPr>
            </w:pPr>
            <w:r w:rsidRPr="00E50930">
              <w:rPr>
                <w:sz w:val="10"/>
                <w:szCs w:val="14"/>
              </w:rPr>
              <w:t xml:space="preserve">      3      </w:t>
            </w:r>
          </w:p>
        </w:tc>
        <w:tc>
          <w:tcPr>
            <w:tcW w:w="1000" w:type="pct"/>
            <w:tcBorders>
              <w:left w:val="single" w:sz="4" w:space="0" w:color="auto"/>
              <w:bottom w:val="single" w:sz="4" w:space="0" w:color="auto"/>
              <w:right w:val="single" w:sz="4" w:space="0" w:color="auto"/>
            </w:tcBorders>
          </w:tcPr>
          <w:p w:rsidR="00E50930" w:rsidRPr="00E50930" w:rsidRDefault="00E50930" w:rsidP="00E50930">
            <w:pPr>
              <w:widowControl w:val="0"/>
              <w:autoSpaceDE w:val="0"/>
              <w:autoSpaceDN w:val="0"/>
              <w:adjustRightInd w:val="0"/>
              <w:rPr>
                <w:sz w:val="10"/>
                <w:szCs w:val="14"/>
              </w:rPr>
            </w:pPr>
            <w:r w:rsidRPr="00E50930">
              <w:rPr>
                <w:sz w:val="10"/>
                <w:szCs w:val="14"/>
              </w:rPr>
              <w:t xml:space="preserve">      4       </w:t>
            </w:r>
          </w:p>
        </w:tc>
        <w:tc>
          <w:tcPr>
            <w:tcW w:w="875" w:type="pct"/>
            <w:tcBorders>
              <w:left w:val="single" w:sz="4" w:space="0" w:color="auto"/>
              <w:bottom w:val="single" w:sz="4" w:space="0" w:color="auto"/>
              <w:right w:val="single" w:sz="4" w:space="0" w:color="auto"/>
            </w:tcBorders>
          </w:tcPr>
          <w:p w:rsidR="00E50930" w:rsidRPr="00E50930" w:rsidRDefault="00E50930" w:rsidP="00E50930">
            <w:pPr>
              <w:widowControl w:val="0"/>
              <w:autoSpaceDE w:val="0"/>
              <w:autoSpaceDN w:val="0"/>
              <w:adjustRightInd w:val="0"/>
              <w:rPr>
                <w:sz w:val="10"/>
                <w:szCs w:val="14"/>
              </w:rPr>
            </w:pPr>
            <w:r w:rsidRPr="00E50930">
              <w:rPr>
                <w:sz w:val="10"/>
                <w:szCs w:val="14"/>
              </w:rPr>
              <w:t xml:space="preserve">     5      </w:t>
            </w:r>
          </w:p>
        </w:tc>
        <w:tc>
          <w:tcPr>
            <w:tcW w:w="750" w:type="pct"/>
            <w:tcBorders>
              <w:left w:val="single" w:sz="4" w:space="0" w:color="auto"/>
              <w:bottom w:val="single" w:sz="4" w:space="0" w:color="auto"/>
              <w:right w:val="single" w:sz="4" w:space="0" w:color="auto"/>
            </w:tcBorders>
          </w:tcPr>
          <w:p w:rsidR="00E50930" w:rsidRPr="00E50930" w:rsidRDefault="00E50930" w:rsidP="00E50930">
            <w:pPr>
              <w:widowControl w:val="0"/>
              <w:autoSpaceDE w:val="0"/>
              <w:autoSpaceDN w:val="0"/>
              <w:adjustRightInd w:val="0"/>
              <w:rPr>
                <w:sz w:val="10"/>
                <w:szCs w:val="14"/>
              </w:rPr>
            </w:pPr>
            <w:r w:rsidRPr="00E50930">
              <w:rPr>
                <w:sz w:val="10"/>
                <w:szCs w:val="14"/>
              </w:rPr>
              <w:t xml:space="preserve">    6     </w:t>
            </w:r>
          </w:p>
        </w:tc>
      </w:tr>
      <w:tr w:rsidR="00E50930" w:rsidRPr="00E50930" w:rsidTr="00E50930">
        <w:trPr>
          <w:tblCellSpacing w:w="5" w:type="nil"/>
        </w:trPr>
        <w:tc>
          <w:tcPr>
            <w:tcW w:w="567" w:type="pct"/>
            <w:tcBorders>
              <w:top w:val="single" w:sz="4" w:space="0" w:color="auto"/>
              <w:left w:val="single" w:sz="4" w:space="0" w:color="auto"/>
              <w:bottom w:val="single" w:sz="4" w:space="0" w:color="auto"/>
              <w:right w:val="single" w:sz="4" w:space="0" w:color="auto"/>
            </w:tcBorders>
            <w:vAlign w:val="center"/>
          </w:tcPr>
          <w:p w:rsidR="00E50930" w:rsidRPr="00E50930" w:rsidRDefault="00E50930" w:rsidP="00E50930">
            <w:pPr>
              <w:widowControl w:val="0"/>
              <w:autoSpaceDE w:val="0"/>
              <w:autoSpaceDN w:val="0"/>
              <w:adjustRightInd w:val="0"/>
              <w:jc w:val="center"/>
              <w:rPr>
                <w:color w:val="000000" w:themeColor="text1"/>
                <w:sz w:val="10"/>
                <w:szCs w:val="14"/>
              </w:rPr>
            </w:pPr>
            <w:r w:rsidRPr="00E50930">
              <w:rPr>
                <w:color w:val="000000" w:themeColor="text1"/>
                <w:sz w:val="10"/>
                <w:szCs w:val="14"/>
              </w:rPr>
              <w:t>2021</w:t>
            </w:r>
          </w:p>
        </w:tc>
        <w:tc>
          <w:tcPr>
            <w:tcW w:w="870" w:type="pct"/>
            <w:tcBorders>
              <w:top w:val="single" w:sz="4" w:space="0" w:color="auto"/>
              <w:left w:val="single" w:sz="4" w:space="0" w:color="auto"/>
              <w:bottom w:val="single" w:sz="4" w:space="0" w:color="auto"/>
              <w:right w:val="single" w:sz="4" w:space="0" w:color="auto"/>
            </w:tcBorders>
          </w:tcPr>
          <w:p w:rsidR="00E50930" w:rsidRPr="00E50930" w:rsidRDefault="00E50930" w:rsidP="00E50930">
            <w:pPr>
              <w:jc w:val="center"/>
              <w:rPr>
                <w:bCs/>
                <w:color w:val="000000" w:themeColor="text1"/>
                <w:sz w:val="10"/>
                <w:szCs w:val="14"/>
              </w:rPr>
            </w:pPr>
            <w:r w:rsidRPr="00E50930">
              <w:rPr>
                <w:bCs/>
                <w:color w:val="000000" w:themeColor="text1"/>
                <w:sz w:val="10"/>
                <w:szCs w:val="14"/>
              </w:rPr>
              <w:t>-</w:t>
            </w:r>
          </w:p>
        </w:tc>
        <w:tc>
          <w:tcPr>
            <w:tcW w:w="938" w:type="pct"/>
            <w:tcBorders>
              <w:top w:val="single" w:sz="4" w:space="0" w:color="auto"/>
              <w:left w:val="single" w:sz="4" w:space="0" w:color="auto"/>
              <w:bottom w:val="single" w:sz="4" w:space="0" w:color="auto"/>
              <w:right w:val="single" w:sz="4" w:space="0" w:color="auto"/>
            </w:tcBorders>
            <w:vAlign w:val="center"/>
          </w:tcPr>
          <w:p w:rsidR="00E50930" w:rsidRPr="00E50930" w:rsidRDefault="00E50930" w:rsidP="00E50930">
            <w:pPr>
              <w:jc w:val="center"/>
              <w:rPr>
                <w:color w:val="000000" w:themeColor="text1"/>
                <w:sz w:val="10"/>
                <w:szCs w:val="14"/>
              </w:rPr>
            </w:pPr>
            <w:r w:rsidRPr="00E50930">
              <w:rPr>
                <w:color w:val="000000" w:themeColor="text1"/>
                <w:sz w:val="10"/>
                <w:szCs w:val="14"/>
              </w:rPr>
              <w:t>-</w:t>
            </w:r>
          </w:p>
        </w:tc>
        <w:tc>
          <w:tcPr>
            <w:tcW w:w="1000" w:type="pct"/>
            <w:tcBorders>
              <w:top w:val="single" w:sz="4" w:space="0" w:color="auto"/>
              <w:left w:val="single" w:sz="4" w:space="0" w:color="auto"/>
              <w:bottom w:val="single" w:sz="4" w:space="0" w:color="auto"/>
              <w:right w:val="single" w:sz="4" w:space="0" w:color="auto"/>
            </w:tcBorders>
          </w:tcPr>
          <w:p w:rsidR="00E50930" w:rsidRPr="00E50930" w:rsidRDefault="00E50930" w:rsidP="00E50930">
            <w:pPr>
              <w:jc w:val="center"/>
              <w:rPr>
                <w:color w:val="000000" w:themeColor="text1"/>
                <w:sz w:val="10"/>
                <w:szCs w:val="14"/>
              </w:rPr>
            </w:pPr>
            <w:r w:rsidRPr="00E50930">
              <w:rPr>
                <w:color w:val="000000" w:themeColor="text1"/>
                <w:sz w:val="10"/>
                <w:szCs w:val="14"/>
              </w:rPr>
              <w:t>58,70000</w:t>
            </w:r>
          </w:p>
        </w:tc>
        <w:tc>
          <w:tcPr>
            <w:tcW w:w="875" w:type="pct"/>
            <w:tcBorders>
              <w:top w:val="single" w:sz="4" w:space="0" w:color="auto"/>
              <w:left w:val="single" w:sz="4" w:space="0" w:color="auto"/>
              <w:bottom w:val="single" w:sz="4" w:space="0" w:color="auto"/>
              <w:right w:val="single" w:sz="4" w:space="0" w:color="auto"/>
            </w:tcBorders>
            <w:vAlign w:val="center"/>
          </w:tcPr>
          <w:p w:rsidR="00E50930" w:rsidRPr="00E50930" w:rsidRDefault="00E50930" w:rsidP="00E50930">
            <w:pPr>
              <w:jc w:val="center"/>
              <w:rPr>
                <w:color w:val="000000" w:themeColor="text1"/>
                <w:sz w:val="10"/>
                <w:szCs w:val="14"/>
              </w:rPr>
            </w:pPr>
            <w:r w:rsidRPr="00E50930">
              <w:rPr>
                <w:color w:val="000000" w:themeColor="text1"/>
                <w:sz w:val="10"/>
                <w:szCs w:val="14"/>
              </w:rPr>
              <w:t>-</w:t>
            </w:r>
          </w:p>
        </w:tc>
        <w:tc>
          <w:tcPr>
            <w:tcW w:w="750" w:type="pct"/>
            <w:tcBorders>
              <w:top w:val="single" w:sz="4" w:space="0" w:color="auto"/>
              <w:left w:val="single" w:sz="4" w:space="0" w:color="auto"/>
              <w:bottom w:val="single" w:sz="4" w:space="0" w:color="auto"/>
              <w:right w:val="single" w:sz="4" w:space="0" w:color="auto"/>
            </w:tcBorders>
          </w:tcPr>
          <w:p w:rsidR="00E50930" w:rsidRPr="00E50930" w:rsidRDefault="00E50930" w:rsidP="00E50930">
            <w:pPr>
              <w:jc w:val="center"/>
              <w:rPr>
                <w:color w:val="000000" w:themeColor="text1"/>
                <w:sz w:val="10"/>
                <w:szCs w:val="14"/>
              </w:rPr>
            </w:pPr>
            <w:r w:rsidRPr="00E50930">
              <w:rPr>
                <w:color w:val="000000" w:themeColor="text1"/>
                <w:sz w:val="10"/>
                <w:szCs w:val="14"/>
              </w:rPr>
              <w:t>58,70000</w:t>
            </w:r>
          </w:p>
        </w:tc>
      </w:tr>
      <w:tr w:rsidR="00E50930" w:rsidRPr="00E50930" w:rsidTr="00E50930">
        <w:trPr>
          <w:trHeight w:val="258"/>
          <w:tblCellSpacing w:w="5" w:type="nil"/>
        </w:trPr>
        <w:tc>
          <w:tcPr>
            <w:tcW w:w="567" w:type="pct"/>
            <w:tcBorders>
              <w:top w:val="single" w:sz="4" w:space="0" w:color="auto"/>
              <w:left w:val="single" w:sz="4" w:space="0" w:color="auto"/>
              <w:bottom w:val="single" w:sz="4" w:space="0" w:color="auto"/>
              <w:right w:val="single" w:sz="4" w:space="0" w:color="auto"/>
            </w:tcBorders>
            <w:vAlign w:val="center"/>
          </w:tcPr>
          <w:p w:rsidR="00E50930" w:rsidRPr="00E50930" w:rsidRDefault="00E50930" w:rsidP="00E50930">
            <w:pPr>
              <w:widowControl w:val="0"/>
              <w:autoSpaceDE w:val="0"/>
              <w:autoSpaceDN w:val="0"/>
              <w:adjustRightInd w:val="0"/>
              <w:jc w:val="center"/>
              <w:rPr>
                <w:color w:val="000000" w:themeColor="text1"/>
                <w:sz w:val="10"/>
                <w:szCs w:val="14"/>
              </w:rPr>
            </w:pPr>
            <w:r w:rsidRPr="00E50930">
              <w:rPr>
                <w:color w:val="000000" w:themeColor="text1"/>
                <w:sz w:val="10"/>
                <w:szCs w:val="14"/>
              </w:rPr>
              <w:t>2022</w:t>
            </w:r>
          </w:p>
        </w:tc>
        <w:tc>
          <w:tcPr>
            <w:tcW w:w="870" w:type="pct"/>
            <w:tcBorders>
              <w:top w:val="single" w:sz="4" w:space="0" w:color="auto"/>
              <w:left w:val="single" w:sz="4" w:space="0" w:color="auto"/>
              <w:bottom w:val="single" w:sz="4" w:space="0" w:color="auto"/>
              <w:right w:val="single" w:sz="4" w:space="0" w:color="auto"/>
            </w:tcBorders>
          </w:tcPr>
          <w:p w:rsidR="00E50930" w:rsidRPr="00E50930" w:rsidRDefault="00E50930" w:rsidP="00E50930">
            <w:pPr>
              <w:jc w:val="center"/>
              <w:rPr>
                <w:bCs/>
                <w:color w:val="000000" w:themeColor="text1"/>
                <w:sz w:val="10"/>
                <w:szCs w:val="14"/>
              </w:rPr>
            </w:pPr>
            <w:r w:rsidRPr="00E50930">
              <w:rPr>
                <w:bCs/>
                <w:color w:val="000000" w:themeColor="text1"/>
                <w:sz w:val="10"/>
                <w:szCs w:val="14"/>
              </w:rPr>
              <w:t>-</w:t>
            </w:r>
          </w:p>
        </w:tc>
        <w:tc>
          <w:tcPr>
            <w:tcW w:w="938" w:type="pct"/>
            <w:tcBorders>
              <w:top w:val="single" w:sz="4" w:space="0" w:color="auto"/>
              <w:left w:val="single" w:sz="4" w:space="0" w:color="auto"/>
              <w:bottom w:val="single" w:sz="4" w:space="0" w:color="auto"/>
              <w:right w:val="single" w:sz="4" w:space="0" w:color="auto"/>
            </w:tcBorders>
            <w:vAlign w:val="center"/>
          </w:tcPr>
          <w:p w:rsidR="00E50930" w:rsidRPr="00E50930" w:rsidRDefault="00E50930" w:rsidP="00E50930">
            <w:pPr>
              <w:jc w:val="center"/>
              <w:rPr>
                <w:color w:val="000000" w:themeColor="text1"/>
                <w:sz w:val="10"/>
                <w:szCs w:val="14"/>
              </w:rPr>
            </w:pPr>
            <w:r w:rsidRPr="00E50930">
              <w:rPr>
                <w:color w:val="000000" w:themeColor="text1"/>
                <w:sz w:val="10"/>
                <w:szCs w:val="14"/>
              </w:rPr>
              <w:t>-</w:t>
            </w:r>
          </w:p>
        </w:tc>
        <w:tc>
          <w:tcPr>
            <w:tcW w:w="1000" w:type="pct"/>
            <w:tcBorders>
              <w:top w:val="single" w:sz="4" w:space="0" w:color="auto"/>
              <w:left w:val="single" w:sz="4" w:space="0" w:color="auto"/>
              <w:bottom w:val="single" w:sz="4" w:space="0" w:color="auto"/>
              <w:right w:val="single" w:sz="4" w:space="0" w:color="auto"/>
            </w:tcBorders>
          </w:tcPr>
          <w:p w:rsidR="00E50930" w:rsidRPr="00E50930" w:rsidRDefault="00E50930" w:rsidP="00E50930">
            <w:pPr>
              <w:jc w:val="center"/>
              <w:rPr>
                <w:color w:val="000000" w:themeColor="text1"/>
                <w:sz w:val="10"/>
                <w:szCs w:val="14"/>
              </w:rPr>
            </w:pPr>
            <w:r w:rsidRPr="00E50930">
              <w:rPr>
                <w:bCs/>
                <w:color w:val="000000" w:themeColor="text1"/>
                <w:sz w:val="10"/>
                <w:szCs w:val="14"/>
              </w:rPr>
              <w:t>128,96861</w:t>
            </w:r>
          </w:p>
        </w:tc>
        <w:tc>
          <w:tcPr>
            <w:tcW w:w="875" w:type="pct"/>
            <w:tcBorders>
              <w:top w:val="single" w:sz="4" w:space="0" w:color="auto"/>
              <w:left w:val="single" w:sz="4" w:space="0" w:color="auto"/>
              <w:bottom w:val="single" w:sz="4" w:space="0" w:color="auto"/>
              <w:right w:val="single" w:sz="4" w:space="0" w:color="auto"/>
            </w:tcBorders>
            <w:vAlign w:val="center"/>
          </w:tcPr>
          <w:p w:rsidR="00E50930" w:rsidRPr="00E50930" w:rsidRDefault="00E50930" w:rsidP="00E50930">
            <w:pPr>
              <w:jc w:val="center"/>
              <w:rPr>
                <w:color w:val="000000" w:themeColor="text1"/>
                <w:sz w:val="10"/>
                <w:szCs w:val="14"/>
              </w:rPr>
            </w:pPr>
            <w:r w:rsidRPr="00E50930">
              <w:rPr>
                <w:color w:val="000000" w:themeColor="text1"/>
                <w:sz w:val="10"/>
                <w:szCs w:val="14"/>
              </w:rPr>
              <w:t>-</w:t>
            </w:r>
          </w:p>
        </w:tc>
        <w:tc>
          <w:tcPr>
            <w:tcW w:w="750" w:type="pct"/>
            <w:tcBorders>
              <w:top w:val="single" w:sz="4" w:space="0" w:color="auto"/>
              <w:left w:val="single" w:sz="4" w:space="0" w:color="auto"/>
              <w:bottom w:val="single" w:sz="4" w:space="0" w:color="auto"/>
              <w:right w:val="single" w:sz="4" w:space="0" w:color="auto"/>
            </w:tcBorders>
          </w:tcPr>
          <w:p w:rsidR="00E50930" w:rsidRPr="00E50930" w:rsidRDefault="00E50930" w:rsidP="00E50930">
            <w:pPr>
              <w:jc w:val="center"/>
              <w:rPr>
                <w:color w:val="000000" w:themeColor="text1"/>
                <w:sz w:val="10"/>
                <w:szCs w:val="14"/>
              </w:rPr>
            </w:pPr>
            <w:r w:rsidRPr="00E50930">
              <w:rPr>
                <w:bCs/>
                <w:color w:val="000000" w:themeColor="text1"/>
                <w:sz w:val="10"/>
                <w:szCs w:val="14"/>
              </w:rPr>
              <w:t>128,96861</w:t>
            </w:r>
          </w:p>
        </w:tc>
      </w:tr>
      <w:tr w:rsidR="00E50930" w:rsidRPr="00E50930" w:rsidTr="00E50930">
        <w:trPr>
          <w:tblCellSpacing w:w="5" w:type="nil"/>
        </w:trPr>
        <w:tc>
          <w:tcPr>
            <w:tcW w:w="567" w:type="pct"/>
            <w:tcBorders>
              <w:top w:val="single" w:sz="4" w:space="0" w:color="auto"/>
              <w:left w:val="single" w:sz="4" w:space="0" w:color="auto"/>
              <w:bottom w:val="single" w:sz="4" w:space="0" w:color="auto"/>
              <w:right w:val="single" w:sz="4" w:space="0" w:color="auto"/>
            </w:tcBorders>
            <w:vAlign w:val="center"/>
          </w:tcPr>
          <w:p w:rsidR="00E50930" w:rsidRPr="00E50930" w:rsidRDefault="00E50930" w:rsidP="00E50930">
            <w:pPr>
              <w:widowControl w:val="0"/>
              <w:autoSpaceDE w:val="0"/>
              <w:autoSpaceDN w:val="0"/>
              <w:adjustRightInd w:val="0"/>
              <w:jc w:val="center"/>
              <w:rPr>
                <w:color w:val="000000" w:themeColor="text1"/>
                <w:sz w:val="10"/>
                <w:szCs w:val="14"/>
              </w:rPr>
            </w:pPr>
            <w:r w:rsidRPr="00E50930">
              <w:rPr>
                <w:color w:val="000000" w:themeColor="text1"/>
                <w:sz w:val="10"/>
                <w:szCs w:val="14"/>
              </w:rPr>
              <w:t>2023</w:t>
            </w:r>
          </w:p>
        </w:tc>
        <w:tc>
          <w:tcPr>
            <w:tcW w:w="870" w:type="pct"/>
            <w:tcBorders>
              <w:top w:val="single" w:sz="4" w:space="0" w:color="auto"/>
              <w:left w:val="single" w:sz="4" w:space="0" w:color="auto"/>
              <w:bottom w:val="single" w:sz="4" w:space="0" w:color="auto"/>
              <w:right w:val="single" w:sz="4" w:space="0" w:color="auto"/>
            </w:tcBorders>
          </w:tcPr>
          <w:p w:rsidR="00E50930" w:rsidRPr="00E50930" w:rsidRDefault="00E50930" w:rsidP="00E50930">
            <w:pPr>
              <w:jc w:val="center"/>
              <w:rPr>
                <w:bCs/>
                <w:color w:val="000000" w:themeColor="text1"/>
                <w:sz w:val="10"/>
                <w:szCs w:val="14"/>
              </w:rPr>
            </w:pPr>
            <w:r w:rsidRPr="00E50930">
              <w:rPr>
                <w:bCs/>
                <w:color w:val="000000" w:themeColor="text1"/>
                <w:sz w:val="10"/>
                <w:szCs w:val="14"/>
              </w:rPr>
              <w:t>-</w:t>
            </w:r>
          </w:p>
        </w:tc>
        <w:tc>
          <w:tcPr>
            <w:tcW w:w="938" w:type="pct"/>
            <w:tcBorders>
              <w:top w:val="single" w:sz="4" w:space="0" w:color="auto"/>
              <w:left w:val="single" w:sz="4" w:space="0" w:color="auto"/>
              <w:bottom w:val="single" w:sz="4" w:space="0" w:color="auto"/>
              <w:right w:val="single" w:sz="4" w:space="0" w:color="auto"/>
            </w:tcBorders>
            <w:vAlign w:val="center"/>
          </w:tcPr>
          <w:p w:rsidR="00E50930" w:rsidRPr="00E50930" w:rsidRDefault="00E50930" w:rsidP="00E50930">
            <w:pPr>
              <w:jc w:val="center"/>
              <w:rPr>
                <w:color w:val="000000" w:themeColor="text1"/>
                <w:sz w:val="10"/>
                <w:szCs w:val="14"/>
              </w:rPr>
            </w:pPr>
            <w:r w:rsidRPr="00E50930">
              <w:rPr>
                <w:color w:val="000000" w:themeColor="text1"/>
                <w:sz w:val="10"/>
                <w:szCs w:val="14"/>
              </w:rPr>
              <w:t>-</w:t>
            </w:r>
          </w:p>
        </w:tc>
        <w:tc>
          <w:tcPr>
            <w:tcW w:w="1000" w:type="pct"/>
            <w:tcBorders>
              <w:top w:val="single" w:sz="4" w:space="0" w:color="auto"/>
              <w:left w:val="single" w:sz="4" w:space="0" w:color="auto"/>
              <w:bottom w:val="single" w:sz="4" w:space="0" w:color="auto"/>
              <w:right w:val="single" w:sz="4" w:space="0" w:color="auto"/>
            </w:tcBorders>
          </w:tcPr>
          <w:p w:rsidR="00E50930" w:rsidRPr="00E50930" w:rsidRDefault="00E50930" w:rsidP="00E50930">
            <w:pPr>
              <w:jc w:val="center"/>
              <w:rPr>
                <w:color w:val="000000" w:themeColor="text1"/>
                <w:sz w:val="10"/>
                <w:szCs w:val="14"/>
              </w:rPr>
            </w:pPr>
            <w:r w:rsidRPr="00E50930">
              <w:rPr>
                <w:color w:val="000000" w:themeColor="text1"/>
                <w:sz w:val="10"/>
                <w:szCs w:val="14"/>
              </w:rPr>
              <w:t>738,36447</w:t>
            </w:r>
          </w:p>
        </w:tc>
        <w:tc>
          <w:tcPr>
            <w:tcW w:w="875" w:type="pct"/>
            <w:tcBorders>
              <w:top w:val="single" w:sz="4" w:space="0" w:color="auto"/>
              <w:left w:val="single" w:sz="4" w:space="0" w:color="auto"/>
              <w:bottom w:val="single" w:sz="4" w:space="0" w:color="auto"/>
              <w:right w:val="single" w:sz="4" w:space="0" w:color="auto"/>
            </w:tcBorders>
            <w:vAlign w:val="center"/>
          </w:tcPr>
          <w:p w:rsidR="00E50930" w:rsidRPr="00E50930" w:rsidRDefault="00E50930" w:rsidP="00E50930">
            <w:pPr>
              <w:jc w:val="center"/>
              <w:rPr>
                <w:color w:val="000000" w:themeColor="text1"/>
                <w:sz w:val="10"/>
                <w:szCs w:val="14"/>
              </w:rPr>
            </w:pPr>
            <w:r w:rsidRPr="00E50930">
              <w:rPr>
                <w:color w:val="000000" w:themeColor="text1"/>
                <w:sz w:val="10"/>
                <w:szCs w:val="14"/>
              </w:rPr>
              <w:t>-</w:t>
            </w:r>
          </w:p>
        </w:tc>
        <w:tc>
          <w:tcPr>
            <w:tcW w:w="750" w:type="pct"/>
            <w:tcBorders>
              <w:top w:val="single" w:sz="4" w:space="0" w:color="auto"/>
              <w:left w:val="single" w:sz="4" w:space="0" w:color="auto"/>
              <w:bottom w:val="single" w:sz="4" w:space="0" w:color="auto"/>
              <w:right w:val="single" w:sz="4" w:space="0" w:color="auto"/>
            </w:tcBorders>
          </w:tcPr>
          <w:p w:rsidR="00E50930" w:rsidRPr="00E50930" w:rsidRDefault="00E50930" w:rsidP="00E50930">
            <w:pPr>
              <w:jc w:val="center"/>
              <w:rPr>
                <w:color w:val="000000" w:themeColor="text1"/>
                <w:sz w:val="10"/>
                <w:szCs w:val="14"/>
              </w:rPr>
            </w:pPr>
            <w:r w:rsidRPr="00E50930">
              <w:rPr>
                <w:color w:val="000000" w:themeColor="text1"/>
                <w:sz w:val="10"/>
                <w:szCs w:val="14"/>
              </w:rPr>
              <w:t>738,36447</w:t>
            </w:r>
          </w:p>
        </w:tc>
      </w:tr>
      <w:tr w:rsidR="00E50930" w:rsidRPr="00E50930" w:rsidTr="00E50930">
        <w:trPr>
          <w:tblCellSpacing w:w="5" w:type="nil"/>
        </w:trPr>
        <w:tc>
          <w:tcPr>
            <w:tcW w:w="567" w:type="pct"/>
            <w:tcBorders>
              <w:top w:val="single" w:sz="4" w:space="0" w:color="auto"/>
              <w:left w:val="single" w:sz="4" w:space="0" w:color="auto"/>
              <w:bottom w:val="single" w:sz="4" w:space="0" w:color="auto"/>
              <w:right w:val="single" w:sz="4" w:space="0" w:color="auto"/>
            </w:tcBorders>
            <w:vAlign w:val="center"/>
          </w:tcPr>
          <w:p w:rsidR="00E50930" w:rsidRPr="00E50930" w:rsidRDefault="00E50930" w:rsidP="00E50930">
            <w:pPr>
              <w:widowControl w:val="0"/>
              <w:autoSpaceDE w:val="0"/>
              <w:autoSpaceDN w:val="0"/>
              <w:adjustRightInd w:val="0"/>
              <w:jc w:val="center"/>
              <w:rPr>
                <w:color w:val="000000" w:themeColor="text1"/>
                <w:sz w:val="10"/>
                <w:szCs w:val="14"/>
              </w:rPr>
            </w:pPr>
            <w:r w:rsidRPr="00E50930">
              <w:rPr>
                <w:color w:val="000000" w:themeColor="text1"/>
                <w:sz w:val="10"/>
                <w:szCs w:val="14"/>
              </w:rPr>
              <w:t>2024</w:t>
            </w:r>
          </w:p>
        </w:tc>
        <w:tc>
          <w:tcPr>
            <w:tcW w:w="870" w:type="pct"/>
            <w:tcBorders>
              <w:top w:val="single" w:sz="4" w:space="0" w:color="auto"/>
              <w:left w:val="single" w:sz="4" w:space="0" w:color="auto"/>
              <w:bottom w:val="single" w:sz="4" w:space="0" w:color="auto"/>
              <w:right w:val="single" w:sz="4" w:space="0" w:color="auto"/>
            </w:tcBorders>
          </w:tcPr>
          <w:p w:rsidR="00E50930" w:rsidRPr="00E50930" w:rsidRDefault="00E50930" w:rsidP="00E50930">
            <w:pPr>
              <w:jc w:val="center"/>
              <w:rPr>
                <w:bCs/>
                <w:color w:val="000000" w:themeColor="text1"/>
                <w:sz w:val="10"/>
                <w:szCs w:val="14"/>
              </w:rPr>
            </w:pPr>
            <w:r w:rsidRPr="00E50930">
              <w:rPr>
                <w:bCs/>
                <w:color w:val="000000" w:themeColor="text1"/>
                <w:sz w:val="10"/>
                <w:szCs w:val="14"/>
              </w:rPr>
              <w:t>-</w:t>
            </w:r>
          </w:p>
        </w:tc>
        <w:tc>
          <w:tcPr>
            <w:tcW w:w="938" w:type="pct"/>
            <w:tcBorders>
              <w:top w:val="single" w:sz="4" w:space="0" w:color="auto"/>
              <w:left w:val="single" w:sz="4" w:space="0" w:color="auto"/>
              <w:bottom w:val="single" w:sz="4" w:space="0" w:color="auto"/>
              <w:right w:val="single" w:sz="4" w:space="0" w:color="auto"/>
            </w:tcBorders>
            <w:vAlign w:val="center"/>
          </w:tcPr>
          <w:p w:rsidR="00E50930" w:rsidRPr="00E50930" w:rsidRDefault="00E50930" w:rsidP="00E50930">
            <w:pPr>
              <w:jc w:val="center"/>
              <w:rPr>
                <w:color w:val="000000" w:themeColor="text1"/>
                <w:sz w:val="10"/>
                <w:szCs w:val="14"/>
              </w:rPr>
            </w:pPr>
            <w:r w:rsidRPr="00E50930">
              <w:rPr>
                <w:color w:val="000000" w:themeColor="text1"/>
                <w:sz w:val="10"/>
                <w:szCs w:val="14"/>
              </w:rPr>
              <w:t>-</w:t>
            </w:r>
          </w:p>
        </w:tc>
        <w:tc>
          <w:tcPr>
            <w:tcW w:w="1000" w:type="pct"/>
            <w:tcBorders>
              <w:top w:val="single" w:sz="4" w:space="0" w:color="auto"/>
              <w:left w:val="single" w:sz="4" w:space="0" w:color="auto"/>
              <w:bottom w:val="single" w:sz="4" w:space="0" w:color="auto"/>
              <w:right w:val="single" w:sz="4" w:space="0" w:color="auto"/>
            </w:tcBorders>
          </w:tcPr>
          <w:p w:rsidR="00E50930" w:rsidRPr="00E50930" w:rsidRDefault="00E50930" w:rsidP="00E50930">
            <w:pPr>
              <w:jc w:val="center"/>
              <w:rPr>
                <w:color w:val="000000" w:themeColor="text1"/>
                <w:sz w:val="10"/>
                <w:szCs w:val="14"/>
              </w:rPr>
            </w:pPr>
            <w:r w:rsidRPr="00E50930">
              <w:rPr>
                <w:bCs/>
                <w:color w:val="000000" w:themeColor="text1"/>
                <w:sz w:val="10"/>
                <w:szCs w:val="14"/>
              </w:rPr>
              <w:t>994,16800</w:t>
            </w:r>
          </w:p>
        </w:tc>
        <w:tc>
          <w:tcPr>
            <w:tcW w:w="875" w:type="pct"/>
            <w:tcBorders>
              <w:top w:val="single" w:sz="4" w:space="0" w:color="auto"/>
              <w:left w:val="single" w:sz="4" w:space="0" w:color="auto"/>
              <w:bottom w:val="single" w:sz="4" w:space="0" w:color="auto"/>
              <w:right w:val="single" w:sz="4" w:space="0" w:color="auto"/>
            </w:tcBorders>
            <w:vAlign w:val="center"/>
          </w:tcPr>
          <w:p w:rsidR="00E50930" w:rsidRPr="00E50930" w:rsidRDefault="00E50930" w:rsidP="00E50930">
            <w:pPr>
              <w:jc w:val="center"/>
              <w:rPr>
                <w:color w:val="000000" w:themeColor="text1"/>
                <w:sz w:val="10"/>
                <w:szCs w:val="14"/>
              </w:rPr>
            </w:pPr>
            <w:r w:rsidRPr="00E50930">
              <w:rPr>
                <w:color w:val="000000" w:themeColor="text1"/>
                <w:sz w:val="10"/>
                <w:szCs w:val="14"/>
              </w:rPr>
              <w:t>-</w:t>
            </w:r>
          </w:p>
        </w:tc>
        <w:tc>
          <w:tcPr>
            <w:tcW w:w="750" w:type="pct"/>
            <w:tcBorders>
              <w:top w:val="single" w:sz="4" w:space="0" w:color="auto"/>
              <w:left w:val="single" w:sz="4" w:space="0" w:color="auto"/>
              <w:bottom w:val="single" w:sz="4" w:space="0" w:color="auto"/>
              <w:right w:val="single" w:sz="4" w:space="0" w:color="auto"/>
            </w:tcBorders>
          </w:tcPr>
          <w:p w:rsidR="00E50930" w:rsidRPr="00E50930" w:rsidRDefault="00E50930" w:rsidP="00E50930">
            <w:pPr>
              <w:jc w:val="center"/>
              <w:rPr>
                <w:color w:val="000000" w:themeColor="text1"/>
                <w:sz w:val="10"/>
                <w:szCs w:val="14"/>
              </w:rPr>
            </w:pPr>
            <w:r w:rsidRPr="00E50930">
              <w:rPr>
                <w:bCs/>
                <w:color w:val="000000" w:themeColor="text1"/>
                <w:sz w:val="10"/>
                <w:szCs w:val="14"/>
              </w:rPr>
              <w:t>994,16800</w:t>
            </w:r>
          </w:p>
        </w:tc>
      </w:tr>
      <w:tr w:rsidR="00E50930" w:rsidRPr="00E50930" w:rsidTr="00E50930">
        <w:trPr>
          <w:tblCellSpacing w:w="5" w:type="nil"/>
        </w:trPr>
        <w:tc>
          <w:tcPr>
            <w:tcW w:w="567" w:type="pct"/>
            <w:tcBorders>
              <w:top w:val="single" w:sz="4" w:space="0" w:color="auto"/>
              <w:left w:val="single" w:sz="4" w:space="0" w:color="auto"/>
              <w:bottom w:val="single" w:sz="4" w:space="0" w:color="auto"/>
              <w:right w:val="single" w:sz="4" w:space="0" w:color="auto"/>
            </w:tcBorders>
            <w:vAlign w:val="center"/>
          </w:tcPr>
          <w:p w:rsidR="00E50930" w:rsidRPr="00E50930" w:rsidRDefault="00E50930" w:rsidP="00E50930">
            <w:pPr>
              <w:widowControl w:val="0"/>
              <w:autoSpaceDE w:val="0"/>
              <w:autoSpaceDN w:val="0"/>
              <w:adjustRightInd w:val="0"/>
              <w:jc w:val="center"/>
              <w:rPr>
                <w:color w:val="000000" w:themeColor="text1"/>
                <w:sz w:val="10"/>
                <w:szCs w:val="14"/>
              </w:rPr>
            </w:pPr>
            <w:r w:rsidRPr="00E50930">
              <w:rPr>
                <w:color w:val="000000" w:themeColor="text1"/>
                <w:sz w:val="10"/>
                <w:szCs w:val="14"/>
              </w:rPr>
              <w:t>2025</w:t>
            </w:r>
          </w:p>
        </w:tc>
        <w:tc>
          <w:tcPr>
            <w:tcW w:w="870" w:type="pct"/>
            <w:tcBorders>
              <w:top w:val="single" w:sz="4" w:space="0" w:color="auto"/>
              <w:left w:val="single" w:sz="4" w:space="0" w:color="auto"/>
              <w:bottom w:val="single" w:sz="4" w:space="0" w:color="auto"/>
              <w:right w:val="single" w:sz="4" w:space="0" w:color="auto"/>
            </w:tcBorders>
          </w:tcPr>
          <w:p w:rsidR="00E50930" w:rsidRPr="00E50930" w:rsidRDefault="00E50930" w:rsidP="00E50930">
            <w:pPr>
              <w:jc w:val="center"/>
              <w:rPr>
                <w:bCs/>
                <w:color w:val="000000" w:themeColor="text1"/>
                <w:sz w:val="10"/>
                <w:szCs w:val="14"/>
              </w:rPr>
            </w:pPr>
            <w:r w:rsidRPr="00E50930">
              <w:rPr>
                <w:bCs/>
                <w:color w:val="000000" w:themeColor="text1"/>
                <w:sz w:val="10"/>
                <w:szCs w:val="14"/>
              </w:rPr>
              <w:t>-</w:t>
            </w:r>
          </w:p>
        </w:tc>
        <w:tc>
          <w:tcPr>
            <w:tcW w:w="938" w:type="pct"/>
            <w:tcBorders>
              <w:top w:val="single" w:sz="4" w:space="0" w:color="auto"/>
              <w:left w:val="single" w:sz="4" w:space="0" w:color="auto"/>
              <w:bottom w:val="single" w:sz="4" w:space="0" w:color="auto"/>
              <w:right w:val="single" w:sz="4" w:space="0" w:color="auto"/>
            </w:tcBorders>
            <w:vAlign w:val="center"/>
          </w:tcPr>
          <w:p w:rsidR="00E50930" w:rsidRPr="00E50930" w:rsidRDefault="00E50930" w:rsidP="00E50930">
            <w:pPr>
              <w:jc w:val="center"/>
              <w:rPr>
                <w:color w:val="000000" w:themeColor="text1"/>
                <w:sz w:val="10"/>
                <w:szCs w:val="14"/>
              </w:rPr>
            </w:pPr>
            <w:r w:rsidRPr="00E50930">
              <w:rPr>
                <w:color w:val="000000" w:themeColor="text1"/>
                <w:sz w:val="10"/>
                <w:szCs w:val="14"/>
              </w:rPr>
              <w:t>-</w:t>
            </w:r>
          </w:p>
        </w:tc>
        <w:tc>
          <w:tcPr>
            <w:tcW w:w="1000" w:type="pct"/>
            <w:tcBorders>
              <w:top w:val="single" w:sz="4" w:space="0" w:color="auto"/>
              <w:left w:val="single" w:sz="4" w:space="0" w:color="auto"/>
              <w:bottom w:val="single" w:sz="4" w:space="0" w:color="auto"/>
              <w:right w:val="single" w:sz="4" w:space="0" w:color="auto"/>
            </w:tcBorders>
          </w:tcPr>
          <w:p w:rsidR="00E50930" w:rsidRPr="00E50930" w:rsidRDefault="00E50930" w:rsidP="00E50930">
            <w:pPr>
              <w:jc w:val="center"/>
              <w:rPr>
                <w:color w:val="000000" w:themeColor="text1"/>
                <w:sz w:val="10"/>
                <w:szCs w:val="14"/>
              </w:rPr>
            </w:pPr>
            <w:r w:rsidRPr="00E50930">
              <w:rPr>
                <w:color w:val="000000" w:themeColor="text1"/>
                <w:sz w:val="10"/>
                <w:szCs w:val="14"/>
              </w:rPr>
              <w:t>1424,90000</w:t>
            </w:r>
          </w:p>
        </w:tc>
        <w:tc>
          <w:tcPr>
            <w:tcW w:w="875" w:type="pct"/>
            <w:tcBorders>
              <w:top w:val="single" w:sz="4" w:space="0" w:color="auto"/>
              <w:left w:val="single" w:sz="4" w:space="0" w:color="auto"/>
              <w:bottom w:val="single" w:sz="4" w:space="0" w:color="auto"/>
              <w:right w:val="single" w:sz="4" w:space="0" w:color="auto"/>
            </w:tcBorders>
            <w:vAlign w:val="center"/>
          </w:tcPr>
          <w:p w:rsidR="00E50930" w:rsidRPr="00E50930" w:rsidRDefault="00E50930" w:rsidP="00E50930">
            <w:pPr>
              <w:jc w:val="center"/>
              <w:rPr>
                <w:color w:val="000000" w:themeColor="text1"/>
                <w:sz w:val="10"/>
                <w:szCs w:val="14"/>
              </w:rPr>
            </w:pPr>
            <w:r w:rsidRPr="00E50930">
              <w:rPr>
                <w:color w:val="000000" w:themeColor="text1"/>
                <w:sz w:val="10"/>
                <w:szCs w:val="14"/>
              </w:rPr>
              <w:t>-</w:t>
            </w:r>
          </w:p>
        </w:tc>
        <w:tc>
          <w:tcPr>
            <w:tcW w:w="750" w:type="pct"/>
            <w:tcBorders>
              <w:top w:val="single" w:sz="4" w:space="0" w:color="auto"/>
              <w:left w:val="single" w:sz="4" w:space="0" w:color="auto"/>
              <w:bottom w:val="single" w:sz="4" w:space="0" w:color="auto"/>
              <w:right w:val="single" w:sz="4" w:space="0" w:color="auto"/>
            </w:tcBorders>
          </w:tcPr>
          <w:p w:rsidR="00E50930" w:rsidRPr="00E50930" w:rsidRDefault="00E50930" w:rsidP="00E50930">
            <w:pPr>
              <w:jc w:val="center"/>
              <w:rPr>
                <w:color w:val="000000" w:themeColor="text1"/>
                <w:sz w:val="10"/>
                <w:szCs w:val="14"/>
              </w:rPr>
            </w:pPr>
            <w:r w:rsidRPr="00E50930">
              <w:rPr>
                <w:color w:val="000000" w:themeColor="text1"/>
                <w:sz w:val="10"/>
                <w:szCs w:val="14"/>
              </w:rPr>
              <w:t>1424,90000</w:t>
            </w:r>
          </w:p>
        </w:tc>
      </w:tr>
      <w:tr w:rsidR="00E50930" w:rsidRPr="00E50930" w:rsidTr="00E50930">
        <w:trPr>
          <w:tblCellSpacing w:w="5" w:type="nil"/>
        </w:trPr>
        <w:tc>
          <w:tcPr>
            <w:tcW w:w="567" w:type="pct"/>
            <w:tcBorders>
              <w:top w:val="single" w:sz="4" w:space="0" w:color="auto"/>
              <w:left w:val="single" w:sz="4" w:space="0" w:color="auto"/>
              <w:bottom w:val="single" w:sz="4" w:space="0" w:color="auto"/>
              <w:right w:val="single" w:sz="4" w:space="0" w:color="auto"/>
            </w:tcBorders>
            <w:vAlign w:val="center"/>
          </w:tcPr>
          <w:p w:rsidR="00E50930" w:rsidRPr="00E50930" w:rsidRDefault="00E50930" w:rsidP="00E50930">
            <w:pPr>
              <w:widowControl w:val="0"/>
              <w:autoSpaceDE w:val="0"/>
              <w:autoSpaceDN w:val="0"/>
              <w:adjustRightInd w:val="0"/>
              <w:jc w:val="center"/>
              <w:rPr>
                <w:color w:val="000000" w:themeColor="text1"/>
                <w:sz w:val="10"/>
                <w:szCs w:val="14"/>
              </w:rPr>
            </w:pPr>
            <w:r w:rsidRPr="00E50930">
              <w:rPr>
                <w:color w:val="000000" w:themeColor="text1"/>
                <w:sz w:val="10"/>
                <w:szCs w:val="14"/>
              </w:rPr>
              <w:t>2026</w:t>
            </w:r>
          </w:p>
        </w:tc>
        <w:tc>
          <w:tcPr>
            <w:tcW w:w="870" w:type="pct"/>
            <w:tcBorders>
              <w:top w:val="single" w:sz="4" w:space="0" w:color="auto"/>
              <w:left w:val="single" w:sz="4" w:space="0" w:color="auto"/>
              <w:bottom w:val="single" w:sz="4" w:space="0" w:color="auto"/>
              <w:right w:val="single" w:sz="4" w:space="0" w:color="auto"/>
            </w:tcBorders>
          </w:tcPr>
          <w:p w:rsidR="00E50930" w:rsidRPr="00E50930" w:rsidRDefault="00E50930" w:rsidP="00E50930">
            <w:pPr>
              <w:jc w:val="center"/>
              <w:rPr>
                <w:bCs/>
                <w:color w:val="000000" w:themeColor="text1"/>
                <w:sz w:val="10"/>
                <w:szCs w:val="14"/>
              </w:rPr>
            </w:pPr>
            <w:r w:rsidRPr="00E50930">
              <w:rPr>
                <w:bCs/>
                <w:color w:val="000000" w:themeColor="text1"/>
                <w:sz w:val="10"/>
                <w:szCs w:val="14"/>
              </w:rPr>
              <w:t>-</w:t>
            </w:r>
          </w:p>
        </w:tc>
        <w:tc>
          <w:tcPr>
            <w:tcW w:w="938" w:type="pct"/>
            <w:tcBorders>
              <w:top w:val="single" w:sz="4" w:space="0" w:color="auto"/>
              <w:left w:val="single" w:sz="4" w:space="0" w:color="auto"/>
              <w:bottom w:val="single" w:sz="4" w:space="0" w:color="auto"/>
              <w:right w:val="single" w:sz="4" w:space="0" w:color="auto"/>
            </w:tcBorders>
            <w:vAlign w:val="center"/>
          </w:tcPr>
          <w:p w:rsidR="00E50930" w:rsidRPr="00E50930" w:rsidRDefault="00E50930" w:rsidP="00E50930">
            <w:pPr>
              <w:jc w:val="center"/>
              <w:rPr>
                <w:color w:val="000000" w:themeColor="text1"/>
                <w:sz w:val="10"/>
                <w:szCs w:val="14"/>
              </w:rPr>
            </w:pPr>
            <w:r w:rsidRPr="00E50930">
              <w:rPr>
                <w:color w:val="000000" w:themeColor="text1"/>
                <w:sz w:val="10"/>
                <w:szCs w:val="14"/>
              </w:rPr>
              <w:t>-</w:t>
            </w:r>
          </w:p>
        </w:tc>
        <w:tc>
          <w:tcPr>
            <w:tcW w:w="1000" w:type="pct"/>
            <w:tcBorders>
              <w:top w:val="single" w:sz="4" w:space="0" w:color="auto"/>
              <w:left w:val="single" w:sz="4" w:space="0" w:color="auto"/>
              <w:bottom w:val="single" w:sz="4" w:space="0" w:color="auto"/>
              <w:right w:val="single" w:sz="4" w:space="0" w:color="auto"/>
            </w:tcBorders>
          </w:tcPr>
          <w:p w:rsidR="00E50930" w:rsidRPr="00E50930" w:rsidRDefault="00E50930" w:rsidP="00E50930">
            <w:pPr>
              <w:jc w:val="center"/>
              <w:rPr>
                <w:color w:val="000000" w:themeColor="text1"/>
                <w:sz w:val="10"/>
                <w:szCs w:val="14"/>
              </w:rPr>
            </w:pPr>
            <w:r w:rsidRPr="00E50930">
              <w:rPr>
                <w:color w:val="000000" w:themeColor="text1"/>
                <w:sz w:val="10"/>
                <w:szCs w:val="14"/>
              </w:rPr>
              <w:t>1424,90000</w:t>
            </w:r>
          </w:p>
        </w:tc>
        <w:tc>
          <w:tcPr>
            <w:tcW w:w="875" w:type="pct"/>
            <w:tcBorders>
              <w:top w:val="single" w:sz="4" w:space="0" w:color="auto"/>
              <w:left w:val="single" w:sz="4" w:space="0" w:color="auto"/>
              <w:bottom w:val="single" w:sz="4" w:space="0" w:color="auto"/>
              <w:right w:val="single" w:sz="4" w:space="0" w:color="auto"/>
            </w:tcBorders>
            <w:vAlign w:val="center"/>
          </w:tcPr>
          <w:p w:rsidR="00E50930" w:rsidRPr="00E50930" w:rsidRDefault="00E50930" w:rsidP="00E50930">
            <w:pPr>
              <w:jc w:val="center"/>
              <w:rPr>
                <w:color w:val="000000" w:themeColor="text1"/>
                <w:sz w:val="10"/>
                <w:szCs w:val="14"/>
              </w:rPr>
            </w:pPr>
            <w:r w:rsidRPr="00E50930">
              <w:rPr>
                <w:color w:val="000000" w:themeColor="text1"/>
                <w:sz w:val="10"/>
                <w:szCs w:val="14"/>
              </w:rPr>
              <w:t>-</w:t>
            </w:r>
          </w:p>
        </w:tc>
        <w:tc>
          <w:tcPr>
            <w:tcW w:w="750" w:type="pct"/>
            <w:tcBorders>
              <w:top w:val="single" w:sz="4" w:space="0" w:color="auto"/>
              <w:left w:val="single" w:sz="4" w:space="0" w:color="auto"/>
              <w:bottom w:val="single" w:sz="4" w:space="0" w:color="auto"/>
              <w:right w:val="single" w:sz="4" w:space="0" w:color="auto"/>
            </w:tcBorders>
          </w:tcPr>
          <w:p w:rsidR="00E50930" w:rsidRPr="00E50930" w:rsidRDefault="00E50930" w:rsidP="00E50930">
            <w:pPr>
              <w:jc w:val="center"/>
              <w:rPr>
                <w:color w:val="000000" w:themeColor="text1"/>
                <w:sz w:val="10"/>
                <w:szCs w:val="14"/>
              </w:rPr>
            </w:pPr>
            <w:r w:rsidRPr="00E50930">
              <w:rPr>
                <w:color w:val="000000" w:themeColor="text1"/>
                <w:sz w:val="10"/>
                <w:szCs w:val="14"/>
              </w:rPr>
              <w:t>1424,90000</w:t>
            </w:r>
          </w:p>
        </w:tc>
      </w:tr>
      <w:tr w:rsidR="00E50930" w:rsidRPr="00E50930" w:rsidTr="00E50930">
        <w:trPr>
          <w:tblCellSpacing w:w="5" w:type="nil"/>
        </w:trPr>
        <w:tc>
          <w:tcPr>
            <w:tcW w:w="567" w:type="pct"/>
            <w:tcBorders>
              <w:top w:val="single" w:sz="4" w:space="0" w:color="auto"/>
              <w:left w:val="single" w:sz="4" w:space="0" w:color="auto"/>
              <w:bottom w:val="single" w:sz="4" w:space="0" w:color="auto"/>
              <w:right w:val="single" w:sz="4" w:space="0" w:color="auto"/>
            </w:tcBorders>
            <w:vAlign w:val="center"/>
          </w:tcPr>
          <w:p w:rsidR="00E50930" w:rsidRPr="00E50930" w:rsidRDefault="00E50930" w:rsidP="00E50930">
            <w:pPr>
              <w:widowControl w:val="0"/>
              <w:autoSpaceDE w:val="0"/>
              <w:autoSpaceDN w:val="0"/>
              <w:adjustRightInd w:val="0"/>
              <w:jc w:val="center"/>
              <w:rPr>
                <w:color w:val="000000" w:themeColor="text1"/>
                <w:sz w:val="10"/>
                <w:szCs w:val="14"/>
              </w:rPr>
            </w:pPr>
            <w:r w:rsidRPr="00E50930">
              <w:rPr>
                <w:color w:val="000000" w:themeColor="text1"/>
                <w:sz w:val="10"/>
                <w:szCs w:val="14"/>
              </w:rPr>
              <w:t>2027</w:t>
            </w:r>
          </w:p>
        </w:tc>
        <w:tc>
          <w:tcPr>
            <w:tcW w:w="870" w:type="pct"/>
            <w:tcBorders>
              <w:top w:val="single" w:sz="4" w:space="0" w:color="auto"/>
              <w:left w:val="single" w:sz="4" w:space="0" w:color="auto"/>
              <w:bottom w:val="single" w:sz="4" w:space="0" w:color="auto"/>
              <w:right w:val="single" w:sz="4" w:space="0" w:color="auto"/>
            </w:tcBorders>
          </w:tcPr>
          <w:p w:rsidR="00E50930" w:rsidRPr="00E50930" w:rsidRDefault="00E50930" w:rsidP="00E50930">
            <w:pPr>
              <w:jc w:val="center"/>
              <w:rPr>
                <w:bCs/>
                <w:color w:val="000000" w:themeColor="text1"/>
                <w:sz w:val="10"/>
                <w:szCs w:val="14"/>
              </w:rPr>
            </w:pPr>
            <w:r w:rsidRPr="00E50930">
              <w:rPr>
                <w:bCs/>
                <w:color w:val="000000" w:themeColor="text1"/>
                <w:sz w:val="10"/>
                <w:szCs w:val="14"/>
              </w:rPr>
              <w:t>-</w:t>
            </w:r>
          </w:p>
        </w:tc>
        <w:tc>
          <w:tcPr>
            <w:tcW w:w="938" w:type="pct"/>
            <w:tcBorders>
              <w:top w:val="single" w:sz="4" w:space="0" w:color="auto"/>
              <w:left w:val="single" w:sz="4" w:space="0" w:color="auto"/>
              <w:bottom w:val="single" w:sz="4" w:space="0" w:color="auto"/>
              <w:right w:val="single" w:sz="4" w:space="0" w:color="auto"/>
            </w:tcBorders>
            <w:vAlign w:val="center"/>
          </w:tcPr>
          <w:p w:rsidR="00E50930" w:rsidRPr="00E50930" w:rsidRDefault="00E50930" w:rsidP="00E50930">
            <w:pPr>
              <w:jc w:val="center"/>
              <w:rPr>
                <w:color w:val="000000" w:themeColor="text1"/>
                <w:sz w:val="10"/>
                <w:szCs w:val="14"/>
              </w:rPr>
            </w:pPr>
            <w:r w:rsidRPr="00E50930">
              <w:rPr>
                <w:color w:val="000000" w:themeColor="text1"/>
                <w:sz w:val="10"/>
                <w:szCs w:val="14"/>
              </w:rPr>
              <w:t>-</w:t>
            </w:r>
          </w:p>
        </w:tc>
        <w:tc>
          <w:tcPr>
            <w:tcW w:w="1000" w:type="pct"/>
            <w:tcBorders>
              <w:top w:val="single" w:sz="4" w:space="0" w:color="auto"/>
              <w:left w:val="single" w:sz="4" w:space="0" w:color="auto"/>
              <w:bottom w:val="single" w:sz="4" w:space="0" w:color="auto"/>
              <w:right w:val="single" w:sz="4" w:space="0" w:color="auto"/>
            </w:tcBorders>
          </w:tcPr>
          <w:p w:rsidR="00E50930" w:rsidRPr="00E50930" w:rsidRDefault="00E50930" w:rsidP="00E50930">
            <w:pPr>
              <w:jc w:val="center"/>
              <w:rPr>
                <w:color w:val="000000" w:themeColor="text1"/>
                <w:sz w:val="10"/>
                <w:szCs w:val="14"/>
              </w:rPr>
            </w:pPr>
            <w:r w:rsidRPr="00E50930">
              <w:rPr>
                <w:color w:val="000000" w:themeColor="text1"/>
                <w:sz w:val="10"/>
                <w:szCs w:val="14"/>
              </w:rPr>
              <w:t>1424,90000</w:t>
            </w:r>
          </w:p>
        </w:tc>
        <w:tc>
          <w:tcPr>
            <w:tcW w:w="875" w:type="pct"/>
            <w:tcBorders>
              <w:top w:val="single" w:sz="4" w:space="0" w:color="auto"/>
              <w:left w:val="single" w:sz="4" w:space="0" w:color="auto"/>
              <w:bottom w:val="single" w:sz="4" w:space="0" w:color="auto"/>
              <w:right w:val="single" w:sz="4" w:space="0" w:color="auto"/>
            </w:tcBorders>
            <w:vAlign w:val="center"/>
          </w:tcPr>
          <w:p w:rsidR="00E50930" w:rsidRPr="00E50930" w:rsidRDefault="00E50930" w:rsidP="00E50930">
            <w:pPr>
              <w:jc w:val="center"/>
              <w:rPr>
                <w:color w:val="000000" w:themeColor="text1"/>
                <w:sz w:val="10"/>
                <w:szCs w:val="14"/>
              </w:rPr>
            </w:pPr>
            <w:r w:rsidRPr="00E50930">
              <w:rPr>
                <w:color w:val="000000" w:themeColor="text1"/>
                <w:sz w:val="10"/>
                <w:szCs w:val="14"/>
              </w:rPr>
              <w:t>-</w:t>
            </w:r>
          </w:p>
        </w:tc>
        <w:tc>
          <w:tcPr>
            <w:tcW w:w="750" w:type="pct"/>
            <w:tcBorders>
              <w:top w:val="single" w:sz="4" w:space="0" w:color="auto"/>
              <w:left w:val="single" w:sz="4" w:space="0" w:color="auto"/>
              <w:bottom w:val="single" w:sz="4" w:space="0" w:color="auto"/>
              <w:right w:val="single" w:sz="4" w:space="0" w:color="auto"/>
            </w:tcBorders>
          </w:tcPr>
          <w:p w:rsidR="00E50930" w:rsidRPr="00E50930" w:rsidRDefault="00E50930" w:rsidP="00E50930">
            <w:pPr>
              <w:jc w:val="center"/>
              <w:rPr>
                <w:color w:val="000000" w:themeColor="text1"/>
                <w:sz w:val="10"/>
                <w:szCs w:val="14"/>
              </w:rPr>
            </w:pPr>
            <w:r w:rsidRPr="00E50930">
              <w:rPr>
                <w:color w:val="000000" w:themeColor="text1"/>
                <w:sz w:val="10"/>
                <w:szCs w:val="14"/>
              </w:rPr>
              <w:t>1424,90000</w:t>
            </w:r>
          </w:p>
        </w:tc>
      </w:tr>
      <w:tr w:rsidR="00E50930" w:rsidRPr="00E50930" w:rsidTr="00E50930">
        <w:trPr>
          <w:tblCellSpacing w:w="5" w:type="nil"/>
        </w:trPr>
        <w:tc>
          <w:tcPr>
            <w:tcW w:w="567" w:type="pct"/>
            <w:tcBorders>
              <w:top w:val="single" w:sz="4" w:space="0" w:color="auto"/>
              <w:left w:val="single" w:sz="4" w:space="0" w:color="auto"/>
              <w:bottom w:val="single" w:sz="4" w:space="0" w:color="auto"/>
              <w:right w:val="single" w:sz="4" w:space="0" w:color="auto"/>
            </w:tcBorders>
            <w:vAlign w:val="center"/>
          </w:tcPr>
          <w:p w:rsidR="00E50930" w:rsidRPr="00E50930" w:rsidRDefault="00E50930" w:rsidP="00E50930">
            <w:pPr>
              <w:widowControl w:val="0"/>
              <w:autoSpaceDE w:val="0"/>
              <w:autoSpaceDN w:val="0"/>
              <w:adjustRightInd w:val="0"/>
              <w:jc w:val="center"/>
              <w:rPr>
                <w:color w:val="000000" w:themeColor="text1"/>
                <w:sz w:val="10"/>
                <w:szCs w:val="14"/>
              </w:rPr>
            </w:pPr>
            <w:r w:rsidRPr="00E50930">
              <w:rPr>
                <w:color w:val="000000" w:themeColor="text1"/>
                <w:sz w:val="10"/>
                <w:szCs w:val="14"/>
              </w:rPr>
              <w:t>ВСЕГО</w:t>
            </w:r>
          </w:p>
        </w:tc>
        <w:tc>
          <w:tcPr>
            <w:tcW w:w="870" w:type="pct"/>
            <w:tcBorders>
              <w:top w:val="single" w:sz="4" w:space="0" w:color="auto"/>
              <w:left w:val="single" w:sz="4" w:space="0" w:color="auto"/>
              <w:bottom w:val="single" w:sz="4" w:space="0" w:color="auto"/>
              <w:right w:val="single" w:sz="4" w:space="0" w:color="auto"/>
            </w:tcBorders>
          </w:tcPr>
          <w:p w:rsidR="00E50930" w:rsidRPr="00E50930" w:rsidRDefault="00E50930" w:rsidP="00E50930">
            <w:pPr>
              <w:jc w:val="center"/>
              <w:rPr>
                <w:bCs/>
                <w:color w:val="000000" w:themeColor="text1"/>
                <w:sz w:val="10"/>
                <w:szCs w:val="14"/>
              </w:rPr>
            </w:pPr>
            <w:r w:rsidRPr="00E50930">
              <w:rPr>
                <w:bCs/>
                <w:color w:val="000000" w:themeColor="text1"/>
                <w:sz w:val="10"/>
                <w:szCs w:val="14"/>
              </w:rPr>
              <w:t>-</w:t>
            </w:r>
          </w:p>
        </w:tc>
        <w:tc>
          <w:tcPr>
            <w:tcW w:w="938" w:type="pct"/>
            <w:tcBorders>
              <w:top w:val="single" w:sz="4" w:space="0" w:color="auto"/>
              <w:left w:val="single" w:sz="4" w:space="0" w:color="auto"/>
              <w:bottom w:val="single" w:sz="4" w:space="0" w:color="auto"/>
              <w:right w:val="single" w:sz="4" w:space="0" w:color="auto"/>
            </w:tcBorders>
            <w:vAlign w:val="center"/>
          </w:tcPr>
          <w:p w:rsidR="00E50930" w:rsidRPr="00E50930" w:rsidRDefault="00E50930" w:rsidP="00E50930">
            <w:pPr>
              <w:jc w:val="center"/>
              <w:rPr>
                <w:color w:val="000000" w:themeColor="text1"/>
                <w:sz w:val="10"/>
                <w:szCs w:val="14"/>
              </w:rPr>
            </w:pPr>
            <w:r w:rsidRPr="00E50930">
              <w:rPr>
                <w:color w:val="000000" w:themeColor="text1"/>
                <w:sz w:val="10"/>
                <w:szCs w:val="14"/>
              </w:rPr>
              <w:t>-</w:t>
            </w:r>
          </w:p>
        </w:tc>
        <w:tc>
          <w:tcPr>
            <w:tcW w:w="1000" w:type="pct"/>
            <w:tcBorders>
              <w:top w:val="single" w:sz="4" w:space="0" w:color="auto"/>
              <w:left w:val="single" w:sz="4" w:space="0" w:color="auto"/>
              <w:bottom w:val="single" w:sz="4" w:space="0" w:color="auto"/>
              <w:right w:val="single" w:sz="4" w:space="0" w:color="auto"/>
            </w:tcBorders>
            <w:vAlign w:val="center"/>
          </w:tcPr>
          <w:p w:rsidR="00E50930" w:rsidRPr="00E50930" w:rsidRDefault="00E50930" w:rsidP="00E50930">
            <w:pPr>
              <w:widowControl w:val="0"/>
              <w:autoSpaceDE w:val="0"/>
              <w:autoSpaceDN w:val="0"/>
              <w:adjustRightInd w:val="0"/>
              <w:jc w:val="center"/>
              <w:rPr>
                <w:color w:val="000000" w:themeColor="text1"/>
                <w:sz w:val="10"/>
                <w:szCs w:val="14"/>
              </w:rPr>
            </w:pPr>
            <w:r w:rsidRPr="00E50930">
              <w:rPr>
                <w:bCs/>
                <w:color w:val="000000" w:themeColor="text1"/>
                <w:sz w:val="10"/>
                <w:szCs w:val="14"/>
              </w:rPr>
              <w:t>6194,90108</w:t>
            </w:r>
          </w:p>
        </w:tc>
        <w:tc>
          <w:tcPr>
            <w:tcW w:w="875" w:type="pct"/>
            <w:tcBorders>
              <w:top w:val="single" w:sz="4" w:space="0" w:color="auto"/>
              <w:left w:val="single" w:sz="4" w:space="0" w:color="auto"/>
              <w:bottom w:val="single" w:sz="4" w:space="0" w:color="auto"/>
              <w:right w:val="single" w:sz="4" w:space="0" w:color="auto"/>
            </w:tcBorders>
            <w:vAlign w:val="center"/>
          </w:tcPr>
          <w:p w:rsidR="00E50930" w:rsidRPr="00E50930" w:rsidRDefault="00E50930" w:rsidP="00E50930">
            <w:pPr>
              <w:jc w:val="center"/>
              <w:rPr>
                <w:color w:val="000000" w:themeColor="text1"/>
                <w:sz w:val="10"/>
                <w:szCs w:val="14"/>
              </w:rPr>
            </w:pPr>
            <w:r w:rsidRPr="00E50930">
              <w:rPr>
                <w:color w:val="000000" w:themeColor="text1"/>
                <w:sz w:val="10"/>
                <w:szCs w:val="14"/>
              </w:rPr>
              <w:t>-</w:t>
            </w:r>
          </w:p>
        </w:tc>
        <w:tc>
          <w:tcPr>
            <w:tcW w:w="750" w:type="pct"/>
            <w:tcBorders>
              <w:top w:val="single" w:sz="4" w:space="0" w:color="auto"/>
              <w:left w:val="single" w:sz="4" w:space="0" w:color="auto"/>
              <w:bottom w:val="single" w:sz="4" w:space="0" w:color="auto"/>
              <w:right w:val="single" w:sz="4" w:space="0" w:color="auto"/>
            </w:tcBorders>
            <w:vAlign w:val="center"/>
          </w:tcPr>
          <w:p w:rsidR="00E50930" w:rsidRPr="00E50930" w:rsidRDefault="00E50930" w:rsidP="00E50930">
            <w:pPr>
              <w:widowControl w:val="0"/>
              <w:autoSpaceDE w:val="0"/>
              <w:autoSpaceDN w:val="0"/>
              <w:adjustRightInd w:val="0"/>
              <w:jc w:val="center"/>
              <w:rPr>
                <w:color w:val="000000" w:themeColor="text1"/>
                <w:sz w:val="10"/>
                <w:szCs w:val="14"/>
              </w:rPr>
            </w:pPr>
            <w:r w:rsidRPr="00E50930">
              <w:rPr>
                <w:bCs/>
                <w:color w:val="000000" w:themeColor="text1"/>
                <w:sz w:val="10"/>
                <w:szCs w:val="14"/>
              </w:rPr>
              <w:t>6194,90108</w:t>
            </w:r>
          </w:p>
        </w:tc>
      </w:tr>
    </w:tbl>
    <w:p w:rsidR="00E50930" w:rsidRPr="00A26BE0" w:rsidRDefault="00E50930" w:rsidP="00E50930">
      <w:pPr>
        <w:contextualSpacing/>
        <w:jc w:val="right"/>
        <w:rPr>
          <w:sz w:val="14"/>
          <w:szCs w:val="14"/>
        </w:rPr>
      </w:pPr>
      <w:r w:rsidRPr="00A26BE0">
        <w:rPr>
          <w:sz w:val="14"/>
          <w:szCs w:val="14"/>
        </w:rPr>
        <w:t>»;</w:t>
      </w:r>
    </w:p>
    <w:p w:rsidR="00E50930" w:rsidRPr="00A26BE0" w:rsidRDefault="00E50930" w:rsidP="00E50930">
      <w:pPr>
        <w:ind w:firstLine="284"/>
        <w:jc w:val="both"/>
        <w:rPr>
          <w:bCs/>
          <w:sz w:val="14"/>
          <w:szCs w:val="14"/>
        </w:rPr>
      </w:pPr>
      <w:r w:rsidRPr="00A26BE0">
        <w:rPr>
          <w:bCs/>
          <w:sz w:val="14"/>
          <w:szCs w:val="14"/>
        </w:rPr>
        <w:t>1.2.4. Раздел 5 в редакции:</w:t>
      </w:r>
    </w:p>
    <w:p w:rsidR="00E50930" w:rsidRPr="00A26BE0" w:rsidRDefault="00E50930" w:rsidP="00E50930">
      <w:pPr>
        <w:widowControl w:val="0"/>
        <w:autoSpaceDE w:val="0"/>
        <w:autoSpaceDN w:val="0"/>
        <w:adjustRightInd w:val="0"/>
        <w:ind w:firstLine="284"/>
        <w:jc w:val="both"/>
        <w:rPr>
          <w:b/>
          <w:sz w:val="14"/>
          <w:szCs w:val="14"/>
        </w:rPr>
      </w:pPr>
      <w:r w:rsidRPr="00A26BE0">
        <w:rPr>
          <w:bCs/>
          <w:sz w:val="14"/>
          <w:szCs w:val="14"/>
        </w:rPr>
        <w:t>«</w:t>
      </w:r>
      <w:r w:rsidRPr="00A26BE0">
        <w:rPr>
          <w:b/>
          <w:sz w:val="14"/>
          <w:szCs w:val="14"/>
        </w:rPr>
        <w:t>5. Ожидаемые конечные результаты реализации подпрограммы 1:</w:t>
      </w:r>
    </w:p>
    <w:p w:rsidR="00E50930" w:rsidRPr="00A26BE0" w:rsidRDefault="00E50930" w:rsidP="00E50930">
      <w:pPr>
        <w:ind w:firstLine="284"/>
        <w:jc w:val="both"/>
        <w:rPr>
          <w:sz w:val="14"/>
          <w:szCs w:val="14"/>
        </w:rPr>
      </w:pPr>
      <w:r w:rsidRPr="00A26BE0">
        <w:rPr>
          <w:sz w:val="14"/>
          <w:szCs w:val="14"/>
        </w:rPr>
        <w:t>- безопасность граждан от противоправных посягательств на территории округа, снижение общего количества преступлений в 2027 году на 10 %;</w:t>
      </w:r>
    </w:p>
    <w:p w:rsidR="00E50930" w:rsidRPr="00A26BE0" w:rsidRDefault="00E50930" w:rsidP="00E50930">
      <w:pPr>
        <w:ind w:firstLine="284"/>
        <w:jc w:val="both"/>
        <w:rPr>
          <w:sz w:val="14"/>
          <w:szCs w:val="14"/>
        </w:rPr>
      </w:pPr>
      <w:r w:rsidRPr="00A26BE0">
        <w:rPr>
          <w:sz w:val="14"/>
          <w:szCs w:val="14"/>
        </w:rPr>
        <w:t xml:space="preserve">- оздоровление </w:t>
      </w:r>
      <w:proofErr w:type="gramStart"/>
      <w:r w:rsidRPr="00A26BE0">
        <w:rPr>
          <w:sz w:val="14"/>
          <w:szCs w:val="14"/>
        </w:rPr>
        <w:t>криминогенной обстановки</w:t>
      </w:r>
      <w:proofErr w:type="gramEnd"/>
      <w:r w:rsidRPr="00A26BE0">
        <w:rPr>
          <w:sz w:val="14"/>
          <w:szCs w:val="14"/>
        </w:rPr>
        <w:t xml:space="preserve"> в общественных местах, в том числе сокращение удельного веса преступлений, совершаемых на улицах, в 2027 году на 10 %;</w:t>
      </w:r>
    </w:p>
    <w:p w:rsidR="00E50930" w:rsidRPr="00A26BE0" w:rsidRDefault="00E50930" w:rsidP="00E50930">
      <w:pPr>
        <w:ind w:firstLine="284"/>
        <w:jc w:val="both"/>
        <w:rPr>
          <w:sz w:val="14"/>
          <w:szCs w:val="14"/>
        </w:rPr>
      </w:pPr>
      <w:r w:rsidRPr="00A26BE0">
        <w:rPr>
          <w:sz w:val="14"/>
          <w:szCs w:val="14"/>
        </w:rPr>
        <w:t>создание условий для повышения роли населения в сфере охраны правопорядка;</w:t>
      </w:r>
    </w:p>
    <w:p w:rsidR="00E50930" w:rsidRPr="00A26BE0" w:rsidRDefault="00E50930" w:rsidP="00E50930">
      <w:pPr>
        <w:ind w:firstLine="284"/>
        <w:jc w:val="both"/>
        <w:rPr>
          <w:sz w:val="14"/>
          <w:szCs w:val="14"/>
        </w:rPr>
      </w:pPr>
      <w:r w:rsidRPr="00A26BE0">
        <w:rPr>
          <w:sz w:val="14"/>
          <w:szCs w:val="14"/>
        </w:rPr>
        <w:t>повышение уровня доверия населения к правоохранительным органам, формирование позитивного общественного мнения об их деятельности;</w:t>
      </w:r>
    </w:p>
    <w:p w:rsidR="00E50930" w:rsidRPr="00A26BE0" w:rsidRDefault="00E50930" w:rsidP="00E50930">
      <w:pPr>
        <w:ind w:firstLine="284"/>
        <w:jc w:val="both"/>
        <w:rPr>
          <w:bCs/>
          <w:sz w:val="14"/>
          <w:szCs w:val="14"/>
        </w:rPr>
      </w:pPr>
      <w:r w:rsidRPr="00A26BE0">
        <w:rPr>
          <w:sz w:val="14"/>
          <w:szCs w:val="14"/>
        </w:rPr>
        <w:t>Увеличение рейдов с участием народных дружинников к 2027 году до 30 рейдов</w:t>
      </w:r>
      <w:proofErr w:type="gramStart"/>
      <w:r w:rsidRPr="00A26BE0">
        <w:rPr>
          <w:sz w:val="14"/>
          <w:szCs w:val="14"/>
        </w:rPr>
        <w:t>.</w:t>
      </w:r>
      <w:r w:rsidRPr="00A26BE0">
        <w:rPr>
          <w:bCs/>
          <w:sz w:val="14"/>
          <w:szCs w:val="14"/>
        </w:rPr>
        <w:t>»;</w:t>
      </w:r>
      <w:proofErr w:type="gramEnd"/>
    </w:p>
    <w:p w:rsidR="00E50930" w:rsidRPr="00A26BE0" w:rsidRDefault="00E50930" w:rsidP="00E50930">
      <w:pPr>
        <w:autoSpaceDE w:val="0"/>
        <w:autoSpaceDN w:val="0"/>
        <w:adjustRightInd w:val="0"/>
        <w:ind w:firstLine="284"/>
        <w:contextualSpacing/>
        <w:jc w:val="both"/>
        <w:rPr>
          <w:sz w:val="14"/>
          <w:szCs w:val="14"/>
        </w:rPr>
      </w:pPr>
      <w:r w:rsidRPr="00A26BE0">
        <w:rPr>
          <w:bCs/>
          <w:sz w:val="14"/>
          <w:szCs w:val="14"/>
        </w:rPr>
        <w:t xml:space="preserve">1.2.5. </w:t>
      </w:r>
      <w:r w:rsidRPr="00A26BE0">
        <w:rPr>
          <w:sz w:val="14"/>
          <w:szCs w:val="14"/>
        </w:rPr>
        <w:t>«Мероприятия подпрограммы «Профилактика правонарушений в  Солецком муниципальном  округе» муниципальной программы Солецкого муниципального округа «Обеспечение общественного порядка и противодействие преступности в Солецком муниципальном округе» в редакции:</w:t>
      </w:r>
    </w:p>
    <w:p w:rsidR="00E50930" w:rsidRPr="00A26BE0" w:rsidRDefault="00E50930" w:rsidP="00E50930">
      <w:pPr>
        <w:autoSpaceDE w:val="0"/>
        <w:autoSpaceDN w:val="0"/>
        <w:adjustRightInd w:val="0"/>
        <w:rPr>
          <w:sz w:val="14"/>
          <w:szCs w:val="14"/>
        </w:rPr>
      </w:pPr>
      <w:r w:rsidRPr="00A26BE0">
        <w:rPr>
          <w:sz w:val="14"/>
          <w:szCs w:val="14"/>
        </w:rPr>
        <w:t>«</w:t>
      </w:r>
    </w:p>
    <w:tbl>
      <w:tblPr>
        <w:tblW w:w="5000" w:type="pct"/>
        <w:tblCellSpacing w:w="5" w:type="nil"/>
        <w:tblCellMar>
          <w:left w:w="75" w:type="dxa"/>
          <w:right w:w="75" w:type="dxa"/>
        </w:tblCellMar>
        <w:tblLook w:val="0000" w:firstRow="0" w:lastRow="0" w:firstColumn="0" w:lastColumn="0" w:noHBand="0" w:noVBand="0"/>
      </w:tblPr>
      <w:tblGrid>
        <w:gridCol w:w="263"/>
        <w:gridCol w:w="783"/>
        <w:gridCol w:w="754"/>
        <w:gridCol w:w="688"/>
        <w:gridCol w:w="717"/>
        <w:gridCol w:w="256"/>
        <w:gridCol w:w="256"/>
        <w:gridCol w:w="256"/>
        <w:gridCol w:w="256"/>
        <w:gridCol w:w="256"/>
        <w:gridCol w:w="256"/>
        <w:gridCol w:w="256"/>
        <w:gridCol w:w="256"/>
      </w:tblGrid>
      <w:tr w:rsidR="00E50930" w:rsidRPr="00E50930" w:rsidTr="00E50930">
        <w:trPr>
          <w:trHeight w:val="20"/>
          <w:tblCellSpacing w:w="5" w:type="nil"/>
        </w:trPr>
        <w:tc>
          <w:tcPr>
            <w:tcW w:w="334" w:type="pct"/>
            <w:vMerge w:val="restart"/>
            <w:tcBorders>
              <w:top w:val="single" w:sz="4" w:space="0" w:color="auto"/>
              <w:left w:val="single" w:sz="4" w:space="0" w:color="auto"/>
              <w:bottom w:val="single" w:sz="4" w:space="0" w:color="auto"/>
              <w:right w:val="single" w:sz="4" w:space="0" w:color="auto"/>
            </w:tcBorders>
            <w:vAlign w:val="center"/>
          </w:tcPr>
          <w:p w:rsidR="00E50930" w:rsidRPr="00E50930" w:rsidRDefault="00E50930" w:rsidP="00E50930">
            <w:pPr>
              <w:widowControl w:val="0"/>
              <w:autoSpaceDE w:val="0"/>
              <w:autoSpaceDN w:val="0"/>
              <w:adjustRightInd w:val="0"/>
              <w:jc w:val="center"/>
              <w:rPr>
                <w:sz w:val="10"/>
                <w:szCs w:val="14"/>
              </w:rPr>
            </w:pPr>
            <w:r w:rsidRPr="00E50930">
              <w:rPr>
                <w:sz w:val="10"/>
                <w:szCs w:val="14"/>
              </w:rPr>
              <w:t xml:space="preserve">N  </w:t>
            </w:r>
            <w:r w:rsidRPr="00E50930">
              <w:rPr>
                <w:sz w:val="10"/>
                <w:szCs w:val="14"/>
              </w:rPr>
              <w:br/>
            </w:r>
            <w:proofErr w:type="gramStart"/>
            <w:r w:rsidRPr="00E50930">
              <w:rPr>
                <w:sz w:val="10"/>
                <w:szCs w:val="14"/>
              </w:rPr>
              <w:t>п</w:t>
            </w:r>
            <w:proofErr w:type="gramEnd"/>
            <w:r w:rsidRPr="00E50930">
              <w:rPr>
                <w:sz w:val="10"/>
                <w:szCs w:val="14"/>
              </w:rPr>
              <w:t>/п</w:t>
            </w:r>
          </w:p>
        </w:tc>
        <w:tc>
          <w:tcPr>
            <w:tcW w:w="800" w:type="pct"/>
            <w:vMerge w:val="restart"/>
            <w:tcBorders>
              <w:top w:val="single" w:sz="4" w:space="0" w:color="auto"/>
              <w:left w:val="single" w:sz="4" w:space="0" w:color="auto"/>
              <w:bottom w:val="single" w:sz="4" w:space="0" w:color="auto"/>
              <w:right w:val="single" w:sz="4" w:space="0" w:color="auto"/>
            </w:tcBorders>
            <w:vAlign w:val="center"/>
          </w:tcPr>
          <w:p w:rsidR="00E50930" w:rsidRPr="00E50930" w:rsidRDefault="00E50930" w:rsidP="00E50930">
            <w:pPr>
              <w:widowControl w:val="0"/>
              <w:autoSpaceDE w:val="0"/>
              <w:autoSpaceDN w:val="0"/>
              <w:adjustRightInd w:val="0"/>
              <w:jc w:val="center"/>
              <w:rPr>
                <w:sz w:val="10"/>
                <w:szCs w:val="14"/>
              </w:rPr>
            </w:pPr>
            <w:r w:rsidRPr="00E50930">
              <w:rPr>
                <w:sz w:val="10"/>
                <w:szCs w:val="14"/>
              </w:rPr>
              <w:t>Наименование</w:t>
            </w:r>
            <w:r w:rsidRPr="00E50930">
              <w:rPr>
                <w:sz w:val="10"/>
                <w:szCs w:val="14"/>
              </w:rPr>
              <w:br/>
              <w:t>мероприятия</w:t>
            </w:r>
          </w:p>
        </w:tc>
        <w:tc>
          <w:tcPr>
            <w:tcW w:w="666" w:type="pct"/>
            <w:vMerge w:val="restart"/>
            <w:tcBorders>
              <w:top w:val="single" w:sz="4" w:space="0" w:color="auto"/>
              <w:left w:val="single" w:sz="4" w:space="0" w:color="auto"/>
              <w:bottom w:val="single" w:sz="4" w:space="0" w:color="auto"/>
              <w:right w:val="single" w:sz="4" w:space="0" w:color="auto"/>
            </w:tcBorders>
            <w:vAlign w:val="center"/>
          </w:tcPr>
          <w:p w:rsidR="00E50930" w:rsidRPr="00E50930" w:rsidRDefault="00E50930" w:rsidP="00E50930">
            <w:pPr>
              <w:widowControl w:val="0"/>
              <w:autoSpaceDE w:val="0"/>
              <w:autoSpaceDN w:val="0"/>
              <w:adjustRightInd w:val="0"/>
              <w:jc w:val="center"/>
              <w:rPr>
                <w:sz w:val="10"/>
                <w:szCs w:val="14"/>
              </w:rPr>
            </w:pPr>
            <w:r w:rsidRPr="00E50930">
              <w:rPr>
                <w:sz w:val="10"/>
                <w:szCs w:val="14"/>
              </w:rPr>
              <w:t>Исполнитель</w:t>
            </w:r>
            <w:r w:rsidRPr="00E50930">
              <w:rPr>
                <w:sz w:val="10"/>
                <w:szCs w:val="14"/>
              </w:rPr>
              <w:br/>
              <w:t>мероприятия</w:t>
            </w:r>
          </w:p>
        </w:tc>
        <w:tc>
          <w:tcPr>
            <w:tcW w:w="600" w:type="pct"/>
            <w:vMerge w:val="restart"/>
            <w:tcBorders>
              <w:top w:val="single" w:sz="4" w:space="0" w:color="auto"/>
              <w:left w:val="single" w:sz="4" w:space="0" w:color="auto"/>
              <w:bottom w:val="single" w:sz="4" w:space="0" w:color="auto"/>
              <w:right w:val="single" w:sz="4" w:space="0" w:color="auto"/>
            </w:tcBorders>
            <w:vAlign w:val="center"/>
          </w:tcPr>
          <w:p w:rsidR="00E50930" w:rsidRPr="00E50930" w:rsidRDefault="00E50930" w:rsidP="00E50930">
            <w:pPr>
              <w:widowControl w:val="0"/>
              <w:autoSpaceDE w:val="0"/>
              <w:autoSpaceDN w:val="0"/>
              <w:adjustRightInd w:val="0"/>
              <w:jc w:val="center"/>
              <w:rPr>
                <w:sz w:val="10"/>
                <w:szCs w:val="14"/>
              </w:rPr>
            </w:pPr>
            <w:r w:rsidRPr="00E50930">
              <w:rPr>
                <w:sz w:val="10"/>
                <w:szCs w:val="14"/>
              </w:rPr>
              <w:t xml:space="preserve">Срок </w:t>
            </w:r>
            <w:r w:rsidRPr="00E50930">
              <w:rPr>
                <w:sz w:val="10"/>
                <w:szCs w:val="14"/>
              </w:rPr>
              <w:br/>
              <w:t>реализации</w:t>
            </w:r>
          </w:p>
        </w:tc>
        <w:tc>
          <w:tcPr>
            <w:tcW w:w="533" w:type="pct"/>
            <w:vMerge w:val="restart"/>
            <w:tcBorders>
              <w:top w:val="single" w:sz="4" w:space="0" w:color="auto"/>
              <w:left w:val="single" w:sz="4" w:space="0" w:color="auto"/>
              <w:bottom w:val="single" w:sz="4" w:space="0" w:color="auto"/>
              <w:right w:val="single" w:sz="4" w:space="0" w:color="auto"/>
            </w:tcBorders>
            <w:vAlign w:val="center"/>
          </w:tcPr>
          <w:p w:rsidR="00E50930" w:rsidRPr="00E50930" w:rsidRDefault="00E50930" w:rsidP="00E50930">
            <w:pPr>
              <w:widowControl w:val="0"/>
              <w:autoSpaceDE w:val="0"/>
              <w:autoSpaceDN w:val="0"/>
              <w:adjustRightInd w:val="0"/>
              <w:jc w:val="center"/>
              <w:rPr>
                <w:sz w:val="10"/>
                <w:szCs w:val="14"/>
              </w:rPr>
            </w:pPr>
            <w:r w:rsidRPr="00E50930">
              <w:rPr>
                <w:sz w:val="10"/>
                <w:szCs w:val="14"/>
              </w:rPr>
              <w:t xml:space="preserve">Целевой  показатель  </w:t>
            </w:r>
            <w:r w:rsidRPr="00E50930">
              <w:rPr>
                <w:sz w:val="10"/>
                <w:szCs w:val="14"/>
              </w:rPr>
              <w:br/>
              <w:t xml:space="preserve">(номер целевого   </w:t>
            </w:r>
            <w:r w:rsidRPr="00E50930">
              <w:rPr>
                <w:sz w:val="10"/>
                <w:szCs w:val="14"/>
              </w:rPr>
              <w:br/>
              <w:t xml:space="preserve"> показателя из паспорта подпрограммы)</w:t>
            </w:r>
          </w:p>
        </w:tc>
        <w:tc>
          <w:tcPr>
            <w:tcW w:w="267" w:type="pct"/>
            <w:vMerge w:val="restart"/>
            <w:tcBorders>
              <w:top w:val="single" w:sz="4" w:space="0" w:color="auto"/>
              <w:left w:val="single" w:sz="4" w:space="0" w:color="auto"/>
              <w:bottom w:val="single" w:sz="4" w:space="0" w:color="auto"/>
              <w:right w:val="single" w:sz="4" w:space="0" w:color="auto"/>
            </w:tcBorders>
            <w:textDirection w:val="btLr"/>
            <w:vAlign w:val="center"/>
          </w:tcPr>
          <w:p w:rsidR="00E50930" w:rsidRPr="00E50930" w:rsidRDefault="00E50930" w:rsidP="00E50930">
            <w:pPr>
              <w:widowControl w:val="0"/>
              <w:autoSpaceDE w:val="0"/>
              <w:autoSpaceDN w:val="0"/>
              <w:adjustRightInd w:val="0"/>
              <w:jc w:val="center"/>
              <w:rPr>
                <w:sz w:val="10"/>
                <w:szCs w:val="14"/>
              </w:rPr>
            </w:pPr>
            <w:r w:rsidRPr="00E50930">
              <w:rPr>
                <w:sz w:val="10"/>
                <w:szCs w:val="14"/>
              </w:rPr>
              <w:t>Источник финансирования</w:t>
            </w:r>
          </w:p>
        </w:tc>
        <w:tc>
          <w:tcPr>
            <w:tcW w:w="1800" w:type="pct"/>
            <w:gridSpan w:val="7"/>
            <w:tcBorders>
              <w:top w:val="single" w:sz="4" w:space="0" w:color="auto"/>
              <w:left w:val="single" w:sz="4" w:space="0" w:color="auto"/>
              <w:bottom w:val="single" w:sz="4" w:space="0" w:color="auto"/>
              <w:right w:val="single" w:sz="4" w:space="0" w:color="auto"/>
            </w:tcBorders>
            <w:vAlign w:val="center"/>
          </w:tcPr>
          <w:p w:rsidR="00E50930" w:rsidRPr="00E50930" w:rsidRDefault="00E50930" w:rsidP="00E50930">
            <w:pPr>
              <w:widowControl w:val="0"/>
              <w:autoSpaceDE w:val="0"/>
              <w:autoSpaceDN w:val="0"/>
              <w:adjustRightInd w:val="0"/>
              <w:jc w:val="center"/>
              <w:rPr>
                <w:sz w:val="10"/>
                <w:szCs w:val="14"/>
              </w:rPr>
            </w:pPr>
            <w:r w:rsidRPr="00E50930">
              <w:rPr>
                <w:sz w:val="10"/>
                <w:szCs w:val="14"/>
              </w:rPr>
              <w:t>Объем финансирования по годам (тыс. руб.)</w:t>
            </w:r>
          </w:p>
        </w:tc>
      </w:tr>
      <w:tr w:rsidR="00E50930" w:rsidRPr="00E50930" w:rsidTr="00E50930">
        <w:trPr>
          <w:cantSplit/>
          <w:trHeight w:val="1113"/>
          <w:tblCellSpacing w:w="5" w:type="nil"/>
        </w:trPr>
        <w:tc>
          <w:tcPr>
            <w:tcW w:w="334" w:type="pct"/>
            <w:vMerge/>
            <w:tcBorders>
              <w:left w:val="single" w:sz="4" w:space="0" w:color="auto"/>
              <w:bottom w:val="single" w:sz="4" w:space="0" w:color="auto"/>
              <w:right w:val="single" w:sz="4" w:space="0" w:color="auto"/>
            </w:tcBorders>
          </w:tcPr>
          <w:p w:rsidR="00E50930" w:rsidRPr="00E50930" w:rsidRDefault="00E50930" w:rsidP="00E50930">
            <w:pPr>
              <w:widowControl w:val="0"/>
              <w:autoSpaceDE w:val="0"/>
              <w:autoSpaceDN w:val="0"/>
              <w:adjustRightInd w:val="0"/>
              <w:rPr>
                <w:sz w:val="10"/>
                <w:szCs w:val="14"/>
              </w:rPr>
            </w:pPr>
          </w:p>
        </w:tc>
        <w:tc>
          <w:tcPr>
            <w:tcW w:w="800" w:type="pct"/>
            <w:vMerge/>
            <w:tcBorders>
              <w:left w:val="single" w:sz="4" w:space="0" w:color="auto"/>
              <w:bottom w:val="single" w:sz="4" w:space="0" w:color="auto"/>
              <w:right w:val="single" w:sz="4" w:space="0" w:color="auto"/>
            </w:tcBorders>
          </w:tcPr>
          <w:p w:rsidR="00E50930" w:rsidRPr="00E50930" w:rsidRDefault="00E50930" w:rsidP="00E50930">
            <w:pPr>
              <w:widowControl w:val="0"/>
              <w:autoSpaceDE w:val="0"/>
              <w:autoSpaceDN w:val="0"/>
              <w:adjustRightInd w:val="0"/>
              <w:rPr>
                <w:sz w:val="10"/>
                <w:szCs w:val="14"/>
              </w:rPr>
            </w:pPr>
          </w:p>
        </w:tc>
        <w:tc>
          <w:tcPr>
            <w:tcW w:w="666" w:type="pct"/>
            <w:vMerge/>
            <w:tcBorders>
              <w:left w:val="single" w:sz="4" w:space="0" w:color="auto"/>
              <w:bottom w:val="single" w:sz="4" w:space="0" w:color="auto"/>
              <w:right w:val="single" w:sz="4" w:space="0" w:color="auto"/>
            </w:tcBorders>
          </w:tcPr>
          <w:p w:rsidR="00E50930" w:rsidRPr="00E50930" w:rsidRDefault="00E50930" w:rsidP="00E50930">
            <w:pPr>
              <w:widowControl w:val="0"/>
              <w:autoSpaceDE w:val="0"/>
              <w:autoSpaceDN w:val="0"/>
              <w:adjustRightInd w:val="0"/>
              <w:rPr>
                <w:sz w:val="10"/>
                <w:szCs w:val="14"/>
              </w:rPr>
            </w:pPr>
          </w:p>
        </w:tc>
        <w:tc>
          <w:tcPr>
            <w:tcW w:w="600" w:type="pct"/>
            <w:vMerge/>
            <w:tcBorders>
              <w:left w:val="single" w:sz="4" w:space="0" w:color="auto"/>
              <w:bottom w:val="single" w:sz="4" w:space="0" w:color="auto"/>
              <w:right w:val="single" w:sz="4" w:space="0" w:color="auto"/>
            </w:tcBorders>
          </w:tcPr>
          <w:p w:rsidR="00E50930" w:rsidRPr="00E50930" w:rsidRDefault="00E50930" w:rsidP="00E50930">
            <w:pPr>
              <w:widowControl w:val="0"/>
              <w:autoSpaceDE w:val="0"/>
              <w:autoSpaceDN w:val="0"/>
              <w:adjustRightInd w:val="0"/>
              <w:rPr>
                <w:sz w:val="10"/>
                <w:szCs w:val="14"/>
              </w:rPr>
            </w:pPr>
          </w:p>
        </w:tc>
        <w:tc>
          <w:tcPr>
            <w:tcW w:w="533" w:type="pct"/>
            <w:vMerge/>
            <w:tcBorders>
              <w:left w:val="single" w:sz="4" w:space="0" w:color="auto"/>
              <w:bottom w:val="single" w:sz="4" w:space="0" w:color="auto"/>
              <w:right w:val="single" w:sz="4" w:space="0" w:color="auto"/>
            </w:tcBorders>
          </w:tcPr>
          <w:p w:rsidR="00E50930" w:rsidRPr="00E50930" w:rsidRDefault="00E50930" w:rsidP="00E50930">
            <w:pPr>
              <w:widowControl w:val="0"/>
              <w:autoSpaceDE w:val="0"/>
              <w:autoSpaceDN w:val="0"/>
              <w:adjustRightInd w:val="0"/>
              <w:rPr>
                <w:sz w:val="10"/>
                <w:szCs w:val="14"/>
              </w:rPr>
            </w:pPr>
          </w:p>
        </w:tc>
        <w:tc>
          <w:tcPr>
            <w:tcW w:w="267" w:type="pct"/>
            <w:vMerge/>
            <w:tcBorders>
              <w:left w:val="single" w:sz="4" w:space="0" w:color="auto"/>
              <w:bottom w:val="single" w:sz="4" w:space="0" w:color="auto"/>
              <w:right w:val="single" w:sz="4" w:space="0" w:color="auto"/>
            </w:tcBorders>
          </w:tcPr>
          <w:p w:rsidR="00E50930" w:rsidRPr="00E50930" w:rsidRDefault="00E50930" w:rsidP="00E50930">
            <w:pPr>
              <w:widowControl w:val="0"/>
              <w:autoSpaceDE w:val="0"/>
              <w:autoSpaceDN w:val="0"/>
              <w:adjustRightInd w:val="0"/>
              <w:rPr>
                <w:sz w:val="10"/>
                <w:szCs w:val="14"/>
              </w:rPr>
            </w:pPr>
          </w:p>
        </w:tc>
        <w:tc>
          <w:tcPr>
            <w:tcW w:w="200" w:type="pct"/>
            <w:tcBorders>
              <w:left w:val="single" w:sz="4" w:space="0" w:color="auto"/>
              <w:bottom w:val="single" w:sz="4" w:space="0" w:color="auto"/>
              <w:right w:val="single" w:sz="4" w:space="0" w:color="auto"/>
            </w:tcBorders>
            <w:textDirection w:val="btLr"/>
            <w:vAlign w:val="center"/>
          </w:tcPr>
          <w:p w:rsidR="00E50930" w:rsidRPr="00E50930" w:rsidRDefault="00E50930" w:rsidP="00E50930">
            <w:pPr>
              <w:widowControl w:val="0"/>
              <w:autoSpaceDE w:val="0"/>
              <w:autoSpaceDN w:val="0"/>
              <w:adjustRightInd w:val="0"/>
              <w:jc w:val="center"/>
              <w:rPr>
                <w:sz w:val="10"/>
                <w:szCs w:val="14"/>
              </w:rPr>
            </w:pPr>
            <w:r w:rsidRPr="00E50930">
              <w:rPr>
                <w:sz w:val="10"/>
                <w:szCs w:val="14"/>
              </w:rPr>
              <w:t>2021</w:t>
            </w:r>
          </w:p>
        </w:tc>
        <w:tc>
          <w:tcPr>
            <w:tcW w:w="267" w:type="pct"/>
            <w:tcBorders>
              <w:left w:val="single" w:sz="4" w:space="0" w:color="auto"/>
              <w:bottom w:val="single" w:sz="4" w:space="0" w:color="auto"/>
              <w:right w:val="single" w:sz="4" w:space="0" w:color="auto"/>
            </w:tcBorders>
            <w:textDirection w:val="btLr"/>
            <w:vAlign w:val="center"/>
          </w:tcPr>
          <w:p w:rsidR="00E50930" w:rsidRPr="00E50930" w:rsidRDefault="00E50930" w:rsidP="00E50930">
            <w:pPr>
              <w:widowControl w:val="0"/>
              <w:autoSpaceDE w:val="0"/>
              <w:autoSpaceDN w:val="0"/>
              <w:adjustRightInd w:val="0"/>
              <w:jc w:val="center"/>
              <w:rPr>
                <w:sz w:val="10"/>
                <w:szCs w:val="14"/>
              </w:rPr>
            </w:pPr>
            <w:r w:rsidRPr="00E50930">
              <w:rPr>
                <w:sz w:val="10"/>
                <w:szCs w:val="14"/>
              </w:rPr>
              <w:t>2022</w:t>
            </w:r>
          </w:p>
        </w:tc>
        <w:tc>
          <w:tcPr>
            <w:tcW w:w="267" w:type="pct"/>
            <w:tcBorders>
              <w:left w:val="single" w:sz="4" w:space="0" w:color="auto"/>
              <w:bottom w:val="single" w:sz="4" w:space="0" w:color="auto"/>
              <w:right w:val="single" w:sz="4" w:space="0" w:color="auto"/>
            </w:tcBorders>
            <w:textDirection w:val="btLr"/>
            <w:vAlign w:val="center"/>
          </w:tcPr>
          <w:p w:rsidR="00E50930" w:rsidRPr="00E50930" w:rsidRDefault="00E50930" w:rsidP="00E50930">
            <w:pPr>
              <w:widowControl w:val="0"/>
              <w:autoSpaceDE w:val="0"/>
              <w:autoSpaceDN w:val="0"/>
              <w:adjustRightInd w:val="0"/>
              <w:jc w:val="center"/>
              <w:rPr>
                <w:sz w:val="10"/>
                <w:szCs w:val="14"/>
              </w:rPr>
            </w:pPr>
            <w:r w:rsidRPr="00E50930">
              <w:rPr>
                <w:sz w:val="10"/>
                <w:szCs w:val="14"/>
              </w:rPr>
              <w:t>2023</w:t>
            </w:r>
          </w:p>
        </w:tc>
        <w:tc>
          <w:tcPr>
            <w:tcW w:w="267" w:type="pct"/>
            <w:tcBorders>
              <w:left w:val="single" w:sz="4" w:space="0" w:color="auto"/>
              <w:bottom w:val="single" w:sz="4" w:space="0" w:color="auto"/>
              <w:right w:val="single" w:sz="4" w:space="0" w:color="auto"/>
            </w:tcBorders>
            <w:textDirection w:val="btLr"/>
            <w:vAlign w:val="center"/>
          </w:tcPr>
          <w:p w:rsidR="00E50930" w:rsidRPr="00E50930" w:rsidRDefault="00E50930" w:rsidP="00E50930">
            <w:pPr>
              <w:widowControl w:val="0"/>
              <w:autoSpaceDE w:val="0"/>
              <w:autoSpaceDN w:val="0"/>
              <w:adjustRightInd w:val="0"/>
              <w:jc w:val="center"/>
              <w:rPr>
                <w:sz w:val="10"/>
                <w:szCs w:val="14"/>
              </w:rPr>
            </w:pPr>
            <w:r w:rsidRPr="00E50930">
              <w:rPr>
                <w:sz w:val="10"/>
                <w:szCs w:val="14"/>
              </w:rPr>
              <w:t>2024</w:t>
            </w:r>
          </w:p>
        </w:tc>
        <w:tc>
          <w:tcPr>
            <w:tcW w:w="267" w:type="pct"/>
            <w:tcBorders>
              <w:left w:val="single" w:sz="4" w:space="0" w:color="auto"/>
              <w:bottom w:val="single" w:sz="4" w:space="0" w:color="auto"/>
              <w:right w:val="single" w:sz="4" w:space="0" w:color="auto"/>
            </w:tcBorders>
            <w:textDirection w:val="btLr"/>
            <w:vAlign w:val="center"/>
          </w:tcPr>
          <w:p w:rsidR="00E50930" w:rsidRPr="00E50930" w:rsidRDefault="00E50930" w:rsidP="00E50930">
            <w:pPr>
              <w:widowControl w:val="0"/>
              <w:autoSpaceDE w:val="0"/>
              <w:autoSpaceDN w:val="0"/>
              <w:adjustRightInd w:val="0"/>
              <w:jc w:val="center"/>
              <w:rPr>
                <w:sz w:val="10"/>
                <w:szCs w:val="14"/>
              </w:rPr>
            </w:pPr>
            <w:r w:rsidRPr="00E50930">
              <w:rPr>
                <w:sz w:val="10"/>
                <w:szCs w:val="14"/>
              </w:rPr>
              <w:t>2025</w:t>
            </w:r>
          </w:p>
        </w:tc>
        <w:tc>
          <w:tcPr>
            <w:tcW w:w="267" w:type="pct"/>
            <w:tcBorders>
              <w:left w:val="single" w:sz="4" w:space="0" w:color="auto"/>
              <w:bottom w:val="single" w:sz="4" w:space="0" w:color="auto"/>
              <w:right w:val="single" w:sz="4" w:space="0" w:color="auto"/>
            </w:tcBorders>
            <w:textDirection w:val="btLr"/>
            <w:vAlign w:val="center"/>
          </w:tcPr>
          <w:p w:rsidR="00E50930" w:rsidRPr="00E50930" w:rsidRDefault="00E50930" w:rsidP="00E50930">
            <w:pPr>
              <w:widowControl w:val="0"/>
              <w:autoSpaceDE w:val="0"/>
              <w:autoSpaceDN w:val="0"/>
              <w:adjustRightInd w:val="0"/>
              <w:jc w:val="center"/>
              <w:rPr>
                <w:sz w:val="10"/>
                <w:szCs w:val="14"/>
              </w:rPr>
            </w:pPr>
            <w:r w:rsidRPr="00E50930">
              <w:rPr>
                <w:sz w:val="10"/>
                <w:szCs w:val="14"/>
              </w:rPr>
              <w:t>2026</w:t>
            </w:r>
          </w:p>
        </w:tc>
        <w:tc>
          <w:tcPr>
            <w:tcW w:w="267" w:type="pct"/>
            <w:tcBorders>
              <w:left w:val="single" w:sz="4" w:space="0" w:color="auto"/>
              <w:bottom w:val="single" w:sz="4" w:space="0" w:color="auto"/>
              <w:right w:val="single" w:sz="4" w:space="0" w:color="auto"/>
            </w:tcBorders>
            <w:textDirection w:val="btLr"/>
          </w:tcPr>
          <w:p w:rsidR="00E50930" w:rsidRPr="00E50930" w:rsidRDefault="00E50930" w:rsidP="00E50930">
            <w:pPr>
              <w:widowControl w:val="0"/>
              <w:autoSpaceDE w:val="0"/>
              <w:autoSpaceDN w:val="0"/>
              <w:adjustRightInd w:val="0"/>
              <w:jc w:val="center"/>
              <w:rPr>
                <w:sz w:val="10"/>
                <w:szCs w:val="14"/>
              </w:rPr>
            </w:pPr>
            <w:r w:rsidRPr="00E50930">
              <w:rPr>
                <w:sz w:val="10"/>
                <w:szCs w:val="14"/>
              </w:rPr>
              <w:t>2027</w:t>
            </w:r>
          </w:p>
        </w:tc>
      </w:tr>
      <w:tr w:rsidR="00E50930" w:rsidRPr="00E50930" w:rsidTr="00E50930">
        <w:trPr>
          <w:trHeight w:val="20"/>
          <w:tblCellSpacing w:w="5" w:type="nil"/>
        </w:trPr>
        <w:tc>
          <w:tcPr>
            <w:tcW w:w="334" w:type="pct"/>
            <w:tcBorders>
              <w:left w:val="single" w:sz="4" w:space="0" w:color="auto"/>
              <w:bottom w:val="single" w:sz="4" w:space="0" w:color="auto"/>
              <w:right w:val="single" w:sz="4" w:space="0" w:color="auto"/>
            </w:tcBorders>
          </w:tcPr>
          <w:p w:rsidR="00E50930" w:rsidRPr="00E50930" w:rsidRDefault="00E50930" w:rsidP="00E50930">
            <w:pPr>
              <w:widowControl w:val="0"/>
              <w:autoSpaceDE w:val="0"/>
              <w:autoSpaceDN w:val="0"/>
              <w:adjustRightInd w:val="0"/>
              <w:jc w:val="center"/>
              <w:rPr>
                <w:sz w:val="10"/>
                <w:szCs w:val="14"/>
              </w:rPr>
            </w:pPr>
            <w:r w:rsidRPr="00E50930">
              <w:rPr>
                <w:sz w:val="10"/>
                <w:szCs w:val="14"/>
              </w:rPr>
              <w:t>1</w:t>
            </w:r>
          </w:p>
        </w:tc>
        <w:tc>
          <w:tcPr>
            <w:tcW w:w="800" w:type="pct"/>
            <w:tcBorders>
              <w:left w:val="single" w:sz="4" w:space="0" w:color="auto"/>
              <w:bottom w:val="single" w:sz="4" w:space="0" w:color="auto"/>
              <w:right w:val="single" w:sz="4" w:space="0" w:color="auto"/>
            </w:tcBorders>
          </w:tcPr>
          <w:p w:rsidR="00E50930" w:rsidRPr="00E50930" w:rsidRDefault="00E50930" w:rsidP="00E50930">
            <w:pPr>
              <w:widowControl w:val="0"/>
              <w:autoSpaceDE w:val="0"/>
              <w:autoSpaceDN w:val="0"/>
              <w:adjustRightInd w:val="0"/>
              <w:jc w:val="center"/>
              <w:rPr>
                <w:sz w:val="10"/>
                <w:szCs w:val="14"/>
              </w:rPr>
            </w:pPr>
            <w:r w:rsidRPr="00E50930">
              <w:rPr>
                <w:sz w:val="10"/>
                <w:szCs w:val="14"/>
              </w:rPr>
              <w:t>2</w:t>
            </w:r>
          </w:p>
        </w:tc>
        <w:tc>
          <w:tcPr>
            <w:tcW w:w="666" w:type="pct"/>
            <w:tcBorders>
              <w:left w:val="single" w:sz="4" w:space="0" w:color="auto"/>
              <w:bottom w:val="single" w:sz="4" w:space="0" w:color="auto"/>
              <w:right w:val="single" w:sz="4" w:space="0" w:color="auto"/>
            </w:tcBorders>
          </w:tcPr>
          <w:p w:rsidR="00E50930" w:rsidRPr="00E50930" w:rsidRDefault="00E50930" w:rsidP="00E50930">
            <w:pPr>
              <w:widowControl w:val="0"/>
              <w:autoSpaceDE w:val="0"/>
              <w:autoSpaceDN w:val="0"/>
              <w:adjustRightInd w:val="0"/>
              <w:jc w:val="center"/>
              <w:rPr>
                <w:sz w:val="10"/>
                <w:szCs w:val="14"/>
              </w:rPr>
            </w:pPr>
            <w:r w:rsidRPr="00E50930">
              <w:rPr>
                <w:sz w:val="10"/>
                <w:szCs w:val="14"/>
              </w:rPr>
              <w:t>3</w:t>
            </w:r>
          </w:p>
        </w:tc>
        <w:tc>
          <w:tcPr>
            <w:tcW w:w="600" w:type="pct"/>
            <w:tcBorders>
              <w:left w:val="single" w:sz="4" w:space="0" w:color="auto"/>
              <w:bottom w:val="single" w:sz="4" w:space="0" w:color="auto"/>
              <w:right w:val="single" w:sz="4" w:space="0" w:color="auto"/>
            </w:tcBorders>
          </w:tcPr>
          <w:p w:rsidR="00E50930" w:rsidRPr="00E50930" w:rsidRDefault="00E50930" w:rsidP="00E50930">
            <w:pPr>
              <w:widowControl w:val="0"/>
              <w:autoSpaceDE w:val="0"/>
              <w:autoSpaceDN w:val="0"/>
              <w:adjustRightInd w:val="0"/>
              <w:jc w:val="center"/>
              <w:rPr>
                <w:sz w:val="10"/>
                <w:szCs w:val="14"/>
              </w:rPr>
            </w:pPr>
            <w:r w:rsidRPr="00E50930">
              <w:rPr>
                <w:sz w:val="10"/>
                <w:szCs w:val="14"/>
              </w:rPr>
              <w:t>4</w:t>
            </w:r>
          </w:p>
        </w:tc>
        <w:tc>
          <w:tcPr>
            <w:tcW w:w="533" w:type="pct"/>
            <w:tcBorders>
              <w:left w:val="single" w:sz="4" w:space="0" w:color="auto"/>
              <w:bottom w:val="single" w:sz="4" w:space="0" w:color="auto"/>
              <w:right w:val="single" w:sz="4" w:space="0" w:color="auto"/>
            </w:tcBorders>
          </w:tcPr>
          <w:p w:rsidR="00E50930" w:rsidRPr="00E50930" w:rsidRDefault="00E50930" w:rsidP="00E50930">
            <w:pPr>
              <w:widowControl w:val="0"/>
              <w:autoSpaceDE w:val="0"/>
              <w:autoSpaceDN w:val="0"/>
              <w:adjustRightInd w:val="0"/>
              <w:jc w:val="center"/>
              <w:rPr>
                <w:sz w:val="10"/>
                <w:szCs w:val="14"/>
              </w:rPr>
            </w:pPr>
            <w:r w:rsidRPr="00E50930">
              <w:rPr>
                <w:sz w:val="10"/>
                <w:szCs w:val="14"/>
              </w:rPr>
              <w:t>5</w:t>
            </w:r>
          </w:p>
        </w:tc>
        <w:tc>
          <w:tcPr>
            <w:tcW w:w="267" w:type="pct"/>
            <w:tcBorders>
              <w:left w:val="single" w:sz="4" w:space="0" w:color="auto"/>
              <w:bottom w:val="single" w:sz="4" w:space="0" w:color="auto"/>
              <w:right w:val="single" w:sz="4" w:space="0" w:color="auto"/>
            </w:tcBorders>
          </w:tcPr>
          <w:p w:rsidR="00E50930" w:rsidRPr="00E50930" w:rsidRDefault="00E50930" w:rsidP="00E50930">
            <w:pPr>
              <w:widowControl w:val="0"/>
              <w:autoSpaceDE w:val="0"/>
              <w:autoSpaceDN w:val="0"/>
              <w:adjustRightInd w:val="0"/>
              <w:jc w:val="center"/>
              <w:rPr>
                <w:sz w:val="10"/>
                <w:szCs w:val="14"/>
              </w:rPr>
            </w:pPr>
            <w:r w:rsidRPr="00E50930">
              <w:rPr>
                <w:sz w:val="10"/>
                <w:szCs w:val="14"/>
              </w:rPr>
              <w:t>6</w:t>
            </w:r>
          </w:p>
        </w:tc>
        <w:tc>
          <w:tcPr>
            <w:tcW w:w="200" w:type="pct"/>
            <w:tcBorders>
              <w:left w:val="single" w:sz="4" w:space="0" w:color="auto"/>
              <w:bottom w:val="single" w:sz="4" w:space="0" w:color="auto"/>
              <w:right w:val="single" w:sz="4" w:space="0" w:color="auto"/>
            </w:tcBorders>
          </w:tcPr>
          <w:p w:rsidR="00E50930" w:rsidRPr="00E50930" w:rsidRDefault="00E50930" w:rsidP="00E50930">
            <w:pPr>
              <w:widowControl w:val="0"/>
              <w:autoSpaceDE w:val="0"/>
              <w:autoSpaceDN w:val="0"/>
              <w:adjustRightInd w:val="0"/>
              <w:jc w:val="center"/>
              <w:rPr>
                <w:sz w:val="10"/>
                <w:szCs w:val="14"/>
              </w:rPr>
            </w:pPr>
            <w:r w:rsidRPr="00E50930">
              <w:rPr>
                <w:sz w:val="10"/>
                <w:szCs w:val="14"/>
              </w:rPr>
              <w:t>7</w:t>
            </w:r>
          </w:p>
        </w:tc>
        <w:tc>
          <w:tcPr>
            <w:tcW w:w="267" w:type="pct"/>
            <w:tcBorders>
              <w:left w:val="single" w:sz="4" w:space="0" w:color="auto"/>
              <w:bottom w:val="single" w:sz="4" w:space="0" w:color="auto"/>
              <w:right w:val="single" w:sz="4" w:space="0" w:color="auto"/>
            </w:tcBorders>
          </w:tcPr>
          <w:p w:rsidR="00E50930" w:rsidRPr="00E50930" w:rsidRDefault="00E50930" w:rsidP="00E50930">
            <w:pPr>
              <w:widowControl w:val="0"/>
              <w:autoSpaceDE w:val="0"/>
              <w:autoSpaceDN w:val="0"/>
              <w:adjustRightInd w:val="0"/>
              <w:jc w:val="center"/>
              <w:rPr>
                <w:sz w:val="10"/>
                <w:szCs w:val="14"/>
              </w:rPr>
            </w:pPr>
            <w:r w:rsidRPr="00E50930">
              <w:rPr>
                <w:sz w:val="10"/>
                <w:szCs w:val="14"/>
              </w:rPr>
              <w:t>8</w:t>
            </w:r>
          </w:p>
        </w:tc>
        <w:tc>
          <w:tcPr>
            <w:tcW w:w="267" w:type="pct"/>
            <w:tcBorders>
              <w:left w:val="single" w:sz="4" w:space="0" w:color="auto"/>
              <w:bottom w:val="single" w:sz="4" w:space="0" w:color="auto"/>
              <w:right w:val="single" w:sz="4" w:space="0" w:color="auto"/>
            </w:tcBorders>
          </w:tcPr>
          <w:p w:rsidR="00E50930" w:rsidRPr="00E50930" w:rsidRDefault="00E50930" w:rsidP="00E50930">
            <w:pPr>
              <w:widowControl w:val="0"/>
              <w:autoSpaceDE w:val="0"/>
              <w:autoSpaceDN w:val="0"/>
              <w:adjustRightInd w:val="0"/>
              <w:jc w:val="center"/>
              <w:rPr>
                <w:sz w:val="10"/>
                <w:szCs w:val="14"/>
              </w:rPr>
            </w:pPr>
            <w:r w:rsidRPr="00E50930">
              <w:rPr>
                <w:sz w:val="10"/>
                <w:szCs w:val="14"/>
              </w:rPr>
              <w:t>9</w:t>
            </w:r>
          </w:p>
        </w:tc>
        <w:tc>
          <w:tcPr>
            <w:tcW w:w="267" w:type="pct"/>
            <w:tcBorders>
              <w:left w:val="single" w:sz="4" w:space="0" w:color="auto"/>
              <w:bottom w:val="single" w:sz="4" w:space="0" w:color="auto"/>
              <w:right w:val="single" w:sz="4" w:space="0" w:color="auto"/>
            </w:tcBorders>
          </w:tcPr>
          <w:p w:rsidR="00E50930" w:rsidRPr="00E50930" w:rsidRDefault="00E50930" w:rsidP="00E50930">
            <w:pPr>
              <w:widowControl w:val="0"/>
              <w:autoSpaceDE w:val="0"/>
              <w:autoSpaceDN w:val="0"/>
              <w:adjustRightInd w:val="0"/>
              <w:jc w:val="center"/>
              <w:rPr>
                <w:sz w:val="10"/>
                <w:szCs w:val="14"/>
              </w:rPr>
            </w:pPr>
            <w:r w:rsidRPr="00E50930">
              <w:rPr>
                <w:sz w:val="10"/>
                <w:szCs w:val="14"/>
              </w:rPr>
              <w:t>10</w:t>
            </w:r>
          </w:p>
        </w:tc>
        <w:tc>
          <w:tcPr>
            <w:tcW w:w="267" w:type="pct"/>
            <w:tcBorders>
              <w:left w:val="single" w:sz="4" w:space="0" w:color="auto"/>
              <w:bottom w:val="single" w:sz="4" w:space="0" w:color="auto"/>
              <w:right w:val="single" w:sz="4" w:space="0" w:color="auto"/>
            </w:tcBorders>
          </w:tcPr>
          <w:p w:rsidR="00E50930" w:rsidRPr="00E50930" w:rsidRDefault="00E50930" w:rsidP="00E50930">
            <w:pPr>
              <w:widowControl w:val="0"/>
              <w:autoSpaceDE w:val="0"/>
              <w:autoSpaceDN w:val="0"/>
              <w:adjustRightInd w:val="0"/>
              <w:jc w:val="center"/>
              <w:rPr>
                <w:sz w:val="10"/>
                <w:szCs w:val="14"/>
              </w:rPr>
            </w:pPr>
            <w:r w:rsidRPr="00E50930">
              <w:rPr>
                <w:sz w:val="10"/>
                <w:szCs w:val="14"/>
              </w:rPr>
              <w:t>11</w:t>
            </w:r>
          </w:p>
        </w:tc>
        <w:tc>
          <w:tcPr>
            <w:tcW w:w="267" w:type="pct"/>
            <w:tcBorders>
              <w:left w:val="single" w:sz="4" w:space="0" w:color="auto"/>
              <w:bottom w:val="single" w:sz="4" w:space="0" w:color="auto"/>
              <w:right w:val="single" w:sz="4" w:space="0" w:color="auto"/>
            </w:tcBorders>
          </w:tcPr>
          <w:p w:rsidR="00E50930" w:rsidRPr="00E50930" w:rsidRDefault="00E50930" w:rsidP="00E50930">
            <w:pPr>
              <w:widowControl w:val="0"/>
              <w:autoSpaceDE w:val="0"/>
              <w:autoSpaceDN w:val="0"/>
              <w:adjustRightInd w:val="0"/>
              <w:jc w:val="center"/>
              <w:rPr>
                <w:sz w:val="10"/>
                <w:szCs w:val="14"/>
              </w:rPr>
            </w:pPr>
            <w:r w:rsidRPr="00E50930">
              <w:rPr>
                <w:sz w:val="10"/>
                <w:szCs w:val="14"/>
              </w:rPr>
              <w:t>12</w:t>
            </w:r>
          </w:p>
        </w:tc>
        <w:tc>
          <w:tcPr>
            <w:tcW w:w="267" w:type="pct"/>
            <w:tcBorders>
              <w:left w:val="single" w:sz="4" w:space="0" w:color="auto"/>
              <w:bottom w:val="single" w:sz="4" w:space="0" w:color="auto"/>
              <w:right w:val="single" w:sz="4" w:space="0" w:color="auto"/>
            </w:tcBorders>
          </w:tcPr>
          <w:p w:rsidR="00E50930" w:rsidRPr="00E50930" w:rsidRDefault="00E50930" w:rsidP="00E50930">
            <w:pPr>
              <w:widowControl w:val="0"/>
              <w:autoSpaceDE w:val="0"/>
              <w:autoSpaceDN w:val="0"/>
              <w:adjustRightInd w:val="0"/>
              <w:jc w:val="center"/>
              <w:rPr>
                <w:sz w:val="10"/>
                <w:szCs w:val="14"/>
              </w:rPr>
            </w:pPr>
            <w:r w:rsidRPr="00E50930">
              <w:rPr>
                <w:sz w:val="10"/>
                <w:szCs w:val="14"/>
              </w:rPr>
              <w:t>13</w:t>
            </w:r>
          </w:p>
        </w:tc>
      </w:tr>
      <w:tr w:rsidR="00E50930" w:rsidRPr="00E50930" w:rsidTr="00E50930">
        <w:trPr>
          <w:trHeight w:val="20"/>
          <w:tblCellSpacing w:w="5" w:type="nil"/>
        </w:trPr>
        <w:tc>
          <w:tcPr>
            <w:tcW w:w="334" w:type="pct"/>
            <w:tcBorders>
              <w:left w:val="single" w:sz="4" w:space="0" w:color="auto"/>
              <w:bottom w:val="single" w:sz="4" w:space="0" w:color="auto"/>
              <w:right w:val="single" w:sz="4" w:space="0" w:color="auto"/>
            </w:tcBorders>
            <w:vAlign w:val="center"/>
          </w:tcPr>
          <w:p w:rsidR="00E50930" w:rsidRPr="00E50930" w:rsidRDefault="00E50930" w:rsidP="00E50930">
            <w:pPr>
              <w:widowControl w:val="0"/>
              <w:autoSpaceDE w:val="0"/>
              <w:autoSpaceDN w:val="0"/>
              <w:adjustRightInd w:val="0"/>
              <w:jc w:val="center"/>
              <w:rPr>
                <w:b/>
                <w:sz w:val="10"/>
                <w:szCs w:val="14"/>
              </w:rPr>
            </w:pPr>
            <w:r w:rsidRPr="00E50930">
              <w:rPr>
                <w:b/>
                <w:sz w:val="10"/>
                <w:szCs w:val="14"/>
              </w:rPr>
              <w:t>1</w:t>
            </w:r>
          </w:p>
        </w:tc>
        <w:tc>
          <w:tcPr>
            <w:tcW w:w="4399" w:type="pct"/>
            <w:gridSpan w:val="11"/>
            <w:tcBorders>
              <w:left w:val="single" w:sz="4" w:space="0" w:color="auto"/>
              <w:bottom w:val="single" w:sz="4" w:space="0" w:color="auto"/>
              <w:right w:val="single" w:sz="4" w:space="0" w:color="auto"/>
            </w:tcBorders>
            <w:vAlign w:val="center"/>
          </w:tcPr>
          <w:p w:rsidR="00E50930" w:rsidRPr="00E50930" w:rsidRDefault="00E50930" w:rsidP="00E50930">
            <w:pPr>
              <w:widowControl w:val="0"/>
              <w:autoSpaceDE w:val="0"/>
              <w:autoSpaceDN w:val="0"/>
              <w:adjustRightInd w:val="0"/>
              <w:rPr>
                <w:b/>
                <w:sz w:val="10"/>
                <w:szCs w:val="14"/>
              </w:rPr>
            </w:pPr>
            <w:r w:rsidRPr="00E50930">
              <w:rPr>
                <w:b/>
                <w:sz w:val="10"/>
                <w:szCs w:val="14"/>
              </w:rPr>
              <w:t>Задача 1:Обеспечение безопасности граждан от противоправных посягательств на территории муниципального округа</w:t>
            </w:r>
          </w:p>
        </w:tc>
        <w:tc>
          <w:tcPr>
            <w:tcW w:w="267" w:type="pct"/>
            <w:tcBorders>
              <w:left w:val="single" w:sz="4" w:space="0" w:color="auto"/>
              <w:bottom w:val="single" w:sz="4" w:space="0" w:color="auto"/>
              <w:right w:val="single" w:sz="4" w:space="0" w:color="auto"/>
            </w:tcBorders>
          </w:tcPr>
          <w:p w:rsidR="00E50930" w:rsidRPr="00E50930" w:rsidRDefault="00E50930" w:rsidP="00E50930">
            <w:pPr>
              <w:widowControl w:val="0"/>
              <w:autoSpaceDE w:val="0"/>
              <w:autoSpaceDN w:val="0"/>
              <w:adjustRightInd w:val="0"/>
              <w:rPr>
                <w:b/>
                <w:sz w:val="10"/>
                <w:szCs w:val="14"/>
              </w:rPr>
            </w:pPr>
          </w:p>
        </w:tc>
      </w:tr>
      <w:tr w:rsidR="00E50930" w:rsidRPr="00E50930" w:rsidTr="00E50930">
        <w:trPr>
          <w:trHeight w:val="20"/>
          <w:tblCellSpacing w:w="5" w:type="nil"/>
        </w:trPr>
        <w:tc>
          <w:tcPr>
            <w:tcW w:w="334" w:type="pct"/>
            <w:tcBorders>
              <w:left w:val="single" w:sz="4" w:space="0" w:color="auto"/>
              <w:bottom w:val="single" w:sz="4" w:space="0" w:color="auto"/>
              <w:right w:val="single" w:sz="4" w:space="0" w:color="auto"/>
            </w:tcBorders>
          </w:tcPr>
          <w:p w:rsidR="00E50930" w:rsidRPr="00E50930" w:rsidRDefault="00E50930" w:rsidP="00E50930">
            <w:pPr>
              <w:widowControl w:val="0"/>
              <w:autoSpaceDE w:val="0"/>
              <w:autoSpaceDN w:val="0"/>
              <w:adjustRightInd w:val="0"/>
              <w:jc w:val="center"/>
              <w:rPr>
                <w:sz w:val="10"/>
                <w:szCs w:val="14"/>
              </w:rPr>
            </w:pPr>
            <w:r w:rsidRPr="00E50930">
              <w:rPr>
                <w:sz w:val="10"/>
                <w:szCs w:val="14"/>
              </w:rPr>
              <w:t>1.1</w:t>
            </w:r>
          </w:p>
        </w:tc>
        <w:tc>
          <w:tcPr>
            <w:tcW w:w="800" w:type="pct"/>
            <w:tcBorders>
              <w:top w:val="single" w:sz="4" w:space="0" w:color="auto"/>
              <w:left w:val="single" w:sz="4" w:space="0" w:color="auto"/>
              <w:bottom w:val="single" w:sz="4" w:space="0" w:color="auto"/>
              <w:right w:val="single" w:sz="4" w:space="0" w:color="auto"/>
            </w:tcBorders>
          </w:tcPr>
          <w:p w:rsidR="00E50930" w:rsidRPr="00E50930" w:rsidRDefault="00E50930" w:rsidP="00E50930">
            <w:pPr>
              <w:widowControl w:val="0"/>
              <w:autoSpaceDE w:val="0"/>
              <w:autoSpaceDN w:val="0"/>
              <w:adjustRightInd w:val="0"/>
              <w:rPr>
                <w:sz w:val="10"/>
                <w:szCs w:val="14"/>
              </w:rPr>
            </w:pPr>
            <w:r w:rsidRPr="00E50930">
              <w:rPr>
                <w:sz w:val="10"/>
                <w:szCs w:val="14"/>
              </w:rPr>
              <w:t>Рассмотрение хода реализации Программы с участием членов комиссии и приглашенных на заседания комиссии по профилактике правонарушений</w:t>
            </w:r>
          </w:p>
        </w:tc>
        <w:tc>
          <w:tcPr>
            <w:tcW w:w="666" w:type="pct"/>
            <w:tcBorders>
              <w:top w:val="single" w:sz="4" w:space="0" w:color="auto"/>
              <w:left w:val="single" w:sz="4" w:space="0" w:color="auto"/>
              <w:bottom w:val="single" w:sz="4" w:space="0" w:color="auto"/>
              <w:right w:val="single" w:sz="4" w:space="0" w:color="auto"/>
            </w:tcBorders>
          </w:tcPr>
          <w:p w:rsidR="00E50930" w:rsidRPr="00E50930" w:rsidRDefault="00E50930" w:rsidP="00E50930">
            <w:pPr>
              <w:widowControl w:val="0"/>
              <w:autoSpaceDE w:val="0"/>
              <w:autoSpaceDN w:val="0"/>
              <w:adjustRightInd w:val="0"/>
              <w:rPr>
                <w:sz w:val="10"/>
                <w:szCs w:val="14"/>
              </w:rPr>
            </w:pPr>
            <w:r w:rsidRPr="00E50930">
              <w:rPr>
                <w:sz w:val="10"/>
                <w:szCs w:val="14"/>
              </w:rPr>
              <w:t>Сектор ГОЧС</w:t>
            </w:r>
          </w:p>
        </w:tc>
        <w:tc>
          <w:tcPr>
            <w:tcW w:w="600" w:type="pct"/>
            <w:tcBorders>
              <w:top w:val="single" w:sz="4" w:space="0" w:color="auto"/>
              <w:left w:val="single" w:sz="4" w:space="0" w:color="auto"/>
              <w:bottom w:val="single" w:sz="4" w:space="0" w:color="auto"/>
              <w:right w:val="single" w:sz="4" w:space="0" w:color="auto"/>
            </w:tcBorders>
          </w:tcPr>
          <w:p w:rsidR="00E50930" w:rsidRPr="00E50930" w:rsidRDefault="00E50930" w:rsidP="00E50930">
            <w:pPr>
              <w:widowControl w:val="0"/>
              <w:autoSpaceDE w:val="0"/>
              <w:autoSpaceDN w:val="0"/>
              <w:adjustRightInd w:val="0"/>
              <w:jc w:val="center"/>
              <w:rPr>
                <w:sz w:val="10"/>
                <w:szCs w:val="14"/>
              </w:rPr>
            </w:pPr>
            <w:r w:rsidRPr="00E50930">
              <w:rPr>
                <w:sz w:val="10"/>
                <w:szCs w:val="14"/>
              </w:rPr>
              <w:t>ежеквартально в течение 2021 - 2027 годов</w:t>
            </w:r>
          </w:p>
        </w:tc>
        <w:tc>
          <w:tcPr>
            <w:tcW w:w="533" w:type="pct"/>
            <w:tcBorders>
              <w:top w:val="single" w:sz="4" w:space="0" w:color="auto"/>
              <w:left w:val="single" w:sz="4" w:space="0" w:color="auto"/>
              <w:bottom w:val="single" w:sz="4" w:space="0" w:color="auto"/>
              <w:right w:val="single" w:sz="4" w:space="0" w:color="auto"/>
            </w:tcBorders>
          </w:tcPr>
          <w:p w:rsidR="00E50930" w:rsidRPr="00E50930" w:rsidRDefault="00E50930" w:rsidP="00E50930">
            <w:pPr>
              <w:widowControl w:val="0"/>
              <w:autoSpaceDE w:val="0"/>
              <w:autoSpaceDN w:val="0"/>
              <w:adjustRightInd w:val="0"/>
              <w:jc w:val="center"/>
              <w:rPr>
                <w:sz w:val="10"/>
                <w:szCs w:val="14"/>
              </w:rPr>
            </w:pPr>
            <w:r w:rsidRPr="00E50930">
              <w:rPr>
                <w:sz w:val="10"/>
                <w:szCs w:val="14"/>
              </w:rPr>
              <w:t>1.1</w:t>
            </w:r>
          </w:p>
        </w:tc>
        <w:tc>
          <w:tcPr>
            <w:tcW w:w="267" w:type="pct"/>
            <w:tcBorders>
              <w:top w:val="single" w:sz="4" w:space="0" w:color="auto"/>
              <w:left w:val="single" w:sz="4" w:space="0" w:color="auto"/>
              <w:bottom w:val="single" w:sz="4" w:space="0" w:color="auto"/>
              <w:right w:val="single" w:sz="4" w:space="0" w:color="auto"/>
            </w:tcBorders>
          </w:tcPr>
          <w:p w:rsidR="00E50930" w:rsidRPr="00E50930" w:rsidRDefault="00E50930" w:rsidP="00E50930">
            <w:pPr>
              <w:widowControl w:val="0"/>
              <w:autoSpaceDE w:val="0"/>
              <w:autoSpaceDN w:val="0"/>
              <w:adjustRightInd w:val="0"/>
              <w:jc w:val="center"/>
              <w:rPr>
                <w:sz w:val="10"/>
                <w:szCs w:val="14"/>
              </w:rPr>
            </w:pPr>
            <w:r w:rsidRPr="00E50930">
              <w:rPr>
                <w:sz w:val="10"/>
                <w:szCs w:val="14"/>
              </w:rPr>
              <w:t>-</w:t>
            </w:r>
          </w:p>
        </w:tc>
        <w:tc>
          <w:tcPr>
            <w:tcW w:w="200" w:type="pct"/>
            <w:tcBorders>
              <w:top w:val="single" w:sz="4" w:space="0" w:color="auto"/>
              <w:left w:val="single" w:sz="4" w:space="0" w:color="auto"/>
              <w:bottom w:val="single" w:sz="4" w:space="0" w:color="auto"/>
              <w:right w:val="single" w:sz="4" w:space="0" w:color="auto"/>
            </w:tcBorders>
          </w:tcPr>
          <w:p w:rsidR="00E50930" w:rsidRPr="00E50930" w:rsidRDefault="00E50930" w:rsidP="00E50930">
            <w:pPr>
              <w:widowControl w:val="0"/>
              <w:autoSpaceDE w:val="0"/>
              <w:autoSpaceDN w:val="0"/>
              <w:adjustRightInd w:val="0"/>
              <w:jc w:val="center"/>
              <w:rPr>
                <w:sz w:val="10"/>
                <w:szCs w:val="14"/>
              </w:rPr>
            </w:pPr>
            <w:r w:rsidRPr="00E50930">
              <w:rPr>
                <w:sz w:val="10"/>
                <w:szCs w:val="14"/>
              </w:rPr>
              <w:t>-</w:t>
            </w:r>
          </w:p>
        </w:tc>
        <w:tc>
          <w:tcPr>
            <w:tcW w:w="267" w:type="pct"/>
            <w:tcBorders>
              <w:top w:val="single" w:sz="4" w:space="0" w:color="auto"/>
              <w:left w:val="single" w:sz="4" w:space="0" w:color="auto"/>
              <w:bottom w:val="single" w:sz="4" w:space="0" w:color="auto"/>
              <w:right w:val="single" w:sz="4" w:space="0" w:color="auto"/>
            </w:tcBorders>
          </w:tcPr>
          <w:p w:rsidR="00E50930" w:rsidRPr="00E50930" w:rsidRDefault="00E50930" w:rsidP="00E50930">
            <w:pPr>
              <w:widowControl w:val="0"/>
              <w:autoSpaceDE w:val="0"/>
              <w:autoSpaceDN w:val="0"/>
              <w:adjustRightInd w:val="0"/>
              <w:jc w:val="center"/>
              <w:rPr>
                <w:sz w:val="10"/>
                <w:szCs w:val="14"/>
              </w:rPr>
            </w:pPr>
            <w:r w:rsidRPr="00E50930">
              <w:rPr>
                <w:sz w:val="10"/>
                <w:szCs w:val="14"/>
              </w:rPr>
              <w:t>-</w:t>
            </w:r>
          </w:p>
        </w:tc>
        <w:tc>
          <w:tcPr>
            <w:tcW w:w="267" w:type="pct"/>
            <w:tcBorders>
              <w:top w:val="single" w:sz="4" w:space="0" w:color="auto"/>
              <w:left w:val="single" w:sz="4" w:space="0" w:color="auto"/>
              <w:bottom w:val="single" w:sz="4" w:space="0" w:color="auto"/>
              <w:right w:val="single" w:sz="4" w:space="0" w:color="auto"/>
            </w:tcBorders>
          </w:tcPr>
          <w:p w:rsidR="00E50930" w:rsidRPr="00E50930" w:rsidRDefault="00E50930" w:rsidP="00E50930">
            <w:pPr>
              <w:widowControl w:val="0"/>
              <w:autoSpaceDE w:val="0"/>
              <w:autoSpaceDN w:val="0"/>
              <w:adjustRightInd w:val="0"/>
              <w:jc w:val="center"/>
              <w:rPr>
                <w:sz w:val="10"/>
                <w:szCs w:val="14"/>
              </w:rPr>
            </w:pPr>
            <w:r w:rsidRPr="00E50930">
              <w:rPr>
                <w:sz w:val="10"/>
                <w:szCs w:val="14"/>
              </w:rPr>
              <w:t>-</w:t>
            </w:r>
          </w:p>
        </w:tc>
        <w:tc>
          <w:tcPr>
            <w:tcW w:w="267" w:type="pct"/>
            <w:tcBorders>
              <w:top w:val="single" w:sz="4" w:space="0" w:color="auto"/>
              <w:left w:val="single" w:sz="4" w:space="0" w:color="auto"/>
              <w:bottom w:val="single" w:sz="4" w:space="0" w:color="auto"/>
              <w:right w:val="single" w:sz="4" w:space="0" w:color="auto"/>
            </w:tcBorders>
          </w:tcPr>
          <w:p w:rsidR="00E50930" w:rsidRPr="00E50930" w:rsidRDefault="00E50930" w:rsidP="00E50930">
            <w:pPr>
              <w:widowControl w:val="0"/>
              <w:autoSpaceDE w:val="0"/>
              <w:autoSpaceDN w:val="0"/>
              <w:adjustRightInd w:val="0"/>
              <w:jc w:val="center"/>
              <w:rPr>
                <w:sz w:val="10"/>
                <w:szCs w:val="14"/>
              </w:rPr>
            </w:pPr>
            <w:r w:rsidRPr="00E50930">
              <w:rPr>
                <w:sz w:val="10"/>
                <w:szCs w:val="14"/>
              </w:rPr>
              <w:t>-</w:t>
            </w:r>
          </w:p>
        </w:tc>
        <w:tc>
          <w:tcPr>
            <w:tcW w:w="267" w:type="pct"/>
            <w:tcBorders>
              <w:top w:val="single" w:sz="4" w:space="0" w:color="auto"/>
              <w:left w:val="single" w:sz="4" w:space="0" w:color="auto"/>
              <w:bottom w:val="single" w:sz="4" w:space="0" w:color="auto"/>
              <w:right w:val="single" w:sz="4" w:space="0" w:color="auto"/>
            </w:tcBorders>
          </w:tcPr>
          <w:p w:rsidR="00E50930" w:rsidRPr="00E50930" w:rsidRDefault="00E50930" w:rsidP="00E50930">
            <w:pPr>
              <w:widowControl w:val="0"/>
              <w:autoSpaceDE w:val="0"/>
              <w:autoSpaceDN w:val="0"/>
              <w:adjustRightInd w:val="0"/>
              <w:jc w:val="center"/>
              <w:rPr>
                <w:sz w:val="10"/>
                <w:szCs w:val="14"/>
              </w:rPr>
            </w:pPr>
          </w:p>
        </w:tc>
        <w:tc>
          <w:tcPr>
            <w:tcW w:w="267" w:type="pct"/>
            <w:tcBorders>
              <w:top w:val="single" w:sz="4" w:space="0" w:color="auto"/>
              <w:left w:val="single" w:sz="4" w:space="0" w:color="auto"/>
              <w:bottom w:val="single" w:sz="4" w:space="0" w:color="auto"/>
              <w:right w:val="single" w:sz="4" w:space="0" w:color="auto"/>
            </w:tcBorders>
          </w:tcPr>
          <w:p w:rsidR="00E50930" w:rsidRPr="00E50930" w:rsidRDefault="00E50930" w:rsidP="00E50930">
            <w:pPr>
              <w:widowControl w:val="0"/>
              <w:autoSpaceDE w:val="0"/>
              <w:autoSpaceDN w:val="0"/>
              <w:adjustRightInd w:val="0"/>
              <w:jc w:val="center"/>
              <w:rPr>
                <w:sz w:val="10"/>
                <w:szCs w:val="14"/>
              </w:rPr>
            </w:pPr>
            <w:r w:rsidRPr="00E50930">
              <w:rPr>
                <w:sz w:val="10"/>
                <w:szCs w:val="14"/>
              </w:rPr>
              <w:t>-</w:t>
            </w:r>
          </w:p>
        </w:tc>
        <w:tc>
          <w:tcPr>
            <w:tcW w:w="267" w:type="pct"/>
            <w:tcBorders>
              <w:top w:val="single" w:sz="4" w:space="0" w:color="auto"/>
              <w:left w:val="single" w:sz="4" w:space="0" w:color="auto"/>
              <w:bottom w:val="single" w:sz="4" w:space="0" w:color="auto"/>
              <w:right w:val="single" w:sz="4" w:space="0" w:color="auto"/>
            </w:tcBorders>
          </w:tcPr>
          <w:p w:rsidR="00E50930" w:rsidRPr="00E50930" w:rsidRDefault="00E50930" w:rsidP="00E50930">
            <w:pPr>
              <w:widowControl w:val="0"/>
              <w:autoSpaceDE w:val="0"/>
              <w:autoSpaceDN w:val="0"/>
              <w:adjustRightInd w:val="0"/>
              <w:jc w:val="center"/>
              <w:rPr>
                <w:sz w:val="10"/>
                <w:szCs w:val="14"/>
              </w:rPr>
            </w:pPr>
            <w:r w:rsidRPr="00E50930">
              <w:rPr>
                <w:sz w:val="10"/>
                <w:szCs w:val="14"/>
              </w:rPr>
              <w:t>-</w:t>
            </w:r>
          </w:p>
          <w:p w:rsidR="00E50930" w:rsidRPr="00E50930" w:rsidRDefault="00E50930" w:rsidP="00E50930">
            <w:pPr>
              <w:widowControl w:val="0"/>
              <w:autoSpaceDE w:val="0"/>
              <w:autoSpaceDN w:val="0"/>
              <w:adjustRightInd w:val="0"/>
              <w:jc w:val="center"/>
              <w:rPr>
                <w:sz w:val="10"/>
                <w:szCs w:val="14"/>
              </w:rPr>
            </w:pPr>
          </w:p>
        </w:tc>
      </w:tr>
      <w:tr w:rsidR="00E50930" w:rsidRPr="00E50930" w:rsidTr="00E50930">
        <w:trPr>
          <w:trHeight w:val="20"/>
          <w:tblCellSpacing w:w="5" w:type="nil"/>
        </w:trPr>
        <w:tc>
          <w:tcPr>
            <w:tcW w:w="334" w:type="pct"/>
            <w:tcBorders>
              <w:top w:val="single" w:sz="4" w:space="0" w:color="auto"/>
              <w:left w:val="single" w:sz="4" w:space="0" w:color="auto"/>
              <w:bottom w:val="single" w:sz="4" w:space="0" w:color="auto"/>
              <w:right w:val="single" w:sz="4" w:space="0" w:color="auto"/>
            </w:tcBorders>
          </w:tcPr>
          <w:p w:rsidR="00E50930" w:rsidRPr="00E50930" w:rsidRDefault="00E50930" w:rsidP="00E50930">
            <w:pPr>
              <w:jc w:val="center"/>
              <w:rPr>
                <w:sz w:val="10"/>
                <w:szCs w:val="14"/>
              </w:rPr>
            </w:pPr>
            <w:r w:rsidRPr="00E50930">
              <w:rPr>
                <w:sz w:val="10"/>
                <w:szCs w:val="14"/>
              </w:rPr>
              <w:t>2</w:t>
            </w:r>
          </w:p>
        </w:tc>
        <w:tc>
          <w:tcPr>
            <w:tcW w:w="4666" w:type="pct"/>
            <w:gridSpan w:val="12"/>
            <w:tcBorders>
              <w:top w:val="single" w:sz="4" w:space="0" w:color="auto"/>
              <w:left w:val="single" w:sz="4" w:space="0" w:color="auto"/>
              <w:bottom w:val="single" w:sz="4" w:space="0" w:color="auto"/>
              <w:right w:val="single" w:sz="4" w:space="0" w:color="auto"/>
            </w:tcBorders>
          </w:tcPr>
          <w:p w:rsidR="00E50930" w:rsidRPr="00E50930" w:rsidRDefault="00E50930" w:rsidP="00E50930">
            <w:pPr>
              <w:widowControl w:val="0"/>
              <w:autoSpaceDE w:val="0"/>
              <w:autoSpaceDN w:val="0"/>
              <w:adjustRightInd w:val="0"/>
              <w:rPr>
                <w:b/>
                <w:sz w:val="10"/>
                <w:szCs w:val="14"/>
              </w:rPr>
            </w:pPr>
            <w:r w:rsidRPr="00E50930">
              <w:rPr>
                <w:b/>
                <w:sz w:val="10"/>
                <w:szCs w:val="14"/>
              </w:rPr>
              <w:t>Задача 2: Профилактика правонарушений в общественных местах, в том числе на улицах</w:t>
            </w:r>
          </w:p>
        </w:tc>
      </w:tr>
      <w:tr w:rsidR="00E50930" w:rsidRPr="00E50930" w:rsidTr="00E50930">
        <w:trPr>
          <w:cantSplit/>
          <w:trHeight w:val="1134"/>
          <w:tblCellSpacing w:w="5" w:type="nil"/>
        </w:trPr>
        <w:tc>
          <w:tcPr>
            <w:tcW w:w="334" w:type="pct"/>
            <w:tcBorders>
              <w:top w:val="single" w:sz="4" w:space="0" w:color="auto"/>
              <w:left w:val="single" w:sz="4" w:space="0" w:color="auto"/>
              <w:bottom w:val="single" w:sz="4" w:space="0" w:color="auto"/>
              <w:right w:val="single" w:sz="4" w:space="0" w:color="auto"/>
            </w:tcBorders>
          </w:tcPr>
          <w:p w:rsidR="00E50930" w:rsidRPr="00E50930" w:rsidRDefault="00E50930" w:rsidP="00E50930">
            <w:pPr>
              <w:jc w:val="center"/>
              <w:rPr>
                <w:sz w:val="10"/>
                <w:szCs w:val="14"/>
              </w:rPr>
            </w:pPr>
            <w:r w:rsidRPr="00E50930">
              <w:rPr>
                <w:sz w:val="10"/>
                <w:szCs w:val="14"/>
              </w:rPr>
              <w:t>2.1</w:t>
            </w:r>
          </w:p>
        </w:tc>
        <w:tc>
          <w:tcPr>
            <w:tcW w:w="800" w:type="pct"/>
            <w:tcBorders>
              <w:top w:val="single" w:sz="4" w:space="0" w:color="auto"/>
              <w:left w:val="single" w:sz="4" w:space="0" w:color="auto"/>
              <w:bottom w:val="single" w:sz="4" w:space="0" w:color="auto"/>
              <w:right w:val="single" w:sz="4" w:space="0" w:color="auto"/>
            </w:tcBorders>
          </w:tcPr>
          <w:p w:rsidR="00E50930" w:rsidRPr="00E50930" w:rsidRDefault="00E50930" w:rsidP="00E50930">
            <w:pPr>
              <w:rPr>
                <w:color w:val="000000" w:themeColor="text1"/>
                <w:sz w:val="10"/>
                <w:szCs w:val="14"/>
              </w:rPr>
            </w:pPr>
            <w:r w:rsidRPr="00E50930">
              <w:rPr>
                <w:color w:val="000000" w:themeColor="text1"/>
                <w:sz w:val="10"/>
                <w:szCs w:val="14"/>
              </w:rPr>
              <w:t>Проведение анализа правонарушений, совершаемых в общественных местах, в том числе на улицах с участием членов комиссии и приглашенных на заседания комиссии по профилактике правонарушений</w:t>
            </w:r>
          </w:p>
        </w:tc>
        <w:tc>
          <w:tcPr>
            <w:tcW w:w="666" w:type="pct"/>
            <w:tcBorders>
              <w:top w:val="single" w:sz="4" w:space="0" w:color="auto"/>
              <w:left w:val="single" w:sz="4" w:space="0" w:color="auto"/>
              <w:bottom w:val="single" w:sz="4" w:space="0" w:color="auto"/>
              <w:right w:val="single" w:sz="4" w:space="0" w:color="auto"/>
            </w:tcBorders>
          </w:tcPr>
          <w:p w:rsidR="00E50930" w:rsidRPr="00E50930" w:rsidRDefault="00E50930" w:rsidP="00E50930">
            <w:pPr>
              <w:rPr>
                <w:color w:val="000000" w:themeColor="text1"/>
                <w:sz w:val="10"/>
                <w:szCs w:val="14"/>
              </w:rPr>
            </w:pPr>
            <w:r w:rsidRPr="00E50930">
              <w:rPr>
                <w:color w:val="000000" w:themeColor="text1"/>
                <w:sz w:val="10"/>
                <w:szCs w:val="14"/>
              </w:rPr>
              <w:t>Сектор ГОЧС</w:t>
            </w:r>
            <w:proofErr w:type="gramStart"/>
            <w:r w:rsidRPr="00E50930">
              <w:rPr>
                <w:color w:val="000000" w:themeColor="text1"/>
                <w:sz w:val="10"/>
                <w:szCs w:val="14"/>
              </w:rPr>
              <w:t xml:space="preserve"> ,</w:t>
            </w:r>
            <w:proofErr w:type="gramEnd"/>
            <w:r w:rsidRPr="00E50930">
              <w:rPr>
                <w:color w:val="000000" w:themeColor="text1"/>
                <w:sz w:val="10"/>
                <w:szCs w:val="14"/>
              </w:rPr>
              <w:t xml:space="preserve"> ОМВД России по Солецкому району (по согласованию)</w:t>
            </w:r>
          </w:p>
        </w:tc>
        <w:tc>
          <w:tcPr>
            <w:tcW w:w="600" w:type="pct"/>
            <w:tcBorders>
              <w:top w:val="single" w:sz="4" w:space="0" w:color="auto"/>
              <w:left w:val="single" w:sz="4" w:space="0" w:color="auto"/>
              <w:bottom w:val="single" w:sz="4" w:space="0" w:color="auto"/>
              <w:right w:val="single" w:sz="4" w:space="0" w:color="auto"/>
            </w:tcBorders>
          </w:tcPr>
          <w:p w:rsidR="00E50930" w:rsidRPr="00E50930" w:rsidRDefault="00E50930" w:rsidP="00E50930">
            <w:pPr>
              <w:jc w:val="center"/>
              <w:rPr>
                <w:color w:val="000000" w:themeColor="text1"/>
                <w:sz w:val="10"/>
                <w:szCs w:val="14"/>
              </w:rPr>
            </w:pPr>
            <w:proofErr w:type="spellStart"/>
            <w:proofErr w:type="gramStart"/>
            <w:r w:rsidRPr="00E50930">
              <w:rPr>
                <w:color w:val="000000" w:themeColor="text1"/>
                <w:sz w:val="10"/>
                <w:szCs w:val="14"/>
              </w:rPr>
              <w:t>ежеквар-тально</w:t>
            </w:r>
            <w:proofErr w:type="spellEnd"/>
            <w:proofErr w:type="gramEnd"/>
          </w:p>
          <w:p w:rsidR="00E50930" w:rsidRPr="00E50930" w:rsidRDefault="00E50930" w:rsidP="00E50930">
            <w:pPr>
              <w:jc w:val="center"/>
              <w:rPr>
                <w:color w:val="000000" w:themeColor="text1"/>
                <w:sz w:val="10"/>
                <w:szCs w:val="14"/>
              </w:rPr>
            </w:pPr>
            <w:r w:rsidRPr="00E50930">
              <w:rPr>
                <w:color w:val="000000" w:themeColor="text1"/>
                <w:sz w:val="10"/>
                <w:szCs w:val="14"/>
              </w:rPr>
              <w:t>2021 - 2027 годы</w:t>
            </w:r>
          </w:p>
        </w:tc>
        <w:tc>
          <w:tcPr>
            <w:tcW w:w="533" w:type="pct"/>
            <w:tcBorders>
              <w:top w:val="single" w:sz="4" w:space="0" w:color="auto"/>
              <w:left w:val="single" w:sz="4" w:space="0" w:color="auto"/>
              <w:bottom w:val="single" w:sz="4" w:space="0" w:color="auto"/>
              <w:right w:val="single" w:sz="4" w:space="0" w:color="auto"/>
            </w:tcBorders>
          </w:tcPr>
          <w:p w:rsidR="00E50930" w:rsidRPr="00E50930" w:rsidRDefault="00E50930" w:rsidP="00E50930">
            <w:pPr>
              <w:jc w:val="center"/>
              <w:rPr>
                <w:color w:val="000000" w:themeColor="text1"/>
                <w:sz w:val="10"/>
                <w:szCs w:val="14"/>
              </w:rPr>
            </w:pPr>
            <w:r w:rsidRPr="00E50930">
              <w:rPr>
                <w:color w:val="000000" w:themeColor="text1"/>
                <w:sz w:val="10"/>
                <w:szCs w:val="14"/>
              </w:rPr>
              <w:t>2.1</w:t>
            </w:r>
          </w:p>
        </w:tc>
        <w:tc>
          <w:tcPr>
            <w:tcW w:w="267" w:type="pct"/>
            <w:tcBorders>
              <w:top w:val="single" w:sz="4" w:space="0" w:color="auto"/>
              <w:left w:val="single" w:sz="4" w:space="0" w:color="auto"/>
              <w:bottom w:val="single" w:sz="4" w:space="0" w:color="auto"/>
              <w:right w:val="single" w:sz="4" w:space="0" w:color="auto"/>
            </w:tcBorders>
            <w:textDirection w:val="btLr"/>
          </w:tcPr>
          <w:p w:rsidR="00E50930" w:rsidRPr="00E50930" w:rsidRDefault="00E50930" w:rsidP="00E50930">
            <w:pPr>
              <w:jc w:val="center"/>
              <w:rPr>
                <w:color w:val="000000" w:themeColor="text1"/>
                <w:sz w:val="10"/>
                <w:szCs w:val="14"/>
              </w:rPr>
            </w:pPr>
            <w:r w:rsidRPr="00E50930">
              <w:rPr>
                <w:color w:val="000000" w:themeColor="text1"/>
                <w:sz w:val="10"/>
                <w:szCs w:val="14"/>
              </w:rPr>
              <w:t>бюджет муниципального округа</w:t>
            </w:r>
          </w:p>
        </w:tc>
        <w:tc>
          <w:tcPr>
            <w:tcW w:w="200" w:type="pct"/>
            <w:tcBorders>
              <w:top w:val="single" w:sz="4" w:space="0" w:color="auto"/>
              <w:left w:val="single" w:sz="4" w:space="0" w:color="auto"/>
              <w:bottom w:val="single" w:sz="4" w:space="0" w:color="auto"/>
              <w:right w:val="single" w:sz="4" w:space="0" w:color="auto"/>
            </w:tcBorders>
          </w:tcPr>
          <w:p w:rsidR="00E50930" w:rsidRPr="00E50930" w:rsidRDefault="00E50930" w:rsidP="00E50930">
            <w:pPr>
              <w:jc w:val="center"/>
              <w:rPr>
                <w:color w:val="000000" w:themeColor="text1"/>
                <w:sz w:val="10"/>
                <w:szCs w:val="14"/>
              </w:rPr>
            </w:pPr>
            <w:r w:rsidRPr="00E50930">
              <w:rPr>
                <w:color w:val="000000" w:themeColor="text1"/>
                <w:sz w:val="10"/>
                <w:szCs w:val="14"/>
              </w:rPr>
              <w:t>-</w:t>
            </w:r>
          </w:p>
        </w:tc>
        <w:tc>
          <w:tcPr>
            <w:tcW w:w="267" w:type="pct"/>
            <w:tcBorders>
              <w:top w:val="single" w:sz="4" w:space="0" w:color="auto"/>
              <w:left w:val="single" w:sz="4" w:space="0" w:color="auto"/>
              <w:bottom w:val="single" w:sz="4" w:space="0" w:color="auto"/>
              <w:right w:val="single" w:sz="4" w:space="0" w:color="auto"/>
            </w:tcBorders>
          </w:tcPr>
          <w:p w:rsidR="00E50930" w:rsidRPr="00E50930" w:rsidRDefault="00E50930" w:rsidP="00E50930">
            <w:pPr>
              <w:jc w:val="center"/>
              <w:rPr>
                <w:color w:val="000000" w:themeColor="text1"/>
                <w:sz w:val="10"/>
                <w:szCs w:val="14"/>
              </w:rPr>
            </w:pPr>
            <w:r w:rsidRPr="00E50930">
              <w:rPr>
                <w:color w:val="000000" w:themeColor="text1"/>
                <w:sz w:val="10"/>
                <w:szCs w:val="14"/>
              </w:rPr>
              <w:t>-</w:t>
            </w:r>
          </w:p>
        </w:tc>
        <w:tc>
          <w:tcPr>
            <w:tcW w:w="267" w:type="pct"/>
            <w:tcBorders>
              <w:top w:val="single" w:sz="4" w:space="0" w:color="auto"/>
              <w:left w:val="single" w:sz="4" w:space="0" w:color="auto"/>
              <w:bottom w:val="single" w:sz="4" w:space="0" w:color="auto"/>
              <w:right w:val="single" w:sz="4" w:space="0" w:color="auto"/>
            </w:tcBorders>
          </w:tcPr>
          <w:p w:rsidR="00E50930" w:rsidRPr="00E50930" w:rsidRDefault="00E50930" w:rsidP="00E50930">
            <w:pPr>
              <w:jc w:val="center"/>
              <w:rPr>
                <w:color w:val="000000" w:themeColor="text1"/>
                <w:sz w:val="10"/>
                <w:szCs w:val="14"/>
              </w:rPr>
            </w:pPr>
            <w:r w:rsidRPr="00E50930">
              <w:rPr>
                <w:color w:val="000000" w:themeColor="text1"/>
                <w:sz w:val="10"/>
                <w:szCs w:val="14"/>
              </w:rPr>
              <w:t>-</w:t>
            </w:r>
          </w:p>
        </w:tc>
        <w:tc>
          <w:tcPr>
            <w:tcW w:w="267" w:type="pct"/>
            <w:tcBorders>
              <w:top w:val="single" w:sz="4" w:space="0" w:color="auto"/>
              <w:left w:val="single" w:sz="4" w:space="0" w:color="auto"/>
              <w:bottom w:val="single" w:sz="4" w:space="0" w:color="auto"/>
              <w:right w:val="single" w:sz="4" w:space="0" w:color="auto"/>
            </w:tcBorders>
          </w:tcPr>
          <w:p w:rsidR="00E50930" w:rsidRPr="00E50930" w:rsidRDefault="00E50930" w:rsidP="00E50930">
            <w:pPr>
              <w:jc w:val="center"/>
              <w:rPr>
                <w:color w:val="000000" w:themeColor="text1"/>
                <w:sz w:val="10"/>
                <w:szCs w:val="14"/>
              </w:rPr>
            </w:pPr>
            <w:r w:rsidRPr="00E50930">
              <w:rPr>
                <w:color w:val="000000" w:themeColor="text1"/>
                <w:sz w:val="10"/>
                <w:szCs w:val="14"/>
              </w:rPr>
              <w:t>-</w:t>
            </w:r>
          </w:p>
        </w:tc>
        <w:tc>
          <w:tcPr>
            <w:tcW w:w="267" w:type="pct"/>
            <w:tcBorders>
              <w:top w:val="single" w:sz="4" w:space="0" w:color="auto"/>
              <w:left w:val="single" w:sz="4" w:space="0" w:color="auto"/>
              <w:bottom w:val="single" w:sz="4" w:space="0" w:color="auto"/>
              <w:right w:val="single" w:sz="4" w:space="0" w:color="auto"/>
            </w:tcBorders>
          </w:tcPr>
          <w:p w:rsidR="00E50930" w:rsidRPr="00E50930" w:rsidRDefault="00E50930" w:rsidP="00E50930">
            <w:pPr>
              <w:jc w:val="center"/>
              <w:rPr>
                <w:color w:val="000000" w:themeColor="text1"/>
                <w:sz w:val="10"/>
                <w:szCs w:val="14"/>
              </w:rPr>
            </w:pPr>
          </w:p>
        </w:tc>
        <w:tc>
          <w:tcPr>
            <w:tcW w:w="267" w:type="pct"/>
            <w:tcBorders>
              <w:top w:val="single" w:sz="4" w:space="0" w:color="auto"/>
              <w:left w:val="single" w:sz="4" w:space="0" w:color="auto"/>
              <w:bottom w:val="single" w:sz="4" w:space="0" w:color="auto"/>
              <w:right w:val="single" w:sz="4" w:space="0" w:color="auto"/>
            </w:tcBorders>
          </w:tcPr>
          <w:p w:rsidR="00E50930" w:rsidRPr="00E50930" w:rsidRDefault="00E50930" w:rsidP="00E50930">
            <w:pPr>
              <w:jc w:val="center"/>
              <w:rPr>
                <w:color w:val="000000" w:themeColor="text1"/>
                <w:sz w:val="10"/>
                <w:szCs w:val="14"/>
              </w:rPr>
            </w:pPr>
            <w:r w:rsidRPr="00E50930">
              <w:rPr>
                <w:color w:val="000000" w:themeColor="text1"/>
                <w:sz w:val="10"/>
                <w:szCs w:val="14"/>
              </w:rPr>
              <w:t>-</w:t>
            </w:r>
          </w:p>
        </w:tc>
        <w:tc>
          <w:tcPr>
            <w:tcW w:w="267" w:type="pct"/>
            <w:tcBorders>
              <w:top w:val="single" w:sz="4" w:space="0" w:color="auto"/>
              <w:left w:val="single" w:sz="4" w:space="0" w:color="auto"/>
              <w:bottom w:val="single" w:sz="4" w:space="0" w:color="auto"/>
              <w:right w:val="single" w:sz="4" w:space="0" w:color="auto"/>
            </w:tcBorders>
          </w:tcPr>
          <w:p w:rsidR="00E50930" w:rsidRPr="00E50930" w:rsidRDefault="00E50930" w:rsidP="00E50930">
            <w:pPr>
              <w:jc w:val="center"/>
              <w:rPr>
                <w:color w:val="000000" w:themeColor="text1"/>
                <w:sz w:val="10"/>
                <w:szCs w:val="14"/>
              </w:rPr>
            </w:pPr>
            <w:r w:rsidRPr="00E50930">
              <w:rPr>
                <w:color w:val="000000" w:themeColor="text1"/>
                <w:sz w:val="10"/>
                <w:szCs w:val="14"/>
              </w:rPr>
              <w:t>-</w:t>
            </w:r>
          </w:p>
          <w:p w:rsidR="00E50930" w:rsidRPr="00E50930" w:rsidRDefault="00E50930" w:rsidP="00E50930">
            <w:pPr>
              <w:jc w:val="center"/>
              <w:rPr>
                <w:color w:val="000000" w:themeColor="text1"/>
                <w:sz w:val="10"/>
                <w:szCs w:val="14"/>
              </w:rPr>
            </w:pPr>
          </w:p>
        </w:tc>
      </w:tr>
      <w:tr w:rsidR="00E50930" w:rsidRPr="00E50930" w:rsidTr="00E50930">
        <w:trPr>
          <w:cantSplit/>
          <w:trHeight w:val="1194"/>
          <w:tblCellSpacing w:w="5" w:type="nil"/>
        </w:trPr>
        <w:tc>
          <w:tcPr>
            <w:tcW w:w="334" w:type="pct"/>
            <w:tcBorders>
              <w:top w:val="single" w:sz="4" w:space="0" w:color="auto"/>
              <w:left w:val="single" w:sz="4" w:space="0" w:color="auto"/>
              <w:bottom w:val="single" w:sz="4" w:space="0" w:color="auto"/>
              <w:right w:val="single" w:sz="4" w:space="0" w:color="auto"/>
            </w:tcBorders>
          </w:tcPr>
          <w:p w:rsidR="00E50930" w:rsidRPr="00E50930" w:rsidRDefault="00E50930" w:rsidP="00E50930">
            <w:pPr>
              <w:jc w:val="center"/>
              <w:rPr>
                <w:sz w:val="10"/>
                <w:szCs w:val="14"/>
              </w:rPr>
            </w:pPr>
            <w:r w:rsidRPr="00E50930">
              <w:rPr>
                <w:sz w:val="10"/>
                <w:szCs w:val="14"/>
              </w:rPr>
              <w:t>2.2</w:t>
            </w:r>
          </w:p>
        </w:tc>
        <w:tc>
          <w:tcPr>
            <w:tcW w:w="800" w:type="pct"/>
            <w:tcBorders>
              <w:top w:val="single" w:sz="4" w:space="0" w:color="auto"/>
              <w:left w:val="single" w:sz="4" w:space="0" w:color="auto"/>
              <w:bottom w:val="single" w:sz="4" w:space="0" w:color="auto"/>
              <w:right w:val="single" w:sz="4" w:space="0" w:color="auto"/>
            </w:tcBorders>
          </w:tcPr>
          <w:p w:rsidR="00E50930" w:rsidRPr="00E50930" w:rsidRDefault="00E50930" w:rsidP="00E50930">
            <w:pPr>
              <w:rPr>
                <w:color w:val="000000" w:themeColor="text1"/>
                <w:sz w:val="10"/>
                <w:szCs w:val="14"/>
              </w:rPr>
            </w:pPr>
            <w:r w:rsidRPr="00E50930">
              <w:rPr>
                <w:color w:val="000000" w:themeColor="text1"/>
                <w:sz w:val="10"/>
                <w:szCs w:val="14"/>
              </w:rPr>
              <w:t xml:space="preserve">Модернизация и обеспечение технического обслуживания и ремонта аппаратно – программного комплекса «Безопасный город» </w:t>
            </w:r>
          </w:p>
        </w:tc>
        <w:tc>
          <w:tcPr>
            <w:tcW w:w="666" w:type="pct"/>
            <w:tcBorders>
              <w:top w:val="single" w:sz="4" w:space="0" w:color="auto"/>
              <w:left w:val="single" w:sz="4" w:space="0" w:color="auto"/>
              <w:bottom w:val="single" w:sz="4" w:space="0" w:color="auto"/>
              <w:right w:val="single" w:sz="4" w:space="0" w:color="auto"/>
            </w:tcBorders>
          </w:tcPr>
          <w:p w:rsidR="00E50930" w:rsidRPr="00E50930" w:rsidRDefault="00E50930" w:rsidP="00E50930">
            <w:pPr>
              <w:rPr>
                <w:color w:val="000000" w:themeColor="text1"/>
                <w:sz w:val="10"/>
                <w:szCs w:val="14"/>
              </w:rPr>
            </w:pPr>
            <w:r w:rsidRPr="00E50930">
              <w:rPr>
                <w:color w:val="000000" w:themeColor="text1"/>
                <w:sz w:val="10"/>
                <w:szCs w:val="14"/>
              </w:rPr>
              <w:t>Сектор ГОЧС</w:t>
            </w:r>
          </w:p>
        </w:tc>
        <w:tc>
          <w:tcPr>
            <w:tcW w:w="600" w:type="pct"/>
            <w:tcBorders>
              <w:top w:val="single" w:sz="4" w:space="0" w:color="auto"/>
              <w:left w:val="single" w:sz="4" w:space="0" w:color="auto"/>
              <w:bottom w:val="single" w:sz="4" w:space="0" w:color="auto"/>
              <w:right w:val="single" w:sz="4" w:space="0" w:color="auto"/>
            </w:tcBorders>
          </w:tcPr>
          <w:p w:rsidR="00E50930" w:rsidRPr="00E50930" w:rsidRDefault="00E50930" w:rsidP="00E50930">
            <w:pPr>
              <w:widowControl w:val="0"/>
              <w:autoSpaceDE w:val="0"/>
              <w:autoSpaceDN w:val="0"/>
              <w:adjustRightInd w:val="0"/>
              <w:jc w:val="center"/>
              <w:rPr>
                <w:color w:val="000000" w:themeColor="text1"/>
                <w:sz w:val="10"/>
                <w:szCs w:val="14"/>
              </w:rPr>
            </w:pPr>
            <w:r w:rsidRPr="00E50930">
              <w:rPr>
                <w:color w:val="000000" w:themeColor="text1"/>
                <w:sz w:val="10"/>
                <w:szCs w:val="14"/>
              </w:rPr>
              <w:t>2021 - 2027 годы</w:t>
            </w:r>
          </w:p>
        </w:tc>
        <w:tc>
          <w:tcPr>
            <w:tcW w:w="533" w:type="pct"/>
            <w:tcBorders>
              <w:top w:val="single" w:sz="4" w:space="0" w:color="auto"/>
              <w:left w:val="single" w:sz="4" w:space="0" w:color="auto"/>
              <w:bottom w:val="single" w:sz="4" w:space="0" w:color="auto"/>
              <w:right w:val="single" w:sz="4" w:space="0" w:color="auto"/>
            </w:tcBorders>
          </w:tcPr>
          <w:p w:rsidR="00E50930" w:rsidRPr="00E50930" w:rsidRDefault="00E50930" w:rsidP="00E50930">
            <w:pPr>
              <w:widowControl w:val="0"/>
              <w:autoSpaceDE w:val="0"/>
              <w:autoSpaceDN w:val="0"/>
              <w:adjustRightInd w:val="0"/>
              <w:jc w:val="center"/>
              <w:rPr>
                <w:color w:val="000000" w:themeColor="text1"/>
                <w:sz w:val="10"/>
                <w:szCs w:val="14"/>
              </w:rPr>
            </w:pPr>
            <w:r w:rsidRPr="00E50930">
              <w:rPr>
                <w:color w:val="000000" w:themeColor="text1"/>
                <w:sz w:val="10"/>
                <w:szCs w:val="14"/>
              </w:rPr>
              <w:t>2.1</w:t>
            </w:r>
          </w:p>
        </w:tc>
        <w:tc>
          <w:tcPr>
            <w:tcW w:w="267" w:type="pct"/>
            <w:tcBorders>
              <w:top w:val="single" w:sz="4" w:space="0" w:color="auto"/>
              <w:left w:val="single" w:sz="4" w:space="0" w:color="auto"/>
              <w:bottom w:val="single" w:sz="4" w:space="0" w:color="auto"/>
              <w:right w:val="single" w:sz="4" w:space="0" w:color="auto"/>
            </w:tcBorders>
            <w:textDirection w:val="btLr"/>
            <w:vAlign w:val="center"/>
          </w:tcPr>
          <w:p w:rsidR="00E50930" w:rsidRPr="00E50930" w:rsidRDefault="00E50930" w:rsidP="00E50930">
            <w:pPr>
              <w:jc w:val="center"/>
              <w:rPr>
                <w:color w:val="000000" w:themeColor="text1"/>
                <w:sz w:val="10"/>
                <w:szCs w:val="14"/>
              </w:rPr>
            </w:pPr>
            <w:r w:rsidRPr="00E50930">
              <w:rPr>
                <w:color w:val="000000" w:themeColor="text1"/>
                <w:sz w:val="10"/>
                <w:szCs w:val="14"/>
              </w:rPr>
              <w:t xml:space="preserve">бюджет </w:t>
            </w:r>
            <w:proofErr w:type="spellStart"/>
            <w:proofErr w:type="gramStart"/>
            <w:r w:rsidRPr="00E50930">
              <w:rPr>
                <w:color w:val="000000" w:themeColor="text1"/>
                <w:sz w:val="10"/>
                <w:szCs w:val="14"/>
              </w:rPr>
              <w:t>муниципаль-ного</w:t>
            </w:r>
            <w:proofErr w:type="spellEnd"/>
            <w:proofErr w:type="gramEnd"/>
            <w:r w:rsidRPr="00E50930">
              <w:rPr>
                <w:color w:val="000000" w:themeColor="text1"/>
                <w:sz w:val="10"/>
                <w:szCs w:val="14"/>
              </w:rPr>
              <w:t xml:space="preserve"> округа</w:t>
            </w:r>
          </w:p>
        </w:tc>
        <w:tc>
          <w:tcPr>
            <w:tcW w:w="200" w:type="pct"/>
            <w:tcBorders>
              <w:top w:val="single" w:sz="4" w:space="0" w:color="auto"/>
              <w:left w:val="single" w:sz="4" w:space="0" w:color="auto"/>
              <w:bottom w:val="single" w:sz="4" w:space="0" w:color="auto"/>
              <w:right w:val="single" w:sz="4" w:space="0" w:color="auto"/>
            </w:tcBorders>
            <w:textDirection w:val="btLr"/>
          </w:tcPr>
          <w:p w:rsidR="00E50930" w:rsidRPr="00E50930" w:rsidRDefault="00E50930" w:rsidP="00E50930">
            <w:pPr>
              <w:jc w:val="center"/>
              <w:rPr>
                <w:color w:val="000000" w:themeColor="text1"/>
                <w:sz w:val="10"/>
                <w:szCs w:val="14"/>
              </w:rPr>
            </w:pPr>
            <w:r w:rsidRPr="00E50930">
              <w:rPr>
                <w:color w:val="000000" w:themeColor="text1"/>
                <w:sz w:val="10"/>
                <w:szCs w:val="14"/>
              </w:rPr>
              <w:t>58,70000</w:t>
            </w:r>
          </w:p>
        </w:tc>
        <w:tc>
          <w:tcPr>
            <w:tcW w:w="267" w:type="pct"/>
            <w:tcBorders>
              <w:top w:val="single" w:sz="4" w:space="0" w:color="auto"/>
              <w:left w:val="single" w:sz="4" w:space="0" w:color="auto"/>
              <w:bottom w:val="single" w:sz="4" w:space="0" w:color="auto"/>
              <w:right w:val="single" w:sz="4" w:space="0" w:color="auto"/>
            </w:tcBorders>
            <w:textDirection w:val="btLr"/>
          </w:tcPr>
          <w:p w:rsidR="00E50930" w:rsidRPr="00E50930" w:rsidRDefault="00E50930" w:rsidP="00E50930">
            <w:pPr>
              <w:jc w:val="center"/>
              <w:rPr>
                <w:color w:val="000000" w:themeColor="text1"/>
                <w:sz w:val="10"/>
                <w:szCs w:val="14"/>
              </w:rPr>
            </w:pPr>
            <w:r w:rsidRPr="00E50930">
              <w:rPr>
                <w:bCs/>
                <w:color w:val="000000" w:themeColor="text1"/>
                <w:sz w:val="10"/>
                <w:szCs w:val="14"/>
              </w:rPr>
              <w:t>121,46861</w:t>
            </w:r>
          </w:p>
        </w:tc>
        <w:tc>
          <w:tcPr>
            <w:tcW w:w="267" w:type="pct"/>
            <w:tcBorders>
              <w:top w:val="single" w:sz="4" w:space="0" w:color="auto"/>
              <w:left w:val="single" w:sz="4" w:space="0" w:color="auto"/>
              <w:bottom w:val="single" w:sz="4" w:space="0" w:color="auto"/>
              <w:right w:val="single" w:sz="4" w:space="0" w:color="auto"/>
            </w:tcBorders>
            <w:textDirection w:val="btLr"/>
          </w:tcPr>
          <w:p w:rsidR="00E50930" w:rsidRPr="00E50930" w:rsidRDefault="00E50930" w:rsidP="00E50930">
            <w:pPr>
              <w:jc w:val="center"/>
              <w:rPr>
                <w:color w:val="000000" w:themeColor="text1"/>
                <w:sz w:val="10"/>
                <w:szCs w:val="14"/>
              </w:rPr>
            </w:pPr>
            <w:r w:rsidRPr="00E50930">
              <w:rPr>
                <w:color w:val="000000" w:themeColor="text1"/>
                <w:sz w:val="10"/>
                <w:szCs w:val="14"/>
              </w:rPr>
              <w:t>583,04900</w:t>
            </w:r>
          </w:p>
        </w:tc>
        <w:tc>
          <w:tcPr>
            <w:tcW w:w="267" w:type="pct"/>
            <w:tcBorders>
              <w:top w:val="single" w:sz="4" w:space="0" w:color="auto"/>
              <w:left w:val="single" w:sz="4" w:space="0" w:color="auto"/>
              <w:bottom w:val="single" w:sz="4" w:space="0" w:color="auto"/>
              <w:right w:val="single" w:sz="4" w:space="0" w:color="auto"/>
            </w:tcBorders>
            <w:textDirection w:val="btLr"/>
          </w:tcPr>
          <w:p w:rsidR="00E50930" w:rsidRPr="00E50930" w:rsidRDefault="00E50930" w:rsidP="00E50930">
            <w:pPr>
              <w:jc w:val="center"/>
              <w:rPr>
                <w:color w:val="000000" w:themeColor="text1"/>
                <w:sz w:val="10"/>
                <w:szCs w:val="14"/>
              </w:rPr>
            </w:pPr>
            <w:r w:rsidRPr="00E50930">
              <w:rPr>
                <w:color w:val="000000" w:themeColor="text1"/>
                <w:sz w:val="10"/>
                <w:szCs w:val="14"/>
              </w:rPr>
              <w:t>118,16800</w:t>
            </w:r>
          </w:p>
        </w:tc>
        <w:tc>
          <w:tcPr>
            <w:tcW w:w="267" w:type="pct"/>
            <w:tcBorders>
              <w:top w:val="single" w:sz="4" w:space="0" w:color="auto"/>
              <w:left w:val="single" w:sz="4" w:space="0" w:color="auto"/>
              <w:bottom w:val="single" w:sz="4" w:space="0" w:color="auto"/>
              <w:right w:val="single" w:sz="4" w:space="0" w:color="auto"/>
            </w:tcBorders>
            <w:textDirection w:val="btLr"/>
          </w:tcPr>
          <w:p w:rsidR="00E50930" w:rsidRPr="00E50930" w:rsidRDefault="00E50930" w:rsidP="00E50930">
            <w:pPr>
              <w:jc w:val="center"/>
              <w:rPr>
                <w:color w:val="000000" w:themeColor="text1"/>
                <w:sz w:val="10"/>
                <w:szCs w:val="14"/>
              </w:rPr>
            </w:pPr>
            <w:r w:rsidRPr="00E50930">
              <w:rPr>
                <w:color w:val="000000" w:themeColor="text1"/>
                <w:sz w:val="10"/>
                <w:szCs w:val="14"/>
              </w:rPr>
              <w:t>500,00000</w:t>
            </w:r>
          </w:p>
        </w:tc>
        <w:tc>
          <w:tcPr>
            <w:tcW w:w="267" w:type="pct"/>
            <w:tcBorders>
              <w:top w:val="single" w:sz="4" w:space="0" w:color="auto"/>
              <w:left w:val="single" w:sz="4" w:space="0" w:color="auto"/>
              <w:bottom w:val="single" w:sz="4" w:space="0" w:color="auto"/>
              <w:right w:val="single" w:sz="4" w:space="0" w:color="auto"/>
            </w:tcBorders>
            <w:textDirection w:val="btLr"/>
          </w:tcPr>
          <w:p w:rsidR="00E50930" w:rsidRPr="00E50930" w:rsidRDefault="00E50930" w:rsidP="00E50930">
            <w:pPr>
              <w:jc w:val="center"/>
              <w:rPr>
                <w:color w:val="000000" w:themeColor="text1"/>
                <w:sz w:val="10"/>
                <w:szCs w:val="14"/>
              </w:rPr>
            </w:pPr>
            <w:r w:rsidRPr="00E50930">
              <w:rPr>
                <w:color w:val="000000" w:themeColor="text1"/>
                <w:sz w:val="10"/>
                <w:szCs w:val="14"/>
              </w:rPr>
              <w:t>500,00000</w:t>
            </w:r>
          </w:p>
        </w:tc>
        <w:tc>
          <w:tcPr>
            <w:tcW w:w="267" w:type="pct"/>
            <w:tcBorders>
              <w:top w:val="single" w:sz="4" w:space="0" w:color="auto"/>
              <w:left w:val="single" w:sz="4" w:space="0" w:color="auto"/>
              <w:bottom w:val="single" w:sz="4" w:space="0" w:color="auto"/>
              <w:right w:val="single" w:sz="4" w:space="0" w:color="auto"/>
            </w:tcBorders>
            <w:textDirection w:val="btLr"/>
          </w:tcPr>
          <w:p w:rsidR="00E50930" w:rsidRPr="00E50930" w:rsidRDefault="00E50930" w:rsidP="00E50930">
            <w:pPr>
              <w:jc w:val="center"/>
              <w:rPr>
                <w:color w:val="000000" w:themeColor="text1"/>
                <w:sz w:val="10"/>
                <w:szCs w:val="14"/>
              </w:rPr>
            </w:pPr>
            <w:r w:rsidRPr="00E50930">
              <w:rPr>
                <w:color w:val="000000" w:themeColor="text1"/>
                <w:sz w:val="10"/>
                <w:szCs w:val="14"/>
              </w:rPr>
              <w:t>500,00000</w:t>
            </w:r>
          </w:p>
        </w:tc>
      </w:tr>
      <w:tr w:rsidR="00E50930" w:rsidRPr="00E50930" w:rsidTr="00E50930">
        <w:trPr>
          <w:cantSplit/>
          <w:trHeight w:val="1544"/>
          <w:tblCellSpacing w:w="5" w:type="nil"/>
        </w:trPr>
        <w:tc>
          <w:tcPr>
            <w:tcW w:w="334" w:type="pct"/>
            <w:tcBorders>
              <w:top w:val="single" w:sz="4" w:space="0" w:color="auto"/>
              <w:left w:val="single" w:sz="4" w:space="0" w:color="auto"/>
              <w:bottom w:val="single" w:sz="4" w:space="0" w:color="auto"/>
              <w:right w:val="single" w:sz="4" w:space="0" w:color="auto"/>
            </w:tcBorders>
          </w:tcPr>
          <w:p w:rsidR="00E50930" w:rsidRPr="00E50930" w:rsidRDefault="00E50930" w:rsidP="00E50930">
            <w:pPr>
              <w:jc w:val="center"/>
              <w:rPr>
                <w:sz w:val="10"/>
                <w:szCs w:val="14"/>
              </w:rPr>
            </w:pPr>
            <w:r w:rsidRPr="00E50930">
              <w:rPr>
                <w:sz w:val="10"/>
                <w:szCs w:val="14"/>
              </w:rPr>
              <w:lastRenderedPageBreak/>
              <w:t>2.3</w:t>
            </w:r>
          </w:p>
        </w:tc>
        <w:tc>
          <w:tcPr>
            <w:tcW w:w="800" w:type="pct"/>
            <w:tcBorders>
              <w:top w:val="single" w:sz="4" w:space="0" w:color="auto"/>
              <w:left w:val="single" w:sz="4" w:space="0" w:color="auto"/>
              <w:bottom w:val="single" w:sz="4" w:space="0" w:color="auto"/>
              <w:right w:val="single" w:sz="4" w:space="0" w:color="auto"/>
            </w:tcBorders>
          </w:tcPr>
          <w:p w:rsidR="00E50930" w:rsidRPr="00E50930" w:rsidRDefault="00E50930" w:rsidP="00E50930">
            <w:pPr>
              <w:rPr>
                <w:color w:val="000000" w:themeColor="text1"/>
                <w:sz w:val="10"/>
                <w:szCs w:val="14"/>
              </w:rPr>
            </w:pPr>
            <w:r w:rsidRPr="00E50930">
              <w:rPr>
                <w:color w:val="000000" w:themeColor="text1"/>
                <w:sz w:val="10"/>
                <w:szCs w:val="14"/>
              </w:rPr>
              <w:t>Поощрение членов народной дружины г. Сольцы, участвующих в совместных рейдах с ОМВД России по Солецкому району на улицах и в общественных местах</w:t>
            </w:r>
          </w:p>
        </w:tc>
        <w:tc>
          <w:tcPr>
            <w:tcW w:w="666" w:type="pct"/>
            <w:tcBorders>
              <w:top w:val="single" w:sz="4" w:space="0" w:color="auto"/>
              <w:left w:val="single" w:sz="4" w:space="0" w:color="auto"/>
              <w:bottom w:val="single" w:sz="4" w:space="0" w:color="auto"/>
              <w:right w:val="single" w:sz="4" w:space="0" w:color="auto"/>
            </w:tcBorders>
          </w:tcPr>
          <w:p w:rsidR="00E50930" w:rsidRPr="00E50930" w:rsidRDefault="00E50930" w:rsidP="00E50930">
            <w:pPr>
              <w:rPr>
                <w:color w:val="000000" w:themeColor="text1"/>
                <w:sz w:val="10"/>
                <w:szCs w:val="14"/>
              </w:rPr>
            </w:pPr>
            <w:r w:rsidRPr="00E50930">
              <w:rPr>
                <w:color w:val="000000" w:themeColor="text1"/>
                <w:sz w:val="10"/>
                <w:szCs w:val="14"/>
              </w:rPr>
              <w:t>Администрация муниципального округа;</w:t>
            </w:r>
          </w:p>
          <w:p w:rsidR="00E50930" w:rsidRPr="00E50930" w:rsidRDefault="00E50930" w:rsidP="00E50930">
            <w:pPr>
              <w:rPr>
                <w:color w:val="000000" w:themeColor="text1"/>
                <w:sz w:val="10"/>
                <w:szCs w:val="14"/>
              </w:rPr>
            </w:pPr>
            <w:r w:rsidRPr="00E50930">
              <w:rPr>
                <w:color w:val="000000" w:themeColor="text1"/>
                <w:sz w:val="10"/>
                <w:szCs w:val="14"/>
              </w:rPr>
              <w:t>Сектор ГОЧС</w:t>
            </w:r>
          </w:p>
        </w:tc>
        <w:tc>
          <w:tcPr>
            <w:tcW w:w="600" w:type="pct"/>
            <w:tcBorders>
              <w:top w:val="single" w:sz="4" w:space="0" w:color="auto"/>
              <w:left w:val="single" w:sz="4" w:space="0" w:color="auto"/>
              <w:bottom w:val="single" w:sz="4" w:space="0" w:color="auto"/>
              <w:right w:val="single" w:sz="4" w:space="0" w:color="auto"/>
            </w:tcBorders>
          </w:tcPr>
          <w:p w:rsidR="00E50930" w:rsidRPr="00E50930" w:rsidRDefault="00E50930" w:rsidP="00E50930">
            <w:pPr>
              <w:jc w:val="center"/>
              <w:rPr>
                <w:color w:val="000000" w:themeColor="text1"/>
                <w:sz w:val="10"/>
                <w:szCs w:val="14"/>
              </w:rPr>
            </w:pPr>
            <w:r w:rsidRPr="00E50930">
              <w:rPr>
                <w:color w:val="000000" w:themeColor="text1"/>
                <w:sz w:val="10"/>
                <w:szCs w:val="14"/>
              </w:rPr>
              <w:t>1 раз в полугодие</w:t>
            </w:r>
          </w:p>
          <w:p w:rsidR="00E50930" w:rsidRPr="00E50930" w:rsidRDefault="00E50930" w:rsidP="00E50930">
            <w:pPr>
              <w:jc w:val="center"/>
              <w:rPr>
                <w:bCs/>
                <w:color w:val="000000" w:themeColor="text1"/>
                <w:sz w:val="10"/>
                <w:szCs w:val="14"/>
              </w:rPr>
            </w:pPr>
            <w:r w:rsidRPr="00E50930">
              <w:rPr>
                <w:color w:val="000000" w:themeColor="text1"/>
                <w:sz w:val="10"/>
                <w:szCs w:val="14"/>
              </w:rPr>
              <w:t>2021 - 2027 годы</w:t>
            </w:r>
          </w:p>
        </w:tc>
        <w:tc>
          <w:tcPr>
            <w:tcW w:w="533" w:type="pct"/>
            <w:tcBorders>
              <w:top w:val="single" w:sz="4" w:space="0" w:color="auto"/>
              <w:left w:val="single" w:sz="4" w:space="0" w:color="auto"/>
              <w:bottom w:val="single" w:sz="4" w:space="0" w:color="auto"/>
              <w:right w:val="single" w:sz="4" w:space="0" w:color="auto"/>
            </w:tcBorders>
          </w:tcPr>
          <w:p w:rsidR="00E50930" w:rsidRPr="00E50930" w:rsidRDefault="00E50930" w:rsidP="00E50930">
            <w:pPr>
              <w:widowControl w:val="0"/>
              <w:autoSpaceDE w:val="0"/>
              <w:autoSpaceDN w:val="0"/>
              <w:adjustRightInd w:val="0"/>
              <w:jc w:val="center"/>
              <w:rPr>
                <w:color w:val="000000" w:themeColor="text1"/>
                <w:sz w:val="10"/>
                <w:szCs w:val="14"/>
              </w:rPr>
            </w:pPr>
            <w:r w:rsidRPr="00E50930">
              <w:rPr>
                <w:color w:val="000000" w:themeColor="text1"/>
                <w:sz w:val="10"/>
                <w:szCs w:val="14"/>
              </w:rPr>
              <w:t>2.3</w:t>
            </w:r>
          </w:p>
        </w:tc>
        <w:tc>
          <w:tcPr>
            <w:tcW w:w="267" w:type="pct"/>
            <w:tcBorders>
              <w:top w:val="single" w:sz="4" w:space="0" w:color="auto"/>
              <w:left w:val="single" w:sz="4" w:space="0" w:color="auto"/>
              <w:bottom w:val="single" w:sz="4" w:space="0" w:color="auto"/>
              <w:right w:val="single" w:sz="4" w:space="0" w:color="auto"/>
            </w:tcBorders>
            <w:textDirection w:val="btLr"/>
            <w:vAlign w:val="center"/>
          </w:tcPr>
          <w:p w:rsidR="00E50930" w:rsidRPr="00E50930" w:rsidRDefault="00E50930" w:rsidP="00E50930">
            <w:pPr>
              <w:jc w:val="center"/>
              <w:rPr>
                <w:bCs/>
                <w:color w:val="000000" w:themeColor="text1"/>
                <w:sz w:val="10"/>
                <w:szCs w:val="14"/>
              </w:rPr>
            </w:pPr>
            <w:r w:rsidRPr="00E50930">
              <w:rPr>
                <w:color w:val="000000" w:themeColor="text1"/>
                <w:sz w:val="10"/>
                <w:szCs w:val="14"/>
              </w:rPr>
              <w:t>бюджет муниципального округа</w:t>
            </w:r>
          </w:p>
        </w:tc>
        <w:tc>
          <w:tcPr>
            <w:tcW w:w="200" w:type="pct"/>
            <w:tcBorders>
              <w:top w:val="single" w:sz="4" w:space="0" w:color="auto"/>
              <w:left w:val="single" w:sz="4" w:space="0" w:color="auto"/>
              <w:bottom w:val="single" w:sz="4" w:space="0" w:color="auto"/>
              <w:right w:val="single" w:sz="4" w:space="0" w:color="auto"/>
            </w:tcBorders>
            <w:textDirection w:val="btLr"/>
          </w:tcPr>
          <w:p w:rsidR="00E50930" w:rsidRPr="00E50930" w:rsidRDefault="00E50930" w:rsidP="00E50930">
            <w:pPr>
              <w:jc w:val="center"/>
              <w:rPr>
                <w:color w:val="000000" w:themeColor="text1"/>
                <w:sz w:val="10"/>
                <w:szCs w:val="14"/>
              </w:rPr>
            </w:pPr>
            <w:r w:rsidRPr="00E50930">
              <w:rPr>
                <w:color w:val="000000" w:themeColor="text1"/>
                <w:sz w:val="10"/>
                <w:szCs w:val="14"/>
              </w:rPr>
              <w:t>0,000000</w:t>
            </w:r>
          </w:p>
        </w:tc>
        <w:tc>
          <w:tcPr>
            <w:tcW w:w="267" w:type="pct"/>
            <w:tcBorders>
              <w:top w:val="single" w:sz="4" w:space="0" w:color="auto"/>
              <w:left w:val="single" w:sz="4" w:space="0" w:color="auto"/>
              <w:bottom w:val="single" w:sz="4" w:space="0" w:color="auto"/>
              <w:right w:val="single" w:sz="4" w:space="0" w:color="auto"/>
            </w:tcBorders>
            <w:textDirection w:val="btLr"/>
          </w:tcPr>
          <w:p w:rsidR="00E50930" w:rsidRPr="00E50930" w:rsidRDefault="00E50930" w:rsidP="00E50930">
            <w:pPr>
              <w:jc w:val="center"/>
              <w:rPr>
                <w:color w:val="000000" w:themeColor="text1"/>
                <w:sz w:val="10"/>
                <w:szCs w:val="14"/>
              </w:rPr>
            </w:pPr>
            <w:r w:rsidRPr="00E50930">
              <w:rPr>
                <w:color w:val="000000" w:themeColor="text1"/>
                <w:sz w:val="10"/>
                <w:szCs w:val="14"/>
              </w:rPr>
              <w:t>7,50000</w:t>
            </w:r>
          </w:p>
        </w:tc>
        <w:tc>
          <w:tcPr>
            <w:tcW w:w="267" w:type="pct"/>
            <w:tcBorders>
              <w:top w:val="single" w:sz="4" w:space="0" w:color="auto"/>
              <w:left w:val="single" w:sz="4" w:space="0" w:color="auto"/>
              <w:bottom w:val="single" w:sz="4" w:space="0" w:color="auto"/>
              <w:right w:val="single" w:sz="4" w:space="0" w:color="auto"/>
            </w:tcBorders>
            <w:textDirection w:val="btLr"/>
          </w:tcPr>
          <w:p w:rsidR="00E50930" w:rsidRPr="00E50930" w:rsidRDefault="00E50930" w:rsidP="00E50930">
            <w:pPr>
              <w:jc w:val="center"/>
              <w:rPr>
                <w:color w:val="000000" w:themeColor="text1"/>
                <w:sz w:val="10"/>
                <w:szCs w:val="14"/>
              </w:rPr>
            </w:pPr>
            <w:r w:rsidRPr="00E50930">
              <w:rPr>
                <w:color w:val="000000" w:themeColor="text1"/>
                <w:sz w:val="10"/>
                <w:szCs w:val="14"/>
              </w:rPr>
              <w:t>153,31547</w:t>
            </w:r>
          </w:p>
        </w:tc>
        <w:tc>
          <w:tcPr>
            <w:tcW w:w="267" w:type="pct"/>
            <w:tcBorders>
              <w:top w:val="single" w:sz="4" w:space="0" w:color="auto"/>
              <w:left w:val="single" w:sz="4" w:space="0" w:color="auto"/>
              <w:bottom w:val="single" w:sz="4" w:space="0" w:color="auto"/>
              <w:right w:val="single" w:sz="4" w:space="0" w:color="auto"/>
            </w:tcBorders>
            <w:textDirection w:val="btLr"/>
          </w:tcPr>
          <w:p w:rsidR="00E50930" w:rsidRPr="00E50930" w:rsidRDefault="00E50930" w:rsidP="00E50930">
            <w:pPr>
              <w:jc w:val="center"/>
              <w:rPr>
                <w:color w:val="000000" w:themeColor="text1"/>
                <w:sz w:val="10"/>
                <w:szCs w:val="14"/>
              </w:rPr>
            </w:pPr>
            <w:r w:rsidRPr="00E50930">
              <w:rPr>
                <w:color w:val="000000" w:themeColor="text1"/>
                <w:sz w:val="10"/>
                <w:szCs w:val="14"/>
              </w:rPr>
              <w:t>876,00000</w:t>
            </w:r>
          </w:p>
        </w:tc>
        <w:tc>
          <w:tcPr>
            <w:tcW w:w="267" w:type="pct"/>
            <w:tcBorders>
              <w:top w:val="single" w:sz="4" w:space="0" w:color="auto"/>
              <w:left w:val="single" w:sz="4" w:space="0" w:color="auto"/>
              <w:bottom w:val="single" w:sz="4" w:space="0" w:color="auto"/>
              <w:right w:val="single" w:sz="4" w:space="0" w:color="auto"/>
            </w:tcBorders>
            <w:textDirection w:val="btLr"/>
          </w:tcPr>
          <w:p w:rsidR="00E50930" w:rsidRPr="00E50930" w:rsidRDefault="00E50930" w:rsidP="00E50930">
            <w:pPr>
              <w:jc w:val="center"/>
              <w:rPr>
                <w:color w:val="000000" w:themeColor="text1"/>
                <w:sz w:val="10"/>
                <w:szCs w:val="14"/>
              </w:rPr>
            </w:pPr>
            <w:r w:rsidRPr="00E50930">
              <w:rPr>
                <w:color w:val="000000" w:themeColor="text1"/>
                <w:sz w:val="10"/>
                <w:szCs w:val="14"/>
              </w:rPr>
              <w:t>924,90000</w:t>
            </w:r>
          </w:p>
        </w:tc>
        <w:tc>
          <w:tcPr>
            <w:tcW w:w="267" w:type="pct"/>
            <w:tcBorders>
              <w:top w:val="single" w:sz="4" w:space="0" w:color="auto"/>
              <w:left w:val="single" w:sz="4" w:space="0" w:color="auto"/>
              <w:bottom w:val="single" w:sz="4" w:space="0" w:color="auto"/>
              <w:right w:val="single" w:sz="4" w:space="0" w:color="auto"/>
            </w:tcBorders>
            <w:textDirection w:val="btLr"/>
          </w:tcPr>
          <w:p w:rsidR="00E50930" w:rsidRPr="00E50930" w:rsidRDefault="00E50930" w:rsidP="00E50930">
            <w:pPr>
              <w:jc w:val="center"/>
              <w:rPr>
                <w:color w:val="000000" w:themeColor="text1"/>
                <w:sz w:val="10"/>
                <w:szCs w:val="14"/>
              </w:rPr>
            </w:pPr>
            <w:r w:rsidRPr="00E50930">
              <w:rPr>
                <w:color w:val="000000" w:themeColor="text1"/>
                <w:sz w:val="10"/>
                <w:szCs w:val="14"/>
              </w:rPr>
              <w:t>924,90000</w:t>
            </w:r>
          </w:p>
        </w:tc>
        <w:tc>
          <w:tcPr>
            <w:tcW w:w="267" w:type="pct"/>
            <w:tcBorders>
              <w:top w:val="single" w:sz="4" w:space="0" w:color="auto"/>
              <w:left w:val="single" w:sz="4" w:space="0" w:color="auto"/>
              <w:bottom w:val="single" w:sz="4" w:space="0" w:color="auto"/>
              <w:right w:val="single" w:sz="4" w:space="0" w:color="auto"/>
            </w:tcBorders>
            <w:textDirection w:val="btLr"/>
          </w:tcPr>
          <w:p w:rsidR="00E50930" w:rsidRPr="00E50930" w:rsidRDefault="00E50930" w:rsidP="00E50930">
            <w:pPr>
              <w:jc w:val="center"/>
              <w:rPr>
                <w:bCs/>
                <w:color w:val="000000" w:themeColor="text1"/>
                <w:spacing w:val="-3"/>
                <w:sz w:val="10"/>
                <w:szCs w:val="14"/>
              </w:rPr>
            </w:pPr>
            <w:r w:rsidRPr="00E50930">
              <w:rPr>
                <w:color w:val="000000" w:themeColor="text1"/>
                <w:sz w:val="10"/>
                <w:szCs w:val="14"/>
              </w:rPr>
              <w:t>924,90000</w:t>
            </w:r>
          </w:p>
        </w:tc>
      </w:tr>
      <w:tr w:rsidR="00E50930" w:rsidRPr="00E50930" w:rsidTr="00E50930">
        <w:trPr>
          <w:cantSplit/>
          <w:trHeight w:val="565"/>
          <w:tblCellSpacing w:w="5" w:type="nil"/>
        </w:trPr>
        <w:tc>
          <w:tcPr>
            <w:tcW w:w="334" w:type="pct"/>
            <w:tcBorders>
              <w:top w:val="single" w:sz="4" w:space="0" w:color="auto"/>
              <w:left w:val="single" w:sz="4" w:space="0" w:color="auto"/>
              <w:bottom w:val="single" w:sz="4" w:space="0" w:color="auto"/>
              <w:right w:val="single" w:sz="4" w:space="0" w:color="auto"/>
            </w:tcBorders>
          </w:tcPr>
          <w:p w:rsidR="00E50930" w:rsidRPr="00E50930" w:rsidRDefault="00E50930" w:rsidP="00E50930">
            <w:pPr>
              <w:rPr>
                <w:sz w:val="10"/>
                <w:szCs w:val="14"/>
              </w:rPr>
            </w:pPr>
          </w:p>
        </w:tc>
        <w:tc>
          <w:tcPr>
            <w:tcW w:w="800" w:type="pct"/>
            <w:tcBorders>
              <w:top w:val="single" w:sz="4" w:space="0" w:color="auto"/>
              <w:left w:val="single" w:sz="4" w:space="0" w:color="auto"/>
              <w:bottom w:val="single" w:sz="4" w:space="0" w:color="auto"/>
              <w:right w:val="single" w:sz="4" w:space="0" w:color="auto"/>
            </w:tcBorders>
          </w:tcPr>
          <w:p w:rsidR="00E50930" w:rsidRPr="00E50930" w:rsidRDefault="00E50930" w:rsidP="00E50930">
            <w:pPr>
              <w:rPr>
                <w:b/>
                <w:color w:val="000000" w:themeColor="text1"/>
                <w:sz w:val="10"/>
                <w:szCs w:val="14"/>
              </w:rPr>
            </w:pPr>
            <w:r w:rsidRPr="00E50930">
              <w:rPr>
                <w:b/>
                <w:color w:val="000000" w:themeColor="text1"/>
                <w:sz w:val="10"/>
                <w:szCs w:val="14"/>
              </w:rPr>
              <w:t>ИТОГО:</w:t>
            </w:r>
          </w:p>
        </w:tc>
        <w:tc>
          <w:tcPr>
            <w:tcW w:w="666" w:type="pct"/>
            <w:tcBorders>
              <w:top w:val="single" w:sz="4" w:space="0" w:color="auto"/>
              <w:left w:val="single" w:sz="4" w:space="0" w:color="auto"/>
              <w:bottom w:val="single" w:sz="4" w:space="0" w:color="auto"/>
              <w:right w:val="single" w:sz="4" w:space="0" w:color="auto"/>
            </w:tcBorders>
          </w:tcPr>
          <w:p w:rsidR="00E50930" w:rsidRPr="00E50930" w:rsidRDefault="00E50930" w:rsidP="00E50930">
            <w:pPr>
              <w:widowControl w:val="0"/>
              <w:autoSpaceDE w:val="0"/>
              <w:autoSpaceDN w:val="0"/>
              <w:adjustRightInd w:val="0"/>
              <w:rPr>
                <w:b/>
                <w:color w:val="000000" w:themeColor="text1"/>
                <w:sz w:val="10"/>
                <w:szCs w:val="14"/>
              </w:rPr>
            </w:pPr>
          </w:p>
        </w:tc>
        <w:tc>
          <w:tcPr>
            <w:tcW w:w="600" w:type="pct"/>
            <w:tcBorders>
              <w:top w:val="single" w:sz="4" w:space="0" w:color="auto"/>
              <w:left w:val="single" w:sz="4" w:space="0" w:color="auto"/>
              <w:bottom w:val="single" w:sz="4" w:space="0" w:color="auto"/>
              <w:right w:val="single" w:sz="4" w:space="0" w:color="auto"/>
            </w:tcBorders>
          </w:tcPr>
          <w:p w:rsidR="00E50930" w:rsidRPr="00E50930" w:rsidRDefault="00E50930" w:rsidP="00E50930">
            <w:pPr>
              <w:widowControl w:val="0"/>
              <w:autoSpaceDE w:val="0"/>
              <w:autoSpaceDN w:val="0"/>
              <w:adjustRightInd w:val="0"/>
              <w:jc w:val="center"/>
              <w:rPr>
                <w:b/>
                <w:color w:val="000000" w:themeColor="text1"/>
                <w:sz w:val="10"/>
                <w:szCs w:val="14"/>
              </w:rPr>
            </w:pPr>
          </w:p>
        </w:tc>
        <w:tc>
          <w:tcPr>
            <w:tcW w:w="533" w:type="pct"/>
            <w:tcBorders>
              <w:top w:val="single" w:sz="4" w:space="0" w:color="auto"/>
              <w:left w:val="single" w:sz="4" w:space="0" w:color="auto"/>
              <w:bottom w:val="single" w:sz="4" w:space="0" w:color="auto"/>
              <w:right w:val="single" w:sz="4" w:space="0" w:color="auto"/>
            </w:tcBorders>
          </w:tcPr>
          <w:p w:rsidR="00E50930" w:rsidRPr="00E50930" w:rsidRDefault="00E50930" w:rsidP="00E50930">
            <w:pPr>
              <w:jc w:val="center"/>
              <w:rPr>
                <w:b/>
                <w:color w:val="000000" w:themeColor="text1"/>
                <w:sz w:val="10"/>
                <w:szCs w:val="14"/>
              </w:rPr>
            </w:pPr>
          </w:p>
        </w:tc>
        <w:tc>
          <w:tcPr>
            <w:tcW w:w="267" w:type="pct"/>
            <w:tcBorders>
              <w:top w:val="single" w:sz="4" w:space="0" w:color="auto"/>
              <w:left w:val="single" w:sz="4" w:space="0" w:color="auto"/>
              <w:bottom w:val="single" w:sz="4" w:space="0" w:color="auto"/>
              <w:right w:val="single" w:sz="4" w:space="0" w:color="auto"/>
            </w:tcBorders>
          </w:tcPr>
          <w:p w:rsidR="00E50930" w:rsidRPr="00E50930" w:rsidRDefault="00E50930" w:rsidP="00E50930">
            <w:pPr>
              <w:jc w:val="center"/>
              <w:rPr>
                <w:b/>
                <w:color w:val="000000" w:themeColor="text1"/>
                <w:sz w:val="10"/>
                <w:szCs w:val="14"/>
              </w:rPr>
            </w:pPr>
          </w:p>
        </w:tc>
        <w:tc>
          <w:tcPr>
            <w:tcW w:w="200" w:type="pct"/>
            <w:tcBorders>
              <w:top w:val="single" w:sz="4" w:space="0" w:color="auto"/>
              <w:left w:val="single" w:sz="4" w:space="0" w:color="auto"/>
              <w:bottom w:val="single" w:sz="4" w:space="0" w:color="auto"/>
              <w:right w:val="single" w:sz="4" w:space="0" w:color="auto"/>
            </w:tcBorders>
            <w:textDirection w:val="btLr"/>
          </w:tcPr>
          <w:p w:rsidR="00E50930" w:rsidRPr="00E50930" w:rsidRDefault="00E50930" w:rsidP="00E50930">
            <w:pPr>
              <w:jc w:val="center"/>
              <w:rPr>
                <w:color w:val="000000" w:themeColor="text1"/>
                <w:sz w:val="10"/>
                <w:szCs w:val="14"/>
              </w:rPr>
            </w:pPr>
            <w:r w:rsidRPr="00E50930">
              <w:rPr>
                <w:color w:val="000000" w:themeColor="text1"/>
                <w:sz w:val="10"/>
                <w:szCs w:val="14"/>
              </w:rPr>
              <w:t>58,70000</w:t>
            </w:r>
          </w:p>
        </w:tc>
        <w:tc>
          <w:tcPr>
            <w:tcW w:w="267" w:type="pct"/>
            <w:tcBorders>
              <w:top w:val="single" w:sz="4" w:space="0" w:color="auto"/>
              <w:left w:val="single" w:sz="4" w:space="0" w:color="auto"/>
              <w:bottom w:val="single" w:sz="4" w:space="0" w:color="auto"/>
              <w:right w:val="single" w:sz="4" w:space="0" w:color="auto"/>
            </w:tcBorders>
            <w:textDirection w:val="btLr"/>
          </w:tcPr>
          <w:p w:rsidR="00E50930" w:rsidRPr="00E50930" w:rsidRDefault="00E50930" w:rsidP="00E50930">
            <w:pPr>
              <w:jc w:val="center"/>
              <w:rPr>
                <w:color w:val="000000" w:themeColor="text1"/>
                <w:sz w:val="10"/>
                <w:szCs w:val="14"/>
              </w:rPr>
            </w:pPr>
            <w:r w:rsidRPr="00E50930">
              <w:rPr>
                <w:bCs/>
                <w:color w:val="000000" w:themeColor="text1"/>
                <w:sz w:val="10"/>
                <w:szCs w:val="14"/>
              </w:rPr>
              <w:t>128,96861</w:t>
            </w:r>
          </w:p>
        </w:tc>
        <w:tc>
          <w:tcPr>
            <w:tcW w:w="267" w:type="pct"/>
            <w:tcBorders>
              <w:top w:val="single" w:sz="4" w:space="0" w:color="auto"/>
              <w:left w:val="single" w:sz="4" w:space="0" w:color="auto"/>
              <w:bottom w:val="single" w:sz="4" w:space="0" w:color="auto"/>
              <w:right w:val="single" w:sz="4" w:space="0" w:color="auto"/>
            </w:tcBorders>
            <w:textDirection w:val="btLr"/>
          </w:tcPr>
          <w:p w:rsidR="00E50930" w:rsidRPr="00E50930" w:rsidRDefault="00E50930" w:rsidP="00E50930">
            <w:pPr>
              <w:jc w:val="center"/>
              <w:rPr>
                <w:color w:val="000000" w:themeColor="text1"/>
                <w:sz w:val="10"/>
                <w:szCs w:val="14"/>
              </w:rPr>
            </w:pPr>
            <w:r w:rsidRPr="00E50930">
              <w:rPr>
                <w:color w:val="000000" w:themeColor="text1"/>
                <w:sz w:val="10"/>
                <w:szCs w:val="14"/>
              </w:rPr>
              <w:t>738,36447</w:t>
            </w:r>
          </w:p>
        </w:tc>
        <w:tc>
          <w:tcPr>
            <w:tcW w:w="267" w:type="pct"/>
            <w:tcBorders>
              <w:top w:val="single" w:sz="4" w:space="0" w:color="auto"/>
              <w:left w:val="single" w:sz="4" w:space="0" w:color="auto"/>
              <w:bottom w:val="single" w:sz="4" w:space="0" w:color="auto"/>
              <w:right w:val="single" w:sz="4" w:space="0" w:color="auto"/>
            </w:tcBorders>
            <w:textDirection w:val="btLr"/>
          </w:tcPr>
          <w:p w:rsidR="00E50930" w:rsidRPr="00E50930" w:rsidRDefault="00E50930" w:rsidP="00E50930">
            <w:pPr>
              <w:jc w:val="center"/>
              <w:rPr>
                <w:color w:val="000000" w:themeColor="text1"/>
                <w:sz w:val="10"/>
                <w:szCs w:val="14"/>
              </w:rPr>
            </w:pPr>
            <w:r w:rsidRPr="00E50930">
              <w:rPr>
                <w:color w:val="000000" w:themeColor="text1"/>
                <w:sz w:val="10"/>
                <w:szCs w:val="14"/>
              </w:rPr>
              <w:t>994,16800</w:t>
            </w:r>
          </w:p>
        </w:tc>
        <w:tc>
          <w:tcPr>
            <w:tcW w:w="267" w:type="pct"/>
            <w:tcBorders>
              <w:top w:val="single" w:sz="4" w:space="0" w:color="auto"/>
              <w:left w:val="single" w:sz="4" w:space="0" w:color="auto"/>
              <w:bottom w:val="single" w:sz="4" w:space="0" w:color="auto"/>
              <w:right w:val="single" w:sz="4" w:space="0" w:color="auto"/>
            </w:tcBorders>
            <w:textDirection w:val="btLr"/>
          </w:tcPr>
          <w:p w:rsidR="00E50930" w:rsidRPr="00E50930" w:rsidRDefault="00E50930" w:rsidP="00E50930">
            <w:pPr>
              <w:jc w:val="center"/>
              <w:rPr>
                <w:color w:val="000000" w:themeColor="text1"/>
                <w:sz w:val="10"/>
                <w:szCs w:val="14"/>
              </w:rPr>
            </w:pPr>
            <w:r w:rsidRPr="00E50930">
              <w:rPr>
                <w:color w:val="000000" w:themeColor="text1"/>
                <w:sz w:val="10"/>
                <w:szCs w:val="14"/>
              </w:rPr>
              <w:t>1424,90000</w:t>
            </w:r>
          </w:p>
        </w:tc>
        <w:tc>
          <w:tcPr>
            <w:tcW w:w="267" w:type="pct"/>
            <w:tcBorders>
              <w:top w:val="single" w:sz="4" w:space="0" w:color="auto"/>
              <w:left w:val="single" w:sz="4" w:space="0" w:color="auto"/>
              <w:bottom w:val="single" w:sz="4" w:space="0" w:color="auto"/>
              <w:right w:val="single" w:sz="4" w:space="0" w:color="auto"/>
            </w:tcBorders>
            <w:textDirection w:val="btLr"/>
          </w:tcPr>
          <w:p w:rsidR="00E50930" w:rsidRPr="00E50930" w:rsidRDefault="00E50930" w:rsidP="00E50930">
            <w:pPr>
              <w:jc w:val="center"/>
              <w:rPr>
                <w:color w:val="000000" w:themeColor="text1"/>
                <w:sz w:val="10"/>
                <w:szCs w:val="14"/>
              </w:rPr>
            </w:pPr>
            <w:r w:rsidRPr="00E50930">
              <w:rPr>
                <w:color w:val="000000" w:themeColor="text1"/>
                <w:sz w:val="10"/>
                <w:szCs w:val="14"/>
              </w:rPr>
              <w:t>1424,90000</w:t>
            </w:r>
          </w:p>
        </w:tc>
        <w:tc>
          <w:tcPr>
            <w:tcW w:w="267" w:type="pct"/>
            <w:tcBorders>
              <w:top w:val="single" w:sz="4" w:space="0" w:color="auto"/>
              <w:left w:val="single" w:sz="4" w:space="0" w:color="auto"/>
              <w:bottom w:val="single" w:sz="4" w:space="0" w:color="auto"/>
              <w:right w:val="single" w:sz="4" w:space="0" w:color="auto"/>
            </w:tcBorders>
            <w:textDirection w:val="btLr"/>
          </w:tcPr>
          <w:p w:rsidR="00E50930" w:rsidRPr="00E50930" w:rsidRDefault="00E50930" w:rsidP="00E50930">
            <w:pPr>
              <w:jc w:val="center"/>
              <w:rPr>
                <w:color w:val="000000" w:themeColor="text1"/>
                <w:sz w:val="10"/>
                <w:szCs w:val="14"/>
              </w:rPr>
            </w:pPr>
            <w:r w:rsidRPr="00E50930">
              <w:rPr>
                <w:color w:val="000000" w:themeColor="text1"/>
                <w:sz w:val="10"/>
                <w:szCs w:val="14"/>
              </w:rPr>
              <w:t>1424,90000</w:t>
            </w:r>
          </w:p>
        </w:tc>
      </w:tr>
    </w:tbl>
    <w:p w:rsidR="00E50930" w:rsidRPr="00A26BE0" w:rsidRDefault="00E50930" w:rsidP="00E50930">
      <w:pPr>
        <w:jc w:val="right"/>
        <w:rPr>
          <w:bCs/>
          <w:sz w:val="14"/>
          <w:szCs w:val="14"/>
        </w:rPr>
      </w:pPr>
      <w:r w:rsidRPr="00A26BE0">
        <w:rPr>
          <w:bCs/>
          <w:sz w:val="14"/>
          <w:szCs w:val="14"/>
        </w:rPr>
        <w:t>»;</w:t>
      </w:r>
    </w:p>
    <w:p w:rsidR="00E50930" w:rsidRPr="00A26BE0" w:rsidRDefault="00E50930" w:rsidP="00E50930">
      <w:pPr>
        <w:ind w:firstLine="284"/>
        <w:jc w:val="both"/>
        <w:rPr>
          <w:bCs/>
          <w:sz w:val="14"/>
          <w:szCs w:val="14"/>
        </w:rPr>
      </w:pPr>
      <w:r w:rsidRPr="00A26BE0">
        <w:rPr>
          <w:bCs/>
          <w:sz w:val="14"/>
          <w:szCs w:val="14"/>
        </w:rPr>
        <w:t>1.3.</w:t>
      </w:r>
      <w:r w:rsidRPr="00A26BE0">
        <w:rPr>
          <w:bCs/>
          <w:sz w:val="14"/>
          <w:szCs w:val="14"/>
        </w:rPr>
        <w:tab/>
        <w:t>В паспорте подпрограммы «Профилактика  терроризма и экстремизма в Солецком муниципальном округе» (далее - подпрограммы 2) изложить:</w:t>
      </w:r>
    </w:p>
    <w:p w:rsidR="00E50930" w:rsidRPr="00A26BE0" w:rsidRDefault="00E50930" w:rsidP="00E50930">
      <w:pPr>
        <w:ind w:firstLine="284"/>
        <w:jc w:val="both"/>
        <w:rPr>
          <w:bCs/>
          <w:sz w:val="14"/>
          <w:szCs w:val="14"/>
        </w:rPr>
      </w:pPr>
      <w:r w:rsidRPr="00A26BE0">
        <w:rPr>
          <w:bCs/>
          <w:sz w:val="14"/>
          <w:szCs w:val="14"/>
        </w:rPr>
        <w:t>1.3.1. Раздел 2 в редакции:</w:t>
      </w:r>
    </w:p>
    <w:p w:rsidR="00E50930" w:rsidRPr="00A26BE0" w:rsidRDefault="00E50930" w:rsidP="00E50930">
      <w:pPr>
        <w:ind w:firstLine="284"/>
        <w:jc w:val="both"/>
        <w:rPr>
          <w:b/>
          <w:sz w:val="14"/>
          <w:szCs w:val="14"/>
        </w:rPr>
      </w:pPr>
      <w:r w:rsidRPr="00A26BE0">
        <w:rPr>
          <w:b/>
          <w:sz w:val="14"/>
          <w:szCs w:val="14"/>
        </w:rPr>
        <w:t>«2. Задачи и целевые показатели  подпрограммы 2 муниципальной программы:</w:t>
      </w:r>
    </w:p>
    <w:p w:rsidR="00E50930" w:rsidRPr="00A26BE0" w:rsidRDefault="00E50930" w:rsidP="00E50930">
      <w:pPr>
        <w:rPr>
          <w:b/>
          <w:sz w:val="14"/>
          <w:szCs w:val="1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1"/>
        <w:gridCol w:w="1657"/>
        <w:gridCol w:w="466"/>
        <w:gridCol w:w="466"/>
        <w:gridCol w:w="466"/>
        <w:gridCol w:w="466"/>
        <w:gridCol w:w="466"/>
        <w:gridCol w:w="466"/>
        <w:gridCol w:w="515"/>
      </w:tblGrid>
      <w:tr w:rsidR="00E50930" w:rsidRPr="00E50930" w:rsidTr="00E50930">
        <w:tc>
          <w:tcPr>
            <w:tcW w:w="259" w:type="pct"/>
            <w:vMerge w:val="restart"/>
          </w:tcPr>
          <w:p w:rsidR="00E50930" w:rsidRPr="00E50930" w:rsidRDefault="00E50930" w:rsidP="00E50930">
            <w:pPr>
              <w:jc w:val="center"/>
              <w:rPr>
                <w:sz w:val="10"/>
                <w:szCs w:val="14"/>
              </w:rPr>
            </w:pPr>
            <w:r w:rsidRPr="00E50930">
              <w:rPr>
                <w:sz w:val="10"/>
                <w:szCs w:val="14"/>
              </w:rPr>
              <w:t>№</w:t>
            </w:r>
          </w:p>
          <w:p w:rsidR="00E50930" w:rsidRPr="00E50930" w:rsidRDefault="00E50930" w:rsidP="00E50930">
            <w:pPr>
              <w:jc w:val="center"/>
              <w:rPr>
                <w:b/>
                <w:sz w:val="10"/>
                <w:szCs w:val="14"/>
              </w:rPr>
            </w:pPr>
            <w:proofErr w:type="gramStart"/>
            <w:r w:rsidRPr="00E50930">
              <w:rPr>
                <w:sz w:val="10"/>
                <w:szCs w:val="14"/>
              </w:rPr>
              <w:t>п</w:t>
            </w:r>
            <w:proofErr w:type="gramEnd"/>
            <w:r w:rsidRPr="00E50930">
              <w:rPr>
                <w:sz w:val="10"/>
                <w:szCs w:val="14"/>
              </w:rPr>
              <w:t>/п</w:t>
            </w:r>
          </w:p>
        </w:tc>
        <w:tc>
          <w:tcPr>
            <w:tcW w:w="1599" w:type="pct"/>
            <w:vMerge w:val="restart"/>
          </w:tcPr>
          <w:p w:rsidR="00E50930" w:rsidRPr="00E50930" w:rsidRDefault="00E50930" w:rsidP="00E50930">
            <w:pPr>
              <w:jc w:val="center"/>
              <w:rPr>
                <w:b/>
                <w:sz w:val="10"/>
                <w:szCs w:val="14"/>
              </w:rPr>
            </w:pPr>
            <w:r w:rsidRPr="00E50930">
              <w:rPr>
                <w:sz w:val="10"/>
                <w:szCs w:val="14"/>
              </w:rPr>
              <w:t>Задачи подпрограммы, наименование и единица измерения целевого показателя</w:t>
            </w:r>
          </w:p>
        </w:tc>
        <w:tc>
          <w:tcPr>
            <w:tcW w:w="2607" w:type="pct"/>
            <w:gridSpan w:val="6"/>
          </w:tcPr>
          <w:p w:rsidR="00E50930" w:rsidRPr="00E50930" w:rsidRDefault="00E50930" w:rsidP="00E50930">
            <w:pPr>
              <w:jc w:val="center"/>
              <w:rPr>
                <w:sz w:val="10"/>
                <w:szCs w:val="14"/>
              </w:rPr>
            </w:pPr>
            <w:r w:rsidRPr="00E50930">
              <w:rPr>
                <w:sz w:val="10"/>
                <w:szCs w:val="14"/>
              </w:rPr>
              <w:t xml:space="preserve">Значения целевого показателя </w:t>
            </w:r>
          </w:p>
          <w:p w:rsidR="00E50930" w:rsidRPr="00E50930" w:rsidRDefault="00E50930" w:rsidP="00E50930">
            <w:pPr>
              <w:jc w:val="center"/>
              <w:rPr>
                <w:b/>
                <w:sz w:val="10"/>
                <w:szCs w:val="14"/>
              </w:rPr>
            </w:pPr>
            <w:r w:rsidRPr="00E50930">
              <w:rPr>
                <w:sz w:val="10"/>
                <w:szCs w:val="14"/>
              </w:rPr>
              <w:t>по годам</w:t>
            </w:r>
          </w:p>
        </w:tc>
        <w:tc>
          <w:tcPr>
            <w:tcW w:w="536" w:type="pct"/>
          </w:tcPr>
          <w:p w:rsidR="00E50930" w:rsidRPr="00E50930" w:rsidRDefault="00E50930" w:rsidP="00E50930">
            <w:pPr>
              <w:jc w:val="center"/>
              <w:rPr>
                <w:sz w:val="10"/>
                <w:szCs w:val="14"/>
              </w:rPr>
            </w:pPr>
          </w:p>
        </w:tc>
      </w:tr>
      <w:tr w:rsidR="00E50930" w:rsidRPr="00E50930" w:rsidTr="00E50930">
        <w:tc>
          <w:tcPr>
            <w:tcW w:w="259" w:type="pct"/>
            <w:vMerge/>
          </w:tcPr>
          <w:p w:rsidR="00E50930" w:rsidRPr="00E50930" w:rsidRDefault="00E50930" w:rsidP="00E50930">
            <w:pPr>
              <w:jc w:val="center"/>
              <w:rPr>
                <w:b/>
                <w:sz w:val="10"/>
                <w:szCs w:val="14"/>
              </w:rPr>
            </w:pPr>
          </w:p>
        </w:tc>
        <w:tc>
          <w:tcPr>
            <w:tcW w:w="1599" w:type="pct"/>
            <w:vMerge/>
          </w:tcPr>
          <w:p w:rsidR="00E50930" w:rsidRPr="00E50930" w:rsidRDefault="00E50930" w:rsidP="00E50930">
            <w:pPr>
              <w:jc w:val="center"/>
              <w:rPr>
                <w:b/>
                <w:sz w:val="10"/>
                <w:szCs w:val="14"/>
              </w:rPr>
            </w:pPr>
          </w:p>
        </w:tc>
        <w:tc>
          <w:tcPr>
            <w:tcW w:w="435" w:type="pct"/>
          </w:tcPr>
          <w:p w:rsidR="00E50930" w:rsidRPr="00E50930" w:rsidRDefault="00E50930" w:rsidP="00E50930">
            <w:pPr>
              <w:jc w:val="center"/>
              <w:rPr>
                <w:sz w:val="10"/>
                <w:szCs w:val="14"/>
              </w:rPr>
            </w:pPr>
            <w:r w:rsidRPr="00E50930">
              <w:rPr>
                <w:sz w:val="10"/>
                <w:szCs w:val="14"/>
              </w:rPr>
              <w:t>2021</w:t>
            </w:r>
          </w:p>
        </w:tc>
        <w:tc>
          <w:tcPr>
            <w:tcW w:w="408" w:type="pct"/>
          </w:tcPr>
          <w:p w:rsidR="00E50930" w:rsidRPr="00E50930" w:rsidRDefault="00E50930" w:rsidP="00E50930">
            <w:pPr>
              <w:jc w:val="center"/>
              <w:rPr>
                <w:sz w:val="10"/>
                <w:szCs w:val="14"/>
              </w:rPr>
            </w:pPr>
            <w:r w:rsidRPr="00E50930">
              <w:rPr>
                <w:sz w:val="10"/>
                <w:szCs w:val="14"/>
              </w:rPr>
              <w:t>2022</w:t>
            </w:r>
          </w:p>
        </w:tc>
        <w:tc>
          <w:tcPr>
            <w:tcW w:w="475" w:type="pct"/>
          </w:tcPr>
          <w:p w:rsidR="00E50930" w:rsidRPr="00E50930" w:rsidRDefault="00E50930" w:rsidP="00E50930">
            <w:pPr>
              <w:jc w:val="center"/>
              <w:rPr>
                <w:sz w:val="10"/>
                <w:szCs w:val="14"/>
              </w:rPr>
            </w:pPr>
            <w:r w:rsidRPr="00E50930">
              <w:rPr>
                <w:sz w:val="10"/>
                <w:szCs w:val="14"/>
              </w:rPr>
              <w:t>2023</w:t>
            </w:r>
          </w:p>
        </w:tc>
        <w:tc>
          <w:tcPr>
            <w:tcW w:w="475" w:type="pct"/>
          </w:tcPr>
          <w:p w:rsidR="00E50930" w:rsidRPr="00E50930" w:rsidRDefault="00E50930" w:rsidP="00E50930">
            <w:pPr>
              <w:jc w:val="center"/>
              <w:rPr>
                <w:sz w:val="10"/>
                <w:szCs w:val="14"/>
              </w:rPr>
            </w:pPr>
            <w:r w:rsidRPr="00E50930">
              <w:rPr>
                <w:sz w:val="10"/>
                <w:szCs w:val="14"/>
              </w:rPr>
              <w:t>2024</w:t>
            </w:r>
          </w:p>
        </w:tc>
        <w:tc>
          <w:tcPr>
            <w:tcW w:w="408" w:type="pct"/>
          </w:tcPr>
          <w:p w:rsidR="00E50930" w:rsidRPr="00E50930" w:rsidRDefault="00E50930" w:rsidP="00E50930">
            <w:pPr>
              <w:jc w:val="center"/>
              <w:rPr>
                <w:sz w:val="10"/>
                <w:szCs w:val="14"/>
              </w:rPr>
            </w:pPr>
            <w:r w:rsidRPr="00E50930">
              <w:rPr>
                <w:sz w:val="10"/>
                <w:szCs w:val="14"/>
              </w:rPr>
              <w:t>2025</w:t>
            </w:r>
          </w:p>
        </w:tc>
        <w:tc>
          <w:tcPr>
            <w:tcW w:w="407" w:type="pct"/>
          </w:tcPr>
          <w:p w:rsidR="00E50930" w:rsidRPr="00E50930" w:rsidRDefault="00E50930" w:rsidP="00E50930">
            <w:pPr>
              <w:jc w:val="center"/>
              <w:rPr>
                <w:sz w:val="10"/>
                <w:szCs w:val="14"/>
              </w:rPr>
            </w:pPr>
            <w:r w:rsidRPr="00E50930">
              <w:rPr>
                <w:sz w:val="10"/>
                <w:szCs w:val="14"/>
              </w:rPr>
              <w:t>2026</w:t>
            </w:r>
          </w:p>
        </w:tc>
        <w:tc>
          <w:tcPr>
            <w:tcW w:w="536" w:type="pct"/>
          </w:tcPr>
          <w:p w:rsidR="00E50930" w:rsidRPr="00E50930" w:rsidRDefault="00E50930" w:rsidP="00E50930">
            <w:pPr>
              <w:jc w:val="center"/>
              <w:rPr>
                <w:sz w:val="10"/>
                <w:szCs w:val="14"/>
              </w:rPr>
            </w:pPr>
            <w:r w:rsidRPr="00E50930">
              <w:rPr>
                <w:sz w:val="10"/>
                <w:szCs w:val="14"/>
              </w:rPr>
              <w:t>2027</w:t>
            </w:r>
          </w:p>
        </w:tc>
      </w:tr>
      <w:tr w:rsidR="00E50930" w:rsidRPr="00E50930" w:rsidTr="00E50930">
        <w:tc>
          <w:tcPr>
            <w:tcW w:w="259" w:type="pct"/>
          </w:tcPr>
          <w:p w:rsidR="00E50930" w:rsidRPr="00E50930" w:rsidRDefault="00E50930" w:rsidP="00E50930">
            <w:pPr>
              <w:jc w:val="center"/>
              <w:rPr>
                <w:b/>
                <w:sz w:val="10"/>
                <w:szCs w:val="14"/>
              </w:rPr>
            </w:pPr>
            <w:r w:rsidRPr="00E50930">
              <w:rPr>
                <w:b/>
                <w:sz w:val="10"/>
                <w:szCs w:val="14"/>
              </w:rPr>
              <w:t>1</w:t>
            </w:r>
          </w:p>
        </w:tc>
        <w:tc>
          <w:tcPr>
            <w:tcW w:w="1599" w:type="pct"/>
          </w:tcPr>
          <w:p w:rsidR="00E50930" w:rsidRPr="00E50930" w:rsidRDefault="00E50930" w:rsidP="00E50930">
            <w:pPr>
              <w:jc w:val="center"/>
              <w:rPr>
                <w:b/>
                <w:sz w:val="10"/>
                <w:szCs w:val="14"/>
              </w:rPr>
            </w:pPr>
            <w:r w:rsidRPr="00E50930">
              <w:rPr>
                <w:b/>
                <w:sz w:val="10"/>
                <w:szCs w:val="14"/>
              </w:rPr>
              <w:t>2</w:t>
            </w:r>
          </w:p>
        </w:tc>
        <w:tc>
          <w:tcPr>
            <w:tcW w:w="435" w:type="pct"/>
          </w:tcPr>
          <w:p w:rsidR="00E50930" w:rsidRPr="00E50930" w:rsidRDefault="00E50930" w:rsidP="00E50930">
            <w:pPr>
              <w:jc w:val="center"/>
              <w:rPr>
                <w:b/>
                <w:sz w:val="10"/>
                <w:szCs w:val="14"/>
              </w:rPr>
            </w:pPr>
            <w:r w:rsidRPr="00E50930">
              <w:rPr>
                <w:b/>
                <w:sz w:val="10"/>
                <w:szCs w:val="14"/>
              </w:rPr>
              <w:t>3</w:t>
            </w:r>
          </w:p>
        </w:tc>
        <w:tc>
          <w:tcPr>
            <w:tcW w:w="408" w:type="pct"/>
          </w:tcPr>
          <w:p w:rsidR="00E50930" w:rsidRPr="00E50930" w:rsidRDefault="00E50930" w:rsidP="00E50930">
            <w:pPr>
              <w:jc w:val="center"/>
              <w:rPr>
                <w:b/>
                <w:sz w:val="10"/>
                <w:szCs w:val="14"/>
              </w:rPr>
            </w:pPr>
            <w:r w:rsidRPr="00E50930">
              <w:rPr>
                <w:b/>
                <w:sz w:val="10"/>
                <w:szCs w:val="14"/>
              </w:rPr>
              <w:t>4</w:t>
            </w:r>
          </w:p>
        </w:tc>
        <w:tc>
          <w:tcPr>
            <w:tcW w:w="475" w:type="pct"/>
          </w:tcPr>
          <w:p w:rsidR="00E50930" w:rsidRPr="00E50930" w:rsidRDefault="00E50930" w:rsidP="00E50930">
            <w:pPr>
              <w:jc w:val="center"/>
              <w:rPr>
                <w:b/>
                <w:sz w:val="10"/>
                <w:szCs w:val="14"/>
              </w:rPr>
            </w:pPr>
            <w:r w:rsidRPr="00E50930">
              <w:rPr>
                <w:b/>
                <w:sz w:val="10"/>
                <w:szCs w:val="14"/>
              </w:rPr>
              <w:t>5</w:t>
            </w:r>
          </w:p>
        </w:tc>
        <w:tc>
          <w:tcPr>
            <w:tcW w:w="475" w:type="pct"/>
          </w:tcPr>
          <w:p w:rsidR="00E50930" w:rsidRPr="00E50930" w:rsidRDefault="00E50930" w:rsidP="00E50930">
            <w:pPr>
              <w:jc w:val="center"/>
              <w:rPr>
                <w:b/>
                <w:sz w:val="10"/>
                <w:szCs w:val="14"/>
              </w:rPr>
            </w:pPr>
            <w:r w:rsidRPr="00E50930">
              <w:rPr>
                <w:b/>
                <w:sz w:val="10"/>
                <w:szCs w:val="14"/>
              </w:rPr>
              <w:t>6</w:t>
            </w:r>
          </w:p>
        </w:tc>
        <w:tc>
          <w:tcPr>
            <w:tcW w:w="408" w:type="pct"/>
          </w:tcPr>
          <w:p w:rsidR="00E50930" w:rsidRPr="00E50930" w:rsidRDefault="00E50930" w:rsidP="00E50930">
            <w:pPr>
              <w:jc w:val="center"/>
              <w:rPr>
                <w:b/>
                <w:sz w:val="10"/>
                <w:szCs w:val="14"/>
              </w:rPr>
            </w:pPr>
            <w:r w:rsidRPr="00E50930">
              <w:rPr>
                <w:b/>
                <w:sz w:val="10"/>
                <w:szCs w:val="14"/>
              </w:rPr>
              <w:t>7</w:t>
            </w:r>
          </w:p>
        </w:tc>
        <w:tc>
          <w:tcPr>
            <w:tcW w:w="407" w:type="pct"/>
          </w:tcPr>
          <w:p w:rsidR="00E50930" w:rsidRPr="00E50930" w:rsidRDefault="00E50930" w:rsidP="00E50930">
            <w:pPr>
              <w:jc w:val="center"/>
              <w:rPr>
                <w:b/>
                <w:sz w:val="10"/>
                <w:szCs w:val="14"/>
              </w:rPr>
            </w:pPr>
            <w:r w:rsidRPr="00E50930">
              <w:rPr>
                <w:b/>
                <w:sz w:val="10"/>
                <w:szCs w:val="14"/>
              </w:rPr>
              <w:t>8</w:t>
            </w:r>
          </w:p>
        </w:tc>
        <w:tc>
          <w:tcPr>
            <w:tcW w:w="536" w:type="pct"/>
          </w:tcPr>
          <w:p w:rsidR="00E50930" w:rsidRPr="00E50930" w:rsidRDefault="00E50930" w:rsidP="00E50930">
            <w:pPr>
              <w:jc w:val="center"/>
              <w:rPr>
                <w:b/>
                <w:sz w:val="10"/>
                <w:szCs w:val="14"/>
              </w:rPr>
            </w:pPr>
            <w:r w:rsidRPr="00E50930">
              <w:rPr>
                <w:b/>
                <w:sz w:val="10"/>
                <w:szCs w:val="14"/>
              </w:rPr>
              <w:t>9</w:t>
            </w:r>
          </w:p>
        </w:tc>
      </w:tr>
      <w:tr w:rsidR="00E50930" w:rsidRPr="00E50930" w:rsidTr="00E50930">
        <w:tc>
          <w:tcPr>
            <w:tcW w:w="259" w:type="pct"/>
          </w:tcPr>
          <w:p w:rsidR="00E50930" w:rsidRPr="00E50930" w:rsidRDefault="00E50930" w:rsidP="00E50930">
            <w:pPr>
              <w:widowControl w:val="0"/>
              <w:autoSpaceDE w:val="0"/>
              <w:autoSpaceDN w:val="0"/>
              <w:adjustRightInd w:val="0"/>
              <w:jc w:val="center"/>
              <w:rPr>
                <w:sz w:val="10"/>
                <w:szCs w:val="14"/>
              </w:rPr>
            </w:pPr>
            <w:r w:rsidRPr="00E50930">
              <w:rPr>
                <w:sz w:val="10"/>
                <w:szCs w:val="14"/>
              </w:rPr>
              <w:t>1</w:t>
            </w:r>
          </w:p>
        </w:tc>
        <w:tc>
          <w:tcPr>
            <w:tcW w:w="4741" w:type="pct"/>
            <w:gridSpan w:val="8"/>
          </w:tcPr>
          <w:p w:rsidR="00E50930" w:rsidRPr="00E50930" w:rsidRDefault="00E50930" w:rsidP="00E50930">
            <w:pPr>
              <w:widowControl w:val="0"/>
              <w:autoSpaceDE w:val="0"/>
              <w:autoSpaceDN w:val="0"/>
              <w:adjustRightInd w:val="0"/>
              <w:rPr>
                <w:sz w:val="10"/>
                <w:szCs w:val="14"/>
              </w:rPr>
            </w:pPr>
            <w:r w:rsidRPr="00E50930">
              <w:rPr>
                <w:sz w:val="10"/>
                <w:szCs w:val="14"/>
              </w:rPr>
              <w:t>Задача 1 - обеспечение безопасного функционирования потенциальных объектов террористических посягательств</w:t>
            </w:r>
          </w:p>
        </w:tc>
      </w:tr>
      <w:tr w:rsidR="00E50930" w:rsidRPr="00E50930" w:rsidTr="00E50930">
        <w:tc>
          <w:tcPr>
            <w:tcW w:w="259" w:type="pct"/>
          </w:tcPr>
          <w:p w:rsidR="00E50930" w:rsidRPr="00E50930" w:rsidRDefault="00E50930" w:rsidP="00E50930">
            <w:pPr>
              <w:widowControl w:val="0"/>
              <w:autoSpaceDE w:val="0"/>
              <w:autoSpaceDN w:val="0"/>
              <w:adjustRightInd w:val="0"/>
              <w:jc w:val="center"/>
              <w:rPr>
                <w:sz w:val="10"/>
                <w:szCs w:val="14"/>
              </w:rPr>
            </w:pPr>
            <w:r w:rsidRPr="00E50930">
              <w:rPr>
                <w:sz w:val="10"/>
                <w:szCs w:val="14"/>
              </w:rPr>
              <w:t>1.1</w:t>
            </w:r>
          </w:p>
        </w:tc>
        <w:tc>
          <w:tcPr>
            <w:tcW w:w="1599" w:type="pct"/>
          </w:tcPr>
          <w:p w:rsidR="00E50930" w:rsidRPr="00E50930" w:rsidRDefault="00E50930" w:rsidP="00E50930">
            <w:pPr>
              <w:widowControl w:val="0"/>
              <w:autoSpaceDE w:val="0"/>
              <w:autoSpaceDN w:val="0"/>
              <w:adjustRightInd w:val="0"/>
              <w:rPr>
                <w:sz w:val="10"/>
                <w:szCs w:val="14"/>
              </w:rPr>
            </w:pPr>
            <w:r w:rsidRPr="00E50930">
              <w:rPr>
                <w:sz w:val="10"/>
                <w:szCs w:val="14"/>
              </w:rPr>
              <w:t>Показатель</w:t>
            </w:r>
            <w:proofErr w:type="gramStart"/>
            <w:r w:rsidRPr="00E50930">
              <w:rPr>
                <w:sz w:val="10"/>
                <w:szCs w:val="14"/>
              </w:rPr>
              <w:t>1</w:t>
            </w:r>
            <w:proofErr w:type="gramEnd"/>
            <w:r w:rsidRPr="00E50930">
              <w:rPr>
                <w:sz w:val="10"/>
                <w:szCs w:val="14"/>
              </w:rPr>
              <w:t xml:space="preserve">: Увеличение удельного веса объектов потенциальных террористических посягательств, отвечающих требованиям </w:t>
            </w:r>
            <w:proofErr w:type="spellStart"/>
            <w:proofErr w:type="gramStart"/>
            <w:r w:rsidRPr="00E50930">
              <w:rPr>
                <w:sz w:val="10"/>
                <w:szCs w:val="14"/>
              </w:rPr>
              <w:t>антитеррористичес</w:t>
            </w:r>
            <w:proofErr w:type="spellEnd"/>
            <w:r w:rsidRPr="00E50930">
              <w:rPr>
                <w:sz w:val="10"/>
                <w:szCs w:val="14"/>
              </w:rPr>
              <w:t>-кой</w:t>
            </w:r>
            <w:proofErr w:type="gramEnd"/>
            <w:r w:rsidRPr="00E50930">
              <w:rPr>
                <w:sz w:val="10"/>
                <w:szCs w:val="14"/>
              </w:rPr>
              <w:t xml:space="preserve"> безопасности, % </w:t>
            </w:r>
          </w:p>
        </w:tc>
        <w:tc>
          <w:tcPr>
            <w:tcW w:w="435" w:type="pct"/>
            <w:vAlign w:val="center"/>
          </w:tcPr>
          <w:p w:rsidR="00E50930" w:rsidRPr="00E50930" w:rsidRDefault="00E50930" w:rsidP="00E50930">
            <w:pPr>
              <w:widowControl w:val="0"/>
              <w:autoSpaceDE w:val="0"/>
              <w:autoSpaceDN w:val="0"/>
              <w:adjustRightInd w:val="0"/>
              <w:jc w:val="center"/>
              <w:rPr>
                <w:sz w:val="10"/>
                <w:szCs w:val="14"/>
              </w:rPr>
            </w:pPr>
            <w:r w:rsidRPr="00E50930">
              <w:rPr>
                <w:sz w:val="10"/>
                <w:szCs w:val="14"/>
              </w:rPr>
              <w:t>85</w:t>
            </w:r>
          </w:p>
        </w:tc>
        <w:tc>
          <w:tcPr>
            <w:tcW w:w="408" w:type="pct"/>
            <w:vAlign w:val="center"/>
          </w:tcPr>
          <w:p w:rsidR="00E50930" w:rsidRPr="00E50930" w:rsidRDefault="00E50930" w:rsidP="00E50930">
            <w:pPr>
              <w:widowControl w:val="0"/>
              <w:autoSpaceDE w:val="0"/>
              <w:autoSpaceDN w:val="0"/>
              <w:adjustRightInd w:val="0"/>
              <w:jc w:val="center"/>
              <w:rPr>
                <w:sz w:val="10"/>
                <w:szCs w:val="14"/>
              </w:rPr>
            </w:pPr>
            <w:r w:rsidRPr="00E50930">
              <w:rPr>
                <w:sz w:val="10"/>
                <w:szCs w:val="14"/>
              </w:rPr>
              <w:t>86</w:t>
            </w:r>
          </w:p>
        </w:tc>
        <w:tc>
          <w:tcPr>
            <w:tcW w:w="475" w:type="pct"/>
            <w:vAlign w:val="center"/>
          </w:tcPr>
          <w:p w:rsidR="00E50930" w:rsidRPr="00E50930" w:rsidRDefault="00E50930" w:rsidP="00E50930">
            <w:pPr>
              <w:widowControl w:val="0"/>
              <w:autoSpaceDE w:val="0"/>
              <w:autoSpaceDN w:val="0"/>
              <w:adjustRightInd w:val="0"/>
              <w:jc w:val="center"/>
              <w:rPr>
                <w:sz w:val="10"/>
                <w:szCs w:val="14"/>
              </w:rPr>
            </w:pPr>
            <w:r w:rsidRPr="00E50930">
              <w:rPr>
                <w:sz w:val="10"/>
                <w:szCs w:val="14"/>
              </w:rPr>
              <w:t>87</w:t>
            </w:r>
          </w:p>
        </w:tc>
        <w:tc>
          <w:tcPr>
            <w:tcW w:w="475" w:type="pct"/>
            <w:vAlign w:val="center"/>
          </w:tcPr>
          <w:p w:rsidR="00E50930" w:rsidRPr="00E50930" w:rsidRDefault="00E50930" w:rsidP="00E50930">
            <w:pPr>
              <w:widowControl w:val="0"/>
              <w:autoSpaceDE w:val="0"/>
              <w:autoSpaceDN w:val="0"/>
              <w:adjustRightInd w:val="0"/>
              <w:jc w:val="center"/>
              <w:rPr>
                <w:sz w:val="10"/>
                <w:szCs w:val="14"/>
              </w:rPr>
            </w:pPr>
            <w:r w:rsidRPr="00E50930">
              <w:rPr>
                <w:sz w:val="10"/>
                <w:szCs w:val="14"/>
              </w:rPr>
              <w:t>88</w:t>
            </w:r>
          </w:p>
        </w:tc>
        <w:tc>
          <w:tcPr>
            <w:tcW w:w="408" w:type="pct"/>
            <w:vAlign w:val="center"/>
          </w:tcPr>
          <w:p w:rsidR="00E50930" w:rsidRPr="00E50930" w:rsidRDefault="00E50930" w:rsidP="00E50930">
            <w:pPr>
              <w:widowControl w:val="0"/>
              <w:autoSpaceDE w:val="0"/>
              <w:autoSpaceDN w:val="0"/>
              <w:adjustRightInd w:val="0"/>
              <w:jc w:val="center"/>
              <w:rPr>
                <w:sz w:val="10"/>
                <w:szCs w:val="14"/>
              </w:rPr>
            </w:pPr>
            <w:r w:rsidRPr="00E50930">
              <w:rPr>
                <w:sz w:val="10"/>
                <w:szCs w:val="14"/>
              </w:rPr>
              <w:t>89</w:t>
            </w:r>
          </w:p>
        </w:tc>
        <w:tc>
          <w:tcPr>
            <w:tcW w:w="407" w:type="pct"/>
            <w:vAlign w:val="center"/>
          </w:tcPr>
          <w:p w:rsidR="00E50930" w:rsidRPr="00E50930" w:rsidRDefault="00E50930" w:rsidP="00E50930">
            <w:pPr>
              <w:widowControl w:val="0"/>
              <w:autoSpaceDE w:val="0"/>
              <w:autoSpaceDN w:val="0"/>
              <w:adjustRightInd w:val="0"/>
              <w:jc w:val="center"/>
              <w:rPr>
                <w:sz w:val="10"/>
                <w:szCs w:val="14"/>
              </w:rPr>
            </w:pPr>
            <w:r w:rsidRPr="00E50930">
              <w:rPr>
                <w:sz w:val="10"/>
                <w:szCs w:val="14"/>
              </w:rPr>
              <w:t>90</w:t>
            </w:r>
          </w:p>
          <w:p w:rsidR="00E50930" w:rsidRPr="00E50930" w:rsidRDefault="00E50930" w:rsidP="00E50930">
            <w:pPr>
              <w:widowControl w:val="0"/>
              <w:autoSpaceDE w:val="0"/>
              <w:autoSpaceDN w:val="0"/>
              <w:adjustRightInd w:val="0"/>
              <w:jc w:val="center"/>
              <w:rPr>
                <w:sz w:val="10"/>
                <w:szCs w:val="14"/>
              </w:rPr>
            </w:pPr>
          </w:p>
        </w:tc>
        <w:tc>
          <w:tcPr>
            <w:tcW w:w="536" w:type="pct"/>
            <w:vAlign w:val="center"/>
          </w:tcPr>
          <w:p w:rsidR="00E50930" w:rsidRPr="00E50930" w:rsidRDefault="00E50930" w:rsidP="00E50930">
            <w:pPr>
              <w:widowControl w:val="0"/>
              <w:autoSpaceDE w:val="0"/>
              <w:autoSpaceDN w:val="0"/>
              <w:adjustRightInd w:val="0"/>
              <w:jc w:val="center"/>
              <w:rPr>
                <w:sz w:val="10"/>
                <w:szCs w:val="14"/>
              </w:rPr>
            </w:pPr>
            <w:r w:rsidRPr="00E50930">
              <w:rPr>
                <w:sz w:val="10"/>
                <w:szCs w:val="14"/>
              </w:rPr>
              <w:t>90</w:t>
            </w:r>
          </w:p>
        </w:tc>
      </w:tr>
      <w:tr w:rsidR="00E50930" w:rsidRPr="00E50930" w:rsidTr="00E50930">
        <w:tc>
          <w:tcPr>
            <w:tcW w:w="259" w:type="pct"/>
          </w:tcPr>
          <w:p w:rsidR="00E50930" w:rsidRPr="00E50930" w:rsidRDefault="00E50930" w:rsidP="00E50930">
            <w:pPr>
              <w:widowControl w:val="0"/>
              <w:autoSpaceDE w:val="0"/>
              <w:autoSpaceDN w:val="0"/>
              <w:adjustRightInd w:val="0"/>
              <w:jc w:val="center"/>
              <w:rPr>
                <w:sz w:val="10"/>
                <w:szCs w:val="14"/>
              </w:rPr>
            </w:pPr>
            <w:r w:rsidRPr="00E50930">
              <w:rPr>
                <w:sz w:val="10"/>
                <w:szCs w:val="14"/>
              </w:rPr>
              <w:t>2</w:t>
            </w:r>
          </w:p>
        </w:tc>
        <w:tc>
          <w:tcPr>
            <w:tcW w:w="4741" w:type="pct"/>
            <w:gridSpan w:val="8"/>
          </w:tcPr>
          <w:p w:rsidR="00E50930" w:rsidRPr="00E50930" w:rsidRDefault="00E50930" w:rsidP="00E50930">
            <w:pPr>
              <w:rPr>
                <w:sz w:val="10"/>
                <w:szCs w:val="14"/>
              </w:rPr>
            </w:pPr>
            <w:r w:rsidRPr="00E50930">
              <w:rPr>
                <w:sz w:val="10"/>
                <w:szCs w:val="14"/>
              </w:rPr>
              <w:t>Задача 2 - формирование нетерпимости к проявлениям терроризма и экстремизма, а также толерантного сознания, позитивных установок к представителям иных этнических и конфессиональных сообществ</w:t>
            </w:r>
          </w:p>
        </w:tc>
      </w:tr>
      <w:tr w:rsidR="00E50930" w:rsidRPr="00E50930" w:rsidTr="00E50930">
        <w:tc>
          <w:tcPr>
            <w:tcW w:w="259" w:type="pct"/>
          </w:tcPr>
          <w:p w:rsidR="00E50930" w:rsidRPr="00E50930" w:rsidRDefault="00E50930" w:rsidP="00E50930">
            <w:pPr>
              <w:widowControl w:val="0"/>
              <w:autoSpaceDE w:val="0"/>
              <w:autoSpaceDN w:val="0"/>
              <w:adjustRightInd w:val="0"/>
              <w:jc w:val="center"/>
              <w:rPr>
                <w:sz w:val="10"/>
                <w:szCs w:val="14"/>
              </w:rPr>
            </w:pPr>
            <w:r w:rsidRPr="00E50930">
              <w:rPr>
                <w:sz w:val="10"/>
                <w:szCs w:val="14"/>
              </w:rPr>
              <w:t>2.1</w:t>
            </w:r>
          </w:p>
        </w:tc>
        <w:tc>
          <w:tcPr>
            <w:tcW w:w="1599" w:type="pct"/>
          </w:tcPr>
          <w:p w:rsidR="00E50930" w:rsidRPr="00E50930" w:rsidRDefault="00E50930" w:rsidP="00E50930">
            <w:pPr>
              <w:widowControl w:val="0"/>
              <w:autoSpaceDE w:val="0"/>
              <w:autoSpaceDN w:val="0"/>
              <w:adjustRightInd w:val="0"/>
              <w:rPr>
                <w:sz w:val="10"/>
                <w:szCs w:val="14"/>
              </w:rPr>
            </w:pPr>
            <w:r w:rsidRPr="00E50930">
              <w:rPr>
                <w:sz w:val="10"/>
                <w:szCs w:val="14"/>
              </w:rPr>
              <w:t xml:space="preserve">Показатель 1: Количество детей до 14 лет и молодежи от 14 лет, охваченных мероприятиями антитеррористической и </w:t>
            </w:r>
            <w:proofErr w:type="spellStart"/>
            <w:r w:rsidRPr="00E50930">
              <w:rPr>
                <w:sz w:val="10"/>
                <w:szCs w:val="14"/>
              </w:rPr>
              <w:t>антиэкстремистской</w:t>
            </w:r>
            <w:proofErr w:type="spellEnd"/>
            <w:r w:rsidRPr="00E50930">
              <w:rPr>
                <w:sz w:val="10"/>
                <w:szCs w:val="14"/>
              </w:rPr>
              <w:t xml:space="preserve"> направленности, по формированию толерантности, межэтнических и межнациональных отношений в молодежной среде, чел.</w:t>
            </w:r>
          </w:p>
        </w:tc>
        <w:tc>
          <w:tcPr>
            <w:tcW w:w="435" w:type="pct"/>
            <w:vAlign w:val="center"/>
          </w:tcPr>
          <w:p w:rsidR="00E50930" w:rsidRPr="00E50930" w:rsidRDefault="00E50930" w:rsidP="00E50930">
            <w:pPr>
              <w:widowControl w:val="0"/>
              <w:autoSpaceDE w:val="0"/>
              <w:autoSpaceDN w:val="0"/>
              <w:adjustRightInd w:val="0"/>
              <w:jc w:val="center"/>
              <w:rPr>
                <w:sz w:val="10"/>
                <w:szCs w:val="14"/>
              </w:rPr>
            </w:pPr>
            <w:r w:rsidRPr="00E50930">
              <w:rPr>
                <w:sz w:val="10"/>
                <w:szCs w:val="14"/>
              </w:rPr>
              <w:t>не менее 1000</w:t>
            </w:r>
          </w:p>
        </w:tc>
        <w:tc>
          <w:tcPr>
            <w:tcW w:w="408" w:type="pct"/>
            <w:vAlign w:val="center"/>
          </w:tcPr>
          <w:p w:rsidR="00E50930" w:rsidRPr="00E50930" w:rsidRDefault="00E50930" w:rsidP="00E50930">
            <w:pPr>
              <w:widowControl w:val="0"/>
              <w:autoSpaceDE w:val="0"/>
              <w:autoSpaceDN w:val="0"/>
              <w:adjustRightInd w:val="0"/>
              <w:jc w:val="center"/>
              <w:rPr>
                <w:sz w:val="10"/>
                <w:szCs w:val="14"/>
              </w:rPr>
            </w:pPr>
            <w:r w:rsidRPr="00E50930">
              <w:rPr>
                <w:sz w:val="10"/>
                <w:szCs w:val="14"/>
              </w:rPr>
              <w:t>не менее 1000</w:t>
            </w:r>
          </w:p>
        </w:tc>
        <w:tc>
          <w:tcPr>
            <w:tcW w:w="475" w:type="pct"/>
            <w:vAlign w:val="center"/>
          </w:tcPr>
          <w:p w:rsidR="00E50930" w:rsidRPr="00E50930" w:rsidRDefault="00E50930" w:rsidP="00E50930">
            <w:pPr>
              <w:widowControl w:val="0"/>
              <w:autoSpaceDE w:val="0"/>
              <w:autoSpaceDN w:val="0"/>
              <w:adjustRightInd w:val="0"/>
              <w:jc w:val="center"/>
              <w:rPr>
                <w:sz w:val="10"/>
                <w:szCs w:val="14"/>
              </w:rPr>
            </w:pPr>
            <w:r w:rsidRPr="00E50930">
              <w:rPr>
                <w:sz w:val="10"/>
                <w:szCs w:val="14"/>
              </w:rPr>
              <w:t>не менее 1000</w:t>
            </w:r>
          </w:p>
        </w:tc>
        <w:tc>
          <w:tcPr>
            <w:tcW w:w="475" w:type="pct"/>
            <w:vAlign w:val="center"/>
          </w:tcPr>
          <w:p w:rsidR="00E50930" w:rsidRPr="00E50930" w:rsidRDefault="00E50930" w:rsidP="00E50930">
            <w:pPr>
              <w:widowControl w:val="0"/>
              <w:autoSpaceDE w:val="0"/>
              <w:autoSpaceDN w:val="0"/>
              <w:adjustRightInd w:val="0"/>
              <w:jc w:val="center"/>
              <w:rPr>
                <w:sz w:val="10"/>
                <w:szCs w:val="14"/>
              </w:rPr>
            </w:pPr>
            <w:r w:rsidRPr="00E50930">
              <w:rPr>
                <w:sz w:val="10"/>
                <w:szCs w:val="14"/>
              </w:rPr>
              <w:t>не менее 1000</w:t>
            </w:r>
          </w:p>
        </w:tc>
        <w:tc>
          <w:tcPr>
            <w:tcW w:w="408" w:type="pct"/>
            <w:vAlign w:val="center"/>
          </w:tcPr>
          <w:p w:rsidR="00E50930" w:rsidRPr="00E50930" w:rsidRDefault="00E50930" w:rsidP="00E50930">
            <w:pPr>
              <w:widowControl w:val="0"/>
              <w:autoSpaceDE w:val="0"/>
              <w:autoSpaceDN w:val="0"/>
              <w:adjustRightInd w:val="0"/>
              <w:jc w:val="center"/>
              <w:rPr>
                <w:sz w:val="10"/>
                <w:szCs w:val="14"/>
              </w:rPr>
            </w:pPr>
            <w:r w:rsidRPr="00E50930">
              <w:rPr>
                <w:sz w:val="10"/>
                <w:szCs w:val="14"/>
              </w:rPr>
              <w:t>не менее 1000</w:t>
            </w:r>
          </w:p>
        </w:tc>
        <w:tc>
          <w:tcPr>
            <w:tcW w:w="407" w:type="pct"/>
            <w:vAlign w:val="center"/>
          </w:tcPr>
          <w:p w:rsidR="00E50930" w:rsidRPr="00E50930" w:rsidRDefault="00E50930" w:rsidP="00E50930">
            <w:pPr>
              <w:widowControl w:val="0"/>
              <w:autoSpaceDE w:val="0"/>
              <w:autoSpaceDN w:val="0"/>
              <w:adjustRightInd w:val="0"/>
              <w:jc w:val="center"/>
              <w:rPr>
                <w:sz w:val="10"/>
                <w:szCs w:val="14"/>
              </w:rPr>
            </w:pPr>
          </w:p>
          <w:p w:rsidR="00E50930" w:rsidRPr="00E50930" w:rsidRDefault="00E50930" w:rsidP="00E50930">
            <w:pPr>
              <w:widowControl w:val="0"/>
              <w:autoSpaceDE w:val="0"/>
              <w:autoSpaceDN w:val="0"/>
              <w:adjustRightInd w:val="0"/>
              <w:jc w:val="center"/>
              <w:rPr>
                <w:sz w:val="10"/>
                <w:szCs w:val="14"/>
              </w:rPr>
            </w:pPr>
            <w:r w:rsidRPr="00E50930">
              <w:rPr>
                <w:sz w:val="10"/>
                <w:szCs w:val="14"/>
              </w:rPr>
              <w:t>не менее 1000</w:t>
            </w:r>
          </w:p>
          <w:p w:rsidR="00E50930" w:rsidRPr="00E50930" w:rsidRDefault="00E50930" w:rsidP="00E50930">
            <w:pPr>
              <w:widowControl w:val="0"/>
              <w:autoSpaceDE w:val="0"/>
              <w:autoSpaceDN w:val="0"/>
              <w:adjustRightInd w:val="0"/>
              <w:jc w:val="center"/>
              <w:rPr>
                <w:sz w:val="10"/>
                <w:szCs w:val="14"/>
              </w:rPr>
            </w:pPr>
          </w:p>
        </w:tc>
        <w:tc>
          <w:tcPr>
            <w:tcW w:w="536" w:type="pct"/>
            <w:vAlign w:val="center"/>
          </w:tcPr>
          <w:p w:rsidR="00E50930" w:rsidRPr="00E50930" w:rsidRDefault="00E50930" w:rsidP="00E50930">
            <w:pPr>
              <w:widowControl w:val="0"/>
              <w:autoSpaceDE w:val="0"/>
              <w:autoSpaceDN w:val="0"/>
              <w:adjustRightInd w:val="0"/>
              <w:jc w:val="center"/>
              <w:rPr>
                <w:sz w:val="10"/>
                <w:szCs w:val="14"/>
              </w:rPr>
            </w:pPr>
          </w:p>
          <w:p w:rsidR="00E50930" w:rsidRPr="00E50930" w:rsidRDefault="00E50930" w:rsidP="00E50930">
            <w:pPr>
              <w:widowControl w:val="0"/>
              <w:autoSpaceDE w:val="0"/>
              <w:autoSpaceDN w:val="0"/>
              <w:adjustRightInd w:val="0"/>
              <w:jc w:val="center"/>
              <w:rPr>
                <w:sz w:val="10"/>
                <w:szCs w:val="14"/>
              </w:rPr>
            </w:pPr>
            <w:r w:rsidRPr="00E50930">
              <w:rPr>
                <w:sz w:val="10"/>
                <w:szCs w:val="14"/>
              </w:rPr>
              <w:t>не менее 1000</w:t>
            </w:r>
          </w:p>
          <w:p w:rsidR="00E50930" w:rsidRPr="00E50930" w:rsidRDefault="00E50930" w:rsidP="00E50930">
            <w:pPr>
              <w:widowControl w:val="0"/>
              <w:autoSpaceDE w:val="0"/>
              <w:autoSpaceDN w:val="0"/>
              <w:adjustRightInd w:val="0"/>
              <w:jc w:val="center"/>
              <w:rPr>
                <w:sz w:val="10"/>
                <w:szCs w:val="14"/>
              </w:rPr>
            </w:pPr>
          </w:p>
        </w:tc>
      </w:tr>
      <w:tr w:rsidR="00E50930" w:rsidRPr="00E50930" w:rsidTr="00E50930">
        <w:tc>
          <w:tcPr>
            <w:tcW w:w="259" w:type="pct"/>
          </w:tcPr>
          <w:p w:rsidR="00E50930" w:rsidRPr="00E50930" w:rsidRDefault="00E50930" w:rsidP="00E50930">
            <w:pPr>
              <w:widowControl w:val="0"/>
              <w:autoSpaceDE w:val="0"/>
              <w:autoSpaceDN w:val="0"/>
              <w:adjustRightInd w:val="0"/>
              <w:jc w:val="center"/>
              <w:rPr>
                <w:sz w:val="10"/>
                <w:szCs w:val="14"/>
              </w:rPr>
            </w:pPr>
            <w:r w:rsidRPr="00E50930">
              <w:rPr>
                <w:sz w:val="10"/>
                <w:szCs w:val="14"/>
              </w:rPr>
              <w:t>2.2</w:t>
            </w:r>
          </w:p>
        </w:tc>
        <w:tc>
          <w:tcPr>
            <w:tcW w:w="1599" w:type="pct"/>
          </w:tcPr>
          <w:p w:rsidR="00E50930" w:rsidRPr="00E50930" w:rsidRDefault="00E50930" w:rsidP="00E50930">
            <w:pPr>
              <w:widowControl w:val="0"/>
              <w:autoSpaceDE w:val="0"/>
              <w:autoSpaceDN w:val="0"/>
              <w:adjustRightInd w:val="0"/>
              <w:rPr>
                <w:sz w:val="10"/>
                <w:szCs w:val="14"/>
              </w:rPr>
            </w:pPr>
            <w:r w:rsidRPr="00E50930">
              <w:rPr>
                <w:sz w:val="10"/>
                <w:szCs w:val="14"/>
              </w:rPr>
              <w:t xml:space="preserve">Показатель 2: Проведение мероприятий по информационному сопровождению антитеррористической и </w:t>
            </w:r>
            <w:proofErr w:type="spellStart"/>
            <w:r w:rsidRPr="00E50930">
              <w:rPr>
                <w:sz w:val="10"/>
                <w:szCs w:val="14"/>
              </w:rPr>
              <w:t>антиэкстремистской</w:t>
            </w:r>
            <w:proofErr w:type="spellEnd"/>
            <w:r w:rsidRPr="00E50930">
              <w:rPr>
                <w:sz w:val="10"/>
                <w:szCs w:val="14"/>
              </w:rPr>
              <w:t xml:space="preserve"> деятельности, ед.</w:t>
            </w:r>
          </w:p>
        </w:tc>
        <w:tc>
          <w:tcPr>
            <w:tcW w:w="435" w:type="pct"/>
            <w:vAlign w:val="center"/>
          </w:tcPr>
          <w:p w:rsidR="00E50930" w:rsidRPr="00E50930" w:rsidRDefault="00E50930" w:rsidP="00E50930">
            <w:pPr>
              <w:widowControl w:val="0"/>
              <w:autoSpaceDE w:val="0"/>
              <w:autoSpaceDN w:val="0"/>
              <w:adjustRightInd w:val="0"/>
              <w:jc w:val="center"/>
              <w:rPr>
                <w:sz w:val="10"/>
                <w:szCs w:val="14"/>
              </w:rPr>
            </w:pPr>
            <w:r w:rsidRPr="00E50930">
              <w:rPr>
                <w:sz w:val="10"/>
                <w:szCs w:val="14"/>
              </w:rPr>
              <w:t>2</w:t>
            </w:r>
          </w:p>
        </w:tc>
        <w:tc>
          <w:tcPr>
            <w:tcW w:w="408" w:type="pct"/>
            <w:vAlign w:val="center"/>
          </w:tcPr>
          <w:p w:rsidR="00E50930" w:rsidRPr="00E50930" w:rsidRDefault="00E50930" w:rsidP="00E50930">
            <w:pPr>
              <w:widowControl w:val="0"/>
              <w:autoSpaceDE w:val="0"/>
              <w:autoSpaceDN w:val="0"/>
              <w:adjustRightInd w:val="0"/>
              <w:jc w:val="center"/>
              <w:rPr>
                <w:sz w:val="10"/>
                <w:szCs w:val="14"/>
              </w:rPr>
            </w:pPr>
            <w:r w:rsidRPr="00E50930">
              <w:rPr>
                <w:sz w:val="10"/>
                <w:szCs w:val="14"/>
              </w:rPr>
              <w:t>2</w:t>
            </w:r>
          </w:p>
        </w:tc>
        <w:tc>
          <w:tcPr>
            <w:tcW w:w="475" w:type="pct"/>
            <w:vAlign w:val="center"/>
          </w:tcPr>
          <w:p w:rsidR="00E50930" w:rsidRPr="00E50930" w:rsidRDefault="00E50930" w:rsidP="00E50930">
            <w:pPr>
              <w:widowControl w:val="0"/>
              <w:autoSpaceDE w:val="0"/>
              <w:autoSpaceDN w:val="0"/>
              <w:adjustRightInd w:val="0"/>
              <w:jc w:val="center"/>
              <w:rPr>
                <w:sz w:val="10"/>
                <w:szCs w:val="14"/>
              </w:rPr>
            </w:pPr>
            <w:r w:rsidRPr="00E50930">
              <w:rPr>
                <w:sz w:val="10"/>
                <w:szCs w:val="14"/>
              </w:rPr>
              <w:t>2</w:t>
            </w:r>
          </w:p>
        </w:tc>
        <w:tc>
          <w:tcPr>
            <w:tcW w:w="475" w:type="pct"/>
            <w:vAlign w:val="center"/>
          </w:tcPr>
          <w:p w:rsidR="00E50930" w:rsidRPr="00E50930" w:rsidRDefault="00E50930" w:rsidP="00E50930">
            <w:pPr>
              <w:widowControl w:val="0"/>
              <w:autoSpaceDE w:val="0"/>
              <w:autoSpaceDN w:val="0"/>
              <w:adjustRightInd w:val="0"/>
              <w:jc w:val="center"/>
              <w:rPr>
                <w:sz w:val="10"/>
                <w:szCs w:val="14"/>
              </w:rPr>
            </w:pPr>
            <w:r w:rsidRPr="00E50930">
              <w:rPr>
                <w:sz w:val="10"/>
                <w:szCs w:val="14"/>
              </w:rPr>
              <w:t>2</w:t>
            </w:r>
          </w:p>
        </w:tc>
        <w:tc>
          <w:tcPr>
            <w:tcW w:w="408" w:type="pct"/>
            <w:vAlign w:val="center"/>
          </w:tcPr>
          <w:p w:rsidR="00E50930" w:rsidRPr="00E50930" w:rsidRDefault="00E50930" w:rsidP="00E50930">
            <w:pPr>
              <w:widowControl w:val="0"/>
              <w:autoSpaceDE w:val="0"/>
              <w:autoSpaceDN w:val="0"/>
              <w:adjustRightInd w:val="0"/>
              <w:jc w:val="center"/>
              <w:rPr>
                <w:sz w:val="10"/>
                <w:szCs w:val="14"/>
              </w:rPr>
            </w:pPr>
            <w:r w:rsidRPr="00E50930">
              <w:rPr>
                <w:sz w:val="10"/>
                <w:szCs w:val="14"/>
              </w:rPr>
              <w:t>2</w:t>
            </w:r>
          </w:p>
        </w:tc>
        <w:tc>
          <w:tcPr>
            <w:tcW w:w="407" w:type="pct"/>
            <w:vAlign w:val="center"/>
          </w:tcPr>
          <w:p w:rsidR="00E50930" w:rsidRPr="00E50930" w:rsidRDefault="00E50930" w:rsidP="00E50930">
            <w:pPr>
              <w:widowControl w:val="0"/>
              <w:autoSpaceDE w:val="0"/>
              <w:autoSpaceDN w:val="0"/>
              <w:adjustRightInd w:val="0"/>
              <w:jc w:val="center"/>
              <w:rPr>
                <w:sz w:val="10"/>
                <w:szCs w:val="14"/>
              </w:rPr>
            </w:pPr>
          </w:p>
          <w:p w:rsidR="00E50930" w:rsidRPr="00E50930" w:rsidRDefault="00E50930" w:rsidP="00E50930">
            <w:pPr>
              <w:widowControl w:val="0"/>
              <w:autoSpaceDE w:val="0"/>
              <w:autoSpaceDN w:val="0"/>
              <w:adjustRightInd w:val="0"/>
              <w:jc w:val="center"/>
              <w:rPr>
                <w:sz w:val="10"/>
                <w:szCs w:val="14"/>
              </w:rPr>
            </w:pPr>
            <w:r w:rsidRPr="00E50930">
              <w:rPr>
                <w:sz w:val="10"/>
                <w:szCs w:val="14"/>
              </w:rPr>
              <w:t>2</w:t>
            </w:r>
          </w:p>
          <w:p w:rsidR="00E50930" w:rsidRPr="00E50930" w:rsidRDefault="00E50930" w:rsidP="00E50930">
            <w:pPr>
              <w:widowControl w:val="0"/>
              <w:autoSpaceDE w:val="0"/>
              <w:autoSpaceDN w:val="0"/>
              <w:adjustRightInd w:val="0"/>
              <w:jc w:val="center"/>
              <w:rPr>
                <w:sz w:val="10"/>
                <w:szCs w:val="14"/>
              </w:rPr>
            </w:pPr>
          </w:p>
        </w:tc>
        <w:tc>
          <w:tcPr>
            <w:tcW w:w="536" w:type="pct"/>
            <w:vAlign w:val="center"/>
          </w:tcPr>
          <w:p w:rsidR="00E50930" w:rsidRPr="00E50930" w:rsidRDefault="00E50930" w:rsidP="00E50930">
            <w:pPr>
              <w:widowControl w:val="0"/>
              <w:autoSpaceDE w:val="0"/>
              <w:autoSpaceDN w:val="0"/>
              <w:adjustRightInd w:val="0"/>
              <w:jc w:val="center"/>
              <w:rPr>
                <w:sz w:val="10"/>
                <w:szCs w:val="14"/>
              </w:rPr>
            </w:pPr>
          </w:p>
          <w:p w:rsidR="00E50930" w:rsidRPr="00E50930" w:rsidRDefault="00E50930" w:rsidP="00E50930">
            <w:pPr>
              <w:widowControl w:val="0"/>
              <w:autoSpaceDE w:val="0"/>
              <w:autoSpaceDN w:val="0"/>
              <w:adjustRightInd w:val="0"/>
              <w:jc w:val="center"/>
              <w:rPr>
                <w:sz w:val="10"/>
                <w:szCs w:val="14"/>
              </w:rPr>
            </w:pPr>
            <w:r w:rsidRPr="00E50930">
              <w:rPr>
                <w:sz w:val="10"/>
                <w:szCs w:val="14"/>
              </w:rPr>
              <w:t>2</w:t>
            </w:r>
          </w:p>
          <w:p w:rsidR="00E50930" w:rsidRPr="00E50930" w:rsidRDefault="00E50930" w:rsidP="00E50930">
            <w:pPr>
              <w:widowControl w:val="0"/>
              <w:autoSpaceDE w:val="0"/>
              <w:autoSpaceDN w:val="0"/>
              <w:adjustRightInd w:val="0"/>
              <w:jc w:val="center"/>
              <w:rPr>
                <w:sz w:val="10"/>
                <w:szCs w:val="14"/>
              </w:rPr>
            </w:pPr>
          </w:p>
        </w:tc>
      </w:tr>
    </w:tbl>
    <w:p w:rsidR="00E50930" w:rsidRPr="00A26BE0" w:rsidRDefault="00E50930" w:rsidP="00E50930">
      <w:pPr>
        <w:jc w:val="right"/>
        <w:rPr>
          <w:bCs/>
          <w:sz w:val="14"/>
          <w:szCs w:val="14"/>
        </w:rPr>
      </w:pPr>
      <w:r w:rsidRPr="00A26BE0">
        <w:rPr>
          <w:bCs/>
          <w:sz w:val="14"/>
          <w:szCs w:val="14"/>
        </w:rPr>
        <w:t>»;</w:t>
      </w:r>
    </w:p>
    <w:p w:rsidR="00E50930" w:rsidRPr="00A26BE0" w:rsidRDefault="00E50930" w:rsidP="00E50930">
      <w:pPr>
        <w:ind w:firstLine="284"/>
        <w:jc w:val="both"/>
        <w:rPr>
          <w:bCs/>
          <w:sz w:val="14"/>
          <w:szCs w:val="14"/>
        </w:rPr>
      </w:pPr>
      <w:r w:rsidRPr="00A26BE0">
        <w:rPr>
          <w:bCs/>
          <w:sz w:val="14"/>
          <w:szCs w:val="14"/>
        </w:rPr>
        <w:t>1.3.2. Раздел 3 в редакции:</w:t>
      </w:r>
    </w:p>
    <w:p w:rsidR="00E50930" w:rsidRPr="00A26BE0" w:rsidRDefault="00E50930" w:rsidP="00E50930">
      <w:pPr>
        <w:widowControl w:val="0"/>
        <w:autoSpaceDE w:val="0"/>
        <w:autoSpaceDN w:val="0"/>
        <w:adjustRightInd w:val="0"/>
        <w:ind w:firstLine="284"/>
        <w:jc w:val="both"/>
        <w:rPr>
          <w:sz w:val="14"/>
          <w:szCs w:val="14"/>
        </w:rPr>
      </w:pPr>
      <w:r w:rsidRPr="00A26BE0">
        <w:rPr>
          <w:bCs/>
          <w:sz w:val="14"/>
          <w:szCs w:val="14"/>
        </w:rPr>
        <w:t>«</w:t>
      </w:r>
      <w:r w:rsidRPr="00A26BE0">
        <w:rPr>
          <w:b/>
          <w:sz w:val="14"/>
          <w:szCs w:val="14"/>
        </w:rPr>
        <w:t>3. Сроки реализации подпрограммы 2:</w:t>
      </w:r>
    </w:p>
    <w:p w:rsidR="00E50930" w:rsidRPr="00A26BE0" w:rsidRDefault="00E50930" w:rsidP="00E50930">
      <w:pPr>
        <w:widowControl w:val="0"/>
        <w:autoSpaceDE w:val="0"/>
        <w:autoSpaceDN w:val="0"/>
        <w:adjustRightInd w:val="0"/>
        <w:ind w:firstLine="284"/>
        <w:jc w:val="both"/>
        <w:rPr>
          <w:sz w:val="14"/>
          <w:szCs w:val="14"/>
        </w:rPr>
      </w:pPr>
      <w:r w:rsidRPr="00A26BE0">
        <w:rPr>
          <w:sz w:val="14"/>
          <w:szCs w:val="14"/>
        </w:rPr>
        <w:t>2021-2027 годы</w:t>
      </w:r>
      <w:proofErr w:type="gramStart"/>
      <w:r w:rsidRPr="00A26BE0">
        <w:rPr>
          <w:sz w:val="14"/>
          <w:szCs w:val="14"/>
        </w:rPr>
        <w:t>.</w:t>
      </w:r>
      <w:r w:rsidRPr="00A26BE0">
        <w:rPr>
          <w:bCs/>
          <w:sz w:val="14"/>
          <w:szCs w:val="14"/>
        </w:rPr>
        <w:t>»;</w:t>
      </w:r>
      <w:proofErr w:type="gramEnd"/>
    </w:p>
    <w:p w:rsidR="00E50930" w:rsidRPr="00A26BE0" w:rsidRDefault="00E50930" w:rsidP="00E50930">
      <w:pPr>
        <w:ind w:firstLine="284"/>
        <w:jc w:val="both"/>
        <w:rPr>
          <w:bCs/>
          <w:sz w:val="14"/>
          <w:szCs w:val="14"/>
        </w:rPr>
      </w:pPr>
      <w:r w:rsidRPr="00A26BE0">
        <w:rPr>
          <w:bCs/>
          <w:sz w:val="14"/>
          <w:szCs w:val="14"/>
        </w:rPr>
        <w:t xml:space="preserve">1.3.3. Раздел 4 в редакции: </w:t>
      </w:r>
    </w:p>
    <w:p w:rsidR="00E50930" w:rsidRPr="00A26BE0" w:rsidRDefault="00E50930" w:rsidP="00E50930">
      <w:pPr>
        <w:widowControl w:val="0"/>
        <w:autoSpaceDE w:val="0"/>
        <w:autoSpaceDN w:val="0"/>
        <w:adjustRightInd w:val="0"/>
        <w:ind w:firstLine="284"/>
        <w:jc w:val="both"/>
        <w:rPr>
          <w:sz w:val="14"/>
          <w:szCs w:val="14"/>
        </w:rPr>
      </w:pPr>
      <w:r w:rsidRPr="00A26BE0">
        <w:rPr>
          <w:bCs/>
          <w:sz w:val="14"/>
          <w:szCs w:val="14"/>
        </w:rPr>
        <w:t>«</w:t>
      </w:r>
      <w:r w:rsidRPr="00A26BE0">
        <w:rPr>
          <w:sz w:val="14"/>
          <w:szCs w:val="14"/>
        </w:rPr>
        <w:t>4. Объемы и источники финансирования подпрограммы 2 в целом и по годам реализации (тыс. рублей):</w:t>
      </w:r>
    </w:p>
    <w:tbl>
      <w:tblPr>
        <w:tblW w:w="5000" w:type="pct"/>
        <w:tblCellSpacing w:w="5" w:type="nil"/>
        <w:tblCellMar>
          <w:left w:w="75" w:type="dxa"/>
          <w:right w:w="75" w:type="dxa"/>
        </w:tblCellMar>
        <w:tblLook w:val="0000" w:firstRow="0" w:lastRow="0" w:firstColumn="0" w:lastColumn="0" w:noHBand="0" w:noVBand="0"/>
      </w:tblPr>
      <w:tblGrid>
        <w:gridCol w:w="596"/>
        <w:gridCol w:w="914"/>
        <w:gridCol w:w="985"/>
        <w:gridCol w:w="1051"/>
        <w:gridCol w:w="919"/>
        <w:gridCol w:w="788"/>
      </w:tblGrid>
      <w:tr w:rsidR="00E50930" w:rsidRPr="00E50930" w:rsidTr="00E50930">
        <w:trPr>
          <w:trHeight w:val="47"/>
          <w:tblCellSpacing w:w="5" w:type="nil"/>
        </w:trPr>
        <w:tc>
          <w:tcPr>
            <w:tcW w:w="567" w:type="pct"/>
            <w:vMerge w:val="restart"/>
            <w:tcBorders>
              <w:top w:val="single" w:sz="4" w:space="0" w:color="auto"/>
              <w:left w:val="single" w:sz="4" w:space="0" w:color="auto"/>
              <w:bottom w:val="single" w:sz="4" w:space="0" w:color="auto"/>
              <w:right w:val="single" w:sz="4" w:space="0" w:color="auto"/>
            </w:tcBorders>
          </w:tcPr>
          <w:p w:rsidR="00E50930" w:rsidRPr="00E50930" w:rsidRDefault="00E50930" w:rsidP="00E50930">
            <w:pPr>
              <w:widowControl w:val="0"/>
              <w:autoSpaceDE w:val="0"/>
              <w:autoSpaceDN w:val="0"/>
              <w:adjustRightInd w:val="0"/>
              <w:rPr>
                <w:b/>
                <w:sz w:val="10"/>
                <w:szCs w:val="14"/>
              </w:rPr>
            </w:pPr>
            <w:r w:rsidRPr="00E50930">
              <w:rPr>
                <w:b/>
                <w:sz w:val="10"/>
                <w:szCs w:val="14"/>
              </w:rPr>
              <w:t>Год</w:t>
            </w:r>
          </w:p>
        </w:tc>
        <w:tc>
          <w:tcPr>
            <w:tcW w:w="4433" w:type="pct"/>
            <w:gridSpan w:val="5"/>
            <w:tcBorders>
              <w:top w:val="single" w:sz="4" w:space="0" w:color="auto"/>
              <w:left w:val="single" w:sz="4" w:space="0" w:color="auto"/>
              <w:bottom w:val="single" w:sz="4" w:space="0" w:color="auto"/>
              <w:right w:val="single" w:sz="4" w:space="0" w:color="auto"/>
            </w:tcBorders>
          </w:tcPr>
          <w:p w:rsidR="00E50930" w:rsidRPr="00E50930" w:rsidRDefault="00E50930" w:rsidP="00E50930">
            <w:pPr>
              <w:widowControl w:val="0"/>
              <w:autoSpaceDE w:val="0"/>
              <w:autoSpaceDN w:val="0"/>
              <w:adjustRightInd w:val="0"/>
              <w:jc w:val="center"/>
              <w:rPr>
                <w:b/>
                <w:sz w:val="10"/>
                <w:szCs w:val="14"/>
              </w:rPr>
            </w:pPr>
            <w:r w:rsidRPr="00E50930">
              <w:rPr>
                <w:b/>
                <w:sz w:val="10"/>
                <w:szCs w:val="14"/>
              </w:rPr>
              <w:t>Источник финансирования</w:t>
            </w:r>
          </w:p>
        </w:tc>
      </w:tr>
      <w:tr w:rsidR="00E50930" w:rsidRPr="00E50930" w:rsidTr="00E50930">
        <w:trPr>
          <w:trHeight w:val="240"/>
          <w:tblCellSpacing w:w="5" w:type="nil"/>
        </w:trPr>
        <w:tc>
          <w:tcPr>
            <w:tcW w:w="567" w:type="pct"/>
            <w:vMerge/>
            <w:tcBorders>
              <w:left w:val="single" w:sz="4" w:space="0" w:color="auto"/>
              <w:bottom w:val="single" w:sz="4" w:space="0" w:color="auto"/>
              <w:right w:val="single" w:sz="4" w:space="0" w:color="auto"/>
            </w:tcBorders>
          </w:tcPr>
          <w:p w:rsidR="00E50930" w:rsidRPr="00E50930" w:rsidRDefault="00E50930" w:rsidP="00E50930">
            <w:pPr>
              <w:widowControl w:val="0"/>
              <w:autoSpaceDE w:val="0"/>
              <w:autoSpaceDN w:val="0"/>
              <w:adjustRightInd w:val="0"/>
              <w:rPr>
                <w:sz w:val="10"/>
                <w:szCs w:val="14"/>
              </w:rPr>
            </w:pPr>
          </w:p>
        </w:tc>
        <w:tc>
          <w:tcPr>
            <w:tcW w:w="870" w:type="pct"/>
            <w:tcBorders>
              <w:left w:val="single" w:sz="4" w:space="0" w:color="auto"/>
              <w:bottom w:val="single" w:sz="4" w:space="0" w:color="auto"/>
              <w:right w:val="single" w:sz="4" w:space="0" w:color="auto"/>
            </w:tcBorders>
          </w:tcPr>
          <w:p w:rsidR="00E50930" w:rsidRPr="00E50930" w:rsidRDefault="00E50930" w:rsidP="00E50930">
            <w:pPr>
              <w:widowControl w:val="0"/>
              <w:autoSpaceDE w:val="0"/>
              <w:autoSpaceDN w:val="0"/>
              <w:adjustRightInd w:val="0"/>
              <w:rPr>
                <w:sz w:val="10"/>
                <w:szCs w:val="14"/>
              </w:rPr>
            </w:pPr>
            <w:r w:rsidRPr="00E50930">
              <w:rPr>
                <w:sz w:val="10"/>
                <w:szCs w:val="14"/>
              </w:rPr>
              <w:t>федеральный бюджет</w:t>
            </w:r>
          </w:p>
        </w:tc>
        <w:tc>
          <w:tcPr>
            <w:tcW w:w="938" w:type="pct"/>
            <w:tcBorders>
              <w:left w:val="single" w:sz="4" w:space="0" w:color="auto"/>
              <w:bottom w:val="single" w:sz="4" w:space="0" w:color="auto"/>
              <w:right w:val="single" w:sz="4" w:space="0" w:color="auto"/>
            </w:tcBorders>
          </w:tcPr>
          <w:p w:rsidR="00E50930" w:rsidRPr="00E50930" w:rsidRDefault="00E50930" w:rsidP="00E50930">
            <w:pPr>
              <w:widowControl w:val="0"/>
              <w:autoSpaceDE w:val="0"/>
              <w:autoSpaceDN w:val="0"/>
              <w:adjustRightInd w:val="0"/>
              <w:rPr>
                <w:sz w:val="10"/>
                <w:szCs w:val="14"/>
              </w:rPr>
            </w:pPr>
            <w:r w:rsidRPr="00E50930">
              <w:rPr>
                <w:sz w:val="10"/>
                <w:szCs w:val="14"/>
              </w:rPr>
              <w:t>областной бюджет</w:t>
            </w:r>
          </w:p>
        </w:tc>
        <w:tc>
          <w:tcPr>
            <w:tcW w:w="1000" w:type="pct"/>
            <w:tcBorders>
              <w:left w:val="single" w:sz="4" w:space="0" w:color="auto"/>
              <w:bottom w:val="single" w:sz="4" w:space="0" w:color="auto"/>
              <w:right w:val="single" w:sz="4" w:space="0" w:color="auto"/>
            </w:tcBorders>
          </w:tcPr>
          <w:p w:rsidR="00E50930" w:rsidRPr="00E50930" w:rsidRDefault="00E50930" w:rsidP="00E50930">
            <w:pPr>
              <w:widowControl w:val="0"/>
              <w:autoSpaceDE w:val="0"/>
              <w:autoSpaceDN w:val="0"/>
              <w:adjustRightInd w:val="0"/>
              <w:rPr>
                <w:sz w:val="10"/>
                <w:szCs w:val="14"/>
              </w:rPr>
            </w:pPr>
            <w:r w:rsidRPr="00E50930">
              <w:rPr>
                <w:sz w:val="10"/>
                <w:szCs w:val="14"/>
              </w:rPr>
              <w:t>бюджет муниципального округа</w:t>
            </w:r>
          </w:p>
        </w:tc>
        <w:tc>
          <w:tcPr>
            <w:tcW w:w="875" w:type="pct"/>
            <w:tcBorders>
              <w:left w:val="single" w:sz="4" w:space="0" w:color="auto"/>
              <w:bottom w:val="single" w:sz="4" w:space="0" w:color="auto"/>
              <w:right w:val="single" w:sz="4" w:space="0" w:color="auto"/>
            </w:tcBorders>
          </w:tcPr>
          <w:p w:rsidR="00E50930" w:rsidRPr="00E50930" w:rsidRDefault="00E50930" w:rsidP="00E50930">
            <w:pPr>
              <w:widowControl w:val="0"/>
              <w:autoSpaceDE w:val="0"/>
              <w:autoSpaceDN w:val="0"/>
              <w:adjustRightInd w:val="0"/>
              <w:rPr>
                <w:sz w:val="10"/>
                <w:szCs w:val="14"/>
              </w:rPr>
            </w:pPr>
            <w:r w:rsidRPr="00E50930">
              <w:rPr>
                <w:sz w:val="10"/>
                <w:szCs w:val="14"/>
              </w:rPr>
              <w:t xml:space="preserve">внебюджетные средства  </w:t>
            </w:r>
          </w:p>
        </w:tc>
        <w:tc>
          <w:tcPr>
            <w:tcW w:w="750" w:type="pct"/>
            <w:tcBorders>
              <w:left w:val="single" w:sz="4" w:space="0" w:color="auto"/>
              <w:bottom w:val="single" w:sz="4" w:space="0" w:color="auto"/>
              <w:right w:val="single" w:sz="4" w:space="0" w:color="auto"/>
            </w:tcBorders>
          </w:tcPr>
          <w:p w:rsidR="00E50930" w:rsidRPr="00E50930" w:rsidRDefault="00E50930" w:rsidP="00E50930">
            <w:pPr>
              <w:widowControl w:val="0"/>
              <w:autoSpaceDE w:val="0"/>
              <w:autoSpaceDN w:val="0"/>
              <w:adjustRightInd w:val="0"/>
              <w:rPr>
                <w:sz w:val="10"/>
                <w:szCs w:val="14"/>
              </w:rPr>
            </w:pPr>
            <w:r w:rsidRPr="00E50930">
              <w:rPr>
                <w:sz w:val="10"/>
                <w:szCs w:val="14"/>
              </w:rPr>
              <w:t>всего</w:t>
            </w:r>
          </w:p>
        </w:tc>
      </w:tr>
      <w:tr w:rsidR="00E50930" w:rsidRPr="00E50930" w:rsidTr="00E50930">
        <w:trPr>
          <w:tblCellSpacing w:w="5" w:type="nil"/>
        </w:trPr>
        <w:tc>
          <w:tcPr>
            <w:tcW w:w="567" w:type="pct"/>
            <w:tcBorders>
              <w:left w:val="single" w:sz="4" w:space="0" w:color="auto"/>
              <w:bottom w:val="single" w:sz="4" w:space="0" w:color="auto"/>
              <w:right w:val="single" w:sz="4" w:space="0" w:color="auto"/>
            </w:tcBorders>
          </w:tcPr>
          <w:p w:rsidR="00E50930" w:rsidRPr="00E50930" w:rsidRDefault="00E50930" w:rsidP="00E50930">
            <w:pPr>
              <w:widowControl w:val="0"/>
              <w:autoSpaceDE w:val="0"/>
              <w:autoSpaceDN w:val="0"/>
              <w:adjustRightInd w:val="0"/>
              <w:rPr>
                <w:sz w:val="10"/>
                <w:szCs w:val="14"/>
              </w:rPr>
            </w:pPr>
            <w:r w:rsidRPr="00E50930">
              <w:rPr>
                <w:sz w:val="10"/>
                <w:szCs w:val="14"/>
              </w:rPr>
              <w:t xml:space="preserve">  1   </w:t>
            </w:r>
          </w:p>
        </w:tc>
        <w:tc>
          <w:tcPr>
            <w:tcW w:w="870" w:type="pct"/>
            <w:tcBorders>
              <w:left w:val="single" w:sz="4" w:space="0" w:color="auto"/>
              <w:bottom w:val="single" w:sz="4" w:space="0" w:color="auto"/>
              <w:right w:val="single" w:sz="4" w:space="0" w:color="auto"/>
            </w:tcBorders>
          </w:tcPr>
          <w:p w:rsidR="00E50930" w:rsidRPr="00E50930" w:rsidRDefault="00E50930" w:rsidP="00E50930">
            <w:pPr>
              <w:widowControl w:val="0"/>
              <w:autoSpaceDE w:val="0"/>
              <w:autoSpaceDN w:val="0"/>
              <w:adjustRightInd w:val="0"/>
              <w:rPr>
                <w:sz w:val="10"/>
                <w:szCs w:val="14"/>
              </w:rPr>
            </w:pPr>
            <w:r w:rsidRPr="00E50930">
              <w:rPr>
                <w:sz w:val="10"/>
                <w:szCs w:val="14"/>
              </w:rPr>
              <w:t xml:space="preserve">      2      </w:t>
            </w:r>
          </w:p>
        </w:tc>
        <w:tc>
          <w:tcPr>
            <w:tcW w:w="938" w:type="pct"/>
            <w:tcBorders>
              <w:left w:val="single" w:sz="4" w:space="0" w:color="auto"/>
              <w:bottom w:val="single" w:sz="4" w:space="0" w:color="auto"/>
              <w:right w:val="single" w:sz="4" w:space="0" w:color="auto"/>
            </w:tcBorders>
          </w:tcPr>
          <w:p w:rsidR="00E50930" w:rsidRPr="00E50930" w:rsidRDefault="00E50930" w:rsidP="00E50930">
            <w:pPr>
              <w:widowControl w:val="0"/>
              <w:autoSpaceDE w:val="0"/>
              <w:autoSpaceDN w:val="0"/>
              <w:adjustRightInd w:val="0"/>
              <w:rPr>
                <w:sz w:val="10"/>
                <w:szCs w:val="14"/>
              </w:rPr>
            </w:pPr>
            <w:r w:rsidRPr="00E50930">
              <w:rPr>
                <w:sz w:val="10"/>
                <w:szCs w:val="14"/>
              </w:rPr>
              <w:t xml:space="preserve">      3      </w:t>
            </w:r>
          </w:p>
        </w:tc>
        <w:tc>
          <w:tcPr>
            <w:tcW w:w="1000" w:type="pct"/>
            <w:tcBorders>
              <w:left w:val="single" w:sz="4" w:space="0" w:color="auto"/>
              <w:bottom w:val="single" w:sz="4" w:space="0" w:color="auto"/>
              <w:right w:val="single" w:sz="4" w:space="0" w:color="auto"/>
            </w:tcBorders>
          </w:tcPr>
          <w:p w:rsidR="00E50930" w:rsidRPr="00E50930" w:rsidRDefault="00E50930" w:rsidP="00E50930">
            <w:pPr>
              <w:widowControl w:val="0"/>
              <w:autoSpaceDE w:val="0"/>
              <w:autoSpaceDN w:val="0"/>
              <w:adjustRightInd w:val="0"/>
              <w:rPr>
                <w:sz w:val="10"/>
                <w:szCs w:val="14"/>
              </w:rPr>
            </w:pPr>
            <w:r w:rsidRPr="00E50930">
              <w:rPr>
                <w:sz w:val="10"/>
                <w:szCs w:val="14"/>
              </w:rPr>
              <w:t xml:space="preserve">      4       </w:t>
            </w:r>
          </w:p>
        </w:tc>
        <w:tc>
          <w:tcPr>
            <w:tcW w:w="875" w:type="pct"/>
            <w:tcBorders>
              <w:left w:val="single" w:sz="4" w:space="0" w:color="auto"/>
              <w:bottom w:val="single" w:sz="4" w:space="0" w:color="auto"/>
              <w:right w:val="single" w:sz="4" w:space="0" w:color="auto"/>
            </w:tcBorders>
          </w:tcPr>
          <w:p w:rsidR="00E50930" w:rsidRPr="00E50930" w:rsidRDefault="00E50930" w:rsidP="00E50930">
            <w:pPr>
              <w:widowControl w:val="0"/>
              <w:autoSpaceDE w:val="0"/>
              <w:autoSpaceDN w:val="0"/>
              <w:adjustRightInd w:val="0"/>
              <w:rPr>
                <w:sz w:val="10"/>
                <w:szCs w:val="14"/>
              </w:rPr>
            </w:pPr>
            <w:r w:rsidRPr="00E50930">
              <w:rPr>
                <w:sz w:val="10"/>
                <w:szCs w:val="14"/>
              </w:rPr>
              <w:t xml:space="preserve">     5      </w:t>
            </w:r>
          </w:p>
        </w:tc>
        <w:tc>
          <w:tcPr>
            <w:tcW w:w="750" w:type="pct"/>
            <w:tcBorders>
              <w:left w:val="single" w:sz="4" w:space="0" w:color="auto"/>
              <w:bottom w:val="single" w:sz="4" w:space="0" w:color="auto"/>
              <w:right w:val="single" w:sz="4" w:space="0" w:color="auto"/>
            </w:tcBorders>
          </w:tcPr>
          <w:p w:rsidR="00E50930" w:rsidRPr="00E50930" w:rsidRDefault="00E50930" w:rsidP="00E50930">
            <w:pPr>
              <w:widowControl w:val="0"/>
              <w:autoSpaceDE w:val="0"/>
              <w:autoSpaceDN w:val="0"/>
              <w:adjustRightInd w:val="0"/>
              <w:rPr>
                <w:sz w:val="10"/>
                <w:szCs w:val="14"/>
              </w:rPr>
            </w:pPr>
            <w:r w:rsidRPr="00E50930">
              <w:rPr>
                <w:sz w:val="10"/>
                <w:szCs w:val="14"/>
              </w:rPr>
              <w:t xml:space="preserve">    6     </w:t>
            </w:r>
          </w:p>
        </w:tc>
      </w:tr>
      <w:tr w:rsidR="00E50930" w:rsidRPr="00E50930" w:rsidTr="00E50930">
        <w:trPr>
          <w:tblCellSpacing w:w="5" w:type="nil"/>
        </w:trPr>
        <w:tc>
          <w:tcPr>
            <w:tcW w:w="567" w:type="pct"/>
            <w:tcBorders>
              <w:top w:val="single" w:sz="4" w:space="0" w:color="auto"/>
              <w:left w:val="single" w:sz="4" w:space="0" w:color="auto"/>
              <w:bottom w:val="single" w:sz="4" w:space="0" w:color="auto"/>
              <w:right w:val="single" w:sz="4" w:space="0" w:color="auto"/>
            </w:tcBorders>
            <w:vAlign w:val="center"/>
          </w:tcPr>
          <w:p w:rsidR="00E50930" w:rsidRPr="00E50930" w:rsidRDefault="00E50930" w:rsidP="00E50930">
            <w:pPr>
              <w:widowControl w:val="0"/>
              <w:autoSpaceDE w:val="0"/>
              <w:autoSpaceDN w:val="0"/>
              <w:adjustRightInd w:val="0"/>
              <w:jc w:val="center"/>
              <w:rPr>
                <w:sz w:val="10"/>
                <w:szCs w:val="14"/>
              </w:rPr>
            </w:pPr>
            <w:r w:rsidRPr="00E50930">
              <w:rPr>
                <w:sz w:val="10"/>
                <w:szCs w:val="14"/>
              </w:rPr>
              <w:t>2021</w:t>
            </w:r>
          </w:p>
        </w:tc>
        <w:tc>
          <w:tcPr>
            <w:tcW w:w="870" w:type="pct"/>
            <w:tcBorders>
              <w:top w:val="single" w:sz="4" w:space="0" w:color="auto"/>
              <w:left w:val="single" w:sz="4" w:space="0" w:color="auto"/>
              <w:bottom w:val="single" w:sz="4" w:space="0" w:color="auto"/>
              <w:right w:val="single" w:sz="4" w:space="0" w:color="auto"/>
            </w:tcBorders>
          </w:tcPr>
          <w:p w:rsidR="00E50930" w:rsidRPr="00E50930" w:rsidRDefault="00E50930" w:rsidP="00E50930">
            <w:pPr>
              <w:rPr>
                <w:bCs/>
                <w:sz w:val="10"/>
                <w:szCs w:val="14"/>
              </w:rPr>
            </w:pPr>
            <w:r w:rsidRPr="00E50930">
              <w:rPr>
                <w:bCs/>
                <w:sz w:val="10"/>
                <w:szCs w:val="14"/>
              </w:rPr>
              <w:t>-</w:t>
            </w:r>
          </w:p>
        </w:tc>
        <w:tc>
          <w:tcPr>
            <w:tcW w:w="938" w:type="pct"/>
            <w:tcBorders>
              <w:top w:val="single" w:sz="4" w:space="0" w:color="auto"/>
              <w:left w:val="single" w:sz="4" w:space="0" w:color="auto"/>
              <w:bottom w:val="single" w:sz="4" w:space="0" w:color="auto"/>
              <w:right w:val="single" w:sz="4" w:space="0" w:color="auto"/>
            </w:tcBorders>
            <w:vAlign w:val="center"/>
          </w:tcPr>
          <w:p w:rsidR="00E50930" w:rsidRPr="00E50930" w:rsidRDefault="00E50930" w:rsidP="00E50930">
            <w:pPr>
              <w:jc w:val="center"/>
              <w:rPr>
                <w:sz w:val="10"/>
                <w:szCs w:val="14"/>
              </w:rPr>
            </w:pPr>
            <w:r w:rsidRPr="00E50930">
              <w:rPr>
                <w:sz w:val="10"/>
                <w:szCs w:val="14"/>
              </w:rPr>
              <w:t>-</w:t>
            </w:r>
          </w:p>
        </w:tc>
        <w:tc>
          <w:tcPr>
            <w:tcW w:w="1000" w:type="pct"/>
            <w:tcBorders>
              <w:top w:val="single" w:sz="4" w:space="0" w:color="auto"/>
              <w:left w:val="single" w:sz="4" w:space="0" w:color="auto"/>
              <w:bottom w:val="single" w:sz="4" w:space="0" w:color="auto"/>
              <w:right w:val="single" w:sz="4" w:space="0" w:color="auto"/>
            </w:tcBorders>
          </w:tcPr>
          <w:p w:rsidR="00E50930" w:rsidRPr="00E50930" w:rsidRDefault="00E50930" w:rsidP="00E50930">
            <w:pPr>
              <w:jc w:val="center"/>
              <w:rPr>
                <w:bCs/>
                <w:spacing w:val="-3"/>
                <w:sz w:val="10"/>
                <w:szCs w:val="14"/>
              </w:rPr>
            </w:pPr>
            <w:r w:rsidRPr="00E50930">
              <w:rPr>
                <w:bCs/>
                <w:spacing w:val="-3"/>
                <w:sz w:val="10"/>
                <w:szCs w:val="14"/>
              </w:rPr>
              <w:t>64,74483</w:t>
            </w:r>
          </w:p>
        </w:tc>
        <w:tc>
          <w:tcPr>
            <w:tcW w:w="875" w:type="pct"/>
            <w:tcBorders>
              <w:top w:val="single" w:sz="4" w:space="0" w:color="auto"/>
              <w:left w:val="single" w:sz="4" w:space="0" w:color="auto"/>
              <w:bottom w:val="single" w:sz="4" w:space="0" w:color="auto"/>
              <w:right w:val="single" w:sz="4" w:space="0" w:color="auto"/>
            </w:tcBorders>
            <w:vAlign w:val="center"/>
          </w:tcPr>
          <w:p w:rsidR="00E50930" w:rsidRPr="00E50930" w:rsidRDefault="00E50930" w:rsidP="00E50930">
            <w:pPr>
              <w:jc w:val="center"/>
              <w:rPr>
                <w:sz w:val="10"/>
                <w:szCs w:val="14"/>
              </w:rPr>
            </w:pPr>
            <w:r w:rsidRPr="00E50930">
              <w:rPr>
                <w:sz w:val="10"/>
                <w:szCs w:val="14"/>
              </w:rPr>
              <w:t>-</w:t>
            </w:r>
          </w:p>
        </w:tc>
        <w:tc>
          <w:tcPr>
            <w:tcW w:w="750" w:type="pct"/>
            <w:tcBorders>
              <w:top w:val="single" w:sz="4" w:space="0" w:color="auto"/>
              <w:left w:val="single" w:sz="4" w:space="0" w:color="auto"/>
              <w:bottom w:val="single" w:sz="4" w:space="0" w:color="auto"/>
              <w:right w:val="single" w:sz="4" w:space="0" w:color="auto"/>
            </w:tcBorders>
          </w:tcPr>
          <w:p w:rsidR="00E50930" w:rsidRPr="00E50930" w:rsidRDefault="00E50930" w:rsidP="00E50930">
            <w:pPr>
              <w:jc w:val="center"/>
              <w:rPr>
                <w:bCs/>
                <w:spacing w:val="-3"/>
                <w:sz w:val="10"/>
                <w:szCs w:val="14"/>
              </w:rPr>
            </w:pPr>
            <w:r w:rsidRPr="00E50930">
              <w:rPr>
                <w:bCs/>
                <w:spacing w:val="-3"/>
                <w:sz w:val="10"/>
                <w:szCs w:val="14"/>
              </w:rPr>
              <w:t>64,74483</w:t>
            </w:r>
          </w:p>
        </w:tc>
      </w:tr>
      <w:tr w:rsidR="00E50930" w:rsidRPr="00E50930" w:rsidTr="00E50930">
        <w:trPr>
          <w:tblCellSpacing w:w="5" w:type="nil"/>
        </w:trPr>
        <w:tc>
          <w:tcPr>
            <w:tcW w:w="567" w:type="pct"/>
            <w:tcBorders>
              <w:top w:val="single" w:sz="4" w:space="0" w:color="auto"/>
              <w:left w:val="single" w:sz="4" w:space="0" w:color="auto"/>
              <w:bottom w:val="single" w:sz="4" w:space="0" w:color="auto"/>
              <w:right w:val="single" w:sz="4" w:space="0" w:color="auto"/>
            </w:tcBorders>
            <w:vAlign w:val="center"/>
          </w:tcPr>
          <w:p w:rsidR="00E50930" w:rsidRPr="00E50930" w:rsidRDefault="00E50930" w:rsidP="00E50930">
            <w:pPr>
              <w:widowControl w:val="0"/>
              <w:autoSpaceDE w:val="0"/>
              <w:autoSpaceDN w:val="0"/>
              <w:adjustRightInd w:val="0"/>
              <w:jc w:val="center"/>
              <w:rPr>
                <w:color w:val="000000" w:themeColor="text1"/>
                <w:sz w:val="10"/>
                <w:szCs w:val="14"/>
              </w:rPr>
            </w:pPr>
            <w:r w:rsidRPr="00E50930">
              <w:rPr>
                <w:color w:val="000000" w:themeColor="text1"/>
                <w:sz w:val="10"/>
                <w:szCs w:val="14"/>
              </w:rPr>
              <w:t>2022</w:t>
            </w:r>
          </w:p>
        </w:tc>
        <w:tc>
          <w:tcPr>
            <w:tcW w:w="870" w:type="pct"/>
            <w:tcBorders>
              <w:top w:val="single" w:sz="4" w:space="0" w:color="auto"/>
              <w:left w:val="single" w:sz="4" w:space="0" w:color="auto"/>
              <w:bottom w:val="single" w:sz="4" w:space="0" w:color="auto"/>
              <w:right w:val="single" w:sz="4" w:space="0" w:color="auto"/>
            </w:tcBorders>
          </w:tcPr>
          <w:p w:rsidR="00E50930" w:rsidRPr="00E50930" w:rsidRDefault="00E50930" w:rsidP="00E50930">
            <w:pPr>
              <w:rPr>
                <w:bCs/>
                <w:sz w:val="10"/>
                <w:szCs w:val="14"/>
              </w:rPr>
            </w:pPr>
            <w:r w:rsidRPr="00E50930">
              <w:rPr>
                <w:bCs/>
                <w:sz w:val="10"/>
                <w:szCs w:val="14"/>
              </w:rPr>
              <w:t>-</w:t>
            </w:r>
          </w:p>
        </w:tc>
        <w:tc>
          <w:tcPr>
            <w:tcW w:w="938" w:type="pct"/>
            <w:tcBorders>
              <w:top w:val="single" w:sz="4" w:space="0" w:color="auto"/>
              <w:left w:val="single" w:sz="4" w:space="0" w:color="auto"/>
              <w:bottom w:val="single" w:sz="4" w:space="0" w:color="auto"/>
              <w:right w:val="single" w:sz="4" w:space="0" w:color="auto"/>
            </w:tcBorders>
            <w:vAlign w:val="center"/>
          </w:tcPr>
          <w:p w:rsidR="00E50930" w:rsidRPr="00E50930" w:rsidRDefault="00E50930" w:rsidP="00E50930">
            <w:pPr>
              <w:jc w:val="center"/>
              <w:rPr>
                <w:sz w:val="10"/>
                <w:szCs w:val="14"/>
              </w:rPr>
            </w:pPr>
            <w:r w:rsidRPr="00E50930">
              <w:rPr>
                <w:sz w:val="10"/>
                <w:szCs w:val="14"/>
              </w:rPr>
              <w:t>-</w:t>
            </w:r>
          </w:p>
        </w:tc>
        <w:tc>
          <w:tcPr>
            <w:tcW w:w="1000" w:type="pct"/>
            <w:tcBorders>
              <w:top w:val="single" w:sz="4" w:space="0" w:color="auto"/>
              <w:left w:val="single" w:sz="4" w:space="0" w:color="auto"/>
              <w:bottom w:val="single" w:sz="4" w:space="0" w:color="auto"/>
              <w:right w:val="single" w:sz="4" w:space="0" w:color="auto"/>
            </w:tcBorders>
          </w:tcPr>
          <w:p w:rsidR="00E50930" w:rsidRPr="00E50930" w:rsidRDefault="00E50930" w:rsidP="00E50930">
            <w:pPr>
              <w:tabs>
                <w:tab w:val="left" w:pos="374"/>
                <w:tab w:val="center" w:pos="877"/>
              </w:tabs>
              <w:jc w:val="center"/>
              <w:rPr>
                <w:bCs/>
                <w:spacing w:val="-3"/>
                <w:sz w:val="10"/>
                <w:szCs w:val="14"/>
              </w:rPr>
            </w:pPr>
            <w:r w:rsidRPr="00E50930">
              <w:rPr>
                <w:bCs/>
                <w:sz w:val="10"/>
                <w:szCs w:val="14"/>
              </w:rPr>
              <w:t>42,27369</w:t>
            </w:r>
          </w:p>
        </w:tc>
        <w:tc>
          <w:tcPr>
            <w:tcW w:w="875" w:type="pct"/>
            <w:tcBorders>
              <w:top w:val="single" w:sz="4" w:space="0" w:color="auto"/>
              <w:left w:val="single" w:sz="4" w:space="0" w:color="auto"/>
              <w:bottom w:val="single" w:sz="4" w:space="0" w:color="auto"/>
              <w:right w:val="single" w:sz="4" w:space="0" w:color="auto"/>
            </w:tcBorders>
            <w:vAlign w:val="center"/>
          </w:tcPr>
          <w:p w:rsidR="00E50930" w:rsidRPr="00E50930" w:rsidRDefault="00E50930" w:rsidP="00E50930">
            <w:pPr>
              <w:jc w:val="center"/>
              <w:rPr>
                <w:sz w:val="10"/>
                <w:szCs w:val="14"/>
              </w:rPr>
            </w:pPr>
            <w:r w:rsidRPr="00E50930">
              <w:rPr>
                <w:sz w:val="10"/>
                <w:szCs w:val="14"/>
              </w:rPr>
              <w:t>-</w:t>
            </w:r>
          </w:p>
        </w:tc>
        <w:tc>
          <w:tcPr>
            <w:tcW w:w="750" w:type="pct"/>
            <w:tcBorders>
              <w:top w:val="single" w:sz="4" w:space="0" w:color="auto"/>
              <w:left w:val="single" w:sz="4" w:space="0" w:color="auto"/>
              <w:bottom w:val="single" w:sz="4" w:space="0" w:color="auto"/>
              <w:right w:val="single" w:sz="4" w:space="0" w:color="auto"/>
            </w:tcBorders>
          </w:tcPr>
          <w:p w:rsidR="00E50930" w:rsidRPr="00E50930" w:rsidRDefault="00E50930" w:rsidP="00E50930">
            <w:pPr>
              <w:jc w:val="center"/>
              <w:rPr>
                <w:bCs/>
                <w:spacing w:val="-3"/>
                <w:sz w:val="10"/>
                <w:szCs w:val="14"/>
              </w:rPr>
            </w:pPr>
            <w:r w:rsidRPr="00E50930">
              <w:rPr>
                <w:bCs/>
                <w:sz w:val="10"/>
                <w:szCs w:val="14"/>
              </w:rPr>
              <w:t>42,27369</w:t>
            </w:r>
          </w:p>
        </w:tc>
      </w:tr>
      <w:tr w:rsidR="00E50930" w:rsidRPr="00E50930" w:rsidTr="00E50930">
        <w:trPr>
          <w:tblCellSpacing w:w="5" w:type="nil"/>
        </w:trPr>
        <w:tc>
          <w:tcPr>
            <w:tcW w:w="567" w:type="pct"/>
            <w:tcBorders>
              <w:top w:val="single" w:sz="4" w:space="0" w:color="auto"/>
              <w:left w:val="single" w:sz="4" w:space="0" w:color="auto"/>
              <w:bottom w:val="single" w:sz="4" w:space="0" w:color="auto"/>
              <w:right w:val="single" w:sz="4" w:space="0" w:color="auto"/>
            </w:tcBorders>
            <w:vAlign w:val="center"/>
          </w:tcPr>
          <w:p w:rsidR="00E50930" w:rsidRPr="00E50930" w:rsidRDefault="00E50930" w:rsidP="00E50930">
            <w:pPr>
              <w:widowControl w:val="0"/>
              <w:autoSpaceDE w:val="0"/>
              <w:autoSpaceDN w:val="0"/>
              <w:adjustRightInd w:val="0"/>
              <w:jc w:val="center"/>
              <w:rPr>
                <w:color w:val="000000" w:themeColor="text1"/>
                <w:sz w:val="10"/>
                <w:szCs w:val="14"/>
              </w:rPr>
            </w:pPr>
            <w:r w:rsidRPr="00E50930">
              <w:rPr>
                <w:color w:val="000000" w:themeColor="text1"/>
                <w:sz w:val="10"/>
                <w:szCs w:val="14"/>
              </w:rPr>
              <w:t>2023</w:t>
            </w:r>
          </w:p>
        </w:tc>
        <w:tc>
          <w:tcPr>
            <w:tcW w:w="870" w:type="pct"/>
            <w:tcBorders>
              <w:top w:val="single" w:sz="4" w:space="0" w:color="auto"/>
              <w:left w:val="single" w:sz="4" w:space="0" w:color="auto"/>
              <w:bottom w:val="single" w:sz="4" w:space="0" w:color="auto"/>
              <w:right w:val="single" w:sz="4" w:space="0" w:color="auto"/>
            </w:tcBorders>
          </w:tcPr>
          <w:p w:rsidR="00E50930" w:rsidRPr="00E50930" w:rsidRDefault="00E50930" w:rsidP="00E50930">
            <w:pPr>
              <w:rPr>
                <w:bCs/>
                <w:color w:val="FF0000"/>
                <w:sz w:val="10"/>
                <w:szCs w:val="14"/>
              </w:rPr>
            </w:pPr>
            <w:r w:rsidRPr="00E50930">
              <w:rPr>
                <w:bCs/>
                <w:color w:val="FF0000"/>
                <w:sz w:val="10"/>
                <w:szCs w:val="14"/>
              </w:rPr>
              <w:t>-</w:t>
            </w:r>
          </w:p>
        </w:tc>
        <w:tc>
          <w:tcPr>
            <w:tcW w:w="938" w:type="pct"/>
            <w:tcBorders>
              <w:top w:val="single" w:sz="4" w:space="0" w:color="auto"/>
              <w:left w:val="single" w:sz="4" w:space="0" w:color="auto"/>
              <w:bottom w:val="single" w:sz="4" w:space="0" w:color="auto"/>
              <w:right w:val="single" w:sz="4" w:space="0" w:color="auto"/>
            </w:tcBorders>
            <w:vAlign w:val="center"/>
          </w:tcPr>
          <w:p w:rsidR="00E50930" w:rsidRPr="00E50930" w:rsidRDefault="00E50930" w:rsidP="00E50930">
            <w:pPr>
              <w:jc w:val="center"/>
              <w:rPr>
                <w:color w:val="FF0000"/>
                <w:sz w:val="10"/>
                <w:szCs w:val="14"/>
              </w:rPr>
            </w:pPr>
            <w:r w:rsidRPr="00E50930">
              <w:rPr>
                <w:color w:val="FF0000"/>
                <w:sz w:val="10"/>
                <w:szCs w:val="14"/>
              </w:rPr>
              <w:t>-</w:t>
            </w:r>
          </w:p>
        </w:tc>
        <w:tc>
          <w:tcPr>
            <w:tcW w:w="1000" w:type="pct"/>
            <w:tcBorders>
              <w:top w:val="single" w:sz="4" w:space="0" w:color="auto"/>
              <w:left w:val="single" w:sz="4" w:space="0" w:color="auto"/>
              <w:bottom w:val="single" w:sz="4" w:space="0" w:color="auto"/>
              <w:right w:val="single" w:sz="4" w:space="0" w:color="auto"/>
            </w:tcBorders>
          </w:tcPr>
          <w:p w:rsidR="00E50930" w:rsidRPr="00E50930" w:rsidRDefault="00E50930" w:rsidP="00E50930">
            <w:pPr>
              <w:tabs>
                <w:tab w:val="left" w:pos="355"/>
                <w:tab w:val="center" w:pos="877"/>
              </w:tabs>
              <w:rPr>
                <w:bCs/>
                <w:spacing w:val="-3"/>
                <w:sz w:val="10"/>
                <w:szCs w:val="14"/>
              </w:rPr>
            </w:pPr>
            <w:r w:rsidRPr="00E50930">
              <w:rPr>
                <w:bCs/>
                <w:spacing w:val="-3"/>
                <w:sz w:val="10"/>
                <w:szCs w:val="14"/>
              </w:rPr>
              <w:tab/>
            </w:r>
            <w:r w:rsidRPr="00E50930">
              <w:rPr>
                <w:bCs/>
                <w:spacing w:val="-3"/>
                <w:sz w:val="10"/>
                <w:szCs w:val="14"/>
              </w:rPr>
              <w:tab/>
              <w:t>72,65288</w:t>
            </w:r>
          </w:p>
        </w:tc>
        <w:tc>
          <w:tcPr>
            <w:tcW w:w="875" w:type="pct"/>
            <w:tcBorders>
              <w:top w:val="single" w:sz="4" w:space="0" w:color="auto"/>
              <w:left w:val="single" w:sz="4" w:space="0" w:color="auto"/>
              <w:bottom w:val="single" w:sz="4" w:space="0" w:color="auto"/>
              <w:right w:val="single" w:sz="4" w:space="0" w:color="auto"/>
            </w:tcBorders>
            <w:vAlign w:val="center"/>
          </w:tcPr>
          <w:p w:rsidR="00E50930" w:rsidRPr="00E50930" w:rsidRDefault="00E50930" w:rsidP="00E50930">
            <w:pPr>
              <w:jc w:val="center"/>
              <w:rPr>
                <w:sz w:val="10"/>
                <w:szCs w:val="14"/>
              </w:rPr>
            </w:pPr>
            <w:r w:rsidRPr="00E50930">
              <w:rPr>
                <w:sz w:val="10"/>
                <w:szCs w:val="14"/>
              </w:rPr>
              <w:t>-</w:t>
            </w:r>
          </w:p>
        </w:tc>
        <w:tc>
          <w:tcPr>
            <w:tcW w:w="750" w:type="pct"/>
            <w:tcBorders>
              <w:top w:val="single" w:sz="4" w:space="0" w:color="auto"/>
              <w:left w:val="single" w:sz="4" w:space="0" w:color="auto"/>
              <w:bottom w:val="single" w:sz="4" w:space="0" w:color="auto"/>
              <w:right w:val="single" w:sz="4" w:space="0" w:color="auto"/>
            </w:tcBorders>
          </w:tcPr>
          <w:p w:rsidR="00E50930" w:rsidRPr="00E50930" w:rsidRDefault="00E50930" w:rsidP="00E50930">
            <w:pPr>
              <w:jc w:val="center"/>
              <w:rPr>
                <w:bCs/>
                <w:spacing w:val="-3"/>
                <w:sz w:val="10"/>
                <w:szCs w:val="14"/>
              </w:rPr>
            </w:pPr>
            <w:r w:rsidRPr="00E50930">
              <w:rPr>
                <w:bCs/>
                <w:spacing w:val="-3"/>
                <w:sz w:val="10"/>
                <w:szCs w:val="14"/>
              </w:rPr>
              <w:t>72,65288</w:t>
            </w:r>
          </w:p>
        </w:tc>
      </w:tr>
      <w:tr w:rsidR="00E50930" w:rsidRPr="00E50930" w:rsidTr="00E50930">
        <w:trPr>
          <w:trHeight w:val="47"/>
          <w:tblCellSpacing w:w="5" w:type="nil"/>
        </w:trPr>
        <w:tc>
          <w:tcPr>
            <w:tcW w:w="567" w:type="pct"/>
            <w:tcBorders>
              <w:top w:val="single" w:sz="4" w:space="0" w:color="auto"/>
              <w:left w:val="single" w:sz="4" w:space="0" w:color="auto"/>
              <w:bottom w:val="single" w:sz="4" w:space="0" w:color="auto"/>
              <w:right w:val="single" w:sz="4" w:space="0" w:color="auto"/>
            </w:tcBorders>
            <w:vAlign w:val="center"/>
          </w:tcPr>
          <w:p w:rsidR="00E50930" w:rsidRPr="00E50930" w:rsidRDefault="00E50930" w:rsidP="00E50930">
            <w:pPr>
              <w:widowControl w:val="0"/>
              <w:autoSpaceDE w:val="0"/>
              <w:autoSpaceDN w:val="0"/>
              <w:adjustRightInd w:val="0"/>
              <w:jc w:val="center"/>
              <w:rPr>
                <w:color w:val="000000" w:themeColor="text1"/>
                <w:sz w:val="10"/>
                <w:szCs w:val="14"/>
              </w:rPr>
            </w:pPr>
            <w:r w:rsidRPr="00E50930">
              <w:rPr>
                <w:color w:val="000000" w:themeColor="text1"/>
                <w:sz w:val="10"/>
                <w:szCs w:val="14"/>
              </w:rPr>
              <w:t>2024</w:t>
            </w:r>
          </w:p>
        </w:tc>
        <w:tc>
          <w:tcPr>
            <w:tcW w:w="870" w:type="pct"/>
            <w:tcBorders>
              <w:top w:val="single" w:sz="4" w:space="0" w:color="auto"/>
              <w:left w:val="single" w:sz="4" w:space="0" w:color="auto"/>
              <w:bottom w:val="single" w:sz="4" w:space="0" w:color="auto"/>
              <w:right w:val="single" w:sz="4" w:space="0" w:color="auto"/>
            </w:tcBorders>
          </w:tcPr>
          <w:p w:rsidR="00E50930" w:rsidRPr="00E50930" w:rsidRDefault="00E50930" w:rsidP="00E50930">
            <w:pPr>
              <w:rPr>
                <w:bCs/>
                <w:sz w:val="10"/>
                <w:szCs w:val="14"/>
              </w:rPr>
            </w:pPr>
            <w:r w:rsidRPr="00E50930">
              <w:rPr>
                <w:bCs/>
                <w:sz w:val="10"/>
                <w:szCs w:val="14"/>
              </w:rPr>
              <w:t>-</w:t>
            </w:r>
          </w:p>
        </w:tc>
        <w:tc>
          <w:tcPr>
            <w:tcW w:w="938" w:type="pct"/>
            <w:tcBorders>
              <w:top w:val="single" w:sz="4" w:space="0" w:color="auto"/>
              <w:left w:val="single" w:sz="4" w:space="0" w:color="auto"/>
              <w:bottom w:val="single" w:sz="4" w:space="0" w:color="auto"/>
              <w:right w:val="single" w:sz="4" w:space="0" w:color="auto"/>
            </w:tcBorders>
            <w:vAlign w:val="center"/>
          </w:tcPr>
          <w:p w:rsidR="00E50930" w:rsidRPr="00E50930" w:rsidRDefault="00E50930" w:rsidP="00E50930">
            <w:pPr>
              <w:jc w:val="center"/>
              <w:rPr>
                <w:sz w:val="10"/>
                <w:szCs w:val="14"/>
              </w:rPr>
            </w:pPr>
            <w:r w:rsidRPr="00E50930">
              <w:rPr>
                <w:sz w:val="10"/>
                <w:szCs w:val="14"/>
              </w:rPr>
              <w:t>-</w:t>
            </w:r>
          </w:p>
        </w:tc>
        <w:tc>
          <w:tcPr>
            <w:tcW w:w="1000" w:type="pct"/>
            <w:tcBorders>
              <w:top w:val="single" w:sz="4" w:space="0" w:color="auto"/>
              <w:left w:val="single" w:sz="4" w:space="0" w:color="auto"/>
              <w:bottom w:val="single" w:sz="4" w:space="0" w:color="auto"/>
              <w:right w:val="single" w:sz="4" w:space="0" w:color="auto"/>
            </w:tcBorders>
          </w:tcPr>
          <w:p w:rsidR="00E50930" w:rsidRPr="00E50930" w:rsidRDefault="00E50930" w:rsidP="00E50930">
            <w:pPr>
              <w:jc w:val="center"/>
              <w:rPr>
                <w:bCs/>
                <w:spacing w:val="-3"/>
                <w:sz w:val="10"/>
                <w:szCs w:val="14"/>
              </w:rPr>
            </w:pPr>
            <w:r w:rsidRPr="00E50930">
              <w:rPr>
                <w:bCs/>
                <w:spacing w:val="-3"/>
                <w:sz w:val="10"/>
                <w:szCs w:val="14"/>
              </w:rPr>
              <w:t>306,86015</w:t>
            </w:r>
          </w:p>
        </w:tc>
        <w:tc>
          <w:tcPr>
            <w:tcW w:w="875" w:type="pct"/>
            <w:tcBorders>
              <w:top w:val="single" w:sz="4" w:space="0" w:color="auto"/>
              <w:left w:val="single" w:sz="4" w:space="0" w:color="auto"/>
              <w:bottom w:val="single" w:sz="4" w:space="0" w:color="auto"/>
              <w:right w:val="single" w:sz="4" w:space="0" w:color="auto"/>
            </w:tcBorders>
            <w:vAlign w:val="center"/>
          </w:tcPr>
          <w:p w:rsidR="00E50930" w:rsidRPr="00E50930" w:rsidRDefault="00E50930" w:rsidP="00E50930">
            <w:pPr>
              <w:jc w:val="center"/>
              <w:rPr>
                <w:sz w:val="10"/>
                <w:szCs w:val="14"/>
              </w:rPr>
            </w:pPr>
            <w:r w:rsidRPr="00E50930">
              <w:rPr>
                <w:sz w:val="10"/>
                <w:szCs w:val="14"/>
              </w:rPr>
              <w:t>-</w:t>
            </w:r>
          </w:p>
        </w:tc>
        <w:tc>
          <w:tcPr>
            <w:tcW w:w="750" w:type="pct"/>
            <w:tcBorders>
              <w:top w:val="single" w:sz="4" w:space="0" w:color="auto"/>
              <w:left w:val="single" w:sz="4" w:space="0" w:color="auto"/>
              <w:bottom w:val="single" w:sz="4" w:space="0" w:color="auto"/>
              <w:right w:val="single" w:sz="4" w:space="0" w:color="auto"/>
            </w:tcBorders>
          </w:tcPr>
          <w:p w:rsidR="00E50930" w:rsidRPr="00E50930" w:rsidRDefault="00E50930" w:rsidP="00E50930">
            <w:pPr>
              <w:jc w:val="center"/>
              <w:rPr>
                <w:sz w:val="10"/>
                <w:szCs w:val="14"/>
              </w:rPr>
            </w:pPr>
            <w:r w:rsidRPr="00E50930">
              <w:rPr>
                <w:bCs/>
                <w:spacing w:val="-3"/>
                <w:sz w:val="10"/>
                <w:szCs w:val="14"/>
              </w:rPr>
              <w:t>306,86015</w:t>
            </w:r>
          </w:p>
        </w:tc>
      </w:tr>
      <w:tr w:rsidR="00E50930" w:rsidRPr="00E50930" w:rsidTr="00E50930">
        <w:trPr>
          <w:tblCellSpacing w:w="5" w:type="nil"/>
        </w:trPr>
        <w:tc>
          <w:tcPr>
            <w:tcW w:w="567" w:type="pct"/>
            <w:tcBorders>
              <w:top w:val="single" w:sz="4" w:space="0" w:color="auto"/>
              <w:left w:val="single" w:sz="4" w:space="0" w:color="auto"/>
              <w:bottom w:val="single" w:sz="4" w:space="0" w:color="auto"/>
              <w:right w:val="single" w:sz="4" w:space="0" w:color="auto"/>
            </w:tcBorders>
            <w:vAlign w:val="center"/>
          </w:tcPr>
          <w:p w:rsidR="00E50930" w:rsidRPr="00E50930" w:rsidRDefault="00E50930" w:rsidP="00E50930">
            <w:pPr>
              <w:widowControl w:val="0"/>
              <w:autoSpaceDE w:val="0"/>
              <w:autoSpaceDN w:val="0"/>
              <w:adjustRightInd w:val="0"/>
              <w:jc w:val="center"/>
              <w:rPr>
                <w:color w:val="000000" w:themeColor="text1"/>
                <w:sz w:val="10"/>
                <w:szCs w:val="14"/>
              </w:rPr>
            </w:pPr>
            <w:r w:rsidRPr="00E50930">
              <w:rPr>
                <w:color w:val="000000" w:themeColor="text1"/>
                <w:sz w:val="10"/>
                <w:szCs w:val="14"/>
              </w:rPr>
              <w:t>2025</w:t>
            </w:r>
          </w:p>
        </w:tc>
        <w:tc>
          <w:tcPr>
            <w:tcW w:w="870" w:type="pct"/>
            <w:tcBorders>
              <w:top w:val="single" w:sz="4" w:space="0" w:color="auto"/>
              <w:left w:val="single" w:sz="4" w:space="0" w:color="auto"/>
              <w:bottom w:val="single" w:sz="4" w:space="0" w:color="auto"/>
              <w:right w:val="single" w:sz="4" w:space="0" w:color="auto"/>
            </w:tcBorders>
          </w:tcPr>
          <w:p w:rsidR="00E50930" w:rsidRPr="00E50930" w:rsidRDefault="00E50930" w:rsidP="00E50930">
            <w:pPr>
              <w:rPr>
                <w:bCs/>
                <w:sz w:val="10"/>
                <w:szCs w:val="14"/>
              </w:rPr>
            </w:pPr>
            <w:r w:rsidRPr="00E50930">
              <w:rPr>
                <w:bCs/>
                <w:sz w:val="10"/>
                <w:szCs w:val="14"/>
              </w:rPr>
              <w:t>-</w:t>
            </w:r>
          </w:p>
        </w:tc>
        <w:tc>
          <w:tcPr>
            <w:tcW w:w="938" w:type="pct"/>
            <w:tcBorders>
              <w:top w:val="single" w:sz="4" w:space="0" w:color="auto"/>
              <w:left w:val="single" w:sz="4" w:space="0" w:color="auto"/>
              <w:bottom w:val="single" w:sz="4" w:space="0" w:color="auto"/>
              <w:right w:val="single" w:sz="4" w:space="0" w:color="auto"/>
            </w:tcBorders>
            <w:vAlign w:val="center"/>
          </w:tcPr>
          <w:p w:rsidR="00E50930" w:rsidRPr="00E50930" w:rsidRDefault="00E50930" w:rsidP="00E50930">
            <w:pPr>
              <w:jc w:val="center"/>
              <w:rPr>
                <w:sz w:val="10"/>
                <w:szCs w:val="14"/>
              </w:rPr>
            </w:pPr>
            <w:r w:rsidRPr="00E50930">
              <w:rPr>
                <w:sz w:val="10"/>
                <w:szCs w:val="14"/>
              </w:rPr>
              <w:t>-</w:t>
            </w:r>
          </w:p>
        </w:tc>
        <w:tc>
          <w:tcPr>
            <w:tcW w:w="1000" w:type="pct"/>
            <w:tcBorders>
              <w:top w:val="single" w:sz="4" w:space="0" w:color="auto"/>
              <w:left w:val="single" w:sz="4" w:space="0" w:color="auto"/>
              <w:bottom w:val="single" w:sz="4" w:space="0" w:color="auto"/>
              <w:right w:val="single" w:sz="4" w:space="0" w:color="auto"/>
            </w:tcBorders>
          </w:tcPr>
          <w:p w:rsidR="00E50930" w:rsidRPr="00E50930" w:rsidRDefault="00E50930" w:rsidP="00E50930">
            <w:pPr>
              <w:jc w:val="center"/>
              <w:rPr>
                <w:sz w:val="10"/>
                <w:szCs w:val="14"/>
              </w:rPr>
            </w:pPr>
            <w:r w:rsidRPr="00E50930">
              <w:rPr>
                <w:bCs/>
                <w:spacing w:val="-3"/>
                <w:sz w:val="10"/>
                <w:szCs w:val="14"/>
              </w:rPr>
              <w:t>228,40900</w:t>
            </w:r>
          </w:p>
        </w:tc>
        <w:tc>
          <w:tcPr>
            <w:tcW w:w="875" w:type="pct"/>
            <w:tcBorders>
              <w:top w:val="single" w:sz="4" w:space="0" w:color="auto"/>
              <w:left w:val="single" w:sz="4" w:space="0" w:color="auto"/>
              <w:bottom w:val="single" w:sz="4" w:space="0" w:color="auto"/>
              <w:right w:val="single" w:sz="4" w:space="0" w:color="auto"/>
            </w:tcBorders>
            <w:vAlign w:val="center"/>
          </w:tcPr>
          <w:p w:rsidR="00E50930" w:rsidRPr="00E50930" w:rsidRDefault="00E50930" w:rsidP="00E50930">
            <w:pPr>
              <w:jc w:val="center"/>
              <w:rPr>
                <w:sz w:val="10"/>
                <w:szCs w:val="14"/>
              </w:rPr>
            </w:pPr>
            <w:r w:rsidRPr="00E50930">
              <w:rPr>
                <w:sz w:val="10"/>
                <w:szCs w:val="14"/>
              </w:rPr>
              <w:t>-</w:t>
            </w:r>
          </w:p>
        </w:tc>
        <w:tc>
          <w:tcPr>
            <w:tcW w:w="750" w:type="pct"/>
            <w:tcBorders>
              <w:top w:val="single" w:sz="4" w:space="0" w:color="auto"/>
              <w:left w:val="single" w:sz="4" w:space="0" w:color="auto"/>
              <w:bottom w:val="single" w:sz="4" w:space="0" w:color="auto"/>
              <w:right w:val="single" w:sz="4" w:space="0" w:color="auto"/>
            </w:tcBorders>
          </w:tcPr>
          <w:p w:rsidR="00E50930" w:rsidRPr="00E50930" w:rsidRDefault="00E50930" w:rsidP="00E50930">
            <w:pPr>
              <w:jc w:val="center"/>
              <w:rPr>
                <w:sz w:val="10"/>
                <w:szCs w:val="14"/>
              </w:rPr>
            </w:pPr>
            <w:r w:rsidRPr="00E50930">
              <w:rPr>
                <w:bCs/>
                <w:spacing w:val="-3"/>
                <w:sz w:val="10"/>
                <w:szCs w:val="14"/>
              </w:rPr>
              <w:t>228,40900</w:t>
            </w:r>
          </w:p>
        </w:tc>
      </w:tr>
      <w:tr w:rsidR="00E50930" w:rsidRPr="00E50930" w:rsidTr="00E50930">
        <w:trPr>
          <w:tblCellSpacing w:w="5" w:type="nil"/>
        </w:trPr>
        <w:tc>
          <w:tcPr>
            <w:tcW w:w="567" w:type="pct"/>
            <w:tcBorders>
              <w:top w:val="single" w:sz="4" w:space="0" w:color="auto"/>
              <w:left w:val="single" w:sz="4" w:space="0" w:color="auto"/>
              <w:bottom w:val="single" w:sz="4" w:space="0" w:color="auto"/>
              <w:right w:val="single" w:sz="4" w:space="0" w:color="auto"/>
            </w:tcBorders>
            <w:vAlign w:val="center"/>
          </w:tcPr>
          <w:p w:rsidR="00E50930" w:rsidRPr="00E50930" w:rsidRDefault="00E50930" w:rsidP="00E50930">
            <w:pPr>
              <w:widowControl w:val="0"/>
              <w:autoSpaceDE w:val="0"/>
              <w:autoSpaceDN w:val="0"/>
              <w:adjustRightInd w:val="0"/>
              <w:jc w:val="center"/>
              <w:rPr>
                <w:color w:val="000000" w:themeColor="text1"/>
                <w:sz w:val="10"/>
                <w:szCs w:val="14"/>
              </w:rPr>
            </w:pPr>
            <w:r w:rsidRPr="00E50930">
              <w:rPr>
                <w:color w:val="000000" w:themeColor="text1"/>
                <w:sz w:val="10"/>
                <w:szCs w:val="14"/>
              </w:rPr>
              <w:t>2026</w:t>
            </w:r>
          </w:p>
        </w:tc>
        <w:tc>
          <w:tcPr>
            <w:tcW w:w="870" w:type="pct"/>
            <w:tcBorders>
              <w:top w:val="single" w:sz="4" w:space="0" w:color="auto"/>
              <w:left w:val="single" w:sz="4" w:space="0" w:color="auto"/>
              <w:bottom w:val="single" w:sz="4" w:space="0" w:color="auto"/>
              <w:right w:val="single" w:sz="4" w:space="0" w:color="auto"/>
            </w:tcBorders>
          </w:tcPr>
          <w:p w:rsidR="00E50930" w:rsidRPr="00E50930" w:rsidRDefault="00E50930" w:rsidP="00E50930">
            <w:pPr>
              <w:rPr>
                <w:bCs/>
                <w:sz w:val="10"/>
                <w:szCs w:val="14"/>
              </w:rPr>
            </w:pPr>
            <w:r w:rsidRPr="00E50930">
              <w:rPr>
                <w:bCs/>
                <w:sz w:val="10"/>
                <w:szCs w:val="14"/>
              </w:rPr>
              <w:t>-</w:t>
            </w:r>
          </w:p>
        </w:tc>
        <w:tc>
          <w:tcPr>
            <w:tcW w:w="938" w:type="pct"/>
            <w:tcBorders>
              <w:top w:val="single" w:sz="4" w:space="0" w:color="auto"/>
              <w:left w:val="single" w:sz="4" w:space="0" w:color="auto"/>
              <w:bottom w:val="single" w:sz="4" w:space="0" w:color="auto"/>
              <w:right w:val="single" w:sz="4" w:space="0" w:color="auto"/>
            </w:tcBorders>
            <w:vAlign w:val="center"/>
          </w:tcPr>
          <w:p w:rsidR="00E50930" w:rsidRPr="00E50930" w:rsidRDefault="00E50930" w:rsidP="00E50930">
            <w:pPr>
              <w:jc w:val="center"/>
              <w:rPr>
                <w:sz w:val="10"/>
                <w:szCs w:val="14"/>
              </w:rPr>
            </w:pPr>
            <w:r w:rsidRPr="00E50930">
              <w:rPr>
                <w:sz w:val="10"/>
                <w:szCs w:val="14"/>
              </w:rPr>
              <w:t>-</w:t>
            </w:r>
          </w:p>
        </w:tc>
        <w:tc>
          <w:tcPr>
            <w:tcW w:w="1000" w:type="pct"/>
            <w:tcBorders>
              <w:top w:val="single" w:sz="4" w:space="0" w:color="auto"/>
              <w:left w:val="single" w:sz="4" w:space="0" w:color="auto"/>
              <w:bottom w:val="single" w:sz="4" w:space="0" w:color="auto"/>
              <w:right w:val="single" w:sz="4" w:space="0" w:color="auto"/>
            </w:tcBorders>
          </w:tcPr>
          <w:p w:rsidR="00E50930" w:rsidRPr="00E50930" w:rsidRDefault="00E50930" w:rsidP="00E50930">
            <w:pPr>
              <w:jc w:val="center"/>
              <w:rPr>
                <w:sz w:val="10"/>
                <w:szCs w:val="14"/>
              </w:rPr>
            </w:pPr>
            <w:r w:rsidRPr="00E50930">
              <w:rPr>
                <w:bCs/>
                <w:spacing w:val="-3"/>
                <w:sz w:val="10"/>
                <w:szCs w:val="14"/>
              </w:rPr>
              <w:t>10,00000</w:t>
            </w:r>
          </w:p>
        </w:tc>
        <w:tc>
          <w:tcPr>
            <w:tcW w:w="875" w:type="pct"/>
            <w:tcBorders>
              <w:top w:val="single" w:sz="4" w:space="0" w:color="auto"/>
              <w:left w:val="single" w:sz="4" w:space="0" w:color="auto"/>
              <w:bottom w:val="single" w:sz="4" w:space="0" w:color="auto"/>
              <w:right w:val="single" w:sz="4" w:space="0" w:color="auto"/>
            </w:tcBorders>
            <w:vAlign w:val="center"/>
          </w:tcPr>
          <w:p w:rsidR="00E50930" w:rsidRPr="00E50930" w:rsidRDefault="00E50930" w:rsidP="00E50930">
            <w:pPr>
              <w:jc w:val="center"/>
              <w:rPr>
                <w:sz w:val="10"/>
                <w:szCs w:val="14"/>
              </w:rPr>
            </w:pPr>
            <w:r w:rsidRPr="00E50930">
              <w:rPr>
                <w:sz w:val="10"/>
                <w:szCs w:val="14"/>
              </w:rPr>
              <w:t>-</w:t>
            </w:r>
          </w:p>
        </w:tc>
        <w:tc>
          <w:tcPr>
            <w:tcW w:w="750" w:type="pct"/>
            <w:tcBorders>
              <w:top w:val="single" w:sz="4" w:space="0" w:color="auto"/>
              <w:left w:val="single" w:sz="4" w:space="0" w:color="auto"/>
              <w:bottom w:val="single" w:sz="4" w:space="0" w:color="auto"/>
              <w:right w:val="single" w:sz="4" w:space="0" w:color="auto"/>
            </w:tcBorders>
          </w:tcPr>
          <w:p w:rsidR="00E50930" w:rsidRPr="00E50930" w:rsidRDefault="00E50930" w:rsidP="00E50930">
            <w:pPr>
              <w:jc w:val="center"/>
              <w:rPr>
                <w:sz w:val="10"/>
                <w:szCs w:val="14"/>
              </w:rPr>
            </w:pPr>
            <w:r w:rsidRPr="00E50930">
              <w:rPr>
                <w:bCs/>
                <w:spacing w:val="-3"/>
                <w:sz w:val="10"/>
                <w:szCs w:val="14"/>
              </w:rPr>
              <w:t>10,00000</w:t>
            </w:r>
          </w:p>
        </w:tc>
      </w:tr>
      <w:tr w:rsidR="00E50930" w:rsidRPr="00E50930" w:rsidTr="00E50930">
        <w:trPr>
          <w:tblCellSpacing w:w="5" w:type="nil"/>
        </w:trPr>
        <w:tc>
          <w:tcPr>
            <w:tcW w:w="567" w:type="pct"/>
            <w:tcBorders>
              <w:top w:val="single" w:sz="4" w:space="0" w:color="auto"/>
              <w:left w:val="single" w:sz="4" w:space="0" w:color="auto"/>
              <w:bottom w:val="single" w:sz="4" w:space="0" w:color="auto"/>
              <w:right w:val="single" w:sz="4" w:space="0" w:color="auto"/>
            </w:tcBorders>
            <w:vAlign w:val="center"/>
          </w:tcPr>
          <w:p w:rsidR="00E50930" w:rsidRPr="00E50930" w:rsidRDefault="00E50930" w:rsidP="00E50930">
            <w:pPr>
              <w:widowControl w:val="0"/>
              <w:autoSpaceDE w:val="0"/>
              <w:autoSpaceDN w:val="0"/>
              <w:adjustRightInd w:val="0"/>
              <w:jc w:val="center"/>
              <w:rPr>
                <w:color w:val="000000" w:themeColor="text1"/>
                <w:sz w:val="10"/>
                <w:szCs w:val="14"/>
              </w:rPr>
            </w:pPr>
            <w:r w:rsidRPr="00E50930">
              <w:rPr>
                <w:color w:val="000000" w:themeColor="text1"/>
                <w:sz w:val="10"/>
                <w:szCs w:val="14"/>
              </w:rPr>
              <w:t>2027</w:t>
            </w:r>
          </w:p>
        </w:tc>
        <w:tc>
          <w:tcPr>
            <w:tcW w:w="870" w:type="pct"/>
            <w:tcBorders>
              <w:top w:val="single" w:sz="4" w:space="0" w:color="auto"/>
              <w:left w:val="single" w:sz="4" w:space="0" w:color="auto"/>
              <w:bottom w:val="single" w:sz="4" w:space="0" w:color="auto"/>
              <w:right w:val="single" w:sz="4" w:space="0" w:color="auto"/>
            </w:tcBorders>
          </w:tcPr>
          <w:p w:rsidR="00E50930" w:rsidRPr="00E50930" w:rsidRDefault="00E50930" w:rsidP="00E50930">
            <w:pPr>
              <w:rPr>
                <w:bCs/>
                <w:sz w:val="10"/>
                <w:szCs w:val="14"/>
              </w:rPr>
            </w:pPr>
            <w:r w:rsidRPr="00E50930">
              <w:rPr>
                <w:bCs/>
                <w:sz w:val="10"/>
                <w:szCs w:val="14"/>
              </w:rPr>
              <w:t>-</w:t>
            </w:r>
          </w:p>
        </w:tc>
        <w:tc>
          <w:tcPr>
            <w:tcW w:w="938" w:type="pct"/>
            <w:tcBorders>
              <w:top w:val="single" w:sz="4" w:space="0" w:color="auto"/>
              <w:left w:val="single" w:sz="4" w:space="0" w:color="auto"/>
              <w:bottom w:val="single" w:sz="4" w:space="0" w:color="auto"/>
              <w:right w:val="single" w:sz="4" w:space="0" w:color="auto"/>
            </w:tcBorders>
            <w:vAlign w:val="center"/>
          </w:tcPr>
          <w:p w:rsidR="00E50930" w:rsidRPr="00E50930" w:rsidRDefault="00E50930" w:rsidP="00E50930">
            <w:pPr>
              <w:jc w:val="center"/>
              <w:rPr>
                <w:sz w:val="10"/>
                <w:szCs w:val="14"/>
              </w:rPr>
            </w:pPr>
            <w:r w:rsidRPr="00E50930">
              <w:rPr>
                <w:sz w:val="10"/>
                <w:szCs w:val="14"/>
              </w:rPr>
              <w:t>-</w:t>
            </w:r>
          </w:p>
        </w:tc>
        <w:tc>
          <w:tcPr>
            <w:tcW w:w="1000" w:type="pct"/>
            <w:tcBorders>
              <w:top w:val="single" w:sz="4" w:space="0" w:color="auto"/>
              <w:left w:val="single" w:sz="4" w:space="0" w:color="auto"/>
              <w:bottom w:val="single" w:sz="4" w:space="0" w:color="auto"/>
              <w:right w:val="single" w:sz="4" w:space="0" w:color="auto"/>
            </w:tcBorders>
          </w:tcPr>
          <w:p w:rsidR="00E50930" w:rsidRPr="00E50930" w:rsidRDefault="00E50930" w:rsidP="00E50930">
            <w:pPr>
              <w:jc w:val="center"/>
              <w:rPr>
                <w:bCs/>
                <w:spacing w:val="-3"/>
                <w:sz w:val="10"/>
                <w:szCs w:val="14"/>
              </w:rPr>
            </w:pPr>
            <w:r w:rsidRPr="00E50930">
              <w:rPr>
                <w:bCs/>
                <w:spacing w:val="-3"/>
                <w:sz w:val="10"/>
                <w:szCs w:val="14"/>
              </w:rPr>
              <w:t>10,00000</w:t>
            </w:r>
          </w:p>
        </w:tc>
        <w:tc>
          <w:tcPr>
            <w:tcW w:w="875" w:type="pct"/>
            <w:tcBorders>
              <w:top w:val="single" w:sz="4" w:space="0" w:color="auto"/>
              <w:left w:val="single" w:sz="4" w:space="0" w:color="auto"/>
              <w:bottom w:val="single" w:sz="4" w:space="0" w:color="auto"/>
              <w:right w:val="single" w:sz="4" w:space="0" w:color="auto"/>
            </w:tcBorders>
            <w:vAlign w:val="center"/>
          </w:tcPr>
          <w:p w:rsidR="00E50930" w:rsidRPr="00E50930" w:rsidRDefault="00E50930" w:rsidP="00E50930">
            <w:pPr>
              <w:jc w:val="center"/>
              <w:rPr>
                <w:sz w:val="10"/>
                <w:szCs w:val="14"/>
              </w:rPr>
            </w:pPr>
          </w:p>
        </w:tc>
        <w:tc>
          <w:tcPr>
            <w:tcW w:w="750" w:type="pct"/>
            <w:tcBorders>
              <w:top w:val="single" w:sz="4" w:space="0" w:color="auto"/>
              <w:left w:val="single" w:sz="4" w:space="0" w:color="auto"/>
              <w:bottom w:val="single" w:sz="4" w:space="0" w:color="auto"/>
              <w:right w:val="single" w:sz="4" w:space="0" w:color="auto"/>
            </w:tcBorders>
          </w:tcPr>
          <w:p w:rsidR="00E50930" w:rsidRPr="00E50930" w:rsidRDefault="00E50930" w:rsidP="00E50930">
            <w:pPr>
              <w:jc w:val="center"/>
              <w:rPr>
                <w:bCs/>
                <w:spacing w:val="-3"/>
                <w:sz w:val="10"/>
                <w:szCs w:val="14"/>
              </w:rPr>
            </w:pPr>
            <w:r w:rsidRPr="00E50930">
              <w:rPr>
                <w:bCs/>
                <w:spacing w:val="-3"/>
                <w:sz w:val="10"/>
                <w:szCs w:val="14"/>
              </w:rPr>
              <w:t>10,00000</w:t>
            </w:r>
          </w:p>
        </w:tc>
      </w:tr>
      <w:tr w:rsidR="00E50930" w:rsidRPr="00E50930" w:rsidTr="00E50930">
        <w:trPr>
          <w:tblCellSpacing w:w="5" w:type="nil"/>
        </w:trPr>
        <w:tc>
          <w:tcPr>
            <w:tcW w:w="567" w:type="pct"/>
            <w:tcBorders>
              <w:top w:val="single" w:sz="4" w:space="0" w:color="auto"/>
              <w:left w:val="single" w:sz="4" w:space="0" w:color="auto"/>
              <w:bottom w:val="single" w:sz="4" w:space="0" w:color="auto"/>
              <w:right w:val="single" w:sz="4" w:space="0" w:color="auto"/>
            </w:tcBorders>
            <w:vAlign w:val="center"/>
          </w:tcPr>
          <w:p w:rsidR="00E50930" w:rsidRPr="00E50930" w:rsidRDefault="00E50930" w:rsidP="00E50930">
            <w:pPr>
              <w:widowControl w:val="0"/>
              <w:autoSpaceDE w:val="0"/>
              <w:autoSpaceDN w:val="0"/>
              <w:adjustRightInd w:val="0"/>
              <w:jc w:val="center"/>
              <w:rPr>
                <w:color w:val="000000" w:themeColor="text1"/>
                <w:sz w:val="10"/>
                <w:szCs w:val="14"/>
              </w:rPr>
            </w:pPr>
            <w:r w:rsidRPr="00E50930">
              <w:rPr>
                <w:color w:val="000000" w:themeColor="text1"/>
                <w:sz w:val="10"/>
                <w:szCs w:val="14"/>
              </w:rPr>
              <w:t>ВСЕГО</w:t>
            </w:r>
          </w:p>
        </w:tc>
        <w:tc>
          <w:tcPr>
            <w:tcW w:w="870" w:type="pct"/>
            <w:tcBorders>
              <w:top w:val="single" w:sz="4" w:space="0" w:color="auto"/>
              <w:left w:val="single" w:sz="4" w:space="0" w:color="auto"/>
              <w:bottom w:val="single" w:sz="4" w:space="0" w:color="auto"/>
              <w:right w:val="single" w:sz="4" w:space="0" w:color="auto"/>
            </w:tcBorders>
          </w:tcPr>
          <w:p w:rsidR="00E50930" w:rsidRPr="00E50930" w:rsidRDefault="00E50930" w:rsidP="00E50930">
            <w:pPr>
              <w:rPr>
                <w:bCs/>
                <w:sz w:val="10"/>
                <w:szCs w:val="14"/>
              </w:rPr>
            </w:pPr>
            <w:r w:rsidRPr="00E50930">
              <w:rPr>
                <w:bCs/>
                <w:sz w:val="10"/>
                <w:szCs w:val="14"/>
              </w:rPr>
              <w:t>-</w:t>
            </w:r>
          </w:p>
        </w:tc>
        <w:tc>
          <w:tcPr>
            <w:tcW w:w="938" w:type="pct"/>
            <w:tcBorders>
              <w:top w:val="single" w:sz="4" w:space="0" w:color="auto"/>
              <w:left w:val="single" w:sz="4" w:space="0" w:color="auto"/>
              <w:bottom w:val="single" w:sz="4" w:space="0" w:color="auto"/>
              <w:right w:val="single" w:sz="4" w:space="0" w:color="auto"/>
            </w:tcBorders>
            <w:vAlign w:val="center"/>
          </w:tcPr>
          <w:p w:rsidR="00E50930" w:rsidRPr="00E50930" w:rsidRDefault="00E50930" w:rsidP="00E50930">
            <w:pPr>
              <w:jc w:val="center"/>
              <w:rPr>
                <w:sz w:val="10"/>
                <w:szCs w:val="14"/>
              </w:rPr>
            </w:pPr>
            <w:r w:rsidRPr="00E50930">
              <w:rPr>
                <w:sz w:val="10"/>
                <w:szCs w:val="14"/>
              </w:rPr>
              <w:t>-</w:t>
            </w:r>
          </w:p>
        </w:tc>
        <w:tc>
          <w:tcPr>
            <w:tcW w:w="1000" w:type="pct"/>
            <w:tcBorders>
              <w:top w:val="single" w:sz="4" w:space="0" w:color="auto"/>
              <w:left w:val="single" w:sz="4" w:space="0" w:color="auto"/>
              <w:bottom w:val="single" w:sz="4" w:space="0" w:color="auto"/>
              <w:right w:val="single" w:sz="4" w:space="0" w:color="auto"/>
            </w:tcBorders>
            <w:vAlign w:val="center"/>
          </w:tcPr>
          <w:p w:rsidR="00E50930" w:rsidRPr="00E50930" w:rsidRDefault="00E50930" w:rsidP="00E50930">
            <w:pPr>
              <w:widowControl w:val="0"/>
              <w:autoSpaceDE w:val="0"/>
              <w:autoSpaceDN w:val="0"/>
              <w:adjustRightInd w:val="0"/>
              <w:jc w:val="center"/>
              <w:rPr>
                <w:sz w:val="10"/>
                <w:szCs w:val="14"/>
              </w:rPr>
            </w:pPr>
            <w:r w:rsidRPr="00E50930">
              <w:rPr>
                <w:sz w:val="10"/>
                <w:szCs w:val="14"/>
              </w:rPr>
              <w:t>734,94055</w:t>
            </w:r>
          </w:p>
        </w:tc>
        <w:tc>
          <w:tcPr>
            <w:tcW w:w="875" w:type="pct"/>
            <w:tcBorders>
              <w:top w:val="single" w:sz="4" w:space="0" w:color="auto"/>
              <w:left w:val="single" w:sz="4" w:space="0" w:color="auto"/>
              <w:bottom w:val="single" w:sz="4" w:space="0" w:color="auto"/>
              <w:right w:val="single" w:sz="4" w:space="0" w:color="auto"/>
            </w:tcBorders>
            <w:vAlign w:val="center"/>
          </w:tcPr>
          <w:p w:rsidR="00E50930" w:rsidRPr="00E50930" w:rsidRDefault="00E50930" w:rsidP="00E50930">
            <w:pPr>
              <w:jc w:val="center"/>
              <w:rPr>
                <w:sz w:val="10"/>
                <w:szCs w:val="14"/>
              </w:rPr>
            </w:pPr>
            <w:r w:rsidRPr="00E50930">
              <w:rPr>
                <w:sz w:val="10"/>
                <w:szCs w:val="14"/>
              </w:rPr>
              <w:t>-</w:t>
            </w:r>
          </w:p>
        </w:tc>
        <w:tc>
          <w:tcPr>
            <w:tcW w:w="750" w:type="pct"/>
            <w:tcBorders>
              <w:top w:val="single" w:sz="4" w:space="0" w:color="auto"/>
              <w:left w:val="single" w:sz="4" w:space="0" w:color="auto"/>
              <w:bottom w:val="single" w:sz="4" w:space="0" w:color="auto"/>
              <w:right w:val="single" w:sz="4" w:space="0" w:color="auto"/>
            </w:tcBorders>
            <w:vAlign w:val="center"/>
          </w:tcPr>
          <w:p w:rsidR="00E50930" w:rsidRPr="00E50930" w:rsidRDefault="00E50930" w:rsidP="00E50930">
            <w:pPr>
              <w:widowControl w:val="0"/>
              <w:autoSpaceDE w:val="0"/>
              <w:autoSpaceDN w:val="0"/>
              <w:adjustRightInd w:val="0"/>
              <w:jc w:val="center"/>
              <w:rPr>
                <w:sz w:val="10"/>
                <w:szCs w:val="14"/>
              </w:rPr>
            </w:pPr>
            <w:r w:rsidRPr="00E50930">
              <w:rPr>
                <w:sz w:val="10"/>
                <w:szCs w:val="14"/>
              </w:rPr>
              <w:t>734,94055</w:t>
            </w:r>
          </w:p>
        </w:tc>
      </w:tr>
    </w:tbl>
    <w:p w:rsidR="00E50930" w:rsidRPr="00A26BE0" w:rsidRDefault="00E50930" w:rsidP="00E50930">
      <w:pPr>
        <w:jc w:val="right"/>
        <w:rPr>
          <w:bCs/>
          <w:sz w:val="14"/>
          <w:szCs w:val="14"/>
        </w:rPr>
      </w:pPr>
      <w:r w:rsidRPr="00A26BE0">
        <w:rPr>
          <w:bCs/>
          <w:sz w:val="14"/>
          <w:szCs w:val="14"/>
        </w:rPr>
        <w:t>»;</w:t>
      </w:r>
    </w:p>
    <w:p w:rsidR="00E50930" w:rsidRPr="00A26BE0" w:rsidRDefault="00E50930" w:rsidP="00E50930">
      <w:pPr>
        <w:autoSpaceDE w:val="0"/>
        <w:autoSpaceDN w:val="0"/>
        <w:adjustRightInd w:val="0"/>
        <w:ind w:firstLine="284"/>
        <w:contextualSpacing/>
        <w:jc w:val="both"/>
        <w:rPr>
          <w:sz w:val="14"/>
          <w:szCs w:val="14"/>
        </w:rPr>
      </w:pPr>
      <w:r w:rsidRPr="00A26BE0">
        <w:rPr>
          <w:bCs/>
          <w:sz w:val="14"/>
          <w:szCs w:val="14"/>
        </w:rPr>
        <w:t xml:space="preserve">1.3.4. </w:t>
      </w:r>
      <w:r w:rsidRPr="00A26BE0">
        <w:rPr>
          <w:sz w:val="14"/>
          <w:szCs w:val="14"/>
        </w:rPr>
        <w:t>«Мероприятия подпрограммы «Профилактика терроризма и экстремизма в Солецком муниципальном округе» муниципальной программы Солецкого муниципального округа «Обеспечение общественного порядка и противодействие преступности в Солецком муниципальном округе» в редакции:</w:t>
      </w:r>
    </w:p>
    <w:p w:rsidR="00E50930" w:rsidRPr="00A26BE0" w:rsidRDefault="00E50930" w:rsidP="00E50930">
      <w:pPr>
        <w:autoSpaceDE w:val="0"/>
        <w:autoSpaceDN w:val="0"/>
        <w:adjustRightInd w:val="0"/>
        <w:ind w:firstLine="284"/>
        <w:contextualSpacing/>
        <w:jc w:val="both"/>
        <w:rPr>
          <w:sz w:val="14"/>
          <w:szCs w:val="14"/>
        </w:rPr>
      </w:pPr>
      <w:r w:rsidRPr="00A26BE0">
        <w:rPr>
          <w:sz w:val="14"/>
          <w:szCs w:val="14"/>
        </w:rPr>
        <w:t xml:space="preserve">« </w:t>
      </w:r>
    </w:p>
    <w:tbl>
      <w:tblPr>
        <w:tblW w:w="4986" w:type="pct"/>
        <w:tblCellSpacing w:w="5"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5" w:type="dxa"/>
          <w:right w:w="75" w:type="dxa"/>
        </w:tblCellMar>
        <w:tblLook w:val="0000" w:firstRow="0" w:lastRow="0" w:firstColumn="0" w:lastColumn="0" w:noHBand="0" w:noVBand="0"/>
      </w:tblPr>
      <w:tblGrid>
        <w:gridCol w:w="201"/>
        <w:gridCol w:w="867"/>
        <w:gridCol w:w="1273"/>
        <w:gridCol w:w="430"/>
        <w:gridCol w:w="391"/>
        <w:gridCol w:w="456"/>
        <w:gridCol w:w="195"/>
        <w:gridCol w:w="254"/>
        <w:gridCol w:w="241"/>
        <w:gridCol w:w="282"/>
        <w:gridCol w:w="188"/>
        <w:gridCol w:w="272"/>
        <w:gridCol w:w="188"/>
      </w:tblGrid>
      <w:tr w:rsidR="00E50930" w:rsidRPr="003D7B5F" w:rsidTr="00E50930">
        <w:trPr>
          <w:trHeight w:val="20"/>
          <w:tblCellSpacing w:w="5" w:type="nil"/>
        </w:trPr>
        <w:tc>
          <w:tcPr>
            <w:tcW w:w="193" w:type="pct"/>
            <w:vMerge w:val="restart"/>
            <w:vAlign w:val="center"/>
          </w:tcPr>
          <w:p w:rsidR="00E50930" w:rsidRPr="003D7B5F" w:rsidRDefault="00E50930" w:rsidP="00E50930">
            <w:pPr>
              <w:widowControl w:val="0"/>
              <w:autoSpaceDE w:val="0"/>
              <w:autoSpaceDN w:val="0"/>
              <w:adjustRightInd w:val="0"/>
              <w:jc w:val="center"/>
              <w:rPr>
                <w:sz w:val="8"/>
                <w:szCs w:val="14"/>
              </w:rPr>
            </w:pPr>
            <w:r w:rsidRPr="003D7B5F">
              <w:rPr>
                <w:sz w:val="8"/>
                <w:szCs w:val="14"/>
              </w:rPr>
              <w:t xml:space="preserve">N  </w:t>
            </w:r>
            <w:r w:rsidRPr="003D7B5F">
              <w:rPr>
                <w:sz w:val="8"/>
                <w:szCs w:val="14"/>
              </w:rPr>
              <w:br/>
            </w:r>
            <w:proofErr w:type="gramStart"/>
            <w:r w:rsidRPr="003D7B5F">
              <w:rPr>
                <w:sz w:val="8"/>
                <w:szCs w:val="14"/>
              </w:rPr>
              <w:t>п</w:t>
            </w:r>
            <w:proofErr w:type="gramEnd"/>
            <w:r w:rsidRPr="003D7B5F">
              <w:rPr>
                <w:sz w:val="8"/>
                <w:szCs w:val="14"/>
              </w:rPr>
              <w:t>/п</w:t>
            </w:r>
          </w:p>
        </w:tc>
        <w:tc>
          <w:tcPr>
            <w:tcW w:w="829" w:type="pct"/>
            <w:vMerge w:val="restart"/>
            <w:vAlign w:val="center"/>
          </w:tcPr>
          <w:p w:rsidR="00E50930" w:rsidRPr="003D7B5F" w:rsidRDefault="00E50930" w:rsidP="00E50930">
            <w:pPr>
              <w:widowControl w:val="0"/>
              <w:autoSpaceDE w:val="0"/>
              <w:autoSpaceDN w:val="0"/>
              <w:adjustRightInd w:val="0"/>
              <w:jc w:val="center"/>
              <w:rPr>
                <w:sz w:val="8"/>
                <w:szCs w:val="14"/>
              </w:rPr>
            </w:pPr>
            <w:r w:rsidRPr="003D7B5F">
              <w:rPr>
                <w:sz w:val="8"/>
                <w:szCs w:val="14"/>
              </w:rPr>
              <w:t>Наименование</w:t>
            </w:r>
            <w:r w:rsidRPr="003D7B5F">
              <w:rPr>
                <w:sz w:val="8"/>
                <w:szCs w:val="14"/>
              </w:rPr>
              <w:br/>
              <w:t>мероприятия</w:t>
            </w:r>
          </w:p>
        </w:tc>
        <w:tc>
          <w:tcPr>
            <w:tcW w:w="1215" w:type="pct"/>
            <w:vMerge w:val="restart"/>
            <w:vAlign w:val="center"/>
          </w:tcPr>
          <w:p w:rsidR="00E50930" w:rsidRPr="003D7B5F" w:rsidRDefault="00E50930" w:rsidP="00E50930">
            <w:pPr>
              <w:widowControl w:val="0"/>
              <w:autoSpaceDE w:val="0"/>
              <w:autoSpaceDN w:val="0"/>
              <w:adjustRightInd w:val="0"/>
              <w:jc w:val="center"/>
              <w:rPr>
                <w:sz w:val="8"/>
                <w:szCs w:val="14"/>
              </w:rPr>
            </w:pPr>
            <w:r w:rsidRPr="003D7B5F">
              <w:rPr>
                <w:sz w:val="8"/>
                <w:szCs w:val="14"/>
              </w:rPr>
              <w:t>Исполнитель</w:t>
            </w:r>
            <w:r w:rsidRPr="003D7B5F">
              <w:rPr>
                <w:sz w:val="8"/>
                <w:szCs w:val="14"/>
              </w:rPr>
              <w:br/>
              <w:t>мероприятия</w:t>
            </w:r>
          </w:p>
        </w:tc>
        <w:tc>
          <w:tcPr>
            <w:tcW w:w="410" w:type="pct"/>
            <w:vMerge w:val="restart"/>
            <w:vAlign w:val="center"/>
          </w:tcPr>
          <w:p w:rsidR="00E50930" w:rsidRPr="003D7B5F" w:rsidRDefault="00E50930" w:rsidP="00E50930">
            <w:pPr>
              <w:widowControl w:val="0"/>
              <w:autoSpaceDE w:val="0"/>
              <w:autoSpaceDN w:val="0"/>
              <w:adjustRightInd w:val="0"/>
              <w:jc w:val="center"/>
              <w:rPr>
                <w:sz w:val="8"/>
                <w:szCs w:val="14"/>
              </w:rPr>
            </w:pPr>
            <w:r w:rsidRPr="003D7B5F">
              <w:rPr>
                <w:sz w:val="8"/>
                <w:szCs w:val="14"/>
              </w:rPr>
              <w:t xml:space="preserve">Срок </w:t>
            </w:r>
            <w:r w:rsidRPr="003D7B5F">
              <w:rPr>
                <w:sz w:val="8"/>
                <w:szCs w:val="14"/>
              </w:rPr>
              <w:br/>
              <w:t>реализации</w:t>
            </w:r>
          </w:p>
        </w:tc>
        <w:tc>
          <w:tcPr>
            <w:tcW w:w="373" w:type="pct"/>
            <w:vMerge w:val="restart"/>
            <w:vAlign w:val="center"/>
          </w:tcPr>
          <w:p w:rsidR="00E50930" w:rsidRPr="003D7B5F" w:rsidRDefault="00E50930" w:rsidP="00E50930">
            <w:pPr>
              <w:widowControl w:val="0"/>
              <w:autoSpaceDE w:val="0"/>
              <w:autoSpaceDN w:val="0"/>
              <w:adjustRightInd w:val="0"/>
              <w:jc w:val="center"/>
              <w:rPr>
                <w:sz w:val="8"/>
                <w:szCs w:val="14"/>
              </w:rPr>
            </w:pPr>
            <w:r w:rsidRPr="003D7B5F">
              <w:rPr>
                <w:sz w:val="8"/>
                <w:szCs w:val="14"/>
              </w:rPr>
              <w:t xml:space="preserve">Целевой  показатель  </w:t>
            </w:r>
            <w:r w:rsidRPr="003D7B5F">
              <w:rPr>
                <w:sz w:val="8"/>
                <w:szCs w:val="14"/>
              </w:rPr>
              <w:br/>
              <w:t xml:space="preserve">(номер целевого   </w:t>
            </w:r>
            <w:r w:rsidRPr="003D7B5F">
              <w:rPr>
                <w:sz w:val="8"/>
                <w:szCs w:val="14"/>
              </w:rPr>
              <w:br/>
              <w:t xml:space="preserve"> показателя из паспорта подпрограммы)</w:t>
            </w:r>
          </w:p>
        </w:tc>
        <w:tc>
          <w:tcPr>
            <w:tcW w:w="435" w:type="pct"/>
            <w:vMerge w:val="restart"/>
            <w:textDirection w:val="btLr"/>
            <w:vAlign w:val="center"/>
          </w:tcPr>
          <w:p w:rsidR="00E50930" w:rsidRPr="003D7B5F" w:rsidRDefault="00E50930" w:rsidP="00E50930">
            <w:pPr>
              <w:widowControl w:val="0"/>
              <w:autoSpaceDE w:val="0"/>
              <w:autoSpaceDN w:val="0"/>
              <w:adjustRightInd w:val="0"/>
              <w:jc w:val="center"/>
              <w:rPr>
                <w:sz w:val="8"/>
                <w:szCs w:val="14"/>
              </w:rPr>
            </w:pPr>
            <w:r w:rsidRPr="003D7B5F">
              <w:rPr>
                <w:sz w:val="8"/>
                <w:szCs w:val="14"/>
              </w:rPr>
              <w:t>Источник финансирования</w:t>
            </w:r>
          </w:p>
        </w:tc>
        <w:tc>
          <w:tcPr>
            <w:tcW w:w="1545" w:type="pct"/>
            <w:gridSpan w:val="7"/>
            <w:vAlign w:val="center"/>
          </w:tcPr>
          <w:p w:rsidR="00E50930" w:rsidRPr="003D7B5F" w:rsidRDefault="00E50930" w:rsidP="00E50930">
            <w:pPr>
              <w:widowControl w:val="0"/>
              <w:autoSpaceDE w:val="0"/>
              <w:autoSpaceDN w:val="0"/>
              <w:adjustRightInd w:val="0"/>
              <w:jc w:val="center"/>
              <w:rPr>
                <w:sz w:val="8"/>
                <w:szCs w:val="14"/>
              </w:rPr>
            </w:pPr>
            <w:r w:rsidRPr="003D7B5F">
              <w:rPr>
                <w:sz w:val="8"/>
                <w:szCs w:val="14"/>
              </w:rPr>
              <w:t>Объем финансирования по годам (тыс. руб.)</w:t>
            </w:r>
          </w:p>
        </w:tc>
      </w:tr>
      <w:tr w:rsidR="00E50930" w:rsidRPr="003D7B5F" w:rsidTr="00E50930">
        <w:trPr>
          <w:cantSplit/>
          <w:trHeight w:val="20"/>
          <w:tblCellSpacing w:w="5" w:type="nil"/>
        </w:trPr>
        <w:tc>
          <w:tcPr>
            <w:tcW w:w="193" w:type="pct"/>
            <w:vMerge/>
          </w:tcPr>
          <w:p w:rsidR="00E50930" w:rsidRPr="003D7B5F" w:rsidRDefault="00E50930" w:rsidP="00E50930">
            <w:pPr>
              <w:widowControl w:val="0"/>
              <w:autoSpaceDE w:val="0"/>
              <w:autoSpaceDN w:val="0"/>
              <w:adjustRightInd w:val="0"/>
              <w:rPr>
                <w:sz w:val="8"/>
                <w:szCs w:val="14"/>
              </w:rPr>
            </w:pPr>
          </w:p>
        </w:tc>
        <w:tc>
          <w:tcPr>
            <w:tcW w:w="829" w:type="pct"/>
            <w:vMerge/>
          </w:tcPr>
          <w:p w:rsidR="00E50930" w:rsidRPr="003D7B5F" w:rsidRDefault="00E50930" w:rsidP="00E50930">
            <w:pPr>
              <w:widowControl w:val="0"/>
              <w:autoSpaceDE w:val="0"/>
              <w:autoSpaceDN w:val="0"/>
              <w:adjustRightInd w:val="0"/>
              <w:rPr>
                <w:sz w:val="8"/>
                <w:szCs w:val="14"/>
              </w:rPr>
            </w:pPr>
          </w:p>
        </w:tc>
        <w:tc>
          <w:tcPr>
            <w:tcW w:w="1215" w:type="pct"/>
            <w:vMerge/>
          </w:tcPr>
          <w:p w:rsidR="00E50930" w:rsidRPr="003D7B5F" w:rsidRDefault="00E50930" w:rsidP="00E50930">
            <w:pPr>
              <w:widowControl w:val="0"/>
              <w:autoSpaceDE w:val="0"/>
              <w:autoSpaceDN w:val="0"/>
              <w:adjustRightInd w:val="0"/>
              <w:rPr>
                <w:sz w:val="8"/>
                <w:szCs w:val="14"/>
              </w:rPr>
            </w:pPr>
          </w:p>
        </w:tc>
        <w:tc>
          <w:tcPr>
            <w:tcW w:w="410" w:type="pct"/>
            <w:vMerge/>
          </w:tcPr>
          <w:p w:rsidR="00E50930" w:rsidRPr="003D7B5F" w:rsidRDefault="00E50930" w:rsidP="00E50930">
            <w:pPr>
              <w:widowControl w:val="0"/>
              <w:autoSpaceDE w:val="0"/>
              <w:autoSpaceDN w:val="0"/>
              <w:adjustRightInd w:val="0"/>
              <w:rPr>
                <w:sz w:val="8"/>
                <w:szCs w:val="14"/>
              </w:rPr>
            </w:pPr>
          </w:p>
        </w:tc>
        <w:tc>
          <w:tcPr>
            <w:tcW w:w="373" w:type="pct"/>
            <w:vMerge/>
          </w:tcPr>
          <w:p w:rsidR="00E50930" w:rsidRPr="003D7B5F" w:rsidRDefault="00E50930" w:rsidP="00E50930">
            <w:pPr>
              <w:widowControl w:val="0"/>
              <w:autoSpaceDE w:val="0"/>
              <w:autoSpaceDN w:val="0"/>
              <w:adjustRightInd w:val="0"/>
              <w:rPr>
                <w:sz w:val="8"/>
                <w:szCs w:val="14"/>
              </w:rPr>
            </w:pPr>
          </w:p>
        </w:tc>
        <w:tc>
          <w:tcPr>
            <w:tcW w:w="435" w:type="pct"/>
            <w:vMerge/>
          </w:tcPr>
          <w:p w:rsidR="00E50930" w:rsidRPr="003D7B5F" w:rsidRDefault="00E50930" w:rsidP="00E50930">
            <w:pPr>
              <w:widowControl w:val="0"/>
              <w:autoSpaceDE w:val="0"/>
              <w:autoSpaceDN w:val="0"/>
              <w:adjustRightInd w:val="0"/>
              <w:rPr>
                <w:sz w:val="8"/>
                <w:szCs w:val="14"/>
              </w:rPr>
            </w:pPr>
          </w:p>
        </w:tc>
        <w:tc>
          <w:tcPr>
            <w:tcW w:w="186" w:type="pct"/>
            <w:textDirection w:val="btLr"/>
            <w:vAlign w:val="center"/>
          </w:tcPr>
          <w:p w:rsidR="00E50930" w:rsidRPr="003D7B5F" w:rsidRDefault="00E50930" w:rsidP="00E50930">
            <w:pPr>
              <w:widowControl w:val="0"/>
              <w:autoSpaceDE w:val="0"/>
              <w:autoSpaceDN w:val="0"/>
              <w:adjustRightInd w:val="0"/>
              <w:jc w:val="center"/>
              <w:rPr>
                <w:sz w:val="8"/>
                <w:szCs w:val="14"/>
              </w:rPr>
            </w:pPr>
            <w:r w:rsidRPr="003D7B5F">
              <w:rPr>
                <w:sz w:val="8"/>
                <w:szCs w:val="14"/>
              </w:rPr>
              <w:t>2021</w:t>
            </w:r>
          </w:p>
        </w:tc>
        <w:tc>
          <w:tcPr>
            <w:tcW w:w="242" w:type="pct"/>
            <w:textDirection w:val="btLr"/>
            <w:vAlign w:val="center"/>
          </w:tcPr>
          <w:p w:rsidR="00E50930" w:rsidRPr="003D7B5F" w:rsidRDefault="00E50930" w:rsidP="00E50930">
            <w:pPr>
              <w:widowControl w:val="0"/>
              <w:autoSpaceDE w:val="0"/>
              <w:autoSpaceDN w:val="0"/>
              <w:adjustRightInd w:val="0"/>
              <w:jc w:val="center"/>
              <w:rPr>
                <w:sz w:val="8"/>
                <w:szCs w:val="14"/>
              </w:rPr>
            </w:pPr>
            <w:r w:rsidRPr="003D7B5F">
              <w:rPr>
                <w:sz w:val="8"/>
                <w:szCs w:val="14"/>
              </w:rPr>
              <w:t>2022</w:t>
            </w:r>
          </w:p>
        </w:tc>
        <w:tc>
          <w:tcPr>
            <w:tcW w:w="230" w:type="pct"/>
            <w:textDirection w:val="btLr"/>
            <w:vAlign w:val="center"/>
          </w:tcPr>
          <w:p w:rsidR="00E50930" w:rsidRPr="003D7B5F" w:rsidRDefault="00E50930" w:rsidP="00E50930">
            <w:pPr>
              <w:widowControl w:val="0"/>
              <w:autoSpaceDE w:val="0"/>
              <w:autoSpaceDN w:val="0"/>
              <w:adjustRightInd w:val="0"/>
              <w:jc w:val="center"/>
              <w:rPr>
                <w:sz w:val="8"/>
                <w:szCs w:val="14"/>
              </w:rPr>
            </w:pPr>
            <w:r w:rsidRPr="003D7B5F">
              <w:rPr>
                <w:sz w:val="8"/>
                <w:szCs w:val="14"/>
              </w:rPr>
              <w:t>2023</w:t>
            </w:r>
          </w:p>
        </w:tc>
        <w:tc>
          <w:tcPr>
            <w:tcW w:w="269" w:type="pct"/>
            <w:textDirection w:val="btLr"/>
            <w:vAlign w:val="center"/>
          </w:tcPr>
          <w:p w:rsidR="00E50930" w:rsidRPr="003D7B5F" w:rsidRDefault="00E50930" w:rsidP="00E50930">
            <w:pPr>
              <w:widowControl w:val="0"/>
              <w:autoSpaceDE w:val="0"/>
              <w:autoSpaceDN w:val="0"/>
              <w:adjustRightInd w:val="0"/>
              <w:jc w:val="center"/>
              <w:rPr>
                <w:sz w:val="8"/>
                <w:szCs w:val="14"/>
              </w:rPr>
            </w:pPr>
            <w:r w:rsidRPr="003D7B5F">
              <w:rPr>
                <w:sz w:val="8"/>
                <w:szCs w:val="14"/>
              </w:rPr>
              <w:t>2024</w:t>
            </w:r>
          </w:p>
        </w:tc>
        <w:tc>
          <w:tcPr>
            <w:tcW w:w="179" w:type="pct"/>
            <w:textDirection w:val="btLr"/>
            <w:vAlign w:val="center"/>
          </w:tcPr>
          <w:p w:rsidR="00E50930" w:rsidRPr="003D7B5F" w:rsidRDefault="00E50930" w:rsidP="00E50930">
            <w:pPr>
              <w:widowControl w:val="0"/>
              <w:autoSpaceDE w:val="0"/>
              <w:autoSpaceDN w:val="0"/>
              <w:adjustRightInd w:val="0"/>
              <w:jc w:val="center"/>
              <w:rPr>
                <w:sz w:val="8"/>
                <w:szCs w:val="14"/>
              </w:rPr>
            </w:pPr>
            <w:r w:rsidRPr="003D7B5F">
              <w:rPr>
                <w:sz w:val="8"/>
                <w:szCs w:val="14"/>
              </w:rPr>
              <w:t>2025</w:t>
            </w:r>
          </w:p>
        </w:tc>
        <w:tc>
          <w:tcPr>
            <w:tcW w:w="260" w:type="pct"/>
            <w:textDirection w:val="btLr"/>
            <w:vAlign w:val="center"/>
          </w:tcPr>
          <w:p w:rsidR="00E50930" w:rsidRPr="003D7B5F" w:rsidRDefault="00E50930" w:rsidP="00E50930">
            <w:pPr>
              <w:widowControl w:val="0"/>
              <w:autoSpaceDE w:val="0"/>
              <w:autoSpaceDN w:val="0"/>
              <w:adjustRightInd w:val="0"/>
              <w:jc w:val="center"/>
              <w:rPr>
                <w:sz w:val="8"/>
                <w:szCs w:val="14"/>
              </w:rPr>
            </w:pPr>
            <w:r w:rsidRPr="003D7B5F">
              <w:rPr>
                <w:sz w:val="8"/>
                <w:szCs w:val="14"/>
              </w:rPr>
              <w:t>2026</w:t>
            </w:r>
          </w:p>
        </w:tc>
        <w:tc>
          <w:tcPr>
            <w:tcW w:w="179" w:type="pct"/>
            <w:textDirection w:val="btLr"/>
          </w:tcPr>
          <w:p w:rsidR="00E50930" w:rsidRPr="003D7B5F" w:rsidRDefault="00E50930" w:rsidP="00E50930">
            <w:pPr>
              <w:widowControl w:val="0"/>
              <w:autoSpaceDE w:val="0"/>
              <w:autoSpaceDN w:val="0"/>
              <w:adjustRightInd w:val="0"/>
              <w:jc w:val="center"/>
              <w:rPr>
                <w:sz w:val="8"/>
                <w:szCs w:val="14"/>
              </w:rPr>
            </w:pPr>
            <w:r w:rsidRPr="003D7B5F">
              <w:rPr>
                <w:sz w:val="8"/>
                <w:szCs w:val="14"/>
              </w:rPr>
              <w:t>2027</w:t>
            </w:r>
          </w:p>
        </w:tc>
      </w:tr>
      <w:tr w:rsidR="00E50930" w:rsidRPr="003D7B5F" w:rsidTr="00E50930">
        <w:trPr>
          <w:trHeight w:val="20"/>
          <w:tblCellSpacing w:w="5" w:type="nil"/>
        </w:trPr>
        <w:tc>
          <w:tcPr>
            <w:tcW w:w="193" w:type="pct"/>
          </w:tcPr>
          <w:p w:rsidR="00E50930" w:rsidRPr="003D7B5F" w:rsidRDefault="00E50930" w:rsidP="00E50930">
            <w:pPr>
              <w:widowControl w:val="0"/>
              <w:autoSpaceDE w:val="0"/>
              <w:autoSpaceDN w:val="0"/>
              <w:adjustRightInd w:val="0"/>
              <w:jc w:val="center"/>
              <w:rPr>
                <w:sz w:val="8"/>
                <w:szCs w:val="14"/>
              </w:rPr>
            </w:pPr>
            <w:r w:rsidRPr="003D7B5F">
              <w:rPr>
                <w:sz w:val="8"/>
                <w:szCs w:val="14"/>
              </w:rPr>
              <w:t>1</w:t>
            </w:r>
          </w:p>
        </w:tc>
        <w:tc>
          <w:tcPr>
            <w:tcW w:w="829" w:type="pct"/>
          </w:tcPr>
          <w:p w:rsidR="00E50930" w:rsidRPr="003D7B5F" w:rsidRDefault="00E50930" w:rsidP="00E50930">
            <w:pPr>
              <w:widowControl w:val="0"/>
              <w:autoSpaceDE w:val="0"/>
              <w:autoSpaceDN w:val="0"/>
              <w:adjustRightInd w:val="0"/>
              <w:jc w:val="center"/>
              <w:rPr>
                <w:sz w:val="8"/>
                <w:szCs w:val="14"/>
              </w:rPr>
            </w:pPr>
            <w:r w:rsidRPr="003D7B5F">
              <w:rPr>
                <w:sz w:val="8"/>
                <w:szCs w:val="14"/>
              </w:rPr>
              <w:t>2</w:t>
            </w:r>
          </w:p>
        </w:tc>
        <w:tc>
          <w:tcPr>
            <w:tcW w:w="1215" w:type="pct"/>
          </w:tcPr>
          <w:p w:rsidR="00E50930" w:rsidRPr="003D7B5F" w:rsidRDefault="00E50930" w:rsidP="00E50930">
            <w:pPr>
              <w:widowControl w:val="0"/>
              <w:autoSpaceDE w:val="0"/>
              <w:autoSpaceDN w:val="0"/>
              <w:adjustRightInd w:val="0"/>
              <w:jc w:val="center"/>
              <w:rPr>
                <w:sz w:val="8"/>
                <w:szCs w:val="14"/>
              </w:rPr>
            </w:pPr>
            <w:r w:rsidRPr="003D7B5F">
              <w:rPr>
                <w:sz w:val="8"/>
                <w:szCs w:val="14"/>
              </w:rPr>
              <w:t>3</w:t>
            </w:r>
          </w:p>
        </w:tc>
        <w:tc>
          <w:tcPr>
            <w:tcW w:w="410" w:type="pct"/>
          </w:tcPr>
          <w:p w:rsidR="00E50930" w:rsidRPr="003D7B5F" w:rsidRDefault="00E50930" w:rsidP="00E50930">
            <w:pPr>
              <w:widowControl w:val="0"/>
              <w:autoSpaceDE w:val="0"/>
              <w:autoSpaceDN w:val="0"/>
              <w:adjustRightInd w:val="0"/>
              <w:jc w:val="center"/>
              <w:rPr>
                <w:sz w:val="8"/>
                <w:szCs w:val="14"/>
              </w:rPr>
            </w:pPr>
            <w:r w:rsidRPr="003D7B5F">
              <w:rPr>
                <w:sz w:val="8"/>
                <w:szCs w:val="14"/>
              </w:rPr>
              <w:t>4</w:t>
            </w:r>
          </w:p>
        </w:tc>
        <w:tc>
          <w:tcPr>
            <w:tcW w:w="373" w:type="pct"/>
          </w:tcPr>
          <w:p w:rsidR="00E50930" w:rsidRPr="003D7B5F" w:rsidRDefault="00E50930" w:rsidP="00E50930">
            <w:pPr>
              <w:widowControl w:val="0"/>
              <w:autoSpaceDE w:val="0"/>
              <w:autoSpaceDN w:val="0"/>
              <w:adjustRightInd w:val="0"/>
              <w:jc w:val="center"/>
              <w:rPr>
                <w:sz w:val="8"/>
                <w:szCs w:val="14"/>
              </w:rPr>
            </w:pPr>
            <w:r w:rsidRPr="003D7B5F">
              <w:rPr>
                <w:sz w:val="8"/>
                <w:szCs w:val="14"/>
              </w:rPr>
              <w:t>5</w:t>
            </w:r>
          </w:p>
        </w:tc>
        <w:tc>
          <w:tcPr>
            <w:tcW w:w="435" w:type="pct"/>
          </w:tcPr>
          <w:p w:rsidR="00E50930" w:rsidRPr="003D7B5F" w:rsidRDefault="00E50930" w:rsidP="00E50930">
            <w:pPr>
              <w:widowControl w:val="0"/>
              <w:autoSpaceDE w:val="0"/>
              <w:autoSpaceDN w:val="0"/>
              <w:adjustRightInd w:val="0"/>
              <w:jc w:val="center"/>
              <w:rPr>
                <w:sz w:val="8"/>
                <w:szCs w:val="14"/>
              </w:rPr>
            </w:pPr>
            <w:r w:rsidRPr="003D7B5F">
              <w:rPr>
                <w:sz w:val="8"/>
                <w:szCs w:val="14"/>
              </w:rPr>
              <w:t>6</w:t>
            </w:r>
          </w:p>
        </w:tc>
        <w:tc>
          <w:tcPr>
            <w:tcW w:w="186" w:type="pct"/>
          </w:tcPr>
          <w:p w:rsidR="00E50930" w:rsidRPr="003D7B5F" w:rsidRDefault="00E50930" w:rsidP="00E50930">
            <w:pPr>
              <w:widowControl w:val="0"/>
              <w:autoSpaceDE w:val="0"/>
              <w:autoSpaceDN w:val="0"/>
              <w:adjustRightInd w:val="0"/>
              <w:jc w:val="center"/>
              <w:rPr>
                <w:sz w:val="8"/>
                <w:szCs w:val="14"/>
              </w:rPr>
            </w:pPr>
            <w:r w:rsidRPr="003D7B5F">
              <w:rPr>
                <w:sz w:val="8"/>
                <w:szCs w:val="14"/>
              </w:rPr>
              <w:t>7</w:t>
            </w:r>
          </w:p>
        </w:tc>
        <w:tc>
          <w:tcPr>
            <w:tcW w:w="242" w:type="pct"/>
          </w:tcPr>
          <w:p w:rsidR="00E50930" w:rsidRPr="003D7B5F" w:rsidRDefault="00E50930" w:rsidP="00E50930">
            <w:pPr>
              <w:widowControl w:val="0"/>
              <w:autoSpaceDE w:val="0"/>
              <w:autoSpaceDN w:val="0"/>
              <w:adjustRightInd w:val="0"/>
              <w:jc w:val="center"/>
              <w:rPr>
                <w:sz w:val="8"/>
                <w:szCs w:val="14"/>
              </w:rPr>
            </w:pPr>
            <w:r w:rsidRPr="003D7B5F">
              <w:rPr>
                <w:sz w:val="8"/>
                <w:szCs w:val="14"/>
              </w:rPr>
              <w:t>8</w:t>
            </w:r>
          </w:p>
        </w:tc>
        <w:tc>
          <w:tcPr>
            <w:tcW w:w="230" w:type="pct"/>
          </w:tcPr>
          <w:p w:rsidR="00E50930" w:rsidRPr="003D7B5F" w:rsidRDefault="00E50930" w:rsidP="00E50930">
            <w:pPr>
              <w:widowControl w:val="0"/>
              <w:autoSpaceDE w:val="0"/>
              <w:autoSpaceDN w:val="0"/>
              <w:adjustRightInd w:val="0"/>
              <w:jc w:val="center"/>
              <w:rPr>
                <w:sz w:val="8"/>
                <w:szCs w:val="14"/>
              </w:rPr>
            </w:pPr>
            <w:r w:rsidRPr="003D7B5F">
              <w:rPr>
                <w:sz w:val="8"/>
                <w:szCs w:val="14"/>
              </w:rPr>
              <w:t>9</w:t>
            </w:r>
          </w:p>
        </w:tc>
        <w:tc>
          <w:tcPr>
            <w:tcW w:w="269" w:type="pct"/>
          </w:tcPr>
          <w:p w:rsidR="00E50930" w:rsidRPr="003D7B5F" w:rsidRDefault="00E50930" w:rsidP="00E50930">
            <w:pPr>
              <w:widowControl w:val="0"/>
              <w:autoSpaceDE w:val="0"/>
              <w:autoSpaceDN w:val="0"/>
              <w:adjustRightInd w:val="0"/>
              <w:jc w:val="center"/>
              <w:rPr>
                <w:sz w:val="8"/>
                <w:szCs w:val="14"/>
              </w:rPr>
            </w:pPr>
            <w:r w:rsidRPr="003D7B5F">
              <w:rPr>
                <w:sz w:val="8"/>
                <w:szCs w:val="14"/>
              </w:rPr>
              <w:t>10</w:t>
            </w:r>
          </w:p>
        </w:tc>
        <w:tc>
          <w:tcPr>
            <w:tcW w:w="179" w:type="pct"/>
          </w:tcPr>
          <w:p w:rsidR="00E50930" w:rsidRPr="003D7B5F" w:rsidRDefault="00E50930" w:rsidP="00E50930">
            <w:pPr>
              <w:widowControl w:val="0"/>
              <w:autoSpaceDE w:val="0"/>
              <w:autoSpaceDN w:val="0"/>
              <w:adjustRightInd w:val="0"/>
              <w:jc w:val="center"/>
              <w:rPr>
                <w:sz w:val="8"/>
                <w:szCs w:val="14"/>
              </w:rPr>
            </w:pPr>
            <w:r w:rsidRPr="003D7B5F">
              <w:rPr>
                <w:sz w:val="8"/>
                <w:szCs w:val="14"/>
              </w:rPr>
              <w:t>11</w:t>
            </w:r>
          </w:p>
        </w:tc>
        <w:tc>
          <w:tcPr>
            <w:tcW w:w="260" w:type="pct"/>
          </w:tcPr>
          <w:p w:rsidR="00E50930" w:rsidRPr="003D7B5F" w:rsidRDefault="00E50930" w:rsidP="00E50930">
            <w:pPr>
              <w:widowControl w:val="0"/>
              <w:autoSpaceDE w:val="0"/>
              <w:autoSpaceDN w:val="0"/>
              <w:adjustRightInd w:val="0"/>
              <w:jc w:val="center"/>
              <w:rPr>
                <w:sz w:val="8"/>
                <w:szCs w:val="14"/>
              </w:rPr>
            </w:pPr>
            <w:r w:rsidRPr="003D7B5F">
              <w:rPr>
                <w:sz w:val="8"/>
                <w:szCs w:val="14"/>
              </w:rPr>
              <w:t>12</w:t>
            </w:r>
          </w:p>
        </w:tc>
        <w:tc>
          <w:tcPr>
            <w:tcW w:w="179" w:type="pct"/>
          </w:tcPr>
          <w:p w:rsidR="00E50930" w:rsidRPr="003D7B5F" w:rsidRDefault="00E50930" w:rsidP="00E50930">
            <w:pPr>
              <w:widowControl w:val="0"/>
              <w:autoSpaceDE w:val="0"/>
              <w:autoSpaceDN w:val="0"/>
              <w:adjustRightInd w:val="0"/>
              <w:jc w:val="center"/>
              <w:rPr>
                <w:sz w:val="8"/>
                <w:szCs w:val="14"/>
              </w:rPr>
            </w:pPr>
            <w:r w:rsidRPr="003D7B5F">
              <w:rPr>
                <w:sz w:val="8"/>
                <w:szCs w:val="14"/>
              </w:rPr>
              <w:t>13</w:t>
            </w:r>
          </w:p>
        </w:tc>
      </w:tr>
      <w:tr w:rsidR="00E50930" w:rsidRPr="003D7B5F" w:rsidTr="00E50930">
        <w:trPr>
          <w:trHeight w:val="20"/>
          <w:tblCellSpacing w:w="5" w:type="nil"/>
        </w:trPr>
        <w:tc>
          <w:tcPr>
            <w:tcW w:w="193" w:type="pct"/>
          </w:tcPr>
          <w:p w:rsidR="00E50930" w:rsidRPr="003D7B5F" w:rsidRDefault="00E50930" w:rsidP="00E50930">
            <w:pPr>
              <w:jc w:val="center"/>
              <w:rPr>
                <w:bCs/>
                <w:spacing w:val="-3"/>
                <w:sz w:val="8"/>
                <w:szCs w:val="14"/>
              </w:rPr>
            </w:pPr>
            <w:r w:rsidRPr="003D7B5F">
              <w:rPr>
                <w:bCs/>
                <w:spacing w:val="-3"/>
                <w:sz w:val="8"/>
                <w:szCs w:val="14"/>
              </w:rPr>
              <w:t>1.</w:t>
            </w:r>
          </w:p>
        </w:tc>
        <w:tc>
          <w:tcPr>
            <w:tcW w:w="4807" w:type="pct"/>
            <w:gridSpan w:val="12"/>
          </w:tcPr>
          <w:p w:rsidR="00E50930" w:rsidRPr="003D7B5F" w:rsidRDefault="00E50930" w:rsidP="00E50930">
            <w:pPr>
              <w:rPr>
                <w:b/>
                <w:sz w:val="8"/>
                <w:szCs w:val="14"/>
              </w:rPr>
            </w:pPr>
            <w:r w:rsidRPr="003D7B5F">
              <w:rPr>
                <w:b/>
                <w:sz w:val="8"/>
                <w:szCs w:val="14"/>
              </w:rPr>
              <w:t>Задача 1: Обеспечение безопасного функционирования потенциальных объектов террористических посягательств</w:t>
            </w:r>
          </w:p>
        </w:tc>
      </w:tr>
      <w:tr w:rsidR="00E50930" w:rsidRPr="003D7B5F" w:rsidTr="00E50930">
        <w:trPr>
          <w:trHeight w:val="20"/>
          <w:tblCellSpacing w:w="5" w:type="nil"/>
        </w:trPr>
        <w:tc>
          <w:tcPr>
            <w:tcW w:w="193" w:type="pct"/>
          </w:tcPr>
          <w:p w:rsidR="00E50930" w:rsidRPr="003D7B5F" w:rsidRDefault="00E50930" w:rsidP="00E50930">
            <w:pPr>
              <w:jc w:val="center"/>
              <w:rPr>
                <w:bCs/>
                <w:spacing w:val="-3"/>
                <w:sz w:val="8"/>
                <w:szCs w:val="14"/>
              </w:rPr>
            </w:pPr>
            <w:r w:rsidRPr="003D7B5F">
              <w:rPr>
                <w:bCs/>
                <w:spacing w:val="-3"/>
                <w:sz w:val="8"/>
                <w:szCs w:val="14"/>
              </w:rPr>
              <w:t>1.1</w:t>
            </w:r>
          </w:p>
        </w:tc>
        <w:tc>
          <w:tcPr>
            <w:tcW w:w="829" w:type="pct"/>
          </w:tcPr>
          <w:p w:rsidR="00E50930" w:rsidRPr="003D7B5F" w:rsidRDefault="00E50930" w:rsidP="00E50930">
            <w:pPr>
              <w:rPr>
                <w:bCs/>
                <w:spacing w:val="-3"/>
                <w:sz w:val="8"/>
                <w:szCs w:val="14"/>
              </w:rPr>
            </w:pPr>
            <w:r w:rsidRPr="003D7B5F">
              <w:rPr>
                <w:spacing w:val="-1"/>
                <w:sz w:val="8"/>
                <w:szCs w:val="14"/>
              </w:rPr>
              <w:t xml:space="preserve">Актуализация паспортов безопасности объектов потенциальных </w:t>
            </w:r>
            <w:r w:rsidRPr="003D7B5F">
              <w:rPr>
                <w:spacing w:val="-1"/>
                <w:sz w:val="8"/>
                <w:szCs w:val="14"/>
              </w:rPr>
              <w:lastRenderedPageBreak/>
              <w:t xml:space="preserve">террористических посягательств, </w:t>
            </w:r>
            <w:r w:rsidRPr="003D7B5F">
              <w:rPr>
                <w:sz w:val="8"/>
                <w:szCs w:val="14"/>
              </w:rPr>
              <w:t xml:space="preserve">направленная на усиление их </w:t>
            </w:r>
            <w:r w:rsidRPr="003D7B5F">
              <w:rPr>
                <w:spacing w:val="-3"/>
                <w:sz w:val="8"/>
                <w:szCs w:val="14"/>
              </w:rPr>
              <w:t>антитеррористической защищенности.</w:t>
            </w:r>
          </w:p>
        </w:tc>
        <w:tc>
          <w:tcPr>
            <w:tcW w:w="1215" w:type="pct"/>
          </w:tcPr>
          <w:p w:rsidR="00E50930" w:rsidRPr="003D7B5F" w:rsidRDefault="00E50930" w:rsidP="00E50930">
            <w:pPr>
              <w:rPr>
                <w:sz w:val="8"/>
                <w:szCs w:val="14"/>
              </w:rPr>
            </w:pPr>
            <w:r w:rsidRPr="003D7B5F">
              <w:rPr>
                <w:sz w:val="8"/>
                <w:szCs w:val="14"/>
              </w:rPr>
              <w:lastRenderedPageBreak/>
              <w:t xml:space="preserve">Сектор ГОЧС, </w:t>
            </w:r>
          </w:p>
          <w:p w:rsidR="00E50930" w:rsidRPr="003D7B5F" w:rsidRDefault="00E50930" w:rsidP="00E50930">
            <w:pPr>
              <w:rPr>
                <w:bCs/>
                <w:sz w:val="8"/>
                <w:szCs w:val="14"/>
              </w:rPr>
            </w:pPr>
            <w:r w:rsidRPr="003D7B5F">
              <w:rPr>
                <w:bCs/>
                <w:sz w:val="8"/>
                <w:szCs w:val="14"/>
              </w:rPr>
              <w:t>МБУК «Центр культуры и досуга»,</w:t>
            </w:r>
          </w:p>
          <w:p w:rsidR="00E50930" w:rsidRPr="003D7B5F" w:rsidRDefault="00E50930" w:rsidP="00E50930">
            <w:pPr>
              <w:rPr>
                <w:bCs/>
                <w:sz w:val="8"/>
                <w:szCs w:val="14"/>
              </w:rPr>
            </w:pPr>
            <w:r w:rsidRPr="003D7B5F">
              <w:rPr>
                <w:bCs/>
                <w:sz w:val="8"/>
                <w:szCs w:val="14"/>
              </w:rPr>
              <w:t xml:space="preserve">МБУ ДО «Солецкая детская школа искусств», </w:t>
            </w:r>
          </w:p>
          <w:p w:rsidR="00E50930" w:rsidRPr="003D7B5F" w:rsidRDefault="00E50930" w:rsidP="00E50930">
            <w:pPr>
              <w:rPr>
                <w:bCs/>
                <w:sz w:val="8"/>
                <w:szCs w:val="14"/>
              </w:rPr>
            </w:pPr>
            <w:r w:rsidRPr="003D7B5F">
              <w:rPr>
                <w:bCs/>
                <w:sz w:val="8"/>
                <w:szCs w:val="14"/>
              </w:rPr>
              <w:lastRenderedPageBreak/>
              <w:t>МБУК «Межпоселенческая централизованная библиотечная система»,</w:t>
            </w:r>
          </w:p>
          <w:p w:rsidR="00E50930" w:rsidRPr="003D7B5F" w:rsidRDefault="00E50930" w:rsidP="00E50930">
            <w:pPr>
              <w:rPr>
                <w:bCs/>
                <w:sz w:val="8"/>
                <w:szCs w:val="14"/>
              </w:rPr>
            </w:pPr>
            <w:r w:rsidRPr="003D7B5F">
              <w:rPr>
                <w:bCs/>
                <w:sz w:val="8"/>
                <w:szCs w:val="14"/>
              </w:rPr>
              <w:t xml:space="preserve">«Дом молодежи», </w:t>
            </w:r>
          </w:p>
          <w:p w:rsidR="00E50930" w:rsidRPr="003D7B5F" w:rsidRDefault="00E50930" w:rsidP="00E50930">
            <w:pPr>
              <w:rPr>
                <w:bCs/>
                <w:sz w:val="8"/>
                <w:szCs w:val="14"/>
              </w:rPr>
            </w:pPr>
            <w:r w:rsidRPr="003D7B5F">
              <w:rPr>
                <w:bCs/>
                <w:sz w:val="8"/>
                <w:szCs w:val="14"/>
              </w:rPr>
              <w:t xml:space="preserve">МАУ </w:t>
            </w:r>
            <w:proofErr w:type="gramStart"/>
            <w:r w:rsidRPr="003D7B5F">
              <w:rPr>
                <w:bCs/>
                <w:sz w:val="8"/>
                <w:szCs w:val="14"/>
              </w:rPr>
              <w:t>ДО</w:t>
            </w:r>
            <w:proofErr w:type="gramEnd"/>
            <w:r w:rsidRPr="003D7B5F">
              <w:rPr>
                <w:bCs/>
                <w:sz w:val="8"/>
                <w:szCs w:val="14"/>
              </w:rPr>
              <w:t xml:space="preserve"> «Детско-юношеская спортивная школа», </w:t>
            </w:r>
          </w:p>
          <w:p w:rsidR="00E50930" w:rsidRPr="003D7B5F" w:rsidRDefault="00E50930" w:rsidP="00E50930">
            <w:pPr>
              <w:rPr>
                <w:bCs/>
                <w:sz w:val="8"/>
                <w:szCs w:val="14"/>
              </w:rPr>
            </w:pPr>
            <w:r w:rsidRPr="003D7B5F">
              <w:rPr>
                <w:bCs/>
                <w:sz w:val="8"/>
                <w:szCs w:val="14"/>
              </w:rPr>
              <w:t xml:space="preserve">МАУ </w:t>
            </w:r>
            <w:proofErr w:type="gramStart"/>
            <w:r w:rsidRPr="003D7B5F">
              <w:rPr>
                <w:bCs/>
                <w:sz w:val="8"/>
                <w:szCs w:val="14"/>
              </w:rPr>
              <w:t>ДО</w:t>
            </w:r>
            <w:proofErr w:type="gramEnd"/>
            <w:r w:rsidRPr="003D7B5F">
              <w:rPr>
                <w:bCs/>
                <w:sz w:val="8"/>
                <w:szCs w:val="14"/>
              </w:rPr>
              <w:t xml:space="preserve"> «</w:t>
            </w:r>
            <w:proofErr w:type="gramStart"/>
            <w:r w:rsidRPr="003D7B5F">
              <w:rPr>
                <w:bCs/>
                <w:sz w:val="8"/>
                <w:szCs w:val="14"/>
              </w:rPr>
              <w:t>Центр</w:t>
            </w:r>
            <w:proofErr w:type="gramEnd"/>
            <w:r w:rsidRPr="003D7B5F">
              <w:rPr>
                <w:bCs/>
                <w:sz w:val="8"/>
                <w:szCs w:val="14"/>
              </w:rPr>
              <w:t xml:space="preserve"> детского творчества», </w:t>
            </w:r>
          </w:p>
          <w:p w:rsidR="00E50930" w:rsidRPr="003D7B5F" w:rsidRDefault="00E50930" w:rsidP="00E50930">
            <w:pPr>
              <w:rPr>
                <w:bCs/>
                <w:sz w:val="8"/>
                <w:szCs w:val="14"/>
              </w:rPr>
            </w:pPr>
            <w:r w:rsidRPr="003D7B5F">
              <w:rPr>
                <w:bCs/>
                <w:sz w:val="8"/>
                <w:szCs w:val="14"/>
              </w:rPr>
              <w:t>МАОУ «Средняя общеобразовательная школа № 1 г. Сольцы»,</w:t>
            </w:r>
          </w:p>
          <w:p w:rsidR="00E50930" w:rsidRPr="003D7B5F" w:rsidRDefault="00E50930" w:rsidP="00E50930">
            <w:pPr>
              <w:rPr>
                <w:bCs/>
                <w:sz w:val="8"/>
                <w:szCs w:val="14"/>
              </w:rPr>
            </w:pPr>
            <w:r w:rsidRPr="003D7B5F">
              <w:rPr>
                <w:bCs/>
                <w:sz w:val="8"/>
                <w:szCs w:val="14"/>
              </w:rPr>
              <w:t xml:space="preserve">МАОУ «Средняя общеобразовательная школа № 2 г. Сольцы», </w:t>
            </w:r>
          </w:p>
          <w:p w:rsidR="00E50930" w:rsidRPr="003D7B5F" w:rsidRDefault="00E50930" w:rsidP="00E50930">
            <w:pPr>
              <w:rPr>
                <w:bCs/>
                <w:sz w:val="8"/>
                <w:szCs w:val="14"/>
              </w:rPr>
            </w:pPr>
          </w:p>
          <w:p w:rsidR="00E50930" w:rsidRPr="003D7B5F" w:rsidRDefault="00E50930" w:rsidP="00E50930">
            <w:pPr>
              <w:rPr>
                <w:bCs/>
                <w:sz w:val="8"/>
                <w:szCs w:val="14"/>
              </w:rPr>
            </w:pPr>
            <w:r w:rsidRPr="003D7B5F">
              <w:rPr>
                <w:bCs/>
                <w:sz w:val="8"/>
                <w:szCs w:val="14"/>
              </w:rPr>
              <w:t xml:space="preserve">МАОУ «Основная общеобразовательная школа имени Смирнова Юрия Михайловича  д. Горки», </w:t>
            </w:r>
          </w:p>
          <w:p w:rsidR="00E50930" w:rsidRPr="003D7B5F" w:rsidRDefault="00E50930" w:rsidP="00E50930">
            <w:pPr>
              <w:rPr>
                <w:bCs/>
                <w:sz w:val="8"/>
                <w:szCs w:val="14"/>
              </w:rPr>
            </w:pPr>
            <w:r w:rsidRPr="003D7B5F">
              <w:rPr>
                <w:bCs/>
                <w:sz w:val="8"/>
                <w:szCs w:val="14"/>
              </w:rPr>
              <w:t xml:space="preserve">МАДОУ «Детский сад № 1 г. Сольцы», </w:t>
            </w:r>
          </w:p>
          <w:p w:rsidR="00E50930" w:rsidRPr="003D7B5F" w:rsidRDefault="00E50930" w:rsidP="00E50930">
            <w:pPr>
              <w:rPr>
                <w:bCs/>
                <w:sz w:val="8"/>
                <w:szCs w:val="14"/>
              </w:rPr>
            </w:pPr>
          </w:p>
          <w:p w:rsidR="00E50930" w:rsidRPr="003D7B5F" w:rsidRDefault="00E50930" w:rsidP="00E50930">
            <w:pPr>
              <w:rPr>
                <w:bCs/>
                <w:sz w:val="8"/>
                <w:szCs w:val="14"/>
              </w:rPr>
            </w:pPr>
            <w:r w:rsidRPr="003D7B5F">
              <w:rPr>
                <w:bCs/>
                <w:sz w:val="8"/>
                <w:szCs w:val="14"/>
              </w:rPr>
              <w:t xml:space="preserve">МАДОУ «Детский сад № 6», </w:t>
            </w:r>
          </w:p>
          <w:p w:rsidR="00E50930" w:rsidRPr="003D7B5F" w:rsidRDefault="00E50930" w:rsidP="00E50930">
            <w:pPr>
              <w:rPr>
                <w:bCs/>
                <w:sz w:val="8"/>
                <w:szCs w:val="14"/>
              </w:rPr>
            </w:pPr>
          </w:p>
          <w:p w:rsidR="00E50930" w:rsidRPr="003D7B5F" w:rsidRDefault="00E50930" w:rsidP="00E50930">
            <w:pPr>
              <w:rPr>
                <w:bCs/>
                <w:spacing w:val="-3"/>
                <w:sz w:val="8"/>
                <w:szCs w:val="14"/>
              </w:rPr>
            </w:pPr>
            <w:r w:rsidRPr="003D7B5F">
              <w:rPr>
                <w:bCs/>
                <w:sz w:val="8"/>
                <w:szCs w:val="14"/>
              </w:rPr>
              <w:t>МАДОУ «Детский сад № 25 г. Сольцы»</w:t>
            </w:r>
          </w:p>
        </w:tc>
        <w:tc>
          <w:tcPr>
            <w:tcW w:w="410" w:type="pct"/>
          </w:tcPr>
          <w:p w:rsidR="00E50930" w:rsidRPr="003D7B5F" w:rsidRDefault="00E50930" w:rsidP="00E50930">
            <w:pPr>
              <w:jc w:val="center"/>
              <w:rPr>
                <w:bCs/>
                <w:spacing w:val="-3"/>
                <w:sz w:val="8"/>
                <w:szCs w:val="14"/>
              </w:rPr>
            </w:pPr>
            <w:r w:rsidRPr="003D7B5F">
              <w:rPr>
                <w:bCs/>
                <w:spacing w:val="-3"/>
                <w:sz w:val="8"/>
                <w:szCs w:val="14"/>
              </w:rPr>
              <w:lastRenderedPageBreak/>
              <w:t>2021-2027 год</w:t>
            </w:r>
          </w:p>
        </w:tc>
        <w:tc>
          <w:tcPr>
            <w:tcW w:w="373" w:type="pct"/>
          </w:tcPr>
          <w:p w:rsidR="00E50930" w:rsidRPr="003D7B5F" w:rsidRDefault="00E50930" w:rsidP="00E50930">
            <w:pPr>
              <w:jc w:val="center"/>
              <w:rPr>
                <w:bCs/>
                <w:spacing w:val="-3"/>
                <w:sz w:val="8"/>
                <w:szCs w:val="14"/>
              </w:rPr>
            </w:pPr>
            <w:r w:rsidRPr="003D7B5F">
              <w:rPr>
                <w:bCs/>
                <w:spacing w:val="-3"/>
                <w:sz w:val="8"/>
                <w:szCs w:val="14"/>
              </w:rPr>
              <w:t>1.1</w:t>
            </w:r>
          </w:p>
        </w:tc>
        <w:tc>
          <w:tcPr>
            <w:tcW w:w="435" w:type="pct"/>
          </w:tcPr>
          <w:p w:rsidR="00E50930" w:rsidRPr="003D7B5F" w:rsidRDefault="00E50930" w:rsidP="00E50930">
            <w:pPr>
              <w:jc w:val="center"/>
              <w:rPr>
                <w:bCs/>
                <w:spacing w:val="-3"/>
                <w:sz w:val="8"/>
                <w:szCs w:val="14"/>
              </w:rPr>
            </w:pPr>
            <w:r w:rsidRPr="003D7B5F">
              <w:rPr>
                <w:bCs/>
                <w:spacing w:val="-3"/>
                <w:sz w:val="8"/>
                <w:szCs w:val="14"/>
              </w:rPr>
              <w:t>-</w:t>
            </w:r>
          </w:p>
        </w:tc>
        <w:tc>
          <w:tcPr>
            <w:tcW w:w="186" w:type="pct"/>
          </w:tcPr>
          <w:p w:rsidR="00E50930" w:rsidRPr="003D7B5F" w:rsidRDefault="00E50930" w:rsidP="00E50930">
            <w:pPr>
              <w:jc w:val="center"/>
              <w:rPr>
                <w:bCs/>
                <w:spacing w:val="-3"/>
                <w:sz w:val="8"/>
                <w:szCs w:val="14"/>
              </w:rPr>
            </w:pPr>
            <w:r w:rsidRPr="003D7B5F">
              <w:rPr>
                <w:bCs/>
                <w:spacing w:val="-3"/>
                <w:sz w:val="8"/>
                <w:szCs w:val="14"/>
              </w:rPr>
              <w:t>-</w:t>
            </w:r>
          </w:p>
        </w:tc>
        <w:tc>
          <w:tcPr>
            <w:tcW w:w="242" w:type="pct"/>
          </w:tcPr>
          <w:p w:rsidR="00E50930" w:rsidRPr="003D7B5F" w:rsidRDefault="00E50930" w:rsidP="00E50930">
            <w:pPr>
              <w:jc w:val="center"/>
              <w:rPr>
                <w:bCs/>
                <w:spacing w:val="-3"/>
                <w:sz w:val="8"/>
                <w:szCs w:val="14"/>
              </w:rPr>
            </w:pPr>
            <w:r w:rsidRPr="003D7B5F">
              <w:rPr>
                <w:bCs/>
                <w:spacing w:val="-3"/>
                <w:sz w:val="8"/>
                <w:szCs w:val="14"/>
              </w:rPr>
              <w:t>-</w:t>
            </w:r>
          </w:p>
        </w:tc>
        <w:tc>
          <w:tcPr>
            <w:tcW w:w="230" w:type="pct"/>
          </w:tcPr>
          <w:p w:rsidR="00E50930" w:rsidRPr="003D7B5F" w:rsidRDefault="00E50930" w:rsidP="00E50930">
            <w:pPr>
              <w:jc w:val="center"/>
              <w:rPr>
                <w:bCs/>
                <w:spacing w:val="-3"/>
                <w:sz w:val="8"/>
                <w:szCs w:val="14"/>
              </w:rPr>
            </w:pPr>
            <w:r w:rsidRPr="003D7B5F">
              <w:rPr>
                <w:bCs/>
                <w:spacing w:val="-3"/>
                <w:sz w:val="8"/>
                <w:szCs w:val="14"/>
              </w:rPr>
              <w:t>-</w:t>
            </w:r>
          </w:p>
        </w:tc>
        <w:tc>
          <w:tcPr>
            <w:tcW w:w="269" w:type="pct"/>
          </w:tcPr>
          <w:p w:rsidR="00E50930" w:rsidRPr="003D7B5F" w:rsidRDefault="00E50930" w:rsidP="00E50930">
            <w:pPr>
              <w:jc w:val="center"/>
              <w:rPr>
                <w:bCs/>
                <w:spacing w:val="-3"/>
                <w:sz w:val="8"/>
                <w:szCs w:val="14"/>
              </w:rPr>
            </w:pPr>
            <w:r w:rsidRPr="003D7B5F">
              <w:rPr>
                <w:bCs/>
                <w:spacing w:val="-3"/>
                <w:sz w:val="8"/>
                <w:szCs w:val="14"/>
              </w:rPr>
              <w:t>-</w:t>
            </w:r>
          </w:p>
        </w:tc>
        <w:tc>
          <w:tcPr>
            <w:tcW w:w="179" w:type="pct"/>
          </w:tcPr>
          <w:p w:rsidR="00E50930" w:rsidRPr="003D7B5F" w:rsidRDefault="00E50930" w:rsidP="00E50930">
            <w:pPr>
              <w:jc w:val="center"/>
              <w:rPr>
                <w:bCs/>
                <w:spacing w:val="-3"/>
                <w:sz w:val="8"/>
                <w:szCs w:val="14"/>
              </w:rPr>
            </w:pPr>
            <w:r w:rsidRPr="003D7B5F">
              <w:rPr>
                <w:bCs/>
                <w:spacing w:val="-3"/>
                <w:sz w:val="8"/>
                <w:szCs w:val="14"/>
              </w:rPr>
              <w:t>-</w:t>
            </w:r>
          </w:p>
        </w:tc>
        <w:tc>
          <w:tcPr>
            <w:tcW w:w="260" w:type="pct"/>
          </w:tcPr>
          <w:p w:rsidR="00E50930" w:rsidRPr="003D7B5F" w:rsidRDefault="00E50930" w:rsidP="00E50930">
            <w:pPr>
              <w:jc w:val="center"/>
              <w:rPr>
                <w:bCs/>
                <w:spacing w:val="-3"/>
                <w:sz w:val="8"/>
                <w:szCs w:val="14"/>
              </w:rPr>
            </w:pPr>
            <w:r w:rsidRPr="003D7B5F">
              <w:rPr>
                <w:bCs/>
                <w:spacing w:val="-3"/>
                <w:sz w:val="8"/>
                <w:szCs w:val="14"/>
              </w:rPr>
              <w:t>-</w:t>
            </w:r>
          </w:p>
          <w:p w:rsidR="00E50930" w:rsidRPr="003D7B5F" w:rsidRDefault="00E50930" w:rsidP="00E50930">
            <w:pPr>
              <w:jc w:val="center"/>
              <w:rPr>
                <w:bCs/>
                <w:spacing w:val="-3"/>
                <w:sz w:val="8"/>
                <w:szCs w:val="14"/>
              </w:rPr>
            </w:pPr>
          </w:p>
        </w:tc>
        <w:tc>
          <w:tcPr>
            <w:tcW w:w="179" w:type="pct"/>
          </w:tcPr>
          <w:p w:rsidR="00E50930" w:rsidRPr="003D7B5F" w:rsidRDefault="00E50930" w:rsidP="00E50930">
            <w:pPr>
              <w:jc w:val="center"/>
              <w:rPr>
                <w:bCs/>
                <w:spacing w:val="-3"/>
                <w:sz w:val="8"/>
                <w:szCs w:val="14"/>
              </w:rPr>
            </w:pPr>
            <w:r w:rsidRPr="003D7B5F">
              <w:rPr>
                <w:bCs/>
                <w:spacing w:val="-3"/>
                <w:sz w:val="8"/>
                <w:szCs w:val="14"/>
              </w:rPr>
              <w:t>-</w:t>
            </w:r>
          </w:p>
        </w:tc>
      </w:tr>
      <w:tr w:rsidR="00E50930" w:rsidRPr="003D7B5F" w:rsidTr="00E50930">
        <w:trPr>
          <w:trHeight w:val="20"/>
          <w:tblCellSpacing w:w="5" w:type="nil"/>
        </w:trPr>
        <w:tc>
          <w:tcPr>
            <w:tcW w:w="193" w:type="pct"/>
          </w:tcPr>
          <w:p w:rsidR="00E50930" w:rsidRPr="003D7B5F" w:rsidRDefault="00E50930" w:rsidP="00E50930">
            <w:pPr>
              <w:jc w:val="center"/>
              <w:rPr>
                <w:bCs/>
                <w:spacing w:val="-3"/>
                <w:sz w:val="8"/>
                <w:szCs w:val="14"/>
              </w:rPr>
            </w:pPr>
            <w:r w:rsidRPr="003D7B5F">
              <w:rPr>
                <w:bCs/>
                <w:spacing w:val="-3"/>
                <w:sz w:val="8"/>
                <w:szCs w:val="14"/>
              </w:rPr>
              <w:lastRenderedPageBreak/>
              <w:t>1.2</w:t>
            </w:r>
          </w:p>
        </w:tc>
        <w:tc>
          <w:tcPr>
            <w:tcW w:w="829" w:type="pct"/>
          </w:tcPr>
          <w:p w:rsidR="00E50930" w:rsidRPr="003D7B5F" w:rsidRDefault="00E50930" w:rsidP="00E50930">
            <w:pPr>
              <w:rPr>
                <w:sz w:val="8"/>
                <w:szCs w:val="14"/>
              </w:rPr>
            </w:pPr>
            <w:r w:rsidRPr="003D7B5F">
              <w:rPr>
                <w:sz w:val="8"/>
                <w:szCs w:val="14"/>
              </w:rPr>
              <w:t>Проведение комплексных обследований учреждений образования и культуры и прилегающих к ним территорий в целях проверки их антитеррористической защищённости, противопожарной безопасности</w:t>
            </w:r>
          </w:p>
        </w:tc>
        <w:tc>
          <w:tcPr>
            <w:tcW w:w="1215" w:type="pct"/>
          </w:tcPr>
          <w:p w:rsidR="00E50930" w:rsidRPr="003D7B5F" w:rsidRDefault="00E50930" w:rsidP="00E50930">
            <w:pPr>
              <w:rPr>
                <w:sz w:val="8"/>
                <w:szCs w:val="14"/>
              </w:rPr>
            </w:pPr>
            <w:r w:rsidRPr="003D7B5F">
              <w:rPr>
                <w:sz w:val="8"/>
                <w:szCs w:val="14"/>
              </w:rPr>
              <w:t>ОМВД России по Солецкому району (по согласованию),</w:t>
            </w:r>
          </w:p>
          <w:p w:rsidR="00E50930" w:rsidRPr="003D7B5F" w:rsidRDefault="00E50930" w:rsidP="00E50930">
            <w:pPr>
              <w:rPr>
                <w:sz w:val="8"/>
                <w:szCs w:val="14"/>
              </w:rPr>
            </w:pPr>
            <w:r w:rsidRPr="003D7B5F">
              <w:rPr>
                <w:sz w:val="8"/>
                <w:szCs w:val="14"/>
              </w:rPr>
              <w:t>МЧС (по согласованию)</w:t>
            </w:r>
          </w:p>
          <w:p w:rsidR="00E50930" w:rsidRPr="003D7B5F" w:rsidRDefault="00E50930" w:rsidP="00E50930">
            <w:pPr>
              <w:rPr>
                <w:bCs/>
                <w:spacing w:val="-3"/>
                <w:sz w:val="8"/>
                <w:szCs w:val="14"/>
              </w:rPr>
            </w:pPr>
          </w:p>
        </w:tc>
        <w:tc>
          <w:tcPr>
            <w:tcW w:w="410" w:type="pct"/>
            <w:textDirection w:val="btLr"/>
          </w:tcPr>
          <w:p w:rsidR="00E50930" w:rsidRPr="003D7B5F" w:rsidRDefault="00E50930" w:rsidP="00E50930">
            <w:pPr>
              <w:jc w:val="center"/>
              <w:rPr>
                <w:bCs/>
                <w:spacing w:val="-3"/>
                <w:sz w:val="8"/>
                <w:szCs w:val="14"/>
              </w:rPr>
            </w:pPr>
            <w:r w:rsidRPr="003D7B5F">
              <w:rPr>
                <w:bCs/>
                <w:spacing w:val="-3"/>
                <w:sz w:val="8"/>
                <w:szCs w:val="14"/>
              </w:rPr>
              <w:t>май, август, декабрь</w:t>
            </w:r>
          </w:p>
          <w:p w:rsidR="00E50930" w:rsidRPr="003D7B5F" w:rsidRDefault="00E50930" w:rsidP="00E50930">
            <w:pPr>
              <w:jc w:val="center"/>
              <w:rPr>
                <w:bCs/>
                <w:spacing w:val="-3"/>
                <w:sz w:val="8"/>
                <w:szCs w:val="14"/>
              </w:rPr>
            </w:pPr>
            <w:r w:rsidRPr="003D7B5F">
              <w:rPr>
                <w:bCs/>
                <w:spacing w:val="-3"/>
                <w:sz w:val="8"/>
                <w:szCs w:val="14"/>
              </w:rPr>
              <w:t>2021-2027 годов</w:t>
            </w:r>
          </w:p>
        </w:tc>
        <w:tc>
          <w:tcPr>
            <w:tcW w:w="373" w:type="pct"/>
          </w:tcPr>
          <w:p w:rsidR="00E50930" w:rsidRPr="003D7B5F" w:rsidRDefault="00E50930" w:rsidP="00E50930">
            <w:pPr>
              <w:jc w:val="center"/>
              <w:rPr>
                <w:bCs/>
                <w:spacing w:val="-3"/>
                <w:sz w:val="8"/>
                <w:szCs w:val="14"/>
              </w:rPr>
            </w:pPr>
            <w:r w:rsidRPr="003D7B5F">
              <w:rPr>
                <w:bCs/>
                <w:spacing w:val="-3"/>
                <w:sz w:val="8"/>
                <w:szCs w:val="14"/>
              </w:rPr>
              <w:t>1.1</w:t>
            </w:r>
          </w:p>
        </w:tc>
        <w:tc>
          <w:tcPr>
            <w:tcW w:w="435" w:type="pct"/>
          </w:tcPr>
          <w:p w:rsidR="00E50930" w:rsidRPr="003D7B5F" w:rsidRDefault="00E50930" w:rsidP="00E50930">
            <w:pPr>
              <w:jc w:val="center"/>
              <w:rPr>
                <w:bCs/>
                <w:spacing w:val="-3"/>
                <w:sz w:val="8"/>
                <w:szCs w:val="14"/>
              </w:rPr>
            </w:pPr>
            <w:r w:rsidRPr="003D7B5F">
              <w:rPr>
                <w:bCs/>
                <w:spacing w:val="-3"/>
                <w:sz w:val="8"/>
                <w:szCs w:val="14"/>
              </w:rPr>
              <w:t>-</w:t>
            </w:r>
          </w:p>
        </w:tc>
        <w:tc>
          <w:tcPr>
            <w:tcW w:w="186" w:type="pct"/>
          </w:tcPr>
          <w:p w:rsidR="00E50930" w:rsidRPr="003D7B5F" w:rsidRDefault="00E50930" w:rsidP="00E50930">
            <w:pPr>
              <w:jc w:val="center"/>
              <w:rPr>
                <w:bCs/>
                <w:spacing w:val="-3"/>
                <w:sz w:val="8"/>
                <w:szCs w:val="14"/>
              </w:rPr>
            </w:pPr>
            <w:r w:rsidRPr="003D7B5F">
              <w:rPr>
                <w:bCs/>
                <w:spacing w:val="-3"/>
                <w:sz w:val="8"/>
                <w:szCs w:val="14"/>
              </w:rPr>
              <w:t>-</w:t>
            </w:r>
          </w:p>
        </w:tc>
        <w:tc>
          <w:tcPr>
            <w:tcW w:w="242" w:type="pct"/>
          </w:tcPr>
          <w:p w:rsidR="00E50930" w:rsidRPr="003D7B5F" w:rsidRDefault="00E50930" w:rsidP="00E50930">
            <w:pPr>
              <w:jc w:val="center"/>
              <w:rPr>
                <w:bCs/>
                <w:spacing w:val="-3"/>
                <w:sz w:val="8"/>
                <w:szCs w:val="14"/>
              </w:rPr>
            </w:pPr>
            <w:r w:rsidRPr="003D7B5F">
              <w:rPr>
                <w:bCs/>
                <w:spacing w:val="-3"/>
                <w:sz w:val="8"/>
                <w:szCs w:val="14"/>
              </w:rPr>
              <w:t>-</w:t>
            </w:r>
          </w:p>
        </w:tc>
        <w:tc>
          <w:tcPr>
            <w:tcW w:w="230" w:type="pct"/>
          </w:tcPr>
          <w:p w:rsidR="00E50930" w:rsidRPr="003D7B5F" w:rsidRDefault="00E50930" w:rsidP="00E50930">
            <w:pPr>
              <w:jc w:val="center"/>
              <w:rPr>
                <w:bCs/>
                <w:spacing w:val="-3"/>
                <w:sz w:val="8"/>
                <w:szCs w:val="14"/>
              </w:rPr>
            </w:pPr>
            <w:r w:rsidRPr="003D7B5F">
              <w:rPr>
                <w:bCs/>
                <w:spacing w:val="-3"/>
                <w:sz w:val="8"/>
                <w:szCs w:val="14"/>
              </w:rPr>
              <w:t>-</w:t>
            </w:r>
          </w:p>
        </w:tc>
        <w:tc>
          <w:tcPr>
            <w:tcW w:w="269" w:type="pct"/>
          </w:tcPr>
          <w:p w:rsidR="00E50930" w:rsidRPr="003D7B5F" w:rsidRDefault="00E50930" w:rsidP="00E50930">
            <w:pPr>
              <w:jc w:val="center"/>
              <w:rPr>
                <w:bCs/>
                <w:spacing w:val="-3"/>
                <w:sz w:val="8"/>
                <w:szCs w:val="14"/>
              </w:rPr>
            </w:pPr>
            <w:r w:rsidRPr="003D7B5F">
              <w:rPr>
                <w:bCs/>
                <w:spacing w:val="-3"/>
                <w:sz w:val="8"/>
                <w:szCs w:val="14"/>
              </w:rPr>
              <w:t>-</w:t>
            </w:r>
          </w:p>
        </w:tc>
        <w:tc>
          <w:tcPr>
            <w:tcW w:w="179" w:type="pct"/>
          </w:tcPr>
          <w:p w:rsidR="00E50930" w:rsidRPr="003D7B5F" w:rsidRDefault="00E50930" w:rsidP="00E50930">
            <w:pPr>
              <w:jc w:val="center"/>
              <w:rPr>
                <w:bCs/>
                <w:spacing w:val="-3"/>
                <w:sz w:val="8"/>
                <w:szCs w:val="14"/>
              </w:rPr>
            </w:pPr>
            <w:r w:rsidRPr="003D7B5F">
              <w:rPr>
                <w:bCs/>
                <w:spacing w:val="-3"/>
                <w:sz w:val="8"/>
                <w:szCs w:val="14"/>
              </w:rPr>
              <w:t>-</w:t>
            </w:r>
          </w:p>
        </w:tc>
        <w:tc>
          <w:tcPr>
            <w:tcW w:w="260" w:type="pct"/>
          </w:tcPr>
          <w:p w:rsidR="00E50930" w:rsidRPr="003D7B5F" w:rsidRDefault="00E50930" w:rsidP="00E50930">
            <w:pPr>
              <w:jc w:val="center"/>
              <w:rPr>
                <w:bCs/>
                <w:spacing w:val="-3"/>
                <w:sz w:val="8"/>
                <w:szCs w:val="14"/>
              </w:rPr>
            </w:pPr>
            <w:r w:rsidRPr="003D7B5F">
              <w:rPr>
                <w:bCs/>
                <w:spacing w:val="-3"/>
                <w:sz w:val="8"/>
                <w:szCs w:val="14"/>
              </w:rPr>
              <w:t>-</w:t>
            </w:r>
          </w:p>
          <w:p w:rsidR="00E50930" w:rsidRPr="003D7B5F" w:rsidRDefault="00E50930" w:rsidP="00E50930">
            <w:pPr>
              <w:jc w:val="center"/>
              <w:rPr>
                <w:bCs/>
                <w:spacing w:val="-3"/>
                <w:sz w:val="8"/>
                <w:szCs w:val="14"/>
              </w:rPr>
            </w:pPr>
          </w:p>
        </w:tc>
        <w:tc>
          <w:tcPr>
            <w:tcW w:w="179" w:type="pct"/>
          </w:tcPr>
          <w:p w:rsidR="00E50930" w:rsidRPr="003D7B5F" w:rsidRDefault="00E50930" w:rsidP="00E50930">
            <w:pPr>
              <w:jc w:val="center"/>
              <w:rPr>
                <w:bCs/>
                <w:spacing w:val="-3"/>
                <w:sz w:val="8"/>
                <w:szCs w:val="14"/>
              </w:rPr>
            </w:pPr>
            <w:r w:rsidRPr="003D7B5F">
              <w:rPr>
                <w:bCs/>
                <w:spacing w:val="-3"/>
                <w:sz w:val="8"/>
                <w:szCs w:val="14"/>
              </w:rPr>
              <w:t>-</w:t>
            </w:r>
          </w:p>
        </w:tc>
      </w:tr>
      <w:tr w:rsidR="00E50930" w:rsidRPr="003D7B5F" w:rsidTr="00E50930">
        <w:trPr>
          <w:trHeight w:val="20"/>
          <w:tblCellSpacing w:w="5" w:type="nil"/>
        </w:trPr>
        <w:tc>
          <w:tcPr>
            <w:tcW w:w="193" w:type="pct"/>
          </w:tcPr>
          <w:p w:rsidR="00E50930" w:rsidRPr="003D7B5F" w:rsidRDefault="00E50930" w:rsidP="00E50930">
            <w:pPr>
              <w:jc w:val="center"/>
              <w:rPr>
                <w:bCs/>
                <w:spacing w:val="-3"/>
                <w:sz w:val="8"/>
                <w:szCs w:val="14"/>
              </w:rPr>
            </w:pPr>
            <w:r w:rsidRPr="003D7B5F">
              <w:rPr>
                <w:bCs/>
                <w:spacing w:val="-3"/>
                <w:sz w:val="8"/>
                <w:szCs w:val="14"/>
              </w:rPr>
              <w:t>1.3</w:t>
            </w:r>
          </w:p>
        </w:tc>
        <w:tc>
          <w:tcPr>
            <w:tcW w:w="829" w:type="pct"/>
          </w:tcPr>
          <w:p w:rsidR="00E50930" w:rsidRPr="003D7B5F" w:rsidRDefault="00E50930" w:rsidP="00E50930">
            <w:pPr>
              <w:rPr>
                <w:bCs/>
                <w:spacing w:val="-3"/>
                <w:sz w:val="8"/>
                <w:szCs w:val="14"/>
              </w:rPr>
            </w:pPr>
            <w:r w:rsidRPr="003D7B5F">
              <w:rPr>
                <w:sz w:val="8"/>
                <w:szCs w:val="14"/>
              </w:rPr>
              <w:t>Организация и проведение антитеррористических учений и тренировок на потенциальных объектах террористических посягательств</w:t>
            </w:r>
          </w:p>
        </w:tc>
        <w:tc>
          <w:tcPr>
            <w:tcW w:w="1215" w:type="pct"/>
          </w:tcPr>
          <w:p w:rsidR="00E50930" w:rsidRPr="003D7B5F" w:rsidRDefault="00E50930" w:rsidP="00E50930">
            <w:pPr>
              <w:rPr>
                <w:sz w:val="8"/>
                <w:szCs w:val="14"/>
              </w:rPr>
            </w:pPr>
            <w:r w:rsidRPr="003D7B5F">
              <w:rPr>
                <w:sz w:val="8"/>
                <w:szCs w:val="14"/>
              </w:rPr>
              <w:t>Сектор ГОЧС;</w:t>
            </w:r>
          </w:p>
          <w:p w:rsidR="00E50930" w:rsidRPr="003D7B5F" w:rsidRDefault="00E50930" w:rsidP="00E50930">
            <w:pPr>
              <w:rPr>
                <w:bCs/>
                <w:sz w:val="8"/>
                <w:szCs w:val="14"/>
              </w:rPr>
            </w:pPr>
            <w:r w:rsidRPr="003D7B5F">
              <w:rPr>
                <w:sz w:val="8"/>
                <w:szCs w:val="14"/>
              </w:rPr>
              <w:t xml:space="preserve"> ОМВД России по Солецкому району (по согласованию), МЧС (по согласованию), </w:t>
            </w:r>
            <w:r w:rsidRPr="003D7B5F">
              <w:rPr>
                <w:bCs/>
                <w:sz w:val="8"/>
                <w:szCs w:val="14"/>
              </w:rPr>
              <w:t>МБУК «Центр культуры и досуга»,</w:t>
            </w:r>
          </w:p>
          <w:p w:rsidR="00E50930" w:rsidRPr="003D7B5F" w:rsidRDefault="00E50930" w:rsidP="00E50930">
            <w:pPr>
              <w:rPr>
                <w:bCs/>
                <w:sz w:val="8"/>
                <w:szCs w:val="14"/>
              </w:rPr>
            </w:pPr>
            <w:r w:rsidRPr="003D7B5F">
              <w:rPr>
                <w:bCs/>
                <w:sz w:val="8"/>
                <w:szCs w:val="14"/>
              </w:rPr>
              <w:t xml:space="preserve">МБУ ДО «Солецкая детская школа искусств», </w:t>
            </w:r>
          </w:p>
          <w:p w:rsidR="00E50930" w:rsidRPr="003D7B5F" w:rsidRDefault="00E50930" w:rsidP="00E50930">
            <w:pPr>
              <w:rPr>
                <w:bCs/>
                <w:sz w:val="8"/>
                <w:szCs w:val="14"/>
              </w:rPr>
            </w:pPr>
            <w:r w:rsidRPr="003D7B5F">
              <w:rPr>
                <w:bCs/>
                <w:sz w:val="8"/>
                <w:szCs w:val="14"/>
              </w:rPr>
              <w:t>МБУК «Межпоселенческая централизованная библиотечная система»,</w:t>
            </w:r>
          </w:p>
          <w:p w:rsidR="00E50930" w:rsidRPr="003D7B5F" w:rsidRDefault="00E50930" w:rsidP="00E50930">
            <w:pPr>
              <w:rPr>
                <w:bCs/>
                <w:sz w:val="8"/>
                <w:szCs w:val="14"/>
              </w:rPr>
            </w:pPr>
            <w:r w:rsidRPr="003D7B5F">
              <w:rPr>
                <w:bCs/>
                <w:sz w:val="8"/>
                <w:szCs w:val="14"/>
              </w:rPr>
              <w:t xml:space="preserve"> «Дом молодежи», </w:t>
            </w:r>
          </w:p>
          <w:p w:rsidR="00E50930" w:rsidRPr="003D7B5F" w:rsidRDefault="00E50930" w:rsidP="00E50930">
            <w:pPr>
              <w:rPr>
                <w:bCs/>
                <w:sz w:val="8"/>
                <w:szCs w:val="14"/>
              </w:rPr>
            </w:pPr>
            <w:r w:rsidRPr="003D7B5F">
              <w:rPr>
                <w:bCs/>
                <w:sz w:val="8"/>
                <w:szCs w:val="14"/>
              </w:rPr>
              <w:t xml:space="preserve">МАУ </w:t>
            </w:r>
            <w:proofErr w:type="gramStart"/>
            <w:r w:rsidRPr="003D7B5F">
              <w:rPr>
                <w:bCs/>
                <w:sz w:val="8"/>
                <w:szCs w:val="14"/>
              </w:rPr>
              <w:t>ДО</w:t>
            </w:r>
            <w:proofErr w:type="gramEnd"/>
            <w:r w:rsidRPr="003D7B5F">
              <w:rPr>
                <w:bCs/>
                <w:sz w:val="8"/>
                <w:szCs w:val="14"/>
              </w:rPr>
              <w:t xml:space="preserve"> «Детско-юношеская спортивная школа», </w:t>
            </w:r>
          </w:p>
          <w:p w:rsidR="00E50930" w:rsidRPr="003D7B5F" w:rsidRDefault="00E50930" w:rsidP="00E50930">
            <w:pPr>
              <w:rPr>
                <w:bCs/>
                <w:sz w:val="8"/>
                <w:szCs w:val="14"/>
              </w:rPr>
            </w:pPr>
            <w:r w:rsidRPr="003D7B5F">
              <w:rPr>
                <w:bCs/>
                <w:sz w:val="8"/>
                <w:szCs w:val="14"/>
              </w:rPr>
              <w:t xml:space="preserve">МАУ </w:t>
            </w:r>
            <w:proofErr w:type="gramStart"/>
            <w:r w:rsidRPr="003D7B5F">
              <w:rPr>
                <w:bCs/>
                <w:sz w:val="8"/>
                <w:szCs w:val="14"/>
              </w:rPr>
              <w:t>ДО</w:t>
            </w:r>
            <w:proofErr w:type="gramEnd"/>
            <w:r w:rsidRPr="003D7B5F">
              <w:rPr>
                <w:bCs/>
                <w:sz w:val="8"/>
                <w:szCs w:val="14"/>
              </w:rPr>
              <w:t xml:space="preserve"> «</w:t>
            </w:r>
            <w:proofErr w:type="gramStart"/>
            <w:r w:rsidRPr="003D7B5F">
              <w:rPr>
                <w:bCs/>
                <w:sz w:val="8"/>
                <w:szCs w:val="14"/>
              </w:rPr>
              <w:t>Центр</w:t>
            </w:r>
            <w:proofErr w:type="gramEnd"/>
            <w:r w:rsidRPr="003D7B5F">
              <w:rPr>
                <w:bCs/>
                <w:sz w:val="8"/>
                <w:szCs w:val="14"/>
              </w:rPr>
              <w:t xml:space="preserve"> детского творчества», </w:t>
            </w:r>
          </w:p>
          <w:p w:rsidR="00E50930" w:rsidRPr="003D7B5F" w:rsidRDefault="00E50930" w:rsidP="00E50930">
            <w:pPr>
              <w:rPr>
                <w:bCs/>
                <w:sz w:val="8"/>
                <w:szCs w:val="14"/>
              </w:rPr>
            </w:pPr>
            <w:r w:rsidRPr="003D7B5F">
              <w:rPr>
                <w:bCs/>
                <w:sz w:val="8"/>
                <w:szCs w:val="14"/>
              </w:rPr>
              <w:t xml:space="preserve">МАОУ «Средняя </w:t>
            </w:r>
            <w:proofErr w:type="spellStart"/>
            <w:r w:rsidRPr="003D7B5F">
              <w:rPr>
                <w:bCs/>
                <w:sz w:val="8"/>
                <w:szCs w:val="14"/>
              </w:rPr>
              <w:t>общееобразовательная</w:t>
            </w:r>
            <w:proofErr w:type="spellEnd"/>
            <w:r w:rsidRPr="003D7B5F">
              <w:rPr>
                <w:bCs/>
                <w:sz w:val="8"/>
                <w:szCs w:val="14"/>
              </w:rPr>
              <w:t xml:space="preserve"> школа № 1 г. Сольцы»,</w:t>
            </w:r>
          </w:p>
          <w:p w:rsidR="00E50930" w:rsidRPr="003D7B5F" w:rsidRDefault="00E50930" w:rsidP="00E50930">
            <w:pPr>
              <w:rPr>
                <w:bCs/>
                <w:sz w:val="8"/>
                <w:szCs w:val="14"/>
              </w:rPr>
            </w:pPr>
            <w:r w:rsidRPr="003D7B5F">
              <w:rPr>
                <w:bCs/>
                <w:sz w:val="8"/>
                <w:szCs w:val="14"/>
              </w:rPr>
              <w:t xml:space="preserve">МАОУ «Средняя </w:t>
            </w:r>
            <w:proofErr w:type="spellStart"/>
            <w:r w:rsidRPr="003D7B5F">
              <w:rPr>
                <w:bCs/>
                <w:sz w:val="8"/>
                <w:szCs w:val="14"/>
              </w:rPr>
              <w:t>общееобразовательная</w:t>
            </w:r>
            <w:proofErr w:type="spellEnd"/>
            <w:r w:rsidRPr="003D7B5F">
              <w:rPr>
                <w:bCs/>
                <w:sz w:val="8"/>
                <w:szCs w:val="14"/>
              </w:rPr>
              <w:t xml:space="preserve"> школа № 2 г. Сольцы», </w:t>
            </w:r>
          </w:p>
          <w:p w:rsidR="00E50930" w:rsidRPr="003D7B5F" w:rsidRDefault="00E50930" w:rsidP="00E50930">
            <w:pPr>
              <w:rPr>
                <w:bCs/>
                <w:sz w:val="8"/>
                <w:szCs w:val="14"/>
              </w:rPr>
            </w:pPr>
            <w:r w:rsidRPr="003D7B5F">
              <w:rPr>
                <w:bCs/>
                <w:sz w:val="8"/>
                <w:szCs w:val="14"/>
              </w:rPr>
              <w:t xml:space="preserve">МАОУ «Основная общеобразовательная школа имени Смирнова Юрия Михайловича  д. Горки», </w:t>
            </w:r>
          </w:p>
          <w:p w:rsidR="00E50930" w:rsidRPr="003D7B5F" w:rsidRDefault="00E50930" w:rsidP="00E50930">
            <w:pPr>
              <w:rPr>
                <w:bCs/>
                <w:sz w:val="8"/>
                <w:szCs w:val="14"/>
              </w:rPr>
            </w:pPr>
            <w:r w:rsidRPr="003D7B5F">
              <w:rPr>
                <w:bCs/>
                <w:sz w:val="8"/>
                <w:szCs w:val="14"/>
              </w:rPr>
              <w:t>МАДОУ «Детский сад № 8 г. Сольцы»,</w:t>
            </w:r>
          </w:p>
          <w:p w:rsidR="00E50930" w:rsidRPr="003D7B5F" w:rsidRDefault="00E50930" w:rsidP="00E50930">
            <w:pPr>
              <w:rPr>
                <w:bCs/>
                <w:sz w:val="8"/>
                <w:szCs w:val="14"/>
              </w:rPr>
            </w:pPr>
            <w:r w:rsidRPr="003D7B5F">
              <w:rPr>
                <w:bCs/>
                <w:sz w:val="8"/>
                <w:szCs w:val="14"/>
              </w:rPr>
              <w:t xml:space="preserve">МАДОУ «Детский сад № 1 г. Сольцы», </w:t>
            </w:r>
          </w:p>
          <w:p w:rsidR="00E50930" w:rsidRPr="003D7B5F" w:rsidRDefault="00E50930" w:rsidP="00E50930">
            <w:pPr>
              <w:rPr>
                <w:bCs/>
                <w:sz w:val="8"/>
                <w:szCs w:val="14"/>
              </w:rPr>
            </w:pPr>
            <w:r w:rsidRPr="003D7B5F">
              <w:rPr>
                <w:bCs/>
                <w:sz w:val="8"/>
                <w:szCs w:val="14"/>
              </w:rPr>
              <w:t xml:space="preserve">МАДОУ «Детский сад № 6», </w:t>
            </w:r>
          </w:p>
          <w:p w:rsidR="00E50930" w:rsidRPr="003D7B5F" w:rsidRDefault="00E50930" w:rsidP="00E50930">
            <w:pPr>
              <w:rPr>
                <w:bCs/>
                <w:spacing w:val="-3"/>
                <w:sz w:val="8"/>
                <w:szCs w:val="14"/>
              </w:rPr>
            </w:pPr>
            <w:r w:rsidRPr="003D7B5F">
              <w:rPr>
                <w:bCs/>
                <w:sz w:val="8"/>
                <w:szCs w:val="14"/>
              </w:rPr>
              <w:t>МАДОУ «Детский сад № 25 г. Сольцы»</w:t>
            </w:r>
          </w:p>
        </w:tc>
        <w:tc>
          <w:tcPr>
            <w:tcW w:w="410" w:type="pct"/>
            <w:textDirection w:val="btLr"/>
            <w:vAlign w:val="center"/>
          </w:tcPr>
          <w:p w:rsidR="00E50930" w:rsidRPr="003D7B5F" w:rsidRDefault="00E50930" w:rsidP="00E50930">
            <w:pPr>
              <w:jc w:val="center"/>
              <w:rPr>
                <w:bCs/>
                <w:spacing w:val="-3"/>
                <w:sz w:val="8"/>
                <w:szCs w:val="14"/>
              </w:rPr>
            </w:pPr>
            <w:r w:rsidRPr="003D7B5F">
              <w:rPr>
                <w:bCs/>
                <w:spacing w:val="-3"/>
                <w:sz w:val="8"/>
                <w:szCs w:val="14"/>
              </w:rPr>
              <w:t>в течение учебного года 2021-2027 годы</w:t>
            </w:r>
          </w:p>
        </w:tc>
        <w:tc>
          <w:tcPr>
            <w:tcW w:w="373" w:type="pct"/>
          </w:tcPr>
          <w:p w:rsidR="00E50930" w:rsidRPr="003D7B5F" w:rsidRDefault="00E50930" w:rsidP="00E50930">
            <w:pPr>
              <w:jc w:val="center"/>
              <w:rPr>
                <w:bCs/>
                <w:spacing w:val="-3"/>
                <w:sz w:val="8"/>
                <w:szCs w:val="14"/>
              </w:rPr>
            </w:pPr>
            <w:r w:rsidRPr="003D7B5F">
              <w:rPr>
                <w:bCs/>
                <w:spacing w:val="-3"/>
                <w:sz w:val="8"/>
                <w:szCs w:val="14"/>
              </w:rPr>
              <w:t>1.1</w:t>
            </w:r>
          </w:p>
        </w:tc>
        <w:tc>
          <w:tcPr>
            <w:tcW w:w="435" w:type="pct"/>
          </w:tcPr>
          <w:p w:rsidR="00E50930" w:rsidRPr="003D7B5F" w:rsidRDefault="00E50930" w:rsidP="00E50930">
            <w:pPr>
              <w:jc w:val="center"/>
              <w:rPr>
                <w:bCs/>
                <w:spacing w:val="-3"/>
                <w:sz w:val="8"/>
                <w:szCs w:val="14"/>
              </w:rPr>
            </w:pPr>
            <w:r w:rsidRPr="003D7B5F">
              <w:rPr>
                <w:bCs/>
                <w:spacing w:val="-3"/>
                <w:sz w:val="8"/>
                <w:szCs w:val="14"/>
              </w:rPr>
              <w:t>-</w:t>
            </w:r>
          </w:p>
        </w:tc>
        <w:tc>
          <w:tcPr>
            <w:tcW w:w="186" w:type="pct"/>
          </w:tcPr>
          <w:p w:rsidR="00E50930" w:rsidRPr="003D7B5F" w:rsidRDefault="00E50930" w:rsidP="00E50930">
            <w:pPr>
              <w:jc w:val="center"/>
              <w:rPr>
                <w:bCs/>
                <w:spacing w:val="-3"/>
                <w:sz w:val="8"/>
                <w:szCs w:val="14"/>
              </w:rPr>
            </w:pPr>
            <w:r w:rsidRPr="003D7B5F">
              <w:rPr>
                <w:bCs/>
                <w:spacing w:val="-3"/>
                <w:sz w:val="8"/>
                <w:szCs w:val="14"/>
              </w:rPr>
              <w:t>-</w:t>
            </w:r>
          </w:p>
        </w:tc>
        <w:tc>
          <w:tcPr>
            <w:tcW w:w="242" w:type="pct"/>
          </w:tcPr>
          <w:p w:rsidR="00E50930" w:rsidRPr="003D7B5F" w:rsidRDefault="00E50930" w:rsidP="00E50930">
            <w:pPr>
              <w:jc w:val="center"/>
              <w:rPr>
                <w:bCs/>
                <w:spacing w:val="-3"/>
                <w:sz w:val="8"/>
                <w:szCs w:val="14"/>
              </w:rPr>
            </w:pPr>
            <w:r w:rsidRPr="003D7B5F">
              <w:rPr>
                <w:bCs/>
                <w:spacing w:val="-3"/>
                <w:sz w:val="8"/>
                <w:szCs w:val="14"/>
              </w:rPr>
              <w:t>-</w:t>
            </w:r>
          </w:p>
        </w:tc>
        <w:tc>
          <w:tcPr>
            <w:tcW w:w="230" w:type="pct"/>
          </w:tcPr>
          <w:p w:rsidR="00E50930" w:rsidRPr="003D7B5F" w:rsidRDefault="00E50930" w:rsidP="00E50930">
            <w:pPr>
              <w:jc w:val="center"/>
              <w:rPr>
                <w:bCs/>
                <w:spacing w:val="-3"/>
                <w:sz w:val="8"/>
                <w:szCs w:val="14"/>
              </w:rPr>
            </w:pPr>
            <w:r w:rsidRPr="003D7B5F">
              <w:rPr>
                <w:bCs/>
                <w:spacing w:val="-3"/>
                <w:sz w:val="8"/>
                <w:szCs w:val="14"/>
              </w:rPr>
              <w:t>-</w:t>
            </w:r>
          </w:p>
        </w:tc>
        <w:tc>
          <w:tcPr>
            <w:tcW w:w="269" w:type="pct"/>
          </w:tcPr>
          <w:p w:rsidR="00E50930" w:rsidRPr="003D7B5F" w:rsidRDefault="00E50930" w:rsidP="00E50930">
            <w:pPr>
              <w:jc w:val="center"/>
              <w:rPr>
                <w:bCs/>
                <w:spacing w:val="-3"/>
                <w:sz w:val="8"/>
                <w:szCs w:val="14"/>
              </w:rPr>
            </w:pPr>
            <w:r w:rsidRPr="003D7B5F">
              <w:rPr>
                <w:bCs/>
                <w:spacing w:val="-3"/>
                <w:sz w:val="8"/>
                <w:szCs w:val="14"/>
              </w:rPr>
              <w:t>-</w:t>
            </w:r>
          </w:p>
        </w:tc>
        <w:tc>
          <w:tcPr>
            <w:tcW w:w="179" w:type="pct"/>
          </w:tcPr>
          <w:p w:rsidR="00E50930" w:rsidRPr="003D7B5F" w:rsidRDefault="00E50930" w:rsidP="00E50930">
            <w:pPr>
              <w:jc w:val="center"/>
              <w:rPr>
                <w:bCs/>
                <w:spacing w:val="-3"/>
                <w:sz w:val="8"/>
                <w:szCs w:val="14"/>
              </w:rPr>
            </w:pPr>
            <w:r w:rsidRPr="003D7B5F">
              <w:rPr>
                <w:bCs/>
                <w:spacing w:val="-3"/>
                <w:sz w:val="8"/>
                <w:szCs w:val="14"/>
              </w:rPr>
              <w:t>-</w:t>
            </w:r>
          </w:p>
        </w:tc>
        <w:tc>
          <w:tcPr>
            <w:tcW w:w="260" w:type="pct"/>
          </w:tcPr>
          <w:p w:rsidR="00E50930" w:rsidRPr="003D7B5F" w:rsidRDefault="00E50930" w:rsidP="00E50930">
            <w:pPr>
              <w:jc w:val="center"/>
              <w:rPr>
                <w:bCs/>
                <w:spacing w:val="-3"/>
                <w:sz w:val="8"/>
                <w:szCs w:val="14"/>
              </w:rPr>
            </w:pPr>
            <w:r w:rsidRPr="003D7B5F">
              <w:rPr>
                <w:bCs/>
                <w:spacing w:val="-3"/>
                <w:sz w:val="8"/>
                <w:szCs w:val="14"/>
              </w:rPr>
              <w:t>-</w:t>
            </w:r>
          </w:p>
          <w:p w:rsidR="00E50930" w:rsidRPr="003D7B5F" w:rsidRDefault="00E50930" w:rsidP="00E50930">
            <w:pPr>
              <w:jc w:val="center"/>
              <w:rPr>
                <w:bCs/>
                <w:spacing w:val="-3"/>
                <w:sz w:val="8"/>
                <w:szCs w:val="14"/>
              </w:rPr>
            </w:pPr>
          </w:p>
        </w:tc>
        <w:tc>
          <w:tcPr>
            <w:tcW w:w="179" w:type="pct"/>
          </w:tcPr>
          <w:p w:rsidR="00E50930" w:rsidRPr="003D7B5F" w:rsidRDefault="00E50930" w:rsidP="00E50930">
            <w:pPr>
              <w:jc w:val="center"/>
              <w:rPr>
                <w:bCs/>
                <w:spacing w:val="-3"/>
                <w:sz w:val="8"/>
                <w:szCs w:val="14"/>
              </w:rPr>
            </w:pPr>
            <w:r w:rsidRPr="003D7B5F">
              <w:rPr>
                <w:bCs/>
                <w:spacing w:val="-3"/>
                <w:sz w:val="8"/>
                <w:szCs w:val="14"/>
              </w:rPr>
              <w:t>-</w:t>
            </w:r>
          </w:p>
        </w:tc>
      </w:tr>
      <w:tr w:rsidR="00E50930" w:rsidRPr="003D7B5F" w:rsidTr="00E50930">
        <w:trPr>
          <w:trHeight w:val="20"/>
          <w:tblCellSpacing w:w="5" w:type="nil"/>
        </w:trPr>
        <w:tc>
          <w:tcPr>
            <w:tcW w:w="193" w:type="pct"/>
          </w:tcPr>
          <w:p w:rsidR="00E50930" w:rsidRPr="003D7B5F" w:rsidRDefault="00E50930" w:rsidP="00E50930">
            <w:pPr>
              <w:jc w:val="center"/>
              <w:rPr>
                <w:bCs/>
                <w:spacing w:val="-3"/>
                <w:sz w:val="8"/>
                <w:szCs w:val="14"/>
              </w:rPr>
            </w:pPr>
            <w:r w:rsidRPr="003D7B5F">
              <w:rPr>
                <w:bCs/>
                <w:spacing w:val="-3"/>
                <w:sz w:val="8"/>
                <w:szCs w:val="14"/>
              </w:rPr>
              <w:t>1.4</w:t>
            </w:r>
          </w:p>
        </w:tc>
        <w:tc>
          <w:tcPr>
            <w:tcW w:w="829" w:type="pct"/>
          </w:tcPr>
          <w:p w:rsidR="00E50930" w:rsidRPr="003D7B5F" w:rsidRDefault="00E50930" w:rsidP="00E50930">
            <w:pPr>
              <w:rPr>
                <w:bCs/>
                <w:spacing w:val="-3"/>
                <w:sz w:val="8"/>
                <w:szCs w:val="14"/>
              </w:rPr>
            </w:pPr>
            <w:r w:rsidRPr="003D7B5F">
              <w:rPr>
                <w:bCs/>
                <w:spacing w:val="-3"/>
                <w:sz w:val="8"/>
                <w:szCs w:val="14"/>
              </w:rPr>
              <w:t>Реализация мероприятий по антитеррористической защищённости зданий Администрации муниципального округа:</w:t>
            </w:r>
          </w:p>
          <w:p w:rsidR="00E50930" w:rsidRPr="003D7B5F" w:rsidRDefault="00E50930" w:rsidP="00E50930">
            <w:pPr>
              <w:rPr>
                <w:bCs/>
                <w:spacing w:val="-3"/>
                <w:sz w:val="8"/>
                <w:szCs w:val="14"/>
              </w:rPr>
            </w:pPr>
          </w:p>
          <w:p w:rsidR="00E50930" w:rsidRPr="003D7B5F" w:rsidRDefault="00E50930" w:rsidP="00E50930">
            <w:pPr>
              <w:rPr>
                <w:bCs/>
                <w:spacing w:val="-3"/>
                <w:sz w:val="8"/>
                <w:szCs w:val="14"/>
              </w:rPr>
            </w:pPr>
            <w:r w:rsidRPr="003D7B5F">
              <w:rPr>
                <w:bCs/>
                <w:spacing w:val="-3"/>
                <w:sz w:val="8"/>
                <w:szCs w:val="14"/>
              </w:rPr>
              <w:t xml:space="preserve">- техническое обслуживание кнопки тревожной сигнализации </w:t>
            </w:r>
          </w:p>
          <w:p w:rsidR="00E50930" w:rsidRPr="003D7B5F" w:rsidRDefault="00E50930" w:rsidP="00E50930">
            <w:pPr>
              <w:rPr>
                <w:bCs/>
                <w:spacing w:val="-3"/>
                <w:sz w:val="8"/>
                <w:szCs w:val="14"/>
              </w:rPr>
            </w:pPr>
          </w:p>
          <w:p w:rsidR="00E50930" w:rsidRPr="003D7B5F" w:rsidRDefault="00E50930" w:rsidP="00E50930">
            <w:pPr>
              <w:rPr>
                <w:bCs/>
                <w:spacing w:val="-3"/>
                <w:sz w:val="8"/>
                <w:szCs w:val="14"/>
              </w:rPr>
            </w:pPr>
            <w:r w:rsidRPr="003D7B5F">
              <w:rPr>
                <w:bCs/>
                <w:spacing w:val="-3"/>
                <w:sz w:val="8"/>
                <w:szCs w:val="14"/>
              </w:rPr>
              <w:t xml:space="preserve">-    услуги по охране здания Администрации </w:t>
            </w:r>
            <w:proofErr w:type="spellStart"/>
            <w:r w:rsidRPr="003D7B5F">
              <w:rPr>
                <w:bCs/>
                <w:spacing w:val="-3"/>
                <w:sz w:val="8"/>
                <w:szCs w:val="14"/>
              </w:rPr>
              <w:t>мун</w:t>
            </w:r>
            <w:proofErr w:type="gramStart"/>
            <w:r w:rsidRPr="003D7B5F">
              <w:rPr>
                <w:bCs/>
                <w:spacing w:val="-3"/>
                <w:sz w:val="8"/>
                <w:szCs w:val="14"/>
              </w:rPr>
              <w:t>.о</w:t>
            </w:r>
            <w:proofErr w:type="gramEnd"/>
            <w:r w:rsidRPr="003D7B5F">
              <w:rPr>
                <w:bCs/>
                <w:spacing w:val="-3"/>
                <w:sz w:val="8"/>
                <w:szCs w:val="14"/>
              </w:rPr>
              <w:t>круга</w:t>
            </w:r>
            <w:proofErr w:type="spellEnd"/>
          </w:p>
          <w:p w:rsidR="00E50930" w:rsidRPr="003D7B5F" w:rsidRDefault="00E50930" w:rsidP="00E50930">
            <w:pPr>
              <w:rPr>
                <w:bCs/>
                <w:spacing w:val="-3"/>
                <w:sz w:val="8"/>
                <w:szCs w:val="14"/>
              </w:rPr>
            </w:pPr>
          </w:p>
          <w:p w:rsidR="00E50930" w:rsidRPr="003D7B5F" w:rsidRDefault="00E50930" w:rsidP="00E50930">
            <w:pPr>
              <w:rPr>
                <w:bCs/>
                <w:spacing w:val="-3"/>
                <w:sz w:val="8"/>
                <w:szCs w:val="14"/>
              </w:rPr>
            </w:pPr>
            <w:r w:rsidRPr="003D7B5F">
              <w:rPr>
                <w:bCs/>
                <w:spacing w:val="-3"/>
                <w:sz w:val="8"/>
                <w:szCs w:val="14"/>
              </w:rPr>
              <w:t xml:space="preserve">- услуги по охране здания Выбитского территориального отдела; </w:t>
            </w:r>
          </w:p>
          <w:p w:rsidR="00E50930" w:rsidRPr="003D7B5F" w:rsidRDefault="00E50930" w:rsidP="00E50930">
            <w:pPr>
              <w:rPr>
                <w:bCs/>
                <w:spacing w:val="-3"/>
                <w:sz w:val="8"/>
                <w:szCs w:val="14"/>
              </w:rPr>
            </w:pPr>
          </w:p>
          <w:p w:rsidR="00E50930" w:rsidRPr="003D7B5F" w:rsidRDefault="00E50930" w:rsidP="00E50930">
            <w:pPr>
              <w:rPr>
                <w:bCs/>
                <w:spacing w:val="-3"/>
                <w:sz w:val="8"/>
                <w:szCs w:val="14"/>
              </w:rPr>
            </w:pPr>
            <w:r w:rsidRPr="003D7B5F">
              <w:rPr>
                <w:bCs/>
                <w:spacing w:val="-3"/>
                <w:sz w:val="8"/>
                <w:szCs w:val="14"/>
              </w:rPr>
              <w:t>- услуги по охране здания отдела ЗАГС Администрации Солецкого муниципального округа</w:t>
            </w:r>
          </w:p>
          <w:p w:rsidR="00E50930" w:rsidRPr="003D7B5F" w:rsidRDefault="00E50930" w:rsidP="00E50930">
            <w:pPr>
              <w:rPr>
                <w:bCs/>
                <w:spacing w:val="-3"/>
                <w:sz w:val="8"/>
                <w:szCs w:val="14"/>
              </w:rPr>
            </w:pPr>
          </w:p>
          <w:p w:rsidR="00E50930" w:rsidRPr="003D7B5F" w:rsidRDefault="00E50930" w:rsidP="00E50930">
            <w:pPr>
              <w:rPr>
                <w:bCs/>
                <w:spacing w:val="-3"/>
                <w:sz w:val="8"/>
                <w:szCs w:val="14"/>
              </w:rPr>
            </w:pPr>
            <w:r w:rsidRPr="003D7B5F">
              <w:rPr>
                <w:bCs/>
                <w:spacing w:val="-3"/>
                <w:sz w:val="8"/>
                <w:szCs w:val="14"/>
              </w:rPr>
              <w:t>- монтаж тревожной сигнализации в зданиях Администрации муниципального округа</w:t>
            </w:r>
          </w:p>
        </w:tc>
        <w:tc>
          <w:tcPr>
            <w:tcW w:w="1215" w:type="pct"/>
          </w:tcPr>
          <w:p w:rsidR="00E50930" w:rsidRPr="003D7B5F" w:rsidRDefault="00E50930" w:rsidP="00E50930">
            <w:pPr>
              <w:rPr>
                <w:sz w:val="8"/>
                <w:szCs w:val="14"/>
                <w:highlight w:val="yellow"/>
              </w:rPr>
            </w:pPr>
            <w:r w:rsidRPr="003D7B5F">
              <w:rPr>
                <w:sz w:val="8"/>
                <w:szCs w:val="14"/>
              </w:rPr>
              <w:t>Сектор ГОЧС</w:t>
            </w:r>
          </w:p>
          <w:p w:rsidR="00E50930" w:rsidRPr="003D7B5F" w:rsidRDefault="00E50930" w:rsidP="00E50930">
            <w:pPr>
              <w:rPr>
                <w:sz w:val="8"/>
                <w:szCs w:val="14"/>
                <w:highlight w:val="yellow"/>
              </w:rPr>
            </w:pPr>
          </w:p>
          <w:p w:rsidR="00E50930" w:rsidRPr="003D7B5F" w:rsidRDefault="00E50930" w:rsidP="00E50930">
            <w:pPr>
              <w:rPr>
                <w:sz w:val="8"/>
                <w:szCs w:val="14"/>
                <w:highlight w:val="yellow"/>
              </w:rPr>
            </w:pPr>
          </w:p>
          <w:p w:rsidR="00E50930" w:rsidRPr="003D7B5F" w:rsidRDefault="00E50930" w:rsidP="00E50930">
            <w:pPr>
              <w:rPr>
                <w:sz w:val="8"/>
                <w:szCs w:val="14"/>
                <w:highlight w:val="yellow"/>
              </w:rPr>
            </w:pPr>
          </w:p>
        </w:tc>
        <w:tc>
          <w:tcPr>
            <w:tcW w:w="410" w:type="pct"/>
          </w:tcPr>
          <w:p w:rsidR="00E50930" w:rsidRPr="003D7B5F" w:rsidRDefault="00E50930" w:rsidP="00E50930">
            <w:pPr>
              <w:jc w:val="center"/>
              <w:rPr>
                <w:bCs/>
                <w:spacing w:val="-3"/>
                <w:sz w:val="8"/>
                <w:szCs w:val="14"/>
              </w:rPr>
            </w:pPr>
            <w:r w:rsidRPr="003D7B5F">
              <w:rPr>
                <w:bCs/>
                <w:spacing w:val="-3"/>
                <w:sz w:val="8"/>
                <w:szCs w:val="14"/>
              </w:rPr>
              <w:t xml:space="preserve">2021-2027 </w:t>
            </w:r>
          </w:p>
          <w:p w:rsidR="00E50930" w:rsidRPr="003D7B5F" w:rsidRDefault="00E50930" w:rsidP="00E50930">
            <w:pPr>
              <w:jc w:val="center"/>
              <w:rPr>
                <w:bCs/>
                <w:spacing w:val="-3"/>
                <w:sz w:val="8"/>
                <w:szCs w:val="14"/>
              </w:rPr>
            </w:pPr>
            <w:r w:rsidRPr="003D7B5F">
              <w:rPr>
                <w:bCs/>
                <w:spacing w:val="-3"/>
                <w:sz w:val="8"/>
                <w:szCs w:val="14"/>
              </w:rPr>
              <w:t>годы</w:t>
            </w:r>
          </w:p>
        </w:tc>
        <w:tc>
          <w:tcPr>
            <w:tcW w:w="373" w:type="pct"/>
          </w:tcPr>
          <w:p w:rsidR="00E50930" w:rsidRPr="003D7B5F" w:rsidRDefault="00E50930" w:rsidP="00E50930">
            <w:pPr>
              <w:jc w:val="center"/>
              <w:rPr>
                <w:bCs/>
                <w:spacing w:val="-3"/>
                <w:sz w:val="8"/>
                <w:szCs w:val="14"/>
              </w:rPr>
            </w:pPr>
            <w:r w:rsidRPr="003D7B5F">
              <w:rPr>
                <w:bCs/>
                <w:spacing w:val="-3"/>
                <w:sz w:val="8"/>
                <w:szCs w:val="14"/>
              </w:rPr>
              <w:t>1.1</w:t>
            </w:r>
          </w:p>
        </w:tc>
        <w:tc>
          <w:tcPr>
            <w:tcW w:w="435" w:type="pct"/>
            <w:textDirection w:val="btLr"/>
          </w:tcPr>
          <w:p w:rsidR="00E50930" w:rsidRPr="003D7B5F" w:rsidRDefault="00E50930" w:rsidP="00E50930">
            <w:pPr>
              <w:jc w:val="center"/>
              <w:rPr>
                <w:bCs/>
                <w:spacing w:val="-3"/>
                <w:sz w:val="8"/>
                <w:szCs w:val="14"/>
              </w:rPr>
            </w:pPr>
            <w:r w:rsidRPr="003D7B5F">
              <w:rPr>
                <w:bCs/>
                <w:spacing w:val="-3"/>
                <w:sz w:val="8"/>
                <w:szCs w:val="14"/>
              </w:rPr>
              <w:t>бюджет муниципального округа</w:t>
            </w:r>
          </w:p>
        </w:tc>
        <w:tc>
          <w:tcPr>
            <w:tcW w:w="186" w:type="pct"/>
            <w:textDirection w:val="btLr"/>
          </w:tcPr>
          <w:p w:rsidR="00E50930" w:rsidRPr="003D7B5F" w:rsidRDefault="00E50930" w:rsidP="00E50930">
            <w:pPr>
              <w:rPr>
                <w:bCs/>
                <w:spacing w:val="-3"/>
                <w:sz w:val="8"/>
                <w:szCs w:val="14"/>
              </w:rPr>
            </w:pPr>
            <w:r w:rsidRPr="003D7B5F">
              <w:rPr>
                <w:bCs/>
                <w:spacing w:val="-3"/>
                <w:sz w:val="8"/>
                <w:szCs w:val="14"/>
              </w:rPr>
              <w:t xml:space="preserve">       2,05231                   24.64452                1.32372             27.40800             4.54800</w:t>
            </w:r>
          </w:p>
        </w:tc>
        <w:tc>
          <w:tcPr>
            <w:tcW w:w="242" w:type="pct"/>
            <w:textDirection w:val="btLr"/>
          </w:tcPr>
          <w:p w:rsidR="00E50930" w:rsidRPr="003D7B5F" w:rsidRDefault="00E50930" w:rsidP="00E50930">
            <w:pPr>
              <w:rPr>
                <w:bCs/>
                <w:spacing w:val="-3"/>
                <w:sz w:val="8"/>
                <w:szCs w:val="14"/>
              </w:rPr>
            </w:pPr>
            <w:r w:rsidRPr="003D7B5F">
              <w:rPr>
                <w:bCs/>
                <w:spacing w:val="-3"/>
                <w:sz w:val="8"/>
                <w:szCs w:val="14"/>
              </w:rPr>
              <w:t xml:space="preserve">       0,00000                    25,63030                      1,37700            28,50500              4,73000</w:t>
            </w:r>
          </w:p>
          <w:p w:rsidR="00E50930" w:rsidRPr="003D7B5F" w:rsidRDefault="00E50930" w:rsidP="00E50930">
            <w:pPr>
              <w:jc w:val="center"/>
              <w:rPr>
                <w:bCs/>
                <w:spacing w:val="-3"/>
                <w:sz w:val="8"/>
                <w:szCs w:val="14"/>
              </w:rPr>
            </w:pPr>
          </w:p>
          <w:p w:rsidR="00E50930" w:rsidRPr="003D7B5F" w:rsidRDefault="00E50930" w:rsidP="00E50930">
            <w:pPr>
              <w:jc w:val="center"/>
              <w:rPr>
                <w:bCs/>
                <w:spacing w:val="-3"/>
                <w:sz w:val="8"/>
                <w:szCs w:val="14"/>
              </w:rPr>
            </w:pPr>
          </w:p>
          <w:p w:rsidR="00E50930" w:rsidRPr="003D7B5F" w:rsidRDefault="00E50930" w:rsidP="00E50930">
            <w:pPr>
              <w:jc w:val="center"/>
              <w:rPr>
                <w:bCs/>
                <w:spacing w:val="-3"/>
                <w:sz w:val="8"/>
                <w:szCs w:val="14"/>
              </w:rPr>
            </w:pPr>
            <w:r w:rsidRPr="003D7B5F">
              <w:rPr>
                <w:bCs/>
                <w:spacing w:val="-3"/>
                <w:sz w:val="8"/>
                <w:szCs w:val="14"/>
              </w:rPr>
              <w:t>4,548</w:t>
            </w:r>
          </w:p>
          <w:p w:rsidR="00E50930" w:rsidRPr="003D7B5F" w:rsidRDefault="00E50930" w:rsidP="00E50930">
            <w:pPr>
              <w:jc w:val="center"/>
              <w:rPr>
                <w:bCs/>
                <w:spacing w:val="-3"/>
                <w:sz w:val="8"/>
                <w:szCs w:val="14"/>
              </w:rPr>
            </w:pPr>
          </w:p>
          <w:p w:rsidR="00E50930" w:rsidRPr="003D7B5F" w:rsidRDefault="00E50930" w:rsidP="00E50930">
            <w:pPr>
              <w:jc w:val="center"/>
              <w:rPr>
                <w:bCs/>
                <w:spacing w:val="-3"/>
                <w:sz w:val="8"/>
                <w:szCs w:val="14"/>
              </w:rPr>
            </w:pPr>
          </w:p>
          <w:p w:rsidR="00E50930" w:rsidRPr="003D7B5F" w:rsidRDefault="00E50930" w:rsidP="00E50930">
            <w:pPr>
              <w:jc w:val="center"/>
              <w:rPr>
                <w:bCs/>
                <w:spacing w:val="-3"/>
                <w:sz w:val="8"/>
                <w:szCs w:val="14"/>
              </w:rPr>
            </w:pPr>
            <w:r w:rsidRPr="003D7B5F">
              <w:rPr>
                <w:bCs/>
                <w:spacing w:val="-3"/>
                <w:sz w:val="8"/>
                <w:szCs w:val="14"/>
              </w:rPr>
              <w:t>27,5</w:t>
            </w:r>
          </w:p>
        </w:tc>
        <w:tc>
          <w:tcPr>
            <w:tcW w:w="230" w:type="pct"/>
            <w:textDirection w:val="btLr"/>
          </w:tcPr>
          <w:p w:rsidR="00E50930" w:rsidRPr="003D7B5F" w:rsidRDefault="00E50930" w:rsidP="00E50930">
            <w:pPr>
              <w:rPr>
                <w:bCs/>
                <w:spacing w:val="-3"/>
                <w:sz w:val="8"/>
                <w:szCs w:val="14"/>
              </w:rPr>
            </w:pPr>
            <w:r w:rsidRPr="003D7B5F">
              <w:rPr>
                <w:bCs/>
                <w:spacing w:val="-3"/>
                <w:sz w:val="8"/>
                <w:szCs w:val="14"/>
              </w:rPr>
              <w:t xml:space="preserve">         0,00000                    26,65560                       1,43208             </w:t>
            </w:r>
            <w:r w:rsidRPr="003D7B5F">
              <w:rPr>
                <w:sz w:val="8"/>
                <w:szCs w:val="14"/>
              </w:rPr>
              <w:t>29,64520</w:t>
            </w:r>
            <w:r w:rsidRPr="003D7B5F">
              <w:rPr>
                <w:bCs/>
                <w:spacing w:val="-3"/>
                <w:sz w:val="8"/>
                <w:szCs w:val="14"/>
              </w:rPr>
              <w:t xml:space="preserve">             4,92000</w:t>
            </w:r>
          </w:p>
          <w:p w:rsidR="00E50930" w:rsidRPr="003D7B5F" w:rsidRDefault="00E50930" w:rsidP="00E50930">
            <w:pPr>
              <w:jc w:val="center"/>
              <w:rPr>
                <w:bCs/>
                <w:spacing w:val="-3"/>
                <w:sz w:val="8"/>
                <w:szCs w:val="14"/>
              </w:rPr>
            </w:pPr>
          </w:p>
          <w:p w:rsidR="00E50930" w:rsidRPr="003D7B5F" w:rsidRDefault="00E50930" w:rsidP="00E50930">
            <w:pPr>
              <w:jc w:val="center"/>
              <w:rPr>
                <w:bCs/>
                <w:spacing w:val="-3"/>
                <w:sz w:val="8"/>
                <w:szCs w:val="14"/>
              </w:rPr>
            </w:pPr>
          </w:p>
          <w:p w:rsidR="00E50930" w:rsidRPr="003D7B5F" w:rsidRDefault="00E50930" w:rsidP="00E50930">
            <w:pPr>
              <w:jc w:val="center"/>
              <w:rPr>
                <w:bCs/>
                <w:spacing w:val="-3"/>
                <w:sz w:val="8"/>
                <w:szCs w:val="14"/>
              </w:rPr>
            </w:pPr>
          </w:p>
          <w:p w:rsidR="00E50930" w:rsidRPr="003D7B5F" w:rsidRDefault="00E50930" w:rsidP="00E50930">
            <w:pPr>
              <w:jc w:val="center"/>
              <w:rPr>
                <w:bCs/>
                <w:spacing w:val="-3"/>
                <w:sz w:val="8"/>
                <w:szCs w:val="14"/>
              </w:rPr>
            </w:pPr>
          </w:p>
          <w:p w:rsidR="00E50930" w:rsidRPr="003D7B5F" w:rsidRDefault="00E50930" w:rsidP="00E50930">
            <w:pPr>
              <w:jc w:val="center"/>
              <w:rPr>
                <w:bCs/>
                <w:spacing w:val="-3"/>
                <w:sz w:val="8"/>
                <w:szCs w:val="14"/>
              </w:rPr>
            </w:pPr>
          </w:p>
          <w:p w:rsidR="00E50930" w:rsidRPr="003D7B5F" w:rsidRDefault="00E50930" w:rsidP="00E50930">
            <w:pPr>
              <w:jc w:val="center"/>
              <w:rPr>
                <w:bCs/>
                <w:spacing w:val="-3"/>
                <w:sz w:val="8"/>
                <w:szCs w:val="14"/>
              </w:rPr>
            </w:pPr>
            <w:r w:rsidRPr="003D7B5F">
              <w:rPr>
                <w:bCs/>
                <w:spacing w:val="-3"/>
                <w:sz w:val="8"/>
                <w:szCs w:val="14"/>
              </w:rPr>
              <w:t>4,548</w:t>
            </w:r>
          </w:p>
          <w:p w:rsidR="00E50930" w:rsidRPr="003D7B5F" w:rsidRDefault="00E50930" w:rsidP="00E50930">
            <w:pPr>
              <w:jc w:val="center"/>
              <w:rPr>
                <w:bCs/>
                <w:spacing w:val="-3"/>
                <w:sz w:val="8"/>
                <w:szCs w:val="14"/>
              </w:rPr>
            </w:pPr>
          </w:p>
          <w:p w:rsidR="00E50930" w:rsidRPr="003D7B5F" w:rsidRDefault="00E50930" w:rsidP="00E50930">
            <w:pPr>
              <w:jc w:val="center"/>
              <w:rPr>
                <w:bCs/>
                <w:spacing w:val="-3"/>
                <w:sz w:val="8"/>
                <w:szCs w:val="14"/>
              </w:rPr>
            </w:pPr>
          </w:p>
          <w:p w:rsidR="00E50930" w:rsidRPr="003D7B5F" w:rsidRDefault="00E50930" w:rsidP="00E50930">
            <w:pPr>
              <w:jc w:val="center"/>
              <w:rPr>
                <w:bCs/>
                <w:spacing w:val="-3"/>
                <w:sz w:val="8"/>
                <w:szCs w:val="14"/>
              </w:rPr>
            </w:pPr>
            <w:r w:rsidRPr="003D7B5F">
              <w:rPr>
                <w:bCs/>
                <w:spacing w:val="-3"/>
                <w:sz w:val="8"/>
                <w:szCs w:val="14"/>
              </w:rPr>
              <w:t>27,5</w:t>
            </w:r>
          </w:p>
        </w:tc>
        <w:tc>
          <w:tcPr>
            <w:tcW w:w="269" w:type="pct"/>
            <w:textDirection w:val="btLr"/>
          </w:tcPr>
          <w:p w:rsidR="00E50930" w:rsidRPr="003D7B5F" w:rsidRDefault="00E50930" w:rsidP="00E50930">
            <w:pPr>
              <w:jc w:val="center"/>
              <w:rPr>
                <w:bCs/>
                <w:spacing w:val="-3"/>
                <w:sz w:val="8"/>
                <w:szCs w:val="14"/>
              </w:rPr>
            </w:pPr>
            <w:r w:rsidRPr="003D7B5F">
              <w:rPr>
                <w:bCs/>
                <w:spacing w:val="-3"/>
                <w:sz w:val="8"/>
                <w:szCs w:val="14"/>
              </w:rPr>
              <w:t>296,86015</w:t>
            </w:r>
          </w:p>
          <w:p w:rsidR="00E50930" w:rsidRPr="003D7B5F" w:rsidRDefault="00E50930" w:rsidP="00E50930">
            <w:pPr>
              <w:jc w:val="center"/>
              <w:rPr>
                <w:bCs/>
                <w:spacing w:val="-3"/>
                <w:sz w:val="8"/>
                <w:szCs w:val="14"/>
              </w:rPr>
            </w:pPr>
          </w:p>
          <w:p w:rsidR="00E50930" w:rsidRPr="003D7B5F" w:rsidRDefault="00E50930" w:rsidP="00E50930">
            <w:pPr>
              <w:jc w:val="center"/>
              <w:rPr>
                <w:bCs/>
                <w:spacing w:val="-3"/>
                <w:sz w:val="8"/>
                <w:szCs w:val="14"/>
              </w:rPr>
            </w:pPr>
          </w:p>
          <w:p w:rsidR="00E50930" w:rsidRPr="003D7B5F" w:rsidRDefault="00E50930" w:rsidP="00E50930">
            <w:pPr>
              <w:jc w:val="center"/>
              <w:rPr>
                <w:bCs/>
                <w:spacing w:val="-3"/>
                <w:sz w:val="8"/>
                <w:szCs w:val="14"/>
              </w:rPr>
            </w:pPr>
          </w:p>
          <w:p w:rsidR="00E50930" w:rsidRPr="003D7B5F" w:rsidRDefault="00E50930" w:rsidP="00E50930">
            <w:pPr>
              <w:jc w:val="center"/>
              <w:rPr>
                <w:bCs/>
                <w:spacing w:val="-3"/>
                <w:sz w:val="8"/>
                <w:szCs w:val="14"/>
              </w:rPr>
            </w:pPr>
          </w:p>
          <w:p w:rsidR="00E50930" w:rsidRPr="003D7B5F" w:rsidRDefault="00E50930" w:rsidP="00E50930">
            <w:pPr>
              <w:jc w:val="center"/>
              <w:rPr>
                <w:bCs/>
                <w:spacing w:val="-3"/>
                <w:sz w:val="8"/>
                <w:szCs w:val="14"/>
              </w:rPr>
            </w:pPr>
            <w:r w:rsidRPr="003D7B5F">
              <w:rPr>
                <w:bCs/>
                <w:spacing w:val="-3"/>
                <w:sz w:val="8"/>
                <w:szCs w:val="14"/>
              </w:rPr>
              <w:t>4,548</w:t>
            </w:r>
          </w:p>
          <w:p w:rsidR="00E50930" w:rsidRPr="003D7B5F" w:rsidRDefault="00E50930" w:rsidP="00E50930">
            <w:pPr>
              <w:jc w:val="center"/>
              <w:rPr>
                <w:bCs/>
                <w:spacing w:val="-3"/>
                <w:sz w:val="8"/>
                <w:szCs w:val="14"/>
              </w:rPr>
            </w:pPr>
          </w:p>
          <w:p w:rsidR="00E50930" w:rsidRPr="003D7B5F" w:rsidRDefault="00E50930" w:rsidP="00E50930">
            <w:pPr>
              <w:jc w:val="center"/>
              <w:rPr>
                <w:bCs/>
                <w:spacing w:val="-3"/>
                <w:sz w:val="8"/>
                <w:szCs w:val="14"/>
              </w:rPr>
            </w:pPr>
          </w:p>
          <w:p w:rsidR="00E50930" w:rsidRPr="003D7B5F" w:rsidRDefault="00E50930" w:rsidP="00E50930">
            <w:pPr>
              <w:jc w:val="center"/>
              <w:rPr>
                <w:bCs/>
                <w:spacing w:val="-3"/>
                <w:sz w:val="8"/>
                <w:szCs w:val="14"/>
              </w:rPr>
            </w:pPr>
            <w:r w:rsidRPr="003D7B5F">
              <w:rPr>
                <w:bCs/>
                <w:spacing w:val="-3"/>
                <w:sz w:val="8"/>
                <w:szCs w:val="14"/>
              </w:rPr>
              <w:t>27,5</w:t>
            </w:r>
          </w:p>
        </w:tc>
        <w:tc>
          <w:tcPr>
            <w:tcW w:w="179" w:type="pct"/>
            <w:textDirection w:val="btLr"/>
          </w:tcPr>
          <w:p w:rsidR="00E50930" w:rsidRPr="003D7B5F" w:rsidRDefault="00E50930" w:rsidP="00E50930">
            <w:pPr>
              <w:jc w:val="center"/>
              <w:rPr>
                <w:bCs/>
                <w:spacing w:val="-3"/>
                <w:sz w:val="8"/>
                <w:szCs w:val="14"/>
              </w:rPr>
            </w:pPr>
            <w:r w:rsidRPr="003D7B5F">
              <w:rPr>
                <w:bCs/>
                <w:spacing w:val="-3"/>
                <w:sz w:val="8"/>
                <w:szCs w:val="14"/>
              </w:rPr>
              <w:t>218,40900</w:t>
            </w:r>
          </w:p>
          <w:p w:rsidR="00E50930" w:rsidRPr="003D7B5F" w:rsidRDefault="00E50930" w:rsidP="00E50930">
            <w:pPr>
              <w:jc w:val="center"/>
              <w:rPr>
                <w:bCs/>
                <w:spacing w:val="-3"/>
                <w:sz w:val="8"/>
                <w:szCs w:val="14"/>
              </w:rPr>
            </w:pPr>
          </w:p>
          <w:p w:rsidR="00E50930" w:rsidRPr="003D7B5F" w:rsidRDefault="00E50930" w:rsidP="00E50930">
            <w:pPr>
              <w:jc w:val="center"/>
              <w:rPr>
                <w:bCs/>
                <w:spacing w:val="-3"/>
                <w:sz w:val="8"/>
                <w:szCs w:val="14"/>
              </w:rPr>
            </w:pPr>
          </w:p>
          <w:p w:rsidR="00E50930" w:rsidRPr="003D7B5F" w:rsidRDefault="00E50930" w:rsidP="00E50930">
            <w:pPr>
              <w:jc w:val="center"/>
              <w:rPr>
                <w:bCs/>
                <w:spacing w:val="-3"/>
                <w:sz w:val="8"/>
                <w:szCs w:val="14"/>
              </w:rPr>
            </w:pPr>
          </w:p>
          <w:p w:rsidR="00E50930" w:rsidRPr="003D7B5F" w:rsidRDefault="00E50930" w:rsidP="00E50930">
            <w:pPr>
              <w:jc w:val="center"/>
              <w:rPr>
                <w:bCs/>
                <w:spacing w:val="-3"/>
                <w:sz w:val="8"/>
                <w:szCs w:val="14"/>
              </w:rPr>
            </w:pPr>
            <w:r w:rsidRPr="003D7B5F">
              <w:rPr>
                <w:bCs/>
                <w:spacing w:val="-3"/>
                <w:sz w:val="8"/>
                <w:szCs w:val="14"/>
              </w:rPr>
              <w:t>4,548</w:t>
            </w:r>
          </w:p>
          <w:p w:rsidR="00E50930" w:rsidRPr="003D7B5F" w:rsidRDefault="00E50930" w:rsidP="00E50930">
            <w:pPr>
              <w:jc w:val="center"/>
              <w:rPr>
                <w:bCs/>
                <w:spacing w:val="-3"/>
                <w:sz w:val="8"/>
                <w:szCs w:val="14"/>
              </w:rPr>
            </w:pPr>
          </w:p>
          <w:p w:rsidR="00E50930" w:rsidRPr="003D7B5F" w:rsidRDefault="00E50930" w:rsidP="00E50930">
            <w:pPr>
              <w:jc w:val="center"/>
              <w:rPr>
                <w:bCs/>
                <w:spacing w:val="-3"/>
                <w:sz w:val="8"/>
                <w:szCs w:val="14"/>
              </w:rPr>
            </w:pPr>
          </w:p>
          <w:p w:rsidR="00E50930" w:rsidRPr="003D7B5F" w:rsidRDefault="00E50930" w:rsidP="00E50930">
            <w:pPr>
              <w:jc w:val="center"/>
              <w:rPr>
                <w:bCs/>
                <w:spacing w:val="-3"/>
                <w:sz w:val="8"/>
                <w:szCs w:val="14"/>
              </w:rPr>
            </w:pPr>
            <w:r w:rsidRPr="003D7B5F">
              <w:rPr>
                <w:bCs/>
                <w:spacing w:val="-3"/>
                <w:sz w:val="8"/>
                <w:szCs w:val="14"/>
              </w:rPr>
              <w:t>27,5</w:t>
            </w:r>
          </w:p>
        </w:tc>
        <w:tc>
          <w:tcPr>
            <w:tcW w:w="260" w:type="pct"/>
            <w:textDirection w:val="btLr"/>
          </w:tcPr>
          <w:p w:rsidR="00E50930" w:rsidRPr="003D7B5F" w:rsidRDefault="00E50930" w:rsidP="00E50930">
            <w:pPr>
              <w:jc w:val="center"/>
              <w:rPr>
                <w:bCs/>
                <w:spacing w:val="-3"/>
                <w:sz w:val="8"/>
                <w:szCs w:val="14"/>
              </w:rPr>
            </w:pPr>
            <w:r w:rsidRPr="003D7B5F">
              <w:rPr>
                <w:bCs/>
                <w:spacing w:val="-3"/>
                <w:sz w:val="8"/>
                <w:szCs w:val="14"/>
              </w:rPr>
              <w:t>0,00000</w:t>
            </w:r>
          </w:p>
          <w:p w:rsidR="00E50930" w:rsidRPr="003D7B5F" w:rsidRDefault="00E50930" w:rsidP="00E50930">
            <w:pPr>
              <w:jc w:val="center"/>
              <w:rPr>
                <w:bCs/>
                <w:spacing w:val="-3"/>
                <w:sz w:val="8"/>
                <w:szCs w:val="14"/>
              </w:rPr>
            </w:pPr>
          </w:p>
          <w:p w:rsidR="00E50930" w:rsidRPr="003D7B5F" w:rsidRDefault="00E50930" w:rsidP="00E50930">
            <w:pPr>
              <w:jc w:val="center"/>
              <w:rPr>
                <w:bCs/>
                <w:spacing w:val="-3"/>
                <w:sz w:val="8"/>
                <w:szCs w:val="14"/>
              </w:rPr>
            </w:pPr>
            <w:r w:rsidRPr="003D7B5F">
              <w:rPr>
                <w:bCs/>
                <w:spacing w:val="-3"/>
                <w:sz w:val="8"/>
                <w:szCs w:val="14"/>
              </w:rPr>
              <w:t>4,548</w:t>
            </w:r>
          </w:p>
          <w:p w:rsidR="00E50930" w:rsidRPr="003D7B5F" w:rsidRDefault="00E50930" w:rsidP="00E50930">
            <w:pPr>
              <w:jc w:val="center"/>
              <w:rPr>
                <w:bCs/>
                <w:spacing w:val="-3"/>
                <w:sz w:val="8"/>
                <w:szCs w:val="14"/>
              </w:rPr>
            </w:pPr>
          </w:p>
          <w:p w:rsidR="00E50930" w:rsidRPr="003D7B5F" w:rsidRDefault="00E50930" w:rsidP="00E50930">
            <w:pPr>
              <w:jc w:val="center"/>
              <w:rPr>
                <w:bCs/>
                <w:spacing w:val="-3"/>
                <w:sz w:val="8"/>
                <w:szCs w:val="14"/>
              </w:rPr>
            </w:pPr>
          </w:p>
          <w:p w:rsidR="00E50930" w:rsidRPr="003D7B5F" w:rsidRDefault="00E50930" w:rsidP="00E50930">
            <w:pPr>
              <w:jc w:val="center"/>
              <w:rPr>
                <w:bCs/>
                <w:spacing w:val="-3"/>
                <w:sz w:val="8"/>
                <w:szCs w:val="14"/>
              </w:rPr>
            </w:pPr>
          </w:p>
          <w:p w:rsidR="00E50930" w:rsidRPr="003D7B5F" w:rsidRDefault="00E50930" w:rsidP="00E50930">
            <w:pPr>
              <w:jc w:val="center"/>
              <w:rPr>
                <w:bCs/>
                <w:spacing w:val="-3"/>
                <w:sz w:val="8"/>
                <w:szCs w:val="14"/>
              </w:rPr>
            </w:pPr>
            <w:r w:rsidRPr="003D7B5F">
              <w:rPr>
                <w:bCs/>
                <w:spacing w:val="-3"/>
                <w:sz w:val="8"/>
                <w:szCs w:val="14"/>
              </w:rPr>
              <w:t>27,5</w:t>
            </w:r>
          </w:p>
          <w:p w:rsidR="00E50930" w:rsidRPr="003D7B5F" w:rsidRDefault="00E50930" w:rsidP="00E50930">
            <w:pPr>
              <w:jc w:val="center"/>
              <w:rPr>
                <w:bCs/>
                <w:spacing w:val="-3"/>
                <w:sz w:val="8"/>
                <w:szCs w:val="14"/>
              </w:rPr>
            </w:pPr>
          </w:p>
          <w:p w:rsidR="00E50930" w:rsidRPr="003D7B5F" w:rsidRDefault="00E50930" w:rsidP="00E50930">
            <w:pPr>
              <w:jc w:val="center"/>
              <w:rPr>
                <w:bCs/>
                <w:spacing w:val="-3"/>
                <w:sz w:val="8"/>
                <w:szCs w:val="14"/>
              </w:rPr>
            </w:pPr>
          </w:p>
        </w:tc>
        <w:tc>
          <w:tcPr>
            <w:tcW w:w="179" w:type="pct"/>
            <w:textDirection w:val="btLr"/>
          </w:tcPr>
          <w:p w:rsidR="00E50930" w:rsidRPr="003D7B5F" w:rsidRDefault="00E50930" w:rsidP="00E50930">
            <w:pPr>
              <w:jc w:val="center"/>
              <w:rPr>
                <w:bCs/>
                <w:spacing w:val="-3"/>
                <w:sz w:val="8"/>
                <w:szCs w:val="14"/>
              </w:rPr>
            </w:pPr>
            <w:r w:rsidRPr="003D7B5F">
              <w:rPr>
                <w:bCs/>
                <w:spacing w:val="-3"/>
                <w:sz w:val="8"/>
                <w:szCs w:val="14"/>
              </w:rPr>
              <w:t>0,00000</w:t>
            </w:r>
          </w:p>
        </w:tc>
      </w:tr>
      <w:tr w:rsidR="00E50930" w:rsidRPr="003D7B5F" w:rsidTr="00E50930">
        <w:trPr>
          <w:trHeight w:val="20"/>
          <w:tblCellSpacing w:w="5" w:type="nil"/>
        </w:trPr>
        <w:tc>
          <w:tcPr>
            <w:tcW w:w="193" w:type="pct"/>
          </w:tcPr>
          <w:p w:rsidR="00E50930" w:rsidRPr="003D7B5F" w:rsidRDefault="00E50930" w:rsidP="00E50930">
            <w:pPr>
              <w:jc w:val="center"/>
              <w:rPr>
                <w:bCs/>
                <w:spacing w:val="-3"/>
                <w:sz w:val="8"/>
                <w:szCs w:val="14"/>
              </w:rPr>
            </w:pPr>
            <w:r w:rsidRPr="003D7B5F">
              <w:rPr>
                <w:bCs/>
                <w:spacing w:val="-3"/>
                <w:sz w:val="8"/>
                <w:szCs w:val="14"/>
              </w:rPr>
              <w:t>2</w:t>
            </w:r>
          </w:p>
        </w:tc>
        <w:tc>
          <w:tcPr>
            <w:tcW w:w="4807" w:type="pct"/>
            <w:gridSpan w:val="12"/>
          </w:tcPr>
          <w:p w:rsidR="00E50930" w:rsidRPr="003D7B5F" w:rsidRDefault="00E50930" w:rsidP="00E50930">
            <w:pPr>
              <w:rPr>
                <w:bCs/>
                <w:spacing w:val="-3"/>
                <w:sz w:val="8"/>
                <w:szCs w:val="14"/>
              </w:rPr>
            </w:pPr>
            <w:r w:rsidRPr="003D7B5F">
              <w:rPr>
                <w:b/>
                <w:sz w:val="8"/>
                <w:szCs w:val="14"/>
              </w:rPr>
              <w:t>Задача 2. Формирование нетерпимости к проявлениям терроризма и экстремизма, а также толерантного сознания, позитивных установок к представителям иных этнических и конфессиональных сообществ</w:t>
            </w:r>
          </w:p>
        </w:tc>
      </w:tr>
      <w:tr w:rsidR="00E50930" w:rsidRPr="003D7B5F" w:rsidTr="00E50930">
        <w:trPr>
          <w:cantSplit/>
          <w:trHeight w:val="20"/>
          <w:tblCellSpacing w:w="5" w:type="nil"/>
        </w:trPr>
        <w:tc>
          <w:tcPr>
            <w:tcW w:w="193" w:type="pct"/>
          </w:tcPr>
          <w:p w:rsidR="00E50930" w:rsidRPr="003D7B5F" w:rsidRDefault="00E50930" w:rsidP="00E50930">
            <w:pPr>
              <w:jc w:val="center"/>
              <w:rPr>
                <w:bCs/>
                <w:spacing w:val="-3"/>
                <w:sz w:val="8"/>
                <w:szCs w:val="14"/>
              </w:rPr>
            </w:pPr>
            <w:r w:rsidRPr="003D7B5F">
              <w:rPr>
                <w:bCs/>
                <w:spacing w:val="-3"/>
                <w:sz w:val="8"/>
                <w:szCs w:val="14"/>
              </w:rPr>
              <w:t>2.1</w:t>
            </w:r>
          </w:p>
        </w:tc>
        <w:tc>
          <w:tcPr>
            <w:tcW w:w="829" w:type="pct"/>
          </w:tcPr>
          <w:p w:rsidR="00E50930" w:rsidRPr="003D7B5F" w:rsidRDefault="00E50930" w:rsidP="00E50930">
            <w:pPr>
              <w:rPr>
                <w:bCs/>
                <w:spacing w:val="-3"/>
                <w:sz w:val="8"/>
                <w:szCs w:val="14"/>
              </w:rPr>
            </w:pPr>
            <w:r w:rsidRPr="003D7B5F">
              <w:rPr>
                <w:sz w:val="8"/>
                <w:szCs w:val="14"/>
              </w:rPr>
              <w:t>Организация и проведение информационной работы в образовательных учреждениях, местах проведения досуга несовершеннолетних и молодёжи с целью формирования толерантности в межличностных и межнациональных отношениях в молодежной среде и разъяснения сущности экстремизма.</w:t>
            </w:r>
          </w:p>
        </w:tc>
        <w:tc>
          <w:tcPr>
            <w:tcW w:w="1215" w:type="pct"/>
          </w:tcPr>
          <w:p w:rsidR="00E50930" w:rsidRPr="003D7B5F" w:rsidRDefault="00E50930" w:rsidP="00E50930">
            <w:pPr>
              <w:rPr>
                <w:sz w:val="8"/>
                <w:szCs w:val="14"/>
              </w:rPr>
            </w:pPr>
            <w:r w:rsidRPr="003D7B5F">
              <w:rPr>
                <w:sz w:val="8"/>
                <w:szCs w:val="14"/>
              </w:rPr>
              <w:t xml:space="preserve">ОМВД России по Солецкому району (по согласованию), </w:t>
            </w:r>
          </w:p>
          <w:p w:rsidR="00E50930" w:rsidRPr="003D7B5F" w:rsidRDefault="00E50930" w:rsidP="00E50930">
            <w:pPr>
              <w:rPr>
                <w:bCs/>
                <w:sz w:val="8"/>
                <w:szCs w:val="14"/>
              </w:rPr>
            </w:pPr>
            <w:r w:rsidRPr="003D7B5F">
              <w:rPr>
                <w:bCs/>
                <w:sz w:val="8"/>
                <w:szCs w:val="14"/>
              </w:rPr>
              <w:t>МБУК «Центр культуры и досуга»,</w:t>
            </w:r>
          </w:p>
          <w:p w:rsidR="00E50930" w:rsidRPr="003D7B5F" w:rsidRDefault="00E50930" w:rsidP="00E50930">
            <w:pPr>
              <w:rPr>
                <w:bCs/>
                <w:sz w:val="8"/>
                <w:szCs w:val="14"/>
              </w:rPr>
            </w:pPr>
            <w:r w:rsidRPr="003D7B5F">
              <w:rPr>
                <w:bCs/>
                <w:sz w:val="8"/>
                <w:szCs w:val="14"/>
              </w:rPr>
              <w:t xml:space="preserve">МБУ ДО «Солецкая детская школа искусств», </w:t>
            </w:r>
          </w:p>
          <w:p w:rsidR="00E50930" w:rsidRPr="003D7B5F" w:rsidRDefault="00E50930" w:rsidP="00E50930">
            <w:pPr>
              <w:rPr>
                <w:bCs/>
                <w:sz w:val="8"/>
                <w:szCs w:val="14"/>
              </w:rPr>
            </w:pPr>
            <w:r w:rsidRPr="003D7B5F">
              <w:rPr>
                <w:bCs/>
                <w:sz w:val="8"/>
                <w:szCs w:val="14"/>
              </w:rPr>
              <w:t>МБУК «Межпоселенческая централизованная библиотечная система»,</w:t>
            </w:r>
          </w:p>
          <w:p w:rsidR="00E50930" w:rsidRPr="003D7B5F" w:rsidRDefault="00E50930" w:rsidP="00E50930">
            <w:pPr>
              <w:rPr>
                <w:bCs/>
                <w:sz w:val="8"/>
                <w:szCs w:val="14"/>
              </w:rPr>
            </w:pPr>
            <w:r w:rsidRPr="003D7B5F">
              <w:rPr>
                <w:bCs/>
                <w:sz w:val="8"/>
                <w:szCs w:val="14"/>
              </w:rPr>
              <w:t xml:space="preserve">«Дом молодежи», </w:t>
            </w:r>
          </w:p>
          <w:p w:rsidR="00E50930" w:rsidRPr="003D7B5F" w:rsidRDefault="00E50930" w:rsidP="00E50930">
            <w:pPr>
              <w:rPr>
                <w:bCs/>
                <w:sz w:val="8"/>
                <w:szCs w:val="14"/>
              </w:rPr>
            </w:pPr>
            <w:r w:rsidRPr="003D7B5F">
              <w:rPr>
                <w:bCs/>
                <w:sz w:val="8"/>
                <w:szCs w:val="14"/>
              </w:rPr>
              <w:t xml:space="preserve">МАУ </w:t>
            </w:r>
            <w:proofErr w:type="gramStart"/>
            <w:r w:rsidRPr="003D7B5F">
              <w:rPr>
                <w:bCs/>
                <w:sz w:val="8"/>
                <w:szCs w:val="14"/>
              </w:rPr>
              <w:t>ДО</w:t>
            </w:r>
            <w:proofErr w:type="gramEnd"/>
            <w:r w:rsidRPr="003D7B5F">
              <w:rPr>
                <w:bCs/>
                <w:sz w:val="8"/>
                <w:szCs w:val="14"/>
              </w:rPr>
              <w:t xml:space="preserve"> «Детско-юношеская спортивная школа», </w:t>
            </w:r>
          </w:p>
          <w:p w:rsidR="00E50930" w:rsidRPr="003D7B5F" w:rsidRDefault="00E50930" w:rsidP="00E50930">
            <w:pPr>
              <w:rPr>
                <w:bCs/>
                <w:sz w:val="8"/>
                <w:szCs w:val="14"/>
              </w:rPr>
            </w:pPr>
            <w:r w:rsidRPr="003D7B5F">
              <w:rPr>
                <w:bCs/>
                <w:sz w:val="8"/>
                <w:szCs w:val="14"/>
              </w:rPr>
              <w:t xml:space="preserve">МАУ </w:t>
            </w:r>
            <w:proofErr w:type="gramStart"/>
            <w:r w:rsidRPr="003D7B5F">
              <w:rPr>
                <w:bCs/>
                <w:sz w:val="8"/>
                <w:szCs w:val="14"/>
              </w:rPr>
              <w:t>ДО</w:t>
            </w:r>
            <w:proofErr w:type="gramEnd"/>
            <w:r w:rsidRPr="003D7B5F">
              <w:rPr>
                <w:bCs/>
                <w:sz w:val="8"/>
                <w:szCs w:val="14"/>
              </w:rPr>
              <w:t xml:space="preserve"> «</w:t>
            </w:r>
            <w:proofErr w:type="gramStart"/>
            <w:r w:rsidRPr="003D7B5F">
              <w:rPr>
                <w:bCs/>
                <w:sz w:val="8"/>
                <w:szCs w:val="14"/>
              </w:rPr>
              <w:t>Центр</w:t>
            </w:r>
            <w:proofErr w:type="gramEnd"/>
            <w:r w:rsidRPr="003D7B5F">
              <w:rPr>
                <w:bCs/>
                <w:sz w:val="8"/>
                <w:szCs w:val="14"/>
              </w:rPr>
              <w:t xml:space="preserve"> детского творчества», </w:t>
            </w:r>
          </w:p>
          <w:p w:rsidR="00E50930" w:rsidRPr="003D7B5F" w:rsidRDefault="00E50930" w:rsidP="00E50930">
            <w:pPr>
              <w:rPr>
                <w:bCs/>
                <w:sz w:val="8"/>
                <w:szCs w:val="14"/>
              </w:rPr>
            </w:pPr>
            <w:r w:rsidRPr="003D7B5F">
              <w:rPr>
                <w:bCs/>
                <w:sz w:val="8"/>
                <w:szCs w:val="14"/>
              </w:rPr>
              <w:t xml:space="preserve">МАОУ «Средняя </w:t>
            </w:r>
            <w:proofErr w:type="spellStart"/>
            <w:r w:rsidRPr="003D7B5F">
              <w:rPr>
                <w:bCs/>
                <w:sz w:val="8"/>
                <w:szCs w:val="14"/>
              </w:rPr>
              <w:t>общееобразовательная</w:t>
            </w:r>
            <w:proofErr w:type="spellEnd"/>
            <w:r w:rsidRPr="003D7B5F">
              <w:rPr>
                <w:bCs/>
                <w:sz w:val="8"/>
                <w:szCs w:val="14"/>
              </w:rPr>
              <w:t xml:space="preserve"> школа № 1 г. Сольцы»,</w:t>
            </w:r>
          </w:p>
          <w:p w:rsidR="00E50930" w:rsidRPr="003D7B5F" w:rsidRDefault="00E50930" w:rsidP="00E50930">
            <w:pPr>
              <w:rPr>
                <w:bCs/>
                <w:sz w:val="8"/>
                <w:szCs w:val="14"/>
              </w:rPr>
            </w:pPr>
            <w:r w:rsidRPr="003D7B5F">
              <w:rPr>
                <w:bCs/>
                <w:sz w:val="8"/>
                <w:szCs w:val="14"/>
              </w:rPr>
              <w:t xml:space="preserve">МАОУ «Средняя </w:t>
            </w:r>
            <w:proofErr w:type="spellStart"/>
            <w:r w:rsidRPr="003D7B5F">
              <w:rPr>
                <w:bCs/>
                <w:sz w:val="8"/>
                <w:szCs w:val="14"/>
              </w:rPr>
              <w:t>общееобразовательная</w:t>
            </w:r>
            <w:proofErr w:type="spellEnd"/>
            <w:r w:rsidRPr="003D7B5F">
              <w:rPr>
                <w:bCs/>
                <w:sz w:val="8"/>
                <w:szCs w:val="14"/>
              </w:rPr>
              <w:t xml:space="preserve"> школа № 2 г. Сольцы», </w:t>
            </w:r>
          </w:p>
          <w:p w:rsidR="00E50930" w:rsidRPr="003D7B5F" w:rsidRDefault="00E50930" w:rsidP="00E50930">
            <w:pPr>
              <w:rPr>
                <w:bCs/>
                <w:sz w:val="8"/>
                <w:szCs w:val="14"/>
              </w:rPr>
            </w:pPr>
            <w:r w:rsidRPr="003D7B5F">
              <w:rPr>
                <w:bCs/>
                <w:sz w:val="8"/>
                <w:szCs w:val="14"/>
              </w:rPr>
              <w:t xml:space="preserve">МАОУ «Основная общеобразовательная школа имени Смирнова Юрия Михайловича  д. Горки», </w:t>
            </w:r>
          </w:p>
          <w:p w:rsidR="00E50930" w:rsidRPr="003D7B5F" w:rsidRDefault="00E50930" w:rsidP="00E50930">
            <w:pPr>
              <w:rPr>
                <w:bCs/>
                <w:sz w:val="8"/>
                <w:szCs w:val="14"/>
              </w:rPr>
            </w:pPr>
            <w:r w:rsidRPr="003D7B5F">
              <w:rPr>
                <w:bCs/>
                <w:sz w:val="8"/>
                <w:szCs w:val="14"/>
              </w:rPr>
              <w:t xml:space="preserve">МАДОУ «Детский сад № 1 г. Сольцы», </w:t>
            </w:r>
          </w:p>
          <w:p w:rsidR="00E50930" w:rsidRPr="003D7B5F" w:rsidRDefault="00E50930" w:rsidP="00E50930">
            <w:pPr>
              <w:rPr>
                <w:bCs/>
                <w:sz w:val="8"/>
                <w:szCs w:val="14"/>
              </w:rPr>
            </w:pPr>
            <w:r w:rsidRPr="003D7B5F">
              <w:rPr>
                <w:bCs/>
                <w:sz w:val="8"/>
                <w:szCs w:val="14"/>
              </w:rPr>
              <w:t xml:space="preserve">МАДОУ «Детский сад № 6», </w:t>
            </w:r>
          </w:p>
          <w:p w:rsidR="00E50930" w:rsidRPr="003D7B5F" w:rsidRDefault="00E50930" w:rsidP="00E50930">
            <w:pPr>
              <w:rPr>
                <w:sz w:val="8"/>
                <w:szCs w:val="14"/>
              </w:rPr>
            </w:pPr>
            <w:r w:rsidRPr="003D7B5F">
              <w:rPr>
                <w:bCs/>
                <w:sz w:val="8"/>
                <w:szCs w:val="14"/>
              </w:rPr>
              <w:t>МАДОУ «Детский сад № 25 г. Сольцы»</w:t>
            </w:r>
          </w:p>
          <w:p w:rsidR="00E50930" w:rsidRPr="003D7B5F" w:rsidRDefault="00E50930" w:rsidP="00E50930">
            <w:pPr>
              <w:rPr>
                <w:bCs/>
                <w:spacing w:val="-3"/>
                <w:sz w:val="8"/>
                <w:szCs w:val="14"/>
              </w:rPr>
            </w:pPr>
          </w:p>
        </w:tc>
        <w:tc>
          <w:tcPr>
            <w:tcW w:w="410" w:type="pct"/>
          </w:tcPr>
          <w:p w:rsidR="00E50930" w:rsidRPr="003D7B5F" w:rsidRDefault="00E50930" w:rsidP="00E50930">
            <w:pPr>
              <w:jc w:val="center"/>
              <w:rPr>
                <w:bCs/>
                <w:spacing w:val="-3"/>
                <w:sz w:val="8"/>
                <w:szCs w:val="14"/>
              </w:rPr>
            </w:pPr>
            <w:r w:rsidRPr="003D7B5F">
              <w:rPr>
                <w:bCs/>
                <w:spacing w:val="-3"/>
                <w:sz w:val="8"/>
                <w:szCs w:val="14"/>
              </w:rPr>
              <w:t xml:space="preserve">2021-2027 </w:t>
            </w:r>
          </w:p>
          <w:p w:rsidR="00E50930" w:rsidRPr="003D7B5F" w:rsidRDefault="00E50930" w:rsidP="00E50930">
            <w:pPr>
              <w:jc w:val="center"/>
              <w:rPr>
                <w:bCs/>
                <w:spacing w:val="-3"/>
                <w:sz w:val="8"/>
                <w:szCs w:val="14"/>
              </w:rPr>
            </w:pPr>
            <w:r w:rsidRPr="003D7B5F">
              <w:rPr>
                <w:bCs/>
                <w:spacing w:val="-3"/>
                <w:sz w:val="8"/>
                <w:szCs w:val="14"/>
              </w:rPr>
              <w:t>годы</w:t>
            </w:r>
          </w:p>
        </w:tc>
        <w:tc>
          <w:tcPr>
            <w:tcW w:w="373" w:type="pct"/>
          </w:tcPr>
          <w:p w:rsidR="00E50930" w:rsidRPr="003D7B5F" w:rsidRDefault="00E50930" w:rsidP="00E50930">
            <w:pPr>
              <w:jc w:val="center"/>
              <w:rPr>
                <w:bCs/>
                <w:spacing w:val="-3"/>
                <w:sz w:val="8"/>
                <w:szCs w:val="14"/>
              </w:rPr>
            </w:pPr>
            <w:r w:rsidRPr="003D7B5F">
              <w:rPr>
                <w:bCs/>
                <w:spacing w:val="-3"/>
                <w:sz w:val="8"/>
                <w:szCs w:val="14"/>
              </w:rPr>
              <w:t>2.1</w:t>
            </w:r>
          </w:p>
        </w:tc>
        <w:tc>
          <w:tcPr>
            <w:tcW w:w="435" w:type="pct"/>
          </w:tcPr>
          <w:p w:rsidR="00E50930" w:rsidRPr="003D7B5F" w:rsidRDefault="00E50930" w:rsidP="00E50930">
            <w:pPr>
              <w:jc w:val="center"/>
              <w:rPr>
                <w:bCs/>
                <w:spacing w:val="-3"/>
                <w:sz w:val="8"/>
                <w:szCs w:val="14"/>
              </w:rPr>
            </w:pPr>
            <w:r w:rsidRPr="003D7B5F">
              <w:rPr>
                <w:bCs/>
                <w:spacing w:val="-3"/>
                <w:sz w:val="8"/>
                <w:szCs w:val="14"/>
              </w:rPr>
              <w:t>-</w:t>
            </w:r>
          </w:p>
        </w:tc>
        <w:tc>
          <w:tcPr>
            <w:tcW w:w="186" w:type="pct"/>
          </w:tcPr>
          <w:p w:rsidR="00E50930" w:rsidRPr="003D7B5F" w:rsidRDefault="00E50930" w:rsidP="00E50930">
            <w:pPr>
              <w:jc w:val="center"/>
              <w:rPr>
                <w:bCs/>
                <w:spacing w:val="-3"/>
                <w:sz w:val="8"/>
                <w:szCs w:val="14"/>
              </w:rPr>
            </w:pPr>
            <w:r w:rsidRPr="003D7B5F">
              <w:rPr>
                <w:bCs/>
                <w:spacing w:val="-3"/>
                <w:sz w:val="8"/>
                <w:szCs w:val="14"/>
              </w:rPr>
              <w:t>-</w:t>
            </w:r>
          </w:p>
        </w:tc>
        <w:tc>
          <w:tcPr>
            <w:tcW w:w="242" w:type="pct"/>
          </w:tcPr>
          <w:p w:rsidR="00E50930" w:rsidRPr="003D7B5F" w:rsidRDefault="00E50930" w:rsidP="00E50930">
            <w:pPr>
              <w:jc w:val="center"/>
              <w:rPr>
                <w:bCs/>
                <w:spacing w:val="-3"/>
                <w:sz w:val="8"/>
                <w:szCs w:val="14"/>
              </w:rPr>
            </w:pPr>
            <w:r w:rsidRPr="003D7B5F">
              <w:rPr>
                <w:bCs/>
                <w:spacing w:val="-3"/>
                <w:sz w:val="8"/>
                <w:szCs w:val="14"/>
              </w:rPr>
              <w:t>-</w:t>
            </w:r>
          </w:p>
        </w:tc>
        <w:tc>
          <w:tcPr>
            <w:tcW w:w="230" w:type="pct"/>
          </w:tcPr>
          <w:p w:rsidR="00E50930" w:rsidRPr="003D7B5F" w:rsidRDefault="00E50930" w:rsidP="00E50930">
            <w:pPr>
              <w:jc w:val="center"/>
              <w:rPr>
                <w:bCs/>
                <w:spacing w:val="-3"/>
                <w:sz w:val="8"/>
                <w:szCs w:val="14"/>
              </w:rPr>
            </w:pPr>
            <w:r w:rsidRPr="003D7B5F">
              <w:rPr>
                <w:bCs/>
                <w:spacing w:val="-3"/>
                <w:sz w:val="8"/>
                <w:szCs w:val="14"/>
              </w:rPr>
              <w:t>-</w:t>
            </w:r>
          </w:p>
          <w:p w:rsidR="00E50930" w:rsidRPr="003D7B5F" w:rsidRDefault="00E50930" w:rsidP="00E50930">
            <w:pPr>
              <w:jc w:val="center"/>
              <w:rPr>
                <w:bCs/>
                <w:spacing w:val="-3"/>
                <w:sz w:val="8"/>
                <w:szCs w:val="14"/>
              </w:rPr>
            </w:pPr>
          </w:p>
        </w:tc>
        <w:tc>
          <w:tcPr>
            <w:tcW w:w="269" w:type="pct"/>
          </w:tcPr>
          <w:p w:rsidR="00E50930" w:rsidRPr="003D7B5F" w:rsidRDefault="00E50930" w:rsidP="00E50930">
            <w:pPr>
              <w:jc w:val="center"/>
              <w:rPr>
                <w:bCs/>
                <w:spacing w:val="-3"/>
                <w:sz w:val="8"/>
                <w:szCs w:val="14"/>
              </w:rPr>
            </w:pPr>
            <w:r w:rsidRPr="003D7B5F">
              <w:rPr>
                <w:bCs/>
                <w:spacing w:val="-3"/>
                <w:sz w:val="8"/>
                <w:szCs w:val="14"/>
              </w:rPr>
              <w:t>-</w:t>
            </w:r>
          </w:p>
        </w:tc>
        <w:tc>
          <w:tcPr>
            <w:tcW w:w="179" w:type="pct"/>
          </w:tcPr>
          <w:p w:rsidR="00E50930" w:rsidRPr="003D7B5F" w:rsidRDefault="00E50930" w:rsidP="00E50930">
            <w:pPr>
              <w:jc w:val="center"/>
              <w:rPr>
                <w:bCs/>
                <w:spacing w:val="-3"/>
                <w:sz w:val="8"/>
                <w:szCs w:val="14"/>
              </w:rPr>
            </w:pPr>
            <w:r w:rsidRPr="003D7B5F">
              <w:rPr>
                <w:bCs/>
                <w:spacing w:val="-3"/>
                <w:sz w:val="8"/>
                <w:szCs w:val="14"/>
              </w:rPr>
              <w:t>-</w:t>
            </w:r>
          </w:p>
        </w:tc>
        <w:tc>
          <w:tcPr>
            <w:tcW w:w="260" w:type="pct"/>
          </w:tcPr>
          <w:p w:rsidR="00E50930" w:rsidRPr="003D7B5F" w:rsidRDefault="00E50930" w:rsidP="00E50930">
            <w:pPr>
              <w:jc w:val="center"/>
              <w:rPr>
                <w:bCs/>
                <w:spacing w:val="-3"/>
                <w:sz w:val="8"/>
                <w:szCs w:val="14"/>
              </w:rPr>
            </w:pPr>
            <w:r w:rsidRPr="003D7B5F">
              <w:rPr>
                <w:bCs/>
                <w:spacing w:val="-3"/>
                <w:sz w:val="8"/>
                <w:szCs w:val="14"/>
              </w:rPr>
              <w:t>-</w:t>
            </w:r>
          </w:p>
        </w:tc>
        <w:tc>
          <w:tcPr>
            <w:tcW w:w="179" w:type="pct"/>
          </w:tcPr>
          <w:p w:rsidR="00E50930" w:rsidRPr="003D7B5F" w:rsidRDefault="00E50930" w:rsidP="00E50930">
            <w:pPr>
              <w:jc w:val="center"/>
              <w:rPr>
                <w:bCs/>
                <w:spacing w:val="-3"/>
                <w:sz w:val="8"/>
                <w:szCs w:val="14"/>
              </w:rPr>
            </w:pPr>
            <w:r w:rsidRPr="003D7B5F">
              <w:rPr>
                <w:bCs/>
                <w:spacing w:val="-3"/>
                <w:sz w:val="8"/>
                <w:szCs w:val="14"/>
              </w:rPr>
              <w:t>-</w:t>
            </w:r>
          </w:p>
        </w:tc>
      </w:tr>
      <w:tr w:rsidR="00E50930" w:rsidRPr="003D7B5F" w:rsidTr="00E50930">
        <w:trPr>
          <w:cantSplit/>
          <w:trHeight w:val="20"/>
          <w:tblCellSpacing w:w="5" w:type="nil"/>
        </w:trPr>
        <w:tc>
          <w:tcPr>
            <w:tcW w:w="193" w:type="pct"/>
          </w:tcPr>
          <w:p w:rsidR="00E50930" w:rsidRPr="003D7B5F" w:rsidRDefault="00E50930" w:rsidP="00E50930">
            <w:pPr>
              <w:jc w:val="center"/>
              <w:rPr>
                <w:bCs/>
                <w:spacing w:val="-3"/>
                <w:sz w:val="8"/>
                <w:szCs w:val="14"/>
              </w:rPr>
            </w:pPr>
            <w:r w:rsidRPr="003D7B5F">
              <w:rPr>
                <w:bCs/>
                <w:spacing w:val="-3"/>
                <w:sz w:val="8"/>
                <w:szCs w:val="14"/>
              </w:rPr>
              <w:lastRenderedPageBreak/>
              <w:t>2.2</w:t>
            </w:r>
          </w:p>
        </w:tc>
        <w:tc>
          <w:tcPr>
            <w:tcW w:w="829" w:type="pct"/>
          </w:tcPr>
          <w:p w:rsidR="00E50930" w:rsidRPr="003D7B5F" w:rsidRDefault="00E50930" w:rsidP="00E50930">
            <w:pPr>
              <w:rPr>
                <w:sz w:val="8"/>
                <w:szCs w:val="14"/>
              </w:rPr>
            </w:pPr>
            <w:r w:rsidRPr="003D7B5F">
              <w:rPr>
                <w:sz w:val="8"/>
                <w:szCs w:val="14"/>
              </w:rPr>
              <w:t xml:space="preserve">Организация и проведение молодежных мероприятий антитеррористической и </w:t>
            </w:r>
            <w:proofErr w:type="spellStart"/>
            <w:r w:rsidRPr="003D7B5F">
              <w:rPr>
                <w:spacing w:val="-3"/>
                <w:sz w:val="8"/>
                <w:szCs w:val="14"/>
              </w:rPr>
              <w:t>антиэкстремистской</w:t>
            </w:r>
            <w:proofErr w:type="spellEnd"/>
            <w:r w:rsidRPr="003D7B5F">
              <w:rPr>
                <w:spacing w:val="-3"/>
                <w:sz w:val="8"/>
                <w:szCs w:val="14"/>
              </w:rPr>
              <w:t xml:space="preserve"> </w:t>
            </w:r>
            <w:proofErr w:type="spellStart"/>
            <w:r w:rsidRPr="003D7B5F">
              <w:rPr>
                <w:spacing w:val="-3"/>
                <w:sz w:val="8"/>
                <w:szCs w:val="14"/>
              </w:rPr>
              <w:t>направленности</w:t>
            </w:r>
            <w:r w:rsidRPr="003D7B5F">
              <w:rPr>
                <w:spacing w:val="-1"/>
                <w:sz w:val="8"/>
                <w:szCs w:val="14"/>
              </w:rPr>
              <w:t>с</w:t>
            </w:r>
            <w:proofErr w:type="spellEnd"/>
            <w:r w:rsidRPr="003D7B5F">
              <w:rPr>
                <w:spacing w:val="-1"/>
                <w:sz w:val="8"/>
                <w:szCs w:val="14"/>
              </w:rPr>
              <w:t xml:space="preserve"> участием членов районной анти</w:t>
            </w:r>
            <w:r w:rsidRPr="003D7B5F">
              <w:rPr>
                <w:spacing w:val="-4"/>
                <w:sz w:val="8"/>
                <w:szCs w:val="14"/>
              </w:rPr>
              <w:t>террористической комиссии</w:t>
            </w:r>
            <w:r w:rsidRPr="003D7B5F">
              <w:rPr>
                <w:spacing w:val="-3"/>
                <w:sz w:val="8"/>
                <w:szCs w:val="14"/>
              </w:rPr>
              <w:t xml:space="preserve">  (в </w:t>
            </w:r>
            <w:r w:rsidRPr="003D7B5F">
              <w:rPr>
                <w:sz w:val="8"/>
                <w:szCs w:val="14"/>
              </w:rPr>
              <w:t xml:space="preserve">том числе обучающих семинаров, конкурсов, акций </w:t>
            </w:r>
            <w:r w:rsidRPr="003D7B5F">
              <w:rPr>
                <w:spacing w:val="-3"/>
                <w:sz w:val="8"/>
                <w:szCs w:val="14"/>
              </w:rPr>
              <w:t xml:space="preserve">солидарности в борьбе с терроризмом, </w:t>
            </w:r>
            <w:r w:rsidRPr="003D7B5F">
              <w:rPr>
                <w:spacing w:val="-1"/>
                <w:sz w:val="8"/>
                <w:szCs w:val="14"/>
              </w:rPr>
              <w:t xml:space="preserve">пропаганды идей толерантности, </w:t>
            </w:r>
            <w:r w:rsidRPr="003D7B5F">
              <w:rPr>
                <w:sz w:val="8"/>
                <w:szCs w:val="14"/>
              </w:rPr>
              <w:t>единства и равенства каждого гражданина)</w:t>
            </w:r>
          </w:p>
        </w:tc>
        <w:tc>
          <w:tcPr>
            <w:tcW w:w="1215" w:type="pct"/>
          </w:tcPr>
          <w:p w:rsidR="00E50930" w:rsidRPr="003D7B5F" w:rsidRDefault="00E50930" w:rsidP="00E50930">
            <w:pPr>
              <w:rPr>
                <w:bCs/>
                <w:sz w:val="8"/>
                <w:szCs w:val="14"/>
              </w:rPr>
            </w:pPr>
            <w:r w:rsidRPr="003D7B5F">
              <w:rPr>
                <w:bCs/>
                <w:sz w:val="8"/>
                <w:szCs w:val="14"/>
              </w:rPr>
              <w:t xml:space="preserve">«Дом молодежи», </w:t>
            </w:r>
          </w:p>
          <w:p w:rsidR="00E50930" w:rsidRPr="003D7B5F" w:rsidRDefault="00E50930" w:rsidP="00E50930">
            <w:pPr>
              <w:widowControl w:val="0"/>
              <w:shd w:val="clear" w:color="auto" w:fill="FFFFFF"/>
              <w:autoSpaceDE w:val="0"/>
              <w:autoSpaceDN w:val="0"/>
              <w:adjustRightInd w:val="0"/>
              <w:rPr>
                <w:sz w:val="8"/>
                <w:szCs w:val="14"/>
              </w:rPr>
            </w:pPr>
            <w:r w:rsidRPr="003D7B5F">
              <w:rPr>
                <w:sz w:val="8"/>
                <w:szCs w:val="14"/>
              </w:rPr>
              <w:t>антитеррористическая комиссия</w:t>
            </w:r>
          </w:p>
        </w:tc>
        <w:tc>
          <w:tcPr>
            <w:tcW w:w="410" w:type="pct"/>
          </w:tcPr>
          <w:p w:rsidR="00E50930" w:rsidRPr="003D7B5F" w:rsidRDefault="00E50930" w:rsidP="00E50930">
            <w:pPr>
              <w:jc w:val="center"/>
              <w:rPr>
                <w:bCs/>
                <w:spacing w:val="-3"/>
                <w:sz w:val="8"/>
                <w:szCs w:val="14"/>
              </w:rPr>
            </w:pPr>
            <w:r w:rsidRPr="003D7B5F">
              <w:rPr>
                <w:bCs/>
                <w:spacing w:val="-3"/>
                <w:sz w:val="8"/>
                <w:szCs w:val="14"/>
              </w:rPr>
              <w:t xml:space="preserve">2021-2027 </w:t>
            </w:r>
          </w:p>
          <w:p w:rsidR="00E50930" w:rsidRPr="003D7B5F" w:rsidRDefault="00E50930" w:rsidP="00E50930">
            <w:pPr>
              <w:jc w:val="center"/>
              <w:rPr>
                <w:bCs/>
                <w:spacing w:val="-3"/>
                <w:sz w:val="8"/>
                <w:szCs w:val="14"/>
              </w:rPr>
            </w:pPr>
            <w:r w:rsidRPr="003D7B5F">
              <w:rPr>
                <w:bCs/>
                <w:spacing w:val="-3"/>
                <w:sz w:val="8"/>
                <w:szCs w:val="14"/>
              </w:rPr>
              <w:t>годы</w:t>
            </w:r>
          </w:p>
        </w:tc>
        <w:tc>
          <w:tcPr>
            <w:tcW w:w="373" w:type="pct"/>
          </w:tcPr>
          <w:p w:rsidR="00E50930" w:rsidRPr="003D7B5F" w:rsidRDefault="00E50930" w:rsidP="00E50930">
            <w:pPr>
              <w:jc w:val="center"/>
              <w:rPr>
                <w:bCs/>
                <w:spacing w:val="-3"/>
                <w:sz w:val="8"/>
                <w:szCs w:val="14"/>
              </w:rPr>
            </w:pPr>
            <w:r w:rsidRPr="003D7B5F">
              <w:rPr>
                <w:bCs/>
                <w:spacing w:val="-3"/>
                <w:sz w:val="8"/>
                <w:szCs w:val="14"/>
              </w:rPr>
              <w:t>2.1</w:t>
            </w:r>
          </w:p>
        </w:tc>
        <w:tc>
          <w:tcPr>
            <w:tcW w:w="435" w:type="pct"/>
          </w:tcPr>
          <w:p w:rsidR="00E50930" w:rsidRPr="003D7B5F" w:rsidRDefault="00E50930" w:rsidP="00E50930">
            <w:pPr>
              <w:jc w:val="center"/>
              <w:rPr>
                <w:bCs/>
                <w:spacing w:val="-3"/>
                <w:sz w:val="8"/>
                <w:szCs w:val="14"/>
              </w:rPr>
            </w:pPr>
            <w:r w:rsidRPr="003D7B5F">
              <w:rPr>
                <w:bCs/>
                <w:spacing w:val="-3"/>
                <w:sz w:val="8"/>
                <w:szCs w:val="14"/>
              </w:rPr>
              <w:t>бюджет муниципального округа</w:t>
            </w:r>
          </w:p>
        </w:tc>
        <w:tc>
          <w:tcPr>
            <w:tcW w:w="186" w:type="pct"/>
            <w:textDirection w:val="btLr"/>
          </w:tcPr>
          <w:p w:rsidR="00E50930" w:rsidRPr="003D7B5F" w:rsidRDefault="00E50930" w:rsidP="00E50930">
            <w:pPr>
              <w:jc w:val="center"/>
              <w:rPr>
                <w:bCs/>
                <w:spacing w:val="-3"/>
                <w:sz w:val="8"/>
                <w:szCs w:val="14"/>
              </w:rPr>
            </w:pPr>
            <w:r w:rsidRPr="003D7B5F">
              <w:rPr>
                <w:bCs/>
                <w:spacing w:val="-3"/>
                <w:sz w:val="8"/>
                <w:szCs w:val="14"/>
              </w:rPr>
              <w:t>4,76828</w:t>
            </w:r>
          </w:p>
        </w:tc>
        <w:tc>
          <w:tcPr>
            <w:tcW w:w="242" w:type="pct"/>
            <w:textDirection w:val="btLr"/>
          </w:tcPr>
          <w:p w:rsidR="00E50930" w:rsidRPr="003D7B5F" w:rsidRDefault="00E50930" w:rsidP="00E50930">
            <w:pPr>
              <w:jc w:val="center"/>
              <w:rPr>
                <w:bCs/>
                <w:color w:val="000000" w:themeColor="text1"/>
                <w:spacing w:val="-3"/>
                <w:sz w:val="8"/>
                <w:szCs w:val="14"/>
              </w:rPr>
            </w:pPr>
            <w:r w:rsidRPr="003D7B5F">
              <w:rPr>
                <w:bCs/>
                <w:color w:val="000000" w:themeColor="text1"/>
                <w:spacing w:val="-3"/>
                <w:sz w:val="8"/>
                <w:szCs w:val="14"/>
              </w:rPr>
              <w:t>6,00000</w:t>
            </w:r>
          </w:p>
        </w:tc>
        <w:tc>
          <w:tcPr>
            <w:tcW w:w="230" w:type="pct"/>
            <w:textDirection w:val="btLr"/>
          </w:tcPr>
          <w:p w:rsidR="00E50930" w:rsidRPr="003D7B5F" w:rsidRDefault="00E50930" w:rsidP="00E50930">
            <w:pPr>
              <w:jc w:val="center"/>
              <w:rPr>
                <w:bCs/>
                <w:color w:val="000000" w:themeColor="text1"/>
                <w:spacing w:val="-3"/>
                <w:sz w:val="8"/>
                <w:szCs w:val="14"/>
              </w:rPr>
            </w:pPr>
            <w:r w:rsidRPr="003D7B5F">
              <w:rPr>
                <w:bCs/>
                <w:color w:val="000000" w:themeColor="text1"/>
                <w:spacing w:val="-3"/>
                <w:sz w:val="8"/>
                <w:szCs w:val="14"/>
              </w:rPr>
              <w:t>10,00000</w:t>
            </w:r>
          </w:p>
        </w:tc>
        <w:tc>
          <w:tcPr>
            <w:tcW w:w="269" w:type="pct"/>
            <w:textDirection w:val="btLr"/>
          </w:tcPr>
          <w:p w:rsidR="00E50930" w:rsidRPr="003D7B5F" w:rsidRDefault="00E50930" w:rsidP="00E50930">
            <w:pPr>
              <w:jc w:val="center"/>
              <w:rPr>
                <w:bCs/>
                <w:color w:val="000000" w:themeColor="text1"/>
                <w:spacing w:val="-3"/>
                <w:sz w:val="8"/>
                <w:szCs w:val="14"/>
              </w:rPr>
            </w:pPr>
            <w:r w:rsidRPr="003D7B5F">
              <w:rPr>
                <w:bCs/>
                <w:color w:val="000000" w:themeColor="text1"/>
                <w:spacing w:val="-3"/>
                <w:sz w:val="8"/>
                <w:szCs w:val="14"/>
              </w:rPr>
              <w:t>10,00000</w:t>
            </w:r>
          </w:p>
        </w:tc>
        <w:tc>
          <w:tcPr>
            <w:tcW w:w="179" w:type="pct"/>
            <w:textDirection w:val="btLr"/>
          </w:tcPr>
          <w:p w:rsidR="00E50930" w:rsidRPr="003D7B5F" w:rsidRDefault="00E50930" w:rsidP="00E50930">
            <w:pPr>
              <w:jc w:val="center"/>
              <w:rPr>
                <w:bCs/>
                <w:spacing w:val="-3"/>
                <w:sz w:val="8"/>
                <w:szCs w:val="14"/>
              </w:rPr>
            </w:pPr>
            <w:r w:rsidRPr="003D7B5F">
              <w:rPr>
                <w:bCs/>
                <w:spacing w:val="-3"/>
                <w:sz w:val="8"/>
                <w:szCs w:val="14"/>
              </w:rPr>
              <w:t>10,00000</w:t>
            </w:r>
          </w:p>
        </w:tc>
        <w:tc>
          <w:tcPr>
            <w:tcW w:w="260" w:type="pct"/>
            <w:textDirection w:val="btLr"/>
          </w:tcPr>
          <w:p w:rsidR="00E50930" w:rsidRPr="003D7B5F" w:rsidRDefault="00E50930" w:rsidP="00E50930">
            <w:pPr>
              <w:jc w:val="center"/>
              <w:rPr>
                <w:bCs/>
                <w:spacing w:val="-3"/>
                <w:sz w:val="8"/>
                <w:szCs w:val="14"/>
              </w:rPr>
            </w:pPr>
            <w:r w:rsidRPr="003D7B5F">
              <w:rPr>
                <w:bCs/>
                <w:spacing w:val="-3"/>
                <w:sz w:val="8"/>
                <w:szCs w:val="14"/>
              </w:rPr>
              <w:t>10,00000</w:t>
            </w:r>
          </w:p>
        </w:tc>
        <w:tc>
          <w:tcPr>
            <w:tcW w:w="179" w:type="pct"/>
            <w:textDirection w:val="btLr"/>
          </w:tcPr>
          <w:p w:rsidR="00E50930" w:rsidRPr="003D7B5F" w:rsidRDefault="00E50930" w:rsidP="00E50930">
            <w:pPr>
              <w:jc w:val="center"/>
              <w:rPr>
                <w:bCs/>
                <w:spacing w:val="-3"/>
                <w:sz w:val="8"/>
                <w:szCs w:val="14"/>
              </w:rPr>
            </w:pPr>
            <w:r w:rsidRPr="003D7B5F">
              <w:rPr>
                <w:bCs/>
                <w:spacing w:val="-3"/>
                <w:sz w:val="8"/>
                <w:szCs w:val="14"/>
              </w:rPr>
              <w:t>10,00000</w:t>
            </w:r>
          </w:p>
        </w:tc>
      </w:tr>
      <w:tr w:rsidR="00E50930" w:rsidRPr="003D7B5F" w:rsidTr="00E50930">
        <w:trPr>
          <w:cantSplit/>
          <w:trHeight w:val="20"/>
          <w:tblCellSpacing w:w="5" w:type="nil"/>
        </w:trPr>
        <w:tc>
          <w:tcPr>
            <w:tcW w:w="193" w:type="pct"/>
          </w:tcPr>
          <w:p w:rsidR="00E50930" w:rsidRPr="003D7B5F" w:rsidRDefault="00E50930" w:rsidP="00E50930">
            <w:pPr>
              <w:jc w:val="center"/>
              <w:rPr>
                <w:bCs/>
                <w:spacing w:val="-3"/>
                <w:sz w:val="8"/>
                <w:szCs w:val="14"/>
              </w:rPr>
            </w:pPr>
            <w:r w:rsidRPr="003D7B5F">
              <w:rPr>
                <w:bCs/>
                <w:spacing w:val="-3"/>
                <w:sz w:val="8"/>
                <w:szCs w:val="14"/>
              </w:rPr>
              <w:t>2.3</w:t>
            </w:r>
          </w:p>
        </w:tc>
        <w:tc>
          <w:tcPr>
            <w:tcW w:w="829" w:type="pct"/>
          </w:tcPr>
          <w:p w:rsidR="00E50930" w:rsidRPr="003D7B5F" w:rsidRDefault="00E50930" w:rsidP="00E50930">
            <w:pPr>
              <w:widowControl w:val="0"/>
              <w:shd w:val="clear" w:color="auto" w:fill="FFFFFF"/>
              <w:autoSpaceDE w:val="0"/>
              <w:autoSpaceDN w:val="0"/>
              <w:adjustRightInd w:val="0"/>
              <w:rPr>
                <w:b/>
                <w:sz w:val="8"/>
                <w:szCs w:val="14"/>
              </w:rPr>
            </w:pPr>
            <w:r w:rsidRPr="003D7B5F">
              <w:rPr>
                <w:sz w:val="8"/>
                <w:szCs w:val="14"/>
              </w:rPr>
              <w:t xml:space="preserve">Размещение информации по антитеррористической и </w:t>
            </w:r>
            <w:proofErr w:type="spellStart"/>
            <w:r w:rsidRPr="003D7B5F">
              <w:rPr>
                <w:sz w:val="8"/>
                <w:szCs w:val="14"/>
              </w:rPr>
              <w:t>антиэкстремистской</w:t>
            </w:r>
            <w:proofErr w:type="spellEnd"/>
            <w:r w:rsidRPr="003D7B5F">
              <w:rPr>
                <w:sz w:val="8"/>
                <w:szCs w:val="14"/>
              </w:rPr>
              <w:t xml:space="preserve"> деятельности</w:t>
            </w:r>
          </w:p>
        </w:tc>
        <w:tc>
          <w:tcPr>
            <w:tcW w:w="1215" w:type="pct"/>
          </w:tcPr>
          <w:p w:rsidR="00E50930" w:rsidRPr="003D7B5F" w:rsidRDefault="00E50930" w:rsidP="00E50930">
            <w:pPr>
              <w:rPr>
                <w:sz w:val="8"/>
                <w:szCs w:val="14"/>
              </w:rPr>
            </w:pPr>
            <w:r w:rsidRPr="003D7B5F">
              <w:rPr>
                <w:sz w:val="8"/>
                <w:szCs w:val="14"/>
              </w:rPr>
              <w:t>Сектор ГОЧС</w:t>
            </w:r>
          </w:p>
        </w:tc>
        <w:tc>
          <w:tcPr>
            <w:tcW w:w="410" w:type="pct"/>
          </w:tcPr>
          <w:p w:rsidR="00E50930" w:rsidRPr="003D7B5F" w:rsidRDefault="00E50930" w:rsidP="00E50930">
            <w:pPr>
              <w:jc w:val="center"/>
              <w:rPr>
                <w:bCs/>
                <w:spacing w:val="-3"/>
                <w:sz w:val="8"/>
                <w:szCs w:val="14"/>
              </w:rPr>
            </w:pPr>
            <w:proofErr w:type="spellStart"/>
            <w:r w:rsidRPr="003D7B5F">
              <w:rPr>
                <w:bCs/>
                <w:spacing w:val="-3"/>
                <w:sz w:val="8"/>
                <w:szCs w:val="14"/>
              </w:rPr>
              <w:t>ежек</w:t>
            </w:r>
            <w:proofErr w:type="spellEnd"/>
            <w:r w:rsidRPr="003D7B5F">
              <w:rPr>
                <w:bCs/>
                <w:spacing w:val="-3"/>
                <w:sz w:val="8"/>
                <w:szCs w:val="14"/>
              </w:rPr>
              <w:t>-вар-таль-но</w:t>
            </w:r>
          </w:p>
          <w:p w:rsidR="00E50930" w:rsidRPr="003D7B5F" w:rsidRDefault="00E50930" w:rsidP="00E50930">
            <w:pPr>
              <w:jc w:val="center"/>
              <w:rPr>
                <w:bCs/>
                <w:spacing w:val="-3"/>
                <w:sz w:val="8"/>
                <w:szCs w:val="14"/>
              </w:rPr>
            </w:pPr>
            <w:r w:rsidRPr="003D7B5F">
              <w:rPr>
                <w:bCs/>
                <w:spacing w:val="-3"/>
                <w:sz w:val="8"/>
                <w:szCs w:val="14"/>
              </w:rPr>
              <w:t>2021-2027</w:t>
            </w:r>
          </w:p>
          <w:p w:rsidR="00E50930" w:rsidRPr="003D7B5F" w:rsidRDefault="00E50930" w:rsidP="00E50930">
            <w:pPr>
              <w:jc w:val="center"/>
              <w:rPr>
                <w:bCs/>
                <w:spacing w:val="-3"/>
                <w:sz w:val="8"/>
                <w:szCs w:val="14"/>
              </w:rPr>
            </w:pPr>
            <w:r w:rsidRPr="003D7B5F">
              <w:rPr>
                <w:bCs/>
                <w:spacing w:val="-3"/>
                <w:sz w:val="8"/>
                <w:szCs w:val="14"/>
              </w:rPr>
              <w:t>годы</w:t>
            </w:r>
          </w:p>
        </w:tc>
        <w:tc>
          <w:tcPr>
            <w:tcW w:w="373" w:type="pct"/>
          </w:tcPr>
          <w:p w:rsidR="00E50930" w:rsidRPr="003D7B5F" w:rsidRDefault="00E50930" w:rsidP="00E50930">
            <w:pPr>
              <w:jc w:val="center"/>
              <w:rPr>
                <w:bCs/>
                <w:spacing w:val="-3"/>
                <w:sz w:val="8"/>
                <w:szCs w:val="14"/>
              </w:rPr>
            </w:pPr>
            <w:r w:rsidRPr="003D7B5F">
              <w:rPr>
                <w:bCs/>
                <w:spacing w:val="-3"/>
                <w:sz w:val="8"/>
                <w:szCs w:val="14"/>
              </w:rPr>
              <w:t>2.2</w:t>
            </w:r>
          </w:p>
        </w:tc>
        <w:tc>
          <w:tcPr>
            <w:tcW w:w="435" w:type="pct"/>
          </w:tcPr>
          <w:p w:rsidR="00E50930" w:rsidRPr="003D7B5F" w:rsidRDefault="00E50930" w:rsidP="00E50930">
            <w:pPr>
              <w:jc w:val="center"/>
              <w:rPr>
                <w:bCs/>
                <w:spacing w:val="-3"/>
                <w:sz w:val="8"/>
                <w:szCs w:val="14"/>
              </w:rPr>
            </w:pPr>
            <w:r w:rsidRPr="003D7B5F">
              <w:rPr>
                <w:bCs/>
                <w:spacing w:val="-3"/>
                <w:sz w:val="8"/>
                <w:szCs w:val="14"/>
              </w:rPr>
              <w:t>-</w:t>
            </w:r>
          </w:p>
        </w:tc>
        <w:tc>
          <w:tcPr>
            <w:tcW w:w="186" w:type="pct"/>
          </w:tcPr>
          <w:p w:rsidR="00E50930" w:rsidRPr="003D7B5F" w:rsidRDefault="00E50930" w:rsidP="00E50930">
            <w:pPr>
              <w:jc w:val="center"/>
              <w:rPr>
                <w:bCs/>
                <w:spacing w:val="-3"/>
                <w:sz w:val="8"/>
                <w:szCs w:val="14"/>
              </w:rPr>
            </w:pPr>
            <w:r w:rsidRPr="003D7B5F">
              <w:rPr>
                <w:bCs/>
                <w:spacing w:val="-3"/>
                <w:sz w:val="8"/>
                <w:szCs w:val="14"/>
              </w:rPr>
              <w:t>-</w:t>
            </w:r>
          </w:p>
        </w:tc>
        <w:tc>
          <w:tcPr>
            <w:tcW w:w="242" w:type="pct"/>
          </w:tcPr>
          <w:p w:rsidR="00E50930" w:rsidRPr="003D7B5F" w:rsidRDefault="00E50930" w:rsidP="00E50930">
            <w:pPr>
              <w:jc w:val="center"/>
              <w:rPr>
                <w:bCs/>
                <w:spacing w:val="-3"/>
                <w:sz w:val="8"/>
                <w:szCs w:val="14"/>
              </w:rPr>
            </w:pPr>
            <w:r w:rsidRPr="003D7B5F">
              <w:rPr>
                <w:bCs/>
                <w:spacing w:val="-3"/>
                <w:sz w:val="8"/>
                <w:szCs w:val="14"/>
              </w:rPr>
              <w:t>-</w:t>
            </w:r>
          </w:p>
        </w:tc>
        <w:tc>
          <w:tcPr>
            <w:tcW w:w="230" w:type="pct"/>
          </w:tcPr>
          <w:p w:rsidR="00E50930" w:rsidRPr="003D7B5F" w:rsidRDefault="00E50930" w:rsidP="00E50930">
            <w:pPr>
              <w:jc w:val="center"/>
              <w:rPr>
                <w:bCs/>
                <w:spacing w:val="-3"/>
                <w:sz w:val="8"/>
                <w:szCs w:val="14"/>
              </w:rPr>
            </w:pPr>
            <w:r w:rsidRPr="003D7B5F">
              <w:rPr>
                <w:bCs/>
                <w:spacing w:val="-3"/>
                <w:sz w:val="8"/>
                <w:szCs w:val="14"/>
              </w:rPr>
              <w:t>-</w:t>
            </w:r>
          </w:p>
        </w:tc>
        <w:tc>
          <w:tcPr>
            <w:tcW w:w="269" w:type="pct"/>
          </w:tcPr>
          <w:p w:rsidR="00E50930" w:rsidRPr="003D7B5F" w:rsidRDefault="00E50930" w:rsidP="00E50930">
            <w:pPr>
              <w:jc w:val="center"/>
              <w:rPr>
                <w:bCs/>
                <w:spacing w:val="-3"/>
                <w:sz w:val="8"/>
                <w:szCs w:val="14"/>
              </w:rPr>
            </w:pPr>
            <w:r w:rsidRPr="003D7B5F">
              <w:rPr>
                <w:bCs/>
                <w:spacing w:val="-3"/>
                <w:sz w:val="8"/>
                <w:szCs w:val="14"/>
              </w:rPr>
              <w:t>-</w:t>
            </w:r>
          </w:p>
        </w:tc>
        <w:tc>
          <w:tcPr>
            <w:tcW w:w="179" w:type="pct"/>
          </w:tcPr>
          <w:p w:rsidR="00E50930" w:rsidRPr="003D7B5F" w:rsidRDefault="00E50930" w:rsidP="00E50930">
            <w:pPr>
              <w:jc w:val="center"/>
              <w:rPr>
                <w:bCs/>
                <w:spacing w:val="-3"/>
                <w:sz w:val="8"/>
                <w:szCs w:val="14"/>
              </w:rPr>
            </w:pPr>
            <w:r w:rsidRPr="003D7B5F">
              <w:rPr>
                <w:bCs/>
                <w:spacing w:val="-3"/>
                <w:sz w:val="8"/>
                <w:szCs w:val="14"/>
              </w:rPr>
              <w:t>-</w:t>
            </w:r>
          </w:p>
        </w:tc>
        <w:tc>
          <w:tcPr>
            <w:tcW w:w="260" w:type="pct"/>
          </w:tcPr>
          <w:p w:rsidR="00E50930" w:rsidRPr="003D7B5F" w:rsidRDefault="00E50930" w:rsidP="00E50930">
            <w:pPr>
              <w:jc w:val="center"/>
              <w:rPr>
                <w:bCs/>
                <w:spacing w:val="-3"/>
                <w:sz w:val="8"/>
                <w:szCs w:val="14"/>
              </w:rPr>
            </w:pPr>
            <w:r w:rsidRPr="003D7B5F">
              <w:rPr>
                <w:bCs/>
                <w:spacing w:val="-3"/>
                <w:sz w:val="8"/>
                <w:szCs w:val="14"/>
              </w:rPr>
              <w:t>-</w:t>
            </w:r>
          </w:p>
          <w:p w:rsidR="00E50930" w:rsidRPr="003D7B5F" w:rsidRDefault="00E50930" w:rsidP="00E50930">
            <w:pPr>
              <w:jc w:val="center"/>
              <w:rPr>
                <w:bCs/>
                <w:spacing w:val="-3"/>
                <w:sz w:val="8"/>
                <w:szCs w:val="14"/>
              </w:rPr>
            </w:pPr>
          </w:p>
        </w:tc>
        <w:tc>
          <w:tcPr>
            <w:tcW w:w="179" w:type="pct"/>
          </w:tcPr>
          <w:p w:rsidR="00E50930" w:rsidRPr="003D7B5F" w:rsidRDefault="00E50930" w:rsidP="00E50930">
            <w:pPr>
              <w:jc w:val="center"/>
              <w:rPr>
                <w:bCs/>
                <w:spacing w:val="-3"/>
                <w:sz w:val="8"/>
                <w:szCs w:val="14"/>
              </w:rPr>
            </w:pPr>
            <w:r w:rsidRPr="003D7B5F">
              <w:rPr>
                <w:bCs/>
                <w:spacing w:val="-3"/>
                <w:sz w:val="8"/>
                <w:szCs w:val="14"/>
              </w:rPr>
              <w:t>-</w:t>
            </w:r>
          </w:p>
        </w:tc>
      </w:tr>
      <w:tr w:rsidR="00E50930" w:rsidRPr="003D7B5F" w:rsidTr="00E50930">
        <w:trPr>
          <w:cantSplit/>
          <w:trHeight w:val="20"/>
          <w:tblCellSpacing w:w="5" w:type="nil"/>
        </w:trPr>
        <w:tc>
          <w:tcPr>
            <w:tcW w:w="193" w:type="pct"/>
          </w:tcPr>
          <w:p w:rsidR="00E50930" w:rsidRPr="003D7B5F" w:rsidRDefault="00E50930" w:rsidP="00E50930">
            <w:pPr>
              <w:jc w:val="center"/>
              <w:rPr>
                <w:bCs/>
                <w:spacing w:val="-3"/>
                <w:sz w:val="8"/>
                <w:szCs w:val="14"/>
              </w:rPr>
            </w:pPr>
            <w:r w:rsidRPr="003D7B5F">
              <w:rPr>
                <w:bCs/>
                <w:spacing w:val="-3"/>
                <w:sz w:val="8"/>
                <w:szCs w:val="14"/>
              </w:rPr>
              <w:t>2.4</w:t>
            </w:r>
          </w:p>
        </w:tc>
        <w:tc>
          <w:tcPr>
            <w:tcW w:w="829" w:type="pct"/>
          </w:tcPr>
          <w:p w:rsidR="00E50930" w:rsidRPr="003D7B5F" w:rsidRDefault="00E50930" w:rsidP="00E50930">
            <w:pPr>
              <w:widowControl w:val="0"/>
              <w:shd w:val="clear" w:color="auto" w:fill="FFFFFF"/>
              <w:autoSpaceDE w:val="0"/>
              <w:autoSpaceDN w:val="0"/>
              <w:adjustRightInd w:val="0"/>
              <w:rPr>
                <w:sz w:val="8"/>
                <w:szCs w:val="14"/>
              </w:rPr>
            </w:pPr>
            <w:proofErr w:type="gramStart"/>
            <w:r w:rsidRPr="003D7B5F">
              <w:rPr>
                <w:bCs/>
                <w:spacing w:val="-3"/>
                <w:sz w:val="8"/>
                <w:szCs w:val="14"/>
              </w:rPr>
              <w:t>Реализация и осуществление</w:t>
            </w:r>
            <w:proofErr w:type="gramEnd"/>
            <w:r w:rsidRPr="003D7B5F">
              <w:rPr>
                <w:bCs/>
                <w:spacing w:val="-3"/>
                <w:sz w:val="8"/>
                <w:szCs w:val="14"/>
              </w:rPr>
              <w:t xml:space="preserve">                                                                                                                                                                                                                                                                                                                                                                                                                                                                                                                                                                                                                                                                                                                                                                                                                                                                                                                                                                                                                                                                                                                                                                                                                                                                                                                                                                                                                                                                                                                                                                                                                                                                                                                                                                                                                                                                                                                                                                                                                                                                                                                                                                                                                                                                                                                                                                                                                                                                                                                                                                                                                                                                                                                                                                                                                                                                                                                                                                                                                                                                                                                                                                                                                                                                                                                                                                                                                                                                                                                                                                                                                                                                                                                                                                                                                                                                                                                                                                                                                                                                                                                                                                                                                                                                                                                                                                                                                                                                                                                                                                               мероприятий подпрограммы  по профилактике терроризма (в пределах переданных полномочий)</w:t>
            </w:r>
          </w:p>
        </w:tc>
        <w:tc>
          <w:tcPr>
            <w:tcW w:w="1215" w:type="pct"/>
          </w:tcPr>
          <w:p w:rsidR="00E50930" w:rsidRPr="003D7B5F" w:rsidRDefault="00E50930" w:rsidP="00E50930">
            <w:pPr>
              <w:rPr>
                <w:sz w:val="8"/>
                <w:szCs w:val="14"/>
              </w:rPr>
            </w:pPr>
            <w:r w:rsidRPr="003D7B5F">
              <w:rPr>
                <w:sz w:val="8"/>
                <w:szCs w:val="14"/>
              </w:rPr>
              <w:t>Сектор ГОЧС;</w:t>
            </w:r>
          </w:p>
          <w:p w:rsidR="00E50930" w:rsidRPr="003D7B5F" w:rsidRDefault="00E50930" w:rsidP="00E50930">
            <w:pPr>
              <w:rPr>
                <w:sz w:val="8"/>
                <w:szCs w:val="14"/>
              </w:rPr>
            </w:pPr>
            <w:r w:rsidRPr="003D7B5F">
              <w:rPr>
                <w:sz w:val="8"/>
                <w:szCs w:val="14"/>
              </w:rPr>
              <w:t>Управление образования и спорта;</w:t>
            </w:r>
          </w:p>
          <w:p w:rsidR="00E50930" w:rsidRPr="003D7B5F" w:rsidRDefault="00E50930" w:rsidP="00E50930">
            <w:pPr>
              <w:rPr>
                <w:sz w:val="8"/>
                <w:szCs w:val="14"/>
              </w:rPr>
            </w:pPr>
            <w:r w:rsidRPr="003D7B5F">
              <w:rPr>
                <w:sz w:val="8"/>
                <w:szCs w:val="14"/>
              </w:rPr>
              <w:t>Отдел культуры;</w:t>
            </w:r>
          </w:p>
          <w:p w:rsidR="00E50930" w:rsidRPr="003D7B5F" w:rsidRDefault="00E50930" w:rsidP="00E50930">
            <w:pPr>
              <w:rPr>
                <w:sz w:val="8"/>
                <w:szCs w:val="14"/>
              </w:rPr>
            </w:pPr>
            <w:r w:rsidRPr="003D7B5F">
              <w:rPr>
                <w:sz w:val="8"/>
                <w:szCs w:val="14"/>
              </w:rPr>
              <w:t>Отдел молодежной политики</w:t>
            </w:r>
          </w:p>
        </w:tc>
        <w:tc>
          <w:tcPr>
            <w:tcW w:w="410" w:type="pct"/>
          </w:tcPr>
          <w:p w:rsidR="00E50930" w:rsidRPr="003D7B5F" w:rsidRDefault="00E50930" w:rsidP="00E50930">
            <w:pPr>
              <w:jc w:val="center"/>
              <w:rPr>
                <w:bCs/>
                <w:spacing w:val="-3"/>
                <w:sz w:val="8"/>
                <w:szCs w:val="14"/>
              </w:rPr>
            </w:pPr>
            <w:r w:rsidRPr="003D7B5F">
              <w:rPr>
                <w:bCs/>
                <w:spacing w:val="-3"/>
                <w:sz w:val="8"/>
                <w:szCs w:val="14"/>
              </w:rPr>
              <w:t>2021-2027</w:t>
            </w:r>
          </w:p>
          <w:p w:rsidR="00E50930" w:rsidRPr="003D7B5F" w:rsidRDefault="00E50930" w:rsidP="00E50930">
            <w:pPr>
              <w:jc w:val="center"/>
              <w:rPr>
                <w:bCs/>
                <w:spacing w:val="-3"/>
                <w:sz w:val="8"/>
                <w:szCs w:val="14"/>
              </w:rPr>
            </w:pPr>
            <w:r w:rsidRPr="003D7B5F">
              <w:rPr>
                <w:bCs/>
                <w:spacing w:val="-3"/>
                <w:sz w:val="8"/>
                <w:szCs w:val="14"/>
              </w:rPr>
              <w:t>годы</w:t>
            </w:r>
          </w:p>
        </w:tc>
        <w:tc>
          <w:tcPr>
            <w:tcW w:w="373" w:type="pct"/>
          </w:tcPr>
          <w:p w:rsidR="00E50930" w:rsidRPr="003D7B5F" w:rsidRDefault="00E50930" w:rsidP="00E50930">
            <w:pPr>
              <w:jc w:val="center"/>
              <w:rPr>
                <w:bCs/>
                <w:spacing w:val="-3"/>
                <w:sz w:val="8"/>
                <w:szCs w:val="14"/>
              </w:rPr>
            </w:pPr>
            <w:r w:rsidRPr="003D7B5F">
              <w:rPr>
                <w:bCs/>
                <w:spacing w:val="-3"/>
                <w:sz w:val="8"/>
                <w:szCs w:val="14"/>
              </w:rPr>
              <w:t>2.1</w:t>
            </w:r>
          </w:p>
          <w:p w:rsidR="00E50930" w:rsidRPr="003D7B5F" w:rsidRDefault="00E50930" w:rsidP="00E50930">
            <w:pPr>
              <w:jc w:val="center"/>
              <w:rPr>
                <w:bCs/>
                <w:spacing w:val="-3"/>
                <w:sz w:val="8"/>
                <w:szCs w:val="14"/>
              </w:rPr>
            </w:pPr>
            <w:r w:rsidRPr="003D7B5F">
              <w:rPr>
                <w:bCs/>
                <w:spacing w:val="-3"/>
                <w:sz w:val="8"/>
                <w:szCs w:val="14"/>
              </w:rPr>
              <w:t>2.2</w:t>
            </w:r>
          </w:p>
        </w:tc>
        <w:tc>
          <w:tcPr>
            <w:tcW w:w="435" w:type="pct"/>
          </w:tcPr>
          <w:p w:rsidR="00E50930" w:rsidRPr="003D7B5F" w:rsidRDefault="00E50930" w:rsidP="00E50930">
            <w:pPr>
              <w:jc w:val="center"/>
              <w:rPr>
                <w:bCs/>
                <w:spacing w:val="-3"/>
                <w:sz w:val="8"/>
                <w:szCs w:val="14"/>
              </w:rPr>
            </w:pPr>
            <w:r w:rsidRPr="003D7B5F">
              <w:rPr>
                <w:bCs/>
                <w:spacing w:val="-3"/>
                <w:sz w:val="8"/>
                <w:szCs w:val="14"/>
              </w:rPr>
              <w:t>бюджет муниципального округа</w:t>
            </w:r>
          </w:p>
        </w:tc>
        <w:tc>
          <w:tcPr>
            <w:tcW w:w="186" w:type="pct"/>
          </w:tcPr>
          <w:p w:rsidR="00E50930" w:rsidRPr="003D7B5F" w:rsidRDefault="00E50930" w:rsidP="00E50930">
            <w:pPr>
              <w:jc w:val="center"/>
              <w:rPr>
                <w:bCs/>
                <w:spacing w:val="-3"/>
                <w:sz w:val="8"/>
                <w:szCs w:val="14"/>
              </w:rPr>
            </w:pPr>
            <w:r w:rsidRPr="003D7B5F">
              <w:rPr>
                <w:bCs/>
                <w:spacing w:val="-3"/>
                <w:sz w:val="8"/>
                <w:szCs w:val="14"/>
              </w:rPr>
              <w:t>-</w:t>
            </w:r>
          </w:p>
        </w:tc>
        <w:tc>
          <w:tcPr>
            <w:tcW w:w="242" w:type="pct"/>
          </w:tcPr>
          <w:p w:rsidR="00E50930" w:rsidRPr="003D7B5F" w:rsidRDefault="00E50930" w:rsidP="00E50930">
            <w:pPr>
              <w:jc w:val="center"/>
              <w:rPr>
                <w:bCs/>
                <w:spacing w:val="-3"/>
                <w:sz w:val="8"/>
                <w:szCs w:val="14"/>
              </w:rPr>
            </w:pPr>
            <w:r w:rsidRPr="003D7B5F">
              <w:rPr>
                <w:bCs/>
                <w:spacing w:val="-3"/>
                <w:sz w:val="8"/>
                <w:szCs w:val="14"/>
              </w:rPr>
              <w:t>-</w:t>
            </w:r>
          </w:p>
        </w:tc>
        <w:tc>
          <w:tcPr>
            <w:tcW w:w="230" w:type="pct"/>
          </w:tcPr>
          <w:p w:rsidR="00E50930" w:rsidRPr="003D7B5F" w:rsidRDefault="00E50930" w:rsidP="00E50930">
            <w:pPr>
              <w:jc w:val="center"/>
              <w:rPr>
                <w:bCs/>
                <w:spacing w:val="-3"/>
                <w:sz w:val="8"/>
                <w:szCs w:val="14"/>
              </w:rPr>
            </w:pPr>
            <w:r w:rsidRPr="003D7B5F">
              <w:rPr>
                <w:bCs/>
                <w:spacing w:val="-3"/>
                <w:sz w:val="8"/>
                <w:szCs w:val="14"/>
              </w:rPr>
              <w:t>-</w:t>
            </w:r>
          </w:p>
        </w:tc>
        <w:tc>
          <w:tcPr>
            <w:tcW w:w="269" w:type="pct"/>
          </w:tcPr>
          <w:p w:rsidR="00E50930" w:rsidRPr="003D7B5F" w:rsidRDefault="00E50930" w:rsidP="00E50930">
            <w:pPr>
              <w:jc w:val="center"/>
              <w:rPr>
                <w:bCs/>
                <w:spacing w:val="-3"/>
                <w:sz w:val="8"/>
                <w:szCs w:val="14"/>
              </w:rPr>
            </w:pPr>
            <w:r w:rsidRPr="003D7B5F">
              <w:rPr>
                <w:bCs/>
                <w:spacing w:val="-3"/>
                <w:sz w:val="8"/>
                <w:szCs w:val="14"/>
              </w:rPr>
              <w:t>-</w:t>
            </w:r>
          </w:p>
        </w:tc>
        <w:tc>
          <w:tcPr>
            <w:tcW w:w="179" w:type="pct"/>
          </w:tcPr>
          <w:p w:rsidR="00E50930" w:rsidRPr="003D7B5F" w:rsidRDefault="00E50930" w:rsidP="00E50930">
            <w:pPr>
              <w:jc w:val="center"/>
              <w:rPr>
                <w:bCs/>
                <w:spacing w:val="-3"/>
                <w:sz w:val="8"/>
                <w:szCs w:val="14"/>
              </w:rPr>
            </w:pPr>
            <w:r w:rsidRPr="003D7B5F">
              <w:rPr>
                <w:bCs/>
                <w:spacing w:val="-3"/>
                <w:sz w:val="8"/>
                <w:szCs w:val="14"/>
              </w:rPr>
              <w:t>-</w:t>
            </w:r>
          </w:p>
        </w:tc>
        <w:tc>
          <w:tcPr>
            <w:tcW w:w="260" w:type="pct"/>
          </w:tcPr>
          <w:p w:rsidR="00E50930" w:rsidRPr="003D7B5F" w:rsidRDefault="00E50930" w:rsidP="00E50930">
            <w:pPr>
              <w:jc w:val="center"/>
              <w:rPr>
                <w:bCs/>
                <w:spacing w:val="-3"/>
                <w:sz w:val="8"/>
                <w:szCs w:val="14"/>
              </w:rPr>
            </w:pPr>
            <w:r w:rsidRPr="003D7B5F">
              <w:rPr>
                <w:bCs/>
                <w:spacing w:val="-3"/>
                <w:sz w:val="8"/>
                <w:szCs w:val="14"/>
              </w:rPr>
              <w:t>-</w:t>
            </w:r>
          </w:p>
          <w:p w:rsidR="00E50930" w:rsidRPr="003D7B5F" w:rsidRDefault="00E50930" w:rsidP="00E50930">
            <w:pPr>
              <w:jc w:val="center"/>
              <w:rPr>
                <w:bCs/>
                <w:spacing w:val="-3"/>
                <w:sz w:val="8"/>
                <w:szCs w:val="14"/>
              </w:rPr>
            </w:pPr>
          </w:p>
        </w:tc>
        <w:tc>
          <w:tcPr>
            <w:tcW w:w="179" w:type="pct"/>
          </w:tcPr>
          <w:p w:rsidR="00E50930" w:rsidRPr="003D7B5F" w:rsidRDefault="00E50930" w:rsidP="00E50930">
            <w:pPr>
              <w:jc w:val="center"/>
              <w:rPr>
                <w:bCs/>
                <w:spacing w:val="-3"/>
                <w:sz w:val="8"/>
                <w:szCs w:val="14"/>
              </w:rPr>
            </w:pPr>
            <w:r w:rsidRPr="003D7B5F">
              <w:rPr>
                <w:bCs/>
                <w:spacing w:val="-3"/>
                <w:sz w:val="8"/>
                <w:szCs w:val="14"/>
              </w:rPr>
              <w:t>-</w:t>
            </w:r>
          </w:p>
        </w:tc>
      </w:tr>
      <w:tr w:rsidR="00E50930" w:rsidRPr="003D7B5F" w:rsidTr="00E50930">
        <w:trPr>
          <w:cantSplit/>
          <w:trHeight w:val="20"/>
          <w:tblCellSpacing w:w="5" w:type="nil"/>
        </w:trPr>
        <w:tc>
          <w:tcPr>
            <w:tcW w:w="193" w:type="pct"/>
          </w:tcPr>
          <w:p w:rsidR="00E50930" w:rsidRPr="003D7B5F" w:rsidRDefault="00E50930" w:rsidP="00E50930">
            <w:pPr>
              <w:jc w:val="center"/>
              <w:rPr>
                <w:bCs/>
                <w:spacing w:val="-3"/>
                <w:sz w:val="8"/>
                <w:szCs w:val="14"/>
              </w:rPr>
            </w:pPr>
            <w:r w:rsidRPr="003D7B5F">
              <w:rPr>
                <w:bCs/>
                <w:spacing w:val="-3"/>
                <w:sz w:val="8"/>
                <w:szCs w:val="14"/>
              </w:rPr>
              <w:t>2.5</w:t>
            </w:r>
          </w:p>
        </w:tc>
        <w:tc>
          <w:tcPr>
            <w:tcW w:w="829" w:type="pct"/>
          </w:tcPr>
          <w:p w:rsidR="00E50930" w:rsidRPr="003D7B5F" w:rsidRDefault="00E50930" w:rsidP="00E50930">
            <w:pPr>
              <w:widowControl w:val="0"/>
              <w:shd w:val="clear" w:color="auto" w:fill="FFFFFF"/>
              <w:autoSpaceDE w:val="0"/>
              <w:autoSpaceDN w:val="0"/>
              <w:adjustRightInd w:val="0"/>
              <w:rPr>
                <w:bCs/>
                <w:spacing w:val="-3"/>
                <w:sz w:val="8"/>
                <w:szCs w:val="14"/>
              </w:rPr>
            </w:pPr>
            <w:r w:rsidRPr="003D7B5F">
              <w:rPr>
                <w:bCs/>
                <w:spacing w:val="-3"/>
                <w:sz w:val="8"/>
                <w:szCs w:val="14"/>
              </w:rPr>
              <w:t>Проведение мероприятий по социально-культурной адаптации и интеграции мигрантов, проживающих на территории муниципального округа</w:t>
            </w:r>
          </w:p>
        </w:tc>
        <w:tc>
          <w:tcPr>
            <w:tcW w:w="1215" w:type="pct"/>
          </w:tcPr>
          <w:p w:rsidR="00E50930" w:rsidRPr="003D7B5F" w:rsidRDefault="00E50930" w:rsidP="00E50930">
            <w:pPr>
              <w:rPr>
                <w:sz w:val="8"/>
                <w:szCs w:val="14"/>
              </w:rPr>
            </w:pPr>
            <w:r w:rsidRPr="003D7B5F">
              <w:rPr>
                <w:sz w:val="8"/>
                <w:szCs w:val="14"/>
              </w:rPr>
              <w:t>Сектор ГОЧС;</w:t>
            </w:r>
          </w:p>
          <w:p w:rsidR="00E50930" w:rsidRPr="003D7B5F" w:rsidRDefault="00E50930" w:rsidP="00E50930">
            <w:pPr>
              <w:rPr>
                <w:sz w:val="8"/>
                <w:szCs w:val="14"/>
              </w:rPr>
            </w:pPr>
            <w:r w:rsidRPr="003D7B5F">
              <w:rPr>
                <w:sz w:val="8"/>
                <w:szCs w:val="14"/>
              </w:rPr>
              <w:t>Управление образования и спорта;</w:t>
            </w:r>
          </w:p>
          <w:p w:rsidR="00E50930" w:rsidRPr="003D7B5F" w:rsidRDefault="00E50930" w:rsidP="00E50930">
            <w:pPr>
              <w:rPr>
                <w:sz w:val="8"/>
                <w:szCs w:val="14"/>
              </w:rPr>
            </w:pPr>
            <w:r w:rsidRPr="003D7B5F">
              <w:rPr>
                <w:sz w:val="8"/>
                <w:szCs w:val="14"/>
              </w:rPr>
              <w:t>Отдел культуры;</w:t>
            </w:r>
          </w:p>
          <w:p w:rsidR="00E50930" w:rsidRPr="003D7B5F" w:rsidRDefault="00E50930" w:rsidP="00E50930">
            <w:pPr>
              <w:rPr>
                <w:b/>
                <w:sz w:val="8"/>
                <w:szCs w:val="14"/>
              </w:rPr>
            </w:pPr>
            <w:r w:rsidRPr="003D7B5F">
              <w:rPr>
                <w:sz w:val="8"/>
                <w:szCs w:val="14"/>
              </w:rPr>
              <w:t>Отдел молодежной политики</w:t>
            </w:r>
          </w:p>
        </w:tc>
        <w:tc>
          <w:tcPr>
            <w:tcW w:w="410" w:type="pct"/>
          </w:tcPr>
          <w:p w:rsidR="00E50930" w:rsidRPr="003D7B5F" w:rsidRDefault="00E50930" w:rsidP="00E50930">
            <w:pPr>
              <w:jc w:val="center"/>
              <w:rPr>
                <w:bCs/>
                <w:spacing w:val="-3"/>
                <w:sz w:val="8"/>
                <w:szCs w:val="14"/>
              </w:rPr>
            </w:pPr>
            <w:r w:rsidRPr="003D7B5F">
              <w:rPr>
                <w:bCs/>
                <w:spacing w:val="-3"/>
                <w:sz w:val="8"/>
                <w:szCs w:val="14"/>
              </w:rPr>
              <w:t>2021-2027 годы</w:t>
            </w:r>
          </w:p>
        </w:tc>
        <w:tc>
          <w:tcPr>
            <w:tcW w:w="373" w:type="pct"/>
          </w:tcPr>
          <w:p w:rsidR="00E50930" w:rsidRPr="003D7B5F" w:rsidRDefault="00E50930" w:rsidP="00E50930">
            <w:pPr>
              <w:jc w:val="center"/>
              <w:rPr>
                <w:bCs/>
                <w:spacing w:val="-3"/>
                <w:sz w:val="8"/>
                <w:szCs w:val="14"/>
              </w:rPr>
            </w:pPr>
            <w:r w:rsidRPr="003D7B5F">
              <w:rPr>
                <w:bCs/>
                <w:spacing w:val="-3"/>
                <w:sz w:val="8"/>
                <w:szCs w:val="14"/>
              </w:rPr>
              <w:t>2.2</w:t>
            </w:r>
          </w:p>
        </w:tc>
        <w:tc>
          <w:tcPr>
            <w:tcW w:w="435" w:type="pct"/>
          </w:tcPr>
          <w:p w:rsidR="00E50930" w:rsidRPr="003D7B5F" w:rsidRDefault="00E50930" w:rsidP="00E50930">
            <w:pPr>
              <w:jc w:val="center"/>
              <w:rPr>
                <w:bCs/>
                <w:spacing w:val="-3"/>
                <w:sz w:val="8"/>
                <w:szCs w:val="14"/>
              </w:rPr>
            </w:pPr>
            <w:r w:rsidRPr="003D7B5F">
              <w:rPr>
                <w:bCs/>
                <w:spacing w:val="-3"/>
                <w:sz w:val="8"/>
                <w:szCs w:val="14"/>
              </w:rPr>
              <w:t>бюджет муниципального округа</w:t>
            </w:r>
          </w:p>
        </w:tc>
        <w:tc>
          <w:tcPr>
            <w:tcW w:w="186" w:type="pct"/>
          </w:tcPr>
          <w:p w:rsidR="00E50930" w:rsidRPr="003D7B5F" w:rsidRDefault="00E50930" w:rsidP="00E50930">
            <w:pPr>
              <w:jc w:val="center"/>
              <w:rPr>
                <w:bCs/>
                <w:spacing w:val="-3"/>
                <w:sz w:val="8"/>
                <w:szCs w:val="14"/>
              </w:rPr>
            </w:pPr>
            <w:r w:rsidRPr="003D7B5F">
              <w:rPr>
                <w:bCs/>
                <w:spacing w:val="-3"/>
                <w:sz w:val="8"/>
                <w:szCs w:val="14"/>
              </w:rPr>
              <w:t>-</w:t>
            </w:r>
          </w:p>
        </w:tc>
        <w:tc>
          <w:tcPr>
            <w:tcW w:w="242" w:type="pct"/>
          </w:tcPr>
          <w:p w:rsidR="00E50930" w:rsidRPr="003D7B5F" w:rsidRDefault="00E50930" w:rsidP="00E50930">
            <w:pPr>
              <w:jc w:val="center"/>
              <w:rPr>
                <w:bCs/>
                <w:spacing w:val="-3"/>
                <w:sz w:val="8"/>
                <w:szCs w:val="14"/>
              </w:rPr>
            </w:pPr>
            <w:r w:rsidRPr="003D7B5F">
              <w:rPr>
                <w:bCs/>
                <w:spacing w:val="-3"/>
                <w:sz w:val="8"/>
                <w:szCs w:val="14"/>
              </w:rPr>
              <w:t>-</w:t>
            </w:r>
          </w:p>
        </w:tc>
        <w:tc>
          <w:tcPr>
            <w:tcW w:w="230" w:type="pct"/>
          </w:tcPr>
          <w:p w:rsidR="00E50930" w:rsidRPr="003D7B5F" w:rsidRDefault="00E50930" w:rsidP="00E50930">
            <w:pPr>
              <w:jc w:val="center"/>
              <w:rPr>
                <w:bCs/>
                <w:spacing w:val="-3"/>
                <w:sz w:val="8"/>
                <w:szCs w:val="14"/>
              </w:rPr>
            </w:pPr>
            <w:r w:rsidRPr="003D7B5F">
              <w:rPr>
                <w:bCs/>
                <w:spacing w:val="-3"/>
                <w:sz w:val="8"/>
                <w:szCs w:val="14"/>
              </w:rPr>
              <w:t>-</w:t>
            </w:r>
          </w:p>
        </w:tc>
        <w:tc>
          <w:tcPr>
            <w:tcW w:w="269" w:type="pct"/>
          </w:tcPr>
          <w:p w:rsidR="00E50930" w:rsidRPr="003D7B5F" w:rsidRDefault="00E50930" w:rsidP="00E50930">
            <w:pPr>
              <w:jc w:val="center"/>
              <w:rPr>
                <w:bCs/>
                <w:spacing w:val="-3"/>
                <w:sz w:val="8"/>
                <w:szCs w:val="14"/>
              </w:rPr>
            </w:pPr>
            <w:r w:rsidRPr="003D7B5F">
              <w:rPr>
                <w:bCs/>
                <w:spacing w:val="-3"/>
                <w:sz w:val="8"/>
                <w:szCs w:val="14"/>
              </w:rPr>
              <w:t>-</w:t>
            </w:r>
          </w:p>
        </w:tc>
        <w:tc>
          <w:tcPr>
            <w:tcW w:w="179" w:type="pct"/>
          </w:tcPr>
          <w:p w:rsidR="00E50930" w:rsidRPr="003D7B5F" w:rsidRDefault="00E50930" w:rsidP="00E50930">
            <w:pPr>
              <w:jc w:val="center"/>
              <w:rPr>
                <w:bCs/>
                <w:spacing w:val="-3"/>
                <w:sz w:val="8"/>
                <w:szCs w:val="14"/>
              </w:rPr>
            </w:pPr>
            <w:r w:rsidRPr="003D7B5F">
              <w:rPr>
                <w:bCs/>
                <w:spacing w:val="-3"/>
                <w:sz w:val="8"/>
                <w:szCs w:val="14"/>
              </w:rPr>
              <w:t>-</w:t>
            </w:r>
          </w:p>
        </w:tc>
        <w:tc>
          <w:tcPr>
            <w:tcW w:w="260" w:type="pct"/>
          </w:tcPr>
          <w:p w:rsidR="00E50930" w:rsidRPr="003D7B5F" w:rsidRDefault="00E50930" w:rsidP="00E50930">
            <w:pPr>
              <w:jc w:val="center"/>
              <w:rPr>
                <w:bCs/>
                <w:spacing w:val="-3"/>
                <w:sz w:val="8"/>
                <w:szCs w:val="14"/>
              </w:rPr>
            </w:pPr>
            <w:r w:rsidRPr="003D7B5F">
              <w:rPr>
                <w:bCs/>
                <w:spacing w:val="-3"/>
                <w:sz w:val="8"/>
                <w:szCs w:val="14"/>
              </w:rPr>
              <w:t>-</w:t>
            </w:r>
          </w:p>
          <w:p w:rsidR="00E50930" w:rsidRPr="003D7B5F" w:rsidRDefault="00E50930" w:rsidP="00E50930">
            <w:pPr>
              <w:jc w:val="center"/>
              <w:rPr>
                <w:bCs/>
                <w:spacing w:val="-3"/>
                <w:sz w:val="8"/>
                <w:szCs w:val="14"/>
              </w:rPr>
            </w:pPr>
          </w:p>
        </w:tc>
        <w:tc>
          <w:tcPr>
            <w:tcW w:w="179" w:type="pct"/>
          </w:tcPr>
          <w:p w:rsidR="00E50930" w:rsidRPr="003D7B5F" w:rsidRDefault="00E50930" w:rsidP="00E50930">
            <w:pPr>
              <w:jc w:val="center"/>
              <w:rPr>
                <w:bCs/>
                <w:spacing w:val="-3"/>
                <w:sz w:val="8"/>
                <w:szCs w:val="14"/>
              </w:rPr>
            </w:pPr>
            <w:r w:rsidRPr="003D7B5F">
              <w:rPr>
                <w:bCs/>
                <w:spacing w:val="-3"/>
                <w:sz w:val="8"/>
                <w:szCs w:val="14"/>
              </w:rPr>
              <w:t>-</w:t>
            </w:r>
          </w:p>
        </w:tc>
      </w:tr>
      <w:tr w:rsidR="00E50930" w:rsidRPr="003D7B5F" w:rsidTr="00E50930">
        <w:trPr>
          <w:cantSplit/>
          <w:trHeight w:val="20"/>
          <w:tblCellSpacing w:w="5" w:type="nil"/>
        </w:trPr>
        <w:tc>
          <w:tcPr>
            <w:tcW w:w="193" w:type="pct"/>
          </w:tcPr>
          <w:p w:rsidR="00E50930" w:rsidRPr="003D7B5F" w:rsidRDefault="00E50930" w:rsidP="00E50930">
            <w:pPr>
              <w:jc w:val="center"/>
              <w:rPr>
                <w:bCs/>
                <w:spacing w:val="-3"/>
                <w:sz w:val="8"/>
                <w:szCs w:val="14"/>
              </w:rPr>
            </w:pPr>
            <w:r w:rsidRPr="003D7B5F">
              <w:rPr>
                <w:bCs/>
                <w:spacing w:val="-3"/>
                <w:sz w:val="8"/>
                <w:szCs w:val="14"/>
              </w:rPr>
              <w:t>2.6</w:t>
            </w:r>
          </w:p>
        </w:tc>
        <w:tc>
          <w:tcPr>
            <w:tcW w:w="829" w:type="pct"/>
          </w:tcPr>
          <w:p w:rsidR="00E50930" w:rsidRPr="003D7B5F" w:rsidRDefault="00E50930" w:rsidP="00E50930">
            <w:pPr>
              <w:widowControl w:val="0"/>
              <w:shd w:val="clear" w:color="auto" w:fill="FFFFFF"/>
              <w:autoSpaceDE w:val="0"/>
              <w:autoSpaceDN w:val="0"/>
              <w:adjustRightInd w:val="0"/>
              <w:rPr>
                <w:bCs/>
                <w:spacing w:val="-3"/>
                <w:sz w:val="8"/>
                <w:szCs w:val="14"/>
              </w:rPr>
            </w:pPr>
            <w:r w:rsidRPr="003D7B5F">
              <w:rPr>
                <w:bCs/>
                <w:spacing w:val="-3"/>
                <w:sz w:val="8"/>
                <w:szCs w:val="14"/>
              </w:rPr>
              <w:t xml:space="preserve">Выполнение </w:t>
            </w:r>
            <w:proofErr w:type="gramStart"/>
            <w:r w:rsidRPr="003D7B5F">
              <w:rPr>
                <w:bCs/>
                <w:spacing w:val="-3"/>
                <w:sz w:val="8"/>
                <w:szCs w:val="14"/>
              </w:rPr>
              <w:t>мероприятий Комплексного плана противодействия идеологии терроризма</w:t>
            </w:r>
            <w:proofErr w:type="gramEnd"/>
            <w:r w:rsidRPr="003D7B5F">
              <w:rPr>
                <w:bCs/>
                <w:spacing w:val="-3"/>
                <w:sz w:val="8"/>
                <w:szCs w:val="14"/>
              </w:rPr>
              <w:t xml:space="preserve"> в Российской Федерации</w:t>
            </w:r>
          </w:p>
        </w:tc>
        <w:tc>
          <w:tcPr>
            <w:tcW w:w="1215" w:type="pct"/>
          </w:tcPr>
          <w:p w:rsidR="00E50930" w:rsidRPr="003D7B5F" w:rsidRDefault="00E50930" w:rsidP="00E50930">
            <w:pPr>
              <w:rPr>
                <w:sz w:val="8"/>
                <w:szCs w:val="14"/>
              </w:rPr>
            </w:pPr>
            <w:r w:rsidRPr="003D7B5F">
              <w:rPr>
                <w:sz w:val="8"/>
                <w:szCs w:val="14"/>
              </w:rPr>
              <w:t>Сектор ГОЧС;</w:t>
            </w:r>
          </w:p>
          <w:p w:rsidR="00E50930" w:rsidRPr="003D7B5F" w:rsidRDefault="00E50930" w:rsidP="00E50930">
            <w:pPr>
              <w:rPr>
                <w:sz w:val="8"/>
                <w:szCs w:val="14"/>
              </w:rPr>
            </w:pPr>
            <w:r w:rsidRPr="003D7B5F">
              <w:rPr>
                <w:sz w:val="8"/>
                <w:szCs w:val="14"/>
              </w:rPr>
              <w:t>Управление образования и спорта;</w:t>
            </w:r>
          </w:p>
          <w:p w:rsidR="00E50930" w:rsidRPr="003D7B5F" w:rsidRDefault="00E50930" w:rsidP="00E50930">
            <w:pPr>
              <w:rPr>
                <w:sz w:val="8"/>
                <w:szCs w:val="14"/>
              </w:rPr>
            </w:pPr>
            <w:r w:rsidRPr="003D7B5F">
              <w:rPr>
                <w:sz w:val="8"/>
                <w:szCs w:val="14"/>
              </w:rPr>
              <w:t>Отдел культуры;</w:t>
            </w:r>
          </w:p>
          <w:p w:rsidR="00E50930" w:rsidRPr="003D7B5F" w:rsidRDefault="00E50930" w:rsidP="00E50930">
            <w:pPr>
              <w:rPr>
                <w:sz w:val="8"/>
                <w:szCs w:val="14"/>
              </w:rPr>
            </w:pPr>
            <w:r w:rsidRPr="003D7B5F">
              <w:rPr>
                <w:sz w:val="8"/>
                <w:szCs w:val="14"/>
              </w:rPr>
              <w:t>Отдел молодежной политики</w:t>
            </w:r>
          </w:p>
        </w:tc>
        <w:tc>
          <w:tcPr>
            <w:tcW w:w="410" w:type="pct"/>
          </w:tcPr>
          <w:p w:rsidR="00E50930" w:rsidRPr="003D7B5F" w:rsidRDefault="00E50930" w:rsidP="00E50930">
            <w:pPr>
              <w:jc w:val="center"/>
              <w:rPr>
                <w:bCs/>
                <w:spacing w:val="-3"/>
                <w:sz w:val="8"/>
                <w:szCs w:val="14"/>
              </w:rPr>
            </w:pPr>
            <w:r w:rsidRPr="003D7B5F">
              <w:rPr>
                <w:bCs/>
                <w:spacing w:val="-3"/>
                <w:sz w:val="8"/>
                <w:szCs w:val="14"/>
              </w:rPr>
              <w:t>2021-2027 годы</w:t>
            </w:r>
          </w:p>
        </w:tc>
        <w:tc>
          <w:tcPr>
            <w:tcW w:w="373" w:type="pct"/>
          </w:tcPr>
          <w:p w:rsidR="00E50930" w:rsidRPr="003D7B5F" w:rsidRDefault="00E50930" w:rsidP="00E50930">
            <w:pPr>
              <w:jc w:val="center"/>
              <w:rPr>
                <w:bCs/>
                <w:spacing w:val="-3"/>
                <w:sz w:val="8"/>
                <w:szCs w:val="14"/>
              </w:rPr>
            </w:pPr>
            <w:r w:rsidRPr="003D7B5F">
              <w:rPr>
                <w:bCs/>
                <w:spacing w:val="-3"/>
                <w:sz w:val="8"/>
                <w:szCs w:val="14"/>
              </w:rPr>
              <w:t>2.2</w:t>
            </w:r>
          </w:p>
        </w:tc>
        <w:tc>
          <w:tcPr>
            <w:tcW w:w="435" w:type="pct"/>
          </w:tcPr>
          <w:p w:rsidR="00E50930" w:rsidRPr="003D7B5F" w:rsidRDefault="00E50930" w:rsidP="00E50930">
            <w:pPr>
              <w:jc w:val="center"/>
              <w:rPr>
                <w:bCs/>
                <w:spacing w:val="-3"/>
                <w:sz w:val="8"/>
                <w:szCs w:val="14"/>
              </w:rPr>
            </w:pPr>
            <w:r w:rsidRPr="003D7B5F">
              <w:rPr>
                <w:bCs/>
                <w:spacing w:val="-3"/>
                <w:sz w:val="8"/>
                <w:szCs w:val="14"/>
              </w:rPr>
              <w:t>бюджет муниципального округа</w:t>
            </w:r>
          </w:p>
        </w:tc>
        <w:tc>
          <w:tcPr>
            <w:tcW w:w="186" w:type="pct"/>
          </w:tcPr>
          <w:p w:rsidR="00E50930" w:rsidRPr="003D7B5F" w:rsidRDefault="00E50930" w:rsidP="00E50930">
            <w:pPr>
              <w:jc w:val="center"/>
              <w:rPr>
                <w:bCs/>
                <w:spacing w:val="-3"/>
                <w:sz w:val="8"/>
                <w:szCs w:val="14"/>
              </w:rPr>
            </w:pPr>
            <w:r w:rsidRPr="003D7B5F">
              <w:rPr>
                <w:bCs/>
                <w:spacing w:val="-3"/>
                <w:sz w:val="8"/>
                <w:szCs w:val="14"/>
              </w:rPr>
              <w:t>-</w:t>
            </w:r>
          </w:p>
        </w:tc>
        <w:tc>
          <w:tcPr>
            <w:tcW w:w="242" w:type="pct"/>
          </w:tcPr>
          <w:p w:rsidR="00E50930" w:rsidRPr="003D7B5F" w:rsidRDefault="00E50930" w:rsidP="00E50930">
            <w:pPr>
              <w:jc w:val="center"/>
              <w:rPr>
                <w:bCs/>
                <w:spacing w:val="-3"/>
                <w:sz w:val="8"/>
                <w:szCs w:val="14"/>
              </w:rPr>
            </w:pPr>
            <w:r w:rsidRPr="003D7B5F">
              <w:rPr>
                <w:bCs/>
                <w:spacing w:val="-3"/>
                <w:sz w:val="8"/>
                <w:szCs w:val="14"/>
              </w:rPr>
              <w:t>-</w:t>
            </w:r>
          </w:p>
        </w:tc>
        <w:tc>
          <w:tcPr>
            <w:tcW w:w="230" w:type="pct"/>
          </w:tcPr>
          <w:p w:rsidR="00E50930" w:rsidRPr="003D7B5F" w:rsidRDefault="00E50930" w:rsidP="00E50930">
            <w:pPr>
              <w:jc w:val="center"/>
              <w:rPr>
                <w:bCs/>
                <w:spacing w:val="-3"/>
                <w:sz w:val="8"/>
                <w:szCs w:val="14"/>
              </w:rPr>
            </w:pPr>
            <w:r w:rsidRPr="003D7B5F">
              <w:rPr>
                <w:bCs/>
                <w:spacing w:val="-3"/>
                <w:sz w:val="8"/>
                <w:szCs w:val="14"/>
              </w:rPr>
              <w:t>-</w:t>
            </w:r>
          </w:p>
        </w:tc>
        <w:tc>
          <w:tcPr>
            <w:tcW w:w="269" w:type="pct"/>
          </w:tcPr>
          <w:p w:rsidR="00E50930" w:rsidRPr="003D7B5F" w:rsidRDefault="00E50930" w:rsidP="00E50930">
            <w:pPr>
              <w:jc w:val="center"/>
              <w:rPr>
                <w:bCs/>
                <w:spacing w:val="-3"/>
                <w:sz w:val="8"/>
                <w:szCs w:val="14"/>
              </w:rPr>
            </w:pPr>
            <w:r w:rsidRPr="003D7B5F">
              <w:rPr>
                <w:bCs/>
                <w:spacing w:val="-3"/>
                <w:sz w:val="8"/>
                <w:szCs w:val="14"/>
              </w:rPr>
              <w:t>-</w:t>
            </w:r>
          </w:p>
        </w:tc>
        <w:tc>
          <w:tcPr>
            <w:tcW w:w="179" w:type="pct"/>
          </w:tcPr>
          <w:p w:rsidR="00E50930" w:rsidRPr="003D7B5F" w:rsidRDefault="00E50930" w:rsidP="00E50930">
            <w:pPr>
              <w:jc w:val="center"/>
              <w:rPr>
                <w:bCs/>
                <w:spacing w:val="-3"/>
                <w:sz w:val="8"/>
                <w:szCs w:val="14"/>
              </w:rPr>
            </w:pPr>
            <w:r w:rsidRPr="003D7B5F">
              <w:rPr>
                <w:bCs/>
                <w:spacing w:val="-3"/>
                <w:sz w:val="8"/>
                <w:szCs w:val="14"/>
              </w:rPr>
              <w:t>-</w:t>
            </w:r>
          </w:p>
        </w:tc>
        <w:tc>
          <w:tcPr>
            <w:tcW w:w="260" w:type="pct"/>
          </w:tcPr>
          <w:p w:rsidR="00E50930" w:rsidRPr="003D7B5F" w:rsidRDefault="00E50930" w:rsidP="00E50930">
            <w:pPr>
              <w:jc w:val="center"/>
              <w:rPr>
                <w:bCs/>
                <w:spacing w:val="-3"/>
                <w:sz w:val="8"/>
                <w:szCs w:val="14"/>
              </w:rPr>
            </w:pPr>
            <w:r w:rsidRPr="003D7B5F">
              <w:rPr>
                <w:bCs/>
                <w:spacing w:val="-3"/>
                <w:sz w:val="8"/>
                <w:szCs w:val="14"/>
              </w:rPr>
              <w:t>-</w:t>
            </w:r>
          </w:p>
          <w:p w:rsidR="00E50930" w:rsidRPr="003D7B5F" w:rsidRDefault="00E50930" w:rsidP="00E50930">
            <w:pPr>
              <w:jc w:val="center"/>
              <w:rPr>
                <w:bCs/>
                <w:spacing w:val="-3"/>
                <w:sz w:val="8"/>
                <w:szCs w:val="14"/>
              </w:rPr>
            </w:pPr>
          </w:p>
        </w:tc>
        <w:tc>
          <w:tcPr>
            <w:tcW w:w="179" w:type="pct"/>
          </w:tcPr>
          <w:p w:rsidR="00E50930" w:rsidRPr="003D7B5F" w:rsidRDefault="00E50930" w:rsidP="00E50930">
            <w:pPr>
              <w:jc w:val="center"/>
              <w:rPr>
                <w:bCs/>
                <w:spacing w:val="-3"/>
                <w:sz w:val="8"/>
                <w:szCs w:val="14"/>
              </w:rPr>
            </w:pPr>
            <w:r w:rsidRPr="003D7B5F">
              <w:rPr>
                <w:bCs/>
                <w:spacing w:val="-3"/>
                <w:sz w:val="8"/>
                <w:szCs w:val="14"/>
              </w:rPr>
              <w:t>-</w:t>
            </w:r>
          </w:p>
        </w:tc>
      </w:tr>
      <w:tr w:rsidR="00E50930" w:rsidRPr="003D7B5F" w:rsidTr="00E50930">
        <w:trPr>
          <w:cantSplit/>
          <w:trHeight w:val="627"/>
          <w:tblCellSpacing w:w="5" w:type="nil"/>
        </w:trPr>
        <w:tc>
          <w:tcPr>
            <w:tcW w:w="193" w:type="pct"/>
          </w:tcPr>
          <w:p w:rsidR="00E50930" w:rsidRPr="003D7B5F" w:rsidRDefault="00E50930" w:rsidP="00E50930">
            <w:pPr>
              <w:jc w:val="center"/>
              <w:rPr>
                <w:bCs/>
                <w:spacing w:val="-3"/>
                <w:sz w:val="8"/>
                <w:szCs w:val="14"/>
              </w:rPr>
            </w:pPr>
          </w:p>
        </w:tc>
        <w:tc>
          <w:tcPr>
            <w:tcW w:w="829" w:type="pct"/>
          </w:tcPr>
          <w:p w:rsidR="00E50930" w:rsidRPr="003D7B5F" w:rsidRDefault="00E50930" w:rsidP="00E50930">
            <w:pPr>
              <w:widowControl w:val="0"/>
              <w:shd w:val="clear" w:color="auto" w:fill="FFFFFF"/>
              <w:autoSpaceDE w:val="0"/>
              <w:autoSpaceDN w:val="0"/>
              <w:adjustRightInd w:val="0"/>
              <w:rPr>
                <w:b/>
                <w:bCs/>
                <w:spacing w:val="-3"/>
                <w:sz w:val="8"/>
                <w:szCs w:val="14"/>
              </w:rPr>
            </w:pPr>
            <w:r w:rsidRPr="003D7B5F">
              <w:rPr>
                <w:b/>
                <w:bCs/>
                <w:spacing w:val="-3"/>
                <w:sz w:val="8"/>
                <w:szCs w:val="14"/>
              </w:rPr>
              <w:t>ИТОГО:</w:t>
            </w:r>
          </w:p>
        </w:tc>
        <w:tc>
          <w:tcPr>
            <w:tcW w:w="1215" w:type="pct"/>
          </w:tcPr>
          <w:p w:rsidR="00E50930" w:rsidRPr="003D7B5F" w:rsidRDefault="00E50930" w:rsidP="00E50930">
            <w:pPr>
              <w:rPr>
                <w:b/>
                <w:sz w:val="8"/>
                <w:szCs w:val="14"/>
              </w:rPr>
            </w:pPr>
          </w:p>
        </w:tc>
        <w:tc>
          <w:tcPr>
            <w:tcW w:w="410" w:type="pct"/>
          </w:tcPr>
          <w:p w:rsidR="00E50930" w:rsidRPr="003D7B5F" w:rsidRDefault="00E50930" w:rsidP="00E50930">
            <w:pPr>
              <w:jc w:val="center"/>
              <w:rPr>
                <w:b/>
                <w:bCs/>
                <w:spacing w:val="-3"/>
                <w:sz w:val="8"/>
                <w:szCs w:val="14"/>
              </w:rPr>
            </w:pPr>
          </w:p>
        </w:tc>
        <w:tc>
          <w:tcPr>
            <w:tcW w:w="373" w:type="pct"/>
          </w:tcPr>
          <w:p w:rsidR="00E50930" w:rsidRPr="003D7B5F" w:rsidRDefault="00E50930" w:rsidP="00E50930">
            <w:pPr>
              <w:jc w:val="center"/>
              <w:rPr>
                <w:b/>
                <w:bCs/>
                <w:spacing w:val="-3"/>
                <w:sz w:val="8"/>
                <w:szCs w:val="14"/>
              </w:rPr>
            </w:pPr>
          </w:p>
        </w:tc>
        <w:tc>
          <w:tcPr>
            <w:tcW w:w="435" w:type="pct"/>
          </w:tcPr>
          <w:p w:rsidR="00E50930" w:rsidRPr="003D7B5F" w:rsidRDefault="00E50930" w:rsidP="00E50930">
            <w:pPr>
              <w:jc w:val="center"/>
              <w:rPr>
                <w:b/>
                <w:bCs/>
                <w:spacing w:val="-3"/>
                <w:sz w:val="8"/>
                <w:szCs w:val="14"/>
              </w:rPr>
            </w:pPr>
          </w:p>
        </w:tc>
        <w:tc>
          <w:tcPr>
            <w:tcW w:w="186" w:type="pct"/>
            <w:textDirection w:val="btLr"/>
          </w:tcPr>
          <w:p w:rsidR="00E50930" w:rsidRPr="003D7B5F" w:rsidRDefault="00E50930" w:rsidP="00E50930">
            <w:pPr>
              <w:jc w:val="center"/>
              <w:rPr>
                <w:bCs/>
                <w:color w:val="000000" w:themeColor="text1"/>
                <w:spacing w:val="-3"/>
                <w:sz w:val="8"/>
                <w:szCs w:val="14"/>
              </w:rPr>
            </w:pPr>
            <w:r w:rsidRPr="003D7B5F">
              <w:rPr>
                <w:bCs/>
                <w:color w:val="000000" w:themeColor="text1"/>
                <w:spacing w:val="-3"/>
                <w:sz w:val="8"/>
                <w:szCs w:val="14"/>
              </w:rPr>
              <w:t>64,74483</w:t>
            </w:r>
          </w:p>
        </w:tc>
        <w:tc>
          <w:tcPr>
            <w:tcW w:w="242" w:type="pct"/>
            <w:textDirection w:val="btLr"/>
          </w:tcPr>
          <w:p w:rsidR="00E50930" w:rsidRPr="003D7B5F" w:rsidRDefault="00E50930" w:rsidP="00E50930">
            <w:pPr>
              <w:jc w:val="center"/>
              <w:rPr>
                <w:color w:val="000000" w:themeColor="text1"/>
                <w:sz w:val="8"/>
                <w:szCs w:val="14"/>
              </w:rPr>
            </w:pPr>
            <w:r w:rsidRPr="003D7B5F">
              <w:rPr>
                <w:bCs/>
                <w:color w:val="000000" w:themeColor="text1"/>
                <w:sz w:val="8"/>
                <w:szCs w:val="14"/>
              </w:rPr>
              <w:t>42,27369</w:t>
            </w:r>
          </w:p>
        </w:tc>
        <w:tc>
          <w:tcPr>
            <w:tcW w:w="230" w:type="pct"/>
            <w:textDirection w:val="btLr"/>
          </w:tcPr>
          <w:p w:rsidR="00E50930" w:rsidRPr="003D7B5F" w:rsidRDefault="00E50930" w:rsidP="00E50930">
            <w:pPr>
              <w:jc w:val="center"/>
              <w:rPr>
                <w:color w:val="000000" w:themeColor="text1"/>
                <w:sz w:val="8"/>
                <w:szCs w:val="14"/>
              </w:rPr>
            </w:pPr>
            <w:r w:rsidRPr="003D7B5F">
              <w:rPr>
                <w:bCs/>
                <w:color w:val="000000" w:themeColor="text1"/>
                <w:spacing w:val="-3"/>
                <w:sz w:val="8"/>
                <w:szCs w:val="14"/>
              </w:rPr>
              <w:t>72,65288</w:t>
            </w:r>
          </w:p>
        </w:tc>
        <w:tc>
          <w:tcPr>
            <w:tcW w:w="269" w:type="pct"/>
            <w:textDirection w:val="btLr"/>
          </w:tcPr>
          <w:p w:rsidR="00E50930" w:rsidRPr="003D7B5F" w:rsidRDefault="00E50930" w:rsidP="00E50930">
            <w:pPr>
              <w:jc w:val="center"/>
              <w:rPr>
                <w:color w:val="000000" w:themeColor="text1"/>
                <w:sz w:val="8"/>
                <w:szCs w:val="14"/>
              </w:rPr>
            </w:pPr>
            <w:r w:rsidRPr="003D7B5F">
              <w:rPr>
                <w:bCs/>
                <w:color w:val="000000" w:themeColor="text1"/>
                <w:spacing w:val="-3"/>
                <w:sz w:val="8"/>
                <w:szCs w:val="14"/>
              </w:rPr>
              <w:t>306,86015</w:t>
            </w:r>
          </w:p>
        </w:tc>
        <w:tc>
          <w:tcPr>
            <w:tcW w:w="179" w:type="pct"/>
            <w:textDirection w:val="btLr"/>
          </w:tcPr>
          <w:p w:rsidR="00E50930" w:rsidRPr="003D7B5F" w:rsidRDefault="00E50930" w:rsidP="00E50930">
            <w:pPr>
              <w:jc w:val="center"/>
              <w:rPr>
                <w:color w:val="000000" w:themeColor="text1"/>
                <w:sz w:val="8"/>
                <w:szCs w:val="14"/>
              </w:rPr>
            </w:pPr>
            <w:r w:rsidRPr="003D7B5F">
              <w:rPr>
                <w:bCs/>
                <w:color w:val="000000" w:themeColor="text1"/>
                <w:spacing w:val="-3"/>
                <w:sz w:val="8"/>
                <w:szCs w:val="14"/>
              </w:rPr>
              <w:t>228,40900</w:t>
            </w:r>
          </w:p>
        </w:tc>
        <w:tc>
          <w:tcPr>
            <w:tcW w:w="260" w:type="pct"/>
            <w:textDirection w:val="btLr"/>
          </w:tcPr>
          <w:p w:rsidR="00E50930" w:rsidRPr="003D7B5F" w:rsidRDefault="00E50930" w:rsidP="00E50930">
            <w:pPr>
              <w:jc w:val="center"/>
              <w:rPr>
                <w:color w:val="000000" w:themeColor="text1"/>
                <w:sz w:val="8"/>
                <w:szCs w:val="14"/>
              </w:rPr>
            </w:pPr>
            <w:r w:rsidRPr="003D7B5F">
              <w:rPr>
                <w:bCs/>
                <w:color w:val="000000" w:themeColor="text1"/>
                <w:spacing w:val="-3"/>
                <w:sz w:val="8"/>
                <w:szCs w:val="14"/>
              </w:rPr>
              <w:t>10,00000</w:t>
            </w:r>
          </w:p>
        </w:tc>
        <w:tc>
          <w:tcPr>
            <w:tcW w:w="179" w:type="pct"/>
            <w:textDirection w:val="btLr"/>
          </w:tcPr>
          <w:p w:rsidR="00E50930" w:rsidRPr="003D7B5F" w:rsidRDefault="00E50930" w:rsidP="00E50930">
            <w:pPr>
              <w:jc w:val="center"/>
              <w:rPr>
                <w:bCs/>
                <w:color w:val="000000" w:themeColor="text1"/>
                <w:spacing w:val="-3"/>
                <w:sz w:val="8"/>
                <w:szCs w:val="14"/>
              </w:rPr>
            </w:pPr>
            <w:r w:rsidRPr="003D7B5F">
              <w:rPr>
                <w:bCs/>
                <w:spacing w:val="-3"/>
                <w:sz w:val="8"/>
                <w:szCs w:val="14"/>
              </w:rPr>
              <w:t>10,00000</w:t>
            </w:r>
          </w:p>
        </w:tc>
      </w:tr>
    </w:tbl>
    <w:p w:rsidR="00E50930" w:rsidRDefault="00E50930" w:rsidP="00E50930">
      <w:pPr>
        <w:contextualSpacing/>
        <w:jc w:val="right"/>
        <w:rPr>
          <w:bCs/>
          <w:sz w:val="14"/>
          <w:szCs w:val="14"/>
        </w:rPr>
      </w:pPr>
    </w:p>
    <w:p w:rsidR="00E50930" w:rsidRPr="00A26BE0" w:rsidRDefault="00E50930" w:rsidP="00E50930">
      <w:pPr>
        <w:contextualSpacing/>
        <w:jc w:val="right"/>
        <w:rPr>
          <w:bCs/>
          <w:sz w:val="14"/>
          <w:szCs w:val="14"/>
        </w:rPr>
      </w:pPr>
      <w:r w:rsidRPr="00A26BE0">
        <w:rPr>
          <w:bCs/>
          <w:sz w:val="14"/>
          <w:szCs w:val="14"/>
        </w:rPr>
        <w:t xml:space="preserve">»; </w:t>
      </w:r>
    </w:p>
    <w:p w:rsidR="00E50930" w:rsidRPr="00A26BE0" w:rsidRDefault="00E50930" w:rsidP="003D7B5F">
      <w:pPr>
        <w:ind w:firstLine="284"/>
        <w:jc w:val="both"/>
        <w:rPr>
          <w:bCs/>
          <w:sz w:val="14"/>
          <w:szCs w:val="14"/>
        </w:rPr>
      </w:pPr>
      <w:r w:rsidRPr="00A26BE0">
        <w:rPr>
          <w:bCs/>
          <w:sz w:val="14"/>
          <w:szCs w:val="14"/>
        </w:rPr>
        <w:t>1.4.</w:t>
      </w:r>
      <w:r w:rsidRPr="00A26BE0">
        <w:rPr>
          <w:bCs/>
          <w:sz w:val="14"/>
          <w:szCs w:val="14"/>
        </w:rPr>
        <w:tab/>
        <w:t>В паспорте подпрограммы «</w:t>
      </w:r>
      <w:r w:rsidRPr="00A26BE0">
        <w:rPr>
          <w:sz w:val="14"/>
          <w:szCs w:val="14"/>
        </w:rPr>
        <w:t>Противодействие коррупции в Солецком муниципальном округе</w:t>
      </w:r>
      <w:r w:rsidRPr="00A26BE0">
        <w:rPr>
          <w:bCs/>
          <w:sz w:val="14"/>
          <w:szCs w:val="14"/>
        </w:rPr>
        <w:t>» (далее - подпрограммы 3) изложить:</w:t>
      </w:r>
    </w:p>
    <w:p w:rsidR="00E50930" w:rsidRPr="00A26BE0" w:rsidRDefault="00E50930" w:rsidP="003D7B5F">
      <w:pPr>
        <w:ind w:firstLine="284"/>
        <w:jc w:val="both"/>
        <w:rPr>
          <w:bCs/>
          <w:sz w:val="14"/>
          <w:szCs w:val="14"/>
        </w:rPr>
      </w:pPr>
      <w:r w:rsidRPr="00A26BE0">
        <w:rPr>
          <w:bCs/>
          <w:sz w:val="14"/>
          <w:szCs w:val="14"/>
        </w:rPr>
        <w:t>1.4.1. Раздел 2 в редакции:</w:t>
      </w:r>
    </w:p>
    <w:p w:rsidR="00E50930" w:rsidRPr="00A26BE0" w:rsidRDefault="00E50930" w:rsidP="003D7B5F">
      <w:pPr>
        <w:suppressAutoHyphens/>
        <w:ind w:firstLine="284"/>
        <w:jc w:val="both"/>
        <w:rPr>
          <w:spacing w:val="-6"/>
          <w:sz w:val="14"/>
          <w:szCs w:val="14"/>
        </w:rPr>
      </w:pPr>
      <w:r w:rsidRPr="00A26BE0">
        <w:rPr>
          <w:sz w:val="14"/>
          <w:szCs w:val="14"/>
        </w:rPr>
        <w:t xml:space="preserve"> «2. </w:t>
      </w:r>
      <w:r w:rsidRPr="00A26BE0">
        <w:rPr>
          <w:b/>
          <w:sz w:val="14"/>
          <w:szCs w:val="14"/>
        </w:rPr>
        <w:t>Задачи и целевые показатели подпрограммы 3 муниципальной  Программы: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3"/>
        <w:gridCol w:w="2242"/>
        <w:gridCol w:w="392"/>
        <w:gridCol w:w="392"/>
        <w:gridCol w:w="392"/>
        <w:gridCol w:w="392"/>
        <w:gridCol w:w="392"/>
        <w:gridCol w:w="392"/>
        <w:gridCol w:w="392"/>
      </w:tblGrid>
      <w:tr w:rsidR="00E50930" w:rsidRPr="003D7B5F" w:rsidTr="00E50930">
        <w:trPr>
          <w:cantSplit/>
        </w:trPr>
        <w:tc>
          <w:tcPr>
            <w:tcW w:w="333" w:type="pct"/>
            <w:vMerge w:val="restart"/>
          </w:tcPr>
          <w:p w:rsidR="00E50930" w:rsidRPr="003D7B5F" w:rsidRDefault="00E50930" w:rsidP="00E50930">
            <w:pPr>
              <w:rPr>
                <w:spacing w:val="-6"/>
                <w:sz w:val="10"/>
                <w:szCs w:val="14"/>
              </w:rPr>
            </w:pPr>
            <w:r w:rsidRPr="003D7B5F">
              <w:rPr>
                <w:spacing w:val="-6"/>
                <w:sz w:val="10"/>
                <w:szCs w:val="14"/>
              </w:rPr>
              <w:t xml:space="preserve">№ </w:t>
            </w:r>
            <w:proofErr w:type="gramStart"/>
            <w:r w:rsidRPr="003D7B5F">
              <w:rPr>
                <w:spacing w:val="-6"/>
                <w:sz w:val="10"/>
                <w:szCs w:val="14"/>
              </w:rPr>
              <w:t>п</w:t>
            </w:r>
            <w:proofErr w:type="gramEnd"/>
            <w:r w:rsidRPr="003D7B5F">
              <w:rPr>
                <w:spacing w:val="-6"/>
                <w:sz w:val="10"/>
                <w:szCs w:val="14"/>
              </w:rPr>
              <w:t>/п</w:t>
            </w:r>
          </w:p>
        </w:tc>
        <w:tc>
          <w:tcPr>
            <w:tcW w:w="2468" w:type="pct"/>
            <w:vMerge w:val="restart"/>
          </w:tcPr>
          <w:p w:rsidR="00E50930" w:rsidRPr="003D7B5F" w:rsidRDefault="00E50930" w:rsidP="00E50930">
            <w:pPr>
              <w:rPr>
                <w:spacing w:val="-6"/>
                <w:sz w:val="10"/>
                <w:szCs w:val="14"/>
              </w:rPr>
            </w:pPr>
            <w:r w:rsidRPr="003D7B5F">
              <w:rPr>
                <w:spacing w:val="-6"/>
                <w:sz w:val="10"/>
                <w:szCs w:val="14"/>
              </w:rPr>
              <w:t>Задачи подпрограммы, наименование и единица измерения целевого показателя</w:t>
            </w:r>
          </w:p>
        </w:tc>
        <w:tc>
          <w:tcPr>
            <w:tcW w:w="2199" w:type="pct"/>
            <w:gridSpan w:val="7"/>
          </w:tcPr>
          <w:p w:rsidR="00E50930" w:rsidRPr="003D7B5F" w:rsidRDefault="00E50930" w:rsidP="00E50930">
            <w:pPr>
              <w:rPr>
                <w:spacing w:val="-6"/>
                <w:sz w:val="10"/>
                <w:szCs w:val="14"/>
              </w:rPr>
            </w:pPr>
            <w:r w:rsidRPr="003D7B5F">
              <w:rPr>
                <w:spacing w:val="-6"/>
                <w:sz w:val="10"/>
                <w:szCs w:val="14"/>
              </w:rPr>
              <w:t>Значение целевого показателя по годам</w:t>
            </w:r>
          </w:p>
        </w:tc>
      </w:tr>
      <w:tr w:rsidR="00E50930" w:rsidRPr="003D7B5F" w:rsidTr="00E50930">
        <w:trPr>
          <w:cantSplit/>
        </w:trPr>
        <w:tc>
          <w:tcPr>
            <w:tcW w:w="333" w:type="pct"/>
            <w:vMerge/>
          </w:tcPr>
          <w:p w:rsidR="00E50930" w:rsidRPr="003D7B5F" w:rsidRDefault="00E50930" w:rsidP="00E50930">
            <w:pPr>
              <w:rPr>
                <w:spacing w:val="-6"/>
                <w:sz w:val="10"/>
                <w:szCs w:val="14"/>
              </w:rPr>
            </w:pPr>
          </w:p>
        </w:tc>
        <w:tc>
          <w:tcPr>
            <w:tcW w:w="2468" w:type="pct"/>
            <w:vMerge/>
          </w:tcPr>
          <w:p w:rsidR="00E50930" w:rsidRPr="003D7B5F" w:rsidRDefault="00E50930" w:rsidP="00E50930">
            <w:pPr>
              <w:rPr>
                <w:spacing w:val="-6"/>
                <w:sz w:val="10"/>
                <w:szCs w:val="14"/>
              </w:rPr>
            </w:pPr>
          </w:p>
        </w:tc>
        <w:tc>
          <w:tcPr>
            <w:tcW w:w="319" w:type="pct"/>
          </w:tcPr>
          <w:p w:rsidR="00E50930" w:rsidRPr="003D7B5F" w:rsidRDefault="00E50930" w:rsidP="00E50930">
            <w:pPr>
              <w:jc w:val="center"/>
              <w:rPr>
                <w:spacing w:val="-6"/>
                <w:sz w:val="10"/>
                <w:szCs w:val="14"/>
              </w:rPr>
            </w:pPr>
            <w:r w:rsidRPr="003D7B5F">
              <w:rPr>
                <w:spacing w:val="-6"/>
                <w:sz w:val="10"/>
                <w:szCs w:val="14"/>
              </w:rPr>
              <w:t>2021</w:t>
            </w:r>
          </w:p>
        </w:tc>
        <w:tc>
          <w:tcPr>
            <w:tcW w:w="307" w:type="pct"/>
          </w:tcPr>
          <w:p w:rsidR="00E50930" w:rsidRPr="003D7B5F" w:rsidRDefault="00E50930" w:rsidP="00E50930">
            <w:pPr>
              <w:jc w:val="center"/>
              <w:rPr>
                <w:spacing w:val="-6"/>
                <w:sz w:val="10"/>
                <w:szCs w:val="14"/>
              </w:rPr>
            </w:pPr>
            <w:r w:rsidRPr="003D7B5F">
              <w:rPr>
                <w:spacing w:val="-6"/>
                <w:sz w:val="10"/>
                <w:szCs w:val="14"/>
              </w:rPr>
              <w:t>2022</w:t>
            </w:r>
          </w:p>
        </w:tc>
        <w:tc>
          <w:tcPr>
            <w:tcW w:w="335" w:type="pct"/>
          </w:tcPr>
          <w:p w:rsidR="00E50930" w:rsidRPr="003D7B5F" w:rsidRDefault="00E50930" w:rsidP="00E50930">
            <w:pPr>
              <w:jc w:val="center"/>
              <w:rPr>
                <w:spacing w:val="-6"/>
                <w:sz w:val="10"/>
                <w:szCs w:val="14"/>
              </w:rPr>
            </w:pPr>
            <w:r w:rsidRPr="003D7B5F">
              <w:rPr>
                <w:spacing w:val="-6"/>
                <w:sz w:val="10"/>
                <w:szCs w:val="14"/>
              </w:rPr>
              <w:t>2023</w:t>
            </w:r>
          </w:p>
        </w:tc>
        <w:tc>
          <w:tcPr>
            <w:tcW w:w="306" w:type="pct"/>
          </w:tcPr>
          <w:p w:rsidR="00E50930" w:rsidRPr="003D7B5F" w:rsidRDefault="00E50930" w:rsidP="00E50930">
            <w:pPr>
              <w:jc w:val="center"/>
              <w:rPr>
                <w:spacing w:val="-6"/>
                <w:sz w:val="10"/>
                <w:szCs w:val="14"/>
              </w:rPr>
            </w:pPr>
            <w:r w:rsidRPr="003D7B5F">
              <w:rPr>
                <w:spacing w:val="-6"/>
                <w:sz w:val="10"/>
                <w:szCs w:val="14"/>
              </w:rPr>
              <w:t>2024</w:t>
            </w:r>
          </w:p>
        </w:tc>
        <w:tc>
          <w:tcPr>
            <w:tcW w:w="312" w:type="pct"/>
          </w:tcPr>
          <w:p w:rsidR="00E50930" w:rsidRPr="003D7B5F" w:rsidRDefault="00E50930" w:rsidP="00E50930">
            <w:pPr>
              <w:jc w:val="center"/>
              <w:rPr>
                <w:spacing w:val="-6"/>
                <w:sz w:val="10"/>
                <w:szCs w:val="14"/>
              </w:rPr>
            </w:pPr>
            <w:r w:rsidRPr="003D7B5F">
              <w:rPr>
                <w:spacing w:val="-6"/>
                <w:sz w:val="10"/>
                <w:szCs w:val="14"/>
              </w:rPr>
              <w:t>2025</w:t>
            </w:r>
          </w:p>
        </w:tc>
        <w:tc>
          <w:tcPr>
            <w:tcW w:w="306" w:type="pct"/>
          </w:tcPr>
          <w:p w:rsidR="00E50930" w:rsidRPr="003D7B5F" w:rsidRDefault="00E50930" w:rsidP="00E50930">
            <w:pPr>
              <w:jc w:val="center"/>
              <w:rPr>
                <w:spacing w:val="-6"/>
                <w:sz w:val="10"/>
                <w:szCs w:val="14"/>
              </w:rPr>
            </w:pPr>
            <w:r w:rsidRPr="003D7B5F">
              <w:rPr>
                <w:spacing w:val="-6"/>
                <w:sz w:val="10"/>
                <w:szCs w:val="14"/>
              </w:rPr>
              <w:t>2026</w:t>
            </w:r>
          </w:p>
        </w:tc>
        <w:tc>
          <w:tcPr>
            <w:tcW w:w="312" w:type="pct"/>
          </w:tcPr>
          <w:p w:rsidR="00E50930" w:rsidRPr="003D7B5F" w:rsidRDefault="00E50930" w:rsidP="00E50930">
            <w:pPr>
              <w:jc w:val="center"/>
              <w:rPr>
                <w:spacing w:val="-6"/>
                <w:sz w:val="10"/>
                <w:szCs w:val="14"/>
              </w:rPr>
            </w:pPr>
            <w:r w:rsidRPr="003D7B5F">
              <w:rPr>
                <w:spacing w:val="-6"/>
                <w:sz w:val="10"/>
                <w:szCs w:val="14"/>
              </w:rPr>
              <w:t>2027</w:t>
            </w:r>
          </w:p>
        </w:tc>
      </w:tr>
      <w:tr w:rsidR="00E50930" w:rsidRPr="003D7B5F" w:rsidTr="00E50930">
        <w:trPr>
          <w:cantSplit/>
        </w:trPr>
        <w:tc>
          <w:tcPr>
            <w:tcW w:w="333" w:type="pct"/>
          </w:tcPr>
          <w:p w:rsidR="00E50930" w:rsidRPr="003D7B5F" w:rsidRDefault="00E50930" w:rsidP="00E50930">
            <w:pPr>
              <w:jc w:val="center"/>
              <w:rPr>
                <w:spacing w:val="-6"/>
                <w:sz w:val="10"/>
                <w:szCs w:val="14"/>
              </w:rPr>
            </w:pPr>
            <w:r w:rsidRPr="003D7B5F">
              <w:rPr>
                <w:spacing w:val="-6"/>
                <w:sz w:val="10"/>
                <w:szCs w:val="14"/>
              </w:rPr>
              <w:t>1</w:t>
            </w:r>
          </w:p>
        </w:tc>
        <w:tc>
          <w:tcPr>
            <w:tcW w:w="2468" w:type="pct"/>
          </w:tcPr>
          <w:p w:rsidR="00E50930" w:rsidRPr="003D7B5F" w:rsidRDefault="00E50930" w:rsidP="00E50930">
            <w:pPr>
              <w:jc w:val="center"/>
              <w:rPr>
                <w:spacing w:val="-6"/>
                <w:sz w:val="10"/>
                <w:szCs w:val="14"/>
              </w:rPr>
            </w:pPr>
            <w:r w:rsidRPr="003D7B5F">
              <w:rPr>
                <w:spacing w:val="-6"/>
                <w:sz w:val="10"/>
                <w:szCs w:val="14"/>
              </w:rPr>
              <w:t>2</w:t>
            </w:r>
          </w:p>
        </w:tc>
        <w:tc>
          <w:tcPr>
            <w:tcW w:w="319" w:type="pct"/>
          </w:tcPr>
          <w:p w:rsidR="00E50930" w:rsidRPr="003D7B5F" w:rsidRDefault="00E50930" w:rsidP="00E50930">
            <w:pPr>
              <w:jc w:val="center"/>
              <w:rPr>
                <w:spacing w:val="-6"/>
                <w:sz w:val="10"/>
                <w:szCs w:val="14"/>
              </w:rPr>
            </w:pPr>
            <w:r w:rsidRPr="003D7B5F">
              <w:rPr>
                <w:spacing w:val="-6"/>
                <w:sz w:val="10"/>
                <w:szCs w:val="14"/>
              </w:rPr>
              <w:t>3</w:t>
            </w:r>
          </w:p>
        </w:tc>
        <w:tc>
          <w:tcPr>
            <w:tcW w:w="307" w:type="pct"/>
          </w:tcPr>
          <w:p w:rsidR="00E50930" w:rsidRPr="003D7B5F" w:rsidRDefault="00E50930" w:rsidP="00E50930">
            <w:pPr>
              <w:jc w:val="center"/>
              <w:rPr>
                <w:spacing w:val="-6"/>
                <w:sz w:val="10"/>
                <w:szCs w:val="14"/>
              </w:rPr>
            </w:pPr>
            <w:r w:rsidRPr="003D7B5F">
              <w:rPr>
                <w:spacing w:val="-6"/>
                <w:sz w:val="10"/>
                <w:szCs w:val="14"/>
              </w:rPr>
              <w:t>4</w:t>
            </w:r>
          </w:p>
        </w:tc>
        <w:tc>
          <w:tcPr>
            <w:tcW w:w="335" w:type="pct"/>
          </w:tcPr>
          <w:p w:rsidR="00E50930" w:rsidRPr="003D7B5F" w:rsidRDefault="00E50930" w:rsidP="00E50930">
            <w:pPr>
              <w:jc w:val="center"/>
              <w:rPr>
                <w:spacing w:val="-6"/>
                <w:sz w:val="10"/>
                <w:szCs w:val="14"/>
              </w:rPr>
            </w:pPr>
            <w:r w:rsidRPr="003D7B5F">
              <w:rPr>
                <w:spacing w:val="-6"/>
                <w:sz w:val="10"/>
                <w:szCs w:val="14"/>
              </w:rPr>
              <w:t>5</w:t>
            </w:r>
          </w:p>
        </w:tc>
        <w:tc>
          <w:tcPr>
            <w:tcW w:w="306" w:type="pct"/>
          </w:tcPr>
          <w:p w:rsidR="00E50930" w:rsidRPr="003D7B5F" w:rsidRDefault="00E50930" w:rsidP="00E50930">
            <w:pPr>
              <w:jc w:val="center"/>
              <w:rPr>
                <w:spacing w:val="-6"/>
                <w:sz w:val="10"/>
                <w:szCs w:val="14"/>
              </w:rPr>
            </w:pPr>
            <w:r w:rsidRPr="003D7B5F">
              <w:rPr>
                <w:spacing w:val="-6"/>
                <w:sz w:val="10"/>
                <w:szCs w:val="14"/>
              </w:rPr>
              <w:t>6</w:t>
            </w:r>
          </w:p>
        </w:tc>
        <w:tc>
          <w:tcPr>
            <w:tcW w:w="312" w:type="pct"/>
          </w:tcPr>
          <w:p w:rsidR="00E50930" w:rsidRPr="003D7B5F" w:rsidRDefault="00E50930" w:rsidP="00E50930">
            <w:pPr>
              <w:jc w:val="center"/>
              <w:rPr>
                <w:spacing w:val="-6"/>
                <w:sz w:val="10"/>
                <w:szCs w:val="14"/>
              </w:rPr>
            </w:pPr>
            <w:r w:rsidRPr="003D7B5F">
              <w:rPr>
                <w:spacing w:val="-6"/>
                <w:sz w:val="10"/>
                <w:szCs w:val="14"/>
              </w:rPr>
              <w:t>7</w:t>
            </w:r>
          </w:p>
        </w:tc>
        <w:tc>
          <w:tcPr>
            <w:tcW w:w="306" w:type="pct"/>
          </w:tcPr>
          <w:p w:rsidR="00E50930" w:rsidRPr="003D7B5F" w:rsidRDefault="00E50930" w:rsidP="00E50930">
            <w:pPr>
              <w:jc w:val="center"/>
              <w:rPr>
                <w:spacing w:val="-6"/>
                <w:sz w:val="10"/>
                <w:szCs w:val="14"/>
              </w:rPr>
            </w:pPr>
            <w:r w:rsidRPr="003D7B5F">
              <w:rPr>
                <w:spacing w:val="-6"/>
                <w:sz w:val="10"/>
                <w:szCs w:val="14"/>
              </w:rPr>
              <w:t>8</w:t>
            </w:r>
          </w:p>
        </w:tc>
        <w:tc>
          <w:tcPr>
            <w:tcW w:w="312" w:type="pct"/>
          </w:tcPr>
          <w:p w:rsidR="00E50930" w:rsidRPr="003D7B5F" w:rsidRDefault="00E50930" w:rsidP="00E50930">
            <w:pPr>
              <w:jc w:val="center"/>
              <w:rPr>
                <w:spacing w:val="-6"/>
                <w:sz w:val="10"/>
                <w:szCs w:val="14"/>
              </w:rPr>
            </w:pPr>
            <w:r w:rsidRPr="003D7B5F">
              <w:rPr>
                <w:spacing w:val="-6"/>
                <w:sz w:val="10"/>
                <w:szCs w:val="14"/>
              </w:rPr>
              <w:t>9</w:t>
            </w:r>
          </w:p>
        </w:tc>
      </w:tr>
      <w:tr w:rsidR="00E50930" w:rsidRPr="003D7B5F" w:rsidTr="00E50930">
        <w:trPr>
          <w:cantSplit/>
        </w:trPr>
        <w:tc>
          <w:tcPr>
            <w:tcW w:w="333" w:type="pct"/>
          </w:tcPr>
          <w:p w:rsidR="00E50930" w:rsidRPr="003D7B5F" w:rsidRDefault="00E50930" w:rsidP="00E50930">
            <w:pPr>
              <w:jc w:val="center"/>
              <w:rPr>
                <w:spacing w:val="-6"/>
                <w:sz w:val="10"/>
                <w:szCs w:val="14"/>
              </w:rPr>
            </w:pPr>
            <w:r w:rsidRPr="003D7B5F">
              <w:rPr>
                <w:spacing w:val="-6"/>
                <w:sz w:val="10"/>
                <w:szCs w:val="14"/>
              </w:rPr>
              <w:t>1</w:t>
            </w:r>
          </w:p>
        </w:tc>
        <w:tc>
          <w:tcPr>
            <w:tcW w:w="4667" w:type="pct"/>
            <w:gridSpan w:val="8"/>
          </w:tcPr>
          <w:p w:rsidR="00E50930" w:rsidRPr="003D7B5F" w:rsidRDefault="00E50930" w:rsidP="00E50930">
            <w:pPr>
              <w:rPr>
                <w:b/>
                <w:sz w:val="10"/>
                <w:szCs w:val="14"/>
              </w:rPr>
            </w:pPr>
            <w:r w:rsidRPr="003D7B5F">
              <w:rPr>
                <w:b/>
                <w:sz w:val="10"/>
                <w:szCs w:val="14"/>
              </w:rPr>
              <w:t>Задача 1 – Развитие в Администрации Солецкого муниципального округа эффективной системы противодействия коррупции</w:t>
            </w:r>
          </w:p>
        </w:tc>
      </w:tr>
      <w:tr w:rsidR="00E50930" w:rsidRPr="003D7B5F" w:rsidTr="00E50930">
        <w:trPr>
          <w:cantSplit/>
        </w:trPr>
        <w:tc>
          <w:tcPr>
            <w:tcW w:w="333" w:type="pct"/>
          </w:tcPr>
          <w:p w:rsidR="00E50930" w:rsidRPr="003D7B5F" w:rsidRDefault="00E50930" w:rsidP="00E50930">
            <w:pPr>
              <w:jc w:val="center"/>
              <w:rPr>
                <w:spacing w:val="-6"/>
                <w:sz w:val="10"/>
                <w:szCs w:val="14"/>
              </w:rPr>
            </w:pPr>
            <w:r w:rsidRPr="003D7B5F">
              <w:rPr>
                <w:spacing w:val="-6"/>
                <w:sz w:val="10"/>
                <w:szCs w:val="14"/>
              </w:rPr>
              <w:t>1.1</w:t>
            </w:r>
          </w:p>
        </w:tc>
        <w:tc>
          <w:tcPr>
            <w:tcW w:w="2468" w:type="pct"/>
          </w:tcPr>
          <w:p w:rsidR="00E50930" w:rsidRPr="003D7B5F" w:rsidRDefault="00E50930" w:rsidP="00E50930">
            <w:pPr>
              <w:rPr>
                <w:sz w:val="10"/>
                <w:szCs w:val="14"/>
              </w:rPr>
            </w:pPr>
            <w:r w:rsidRPr="003D7B5F">
              <w:rPr>
                <w:sz w:val="10"/>
                <w:szCs w:val="14"/>
              </w:rPr>
              <w:t>Показатель 1</w:t>
            </w:r>
          </w:p>
          <w:p w:rsidR="00E50930" w:rsidRPr="003D7B5F" w:rsidRDefault="00E50930" w:rsidP="00E50930">
            <w:pPr>
              <w:rPr>
                <w:sz w:val="10"/>
                <w:szCs w:val="14"/>
              </w:rPr>
            </w:pPr>
            <w:r w:rsidRPr="003D7B5F">
              <w:rPr>
                <w:sz w:val="10"/>
                <w:szCs w:val="14"/>
              </w:rPr>
              <w:t xml:space="preserve">Проведение мониторинга изменений действующего антикоррупционного законодательства, да/нет  </w:t>
            </w:r>
          </w:p>
        </w:tc>
        <w:tc>
          <w:tcPr>
            <w:tcW w:w="319" w:type="pct"/>
            <w:vAlign w:val="center"/>
          </w:tcPr>
          <w:p w:rsidR="00E50930" w:rsidRPr="003D7B5F" w:rsidRDefault="00E50930" w:rsidP="00E50930">
            <w:pPr>
              <w:jc w:val="center"/>
              <w:rPr>
                <w:spacing w:val="-6"/>
                <w:sz w:val="10"/>
                <w:szCs w:val="14"/>
              </w:rPr>
            </w:pPr>
            <w:r w:rsidRPr="003D7B5F">
              <w:rPr>
                <w:spacing w:val="-6"/>
                <w:sz w:val="10"/>
                <w:szCs w:val="14"/>
              </w:rPr>
              <w:t>да</w:t>
            </w:r>
          </w:p>
        </w:tc>
        <w:tc>
          <w:tcPr>
            <w:tcW w:w="307" w:type="pct"/>
            <w:vAlign w:val="center"/>
          </w:tcPr>
          <w:p w:rsidR="00E50930" w:rsidRPr="003D7B5F" w:rsidRDefault="00E50930" w:rsidP="00E50930">
            <w:pPr>
              <w:jc w:val="center"/>
              <w:rPr>
                <w:spacing w:val="-6"/>
                <w:sz w:val="10"/>
                <w:szCs w:val="14"/>
              </w:rPr>
            </w:pPr>
            <w:r w:rsidRPr="003D7B5F">
              <w:rPr>
                <w:spacing w:val="-6"/>
                <w:sz w:val="10"/>
                <w:szCs w:val="14"/>
              </w:rPr>
              <w:t>да</w:t>
            </w:r>
          </w:p>
        </w:tc>
        <w:tc>
          <w:tcPr>
            <w:tcW w:w="335" w:type="pct"/>
            <w:vAlign w:val="center"/>
          </w:tcPr>
          <w:p w:rsidR="00E50930" w:rsidRPr="003D7B5F" w:rsidRDefault="00E50930" w:rsidP="00E50930">
            <w:pPr>
              <w:jc w:val="center"/>
              <w:rPr>
                <w:spacing w:val="-6"/>
                <w:sz w:val="10"/>
                <w:szCs w:val="14"/>
              </w:rPr>
            </w:pPr>
            <w:r w:rsidRPr="003D7B5F">
              <w:rPr>
                <w:spacing w:val="-6"/>
                <w:sz w:val="10"/>
                <w:szCs w:val="14"/>
              </w:rPr>
              <w:t>да</w:t>
            </w:r>
          </w:p>
        </w:tc>
        <w:tc>
          <w:tcPr>
            <w:tcW w:w="306" w:type="pct"/>
            <w:vAlign w:val="center"/>
          </w:tcPr>
          <w:p w:rsidR="00E50930" w:rsidRPr="003D7B5F" w:rsidRDefault="00E50930" w:rsidP="00E50930">
            <w:pPr>
              <w:jc w:val="center"/>
              <w:rPr>
                <w:spacing w:val="-6"/>
                <w:sz w:val="10"/>
                <w:szCs w:val="14"/>
              </w:rPr>
            </w:pPr>
            <w:r w:rsidRPr="003D7B5F">
              <w:rPr>
                <w:spacing w:val="-6"/>
                <w:sz w:val="10"/>
                <w:szCs w:val="14"/>
              </w:rPr>
              <w:t>да</w:t>
            </w:r>
          </w:p>
        </w:tc>
        <w:tc>
          <w:tcPr>
            <w:tcW w:w="312" w:type="pct"/>
            <w:vAlign w:val="center"/>
          </w:tcPr>
          <w:p w:rsidR="00E50930" w:rsidRPr="003D7B5F" w:rsidRDefault="00E50930" w:rsidP="00E50930">
            <w:pPr>
              <w:jc w:val="center"/>
              <w:rPr>
                <w:spacing w:val="-6"/>
                <w:sz w:val="10"/>
                <w:szCs w:val="14"/>
              </w:rPr>
            </w:pPr>
            <w:r w:rsidRPr="003D7B5F">
              <w:rPr>
                <w:spacing w:val="-6"/>
                <w:sz w:val="10"/>
                <w:szCs w:val="14"/>
              </w:rPr>
              <w:t>да</w:t>
            </w:r>
          </w:p>
        </w:tc>
        <w:tc>
          <w:tcPr>
            <w:tcW w:w="306" w:type="pct"/>
            <w:vAlign w:val="center"/>
          </w:tcPr>
          <w:p w:rsidR="00E50930" w:rsidRPr="003D7B5F" w:rsidRDefault="00E50930" w:rsidP="00E50930">
            <w:pPr>
              <w:jc w:val="center"/>
              <w:rPr>
                <w:spacing w:val="-6"/>
                <w:sz w:val="10"/>
                <w:szCs w:val="14"/>
              </w:rPr>
            </w:pPr>
          </w:p>
          <w:p w:rsidR="00E50930" w:rsidRPr="003D7B5F" w:rsidRDefault="00E50930" w:rsidP="00E50930">
            <w:pPr>
              <w:jc w:val="center"/>
              <w:rPr>
                <w:spacing w:val="-6"/>
                <w:sz w:val="10"/>
                <w:szCs w:val="14"/>
              </w:rPr>
            </w:pPr>
            <w:r w:rsidRPr="003D7B5F">
              <w:rPr>
                <w:spacing w:val="-6"/>
                <w:sz w:val="10"/>
                <w:szCs w:val="14"/>
              </w:rPr>
              <w:t>да</w:t>
            </w:r>
          </w:p>
          <w:p w:rsidR="00E50930" w:rsidRPr="003D7B5F" w:rsidRDefault="00E50930" w:rsidP="00E50930">
            <w:pPr>
              <w:jc w:val="center"/>
              <w:rPr>
                <w:spacing w:val="-6"/>
                <w:sz w:val="10"/>
                <w:szCs w:val="14"/>
              </w:rPr>
            </w:pPr>
          </w:p>
        </w:tc>
        <w:tc>
          <w:tcPr>
            <w:tcW w:w="312" w:type="pct"/>
            <w:vAlign w:val="center"/>
          </w:tcPr>
          <w:p w:rsidR="00E50930" w:rsidRPr="003D7B5F" w:rsidRDefault="00E50930" w:rsidP="00E50930">
            <w:pPr>
              <w:jc w:val="center"/>
              <w:rPr>
                <w:spacing w:val="-6"/>
                <w:sz w:val="10"/>
                <w:szCs w:val="14"/>
              </w:rPr>
            </w:pPr>
          </w:p>
          <w:p w:rsidR="00E50930" w:rsidRPr="003D7B5F" w:rsidRDefault="00E50930" w:rsidP="00E50930">
            <w:pPr>
              <w:jc w:val="center"/>
              <w:rPr>
                <w:spacing w:val="-6"/>
                <w:sz w:val="10"/>
                <w:szCs w:val="14"/>
              </w:rPr>
            </w:pPr>
            <w:r w:rsidRPr="003D7B5F">
              <w:rPr>
                <w:spacing w:val="-6"/>
                <w:sz w:val="10"/>
                <w:szCs w:val="14"/>
              </w:rPr>
              <w:t>да</w:t>
            </w:r>
          </w:p>
          <w:p w:rsidR="00E50930" w:rsidRPr="003D7B5F" w:rsidRDefault="00E50930" w:rsidP="00E50930">
            <w:pPr>
              <w:jc w:val="center"/>
              <w:rPr>
                <w:spacing w:val="-6"/>
                <w:sz w:val="10"/>
                <w:szCs w:val="14"/>
              </w:rPr>
            </w:pPr>
          </w:p>
        </w:tc>
      </w:tr>
      <w:tr w:rsidR="00E50930" w:rsidRPr="003D7B5F" w:rsidTr="00E50930">
        <w:trPr>
          <w:cantSplit/>
        </w:trPr>
        <w:tc>
          <w:tcPr>
            <w:tcW w:w="333" w:type="pct"/>
          </w:tcPr>
          <w:p w:rsidR="00E50930" w:rsidRPr="003D7B5F" w:rsidRDefault="00E50930" w:rsidP="00E50930">
            <w:pPr>
              <w:jc w:val="center"/>
              <w:rPr>
                <w:spacing w:val="-6"/>
                <w:sz w:val="10"/>
                <w:szCs w:val="14"/>
              </w:rPr>
            </w:pPr>
            <w:r w:rsidRPr="003D7B5F">
              <w:rPr>
                <w:spacing w:val="-6"/>
                <w:sz w:val="10"/>
                <w:szCs w:val="14"/>
              </w:rPr>
              <w:t>1.2</w:t>
            </w:r>
          </w:p>
        </w:tc>
        <w:tc>
          <w:tcPr>
            <w:tcW w:w="2468" w:type="pct"/>
          </w:tcPr>
          <w:p w:rsidR="00E50930" w:rsidRPr="003D7B5F" w:rsidRDefault="00E50930" w:rsidP="00E50930">
            <w:pPr>
              <w:rPr>
                <w:sz w:val="10"/>
                <w:szCs w:val="14"/>
              </w:rPr>
            </w:pPr>
            <w:r w:rsidRPr="003D7B5F">
              <w:rPr>
                <w:sz w:val="10"/>
                <w:szCs w:val="14"/>
              </w:rPr>
              <w:t>Показатель 2</w:t>
            </w:r>
          </w:p>
          <w:p w:rsidR="00E50930" w:rsidRPr="003D7B5F" w:rsidRDefault="00E50930" w:rsidP="00E50930">
            <w:pPr>
              <w:rPr>
                <w:spacing w:val="-6"/>
                <w:sz w:val="10"/>
                <w:szCs w:val="14"/>
              </w:rPr>
            </w:pPr>
            <w:r w:rsidRPr="003D7B5F">
              <w:rPr>
                <w:spacing w:val="-6"/>
                <w:sz w:val="10"/>
                <w:szCs w:val="14"/>
              </w:rPr>
              <w:t>Количество разработанных и принятых в Администрации муниципального округа и муниципальных учреждениях планов противодействия коррупции</w:t>
            </w:r>
            <w:r w:rsidRPr="003D7B5F">
              <w:rPr>
                <w:bCs/>
                <w:spacing w:val="-6"/>
                <w:sz w:val="10"/>
                <w:szCs w:val="14"/>
              </w:rPr>
              <w:t>, ед.</w:t>
            </w:r>
          </w:p>
        </w:tc>
        <w:tc>
          <w:tcPr>
            <w:tcW w:w="319" w:type="pct"/>
            <w:vAlign w:val="center"/>
          </w:tcPr>
          <w:p w:rsidR="00E50930" w:rsidRPr="003D7B5F" w:rsidRDefault="00E50930" w:rsidP="00E50930">
            <w:pPr>
              <w:jc w:val="center"/>
              <w:rPr>
                <w:spacing w:val="-6"/>
                <w:sz w:val="10"/>
                <w:szCs w:val="14"/>
              </w:rPr>
            </w:pPr>
            <w:r w:rsidRPr="003D7B5F">
              <w:rPr>
                <w:spacing w:val="-6"/>
                <w:sz w:val="10"/>
                <w:szCs w:val="14"/>
              </w:rPr>
              <w:t>13</w:t>
            </w:r>
          </w:p>
        </w:tc>
        <w:tc>
          <w:tcPr>
            <w:tcW w:w="307" w:type="pct"/>
            <w:vAlign w:val="center"/>
          </w:tcPr>
          <w:p w:rsidR="00E50930" w:rsidRPr="003D7B5F" w:rsidRDefault="00E50930" w:rsidP="00E50930">
            <w:pPr>
              <w:jc w:val="center"/>
              <w:rPr>
                <w:spacing w:val="-6"/>
                <w:sz w:val="10"/>
                <w:szCs w:val="14"/>
              </w:rPr>
            </w:pPr>
            <w:r w:rsidRPr="003D7B5F">
              <w:rPr>
                <w:spacing w:val="-6"/>
                <w:sz w:val="10"/>
                <w:szCs w:val="14"/>
              </w:rPr>
              <w:t>13</w:t>
            </w:r>
          </w:p>
        </w:tc>
        <w:tc>
          <w:tcPr>
            <w:tcW w:w="335" w:type="pct"/>
            <w:vAlign w:val="center"/>
          </w:tcPr>
          <w:p w:rsidR="00E50930" w:rsidRPr="003D7B5F" w:rsidRDefault="00E50930" w:rsidP="00E50930">
            <w:pPr>
              <w:jc w:val="center"/>
              <w:rPr>
                <w:spacing w:val="-6"/>
                <w:sz w:val="10"/>
                <w:szCs w:val="14"/>
              </w:rPr>
            </w:pPr>
            <w:r w:rsidRPr="003D7B5F">
              <w:rPr>
                <w:spacing w:val="-6"/>
                <w:sz w:val="10"/>
                <w:szCs w:val="14"/>
              </w:rPr>
              <w:t>13</w:t>
            </w:r>
          </w:p>
        </w:tc>
        <w:tc>
          <w:tcPr>
            <w:tcW w:w="306" w:type="pct"/>
            <w:vAlign w:val="center"/>
          </w:tcPr>
          <w:p w:rsidR="00E50930" w:rsidRPr="003D7B5F" w:rsidRDefault="00E50930" w:rsidP="00E50930">
            <w:pPr>
              <w:jc w:val="center"/>
              <w:rPr>
                <w:spacing w:val="-6"/>
                <w:sz w:val="10"/>
                <w:szCs w:val="14"/>
              </w:rPr>
            </w:pPr>
            <w:r w:rsidRPr="003D7B5F">
              <w:rPr>
                <w:spacing w:val="-6"/>
                <w:sz w:val="10"/>
                <w:szCs w:val="14"/>
              </w:rPr>
              <w:t>13</w:t>
            </w:r>
          </w:p>
        </w:tc>
        <w:tc>
          <w:tcPr>
            <w:tcW w:w="312" w:type="pct"/>
            <w:vAlign w:val="center"/>
          </w:tcPr>
          <w:p w:rsidR="00E50930" w:rsidRPr="003D7B5F" w:rsidRDefault="00E50930" w:rsidP="00E50930">
            <w:pPr>
              <w:jc w:val="center"/>
              <w:rPr>
                <w:spacing w:val="-6"/>
                <w:sz w:val="10"/>
                <w:szCs w:val="14"/>
              </w:rPr>
            </w:pPr>
            <w:r w:rsidRPr="003D7B5F">
              <w:rPr>
                <w:spacing w:val="-6"/>
                <w:sz w:val="10"/>
                <w:szCs w:val="14"/>
              </w:rPr>
              <w:t>13</w:t>
            </w:r>
          </w:p>
        </w:tc>
        <w:tc>
          <w:tcPr>
            <w:tcW w:w="306" w:type="pct"/>
            <w:vAlign w:val="center"/>
          </w:tcPr>
          <w:p w:rsidR="00E50930" w:rsidRPr="003D7B5F" w:rsidRDefault="00E50930" w:rsidP="00E50930">
            <w:pPr>
              <w:jc w:val="center"/>
              <w:rPr>
                <w:spacing w:val="-6"/>
                <w:sz w:val="10"/>
                <w:szCs w:val="14"/>
              </w:rPr>
            </w:pPr>
          </w:p>
          <w:p w:rsidR="00E50930" w:rsidRPr="003D7B5F" w:rsidRDefault="00E50930" w:rsidP="00E50930">
            <w:pPr>
              <w:jc w:val="center"/>
              <w:rPr>
                <w:spacing w:val="-6"/>
                <w:sz w:val="10"/>
                <w:szCs w:val="14"/>
              </w:rPr>
            </w:pPr>
            <w:r w:rsidRPr="003D7B5F">
              <w:rPr>
                <w:spacing w:val="-6"/>
                <w:sz w:val="10"/>
                <w:szCs w:val="14"/>
              </w:rPr>
              <w:t>13</w:t>
            </w:r>
          </w:p>
          <w:p w:rsidR="00E50930" w:rsidRPr="003D7B5F" w:rsidRDefault="00E50930" w:rsidP="00E50930">
            <w:pPr>
              <w:jc w:val="center"/>
              <w:rPr>
                <w:spacing w:val="-6"/>
                <w:sz w:val="10"/>
                <w:szCs w:val="14"/>
              </w:rPr>
            </w:pPr>
          </w:p>
        </w:tc>
        <w:tc>
          <w:tcPr>
            <w:tcW w:w="312" w:type="pct"/>
            <w:vAlign w:val="center"/>
          </w:tcPr>
          <w:p w:rsidR="00E50930" w:rsidRPr="003D7B5F" w:rsidRDefault="00E50930" w:rsidP="00E50930">
            <w:pPr>
              <w:jc w:val="center"/>
              <w:rPr>
                <w:spacing w:val="-6"/>
                <w:sz w:val="10"/>
                <w:szCs w:val="14"/>
              </w:rPr>
            </w:pPr>
          </w:p>
          <w:p w:rsidR="00E50930" w:rsidRPr="003D7B5F" w:rsidRDefault="00E50930" w:rsidP="00E50930">
            <w:pPr>
              <w:jc w:val="center"/>
              <w:rPr>
                <w:spacing w:val="-6"/>
                <w:sz w:val="10"/>
                <w:szCs w:val="14"/>
              </w:rPr>
            </w:pPr>
            <w:r w:rsidRPr="003D7B5F">
              <w:rPr>
                <w:spacing w:val="-6"/>
                <w:sz w:val="10"/>
                <w:szCs w:val="14"/>
              </w:rPr>
              <w:t>13</w:t>
            </w:r>
          </w:p>
          <w:p w:rsidR="00E50930" w:rsidRPr="003D7B5F" w:rsidRDefault="00E50930" w:rsidP="00E50930">
            <w:pPr>
              <w:jc w:val="center"/>
              <w:rPr>
                <w:spacing w:val="-6"/>
                <w:sz w:val="10"/>
                <w:szCs w:val="14"/>
              </w:rPr>
            </w:pPr>
          </w:p>
        </w:tc>
      </w:tr>
      <w:tr w:rsidR="00E50930" w:rsidRPr="003D7B5F" w:rsidTr="00E50930">
        <w:trPr>
          <w:cantSplit/>
        </w:trPr>
        <w:tc>
          <w:tcPr>
            <w:tcW w:w="333" w:type="pct"/>
          </w:tcPr>
          <w:p w:rsidR="00E50930" w:rsidRPr="003D7B5F" w:rsidRDefault="00E50930" w:rsidP="00E50930">
            <w:pPr>
              <w:jc w:val="center"/>
              <w:rPr>
                <w:spacing w:val="-6"/>
                <w:sz w:val="10"/>
                <w:szCs w:val="14"/>
              </w:rPr>
            </w:pPr>
            <w:r w:rsidRPr="003D7B5F">
              <w:rPr>
                <w:spacing w:val="-6"/>
                <w:sz w:val="10"/>
                <w:szCs w:val="14"/>
              </w:rPr>
              <w:t>1.3</w:t>
            </w:r>
          </w:p>
        </w:tc>
        <w:tc>
          <w:tcPr>
            <w:tcW w:w="2468" w:type="pct"/>
          </w:tcPr>
          <w:p w:rsidR="00E50930" w:rsidRPr="003D7B5F" w:rsidRDefault="00E50930" w:rsidP="00E50930">
            <w:pPr>
              <w:rPr>
                <w:sz w:val="10"/>
                <w:szCs w:val="14"/>
              </w:rPr>
            </w:pPr>
            <w:r w:rsidRPr="003D7B5F">
              <w:rPr>
                <w:sz w:val="10"/>
                <w:szCs w:val="14"/>
              </w:rPr>
              <w:t>Показатель 3</w:t>
            </w:r>
          </w:p>
          <w:p w:rsidR="00E50930" w:rsidRPr="003D7B5F" w:rsidRDefault="00E50930" w:rsidP="00E50930">
            <w:pPr>
              <w:rPr>
                <w:spacing w:val="-6"/>
                <w:sz w:val="10"/>
                <w:szCs w:val="14"/>
              </w:rPr>
            </w:pPr>
            <w:r w:rsidRPr="003D7B5F">
              <w:rPr>
                <w:spacing w:val="-6"/>
                <w:sz w:val="10"/>
                <w:szCs w:val="14"/>
              </w:rPr>
              <w:t>Количество муниципальных служащих муниципального округа, прошедших курсы повышения квалификации, включающие вопросы противодействия коррупции и способствующие созданию стойкого антикоррупционного поведения, чел.</w:t>
            </w:r>
          </w:p>
        </w:tc>
        <w:tc>
          <w:tcPr>
            <w:tcW w:w="319" w:type="pct"/>
            <w:vAlign w:val="center"/>
          </w:tcPr>
          <w:p w:rsidR="00E50930" w:rsidRPr="003D7B5F" w:rsidRDefault="00E50930" w:rsidP="00E50930">
            <w:pPr>
              <w:jc w:val="center"/>
              <w:rPr>
                <w:spacing w:val="-6"/>
                <w:sz w:val="10"/>
                <w:szCs w:val="14"/>
              </w:rPr>
            </w:pPr>
            <w:r w:rsidRPr="003D7B5F">
              <w:rPr>
                <w:spacing w:val="-6"/>
                <w:sz w:val="10"/>
                <w:szCs w:val="14"/>
              </w:rPr>
              <w:t>1</w:t>
            </w:r>
          </w:p>
        </w:tc>
        <w:tc>
          <w:tcPr>
            <w:tcW w:w="307" w:type="pct"/>
            <w:vAlign w:val="center"/>
          </w:tcPr>
          <w:p w:rsidR="00E50930" w:rsidRPr="003D7B5F" w:rsidRDefault="00E50930" w:rsidP="00E50930">
            <w:pPr>
              <w:jc w:val="center"/>
              <w:rPr>
                <w:spacing w:val="-6"/>
                <w:sz w:val="10"/>
                <w:szCs w:val="14"/>
              </w:rPr>
            </w:pPr>
            <w:r w:rsidRPr="003D7B5F">
              <w:rPr>
                <w:spacing w:val="-6"/>
                <w:sz w:val="10"/>
                <w:szCs w:val="14"/>
              </w:rPr>
              <w:t>1</w:t>
            </w:r>
          </w:p>
        </w:tc>
        <w:tc>
          <w:tcPr>
            <w:tcW w:w="335" w:type="pct"/>
            <w:vAlign w:val="center"/>
          </w:tcPr>
          <w:p w:rsidR="00E50930" w:rsidRPr="003D7B5F" w:rsidRDefault="00E50930" w:rsidP="00E50930">
            <w:pPr>
              <w:jc w:val="center"/>
              <w:rPr>
                <w:spacing w:val="-6"/>
                <w:sz w:val="10"/>
                <w:szCs w:val="14"/>
              </w:rPr>
            </w:pPr>
            <w:r w:rsidRPr="003D7B5F">
              <w:rPr>
                <w:spacing w:val="-6"/>
                <w:sz w:val="10"/>
                <w:szCs w:val="14"/>
              </w:rPr>
              <w:t>1</w:t>
            </w:r>
          </w:p>
        </w:tc>
        <w:tc>
          <w:tcPr>
            <w:tcW w:w="306" w:type="pct"/>
            <w:vAlign w:val="center"/>
          </w:tcPr>
          <w:p w:rsidR="00E50930" w:rsidRPr="003D7B5F" w:rsidRDefault="00E50930" w:rsidP="00E50930">
            <w:pPr>
              <w:jc w:val="center"/>
              <w:rPr>
                <w:spacing w:val="-6"/>
                <w:sz w:val="10"/>
                <w:szCs w:val="14"/>
              </w:rPr>
            </w:pPr>
            <w:r w:rsidRPr="003D7B5F">
              <w:rPr>
                <w:spacing w:val="-6"/>
                <w:sz w:val="10"/>
                <w:szCs w:val="14"/>
              </w:rPr>
              <w:t>1</w:t>
            </w:r>
          </w:p>
        </w:tc>
        <w:tc>
          <w:tcPr>
            <w:tcW w:w="312" w:type="pct"/>
            <w:vAlign w:val="center"/>
          </w:tcPr>
          <w:p w:rsidR="00E50930" w:rsidRPr="003D7B5F" w:rsidRDefault="00E50930" w:rsidP="00E50930">
            <w:pPr>
              <w:jc w:val="center"/>
              <w:rPr>
                <w:spacing w:val="-6"/>
                <w:sz w:val="10"/>
                <w:szCs w:val="14"/>
              </w:rPr>
            </w:pPr>
            <w:r w:rsidRPr="003D7B5F">
              <w:rPr>
                <w:spacing w:val="-6"/>
                <w:sz w:val="10"/>
                <w:szCs w:val="14"/>
              </w:rPr>
              <w:t>1</w:t>
            </w:r>
          </w:p>
        </w:tc>
        <w:tc>
          <w:tcPr>
            <w:tcW w:w="306" w:type="pct"/>
            <w:vAlign w:val="center"/>
          </w:tcPr>
          <w:p w:rsidR="00E50930" w:rsidRPr="003D7B5F" w:rsidRDefault="00E50930" w:rsidP="00E50930">
            <w:pPr>
              <w:jc w:val="center"/>
              <w:rPr>
                <w:spacing w:val="-6"/>
                <w:sz w:val="10"/>
                <w:szCs w:val="14"/>
              </w:rPr>
            </w:pPr>
          </w:p>
          <w:p w:rsidR="00E50930" w:rsidRPr="003D7B5F" w:rsidRDefault="00E50930" w:rsidP="00E50930">
            <w:pPr>
              <w:jc w:val="center"/>
              <w:rPr>
                <w:spacing w:val="-6"/>
                <w:sz w:val="10"/>
                <w:szCs w:val="14"/>
              </w:rPr>
            </w:pPr>
            <w:r w:rsidRPr="003D7B5F">
              <w:rPr>
                <w:spacing w:val="-6"/>
                <w:sz w:val="10"/>
                <w:szCs w:val="14"/>
              </w:rPr>
              <w:t>1</w:t>
            </w:r>
          </w:p>
          <w:p w:rsidR="00E50930" w:rsidRPr="003D7B5F" w:rsidRDefault="00E50930" w:rsidP="00E50930">
            <w:pPr>
              <w:jc w:val="center"/>
              <w:rPr>
                <w:spacing w:val="-6"/>
                <w:sz w:val="10"/>
                <w:szCs w:val="14"/>
              </w:rPr>
            </w:pPr>
          </w:p>
        </w:tc>
        <w:tc>
          <w:tcPr>
            <w:tcW w:w="312" w:type="pct"/>
            <w:vAlign w:val="center"/>
          </w:tcPr>
          <w:p w:rsidR="00E50930" w:rsidRPr="003D7B5F" w:rsidRDefault="00E50930" w:rsidP="00E50930">
            <w:pPr>
              <w:jc w:val="center"/>
              <w:rPr>
                <w:spacing w:val="-6"/>
                <w:sz w:val="10"/>
                <w:szCs w:val="14"/>
              </w:rPr>
            </w:pPr>
          </w:p>
          <w:p w:rsidR="00E50930" w:rsidRPr="003D7B5F" w:rsidRDefault="00E50930" w:rsidP="00E50930">
            <w:pPr>
              <w:jc w:val="center"/>
              <w:rPr>
                <w:spacing w:val="-6"/>
                <w:sz w:val="10"/>
                <w:szCs w:val="14"/>
              </w:rPr>
            </w:pPr>
            <w:r w:rsidRPr="003D7B5F">
              <w:rPr>
                <w:spacing w:val="-6"/>
                <w:sz w:val="10"/>
                <w:szCs w:val="14"/>
              </w:rPr>
              <w:t>1</w:t>
            </w:r>
          </w:p>
          <w:p w:rsidR="00E50930" w:rsidRPr="003D7B5F" w:rsidRDefault="00E50930" w:rsidP="00E50930">
            <w:pPr>
              <w:jc w:val="center"/>
              <w:rPr>
                <w:spacing w:val="-6"/>
                <w:sz w:val="10"/>
                <w:szCs w:val="14"/>
              </w:rPr>
            </w:pPr>
          </w:p>
        </w:tc>
      </w:tr>
      <w:tr w:rsidR="00E50930" w:rsidRPr="003D7B5F" w:rsidTr="00E50930">
        <w:trPr>
          <w:cantSplit/>
        </w:trPr>
        <w:tc>
          <w:tcPr>
            <w:tcW w:w="333" w:type="pct"/>
          </w:tcPr>
          <w:p w:rsidR="00E50930" w:rsidRPr="003D7B5F" w:rsidRDefault="00E50930" w:rsidP="00E50930">
            <w:pPr>
              <w:rPr>
                <w:bCs/>
                <w:spacing w:val="-6"/>
                <w:sz w:val="10"/>
                <w:szCs w:val="14"/>
              </w:rPr>
            </w:pPr>
            <w:r w:rsidRPr="003D7B5F">
              <w:rPr>
                <w:bCs/>
                <w:spacing w:val="-6"/>
                <w:sz w:val="10"/>
                <w:szCs w:val="14"/>
              </w:rPr>
              <w:t>1.4</w:t>
            </w:r>
          </w:p>
        </w:tc>
        <w:tc>
          <w:tcPr>
            <w:tcW w:w="2468" w:type="pct"/>
          </w:tcPr>
          <w:p w:rsidR="00E50930" w:rsidRPr="003D7B5F" w:rsidRDefault="00E50930" w:rsidP="00E50930">
            <w:pPr>
              <w:rPr>
                <w:bCs/>
                <w:spacing w:val="-6"/>
                <w:sz w:val="10"/>
                <w:szCs w:val="14"/>
              </w:rPr>
            </w:pPr>
            <w:r w:rsidRPr="003D7B5F">
              <w:rPr>
                <w:bCs/>
                <w:spacing w:val="-6"/>
                <w:sz w:val="10"/>
                <w:szCs w:val="14"/>
              </w:rPr>
              <w:t>Показатель 4: Реализация программных мероприятий в сфере противодействия коррупции, %</w:t>
            </w:r>
          </w:p>
        </w:tc>
        <w:tc>
          <w:tcPr>
            <w:tcW w:w="319" w:type="pct"/>
            <w:vAlign w:val="center"/>
          </w:tcPr>
          <w:p w:rsidR="00E50930" w:rsidRPr="003D7B5F" w:rsidRDefault="00E50930" w:rsidP="00E50930">
            <w:pPr>
              <w:jc w:val="center"/>
              <w:rPr>
                <w:bCs/>
                <w:spacing w:val="-6"/>
                <w:sz w:val="10"/>
                <w:szCs w:val="14"/>
              </w:rPr>
            </w:pPr>
            <w:r w:rsidRPr="003D7B5F">
              <w:rPr>
                <w:bCs/>
                <w:spacing w:val="-6"/>
                <w:sz w:val="10"/>
                <w:szCs w:val="14"/>
              </w:rPr>
              <w:t>100</w:t>
            </w:r>
          </w:p>
        </w:tc>
        <w:tc>
          <w:tcPr>
            <w:tcW w:w="307" w:type="pct"/>
            <w:vAlign w:val="center"/>
          </w:tcPr>
          <w:p w:rsidR="00E50930" w:rsidRPr="003D7B5F" w:rsidRDefault="00E50930" w:rsidP="00E50930">
            <w:pPr>
              <w:jc w:val="center"/>
              <w:rPr>
                <w:bCs/>
                <w:spacing w:val="-6"/>
                <w:sz w:val="10"/>
                <w:szCs w:val="14"/>
              </w:rPr>
            </w:pPr>
            <w:r w:rsidRPr="003D7B5F">
              <w:rPr>
                <w:bCs/>
                <w:spacing w:val="-6"/>
                <w:sz w:val="10"/>
                <w:szCs w:val="14"/>
              </w:rPr>
              <w:t>100</w:t>
            </w:r>
          </w:p>
        </w:tc>
        <w:tc>
          <w:tcPr>
            <w:tcW w:w="335" w:type="pct"/>
            <w:vAlign w:val="center"/>
          </w:tcPr>
          <w:p w:rsidR="00E50930" w:rsidRPr="003D7B5F" w:rsidRDefault="00E50930" w:rsidP="00E50930">
            <w:pPr>
              <w:jc w:val="center"/>
              <w:rPr>
                <w:bCs/>
                <w:spacing w:val="-6"/>
                <w:sz w:val="10"/>
                <w:szCs w:val="14"/>
              </w:rPr>
            </w:pPr>
            <w:r w:rsidRPr="003D7B5F">
              <w:rPr>
                <w:bCs/>
                <w:spacing w:val="-6"/>
                <w:sz w:val="10"/>
                <w:szCs w:val="14"/>
              </w:rPr>
              <w:t>100</w:t>
            </w:r>
          </w:p>
        </w:tc>
        <w:tc>
          <w:tcPr>
            <w:tcW w:w="306" w:type="pct"/>
            <w:vAlign w:val="center"/>
          </w:tcPr>
          <w:p w:rsidR="00E50930" w:rsidRPr="003D7B5F" w:rsidRDefault="00E50930" w:rsidP="00E50930">
            <w:pPr>
              <w:jc w:val="center"/>
              <w:rPr>
                <w:bCs/>
                <w:spacing w:val="-6"/>
                <w:sz w:val="10"/>
                <w:szCs w:val="14"/>
              </w:rPr>
            </w:pPr>
            <w:r w:rsidRPr="003D7B5F">
              <w:rPr>
                <w:bCs/>
                <w:spacing w:val="-6"/>
                <w:sz w:val="10"/>
                <w:szCs w:val="14"/>
              </w:rPr>
              <w:t>100</w:t>
            </w:r>
          </w:p>
        </w:tc>
        <w:tc>
          <w:tcPr>
            <w:tcW w:w="312" w:type="pct"/>
            <w:vAlign w:val="center"/>
          </w:tcPr>
          <w:p w:rsidR="00E50930" w:rsidRPr="003D7B5F" w:rsidRDefault="00E50930" w:rsidP="00E50930">
            <w:pPr>
              <w:jc w:val="center"/>
              <w:rPr>
                <w:bCs/>
                <w:spacing w:val="-6"/>
                <w:sz w:val="10"/>
                <w:szCs w:val="14"/>
              </w:rPr>
            </w:pPr>
            <w:r w:rsidRPr="003D7B5F">
              <w:rPr>
                <w:bCs/>
                <w:spacing w:val="-6"/>
                <w:sz w:val="10"/>
                <w:szCs w:val="14"/>
              </w:rPr>
              <w:t>100</w:t>
            </w:r>
          </w:p>
        </w:tc>
        <w:tc>
          <w:tcPr>
            <w:tcW w:w="306" w:type="pct"/>
            <w:vAlign w:val="center"/>
          </w:tcPr>
          <w:p w:rsidR="00E50930" w:rsidRPr="003D7B5F" w:rsidRDefault="00E50930" w:rsidP="00E50930">
            <w:pPr>
              <w:jc w:val="center"/>
              <w:rPr>
                <w:bCs/>
                <w:spacing w:val="-6"/>
                <w:sz w:val="10"/>
                <w:szCs w:val="14"/>
              </w:rPr>
            </w:pPr>
            <w:r w:rsidRPr="003D7B5F">
              <w:rPr>
                <w:bCs/>
                <w:spacing w:val="-6"/>
                <w:sz w:val="10"/>
                <w:szCs w:val="14"/>
              </w:rPr>
              <w:t>100</w:t>
            </w:r>
          </w:p>
        </w:tc>
        <w:tc>
          <w:tcPr>
            <w:tcW w:w="312" w:type="pct"/>
            <w:vAlign w:val="center"/>
          </w:tcPr>
          <w:p w:rsidR="00E50930" w:rsidRPr="003D7B5F" w:rsidRDefault="00E50930" w:rsidP="00E50930">
            <w:pPr>
              <w:jc w:val="center"/>
              <w:rPr>
                <w:bCs/>
                <w:spacing w:val="-6"/>
                <w:sz w:val="10"/>
                <w:szCs w:val="14"/>
              </w:rPr>
            </w:pPr>
            <w:r w:rsidRPr="003D7B5F">
              <w:rPr>
                <w:bCs/>
                <w:spacing w:val="-6"/>
                <w:sz w:val="10"/>
                <w:szCs w:val="14"/>
              </w:rPr>
              <w:t>1000</w:t>
            </w:r>
          </w:p>
        </w:tc>
      </w:tr>
      <w:tr w:rsidR="00E50930" w:rsidRPr="003D7B5F" w:rsidTr="00E50930">
        <w:trPr>
          <w:cantSplit/>
        </w:trPr>
        <w:tc>
          <w:tcPr>
            <w:tcW w:w="333" w:type="pct"/>
          </w:tcPr>
          <w:p w:rsidR="00E50930" w:rsidRPr="003D7B5F" w:rsidRDefault="00E50930" w:rsidP="00E50930">
            <w:pPr>
              <w:rPr>
                <w:spacing w:val="-6"/>
                <w:sz w:val="10"/>
                <w:szCs w:val="14"/>
              </w:rPr>
            </w:pPr>
            <w:r w:rsidRPr="003D7B5F">
              <w:rPr>
                <w:spacing w:val="-6"/>
                <w:sz w:val="10"/>
                <w:szCs w:val="14"/>
              </w:rPr>
              <w:t xml:space="preserve">  2</w:t>
            </w:r>
          </w:p>
        </w:tc>
        <w:tc>
          <w:tcPr>
            <w:tcW w:w="4667" w:type="pct"/>
            <w:gridSpan w:val="8"/>
          </w:tcPr>
          <w:p w:rsidR="00E50930" w:rsidRPr="003D7B5F" w:rsidRDefault="00E50930" w:rsidP="00E50930">
            <w:pPr>
              <w:rPr>
                <w:b/>
                <w:sz w:val="10"/>
                <w:szCs w:val="14"/>
              </w:rPr>
            </w:pPr>
            <w:r w:rsidRPr="003D7B5F">
              <w:rPr>
                <w:b/>
                <w:sz w:val="10"/>
                <w:szCs w:val="14"/>
              </w:rPr>
              <w:t>Задача 2 – Повышение качества нормативных правовых актов Администрации Солецкого муниципального округа за счет проведения антикоррупционной экспертизы, усовершенствование муниципальной нормативно-правовой базы</w:t>
            </w:r>
          </w:p>
        </w:tc>
      </w:tr>
      <w:tr w:rsidR="00E50930" w:rsidRPr="003D7B5F" w:rsidTr="00E50930">
        <w:trPr>
          <w:cantSplit/>
        </w:trPr>
        <w:tc>
          <w:tcPr>
            <w:tcW w:w="333" w:type="pct"/>
          </w:tcPr>
          <w:p w:rsidR="00E50930" w:rsidRPr="003D7B5F" w:rsidRDefault="00E50930" w:rsidP="00E50930">
            <w:pPr>
              <w:jc w:val="center"/>
              <w:rPr>
                <w:spacing w:val="-6"/>
                <w:sz w:val="10"/>
                <w:szCs w:val="14"/>
              </w:rPr>
            </w:pPr>
            <w:r w:rsidRPr="003D7B5F">
              <w:rPr>
                <w:spacing w:val="-6"/>
                <w:sz w:val="10"/>
                <w:szCs w:val="14"/>
              </w:rPr>
              <w:t>2.1</w:t>
            </w:r>
          </w:p>
        </w:tc>
        <w:tc>
          <w:tcPr>
            <w:tcW w:w="2468" w:type="pct"/>
          </w:tcPr>
          <w:p w:rsidR="00E50930" w:rsidRPr="003D7B5F" w:rsidRDefault="00E50930" w:rsidP="00E50930">
            <w:pPr>
              <w:rPr>
                <w:sz w:val="10"/>
                <w:szCs w:val="14"/>
              </w:rPr>
            </w:pPr>
            <w:r w:rsidRPr="003D7B5F">
              <w:rPr>
                <w:sz w:val="10"/>
                <w:szCs w:val="14"/>
              </w:rPr>
              <w:t>Показатель 1</w:t>
            </w:r>
          </w:p>
          <w:p w:rsidR="00E50930" w:rsidRPr="003D7B5F" w:rsidRDefault="00E50930" w:rsidP="00E50930">
            <w:pPr>
              <w:rPr>
                <w:spacing w:val="-6"/>
                <w:sz w:val="10"/>
                <w:szCs w:val="14"/>
              </w:rPr>
            </w:pPr>
            <w:r w:rsidRPr="003D7B5F">
              <w:rPr>
                <w:sz w:val="10"/>
                <w:szCs w:val="14"/>
              </w:rPr>
              <w:t xml:space="preserve">Снижение доли выявленных коррупционных факторов при проведении антикоррупционной </w:t>
            </w:r>
            <w:proofErr w:type="gramStart"/>
            <w:r w:rsidRPr="003D7B5F">
              <w:rPr>
                <w:sz w:val="10"/>
                <w:szCs w:val="14"/>
              </w:rPr>
              <w:t>экспертизы проектов муниципальных правовых актов Администрации муниципального округа</w:t>
            </w:r>
            <w:proofErr w:type="gramEnd"/>
            <w:r w:rsidRPr="003D7B5F">
              <w:rPr>
                <w:sz w:val="10"/>
                <w:szCs w:val="14"/>
              </w:rPr>
              <w:t>, %</w:t>
            </w:r>
          </w:p>
        </w:tc>
        <w:tc>
          <w:tcPr>
            <w:tcW w:w="319" w:type="pct"/>
            <w:vAlign w:val="center"/>
          </w:tcPr>
          <w:p w:rsidR="00E50930" w:rsidRPr="003D7B5F" w:rsidRDefault="00E50930" w:rsidP="00E50930">
            <w:pPr>
              <w:jc w:val="center"/>
              <w:rPr>
                <w:spacing w:val="-6"/>
                <w:sz w:val="10"/>
                <w:szCs w:val="14"/>
              </w:rPr>
            </w:pPr>
            <w:r w:rsidRPr="003D7B5F">
              <w:rPr>
                <w:spacing w:val="-6"/>
                <w:sz w:val="10"/>
                <w:szCs w:val="14"/>
              </w:rPr>
              <w:t>3,0</w:t>
            </w:r>
          </w:p>
        </w:tc>
        <w:tc>
          <w:tcPr>
            <w:tcW w:w="307" w:type="pct"/>
            <w:vAlign w:val="center"/>
          </w:tcPr>
          <w:p w:rsidR="00E50930" w:rsidRPr="003D7B5F" w:rsidRDefault="00E50930" w:rsidP="00E50930">
            <w:pPr>
              <w:jc w:val="center"/>
              <w:rPr>
                <w:spacing w:val="-6"/>
                <w:sz w:val="10"/>
                <w:szCs w:val="14"/>
              </w:rPr>
            </w:pPr>
            <w:r w:rsidRPr="003D7B5F">
              <w:rPr>
                <w:spacing w:val="-6"/>
                <w:sz w:val="10"/>
                <w:szCs w:val="14"/>
              </w:rPr>
              <w:t>2,5</w:t>
            </w:r>
          </w:p>
        </w:tc>
        <w:tc>
          <w:tcPr>
            <w:tcW w:w="335" w:type="pct"/>
            <w:vAlign w:val="center"/>
          </w:tcPr>
          <w:p w:rsidR="00E50930" w:rsidRPr="003D7B5F" w:rsidRDefault="00E50930" w:rsidP="00E50930">
            <w:pPr>
              <w:jc w:val="center"/>
              <w:rPr>
                <w:spacing w:val="-6"/>
                <w:sz w:val="10"/>
                <w:szCs w:val="14"/>
              </w:rPr>
            </w:pPr>
            <w:r w:rsidRPr="003D7B5F">
              <w:rPr>
                <w:spacing w:val="-6"/>
                <w:sz w:val="10"/>
                <w:szCs w:val="14"/>
              </w:rPr>
              <w:t>2,0</w:t>
            </w:r>
          </w:p>
        </w:tc>
        <w:tc>
          <w:tcPr>
            <w:tcW w:w="306" w:type="pct"/>
            <w:vAlign w:val="center"/>
          </w:tcPr>
          <w:p w:rsidR="00E50930" w:rsidRPr="003D7B5F" w:rsidRDefault="00E50930" w:rsidP="00E50930">
            <w:pPr>
              <w:jc w:val="center"/>
              <w:rPr>
                <w:spacing w:val="-6"/>
                <w:sz w:val="10"/>
                <w:szCs w:val="14"/>
              </w:rPr>
            </w:pPr>
            <w:r w:rsidRPr="003D7B5F">
              <w:rPr>
                <w:spacing w:val="-6"/>
                <w:sz w:val="10"/>
                <w:szCs w:val="14"/>
              </w:rPr>
              <w:t>1,5</w:t>
            </w:r>
          </w:p>
        </w:tc>
        <w:tc>
          <w:tcPr>
            <w:tcW w:w="312" w:type="pct"/>
            <w:vAlign w:val="center"/>
          </w:tcPr>
          <w:p w:rsidR="00E50930" w:rsidRPr="003D7B5F" w:rsidRDefault="00E50930" w:rsidP="00E50930">
            <w:pPr>
              <w:jc w:val="center"/>
              <w:rPr>
                <w:spacing w:val="-6"/>
                <w:sz w:val="10"/>
                <w:szCs w:val="14"/>
              </w:rPr>
            </w:pPr>
            <w:r w:rsidRPr="003D7B5F">
              <w:rPr>
                <w:spacing w:val="-6"/>
                <w:sz w:val="10"/>
                <w:szCs w:val="14"/>
              </w:rPr>
              <w:t>1,5</w:t>
            </w:r>
          </w:p>
        </w:tc>
        <w:tc>
          <w:tcPr>
            <w:tcW w:w="306" w:type="pct"/>
            <w:vAlign w:val="center"/>
          </w:tcPr>
          <w:p w:rsidR="00E50930" w:rsidRPr="003D7B5F" w:rsidRDefault="00E50930" w:rsidP="00E50930">
            <w:pPr>
              <w:jc w:val="center"/>
              <w:rPr>
                <w:spacing w:val="-6"/>
                <w:sz w:val="10"/>
                <w:szCs w:val="14"/>
              </w:rPr>
            </w:pPr>
          </w:p>
          <w:p w:rsidR="00E50930" w:rsidRPr="003D7B5F" w:rsidRDefault="00E50930" w:rsidP="00E50930">
            <w:pPr>
              <w:jc w:val="center"/>
              <w:rPr>
                <w:spacing w:val="-6"/>
                <w:sz w:val="10"/>
                <w:szCs w:val="14"/>
              </w:rPr>
            </w:pPr>
            <w:r w:rsidRPr="003D7B5F">
              <w:rPr>
                <w:spacing w:val="-6"/>
                <w:sz w:val="10"/>
                <w:szCs w:val="14"/>
              </w:rPr>
              <w:t>1,0</w:t>
            </w:r>
          </w:p>
          <w:p w:rsidR="00E50930" w:rsidRPr="003D7B5F" w:rsidRDefault="00E50930" w:rsidP="00E50930">
            <w:pPr>
              <w:jc w:val="center"/>
              <w:rPr>
                <w:spacing w:val="-6"/>
                <w:sz w:val="10"/>
                <w:szCs w:val="14"/>
              </w:rPr>
            </w:pPr>
          </w:p>
        </w:tc>
        <w:tc>
          <w:tcPr>
            <w:tcW w:w="312" w:type="pct"/>
            <w:vAlign w:val="center"/>
          </w:tcPr>
          <w:p w:rsidR="00E50930" w:rsidRPr="003D7B5F" w:rsidRDefault="00E50930" w:rsidP="00E50930">
            <w:pPr>
              <w:jc w:val="center"/>
              <w:rPr>
                <w:spacing w:val="-6"/>
                <w:sz w:val="10"/>
                <w:szCs w:val="14"/>
              </w:rPr>
            </w:pPr>
            <w:r w:rsidRPr="003D7B5F">
              <w:rPr>
                <w:spacing w:val="-6"/>
                <w:sz w:val="10"/>
                <w:szCs w:val="14"/>
              </w:rPr>
              <w:t>1,0</w:t>
            </w:r>
          </w:p>
          <w:p w:rsidR="00E50930" w:rsidRPr="003D7B5F" w:rsidRDefault="00E50930" w:rsidP="00E50930">
            <w:pPr>
              <w:jc w:val="center"/>
              <w:rPr>
                <w:spacing w:val="-6"/>
                <w:sz w:val="10"/>
                <w:szCs w:val="14"/>
              </w:rPr>
            </w:pPr>
          </w:p>
        </w:tc>
      </w:tr>
      <w:tr w:rsidR="00E50930" w:rsidRPr="003D7B5F" w:rsidTr="00E50930">
        <w:trPr>
          <w:cantSplit/>
        </w:trPr>
        <w:tc>
          <w:tcPr>
            <w:tcW w:w="333" w:type="pct"/>
          </w:tcPr>
          <w:p w:rsidR="00E50930" w:rsidRPr="003D7B5F" w:rsidRDefault="00E50930" w:rsidP="00E50930">
            <w:pPr>
              <w:jc w:val="center"/>
              <w:rPr>
                <w:spacing w:val="-6"/>
                <w:sz w:val="10"/>
                <w:szCs w:val="14"/>
              </w:rPr>
            </w:pPr>
            <w:r w:rsidRPr="003D7B5F">
              <w:rPr>
                <w:spacing w:val="-6"/>
                <w:sz w:val="10"/>
                <w:szCs w:val="14"/>
              </w:rPr>
              <w:t>3</w:t>
            </w:r>
          </w:p>
        </w:tc>
        <w:tc>
          <w:tcPr>
            <w:tcW w:w="4667" w:type="pct"/>
            <w:gridSpan w:val="8"/>
          </w:tcPr>
          <w:p w:rsidR="00E50930" w:rsidRPr="003D7B5F" w:rsidRDefault="00E50930" w:rsidP="00E50930">
            <w:pPr>
              <w:rPr>
                <w:b/>
                <w:sz w:val="10"/>
                <w:szCs w:val="14"/>
              </w:rPr>
            </w:pPr>
            <w:r w:rsidRPr="003D7B5F">
              <w:rPr>
                <w:b/>
                <w:sz w:val="10"/>
                <w:szCs w:val="14"/>
              </w:rPr>
              <w:t>Задача 3 – Внедрение антикоррупционных механизмов в рамках реализации кадровой политики. Антикоррупционное образование</w:t>
            </w:r>
            <w:r w:rsidRPr="003D7B5F">
              <w:rPr>
                <w:sz w:val="10"/>
                <w:szCs w:val="14"/>
              </w:rPr>
              <w:t xml:space="preserve">. </w:t>
            </w:r>
          </w:p>
        </w:tc>
      </w:tr>
      <w:tr w:rsidR="00E50930" w:rsidRPr="003D7B5F" w:rsidTr="00E50930">
        <w:trPr>
          <w:cantSplit/>
        </w:trPr>
        <w:tc>
          <w:tcPr>
            <w:tcW w:w="333" w:type="pct"/>
          </w:tcPr>
          <w:p w:rsidR="00E50930" w:rsidRPr="003D7B5F" w:rsidRDefault="00E50930" w:rsidP="00E50930">
            <w:pPr>
              <w:jc w:val="center"/>
              <w:rPr>
                <w:spacing w:val="-6"/>
                <w:sz w:val="10"/>
                <w:szCs w:val="14"/>
              </w:rPr>
            </w:pPr>
            <w:r w:rsidRPr="003D7B5F">
              <w:rPr>
                <w:spacing w:val="-6"/>
                <w:sz w:val="10"/>
                <w:szCs w:val="14"/>
              </w:rPr>
              <w:t>3.1</w:t>
            </w:r>
          </w:p>
        </w:tc>
        <w:tc>
          <w:tcPr>
            <w:tcW w:w="2468" w:type="pct"/>
          </w:tcPr>
          <w:p w:rsidR="00E50930" w:rsidRPr="003D7B5F" w:rsidRDefault="00E50930" w:rsidP="00E50930">
            <w:pPr>
              <w:rPr>
                <w:sz w:val="10"/>
                <w:szCs w:val="14"/>
              </w:rPr>
            </w:pPr>
            <w:r w:rsidRPr="003D7B5F">
              <w:rPr>
                <w:sz w:val="10"/>
                <w:szCs w:val="14"/>
              </w:rPr>
              <w:t xml:space="preserve">Показатель 1: Количество муниципальных служащих, обученных на курсах повышения квалификации и прошедших профессиональную подготовку, %.   </w:t>
            </w:r>
          </w:p>
        </w:tc>
        <w:tc>
          <w:tcPr>
            <w:tcW w:w="319" w:type="pct"/>
            <w:vAlign w:val="center"/>
          </w:tcPr>
          <w:p w:rsidR="00E50930" w:rsidRPr="003D7B5F" w:rsidRDefault="00E50930" w:rsidP="00E50930">
            <w:pPr>
              <w:jc w:val="center"/>
              <w:rPr>
                <w:spacing w:val="-6"/>
                <w:sz w:val="10"/>
                <w:szCs w:val="14"/>
              </w:rPr>
            </w:pPr>
            <w:r w:rsidRPr="003D7B5F">
              <w:rPr>
                <w:spacing w:val="-6"/>
                <w:sz w:val="10"/>
                <w:szCs w:val="14"/>
              </w:rPr>
              <w:t>2</w:t>
            </w:r>
          </w:p>
        </w:tc>
        <w:tc>
          <w:tcPr>
            <w:tcW w:w="307" w:type="pct"/>
            <w:vAlign w:val="center"/>
          </w:tcPr>
          <w:p w:rsidR="00E50930" w:rsidRPr="003D7B5F" w:rsidRDefault="00E50930" w:rsidP="00E50930">
            <w:pPr>
              <w:jc w:val="center"/>
              <w:rPr>
                <w:spacing w:val="-6"/>
                <w:sz w:val="10"/>
                <w:szCs w:val="14"/>
              </w:rPr>
            </w:pPr>
            <w:r w:rsidRPr="003D7B5F">
              <w:rPr>
                <w:spacing w:val="-6"/>
                <w:sz w:val="10"/>
                <w:szCs w:val="14"/>
              </w:rPr>
              <w:t>2</w:t>
            </w:r>
          </w:p>
        </w:tc>
        <w:tc>
          <w:tcPr>
            <w:tcW w:w="335" w:type="pct"/>
            <w:vAlign w:val="center"/>
          </w:tcPr>
          <w:p w:rsidR="00E50930" w:rsidRPr="003D7B5F" w:rsidRDefault="00E50930" w:rsidP="00E50930">
            <w:pPr>
              <w:jc w:val="center"/>
              <w:rPr>
                <w:spacing w:val="-6"/>
                <w:sz w:val="10"/>
                <w:szCs w:val="14"/>
              </w:rPr>
            </w:pPr>
            <w:r w:rsidRPr="003D7B5F">
              <w:rPr>
                <w:spacing w:val="-6"/>
                <w:sz w:val="10"/>
                <w:szCs w:val="14"/>
              </w:rPr>
              <w:t>3</w:t>
            </w:r>
          </w:p>
        </w:tc>
        <w:tc>
          <w:tcPr>
            <w:tcW w:w="306" w:type="pct"/>
            <w:vAlign w:val="center"/>
          </w:tcPr>
          <w:p w:rsidR="00E50930" w:rsidRPr="003D7B5F" w:rsidRDefault="00E50930" w:rsidP="00E50930">
            <w:pPr>
              <w:jc w:val="center"/>
              <w:rPr>
                <w:spacing w:val="-6"/>
                <w:sz w:val="10"/>
                <w:szCs w:val="14"/>
              </w:rPr>
            </w:pPr>
            <w:r w:rsidRPr="003D7B5F">
              <w:rPr>
                <w:spacing w:val="-6"/>
                <w:sz w:val="10"/>
                <w:szCs w:val="14"/>
              </w:rPr>
              <w:t>3</w:t>
            </w:r>
          </w:p>
        </w:tc>
        <w:tc>
          <w:tcPr>
            <w:tcW w:w="312" w:type="pct"/>
            <w:vAlign w:val="center"/>
          </w:tcPr>
          <w:p w:rsidR="00E50930" w:rsidRPr="003D7B5F" w:rsidRDefault="00E50930" w:rsidP="00E50930">
            <w:pPr>
              <w:jc w:val="center"/>
              <w:rPr>
                <w:spacing w:val="-6"/>
                <w:sz w:val="10"/>
                <w:szCs w:val="14"/>
              </w:rPr>
            </w:pPr>
            <w:r w:rsidRPr="003D7B5F">
              <w:rPr>
                <w:spacing w:val="-6"/>
                <w:sz w:val="10"/>
                <w:szCs w:val="14"/>
              </w:rPr>
              <w:t>4</w:t>
            </w:r>
          </w:p>
        </w:tc>
        <w:tc>
          <w:tcPr>
            <w:tcW w:w="306" w:type="pct"/>
            <w:vAlign w:val="center"/>
          </w:tcPr>
          <w:p w:rsidR="00E50930" w:rsidRPr="003D7B5F" w:rsidRDefault="00E50930" w:rsidP="00E50930">
            <w:pPr>
              <w:jc w:val="center"/>
              <w:rPr>
                <w:spacing w:val="-6"/>
                <w:sz w:val="10"/>
                <w:szCs w:val="14"/>
              </w:rPr>
            </w:pPr>
          </w:p>
          <w:p w:rsidR="00E50930" w:rsidRPr="003D7B5F" w:rsidRDefault="00E50930" w:rsidP="00E50930">
            <w:pPr>
              <w:jc w:val="center"/>
              <w:rPr>
                <w:spacing w:val="-6"/>
                <w:sz w:val="10"/>
                <w:szCs w:val="14"/>
              </w:rPr>
            </w:pPr>
            <w:r w:rsidRPr="003D7B5F">
              <w:rPr>
                <w:spacing w:val="-6"/>
                <w:sz w:val="10"/>
                <w:szCs w:val="14"/>
              </w:rPr>
              <w:t>5</w:t>
            </w:r>
          </w:p>
          <w:p w:rsidR="00E50930" w:rsidRPr="003D7B5F" w:rsidRDefault="00E50930" w:rsidP="00E50930">
            <w:pPr>
              <w:jc w:val="center"/>
              <w:rPr>
                <w:spacing w:val="-6"/>
                <w:sz w:val="10"/>
                <w:szCs w:val="14"/>
              </w:rPr>
            </w:pPr>
          </w:p>
        </w:tc>
        <w:tc>
          <w:tcPr>
            <w:tcW w:w="312" w:type="pct"/>
            <w:vAlign w:val="center"/>
          </w:tcPr>
          <w:p w:rsidR="00E50930" w:rsidRPr="003D7B5F" w:rsidRDefault="00E50930" w:rsidP="00E50930">
            <w:pPr>
              <w:jc w:val="center"/>
              <w:rPr>
                <w:spacing w:val="-6"/>
                <w:sz w:val="10"/>
                <w:szCs w:val="14"/>
              </w:rPr>
            </w:pPr>
            <w:r w:rsidRPr="003D7B5F">
              <w:rPr>
                <w:spacing w:val="-6"/>
                <w:sz w:val="10"/>
                <w:szCs w:val="14"/>
              </w:rPr>
              <w:t>5</w:t>
            </w:r>
          </w:p>
        </w:tc>
      </w:tr>
    </w:tbl>
    <w:p w:rsidR="00E50930" w:rsidRPr="00A26BE0" w:rsidRDefault="00E50930" w:rsidP="00E50930">
      <w:pPr>
        <w:rPr>
          <w:sz w:val="14"/>
          <w:szCs w:val="14"/>
        </w:rPr>
      </w:pPr>
      <w:r w:rsidRPr="00A26BE0">
        <w:rPr>
          <w:sz w:val="14"/>
          <w:szCs w:val="14"/>
        </w:rPr>
        <w:t>»;</w:t>
      </w:r>
    </w:p>
    <w:p w:rsidR="00E50930" w:rsidRPr="00A26BE0" w:rsidRDefault="00E50930" w:rsidP="003D7B5F">
      <w:pPr>
        <w:ind w:firstLine="284"/>
        <w:contextualSpacing/>
        <w:jc w:val="both"/>
        <w:rPr>
          <w:bCs/>
          <w:sz w:val="14"/>
          <w:szCs w:val="14"/>
        </w:rPr>
      </w:pPr>
      <w:r w:rsidRPr="00A26BE0">
        <w:rPr>
          <w:bCs/>
          <w:sz w:val="14"/>
          <w:szCs w:val="14"/>
        </w:rPr>
        <w:t>1.4.2. Раздел 3 в редакции:</w:t>
      </w:r>
    </w:p>
    <w:p w:rsidR="00E50930" w:rsidRPr="00A26BE0" w:rsidRDefault="00E50930" w:rsidP="003D7B5F">
      <w:pPr>
        <w:ind w:firstLine="284"/>
        <w:jc w:val="both"/>
        <w:rPr>
          <w:b/>
          <w:spacing w:val="-6"/>
          <w:sz w:val="14"/>
          <w:szCs w:val="14"/>
        </w:rPr>
      </w:pPr>
      <w:r w:rsidRPr="00A26BE0">
        <w:rPr>
          <w:bCs/>
          <w:sz w:val="14"/>
          <w:szCs w:val="14"/>
        </w:rPr>
        <w:t>«</w:t>
      </w:r>
      <w:r w:rsidRPr="00A26BE0">
        <w:rPr>
          <w:b/>
          <w:spacing w:val="-6"/>
          <w:sz w:val="14"/>
          <w:szCs w:val="14"/>
        </w:rPr>
        <w:t xml:space="preserve">3. Сроки реализации подпрограммы 3: </w:t>
      </w:r>
    </w:p>
    <w:p w:rsidR="00E50930" w:rsidRPr="00A26BE0" w:rsidRDefault="00E50930" w:rsidP="003D7B5F">
      <w:pPr>
        <w:ind w:firstLine="284"/>
        <w:jc w:val="both"/>
        <w:rPr>
          <w:bCs/>
          <w:sz w:val="14"/>
          <w:szCs w:val="14"/>
        </w:rPr>
      </w:pPr>
      <w:r w:rsidRPr="00A26BE0">
        <w:rPr>
          <w:spacing w:val="-6"/>
          <w:sz w:val="14"/>
          <w:szCs w:val="14"/>
        </w:rPr>
        <w:t xml:space="preserve">2021 – 2027 годы </w:t>
      </w:r>
      <w:r w:rsidRPr="00A26BE0">
        <w:rPr>
          <w:bCs/>
          <w:sz w:val="14"/>
          <w:szCs w:val="14"/>
        </w:rPr>
        <w:t>»;</w:t>
      </w:r>
    </w:p>
    <w:p w:rsidR="00E50930" w:rsidRPr="00A26BE0" w:rsidRDefault="00E50930" w:rsidP="003D7B5F">
      <w:pPr>
        <w:ind w:firstLine="284"/>
        <w:jc w:val="both"/>
        <w:rPr>
          <w:bCs/>
          <w:sz w:val="14"/>
          <w:szCs w:val="14"/>
        </w:rPr>
      </w:pPr>
      <w:r w:rsidRPr="00A26BE0">
        <w:rPr>
          <w:bCs/>
          <w:sz w:val="14"/>
          <w:szCs w:val="14"/>
        </w:rPr>
        <w:t xml:space="preserve">1.4.3. Раздел 4  редакции: </w:t>
      </w:r>
    </w:p>
    <w:p w:rsidR="00E50930" w:rsidRPr="00A26BE0" w:rsidRDefault="00E50930" w:rsidP="003D7B5F">
      <w:pPr>
        <w:ind w:firstLine="284"/>
        <w:jc w:val="both"/>
        <w:rPr>
          <w:b/>
          <w:spacing w:val="-6"/>
          <w:sz w:val="14"/>
          <w:szCs w:val="14"/>
        </w:rPr>
      </w:pPr>
      <w:r w:rsidRPr="00A26BE0">
        <w:rPr>
          <w:bCs/>
          <w:sz w:val="14"/>
          <w:szCs w:val="14"/>
        </w:rPr>
        <w:t>«</w:t>
      </w:r>
      <w:r w:rsidRPr="00A26BE0">
        <w:rPr>
          <w:b/>
          <w:spacing w:val="-6"/>
          <w:sz w:val="14"/>
          <w:szCs w:val="14"/>
        </w:rPr>
        <w:t>4. Объемы и источники финансирования подпрограммы 3 в целом и по годам реализации (тыс. рублей):</w:t>
      </w:r>
    </w:p>
    <w:tbl>
      <w:tblPr>
        <w:tblW w:w="5000" w:type="pct"/>
        <w:tblCellSpacing w:w="5" w:type="nil"/>
        <w:tblCellMar>
          <w:left w:w="75" w:type="dxa"/>
          <w:right w:w="75" w:type="dxa"/>
        </w:tblCellMar>
        <w:tblLook w:val="0000" w:firstRow="0" w:lastRow="0" w:firstColumn="0" w:lastColumn="0" w:noHBand="0" w:noVBand="0"/>
      </w:tblPr>
      <w:tblGrid>
        <w:gridCol w:w="596"/>
        <w:gridCol w:w="914"/>
        <w:gridCol w:w="985"/>
        <w:gridCol w:w="1051"/>
        <w:gridCol w:w="919"/>
        <w:gridCol w:w="788"/>
      </w:tblGrid>
      <w:tr w:rsidR="00E50930" w:rsidRPr="003D7B5F" w:rsidTr="003D7B5F">
        <w:trPr>
          <w:trHeight w:val="400"/>
          <w:tblCellSpacing w:w="5" w:type="nil"/>
        </w:trPr>
        <w:tc>
          <w:tcPr>
            <w:tcW w:w="567" w:type="pct"/>
            <w:vMerge w:val="restart"/>
            <w:tcBorders>
              <w:top w:val="single" w:sz="4" w:space="0" w:color="auto"/>
              <w:left w:val="single" w:sz="4" w:space="0" w:color="auto"/>
              <w:bottom w:val="single" w:sz="4" w:space="0" w:color="auto"/>
              <w:right w:val="single" w:sz="4" w:space="0" w:color="auto"/>
            </w:tcBorders>
          </w:tcPr>
          <w:p w:rsidR="00E50930" w:rsidRPr="003D7B5F" w:rsidRDefault="00E50930" w:rsidP="00E50930">
            <w:pPr>
              <w:widowControl w:val="0"/>
              <w:autoSpaceDE w:val="0"/>
              <w:autoSpaceDN w:val="0"/>
              <w:adjustRightInd w:val="0"/>
              <w:rPr>
                <w:sz w:val="10"/>
                <w:szCs w:val="14"/>
              </w:rPr>
            </w:pPr>
            <w:r w:rsidRPr="003D7B5F">
              <w:rPr>
                <w:sz w:val="10"/>
                <w:szCs w:val="14"/>
              </w:rPr>
              <w:t>Год</w:t>
            </w:r>
          </w:p>
        </w:tc>
        <w:tc>
          <w:tcPr>
            <w:tcW w:w="4433" w:type="pct"/>
            <w:gridSpan w:val="5"/>
            <w:tcBorders>
              <w:top w:val="single" w:sz="4" w:space="0" w:color="auto"/>
              <w:left w:val="single" w:sz="4" w:space="0" w:color="auto"/>
              <w:bottom w:val="single" w:sz="4" w:space="0" w:color="auto"/>
              <w:right w:val="single" w:sz="4" w:space="0" w:color="auto"/>
            </w:tcBorders>
          </w:tcPr>
          <w:p w:rsidR="00E50930" w:rsidRPr="003D7B5F" w:rsidRDefault="00E50930" w:rsidP="00E50930">
            <w:pPr>
              <w:widowControl w:val="0"/>
              <w:autoSpaceDE w:val="0"/>
              <w:autoSpaceDN w:val="0"/>
              <w:adjustRightInd w:val="0"/>
              <w:jc w:val="center"/>
              <w:rPr>
                <w:sz w:val="10"/>
                <w:szCs w:val="14"/>
              </w:rPr>
            </w:pPr>
            <w:r w:rsidRPr="003D7B5F">
              <w:rPr>
                <w:sz w:val="10"/>
                <w:szCs w:val="14"/>
              </w:rPr>
              <w:t>Источник финансирования</w:t>
            </w:r>
          </w:p>
        </w:tc>
      </w:tr>
      <w:tr w:rsidR="00E50930" w:rsidRPr="003D7B5F" w:rsidTr="003D7B5F">
        <w:trPr>
          <w:trHeight w:val="400"/>
          <w:tblCellSpacing w:w="5" w:type="nil"/>
        </w:trPr>
        <w:tc>
          <w:tcPr>
            <w:tcW w:w="567" w:type="pct"/>
            <w:vMerge/>
            <w:tcBorders>
              <w:left w:val="single" w:sz="4" w:space="0" w:color="auto"/>
              <w:bottom w:val="single" w:sz="4" w:space="0" w:color="auto"/>
              <w:right w:val="single" w:sz="4" w:space="0" w:color="auto"/>
            </w:tcBorders>
          </w:tcPr>
          <w:p w:rsidR="00E50930" w:rsidRPr="003D7B5F" w:rsidRDefault="00E50930" w:rsidP="00E50930">
            <w:pPr>
              <w:widowControl w:val="0"/>
              <w:autoSpaceDE w:val="0"/>
              <w:autoSpaceDN w:val="0"/>
              <w:adjustRightInd w:val="0"/>
              <w:rPr>
                <w:sz w:val="10"/>
                <w:szCs w:val="14"/>
              </w:rPr>
            </w:pPr>
          </w:p>
        </w:tc>
        <w:tc>
          <w:tcPr>
            <w:tcW w:w="870" w:type="pct"/>
            <w:tcBorders>
              <w:left w:val="single" w:sz="4" w:space="0" w:color="auto"/>
              <w:bottom w:val="single" w:sz="4" w:space="0" w:color="auto"/>
              <w:right w:val="single" w:sz="4" w:space="0" w:color="auto"/>
            </w:tcBorders>
          </w:tcPr>
          <w:p w:rsidR="00E50930" w:rsidRPr="003D7B5F" w:rsidRDefault="00E50930" w:rsidP="00E50930">
            <w:pPr>
              <w:widowControl w:val="0"/>
              <w:autoSpaceDE w:val="0"/>
              <w:autoSpaceDN w:val="0"/>
              <w:adjustRightInd w:val="0"/>
              <w:rPr>
                <w:sz w:val="10"/>
                <w:szCs w:val="14"/>
              </w:rPr>
            </w:pPr>
            <w:r w:rsidRPr="003D7B5F">
              <w:rPr>
                <w:sz w:val="10"/>
                <w:szCs w:val="14"/>
              </w:rPr>
              <w:t>федеральный бюджет</w:t>
            </w:r>
          </w:p>
        </w:tc>
        <w:tc>
          <w:tcPr>
            <w:tcW w:w="938" w:type="pct"/>
            <w:tcBorders>
              <w:left w:val="single" w:sz="4" w:space="0" w:color="auto"/>
              <w:bottom w:val="single" w:sz="4" w:space="0" w:color="auto"/>
              <w:right w:val="single" w:sz="4" w:space="0" w:color="auto"/>
            </w:tcBorders>
          </w:tcPr>
          <w:p w:rsidR="00E50930" w:rsidRPr="003D7B5F" w:rsidRDefault="00E50930" w:rsidP="00E50930">
            <w:pPr>
              <w:widowControl w:val="0"/>
              <w:autoSpaceDE w:val="0"/>
              <w:autoSpaceDN w:val="0"/>
              <w:adjustRightInd w:val="0"/>
              <w:rPr>
                <w:sz w:val="10"/>
                <w:szCs w:val="14"/>
              </w:rPr>
            </w:pPr>
            <w:r w:rsidRPr="003D7B5F">
              <w:rPr>
                <w:sz w:val="10"/>
                <w:szCs w:val="14"/>
              </w:rPr>
              <w:t>областной бюджет</w:t>
            </w:r>
          </w:p>
        </w:tc>
        <w:tc>
          <w:tcPr>
            <w:tcW w:w="1000" w:type="pct"/>
            <w:tcBorders>
              <w:left w:val="single" w:sz="4" w:space="0" w:color="auto"/>
              <w:bottom w:val="single" w:sz="4" w:space="0" w:color="auto"/>
              <w:right w:val="single" w:sz="4" w:space="0" w:color="auto"/>
            </w:tcBorders>
          </w:tcPr>
          <w:p w:rsidR="00E50930" w:rsidRPr="003D7B5F" w:rsidRDefault="00E50930" w:rsidP="00E50930">
            <w:pPr>
              <w:widowControl w:val="0"/>
              <w:autoSpaceDE w:val="0"/>
              <w:autoSpaceDN w:val="0"/>
              <w:adjustRightInd w:val="0"/>
              <w:rPr>
                <w:sz w:val="10"/>
                <w:szCs w:val="14"/>
              </w:rPr>
            </w:pPr>
            <w:r w:rsidRPr="003D7B5F">
              <w:rPr>
                <w:sz w:val="10"/>
                <w:szCs w:val="14"/>
              </w:rPr>
              <w:t>бюджет муниципального округа</w:t>
            </w:r>
          </w:p>
        </w:tc>
        <w:tc>
          <w:tcPr>
            <w:tcW w:w="875" w:type="pct"/>
            <w:tcBorders>
              <w:left w:val="single" w:sz="4" w:space="0" w:color="auto"/>
              <w:bottom w:val="single" w:sz="4" w:space="0" w:color="auto"/>
              <w:right w:val="single" w:sz="4" w:space="0" w:color="auto"/>
            </w:tcBorders>
          </w:tcPr>
          <w:p w:rsidR="00E50930" w:rsidRPr="003D7B5F" w:rsidRDefault="00E50930" w:rsidP="00E50930">
            <w:pPr>
              <w:widowControl w:val="0"/>
              <w:autoSpaceDE w:val="0"/>
              <w:autoSpaceDN w:val="0"/>
              <w:adjustRightInd w:val="0"/>
              <w:rPr>
                <w:sz w:val="10"/>
                <w:szCs w:val="14"/>
              </w:rPr>
            </w:pPr>
            <w:r w:rsidRPr="003D7B5F">
              <w:rPr>
                <w:sz w:val="10"/>
                <w:szCs w:val="14"/>
              </w:rPr>
              <w:t xml:space="preserve">внебюджетные средства  </w:t>
            </w:r>
          </w:p>
        </w:tc>
        <w:tc>
          <w:tcPr>
            <w:tcW w:w="750" w:type="pct"/>
            <w:tcBorders>
              <w:left w:val="single" w:sz="4" w:space="0" w:color="auto"/>
              <w:bottom w:val="single" w:sz="4" w:space="0" w:color="auto"/>
              <w:right w:val="single" w:sz="4" w:space="0" w:color="auto"/>
            </w:tcBorders>
          </w:tcPr>
          <w:p w:rsidR="00E50930" w:rsidRPr="003D7B5F" w:rsidRDefault="00E50930" w:rsidP="00E50930">
            <w:pPr>
              <w:widowControl w:val="0"/>
              <w:autoSpaceDE w:val="0"/>
              <w:autoSpaceDN w:val="0"/>
              <w:adjustRightInd w:val="0"/>
              <w:rPr>
                <w:sz w:val="10"/>
                <w:szCs w:val="14"/>
              </w:rPr>
            </w:pPr>
            <w:r w:rsidRPr="003D7B5F">
              <w:rPr>
                <w:sz w:val="10"/>
                <w:szCs w:val="14"/>
              </w:rPr>
              <w:t>всего</w:t>
            </w:r>
          </w:p>
        </w:tc>
      </w:tr>
      <w:tr w:rsidR="00E50930" w:rsidRPr="003D7B5F" w:rsidTr="003D7B5F">
        <w:trPr>
          <w:tblCellSpacing w:w="5" w:type="nil"/>
        </w:trPr>
        <w:tc>
          <w:tcPr>
            <w:tcW w:w="567" w:type="pct"/>
            <w:tcBorders>
              <w:left w:val="single" w:sz="4" w:space="0" w:color="auto"/>
              <w:bottom w:val="single" w:sz="4" w:space="0" w:color="auto"/>
              <w:right w:val="single" w:sz="4" w:space="0" w:color="auto"/>
            </w:tcBorders>
          </w:tcPr>
          <w:p w:rsidR="00E50930" w:rsidRPr="003D7B5F" w:rsidRDefault="00E50930" w:rsidP="00E50930">
            <w:pPr>
              <w:widowControl w:val="0"/>
              <w:autoSpaceDE w:val="0"/>
              <w:autoSpaceDN w:val="0"/>
              <w:adjustRightInd w:val="0"/>
              <w:rPr>
                <w:sz w:val="10"/>
                <w:szCs w:val="14"/>
              </w:rPr>
            </w:pPr>
            <w:r w:rsidRPr="003D7B5F">
              <w:rPr>
                <w:sz w:val="10"/>
                <w:szCs w:val="14"/>
              </w:rPr>
              <w:lastRenderedPageBreak/>
              <w:t xml:space="preserve">  1   </w:t>
            </w:r>
          </w:p>
        </w:tc>
        <w:tc>
          <w:tcPr>
            <w:tcW w:w="870" w:type="pct"/>
            <w:tcBorders>
              <w:left w:val="single" w:sz="4" w:space="0" w:color="auto"/>
              <w:bottom w:val="single" w:sz="4" w:space="0" w:color="auto"/>
              <w:right w:val="single" w:sz="4" w:space="0" w:color="auto"/>
            </w:tcBorders>
          </w:tcPr>
          <w:p w:rsidR="00E50930" w:rsidRPr="003D7B5F" w:rsidRDefault="00E50930" w:rsidP="00E50930">
            <w:pPr>
              <w:widowControl w:val="0"/>
              <w:autoSpaceDE w:val="0"/>
              <w:autoSpaceDN w:val="0"/>
              <w:adjustRightInd w:val="0"/>
              <w:rPr>
                <w:sz w:val="10"/>
                <w:szCs w:val="14"/>
              </w:rPr>
            </w:pPr>
            <w:r w:rsidRPr="003D7B5F">
              <w:rPr>
                <w:sz w:val="10"/>
                <w:szCs w:val="14"/>
              </w:rPr>
              <w:t xml:space="preserve">      2      </w:t>
            </w:r>
          </w:p>
        </w:tc>
        <w:tc>
          <w:tcPr>
            <w:tcW w:w="938" w:type="pct"/>
            <w:tcBorders>
              <w:left w:val="single" w:sz="4" w:space="0" w:color="auto"/>
              <w:bottom w:val="single" w:sz="4" w:space="0" w:color="auto"/>
              <w:right w:val="single" w:sz="4" w:space="0" w:color="auto"/>
            </w:tcBorders>
          </w:tcPr>
          <w:p w:rsidR="00E50930" w:rsidRPr="003D7B5F" w:rsidRDefault="00E50930" w:rsidP="00E50930">
            <w:pPr>
              <w:widowControl w:val="0"/>
              <w:autoSpaceDE w:val="0"/>
              <w:autoSpaceDN w:val="0"/>
              <w:adjustRightInd w:val="0"/>
              <w:rPr>
                <w:sz w:val="10"/>
                <w:szCs w:val="14"/>
              </w:rPr>
            </w:pPr>
            <w:r w:rsidRPr="003D7B5F">
              <w:rPr>
                <w:sz w:val="10"/>
                <w:szCs w:val="14"/>
              </w:rPr>
              <w:t xml:space="preserve">      3      </w:t>
            </w:r>
          </w:p>
        </w:tc>
        <w:tc>
          <w:tcPr>
            <w:tcW w:w="1000" w:type="pct"/>
            <w:tcBorders>
              <w:left w:val="single" w:sz="4" w:space="0" w:color="auto"/>
              <w:bottom w:val="single" w:sz="4" w:space="0" w:color="auto"/>
              <w:right w:val="single" w:sz="4" w:space="0" w:color="auto"/>
            </w:tcBorders>
          </w:tcPr>
          <w:p w:rsidR="00E50930" w:rsidRPr="003D7B5F" w:rsidRDefault="00E50930" w:rsidP="00E50930">
            <w:pPr>
              <w:widowControl w:val="0"/>
              <w:autoSpaceDE w:val="0"/>
              <w:autoSpaceDN w:val="0"/>
              <w:adjustRightInd w:val="0"/>
              <w:rPr>
                <w:sz w:val="10"/>
                <w:szCs w:val="14"/>
              </w:rPr>
            </w:pPr>
            <w:r w:rsidRPr="003D7B5F">
              <w:rPr>
                <w:sz w:val="10"/>
                <w:szCs w:val="14"/>
              </w:rPr>
              <w:t xml:space="preserve">      4       </w:t>
            </w:r>
          </w:p>
        </w:tc>
        <w:tc>
          <w:tcPr>
            <w:tcW w:w="875" w:type="pct"/>
            <w:tcBorders>
              <w:left w:val="single" w:sz="4" w:space="0" w:color="auto"/>
              <w:bottom w:val="single" w:sz="4" w:space="0" w:color="auto"/>
              <w:right w:val="single" w:sz="4" w:space="0" w:color="auto"/>
            </w:tcBorders>
          </w:tcPr>
          <w:p w:rsidR="00E50930" w:rsidRPr="003D7B5F" w:rsidRDefault="00E50930" w:rsidP="00E50930">
            <w:pPr>
              <w:widowControl w:val="0"/>
              <w:autoSpaceDE w:val="0"/>
              <w:autoSpaceDN w:val="0"/>
              <w:adjustRightInd w:val="0"/>
              <w:rPr>
                <w:sz w:val="10"/>
                <w:szCs w:val="14"/>
              </w:rPr>
            </w:pPr>
            <w:r w:rsidRPr="003D7B5F">
              <w:rPr>
                <w:sz w:val="10"/>
                <w:szCs w:val="14"/>
              </w:rPr>
              <w:t xml:space="preserve">     5      </w:t>
            </w:r>
          </w:p>
        </w:tc>
        <w:tc>
          <w:tcPr>
            <w:tcW w:w="750" w:type="pct"/>
            <w:tcBorders>
              <w:left w:val="single" w:sz="4" w:space="0" w:color="auto"/>
              <w:bottom w:val="single" w:sz="4" w:space="0" w:color="auto"/>
              <w:right w:val="single" w:sz="4" w:space="0" w:color="auto"/>
            </w:tcBorders>
          </w:tcPr>
          <w:p w:rsidR="00E50930" w:rsidRPr="003D7B5F" w:rsidRDefault="00E50930" w:rsidP="00E50930">
            <w:pPr>
              <w:widowControl w:val="0"/>
              <w:autoSpaceDE w:val="0"/>
              <w:autoSpaceDN w:val="0"/>
              <w:adjustRightInd w:val="0"/>
              <w:rPr>
                <w:sz w:val="10"/>
                <w:szCs w:val="14"/>
              </w:rPr>
            </w:pPr>
            <w:r w:rsidRPr="003D7B5F">
              <w:rPr>
                <w:sz w:val="10"/>
                <w:szCs w:val="14"/>
              </w:rPr>
              <w:t xml:space="preserve">    6     </w:t>
            </w:r>
          </w:p>
        </w:tc>
      </w:tr>
      <w:tr w:rsidR="00E50930" w:rsidRPr="003D7B5F" w:rsidTr="003D7B5F">
        <w:trPr>
          <w:tblCellSpacing w:w="5" w:type="nil"/>
        </w:trPr>
        <w:tc>
          <w:tcPr>
            <w:tcW w:w="567" w:type="pct"/>
            <w:tcBorders>
              <w:top w:val="single" w:sz="4" w:space="0" w:color="auto"/>
              <w:left w:val="single" w:sz="4" w:space="0" w:color="auto"/>
              <w:bottom w:val="single" w:sz="4" w:space="0" w:color="auto"/>
              <w:right w:val="single" w:sz="4" w:space="0" w:color="auto"/>
            </w:tcBorders>
            <w:vAlign w:val="center"/>
          </w:tcPr>
          <w:p w:rsidR="00E50930" w:rsidRPr="003D7B5F" w:rsidRDefault="00E50930" w:rsidP="00E50930">
            <w:pPr>
              <w:widowControl w:val="0"/>
              <w:autoSpaceDE w:val="0"/>
              <w:autoSpaceDN w:val="0"/>
              <w:adjustRightInd w:val="0"/>
              <w:jc w:val="center"/>
              <w:rPr>
                <w:sz w:val="10"/>
                <w:szCs w:val="14"/>
              </w:rPr>
            </w:pPr>
            <w:r w:rsidRPr="003D7B5F">
              <w:rPr>
                <w:sz w:val="10"/>
                <w:szCs w:val="14"/>
              </w:rPr>
              <w:t>2021</w:t>
            </w:r>
          </w:p>
        </w:tc>
        <w:tc>
          <w:tcPr>
            <w:tcW w:w="870" w:type="pct"/>
            <w:tcBorders>
              <w:top w:val="single" w:sz="4" w:space="0" w:color="auto"/>
              <w:left w:val="single" w:sz="4" w:space="0" w:color="auto"/>
              <w:bottom w:val="single" w:sz="4" w:space="0" w:color="auto"/>
              <w:right w:val="single" w:sz="4" w:space="0" w:color="auto"/>
            </w:tcBorders>
          </w:tcPr>
          <w:p w:rsidR="00E50930" w:rsidRPr="003D7B5F" w:rsidRDefault="00E50930" w:rsidP="00E50930">
            <w:pPr>
              <w:rPr>
                <w:bCs/>
                <w:sz w:val="10"/>
                <w:szCs w:val="14"/>
              </w:rPr>
            </w:pPr>
            <w:r w:rsidRPr="003D7B5F">
              <w:rPr>
                <w:bCs/>
                <w:sz w:val="10"/>
                <w:szCs w:val="14"/>
              </w:rPr>
              <w:t>-</w:t>
            </w:r>
          </w:p>
        </w:tc>
        <w:tc>
          <w:tcPr>
            <w:tcW w:w="938" w:type="pct"/>
            <w:tcBorders>
              <w:top w:val="single" w:sz="4" w:space="0" w:color="auto"/>
              <w:left w:val="single" w:sz="4" w:space="0" w:color="auto"/>
              <w:bottom w:val="single" w:sz="4" w:space="0" w:color="auto"/>
              <w:right w:val="single" w:sz="4" w:space="0" w:color="auto"/>
            </w:tcBorders>
            <w:vAlign w:val="center"/>
          </w:tcPr>
          <w:p w:rsidR="00E50930" w:rsidRPr="003D7B5F" w:rsidRDefault="00E50930" w:rsidP="00E50930">
            <w:pPr>
              <w:jc w:val="center"/>
              <w:rPr>
                <w:sz w:val="10"/>
                <w:szCs w:val="14"/>
              </w:rPr>
            </w:pPr>
            <w:r w:rsidRPr="003D7B5F">
              <w:rPr>
                <w:sz w:val="10"/>
                <w:szCs w:val="14"/>
              </w:rPr>
              <w:t>-</w:t>
            </w:r>
          </w:p>
        </w:tc>
        <w:tc>
          <w:tcPr>
            <w:tcW w:w="1000" w:type="pct"/>
            <w:tcBorders>
              <w:top w:val="single" w:sz="4" w:space="0" w:color="auto"/>
              <w:left w:val="single" w:sz="4" w:space="0" w:color="auto"/>
              <w:bottom w:val="single" w:sz="4" w:space="0" w:color="auto"/>
              <w:right w:val="single" w:sz="4" w:space="0" w:color="auto"/>
            </w:tcBorders>
          </w:tcPr>
          <w:p w:rsidR="00E50930" w:rsidRPr="003D7B5F" w:rsidRDefault="00E50930" w:rsidP="00E50930">
            <w:pPr>
              <w:jc w:val="center"/>
              <w:rPr>
                <w:bCs/>
                <w:sz w:val="10"/>
                <w:szCs w:val="14"/>
              </w:rPr>
            </w:pPr>
            <w:r w:rsidRPr="003D7B5F">
              <w:rPr>
                <w:bCs/>
                <w:sz w:val="10"/>
                <w:szCs w:val="14"/>
              </w:rPr>
              <w:t>5,00000</w:t>
            </w:r>
          </w:p>
        </w:tc>
        <w:tc>
          <w:tcPr>
            <w:tcW w:w="875" w:type="pct"/>
            <w:tcBorders>
              <w:top w:val="single" w:sz="4" w:space="0" w:color="auto"/>
              <w:left w:val="single" w:sz="4" w:space="0" w:color="auto"/>
              <w:bottom w:val="single" w:sz="4" w:space="0" w:color="auto"/>
              <w:right w:val="single" w:sz="4" w:space="0" w:color="auto"/>
            </w:tcBorders>
            <w:vAlign w:val="center"/>
          </w:tcPr>
          <w:p w:rsidR="00E50930" w:rsidRPr="003D7B5F" w:rsidRDefault="00E50930" w:rsidP="00E50930">
            <w:pPr>
              <w:jc w:val="center"/>
              <w:rPr>
                <w:sz w:val="10"/>
                <w:szCs w:val="14"/>
              </w:rPr>
            </w:pPr>
            <w:r w:rsidRPr="003D7B5F">
              <w:rPr>
                <w:sz w:val="10"/>
                <w:szCs w:val="14"/>
              </w:rPr>
              <w:t>-</w:t>
            </w:r>
          </w:p>
        </w:tc>
        <w:tc>
          <w:tcPr>
            <w:tcW w:w="750" w:type="pct"/>
            <w:tcBorders>
              <w:top w:val="single" w:sz="4" w:space="0" w:color="auto"/>
              <w:left w:val="single" w:sz="4" w:space="0" w:color="auto"/>
              <w:bottom w:val="single" w:sz="4" w:space="0" w:color="auto"/>
              <w:right w:val="single" w:sz="4" w:space="0" w:color="auto"/>
            </w:tcBorders>
          </w:tcPr>
          <w:p w:rsidR="00E50930" w:rsidRPr="003D7B5F" w:rsidRDefault="00E50930" w:rsidP="00E50930">
            <w:pPr>
              <w:jc w:val="center"/>
              <w:rPr>
                <w:bCs/>
                <w:sz w:val="10"/>
                <w:szCs w:val="14"/>
              </w:rPr>
            </w:pPr>
            <w:r w:rsidRPr="003D7B5F">
              <w:rPr>
                <w:bCs/>
                <w:sz w:val="10"/>
                <w:szCs w:val="14"/>
              </w:rPr>
              <w:t>5,00000</w:t>
            </w:r>
          </w:p>
        </w:tc>
      </w:tr>
      <w:tr w:rsidR="00E50930" w:rsidRPr="003D7B5F" w:rsidTr="003D7B5F">
        <w:trPr>
          <w:tblCellSpacing w:w="5" w:type="nil"/>
        </w:trPr>
        <w:tc>
          <w:tcPr>
            <w:tcW w:w="567" w:type="pct"/>
            <w:tcBorders>
              <w:top w:val="single" w:sz="4" w:space="0" w:color="auto"/>
              <w:left w:val="single" w:sz="4" w:space="0" w:color="auto"/>
              <w:bottom w:val="single" w:sz="4" w:space="0" w:color="auto"/>
              <w:right w:val="single" w:sz="4" w:space="0" w:color="auto"/>
            </w:tcBorders>
            <w:vAlign w:val="center"/>
          </w:tcPr>
          <w:p w:rsidR="00E50930" w:rsidRPr="003D7B5F" w:rsidRDefault="00E50930" w:rsidP="00E50930">
            <w:pPr>
              <w:widowControl w:val="0"/>
              <w:autoSpaceDE w:val="0"/>
              <w:autoSpaceDN w:val="0"/>
              <w:adjustRightInd w:val="0"/>
              <w:jc w:val="center"/>
              <w:rPr>
                <w:sz w:val="10"/>
                <w:szCs w:val="14"/>
              </w:rPr>
            </w:pPr>
            <w:r w:rsidRPr="003D7B5F">
              <w:rPr>
                <w:sz w:val="10"/>
                <w:szCs w:val="14"/>
              </w:rPr>
              <w:t>2022</w:t>
            </w:r>
          </w:p>
        </w:tc>
        <w:tc>
          <w:tcPr>
            <w:tcW w:w="870" w:type="pct"/>
            <w:tcBorders>
              <w:top w:val="single" w:sz="4" w:space="0" w:color="auto"/>
              <w:left w:val="single" w:sz="4" w:space="0" w:color="auto"/>
              <w:bottom w:val="single" w:sz="4" w:space="0" w:color="auto"/>
              <w:right w:val="single" w:sz="4" w:space="0" w:color="auto"/>
            </w:tcBorders>
          </w:tcPr>
          <w:p w:rsidR="00E50930" w:rsidRPr="003D7B5F" w:rsidRDefault="00E50930" w:rsidP="00E50930">
            <w:pPr>
              <w:rPr>
                <w:bCs/>
                <w:sz w:val="10"/>
                <w:szCs w:val="14"/>
              </w:rPr>
            </w:pPr>
            <w:r w:rsidRPr="003D7B5F">
              <w:rPr>
                <w:bCs/>
                <w:sz w:val="10"/>
                <w:szCs w:val="14"/>
              </w:rPr>
              <w:t>-</w:t>
            </w:r>
          </w:p>
        </w:tc>
        <w:tc>
          <w:tcPr>
            <w:tcW w:w="938" w:type="pct"/>
            <w:tcBorders>
              <w:top w:val="single" w:sz="4" w:space="0" w:color="auto"/>
              <w:left w:val="single" w:sz="4" w:space="0" w:color="auto"/>
              <w:bottom w:val="single" w:sz="4" w:space="0" w:color="auto"/>
              <w:right w:val="single" w:sz="4" w:space="0" w:color="auto"/>
            </w:tcBorders>
            <w:vAlign w:val="center"/>
          </w:tcPr>
          <w:p w:rsidR="00E50930" w:rsidRPr="003D7B5F" w:rsidRDefault="00E50930" w:rsidP="00E50930">
            <w:pPr>
              <w:jc w:val="center"/>
              <w:rPr>
                <w:sz w:val="10"/>
                <w:szCs w:val="14"/>
              </w:rPr>
            </w:pPr>
            <w:r w:rsidRPr="003D7B5F">
              <w:rPr>
                <w:sz w:val="10"/>
                <w:szCs w:val="14"/>
              </w:rPr>
              <w:t>-</w:t>
            </w:r>
          </w:p>
        </w:tc>
        <w:tc>
          <w:tcPr>
            <w:tcW w:w="1000" w:type="pct"/>
            <w:tcBorders>
              <w:top w:val="single" w:sz="4" w:space="0" w:color="auto"/>
              <w:left w:val="single" w:sz="4" w:space="0" w:color="auto"/>
              <w:bottom w:val="single" w:sz="4" w:space="0" w:color="auto"/>
              <w:right w:val="single" w:sz="4" w:space="0" w:color="auto"/>
            </w:tcBorders>
          </w:tcPr>
          <w:p w:rsidR="00E50930" w:rsidRPr="003D7B5F" w:rsidRDefault="00E50930" w:rsidP="00E50930">
            <w:pPr>
              <w:jc w:val="center"/>
              <w:rPr>
                <w:bCs/>
                <w:sz w:val="10"/>
                <w:szCs w:val="14"/>
              </w:rPr>
            </w:pPr>
            <w:r w:rsidRPr="003D7B5F">
              <w:rPr>
                <w:bCs/>
                <w:sz w:val="10"/>
                <w:szCs w:val="14"/>
              </w:rPr>
              <w:t>5,00000</w:t>
            </w:r>
          </w:p>
        </w:tc>
        <w:tc>
          <w:tcPr>
            <w:tcW w:w="875" w:type="pct"/>
            <w:tcBorders>
              <w:top w:val="single" w:sz="4" w:space="0" w:color="auto"/>
              <w:left w:val="single" w:sz="4" w:space="0" w:color="auto"/>
              <w:bottom w:val="single" w:sz="4" w:space="0" w:color="auto"/>
              <w:right w:val="single" w:sz="4" w:space="0" w:color="auto"/>
            </w:tcBorders>
            <w:vAlign w:val="center"/>
          </w:tcPr>
          <w:p w:rsidR="00E50930" w:rsidRPr="003D7B5F" w:rsidRDefault="00E50930" w:rsidP="00E50930">
            <w:pPr>
              <w:jc w:val="center"/>
              <w:rPr>
                <w:sz w:val="10"/>
                <w:szCs w:val="14"/>
              </w:rPr>
            </w:pPr>
            <w:r w:rsidRPr="003D7B5F">
              <w:rPr>
                <w:sz w:val="10"/>
                <w:szCs w:val="14"/>
              </w:rPr>
              <w:t>-</w:t>
            </w:r>
          </w:p>
        </w:tc>
        <w:tc>
          <w:tcPr>
            <w:tcW w:w="750" w:type="pct"/>
            <w:tcBorders>
              <w:top w:val="single" w:sz="4" w:space="0" w:color="auto"/>
              <w:left w:val="single" w:sz="4" w:space="0" w:color="auto"/>
              <w:bottom w:val="single" w:sz="4" w:space="0" w:color="auto"/>
              <w:right w:val="single" w:sz="4" w:space="0" w:color="auto"/>
            </w:tcBorders>
          </w:tcPr>
          <w:p w:rsidR="00E50930" w:rsidRPr="003D7B5F" w:rsidRDefault="00E50930" w:rsidP="00E50930">
            <w:pPr>
              <w:jc w:val="center"/>
              <w:rPr>
                <w:bCs/>
                <w:sz w:val="10"/>
                <w:szCs w:val="14"/>
              </w:rPr>
            </w:pPr>
            <w:r w:rsidRPr="003D7B5F">
              <w:rPr>
                <w:bCs/>
                <w:sz w:val="10"/>
                <w:szCs w:val="14"/>
              </w:rPr>
              <w:t>5,00000</w:t>
            </w:r>
          </w:p>
        </w:tc>
      </w:tr>
      <w:tr w:rsidR="00E50930" w:rsidRPr="003D7B5F" w:rsidTr="003D7B5F">
        <w:trPr>
          <w:tblCellSpacing w:w="5" w:type="nil"/>
        </w:trPr>
        <w:tc>
          <w:tcPr>
            <w:tcW w:w="567" w:type="pct"/>
            <w:tcBorders>
              <w:top w:val="single" w:sz="4" w:space="0" w:color="auto"/>
              <w:left w:val="single" w:sz="4" w:space="0" w:color="auto"/>
              <w:bottom w:val="single" w:sz="4" w:space="0" w:color="auto"/>
              <w:right w:val="single" w:sz="4" w:space="0" w:color="auto"/>
            </w:tcBorders>
            <w:vAlign w:val="center"/>
          </w:tcPr>
          <w:p w:rsidR="00E50930" w:rsidRPr="003D7B5F" w:rsidRDefault="00E50930" w:rsidP="00E50930">
            <w:pPr>
              <w:widowControl w:val="0"/>
              <w:autoSpaceDE w:val="0"/>
              <w:autoSpaceDN w:val="0"/>
              <w:adjustRightInd w:val="0"/>
              <w:jc w:val="center"/>
              <w:rPr>
                <w:sz w:val="10"/>
                <w:szCs w:val="14"/>
              </w:rPr>
            </w:pPr>
            <w:r w:rsidRPr="003D7B5F">
              <w:rPr>
                <w:sz w:val="10"/>
                <w:szCs w:val="14"/>
              </w:rPr>
              <w:t>2023</w:t>
            </w:r>
          </w:p>
        </w:tc>
        <w:tc>
          <w:tcPr>
            <w:tcW w:w="870" w:type="pct"/>
            <w:tcBorders>
              <w:top w:val="single" w:sz="4" w:space="0" w:color="auto"/>
              <w:left w:val="single" w:sz="4" w:space="0" w:color="auto"/>
              <w:bottom w:val="single" w:sz="4" w:space="0" w:color="auto"/>
              <w:right w:val="single" w:sz="4" w:space="0" w:color="auto"/>
            </w:tcBorders>
          </w:tcPr>
          <w:p w:rsidR="00E50930" w:rsidRPr="003D7B5F" w:rsidRDefault="00E50930" w:rsidP="00E50930">
            <w:pPr>
              <w:rPr>
                <w:bCs/>
                <w:sz w:val="10"/>
                <w:szCs w:val="14"/>
              </w:rPr>
            </w:pPr>
            <w:r w:rsidRPr="003D7B5F">
              <w:rPr>
                <w:bCs/>
                <w:sz w:val="10"/>
                <w:szCs w:val="14"/>
              </w:rPr>
              <w:t>-</w:t>
            </w:r>
          </w:p>
        </w:tc>
        <w:tc>
          <w:tcPr>
            <w:tcW w:w="938" w:type="pct"/>
            <w:tcBorders>
              <w:top w:val="single" w:sz="4" w:space="0" w:color="auto"/>
              <w:left w:val="single" w:sz="4" w:space="0" w:color="auto"/>
              <w:bottom w:val="single" w:sz="4" w:space="0" w:color="auto"/>
              <w:right w:val="single" w:sz="4" w:space="0" w:color="auto"/>
            </w:tcBorders>
            <w:vAlign w:val="center"/>
          </w:tcPr>
          <w:p w:rsidR="00E50930" w:rsidRPr="003D7B5F" w:rsidRDefault="00E50930" w:rsidP="00E50930">
            <w:pPr>
              <w:jc w:val="center"/>
              <w:rPr>
                <w:sz w:val="10"/>
                <w:szCs w:val="14"/>
              </w:rPr>
            </w:pPr>
            <w:r w:rsidRPr="003D7B5F">
              <w:rPr>
                <w:sz w:val="10"/>
                <w:szCs w:val="14"/>
              </w:rPr>
              <w:t>-</w:t>
            </w:r>
          </w:p>
        </w:tc>
        <w:tc>
          <w:tcPr>
            <w:tcW w:w="1000" w:type="pct"/>
            <w:tcBorders>
              <w:top w:val="single" w:sz="4" w:space="0" w:color="auto"/>
              <w:left w:val="single" w:sz="4" w:space="0" w:color="auto"/>
              <w:bottom w:val="single" w:sz="4" w:space="0" w:color="auto"/>
              <w:right w:val="single" w:sz="4" w:space="0" w:color="auto"/>
            </w:tcBorders>
          </w:tcPr>
          <w:p w:rsidR="00E50930" w:rsidRPr="003D7B5F" w:rsidRDefault="00E50930" w:rsidP="00E50930">
            <w:pPr>
              <w:jc w:val="center"/>
              <w:rPr>
                <w:bCs/>
                <w:sz w:val="10"/>
                <w:szCs w:val="14"/>
              </w:rPr>
            </w:pPr>
            <w:r w:rsidRPr="003D7B5F">
              <w:rPr>
                <w:bCs/>
                <w:sz w:val="10"/>
                <w:szCs w:val="14"/>
              </w:rPr>
              <w:t>5,00000</w:t>
            </w:r>
          </w:p>
        </w:tc>
        <w:tc>
          <w:tcPr>
            <w:tcW w:w="875" w:type="pct"/>
            <w:tcBorders>
              <w:top w:val="single" w:sz="4" w:space="0" w:color="auto"/>
              <w:left w:val="single" w:sz="4" w:space="0" w:color="auto"/>
              <w:bottom w:val="single" w:sz="4" w:space="0" w:color="auto"/>
              <w:right w:val="single" w:sz="4" w:space="0" w:color="auto"/>
            </w:tcBorders>
            <w:vAlign w:val="center"/>
          </w:tcPr>
          <w:p w:rsidR="00E50930" w:rsidRPr="003D7B5F" w:rsidRDefault="00E50930" w:rsidP="00E50930">
            <w:pPr>
              <w:jc w:val="center"/>
              <w:rPr>
                <w:sz w:val="10"/>
                <w:szCs w:val="14"/>
              </w:rPr>
            </w:pPr>
            <w:r w:rsidRPr="003D7B5F">
              <w:rPr>
                <w:sz w:val="10"/>
                <w:szCs w:val="14"/>
              </w:rPr>
              <w:t>-</w:t>
            </w:r>
          </w:p>
        </w:tc>
        <w:tc>
          <w:tcPr>
            <w:tcW w:w="750" w:type="pct"/>
            <w:tcBorders>
              <w:top w:val="single" w:sz="4" w:space="0" w:color="auto"/>
              <w:left w:val="single" w:sz="4" w:space="0" w:color="auto"/>
              <w:bottom w:val="single" w:sz="4" w:space="0" w:color="auto"/>
              <w:right w:val="single" w:sz="4" w:space="0" w:color="auto"/>
            </w:tcBorders>
          </w:tcPr>
          <w:p w:rsidR="00E50930" w:rsidRPr="003D7B5F" w:rsidRDefault="00E50930" w:rsidP="00E50930">
            <w:pPr>
              <w:jc w:val="center"/>
              <w:rPr>
                <w:bCs/>
                <w:sz w:val="10"/>
                <w:szCs w:val="14"/>
              </w:rPr>
            </w:pPr>
            <w:r w:rsidRPr="003D7B5F">
              <w:rPr>
                <w:bCs/>
                <w:sz w:val="10"/>
                <w:szCs w:val="14"/>
              </w:rPr>
              <w:t>5,00000</w:t>
            </w:r>
          </w:p>
        </w:tc>
      </w:tr>
      <w:tr w:rsidR="00E50930" w:rsidRPr="003D7B5F" w:rsidTr="003D7B5F">
        <w:trPr>
          <w:trHeight w:val="258"/>
          <w:tblCellSpacing w:w="5" w:type="nil"/>
        </w:trPr>
        <w:tc>
          <w:tcPr>
            <w:tcW w:w="567" w:type="pct"/>
            <w:tcBorders>
              <w:top w:val="single" w:sz="4" w:space="0" w:color="auto"/>
              <w:left w:val="single" w:sz="4" w:space="0" w:color="auto"/>
              <w:bottom w:val="single" w:sz="4" w:space="0" w:color="auto"/>
              <w:right w:val="single" w:sz="4" w:space="0" w:color="auto"/>
            </w:tcBorders>
            <w:vAlign w:val="center"/>
          </w:tcPr>
          <w:p w:rsidR="00E50930" w:rsidRPr="003D7B5F" w:rsidRDefault="00E50930" w:rsidP="00E50930">
            <w:pPr>
              <w:widowControl w:val="0"/>
              <w:autoSpaceDE w:val="0"/>
              <w:autoSpaceDN w:val="0"/>
              <w:adjustRightInd w:val="0"/>
              <w:jc w:val="center"/>
              <w:rPr>
                <w:sz w:val="10"/>
                <w:szCs w:val="14"/>
              </w:rPr>
            </w:pPr>
            <w:r w:rsidRPr="003D7B5F">
              <w:rPr>
                <w:sz w:val="10"/>
                <w:szCs w:val="14"/>
              </w:rPr>
              <w:t>2024</w:t>
            </w:r>
          </w:p>
        </w:tc>
        <w:tc>
          <w:tcPr>
            <w:tcW w:w="870" w:type="pct"/>
            <w:tcBorders>
              <w:top w:val="single" w:sz="4" w:space="0" w:color="auto"/>
              <w:left w:val="single" w:sz="4" w:space="0" w:color="auto"/>
              <w:bottom w:val="single" w:sz="4" w:space="0" w:color="auto"/>
              <w:right w:val="single" w:sz="4" w:space="0" w:color="auto"/>
            </w:tcBorders>
          </w:tcPr>
          <w:p w:rsidR="00E50930" w:rsidRPr="003D7B5F" w:rsidRDefault="00E50930" w:rsidP="00E50930">
            <w:pPr>
              <w:rPr>
                <w:bCs/>
                <w:sz w:val="10"/>
                <w:szCs w:val="14"/>
              </w:rPr>
            </w:pPr>
            <w:r w:rsidRPr="003D7B5F">
              <w:rPr>
                <w:bCs/>
                <w:sz w:val="10"/>
                <w:szCs w:val="14"/>
              </w:rPr>
              <w:t>-</w:t>
            </w:r>
          </w:p>
        </w:tc>
        <w:tc>
          <w:tcPr>
            <w:tcW w:w="938" w:type="pct"/>
            <w:tcBorders>
              <w:top w:val="single" w:sz="4" w:space="0" w:color="auto"/>
              <w:left w:val="single" w:sz="4" w:space="0" w:color="auto"/>
              <w:bottom w:val="single" w:sz="4" w:space="0" w:color="auto"/>
              <w:right w:val="single" w:sz="4" w:space="0" w:color="auto"/>
            </w:tcBorders>
            <w:vAlign w:val="center"/>
          </w:tcPr>
          <w:p w:rsidR="00E50930" w:rsidRPr="003D7B5F" w:rsidRDefault="00E50930" w:rsidP="00E50930">
            <w:pPr>
              <w:jc w:val="center"/>
              <w:rPr>
                <w:sz w:val="10"/>
                <w:szCs w:val="14"/>
              </w:rPr>
            </w:pPr>
            <w:r w:rsidRPr="003D7B5F">
              <w:rPr>
                <w:sz w:val="10"/>
                <w:szCs w:val="14"/>
              </w:rPr>
              <w:t>-</w:t>
            </w:r>
          </w:p>
        </w:tc>
        <w:tc>
          <w:tcPr>
            <w:tcW w:w="1000" w:type="pct"/>
            <w:tcBorders>
              <w:top w:val="single" w:sz="4" w:space="0" w:color="auto"/>
              <w:left w:val="single" w:sz="4" w:space="0" w:color="auto"/>
              <w:bottom w:val="single" w:sz="4" w:space="0" w:color="auto"/>
              <w:right w:val="single" w:sz="4" w:space="0" w:color="auto"/>
            </w:tcBorders>
          </w:tcPr>
          <w:p w:rsidR="00E50930" w:rsidRPr="003D7B5F" w:rsidRDefault="00E50930" w:rsidP="00E50930">
            <w:pPr>
              <w:jc w:val="center"/>
              <w:rPr>
                <w:bCs/>
                <w:sz w:val="10"/>
                <w:szCs w:val="14"/>
              </w:rPr>
            </w:pPr>
            <w:r w:rsidRPr="003D7B5F">
              <w:rPr>
                <w:bCs/>
                <w:sz w:val="10"/>
                <w:szCs w:val="14"/>
              </w:rPr>
              <w:t>0,00000</w:t>
            </w:r>
          </w:p>
        </w:tc>
        <w:tc>
          <w:tcPr>
            <w:tcW w:w="875" w:type="pct"/>
            <w:tcBorders>
              <w:top w:val="single" w:sz="4" w:space="0" w:color="auto"/>
              <w:left w:val="single" w:sz="4" w:space="0" w:color="auto"/>
              <w:bottom w:val="single" w:sz="4" w:space="0" w:color="auto"/>
              <w:right w:val="single" w:sz="4" w:space="0" w:color="auto"/>
            </w:tcBorders>
            <w:vAlign w:val="center"/>
          </w:tcPr>
          <w:p w:rsidR="00E50930" w:rsidRPr="003D7B5F" w:rsidRDefault="00E50930" w:rsidP="00E50930">
            <w:pPr>
              <w:jc w:val="center"/>
              <w:rPr>
                <w:sz w:val="10"/>
                <w:szCs w:val="14"/>
              </w:rPr>
            </w:pPr>
            <w:r w:rsidRPr="003D7B5F">
              <w:rPr>
                <w:sz w:val="10"/>
                <w:szCs w:val="14"/>
              </w:rPr>
              <w:t>-</w:t>
            </w:r>
          </w:p>
        </w:tc>
        <w:tc>
          <w:tcPr>
            <w:tcW w:w="750" w:type="pct"/>
            <w:tcBorders>
              <w:top w:val="single" w:sz="4" w:space="0" w:color="auto"/>
              <w:left w:val="single" w:sz="4" w:space="0" w:color="auto"/>
              <w:bottom w:val="single" w:sz="4" w:space="0" w:color="auto"/>
              <w:right w:val="single" w:sz="4" w:space="0" w:color="auto"/>
            </w:tcBorders>
          </w:tcPr>
          <w:p w:rsidR="00E50930" w:rsidRPr="003D7B5F" w:rsidRDefault="00E50930" w:rsidP="00E50930">
            <w:pPr>
              <w:jc w:val="center"/>
              <w:rPr>
                <w:bCs/>
                <w:sz w:val="10"/>
                <w:szCs w:val="14"/>
              </w:rPr>
            </w:pPr>
            <w:r w:rsidRPr="003D7B5F">
              <w:rPr>
                <w:bCs/>
                <w:sz w:val="10"/>
                <w:szCs w:val="14"/>
              </w:rPr>
              <w:t>0,00000</w:t>
            </w:r>
          </w:p>
        </w:tc>
      </w:tr>
      <w:tr w:rsidR="00E50930" w:rsidRPr="003D7B5F" w:rsidTr="003D7B5F">
        <w:trPr>
          <w:tblCellSpacing w:w="5" w:type="nil"/>
        </w:trPr>
        <w:tc>
          <w:tcPr>
            <w:tcW w:w="567" w:type="pct"/>
            <w:tcBorders>
              <w:top w:val="single" w:sz="4" w:space="0" w:color="auto"/>
              <w:left w:val="single" w:sz="4" w:space="0" w:color="auto"/>
              <w:bottom w:val="single" w:sz="4" w:space="0" w:color="auto"/>
              <w:right w:val="single" w:sz="4" w:space="0" w:color="auto"/>
            </w:tcBorders>
            <w:vAlign w:val="center"/>
          </w:tcPr>
          <w:p w:rsidR="00E50930" w:rsidRPr="003D7B5F" w:rsidRDefault="00E50930" w:rsidP="00E50930">
            <w:pPr>
              <w:widowControl w:val="0"/>
              <w:autoSpaceDE w:val="0"/>
              <w:autoSpaceDN w:val="0"/>
              <w:adjustRightInd w:val="0"/>
              <w:jc w:val="center"/>
              <w:rPr>
                <w:sz w:val="10"/>
                <w:szCs w:val="14"/>
              </w:rPr>
            </w:pPr>
            <w:r w:rsidRPr="003D7B5F">
              <w:rPr>
                <w:sz w:val="10"/>
                <w:szCs w:val="14"/>
              </w:rPr>
              <w:t>2025</w:t>
            </w:r>
          </w:p>
        </w:tc>
        <w:tc>
          <w:tcPr>
            <w:tcW w:w="870" w:type="pct"/>
            <w:tcBorders>
              <w:top w:val="single" w:sz="4" w:space="0" w:color="auto"/>
              <w:left w:val="single" w:sz="4" w:space="0" w:color="auto"/>
              <w:bottom w:val="single" w:sz="4" w:space="0" w:color="auto"/>
              <w:right w:val="single" w:sz="4" w:space="0" w:color="auto"/>
            </w:tcBorders>
          </w:tcPr>
          <w:p w:rsidR="00E50930" w:rsidRPr="003D7B5F" w:rsidRDefault="00E50930" w:rsidP="00E50930">
            <w:pPr>
              <w:rPr>
                <w:bCs/>
                <w:sz w:val="10"/>
                <w:szCs w:val="14"/>
              </w:rPr>
            </w:pPr>
            <w:r w:rsidRPr="003D7B5F">
              <w:rPr>
                <w:bCs/>
                <w:sz w:val="10"/>
                <w:szCs w:val="14"/>
              </w:rPr>
              <w:t>-</w:t>
            </w:r>
          </w:p>
        </w:tc>
        <w:tc>
          <w:tcPr>
            <w:tcW w:w="938" w:type="pct"/>
            <w:tcBorders>
              <w:top w:val="single" w:sz="4" w:space="0" w:color="auto"/>
              <w:left w:val="single" w:sz="4" w:space="0" w:color="auto"/>
              <w:bottom w:val="single" w:sz="4" w:space="0" w:color="auto"/>
              <w:right w:val="single" w:sz="4" w:space="0" w:color="auto"/>
            </w:tcBorders>
            <w:vAlign w:val="center"/>
          </w:tcPr>
          <w:p w:rsidR="00E50930" w:rsidRPr="003D7B5F" w:rsidRDefault="00E50930" w:rsidP="00E50930">
            <w:pPr>
              <w:jc w:val="center"/>
              <w:rPr>
                <w:sz w:val="10"/>
                <w:szCs w:val="14"/>
              </w:rPr>
            </w:pPr>
            <w:r w:rsidRPr="003D7B5F">
              <w:rPr>
                <w:sz w:val="10"/>
                <w:szCs w:val="14"/>
              </w:rPr>
              <w:t>-</w:t>
            </w:r>
          </w:p>
        </w:tc>
        <w:tc>
          <w:tcPr>
            <w:tcW w:w="1000" w:type="pct"/>
            <w:tcBorders>
              <w:top w:val="single" w:sz="4" w:space="0" w:color="auto"/>
              <w:left w:val="single" w:sz="4" w:space="0" w:color="auto"/>
              <w:bottom w:val="single" w:sz="4" w:space="0" w:color="auto"/>
              <w:right w:val="single" w:sz="4" w:space="0" w:color="auto"/>
            </w:tcBorders>
          </w:tcPr>
          <w:p w:rsidR="00E50930" w:rsidRPr="003D7B5F" w:rsidRDefault="00E50930" w:rsidP="00E50930">
            <w:pPr>
              <w:jc w:val="center"/>
              <w:rPr>
                <w:bCs/>
                <w:sz w:val="10"/>
                <w:szCs w:val="14"/>
              </w:rPr>
            </w:pPr>
            <w:r w:rsidRPr="003D7B5F">
              <w:rPr>
                <w:bCs/>
                <w:sz w:val="10"/>
                <w:szCs w:val="14"/>
              </w:rPr>
              <w:t>5,00000</w:t>
            </w:r>
          </w:p>
        </w:tc>
        <w:tc>
          <w:tcPr>
            <w:tcW w:w="875" w:type="pct"/>
            <w:tcBorders>
              <w:top w:val="single" w:sz="4" w:space="0" w:color="auto"/>
              <w:left w:val="single" w:sz="4" w:space="0" w:color="auto"/>
              <w:bottom w:val="single" w:sz="4" w:space="0" w:color="auto"/>
              <w:right w:val="single" w:sz="4" w:space="0" w:color="auto"/>
            </w:tcBorders>
            <w:vAlign w:val="center"/>
          </w:tcPr>
          <w:p w:rsidR="00E50930" w:rsidRPr="003D7B5F" w:rsidRDefault="00E50930" w:rsidP="00E50930">
            <w:pPr>
              <w:jc w:val="center"/>
              <w:rPr>
                <w:sz w:val="10"/>
                <w:szCs w:val="14"/>
              </w:rPr>
            </w:pPr>
            <w:r w:rsidRPr="003D7B5F">
              <w:rPr>
                <w:sz w:val="10"/>
                <w:szCs w:val="14"/>
              </w:rPr>
              <w:t>-</w:t>
            </w:r>
          </w:p>
        </w:tc>
        <w:tc>
          <w:tcPr>
            <w:tcW w:w="750" w:type="pct"/>
            <w:tcBorders>
              <w:top w:val="single" w:sz="4" w:space="0" w:color="auto"/>
              <w:left w:val="single" w:sz="4" w:space="0" w:color="auto"/>
              <w:bottom w:val="single" w:sz="4" w:space="0" w:color="auto"/>
              <w:right w:val="single" w:sz="4" w:space="0" w:color="auto"/>
            </w:tcBorders>
          </w:tcPr>
          <w:p w:rsidR="00E50930" w:rsidRPr="003D7B5F" w:rsidRDefault="00E50930" w:rsidP="00E50930">
            <w:pPr>
              <w:jc w:val="center"/>
              <w:rPr>
                <w:bCs/>
                <w:sz w:val="10"/>
                <w:szCs w:val="14"/>
              </w:rPr>
            </w:pPr>
            <w:r w:rsidRPr="003D7B5F">
              <w:rPr>
                <w:bCs/>
                <w:sz w:val="10"/>
                <w:szCs w:val="14"/>
              </w:rPr>
              <w:t>5,00000</w:t>
            </w:r>
          </w:p>
        </w:tc>
      </w:tr>
      <w:tr w:rsidR="00E50930" w:rsidRPr="003D7B5F" w:rsidTr="003D7B5F">
        <w:trPr>
          <w:tblCellSpacing w:w="5" w:type="nil"/>
        </w:trPr>
        <w:tc>
          <w:tcPr>
            <w:tcW w:w="567" w:type="pct"/>
            <w:tcBorders>
              <w:top w:val="single" w:sz="4" w:space="0" w:color="auto"/>
              <w:left w:val="single" w:sz="4" w:space="0" w:color="auto"/>
              <w:bottom w:val="single" w:sz="4" w:space="0" w:color="auto"/>
              <w:right w:val="single" w:sz="4" w:space="0" w:color="auto"/>
            </w:tcBorders>
            <w:vAlign w:val="center"/>
          </w:tcPr>
          <w:p w:rsidR="00E50930" w:rsidRPr="003D7B5F" w:rsidRDefault="00E50930" w:rsidP="00E50930">
            <w:pPr>
              <w:widowControl w:val="0"/>
              <w:autoSpaceDE w:val="0"/>
              <w:autoSpaceDN w:val="0"/>
              <w:adjustRightInd w:val="0"/>
              <w:jc w:val="center"/>
              <w:rPr>
                <w:sz w:val="10"/>
                <w:szCs w:val="14"/>
              </w:rPr>
            </w:pPr>
            <w:r w:rsidRPr="003D7B5F">
              <w:rPr>
                <w:sz w:val="10"/>
                <w:szCs w:val="14"/>
              </w:rPr>
              <w:t>2026</w:t>
            </w:r>
          </w:p>
        </w:tc>
        <w:tc>
          <w:tcPr>
            <w:tcW w:w="870" w:type="pct"/>
            <w:tcBorders>
              <w:top w:val="single" w:sz="4" w:space="0" w:color="auto"/>
              <w:left w:val="single" w:sz="4" w:space="0" w:color="auto"/>
              <w:bottom w:val="single" w:sz="4" w:space="0" w:color="auto"/>
              <w:right w:val="single" w:sz="4" w:space="0" w:color="auto"/>
            </w:tcBorders>
          </w:tcPr>
          <w:p w:rsidR="00E50930" w:rsidRPr="003D7B5F" w:rsidRDefault="00E50930" w:rsidP="00E50930">
            <w:pPr>
              <w:rPr>
                <w:bCs/>
                <w:sz w:val="10"/>
                <w:szCs w:val="14"/>
              </w:rPr>
            </w:pPr>
            <w:r w:rsidRPr="003D7B5F">
              <w:rPr>
                <w:bCs/>
                <w:sz w:val="10"/>
                <w:szCs w:val="14"/>
              </w:rPr>
              <w:t>-</w:t>
            </w:r>
          </w:p>
        </w:tc>
        <w:tc>
          <w:tcPr>
            <w:tcW w:w="938" w:type="pct"/>
            <w:tcBorders>
              <w:top w:val="single" w:sz="4" w:space="0" w:color="auto"/>
              <w:left w:val="single" w:sz="4" w:space="0" w:color="auto"/>
              <w:bottom w:val="single" w:sz="4" w:space="0" w:color="auto"/>
              <w:right w:val="single" w:sz="4" w:space="0" w:color="auto"/>
            </w:tcBorders>
            <w:vAlign w:val="center"/>
          </w:tcPr>
          <w:p w:rsidR="00E50930" w:rsidRPr="003D7B5F" w:rsidRDefault="00E50930" w:rsidP="00E50930">
            <w:pPr>
              <w:jc w:val="center"/>
              <w:rPr>
                <w:sz w:val="10"/>
                <w:szCs w:val="14"/>
              </w:rPr>
            </w:pPr>
            <w:r w:rsidRPr="003D7B5F">
              <w:rPr>
                <w:sz w:val="10"/>
                <w:szCs w:val="14"/>
              </w:rPr>
              <w:t>-</w:t>
            </w:r>
          </w:p>
        </w:tc>
        <w:tc>
          <w:tcPr>
            <w:tcW w:w="1000" w:type="pct"/>
            <w:tcBorders>
              <w:top w:val="single" w:sz="4" w:space="0" w:color="auto"/>
              <w:left w:val="single" w:sz="4" w:space="0" w:color="auto"/>
              <w:bottom w:val="single" w:sz="4" w:space="0" w:color="auto"/>
              <w:right w:val="single" w:sz="4" w:space="0" w:color="auto"/>
            </w:tcBorders>
          </w:tcPr>
          <w:p w:rsidR="00E50930" w:rsidRPr="003D7B5F" w:rsidRDefault="00E50930" w:rsidP="00E50930">
            <w:pPr>
              <w:jc w:val="center"/>
              <w:rPr>
                <w:bCs/>
                <w:sz w:val="10"/>
                <w:szCs w:val="14"/>
              </w:rPr>
            </w:pPr>
            <w:r w:rsidRPr="003D7B5F">
              <w:rPr>
                <w:bCs/>
                <w:sz w:val="10"/>
                <w:szCs w:val="14"/>
              </w:rPr>
              <w:t>5,00000</w:t>
            </w:r>
          </w:p>
        </w:tc>
        <w:tc>
          <w:tcPr>
            <w:tcW w:w="875" w:type="pct"/>
            <w:tcBorders>
              <w:top w:val="single" w:sz="4" w:space="0" w:color="auto"/>
              <w:left w:val="single" w:sz="4" w:space="0" w:color="auto"/>
              <w:bottom w:val="single" w:sz="4" w:space="0" w:color="auto"/>
              <w:right w:val="single" w:sz="4" w:space="0" w:color="auto"/>
            </w:tcBorders>
            <w:vAlign w:val="center"/>
          </w:tcPr>
          <w:p w:rsidR="00E50930" w:rsidRPr="003D7B5F" w:rsidRDefault="00E50930" w:rsidP="00E50930">
            <w:pPr>
              <w:jc w:val="center"/>
              <w:rPr>
                <w:sz w:val="10"/>
                <w:szCs w:val="14"/>
              </w:rPr>
            </w:pPr>
            <w:r w:rsidRPr="003D7B5F">
              <w:rPr>
                <w:sz w:val="10"/>
                <w:szCs w:val="14"/>
              </w:rPr>
              <w:t>-</w:t>
            </w:r>
          </w:p>
        </w:tc>
        <w:tc>
          <w:tcPr>
            <w:tcW w:w="750" w:type="pct"/>
            <w:tcBorders>
              <w:top w:val="single" w:sz="4" w:space="0" w:color="auto"/>
              <w:left w:val="single" w:sz="4" w:space="0" w:color="auto"/>
              <w:bottom w:val="single" w:sz="4" w:space="0" w:color="auto"/>
              <w:right w:val="single" w:sz="4" w:space="0" w:color="auto"/>
            </w:tcBorders>
          </w:tcPr>
          <w:p w:rsidR="00E50930" w:rsidRPr="003D7B5F" w:rsidRDefault="00E50930" w:rsidP="00E50930">
            <w:pPr>
              <w:jc w:val="center"/>
              <w:rPr>
                <w:bCs/>
                <w:sz w:val="10"/>
                <w:szCs w:val="14"/>
              </w:rPr>
            </w:pPr>
            <w:r w:rsidRPr="003D7B5F">
              <w:rPr>
                <w:bCs/>
                <w:sz w:val="10"/>
                <w:szCs w:val="14"/>
              </w:rPr>
              <w:t>5,00000</w:t>
            </w:r>
          </w:p>
        </w:tc>
      </w:tr>
      <w:tr w:rsidR="00E50930" w:rsidRPr="003D7B5F" w:rsidTr="003D7B5F">
        <w:trPr>
          <w:tblCellSpacing w:w="5" w:type="nil"/>
        </w:trPr>
        <w:tc>
          <w:tcPr>
            <w:tcW w:w="567" w:type="pct"/>
            <w:tcBorders>
              <w:top w:val="single" w:sz="4" w:space="0" w:color="auto"/>
              <w:left w:val="single" w:sz="4" w:space="0" w:color="auto"/>
              <w:bottom w:val="single" w:sz="4" w:space="0" w:color="auto"/>
              <w:right w:val="single" w:sz="4" w:space="0" w:color="auto"/>
            </w:tcBorders>
            <w:vAlign w:val="center"/>
          </w:tcPr>
          <w:p w:rsidR="00E50930" w:rsidRPr="003D7B5F" w:rsidRDefault="00E50930" w:rsidP="00E50930">
            <w:pPr>
              <w:widowControl w:val="0"/>
              <w:autoSpaceDE w:val="0"/>
              <w:autoSpaceDN w:val="0"/>
              <w:adjustRightInd w:val="0"/>
              <w:jc w:val="center"/>
              <w:rPr>
                <w:sz w:val="10"/>
                <w:szCs w:val="14"/>
              </w:rPr>
            </w:pPr>
            <w:r w:rsidRPr="003D7B5F">
              <w:rPr>
                <w:sz w:val="10"/>
                <w:szCs w:val="14"/>
              </w:rPr>
              <w:t>2027</w:t>
            </w:r>
          </w:p>
        </w:tc>
        <w:tc>
          <w:tcPr>
            <w:tcW w:w="870" w:type="pct"/>
            <w:tcBorders>
              <w:top w:val="single" w:sz="4" w:space="0" w:color="auto"/>
              <w:left w:val="single" w:sz="4" w:space="0" w:color="auto"/>
              <w:bottom w:val="single" w:sz="4" w:space="0" w:color="auto"/>
              <w:right w:val="single" w:sz="4" w:space="0" w:color="auto"/>
            </w:tcBorders>
          </w:tcPr>
          <w:p w:rsidR="00E50930" w:rsidRPr="003D7B5F" w:rsidRDefault="00E50930" w:rsidP="00E50930">
            <w:pPr>
              <w:rPr>
                <w:bCs/>
                <w:sz w:val="10"/>
                <w:szCs w:val="14"/>
              </w:rPr>
            </w:pPr>
            <w:r w:rsidRPr="003D7B5F">
              <w:rPr>
                <w:bCs/>
                <w:sz w:val="10"/>
                <w:szCs w:val="14"/>
              </w:rPr>
              <w:t>-</w:t>
            </w:r>
          </w:p>
        </w:tc>
        <w:tc>
          <w:tcPr>
            <w:tcW w:w="938" w:type="pct"/>
            <w:tcBorders>
              <w:top w:val="single" w:sz="4" w:space="0" w:color="auto"/>
              <w:left w:val="single" w:sz="4" w:space="0" w:color="auto"/>
              <w:bottom w:val="single" w:sz="4" w:space="0" w:color="auto"/>
              <w:right w:val="single" w:sz="4" w:space="0" w:color="auto"/>
            </w:tcBorders>
            <w:vAlign w:val="center"/>
          </w:tcPr>
          <w:p w:rsidR="00E50930" w:rsidRPr="003D7B5F" w:rsidRDefault="00E50930" w:rsidP="00E50930">
            <w:pPr>
              <w:jc w:val="center"/>
              <w:rPr>
                <w:sz w:val="10"/>
                <w:szCs w:val="14"/>
              </w:rPr>
            </w:pPr>
            <w:r w:rsidRPr="003D7B5F">
              <w:rPr>
                <w:sz w:val="10"/>
                <w:szCs w:val="14"/>
              </w:rPr>
              <w:t>-</w:t>
            </w:r>
          </w:p>
        </w:tc>
        <w:tc>
          <w:tcPr>
            <w:tcW w:w="1000" w:type="pct"/>
            <w:tcBorders>
              <w:top w:val="single" w:sz="4" w:space="0" w:color="auto"/>
              <w:left w:val="single" w:sz="4" w:space="0" w:color="auto"/>
              <w:bottom w:val="single" w:sz="4" w:space="0" w:color="auto"/>
              <w:right w:val="single" w:sz="4" w:space="0" w:color="auto"/>
            </w:tcBorders>
          </w:tcPr>
          <w:p w:rsidR="00E50930" w:rsidRPr="003D7B5F" w:rsidRDefault="00E50930" w:rsidP="00E50930">
            <w:pPr>
              <w:jc w:val="center"/>
              <w:rPr>
                <w:bCs/>
                <w:sz w:val="10"/>
                <w:szCs w:val="14"/>
              </w:rPr>
            </w:pPr>
            <w:r w:rsidRPr="003D7B5F">
              <w:rPr>
                <w:bCs/>
                <w:sz w:val="10"/>
                <w:szCs w:val="14"/>
              </w:rPr>
              <w:t>5,00000</w:t>
            </w:r>
          </w:p>
        </w:tc>
        <w:tc>
          <w:tcPr>
            <w:tcW w:w="875" w:type="pct"/>
            <w:tcBorders>
              <w:top w:val="single" w:sz="4" w:space="0" w:color="auto"/>
              <w:left w:val="single" w:sz="4" w:space="0" w:color="auto"/>
              <w:bottom w:val="single" w:sz="4" w:space="0" w:color="auto"/>
              <w:right w:val="single" w:sz="4" w:space="0" w:color="auto"/>
            </w:tcBorders>
            <w:vAlign w:val="center"/>
          </w:tcPr>
          <w:p w:rsidR="00E50930" w:rsidRPr="003D7B5F" w:rsidRDefault="00E50930" w:rsidP="00E50930">
            <w:pPr>
              <w:jc w:val="center"/>
              <w:rPr>
                <w:sz w:val="10"/>
                <w:szCs w:val="14"/>
              </w:rPr>
            </w:pPr>
            <w:r w:rsidRPr="003D7B5F">
              <w:rPr>
                <w:sz w:val="10"/>
                <w:szCs w:val="14"/>
              </w:rPr>
              <w:t>-</w:t>
            </w:r>
          </w:p>
        </w:tc>
        <w:tc>
          <w:tcPr>
            <w:tcW w:w="750" w:type="pct"/>
            <w:tcBorders>
              <w:top w:val="single" w:sz="4" w:space="0" w:color="auto"/>
              <w:left w:val="single" w:sz="4" w:space="0" w:color="auto"/>
              <w:bottom w:val="single" w:sz="4" w:space="0" w:color="auto"/>
              <w:right w:val="single" w:sz="4" w:space="0" w:color="auto"/>
            </w:tcBorders>
          </w:tcPr>
          <w:p w:rsidR="00E50930" w:rsidRPr="003D7B5F" w:rsidRDefault="00E50930" w:rsidP="00E50930">
            <w:pPr>
              <w:jc w:val="center"/>
              <w:rPr>
                <w:bCs/>
                <w:sz w:val="10"/>
                <w:szCs w:val="14"/>
              </w:rPr>
            </w:pPr>
            <w:r w:rsidRPr="003D7B5F">
              <w:rPr>
                <w:bCs/>
                <w:sz w:val="10"/>
                <w:szCs w:val="14"/>
              </w:rPr>
              <w:t>5,00000</w:t>
            </w:r>
          </w:p>
        </w:tc>
      </w:tr>
      <w:tr w:rsidR="00E50930" w:rsidRPr="003D7B5F" w:rsidTr="003D7B5F">
        <w:trPr>
          <w:tblCellSpacing w:w="5" w:type="nil"/>
        </w:trPr>
        <w:tc>
          <w:tcPr>
            <w:tcW w:w="567" w:type="pct"/>
            <w:tcBorders>
              <w:top w:val="single" w:sz="4" w:space="0" w:color="auto"/>
              <w:left w:val="single" w:sz="4" w:space="0" w:color="auto"/>
              <w:bottom w:val="single" w:sz="4" w:space="0" w:color="auto"/>
              <w:right w:val="single" w:sz="4" w:space="0" w:color="auto"/>
            </w:tcBorders>
            <w:vAlign w:val="center"/>
          </w:tcPr>
          <w:p w:rsidR="00E50930" w:rsidRPr="003D7B5F" w:rsidRDefault="00E50930" w:rsidP="00E50930">
            <w:pPr>
              <w:widowControl w:val="0"/>
              <w:autoSpaceDE w:val="0"/>
              <w:autoSpaceDN w:val="0"/>
              <w:adjustRightInd w:val="0"/>
              <w:jc w:val="center"/>
              <w:rPr>
                <w:sz w:val="10"/>
                <w:szCs w:val="14"/>
              </w:rPr>
            </w:pPr>
            <w:r w:rsidRPr="003D7B5F">
              <w:rPr>
                <w:sz w:val="10"/>
                <w:szCs w:val="14"/>
              </w:rPr>
              <w:t>ВСЕГО</w:t>
            </w:r>
          </w:p>
        </w:tc>
        <w:tc>
          <w:tcPr>
            <w:tcW w:w="870" w:type="pct"/>
            <w:tcBorders>
              <w:top w:val="single" w:sz="4" w:space="0" w:color="auto"/>
              <w:left w:val="single" w:sz="4" w:space="0" w:color="auto"/>
              <w:bottom w:val="single" w:sz="4" w:space="0" w:color="auto"/>
              <w:right w:val="single" w:sz="4" w:space="0" w:color="auto"/>
            </w:tcBorders>
          </w:tcPr>
          <w:p w:rsidR="00E50930" w:rsidRPr="003D7B5F" w:rsidRDefault="00E50930" w:rsidP="00E50930">
            <w:pPr>
              <w:rPr>
                <w:bCs/>
                <w:sz w:val="10"/>
                <w:szCs w:val="14"/>
              </w:rPr>
            </w:pPr>
            <w:r w:rsidRPr="003D7B5F">
              <w:rPr>
                <w:bCs/>
                <w:sz w:val="10"/>
                <w:szCs w:val="14"/>
              </w:rPr>
              <w:t>-</w:t>
            </w:r>
          </w:p>
        </w:tc>
        <w:tc>
          <w:tcPr>
            <w:tcW w:w="938" w:type="pct"/>
            <w:tcBorders>
              <w:top w:val="single" w:sz="4" w:space="0" w:color="auto"/>
              <w:left w:val="single" w:sz="4" w:space="0" w:color="auto"/>
              <w:bottom w:val="single" w:sz="4" w:space="0" w:color="auto"/>
              <w:right w:val="single" w:sz="4" w:space="0" w:color="auto"/>
            </w:tcBorders>
            <w:vAlign w:val="center"/>
          </w:tcPr>
          <w:p w:rsidR="00E50930" w:rsidRPr="003D7B5F" w:rsidRDefault="00E50930" w:rsidP="00E50930">
            <w:pPr>
              <w:jc w:val="center"/>
              <w:rPr>
                <w:sz w:val="10"/>
                <w:szCs w:val="14"/>
              </w:rPr>
            </w:pPr>
            <w:r w:rsidRPr="003D7B5F">
              <w:rPr>
                <w:sz w:val="10"/>
                <w:szCs w:val="14"/>
              </w:rPr>
              <w:t>-</w:t>
            </w:r>
          </w:p>
        </w:tc>
        <w:tc>
          <w:tcPr>
            <w:tcW w:w="1000" w:type="pct"/>
            <w:tcBorders>
              <w:top w:val="single" w:sz="4" w:space="0" w:color="auto"/>
              <w:left w:val="single" w:sz="4" w:space="0" w:color="auto"/>
              <w:bottom w:val="single" w:sz="4" w:space="0" w:color="auto"/>
              <w:right w:val="single" w:sz="4" w:space="0" w:color="auto"/>
            </w:tcBorders>
            <w:vAlign w:val="center"/>
          </w:tcPr>
          <w:p w:rsidR="00E50930" w:rsidRPr="003D7B5F" w:rsidRDefault="00E50930" w:rsidP="00E50930">
            <w:pPr>
              <w:widowControl w:val="0"/>
              <w:autoSpaceDE w:val="0"/>
              <w:autoSpaceDN w:val="0"/>
              <w:adjustRightInd w:val="0"/>
              <w:jc w:val="center"/>
              <w:rPr>
                <w:sz w:val="10"/>
                <w:szCs w:val="14"/>
              </w:rPr>
            </w:pPr>
            <w:r w:rsidRPr="003D7B5F">
              <w:rPr>
                <w:sz w:val="10"/>
                <w:szCs w:val="14"/>
              </w:rPr>
              <w:t>30,00000</w:t>
            </w:r>
          </w:p>
        </w:tc>
        <w:tc>
          <w:tcPr>
            <w:tcW w:w="875" w:type="pct"/>
            <w:tcBorders>
              <w:top w:val="single" w:sz="4" w:space="0" w:color="auto"/>
              <w:left w:val="single" w:sz="4" w:space="0" w:color="auto"/>
              <w:bottom w:val="single" w:sz="4" w:space="0" w:color="auto"/>
              <w:right w:val="single" w:sz="4" w:space="0" w:color="auto"/>
            </w:tcBorders>
            <w:vAlign w:val="center"/>
          </w:tcPr>
          <w:p w:rsidR="00E50930" w:rsidRPr="003D7B5F" w:rsidRDefault="00E50930" w:rsidP="00E50930">
            <w:pPr>
              <w:jc w:val="center"/>
              <w:rPr>
                <w:sz w:val="10"/>
                <w:szCs w:val="14"/>
              </w:rPr>
            </w:pPr>
            <w:r w:rsidRPr="003D7B5F">
              <w:rPr>
                <w:sz w:val="10"/>
                <w:szCs w:val="14"/>
              </w:rPr>
              <w:t>-</w:t>
            </w:r>
          </w:p>
        </w:tc>
        <w:tc>
          <w:tcPr>
            <w:tcW w:w="750" w:type="pct"/>
            <w:tcBorders>
              <w:top w:val="single" w:sz="4" w:space="0" w:color="auto"/>
              <w:left w:val="single" w:sz="4" w:space="0" w:color="auto"/>
              <w:bottom w:val="single" w:sz="4" w:space="0" w:color="auto"/>
              <w:right w:val="single" w:sz="4" w:space="0" w:color="auto"/>
            </w:tcBorders>
            <w:vAlign w:val="center"/>
          </w:tcPr>
          <w:p w:rsidR="00E50930" w:rsidRPr="003D7B5F" w:rsidRDefault="00E50930" w:rsidP="00E50930">
            <w:pPr>
              <w:widowControl w:val="0"/>
              <w:autoSpaceDE w:val="0"/>
              <w:autoSpaceDN w:val="0"/>
              <w:adjustRightInd w:val="0"/>
              <w:jc w:val="center"/>
              <w:rPr>
                <w:sz w:val="10"/>
                <w:szCs w:val="14"/>
              </w:rPr>
            </w:pPr>
            <w:r w:rsidRPr="003D7B5F">
              <w:rPr>
                <w:sz w:val="10"/>
                <w:szCs w:val="14"/>
              </w:rPr>
              <w:t>30,00000</w:t>
            </w:r>
          </w:p>
        </w:tc>
      </w:tr>
    </w:tbl>
    <w:p w:rsidR="00E50930" w:rsidRPr="00A26BE0" w:rsidRDefault="00E50930" w:rsidP="00E50930">
      <w:pPr>
        <w:rPr>
          <w:bCs/>
          <w:sz w:val="14"/>
          <w:szCs w:val="14"/>
        </w:rPr>
      </w:pPr>
      <w:r w:rsidRPr="00A26BE0">
        <w:rPr>
          <w:bCs/>
          <w:sz w:val="14"/>
          <w:szCs w:val="14"/>
        </w:rPr>
        <w:t>»;</w:t>
      </w:r>
    </w:p>
    <w:p w:rsidR="00E50930" w:rsidRPr="00A26BE0" w:rsidRDefault="00E50930" w:rsidP="003D7B5F">
      <w:pPr>
        <w:autoSpaceDE w:val="0"/>
        <w:autoSpaceDN w:val="0"/>
        <w:adjustRightInd w:val="0"/>
        <w:ind w:firstLine="284"/>
        <w:contextualSpacing/>
        <w:jc w:val="both"/>
        <w:rPr>
          <w:sz w:val="14"/>
          <w:szCs w:val="14"/>
        </w:rPr>
      </w:pPr>
      <w:r w:rsidRPr="00A26BE0">
        <w:rPr>
          <w:bCs/>
          <w:sz w:val="14"/>
          <w:szCs w:val="14"/>
        </w:rPr>
        <w:t xml:space="preserve">1.4.4. </w:t>
      </w:r>
      <w:r w:rsidRPr="00A26BE0">
        <w:rPr>
          <w:sz w:val="14"/>
          <w:szCs w:val="14"/>
        </w:rPr>
        <w:t>«Мероприятия подпрограммы «Противодействие коррупции в Солецком муниципальном округ» муниципальной программы Солецкого муниципального округа «Обеспечение общественного порядка и противодействие преступности в Солецком муниципальном округе» в редакции:</w:t>
      </w:r>
    </w:p>
    <w:p w:rsidR="00E50930" w:rsidRPr="00A26BE0" w:rsidRDefault="00E50930" w:rsidP="00E50930">
      <w:pPr>
        <w:autoSpaceDE w:val="0"/>
        <w:autoSpaceDN w:val="0"/>
        <w:adjustRightInd w:val="0"/>
        <w:contextualSpacing/>
        <w:rPr>
          <w:sz w:val="14"/>
          <w:szCs w:val="14"/>
        </w:rPr>
      </w:pPr>
      <w:r w:rsidRPr="00A26BE0">
        <w:rPr>
          <w:sz w:val="14"/>
          <w:szCs w:val="14"/>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0"/>
        <w:gridCol w:w="798"/>
        <w:gridCol w:w="741"/>
        <w:gridCol w:w="492"/>
        <w:gridCol w:w="301"/>
        <w:gridCol w:w="354"/>
        <w:gridCol w:w="329"/>
        <w:gridCol w:w="329"/>
        <w:gridCol w:w="329"/>
        <w:gridCol w:w="329"/>
        <w:gridCol w:w="329"/>
        <w:gridCol w:w="329"/>
        <w:gridCol w:w="329"/>
      </w:tblGrid>
      <w:tr w:rsidR="00E50930" w:rsidRPr="003D7B5F" w:rsidTr="00E50930">
        <w:tc>
          <w:tcPr>
            <w:tcW w:w="332" w:type="pct"/>
            <w:vMerge w:val="restart"/>
            <w:vAlign w:val="center"/>
          </w:tcPr>
          <w:p w:rsidR="00E50930" w:rsidRPr="003D7B5F" w:rsidRDefault="00E50930" w:rsidP="00E50930">
            <w:pPr>
              <w:jc w:val="center"/>
              <w:rPr>
                <w:sz w:val="10"/>
                <w:szCs w:val="14"/>
              </w:rPr>
            </w:pPr>
            <w:r w:rsidRPr="003D7B5F">
              <w:rPr>
                <w:sz w:val="10"/>
                <w:szCs w:val="14"/>
              </w:rPr>
              <w:t xml:space="preserve">№ </w:t>
            </w:r>
            <w:proofErr w:type="gramStart"/>
            <w:r w:rsidRPr="003D7B5F">
              <w:rPr>
                <w:sz w:val="10"/>
                <w:szCs w:val="14"/>
              </w:rPr>
              <w:t>п</w:t>
            </w:r>
            <w:proofErr w:type="gramEnd"/>
            <w:r w:rsidRPr="003D7B5F">
              <w:rPr>
                <w:sz w:val="10"/>
                <w:szCs w:val="14"/>
              </w:rPr>
              <w:t>/п</w:t>
            </w:r>
          </w:p>
        </w:tc>
        <w:tc>
          <w:tcPr>
            <w:tcW w:w="767" w:type="pct"/>
            <w:vMerge w:val="restart"/>
            <w:vAlign w:val="center"/>
          </w:tcPr>
          <w:p w:rsidR="00E50930" w:rsidRPr="003D7B5F" w:rsidRDefault="00E50930" w:rsidP="00E50930">
            <w:pPr>
              <w:jc w:val="center"/>
              <w:rPr>
                <w:b/>
                <w:sz w:val="10"/>
                <w:szCs w:val="14"/>
              </w:rPr>
            </w:pPr>
            <w:r w:rsidRPr="003D7B5F">
              <w:rPr>
                <w:sz w:val="10"/>
                <w:szCs w:val="14"/>
              </w:rPr>
              <w:t>Наименование мероприятия</w:t>
            </w:r>
          </w:p>
        </w:tc>
        <w:tc>
          <w:tcPr>
            <w:tcW w:w="975" w:type="pct"/>
            <w:vMerge w:val="restart"/>
            <w:vAlign w:val="center"/>
          </w:tcPr>
          <w:p w:rsidR="00E50930" w:rsidRPr="003D7B5F" w:rsidRDefault="00E50930" w:rsidP="00E50930">
            <w:pPr>
              <w:jc w:val="center"/>
              <w:rPr>
                <w:b/>
                <w:sz w:val="10"/>
                <w:szCs w:val="14"/>
              </w:rPr>
            </w:pPr>
            <w:r w:rsidRPr="003D7B5F">
              <w:rPr>
                <w:sz w:val="10"/>
                <w:szCs w:val="14"/>
              </w:rPr>
              <w:t>Исполнитель мероприятия</w:t>
            </w:r>
          </w:p>
        </w:tc>
        <w:tc>
          <w:tcPr>
            <w:tcW w:w="349" w:type="pct"/>
            <w:vMerge w:val="restart"/>
            <w:vAlign w:val="center"/>
          </w:tcPr>
          <w:p w:rsidR="00E50930" w:rsidRPr="003D7B5F" w:rsidRDefault="00E50930" w:rsidP="00E50930">
            <w:pPr>
              <w:jc w:val="center"/>
              <w:rPr>
                <w:b/>
                <w:sz w:val="10"/>
                <w:szCs w:val="14"/>
              </w:rPr>
            </w:pPr>
            <w:r w:rsidRPr="003D7B5F">
              <w:rPr>
                <w:sz w:val="10"/>
                <w:szCs w:val="14"/>
              </w:rPr>
              <w:t>Срок реализации</w:t>
            </w:r>
          </w:p>
        </w:tc>
        <w:tc>
          <w:tcPr>
            <w:tcW w:w="557" w:type="pct"/>
            <w:vMerge w:val="restart"/>
            <w:textDirection w:val="btLr"/>
            <w:vAlign w:val="center"/>
          </w:tcPr>
          <w:p w:rsidR="00E50930" w:rsidRPr="003D7B5F" w:rsidRDefault="00E50930" w:rsidP="00E50930">
            <w:pPr>
              <w:jc w:val="center"/>
              <w:rPr>
                <w:sz w:val="10"/>
                <w:szCs w:val="14"/>
              </w:rPr>
            </w:pPr>
            <w:r w:rsidRPr="003D7B5F">
              <w:rPr>
                <w:sz w:val="10"/>
                <w:szCs w:val="14"/>
              </w:rPr>
              <w:t>Целевой показатель</w:t>
            </w:r>
          </w:p>
        </w:tc>
        <w:tc>
          <w:tcPr>
            <w:tcW w:w="279" w:type="pct"/>
            <w:vMerge w:val="restart"/>
            <w:textDirection w:val="btLr"/>
          </w:tcPr>
          <w:p w:rsidR="00E50930" w:rsidRPr="003D7B5F" w:rsidRDefault="00E50930" w:rsidP="00E50930">
            <w:pPr>
              <w:jc w:val="center"/>
              <w:rPr>
                <w:b/>
                <w:sz w:val="10"/>
                <w:szCs w:val="14"/>
              </w:rPr>
            </w:pPr>
            <w:r w:rsidRPr="003D7B5F">
              <w:rPr>
                <w:sz w:val="10"/>
                <w:szCs w:val="14"/>
              </w:rPr>
              <w:t>Источник финансирования</w:t>
            </w:r>
          </w:p>
        </w:tc>
        <w:tc>
          <w:tcPr>
            <w:tcW w:w="1742" w:type="pct"/>
            <w:gridSpan w:val="7"/>
          </w:tcPr>
          <w:p w:rsidR="00E50930" w:rsidRPr="003D7B5F" w:rsidRDefault="00E50930" w:rsidP="00E50930">
            <w:pPr>
              <w:jc w:val="center"/>
              <w:rPr>
                <w:sz w:val="10"/>
                <w:szCs w:val="14"/>
              </w:rPr>
            </w:pPr>
            <w:r w:rsidRPr="003D7B5F">
              <w:rPr>
                <w:sz w:val="10"/>
                <w:szCs w:val="14"/>
              </w:rPr>
              <w:t>Объем финансирования по годам (тыс. рублей)</w:t>
            </w:r>
          </w:p>
        </w:tc>
      </w:tr>
      <w:tr w:rsidR="00E50930" w:rsidRPr="003D7B5F" w:rsidTr="003D7B5F">
        <w:trPr>
          <w:trHeight w:val="1100"/>
        </w:trPr>
        <w:tc>
          <w:tcPr>
            <w:tcW w:w="332" w:type="pct"/>
            <w:vMerge/>
          </w:tcPr>
          <w:p w:rsidR="00E50930" w:rsidRPr="003D7B5F" w:rsidRDefault="00E50930" w:rsidP="00E50930">
            <w:pPr>
              <w:jc w:val="center"/>
              <w:rPr>
                <w:sz w:val="10"/>
                <w:szCs w:val="14"/>
              </w:rPr>
            </w:pPr>
          </w:p>
        </w:tc>
        <w:tc>
          <w:tcPr>
            <w:tcW w:w="767" w:type="pct"/>
            <w:vMerge/>
          </w:tcPr>
          <w:p w:rsidR="00E50930" w:rsidRPr="003D7B5F" w:rsidRDefault="00E50930" w:rsidP="00E50930">
            <w:pPr>
              <w:jc w:val="center"/>
              <w:rPr>
                <w:b/>
                <w:sz w:val="10"/>
                <w:szCs w:val="14"/>
              </w:rPr>
            </w:pPr>
          </w:p>
        </w:tc>
        <w:tc>
          <w:tcPr>
            <w:tcW w:w="975" w:type="pct"/>
            <w:vMerge/>
          </w:tcPr>
          <w:p w:rsidR="00E50930" w:rsidRPr="003D7B5F" w:rsidRDefault="00E50930" w:rsidP="00E50930">
            <w:pPr>
              <w:jc w:val="center"/>
              <w:rPr>
                <w:b/>
                <w:sz w:val="10"/>
                <w:szCs w:val="14"/>
              </w:rPr>
            </w:pPr>
          </w:p>
        </w:tc>
        <w:tc>
          <w:tcPr>
            <w:tcW w:w="349" w:type="pct"/>
            <w:vMerge/>
          </w:tcPr>
          <w:p w:rsidR="00E50930" w:rsidRPr="003D7B5F" w:rsidRDefault="00E50930" w:rsidP="00E50930">
            <w:pPr>
              <w:jc w:val="center"/>
              <w:rPr>
                <w:b/>
                <w:sz w:val="10"/>
                <w:szCs w:val="14"/>
              </w:rPr>
            </w:pPr>
          </w:p>
        </w:tc>
        <w:tc>
          <w:tcPr>
            <w:tcW w:w="557" w:type="pct"/>
            <w:vMerge/>
          </w:tcPr>
          <w:p w:rsidR="00E50930" w:rsidRPr="003D7B5F" w:rsidRDefault="00E50930" w:rsidP="00E50930">
            <w:pPr>
              <w:jc w:val="center"/>
              <w:rPr>
                <w:b/>
                <w:sz w:val="10"/>
                <w:szCs w:val="14"/>
              </w:rPr>
            </w:pPr>
          </w:p>
        </w:tc>
        <w:tc>
          <w:tcPr>
            <w:tcW w:w="279" w:type="pct"/>
            <w:vMerge/>
          </w:tcPr>
          <w:p w:rsidR="00E50930" w:rsidRPr="003D7B5F" w:rsidRDefault="00E50930" w:rsidP="00E50930">
            <w:pPr>
              <w:jc w:val="center"/>
              <w:rPr>
                <w:b/>
                <w:sz w:val="10"/>
                <w:szCs w:val="14"/>
              </w:rPr>
            </w:pPr>
          </w:p>
        </w:tc>
        <w:tc>
          <w:tcPr>
            <w:tcW w:w="209" w:type="pct"/>
          </w:tcPr>
          <w:p w:rsidR="00E50930" w:rsidRPr="003D7B5F" w:rsidRDefault="00E50930" w:rsidP="00E50930">
            <w:pPr>
              <w:jc w:val="center"/>
              <w:rPr>
                <w:sz w:val="10"/>
                <w:szCs w:val="14"/>
              </w:rPr>
            </w:pPr>
            <w:r w:rsidRPr="003D7B5F">
              <w:rPr>
                <w:sz w:val="10"/>
                <w:szCs w:val="14"/>
              </w:rPr>
              <w:t>2021</w:t>
            </w:r>
          </w:p>
        </w:tc>
        <w:tc>
          <w:tcPr>
            <w:tcW w:w="279" w:type="pct"/>
          </w:tcPr>
          <w:p w:rsidR="00E50930" w:rsidRPr="003D7B5F" w:rsidRDefault="00E50930" w:rsidP="00E50930">
            <w:pPr>
              <w:jc w:val="center"/>
              <w:rPr>
                <w:sz w:val="10"/>
                <w:szCs w:val="14"/>
              </w:rPr>
            </w:pPr>
            <w:r w:rsidRPr="003D7B5F">
              <w:rPr>
                <w:sz w:val="10"/>
                <w:szCs w:val="14"/>
              </w:rPr>
              <w:t>2022</w:t>
            </w:r>
          </w:p>
        </w:tc>
        <w:tc>
          <w:tcPr>
            <w:tcW w:w="279" w:type="pct"/>
          </w:tcPr>
          <w:p w:rsidR="00E50930" w:rsidRPr="003D7B5F" w:rsidRDefault="00E50930" w:rsidP="00E50930">
            <w:pPr>
              <w:jc w:val="center"/>
              <w:rPr>
                <w:sz w:val="10"/>
                <w:szCs w:val="14"/>
              </w:rPr>
            </w:pPr>
            <w:r w:rsidRPr="003D7B5F">
              <w:rPr>
                <w:sz w:val="10"/>
                <w:szCs w:val="14"/>
              </w:rPr>
              <w:t>2023</w:t>
            </w:r>
          </w:p>
        </w:tc>
        <w:tc>
          <w:tcPr>
            <w:tcW w:w="279" w:type="pct"/>
          </w:tcPr>
          <w:p w:rsidR="00E50930" w:rsidRPr="003D7B5F" w:rsidRDefault="00E50930" w:rsidP="00E50930">
            <w:pPr>
              <w:jc w:val="center"/>
              <w:rPr>
                <w:sz w:val="10"/>
                <w:szCs w:val="14"/>
                <w:highlight w:val="red"/>
              </w:rPr>
            </w:pPr>
            <w:r w:rsidRPr="003D7B5F">
              <w:rPr>
                <w:sz w:val="10"/>
                <w:szCs w:val="14"/>
              </w:rPr>
              <w:t>2024</w:t>
            </w:r>
          </w:p>
        </w:tc>
        <w:tc>
          <w:tcPr>
            <w:tcW w:w="279" w:type="pct"/>
          </w:tcPr>
          <w:p w:rsidR="00E50930" w:rsidRPr="003D7B5F" w:rsidRDefault="00E50930" w:rsidP="00E50930">
            <w:pPr>
              <w:jc w:val="center"/>
              <w:rPr>
                <w:sz w:val="10"/>
                <w:szCs w:val="14"/>
              </w:rPr>
            </w:pPr>
            <w:r w:rsidRPr="003D7B5F">
              <w:rPr>
                <w:sz w:val="10"/>
                <w:szCs w:val="14"/>
              </w:rPr>
              <w:t>2025</w:t>
            </w:r>
          </w:p>
        </w:tc>
        <w:tc>
          <w:tcPr>
            <w:tcW w:w="209" w:type="pct"/>
          </w:tcPr>
          <w:p w:rsidR="00E50930" w:rsidRPr="003D7B5F" w:rsidRDefault="00E50930" w:rsidP="00E50930">
            <w:pPr>
              <w:jc w:val="center"/>
              <w:rPr>
                <w:sz w:val="10"/>
                <w:szCs w:val="14"/>
              </w:rPr>
            </w:pPr>
            <w:r w:rsidRPr="003D7B5F">
              <w:rPr>
                <w:sz w:val="10"/>
                <w:szCs w:val="14"/>
              </w:rPr>
              <w:t>2026</w:t>
            </w:r>
          </w:p>
        </w:tc>
        <w:tc>
          <w:tcPr>
            <w:tcW w:w="209" w:type="pct"/>
          </w:tcPr>
          <w:p w:rsidR="00E50930" w:rsidRPr="003D7B5F" w:rsidRDefault="00E50930" w:rsidP="00E50930">
            <w:pPr>
              <w:jc w:val="center"/>
              <w:rPr>
                <w:sz w:val="10"/>
                <w:szCs w:val="14"/>
              </w:rPr>
            </w:pPr>
            <w:r w:rsidRPr="003D7B5F">
              <w:rPr>
                <w:sz w:val="10"/>
                <w:szCs w:val="14"/>
              </w:rPr>
              <w:t>2027</w:t>
            </w:r>
          </w:p>
        </w:tc>
      </w:tr>
      <w:tr w:rsidR="00E50930" w:rsidRPr="003D7B5F" w:rsidTr="00E50930">
        <w:trPr>
          <w:trHeight w:val="267"/>
        </w:trPr>
        <w:tc>
          <w:tcPr>
            <w:tcW w:w="332" w:type="pct"/>
            <w:vAlign w:val="center"/>
          </w:tcPr>
          <w:p w:rsidR="00E50930" w:rsidRPr="003D7B5F" w:rsidRDefault="00E50930" w:rsidP="00E50930">
            <w:pPr>
              <w:jc w:val="center"/>
              <w:rPr>
                <w:b/>
                <w:sz w:val="10"/>
                <w:szCs w:val="14"/>
              </w:rPr>
            </w:pPr>
            <w:r w:rsidRPr="003D7B5F">
              <w:rPr>
                <w:b/>
                <w:sz w:val="10"/>
                <w:szCs w:val="14"/>
              </w:rPr>
              <w:t>1</w:t>
            </w:r>
          </w:p>
        </w:tc>
        <w:tc>
          <w:tcPr>
            <w:tcW w:w="767" w:type="pct"/>
            <w:vAlign w:val="center"/>
          </w:tcPr>
          <w:p w:rsidR="00E50930" w:rsidRPr="003D7B5F" w:rsidRDefault="00E50930" w:rsidP="00E50930">
            <w:pPr>
              <w:jc w:val="center"/>
              <w:rPr>
                <w:b/>
                <w:sz w:val="10"/>
                <w:szCs w:val="14"/>
              </w:rPr>
            </w:pPr>
            <w:r w:rsidRPr="003D7B5F">
              <w:rPr>
                <w:b/>
                <w:sz w:val="10"/>
                <w:szCs w:val="14"/>
              </w:rPr>
              <w:t>2</w:t>
            </w:r>
          </w:p>
        </w:tc>
        <w:tc>
          <w:tcPr>
            <w:tcW w:w="975" w:type="pct"/>
            <w:vAlign w:val="center"/>
          </w:tcPr>
          <w:p w:rsidR="00E50930" w:rsidRPr="003D7B5F" w:rsidRDefault="00E50930" w:rsidP="00E50930">
            <w:pPr>
              <w:jc w:val="center"/>
              <w:rPr>
                <w:b/>
                <w:sz w:val="10"/>
                <w:szCs w:val="14"/>
              </w:rPr>
            </w:pPr>
            <w:r w:rsidRPr="003D7B5F">
              <w:rPr>
                <w:b/>
                <w:sz w:val="10"/>
                <w:szCs w:val="14"/>
              </w:rPr>
              <w:t>3</w:t>
            </w:r>
          </w:p>
        </w:tc>
        <w:tc>
          <w:tcPr>
            <w:tcW w:w="349" w:type="pct"/>
            <w:vAlign w:val="center"/>
          </w:tcPr>
          <w:p w:rsidR="00E50930" w:rsidRPr="003D7B5F" w:rsidRDefault="00E50930" w:rsidP="00E50930">
            <w:pPr>
              <w:jc w:val="center"/>
              <w:rPr>
                <w:b/>
                <w:sz w:val="10"/>
                <w:szCs w:val="14"/>
              </w:rPr>
            </w:pPr>
            <w:r w:rsidRPr="003D7B5F">
              <w:rPr>
                <w:b/>
                <w:sz w:val="10"/>
                <w:szCs w:val="14"/>
              </w:rPr>
              <w:t>4</w:t>
            </w:r>
          </w:p>
        </w:tc>
        <w:tc>
          <w:tcPr>
            <w:tcW w:w="557" w:type="pct"/>
            <w:vAlign w:val="center"/>
          </w:tcPr>
          <w:p w:rsidR="00E50930" w:rsidRPr="003D7B5F" w:rsidRDefault="00E50930" w:rsidP="00E50930">
            <w:pPr>
              <w:jc w:val="center"/>
              <w:rPr>
                <w:b/>
                <w:sz w:val="10"/>
                <w:szCs w:val="14"/>
              </w:rPr>
            </w:pPr>
            <w:r w:rsidRPr="003D7B5F">
              <w:rPr>
                <w:b/>
                <w:sz w:val="10"/>
                <w:szCs w:val="14"/>
              </w:rPr>
              <w:t>5</w:t>
            </w:r>
          </w:p>
        </w:tc>
        <w:tc>
          <w:tcPr>
            <w:tcW w:w="279" w:type="pct"/>
            <w:vAlign w:val="center"/>
          </w:tcPr>
          <w:p w:rsidR="00E50930" w:rsidRPr="003D7B5F" w:rsidRDefault="00E50930" w:rsidP="00E50930">
            <w:pPr>
              <w:jc w:val="center"/>
              <w:rPr>
                <w:b/>
                <w:sz w:val="10"/>
                <w:szCs w:val="14"/>
              </w:rPr>
            </w:pPr>
            <w:r w:rsidRPr="003D7B5F">
              <w:rPr>
                <w:b/>
                <w:sz w:val="10"/>
                <w:szCs w:val="14"/>
              </w:rPr>
              <w:t>6</w:t>
            </w:r>
          </w:p>
        </w:tc>
        <w:tc>
          <w:tcPr>
            <w:tcW w:w="209" w:type="pct"/>
            <w:vAlign w:val="center"/>
          </w:tcPr>
          <w:p w:rsidR="00E50930" w:rsidRPr="003D7B5F" w:rsidRDefault="00E50930" w:rsidP="00E50930">
            <w:pPr>
              <w:jc w:val="center"/>
              <w:rPr>
                <w:b/>
                <w:sz w:val="10"/>
                <w:szCs w:val="14"/>
              </w:rPr>
            </w:pPr>
            <w:r w:rsidRPr="003D7B5F">
              <w:rPr>
                <w:b/>
                <w:sz w:val="10"/>
                <w:szCs w:val="14"/>
              </w:rPr>
              <w:t>7</w:t>
            </w:r>
          </w:p>
        </w:tc>
        <w:tc>
          <w:tcPr>
            <w:tcW w:w="279" w:type="pct"/>
            <w:vAlign w:val="center"/>
          </w:tcPr>
          <w:p w:rsidR="00E50930" w:rsidRPr="003D7B5F" w:rsidRDefault="00E50930" w:rsidP="00E50930">
            <w:pPr>
              <w:jc w:val="center"/>
              <w:rPr>
                <w:b/>
                <w:sz w:val="10"/>
                <w:szCs w:val="14"/>
              </w:rPr>
            </w:pPr>
            <w:r w:rsidRPr="003D7B5F">
              <w:rPr>
                <w:b/>
                <w:sz w:val="10"/>
                <w:szCs w:val="14"/>
              </w:rPr>
              <w:t>8</w:t>
            </w:r>
          </w:p>
        </w:tc>
        <w:tc>
          <w:tcPr>
            <w:tcW w:w="279" w:type="pct"/>
            <w:vAlign w:val="center"/>
          </w:tcPr>
          <w:p w:rsidR="00E50930" w:rsidRPr="003D7B5F" w:rsidRDefault="00E50930" w:rsidP="00E50930">
            <w:pPr>
              <w:jc w:val="center"/>
              <w:rPr>
                <w:b/>
                <w:sz w:val="10"/>
                <w:szCs w:val="14"/>
              </w:rPr>
            </w:pPr>
            <w:r w:rsidRPr="003D7B5F">
              <w:rPr>
                <w:b/>
                <w:sz w:val="10"/>
                <w:szCs w:val="14"/>
              </w:rPr>
              <w:t>9</w:t>
            </w:r>
          </w:p>
        </w:tc>
        <w:tc>
          <w:tcPr>
            <w:tcW w:w="279" w:type="pct"/>
            <w:vAlign w:val="center"/>
          </w:tcPr>
          <w:p w:rsidR="00E50930" w:rsidRPr="003D7B5F" w:rsidRDefault="00E50930" w:rsidP="00E50930">
            <w:pPr>
              <w:jc w:val="center"/>
              <w:rPr>
                <w:b/>
                <w:sz w:val="10"/>
                <w:szCs w:val="14"/>
                <w:highlight w:val="red"/>
              </w:rPr>
            </w:pPr>
            <w:r w:rsidRPr="003D7B5F">
              <w:rPr>
                <w:b/>
                <w:sz w:val="10"/>
                <w:szCs w:val="14"/>
              </w:rPr>
              <w:t>10</w:t>
            </w:r>
          </w:p>
        </w:tc>
        <w:tc>
          <w:tcPr>
            <w:tcW w:w="279" w:type="pct"/>
            <w:vAlign w:val="center"/>
          </w:tcPr>
          <w:p w:rsidR="00E50930" w:rsidRPr="003D7B5F" w:rsidRDefault="00E50930" w:rsidP="00E50930">
            <w:pPr>
              <w:jc w:val="center"/>
              <w:rPr>
                <w:b/>
                <w:sz w:val="10"/>
                <w:szCs w:val="14"/>
              </w:rPr>
            </w:pPr>
            <w:r w:rsidRPr="003D7B5F">
              <w:rPr>
                <w:b/>
                <w:sz w:val="10"/>
                <w:szCs w:val="14"/>
              </w:rPr>
              <w:t>11</w:t>
            </w:r>
          </w:p>
        </w:tc>
        <w:tc>
          <w:tcPr>
            <w:tcW w:w="209" w:type="pct"/>
            <w:vAlign w:val="center"/>
          </w:tcPr>
          <w:p w:rsidR="00E50930" w:rsidRPr="003D7B5F" w:rsidRDefault="00E50930" w:rsidP="00E50930">
            <w:pPr>
              <w:jc w:val="center"/>
              <w:rPr>
                <w:b/>
                <w:sz w:val="10"/>
                <w:szCs w:val="14"/>
              </w:rPr>
            </w:pPr>
            <w:r w:rsidRPr="003D7B5F">
              <w:rPr>
                <w:b/>
                <w:sz w:val="10"/>
                <w:szCs w:val="14"/>
              </w:rPr>
              <w:t>12</w:t>
            </w:r>
          </w:p>
          <w:p w:rsidR="00E50930" w:rsidRPr="003D7B5F" w:rsidRDefault="00E50930" w:rsidP="00E50930">
            <w:pPr>
              <w:jc w:val="center"/>
              <w:rPr>
                <w:b/>
                <w:sz w:val="10"/>
                <w:szCs w:val="14"/>
              </w:rPr>
            </w:pPr>
          </w:p>
        </w:tc>
        <w:tc>
          <w:tcPr>
            <w:tcW w:w="209" w:type="pct"/>
          </w:tcPr>
          <w:p w:rsidR="00E50930" w:rsidRPr="003D7B5F" w:rsidRDefault="00E50930" w:rsidP="00E50930">
            <w:pPr>
              <w:jc w:val="center"/>
              <w:rPr>
                <w:b/>
                <w:sz w:val="10"/>
                <w:szCs w:val="14"/>
              </w:rPr>
            </w:pPr>
            <w:r w:rsidRPr="003D7B5F">
              <w:rPr>
                <w:b/>
                <w:sz w:val="10"/>
                <w:szCs w:val="14"/>
              </w:rPr>
              <w:t>13</w:t>
            </w:r>
          </w:p>
        </w:tc>
      </w:tr>
      <w:tr w:rsidR="00E50930" w:rsidRPr="003D7B5F" w:rsidTr="00E50930">
        <w:tc>
          <w:tcPr>
            <w:tcW w:w="332" w:type="pct"/>
          </w:tcPr>
          <w:p w:rsidR="00E50930" w:rsidRPr="003D7B5F" w:rsidRDefault="00E50930" w:rsidP="00E50930">
            <w:pPr>
              <w:jc w:val="center"/>
              <w:rPr>
                <w:sz w:val="10"/>
                <w:szCs w:val="14"/>
              </w:rPr>
            </w:pPr>
            <w:r w:rsidRPr="003D7B5F">
              <w:rPr>
                <w:sz w:val="10"/>
                <w:szCs w:val="14"/>
              </w:rPr>
              <w:t>1</w:t>
            </w:r>
          </w:p>
        </w:tc>
        <w:tc>
          <w:tcPr>
            <w:tcW w:w="4668" w:type="pct"/>
            <w:gridSpan w:val="12"/>
          </w:tcPr>
          <w:p w:rsidR="00E50930" w:rsidRPr="003D7B5F" w:rsidRDefault="00E50930" w:rsidP="00E50930">
            <w:pPr>
              <w:rPr>
                <w:sz w:val="10"/>
                <w:szCs w:val="14"/>
              </w:rPr>
            </w:pPr>
            <w:r w:rsidRPr="003D7B5F">
              <w:rPr>
                <w:sz w:val="10"/>
                <w:szCs w:val="14"/>
              </w:rPr>
              <w:t>Задача 1 - Развитие в Администрации Солецкого муниципального округа эффективной системы противодействия коррупции</w:t>
            </w:r>
          </w:p>
        </w:tc>
      </w:tr>
      <w:tr w:rsidR="00E50930" w:rsidRPr="003D7B5F" w:rsidTr="00E50930">
        <w:tc>
          <w:tcPr>
            <w:tcW w:w="332" w:type="pct"/>
          </w:tcPr>
          <w:p w:rsidR="00E50930" w:rsidRPr="003D7B5F" w:rsidRDefault="00E50930" w:rsidP="00E50930">
            <w:pPr>
              <w:jc w:val="center"/>
              <w:rPr>
                <w:sz w:val="10"/>
                <w:szCs w:val="14"/>
              </w:rPr>
            </w:pPr>
            <w:r w:rsidRPr="003D7B5F">
              <w:rPr>
                <w:sz w:val="10"/>
                <w:szCs w:val="14"/>
              </w:rPr>
              <w:t>1.1</w:t>
            </w:r>
          </w:p>
        </w:tc>
        <w:tc>
          <w:tcPr>
            <w:tcW w:w="767" w:type="pct"/>
          </w:tcPr>
          <w:p w:rsidR="00E50930" w:rsidRPr="003D7B5F" w:rsidRDefault="00E50930" w:rsidP="00E50930">
            <w:pPr>
              <w:rPr>
                <w:sz w:val="10"/>
                <w:szCs w:val="14"/>
              </w:rPr>
            </w:pPr>
            <w:r w:rsidRPr="003D7B5F">
              <w:rPr>
                <w:sz w:val="10"/>
                <w:szCs w:val="14"/>
              </w:rPr>
              <w:t xml:space="preserve">Проведение постоянного мониторинга изменений действующего законодательства в целях своевременного учета соответствующих изменений в муниципальных правовых актах </w:t>
            </w:r>
          </w:p>
        </w:tc>
        <w:tc>
          <w:tcPr>
            <w:tcW w:w="975" w:type="pct"/>
          </w:tcPr>
          <w:p w:rsidR="00E50930" w:rsidRPr="003D7B5F" w:rsidRDefault="00E50930" w:rsidP="00E50930">
            <w:pPr>
              <w:rPr>
                <w:sz w:val="10"/>
                <w:szCs w:val="14"/>
              </w:rPr>
            </w:pPr>
            <w:r w:rsidRPr="003D7B5F">
              <w:rPr>
                <w:sz w:val="10"/>
                <w:szCs w:val="14"/>
              </w:rPr>
              <w:t xml:space="preserve">Административно-правовое управление, руководители комитетов, управления, отделов  </w:t>
            </w:r>
          </w:p>
        </w:tc>
        <w:tc>
          <w:tcPr>
            <w:tcW w:w="349" w:type="pct"/>
          </w:tcPr>
          <w:p w:rsidR="00E50930" w:rsidRPr="003D7B5F" w:rsidRDefault="00E50930" w:rsidP="00E50930">
            <w:pPr>
              <w:jc w:val="center"/>
              <w:rPr>
                <w:sz w:val="10"/>
                <w:szCs w:val="14"/>
              </w:rPr>
            </w:pPr>
            <w:r w:rsidRPr="003D7B5F">
              <w:rPr>
                <w:sz w:val="10"/>
                <w:szCs w:val="14"/>
              </w:rPr>
              <w:t>2021-2027 годы</w:t>
            </w:r>
          </w:p>
        </w:tc>
        <w:tc>
          <w:tcPr>
            <w:tcW w:w="557" w:type="pct"/>
          </w:tcPr>
          <w:p w:rsidR="00E50930" w:rsidRPr="003D7B5F" w:rsidRDefault="00E50930" w:rsidP="00E50930">
            <w:pPr>
              <w:jc w:val="center"/>
              <w:rPr>
                <w:sz w:val="10"/>
                <w:szCs w:val="14"/>
              </w:rPr>
            </w:pPr>
            <w:r w:rsidRPr="003D7B5F">
              <w:rPr>
                <w:sz w:val="10"/>
                <w:szCs w:val="14"/>
              </w:rPr>
              <w:t>1.1</w:t>
            </w:r>
          </w:p>
        </w:tc>
        <w:tc>
          <w:tcPr>
            <w:tcW w:w="279" w:type="pct"/>
          </w:tcPr>
          <w:p w:rsidR="00E50930" w:rsidRPr="003D7B5F" w:rsidRDefault="00E50930" w:rsidP="00E50930">
            <w:pPr>
              <w:jc w:val="center"/>
              <w:rPr>
                <w:sz w:val="10"/>
                <w:szCs w:val="14"/>
              </w:rPr>
            </w:pPr>
            <w:r w:rsidRPr="003D7B5F">
              <w:rPr>
                <w:sz w:val="10"/>
                <w:szCs w:val="14"/>
              </w:rPr>
              <w:t>-</w:t>
            </w:r>
          </w:p>
        </w:tc>
        <w:tc>
          <w:tcPr>
            <w:tcW w:w="209" w:type="pct"/>
          </w:tcPr>
          <w:p w:rsidR="00E50930" w:rsidRPr="003D7B5F" w:rsidRDefault="00E50930" w:rsidP="00E50930">
            <w:pPr>
              <w:jc w:val="center"/>
              <w:rPr>
                <w:sz w:val="10"/>
                <w:szCs w:val="14"/>
              </w:rPr>
            </w:pPr>
            <w:r w:rsidRPr="003D7B5F">
              <w:rPr>
                <w:sz w:val="10"/>
                <w:szCs w:val="14"/>
              </w:rPr>
              <w:t>-</w:t>
            </w:r>
          </w:p>
        </w:tc>
        <w:tc>
          <w:tcPr>
            <w:tcW w:w="279" w:type="pct"/>
          </w:tcPr>
          <w:p w:rsidR="00E50930" w:rsidRPr="003D7B5F" w:rsidRDefault="00E50930" w:rsidP="00E50930">
            <w:pPr>
              <w:jc w:val="center"/>
              <w:rPr>
                <w:sz w:val="10"/>
                <w:szCs w:val="14"/>
              </w:rPr>
            </w:pPr>
            <w:r w:rsidRPr="003D7B5F">
              <w:rPr>
                <w:sz w:val="10"/>
                <w:szCs w:val="14"/>
              </w:rPr>
              <w:t>-</w:t>
            </w:r>
          </w:p>
        </w:tc>
        <w:tc>
          <w:tcPr>
            <w:tcW w:w="279" w:type="pct"/>
          </w:tcPr>
          <w:p w:rsidR="00E50930" w:rsidRPr="003D7B5F" w:rsidRDefault="00E50930" w:rsidP="00E50930">
            <w:pPr>
              <w:jc w:val="center"/>
              <w:rPr>
                <w:sz w:val="10"/>
                <w:szCs w:val="14"/>
              </w:rPr>
            </w:pPr>
            <w:r w:rsidRPr="003D7B5F">
              <w:rPr>
                <w:sz w:val="10"/>
                <w:szCs w:val="14"/>
              </w:rPr>
              <w:t>-</w:t>
            </w:r>
          </w:p>
        </w:tc>
        <w:tc>
          <w:tcPr>
            <w:tcW w:w="279" w:type="pct"/>
          </w:tcPr>
          <w:p w:rsidR="00E50930" w:rsidRPr="003D7B5F" w:rsidRDefault="00E50930" w:rsidP="00E50930">
            <w:pPr>
              <w:jc w:val="center"/>
              <w:rPr>
                <w:sz w:val="10"/>
                <w:szCs w:val="14"/>
              </w:rPr>
            </w:pPr>
            <w:r w:rsidRPr="003D7B5F">
              <w:rPr>
                <w:sz w:val="10"/>
                <w:szCs w:val="14"/>
              </w:rPr>
              <w:t>-</w:t>
            </w:r>
          </w:p>
        </w:tc>
        <w:tc>
          <w:tcPr>
            <w:tcW w:w="279" w:type="pct"/>
          </w:tcPr>
          <w:p w:rsidR="00E50930" w:rsidRPr="003D7B5F" w:rsidRDefault="00E50930" w:rsidP="00E50930">
            <w:pPr>
              <w:jc w:val="center"/>
              <w:rPr>
                <w:sz w:val="10"/>
                <w:szCs w:val="14"/>
              </w:rPr>
            </w:pPr>
            <w:r w:rsidRPr="003D7B5F">
              <w:rPr>
                <w:sz w:val="10"/>
                <w:szCs w:val="14"/>
              </w:rPr>
              <w:t>-</w:t>
            </w:r>
          </w:p>
        </w:tc>
        <w:tc>
          <w:tcPr>
            <w:tcW w:w="209" w:type="pct"/>
          </w:tcPr>
          <w:p w:rsidR="00E50930" w:rsidRPr="003D7B5F" w:rsidRDefault="00E50930" w:rsidP="00E50930">
            <w:pPr>
              <w:jc w:val="center"/>
              <w:rPr>
                <w:sz w:val="10"/>
                <w:szCs w:val="14"/>
              </w:rPr>
            </w:pPr>
            <w:r w:rsidRPr="003D7B5F">
              <w:rPr>
                <w:sz w:val="10"/>
                <w:szCs w:val="14"/>
              </w:rPr>
              <w:t>-</w:t>
            </w:r>
          </w:p>
          <w:p w:rsidR="00E50930" w:rsidRPr="003D7B5F" w:rsidRDefault="00E50930" w:rsidP="00E50930">
            <w:pPr>
              <w:jc w:val="center"/>
              <w:rPr>
                <w:sz w:val="10"/>
                <w:szCs w:val="14"/>
              </w:rPr>
            </w:pPr>
          </w:p>
        </w:tc>
        <w:tc>
          <w:tcPr>
            <w:tcW w:w="209" w:type="pct"/>
          </w:tcPr>
          <w:p w:rsidR="00E50930" w:rsidRPr="003D7B5F" w:rsidRDefault="00E50930" w:rsidP="00E50930">
            <w:pPr>
              <w:jc w:val="center"/>
              <w:rPr>
                <w:sz w:val="10"/>
                <w:szCs w:val="14"/>
              </w:rPr>
            </w:pPr>
            <w:r w:rsidRPr="003D7B5F">
              <w:rPr>
                <w:sz w:val="10"/>
                <w:szCs w:val="14"/>
              </w:rPr>
              <w:t>-</w:t>
            </w:r>
          </w:p>
        </w:tc>
      </w:tr>
      <w:tr w:rsidR="00E50930" w:rsidRPr="003D7B5F" w:rsidTr="00E50930">
        <w:tc>
          <w:tcPr>
            <w:tcW w:w="332" w:type="pct"/>
          </w:tcPr>
          <w:p w:rsidR="00E50930" w:rsidRPr="003D7B5F" w:rsidRDefault="00E50930" w:rsidP="00E50930">
            <w:pPr>
              <w:jc w:val="center"/>
              <w:rPr>
                <w:sz w:val="10"/>
                <w:szCs w:val="14"/>
              </w:rPr>
            </w:pPr>
            <w:r w:rsidRPr="003D7B5F">
              <w:rPr>
                <w:sz w:val="10"/>
                <w:szCs w:val="14"/>
              </w:rPr>
              <w:t>1.2</w:t>
            </w:r>
          </w:p>
        </w:tc>
        <w:tc>
          <w:tcPr>
            <w:tcW w:w="767" w:type="pct"/>
          </w:tcPr>
          <w:p w:rsidR="00E50930" w:rsidRPr="003D7B5F" w:rsidRDefault="00E50930" w:rsidP="00E50930">
            <w:pPr>
              <w:rPr>
                <w:sz w:val="10"/>
                <w:szCs w:val="14"/>
              </w:rPr>
            </w:pPr>
            <w:r w:rsidRPr="003D7B5F">
              <w:rPr>
                <w:sz w:val="10"/>
                <w:szCs w:val="14"/>
              </w:rPr>
              <w:t>Анализ структуры правонарушений коррупционной направленности в Администрации муниципального округа</w:t>
            </w:r>
          </w:p>
        </w:tc>
        <w:tc>
          <w:tcPr>
            <w:tcW w:w="975" w:type="pct"/>
          </w:tcPr>
          <w:p w:rsidR="00E50930" w:rsidRPr="003D7B5F" w:rsidRDefault="00E50930" w:rsidP="00E50930">
            <w:pPr>
              <w:rPr>
                <w:sz w:val="10"/>
                <w:szCs w:val="14"/>
              </w:rPr>
            </w:pPr>
            <w:r w:rsidRPr="003D7B5F">
              <w:rPr>
                <w:sz w:val="10"/>
                <w:szCs w:val="14"/>
              </w:rPr>
              <w:t xml:space="preserve">Управление делами Администрации </w:t>
            </w:r>
          </w:p>
        </w:tc>
        <w:tc>
          <w:tcPr>
            <w:tcW w:w="349" w:type="pct"/>
          </w:tcPr>
          <w:p w:rsidR="00E50930" w:rsidRPr="003D7B5F" w:rsidRDefault="00E50930" w:rsidP="00E50930">
            <w:pPr>
              <w:jc w:val="center"/>
              <w:rPr>
                <w:sz w:val="10"/>
                <w:szCs w:val="14"/>
              </w:rPr>
            </w:pPr>
            <w:r w:rsidRPr="003D7B5F">
              <w:rPr>
                <w:sz w:val="10"/>
                <w:szCs w:val="14"/>
              </w:rPr>
              <w:t xml:space="preserve">  2021 – 2027 годы</w:t>
            </w:r>
          </w:p>
        </w:tc>
        <w:tc>
          <w:tcPr>
            <w:tcW w:w="557" w:type="pct"/>
          </w:tcPr>
          <w:p w:rsidR="00E50930" w:rsidRPr="003D7B5F" w:rsidRDefault="00E50930" w:rsidP="00E50930">
            <w:pPr>
              <w:jc w:val="center"/>
              <w:rPr>
                <w:sz w:val="10"/>
                <w:szCs w:val="14"/>
              </w:rPr>
            </w:pPr>
            <w:r w:rsidRPr="003D7B5F">
              <w:rPr>
                <w:sz w:val="10"/>
                <w:szCs w:val="14"/>
              </w:rPr>
              <w:t>1.1</w:t>
            </w:r>
          </w:p>
        </w:tc>
        <w:tc>
          <w:tcPr>
            <w:tcW w:w="279" w:type="pct"/>
          </w:tcPr>
          <w:p w:rsidR="00E50930" w:rsidRPr="003D7B5F" w:rsidRDefault="00E50930" w:rsidP="00E50930">
            <w:pPr>
              <w:jc w:val="center"/>
              <w:rPr>
                <w:sz w:val="10"/>
                <w:szCs w:val="14"/>
              </w:rPr>
            </w:pPr>
            <w:r w:rsidRPr="003D7B5F">
              <w:rPr>
                <w:sz w:val="10"/>
                <w:szCs w:val="14"/>
              </w:rPr>
              <w:t>-</w:t>
            </w:r>
          </w:p>
        </w:tc>
        <w:tc>
          <w:tcPr>
            <w:tcW w:w="209" w:type="pct"/>
          </w:tcPr>
          <w:p w:rsidR="00E50930" w:rsidRPr="003D7B5F" w:rsidRDefault="00E50930" w:rsidP="00E50930">
            <w:pPr>
              <w:jc w:val="center"/>
              <w:rPr>
                <w:sz w:val="10"/>
                <w:szCs w:val="14"/>
              </w:rPr>
            </w:pPr>
            <w:r w:rsidRPr="003D7B5F">
              <w:rPr>
                <w:sz w:val="10"/>
                <w:szCs w:val="14"/>
              </w:rPr>
              <w:t>-</w:t>
            </w:r>
          </w:p>
        </w:tc>
        <w:tc>
          <w:tcPr>
            <w:tcW w:w="279" w:type="pct"/>
          </w:tcPr>
          <w:p w:rsidR="00E50930" w:rsidRPr="003D7B5F" w:rsidRDefault="00E50930" w:rsidP="00E50930">
            <w:pPr>
              <w:jc w:val="center"/>
              <w:rPr>
                <w:sz w:val="10"/>
                <w:szCs w:val="14"/>
              </w:rPr>
            </w:pPr>
            <w:r w:rsidRPr="003D7B5F">
              <w:rPr>
                <w:sz w:val="10"/>
                <w:szCs w:val="14"/>
              </w:rPr>
              <w:t>-</w:t>
            </w:r>
          </w:p>
        </w:tc>
        <w:tc>
          <w:tcPr>
            <w:tcW w:w="279" w:type="pct"/>
          </w:tcPr>
          <w:p w:rsidR="00E50930" w:rsidRPr="003D7B5F" w:rsidRDefault="00E50930" w:rsidP="00E50930">
            <w:pPr>
              <w:jc w:val="center"/>
              <w:rPr>
                <w:sz w:val="10"/>
                <w:szCs w:val="14"/>
              </w:rPr>
            </w:pPr>
            <w:r w:rsidRPr="003D7B5F">
              <w:rPr>
                <w:sz w:val="10"/>
                <w:szCs w:val="14"/>
              </w:rPr>
              <w:t>-</w:t>
            </w:r>
          </w:p>
        </w:tc>
        <w:tc>
          <w:tcPr>
            <w:tcW w:w="279" w:type="pct"/>
          </w:tcPr>
          <w:p w:rsidR="00E50930" w:rsidRPr="003D7B5F" w:rsidRDefault="00E50930" w:rsidP="00E50930">
            <w:pPr>
              <w:jc w:val="center"/>
              <w:rPr>
                <w:sz w:val="10"/>
                <w:szCs w:val="14"/>
              </w:rPr>
            </w:pPr>
            <w:r w:rsidRPr="003D7B5F">
              <w:rPr>
                <w:sz w:val="10"/>
                <w:szCs w:val="14"/>
              </w:rPr>
              <w:t>-</w:t>
            </w:r>
          </w:p>
        </w:tc>
        <w:tc>
          <w:tcPr>
            <w:tcW w:w="279" w:type="pct"/>
          </w:tcPr>
          <w:p w:rsidR="00E50930" w:rsidRPr="003D7B5F" w:rsidRDefault="00E50930" w:rsidP="00E50930">
            <w:pPr>
              <w:jc w:val="center"/>
              <w:rPr>
                <w:sz w:val="10"/>
                <w:szCs w:val="14"/>
              </w:rPr>
            </w:pPr>
            <w:r w:rsidRPr="003D7B5F">
              <w:rPr>
                <w:sz w:val="10"/>
                <w:szCs w:val="14"/>
              </w:rPr>
              <w:t>-</w:t>
            </w:r>
          </w:p>
        </w:tc>
        <w:tc>
          <w:tcPr>
            <w:tcW w:w="209" w:type="pct"/>
          </w:tcPr>
          <w:p w:rsidR="00E50930" w:rsidRPr="003D7B5F" w:rsidRDefault="00E50930" w:rsidP="00E50930">
            <w:pPr>
              <w:jc w:val="center"/>
              <w:rPr>
                <w:sz w:val="10"/>
                <w:szCs w:val="14"/>
              </w:rPr>
            </w:pPr>
            <w:r w:rsidRPr="003D7B5F">
              <w:rPr>
                <w:sz w:val="10"/>
                <w:szCs w:val="14"/>
              </w:rPr>
              <w:t>-</w:t>
            </w:r>
          </w:p>
          <w:p w:rsidR="00E50930" w:rsidRPr="003D7B5F" w:rsidRDefault="00E50930" w:rsidP="00E50930">
            <w:pPr>
              <w:jc w:val="center"/>
              <w:rPr>
                <w:sz w:val="10"/>
                <w:szCs w:val="14"/>
              </w:rPr>
            </w:pPr>
          </w:p>
        </w:tc>
        <w:tc>
          <w:tcPr>
            <w:tcW w:w="209" w:type="pct"/>
          </w:tcPr>
          <w:p w:rsidR="00E50930" w:rsidRPr="003D7B5F" w:rsidRDefault="00E50930" w:rsidP="00E50930">
            <w:pPr>
              <w:jc w:val="center"/>
              <w:rPr>
                <w:sz w:val="10"/>
                <w:szCs w:val="14"/>
              </w:rPr>
            </w:pPr>
            <w:r w:rsidRPr="003D7B5F">
              <w:rPr>
                <w:sz w:val="10"/>
                <w:szCs w:val="14"/>
              </w:rPr>
              <w:t>-</w:t>
            </w:r>
          </w:p>
        </w:tc>
      </w:tr>
      <w:tr w:rsidR="00E50930" w:rsidRPr="003D7B5F" w:rsidTr="00E50930">
        <w:tc>
          <w:tcPr>
            <w:tcW w:w="332" w:type="pct"/>
          </w:tcPr>
          <w:p w:rsidR="00E50930" w:rsidRPr="003D7B5F" w:rsidRDefault="00E50930" w:rsidP="00E50930">
            <w:pPr>
              <w:jc w:val="center"/>
              <w:rPr>
                <w:sz w:val="10"/>
                <w:szCs w:val="14"/>
              </w:rPr>
            </w:pPr>
            <w:r w:rsidRPr="003D7B5F">
              <w:rPr>
                <w:sz w:val="10"/>
                <w:szCs w:val="14"/>
              </w:rPr>
              <w:t>1.3</w:t>
            </w:r>
          </w:p>
        </w:tc>
        <w:tc>
          <w:tcPr>
            <w:tcW w:w="767" w:type="pct"/>
          </w:tcPr>
          <w:p w:rsidR="00E50930" w:rsidRPr="003D7B5F" w:rsidRDefault="00E50930" w:rsidP="00E50930">
            <w:pPr>
              <w:rPr>
                <w:sz w:val="10"/>
                <w:szCs w:val="14"/>
              </w:rPr>
            </w:pPr>
            <w:r w:rsidRPr="003D7B5F">
              <w:rPr>
                <w:sz w:val="10"/>
                <w:szCs w:val="14"/>
              </w:rPr>
              <w:t>Разработка и принятие в Администрации муниципального округа, в муниципальных учреждениях планов противодействия коррупции</w:t>
            </w:r>
          </w:p>
        </w:tc>
        <w:tc>
          <w:tcPr>
            <w:tcW w:w="975" w:type="pct"/>
          </w:tcPr>
          <w:p w:rsidR="00E50930" w:rsidRPr="003D7B5F" w:rsidRDefault="00E50930" w:rsidP="00E50930">
            <w:pPr>
              <w:rPr>
                <w:bCs/>
                <w:sz w:val="10"/>
                <w:szCs w:val="14"/>
              </w:rPr>
            </w:pPr>
            <w:r w:rsidRPr="003D7B5F">
              <w:rPr>
                <w:sz w:val="10"/>
                <w:szCs w:val="14"/>
              </w:rPr>
              <w:t xml:space="preserve">Управление делами Администрации, </w:t>
            </w:r>
            <w:r w:rsidRPr="003D7B5F">
              <w:rPr>
                <w:bCs/>
                <w:sz w:val="10"/>
                <w:szCs w:val="14"/>
              </w:rPr>
              <w:t>МБУК «Центр культуры и досуга»,</w:t>
            </w:r>
          </w:p>
          <w:p w:rsidR="00E50930" w:rsidRPr="003D7B5F" w:rsidRDefault="00E50930" w:rsidP="00E50930">
            <w:pPr>
              <w:rPr>
                <w:bCs/>
                <w:sz w:val="10"/>
                <w:szCs w:val="14"/>
              </w:rPr>
            </w:pPr>
            <w:r w:rsidRPr="003D7B5F">
              <w:rPr>
                <w:bCs/>
                <w:sz w:val="10"/>
                <w:szCs w:val="14"/>
              </w:rPr>
              <w:t xml:space="preserve">МБУ ДО «Солецкая детская школа искусств», </w:t>
            </w:r>
          </w:p>
          <w:p w:rsidR="00E50930" w:rsidRPr="003D7B5F" w:rsidRDefault="00E50930" w:rsidP="00E50930">
            <w:pPr>
              <w:rPr>
                <w:bCs/>
                <w:sz w:val="10"/>
                <w:szCs w:val="14"/>
              </w:rPr>
            </w:pPr>
            <w:r w:rsidRPr="003D7B5F">
              <w:rPr>
                <w:bCs/>
                <w:sz w:val="10"/>
                <w:szCs w:val="14"/>
              </w:rPr>
              <w:t>МБУК «Межпоселенческая централизованная библиотечная система»,</w:t>
            </w:r>
          </w:p>
          <w:p w:rsidR="00E50930" w:rsidRPr="003D7B5F" w:rsidRDefault="00E50930" w:rsidP="00E50930">
            <w:pPr>
              <w:rPr>
                <w:bCs/>
                <w:sz w:val="10"/>
                <w:szCs w:val="14"/>
              </w:rPr>
            </w:pPr>
            <w:r w:rsidRPr="003D7B5F">
              <w:rPr>
                <w:bCs/>
                <w:sz w:val="10"/>
                <w:szCs w:val="14"/>
              </w:rPr>
              <w:t xml:space="preserve">«Дом молодежи», </w:t>
            </w:r>
          </w:p>
          <w:p w:rsidR="00E50930" w:rsidRPr="003D7B5F" w:rsidRDefault="00E50930" w:rsidP="00E50930">
            <w:pPr>
              <w:rPr>
                <w:bCs/>
                <w:sz w:val="10"/>
                <w:szCs w:val="14"/>
              </w:rPr>
            </w:pPr>
            <w:r w:rsidRPr="003D7B5F">
              <w:rPr>
                <w:bCs/>
                <w:sz w:val="10"/>
                <w:szCs w:val="14"/>
              </w:rPr>
              <w:t xml:space="preserve">МАУ </w:t>
            </w:r>
            <w:proofErr w:type="gramStart"/>
            <w:r w:rsidRPr="003D7B5F">
              <w:rPr>
                <w:bCs/>
                <w:sz w:val="10"/>
                <w:szCs w:val="14"/>
              </w:rPr>
              <w:t>ДО</w:t>
            </w:r>
            <w:proofErr w:type="gramEnd"/>
            <w:r w:rsidRPr="003D7B5F">
              <w:rPr>
                <w:bCs/>
                <w:sz w:val="10"/>
                <w:szCs w:val="14"/>
              </w:rPr>
              <w:t xml:space="preserve"> «Детско-юношеская спортивная школа», </w:t>
            </w:r>
          </w:p>
          <w:p w:rsidR="00E50930" w:rsidRPr="003D7B5F" w:rsidRDefault="00E50930" w:rsidP="00E50930">
            <w:pPr>
              <w:rPr>
                <w:bCs/>
                <w:sz w:val="10"/>
                <w:szCs w:val="14"/>
              </w:rPr>
            </w:pPr>
            <w:r w:rsidRPr="003D7B5F">
              <w:rPr>
                <w:bCs/>
                <w:sz w:val="10"/>
                <w:szCs w:val="14"/>
              </w:rPr>
              <w:t xml:space="preserve">МАУ </w:t>
            </w:r>
            <w:proofErr w:type="gramStart"/>
            <w:r w:rsidRPr="003D7B5F">
              <w:rPr>
                <w:bCs/>
                <w:sz w:val="10"/>
                <w:szCs w:val="14"/>
              </w:rPr>
              <w:t>ДО</w:t>
            </w:r>
            <w:proofErr w:type="gramEnd"/>
            <w:r w:rsidRPr="003D7B5F">
              <w:rPr>
                <w:bCs/>
                <w:sz w:val="10"/>
                <w:szCs w:val="14"/>
              </w:rPr>
              <w:t xml:space="preserve"> «</w:t>
            </w:r>
            <w:proofErr w:type="gramStart"/>
            <w:r w:rsidRPr="003D7B5F">
              <w:rPr>
                <w:bCs/>
                <w:sz w:val="10"/>
                <w:szCs w:val="14"/>
              </w:rPr>
              <w:t>Центр</w:t>
            </w:r>
            <w:proofErr w:type="gramEnd"/>
            <w:r w:rsidRPr="003D7B5F">
              <w:rPr>
                <w:bCs/>
                <w:sz w:val="10"/>
                <w:szCs w:val="14"/>
              </w:rPr>
              <w:t xml:space="preserve"> детского творчества», </w:t>
            </w:r>
          </w:p>
          <w:p w:rsidR="00E50930" w:rsidRPr="003D7B5F" w:rsidRDefault="00E50930" w:rsidP="00E50930">
            <w:pPr>
              <w:rPr>
                <w:bCs/>
                <w:sz w:val="10"/>
                <w:szCs w:val="14"/>
              </w:rPr>
            </w:pPr>
            <w:r w:rsidRPr="003D7B5F">
              <w:rPr>
                <w:bCs/>
                <w:sz w:val="10"/>
                <w:szCs w:val="14"/>
              </w:rPr>
              <w:t>МАОУ «Средняя общеобразовательная школа № 1 г. Сольцы»,</w:t>
            </w:r>
          </w:p>
          <w:p w:rsidR="00E50930" w:rsidRPr="003D7B5F" w:rsidRDefault="00E50930" w:rsidP="00E50930">
            <w:pPr>
              <w:rPr>
                <w:bCs/>
                <w:sz w:val="10"/>
                <w:szCs w:val="14"/>
              </w:rPr>
            </w:pPr>
            <w:r w:rsidRPr="003D7B5F">
              <w:rPr>
                <w:bCs/>
                <w:sz w:val="10"/>
                <w:szCs w:val="14"/>
              </w:rPr>
              <w:t xml:space="preserve">МАОУ «Средняя общеобразовательная школа № 2 г. Сольцы», </w:t>
            </w:r>
          </w:p>
          <w:p w:rsidR="00E50930" w:rsidRPr="003D7B5F" w:rsidRDefault="00E50930" w:rsidP="00E50930">
            <w:pPr>
              <w:rPr>
                <w:bCs/>
                <w:sz w:val="10"/>
                <w:szCs w:val="14"/>
              </w:rPr>
            </w:pPr>
            <w:r w:rsidRPr="003D7B5F">
              <w:rPr>
                <w:bCs/>
                <w:sz w:val="10"/>
                <w:szCs w:val="14"/>
              </w:rPr>
              <w:t xml:space="preserve">МАОУ «Основная общеобразовательная школа имени </w:t>
            </w:r>
            <w:r w:rsidRPr="003D7B5F">
              <w:rPr>
                <w:bCs/>
                <w:sz w:val="10"/>
                <w:szCs w:val="14"/>
              </w:rPr>
              <w:lastRenderedPageBreak/>
              <w:t xml:space="preserve">Смирнова Юрия Михайловича  д. Горки», </w:t>
            </w:r>
          </w:p>
          <w:p w:rsidR="00E50930" w:rsidRPr="003D7B5F" w:rsidRDefault="00E50930" w:rsidP="00E50930">
            <w:pPr>
              <w:rPr>
                <w:bCs/>
                <w:sz w:val="10"/>
                <w:szCs w:val="14"/>
              </w:rPr>
            </w:pPr>
          </w:p>
          <w:p w:rsidR="00E50930" w:rsidRPr="003D7B5F" w:rsidRDefault="00E50930" w:rsidP="00E50930">
            <w:pPr>
              <w:rPr>
                <w:bCs/>
                <w:sz w:val="10"/>
                <w:szCs w:val="14"/>
              </w:rPr>
            </w:pPr>
            <w:r w:rsidRPr="003D7B5F">
              <w:rPr>
                <w:bCs/>
                <w:sz w:val="10"/>
                <w:szCs w:val="14"/>
              </w:rPr>
              <w:t xml:space="preserve">МАДОУ «Детский сад № 1 г. Сольцы», </w:t>
            </w:r>
          </w:p>
          <w:p w:rsidR="00E50930" w:rsidRPr="003D7B5F" w:rsidRDefault="00E50930" w:rsidP="00E50930">
            <w:pPr>
              <w:rPr>
                <w:bCs/>
                <w:sz w:val="10"/>
                <w:szCs w:val="14"/>
              </w:rPr>
            </w:pPr>
            <w:r w:rsidRPr="003D7B5F">
              <w:rPr>
                <w:bCs/>
                <w:sz w:val="10"/>
                <w:szCs w:val="14"/>
              </w:rPr>
              <w:t xml:space="preserve">МАДОУ «Детский сад № 6», </w:t>
            </w:r>
          </w:p>
          <w:p w:rsidR="00E50930" w:rsidRPr="003D7B5F" w:rsidRDefault="00E50930" w:rsidP="00E50930">
            <w:pPr>
              <w:rPr>
                <w:bCs/>
                <w:sz w:val="10"/>
                <w:szCs w:val="14"/>
              </w:rPr>
            </w:pPr>
          </w:p>
          <w:p w:rsidR="00E50930" w:rsidRPr="003D7B5F" w:rsidRDefault="00E50930" w:rsidP="00E50930">
            <w:pPr>
              <w:rPr>
                <w:sz w:val="10"/>
                <w:szCs w:val="14"/>
              </w:rPr>
            </w:pPr>
            <w:r w:rsidRPr="003D7B5F">
              <w:rPr>
                <w:bCs/>
                <w:sz w:val="10"/>
                <w:szCs w:val="14"/>
              </w:rPr>
              <w:t>МАДОУ «Детский сад № 25 г. Сольцы»</w:t>
            </w:r>
          </w:p>
        </w:tc>
        <w:tc>
          <w:tcPr>
            <w:tcW w:w="349" w:type="pct"/>
          </w:tcPr>
          <w:p w:rsidR="00E50930" w:rsidRPr="003D7B5F" w:rsidRDefault="00E50930" w:rsidP="00E50930">
            <w:pPr>
              <w:jc w:val="center"/>
              <w:rPr>
                <w:sz w:val="10"/>
                <w:szCs w:val="14"/>
              </w:rPr>
            </w:pPr>
            <w:r w:rsidRPr="003D7B5F">
              <w:rPr>
                <w:sz w:val="10"/>
                <w:szCs w:val="14"/>
              </w:rPr>
              <w:t xml:space="preserve">1 </w:t>
            </w:r>
            <w:proofErr w:type="spellStart"/>
            <w:proofErr w:type="gramStart"/>
            <w:r w:rsidRPr="003D7B5F">
              <w:rPr>
                <w:sz w:val="10"/>
                <w:szCs w:val="14"/>
              </w:rPr>
              <w:t>квар</w:t>
            </w:r>
            <w:proofErr w:type="spellEnd"/>
            <w:r w:rsidRPr="003D7B5F">
              <w:rPr>
                <w:sz w:val="10"/>
                <w:szCs w:val="14"/>
              </w:rPr>
              <w:t>-тал</w:t>
            </w:r>
            <w:proofErr w:type="gramEnd"/>
            <w:r w:rsidRPr="003D7B5F">
              <w:rPr>
                <w:sz w:val="10"/>
                <w:szCs w:val="14"/>
              </w:rPr>
              <w:t xml:space="preserve"> 2021-2027 года</w:t>
            </w:r>
          </w:p>
        </w:tc>
        <w:tc>
          <w:tcPr>
            <w:tcW w:w="557" w:type="pct"/>
          </w:tcPr>
          <w:p w:rsidR="00E50930" w:rsidRPr="003D7B5F" w:rsidRDefault="00E50930" w:rsidP="00E50930">
            <w:pPr>
              <w:jc w:val="center"/>
              <w:rPr>
                <w:sz w:val="10"/>
                <w:szCs w:val="14"/>
              </w:rPr>
            </w:pPr>
            <w:r w:rsidRPr="003D7B5F">
              <w:rPr>
                <w:sz w:val="10"/>
                <w:szCs w:val="14"/>
              </w:rPr>
              <w:t>1.2</w:t>
            </w:r>
          </w:p>
        </w:tc>
        <w:tc>
          <w:tcPr>
            <w:tcW w:w="279" w:type="pct"/>
          </w:tcPr>
          <w:p w:rsidR="00E50930" w:rsidRPr="003D7B5F" w:rsidRDefault="00E50930" w:rsidP="00E50930">
            <w:pPr>
              <w:jc w:val="center"/>
              <w:rPr>
                <w:sz w:val="10"/>
                <w:szCs w:val="14"/>
              </w:rPr>
            </w:pPr>
            <w:r w:rsidRPr="003D7B5F">
              <w:rPr>
                <w:sz w:val="10"/>
                <w:szCs w:val="14"/>
              </w:rPr>
              <w:t>-</w:t>
            </w:r>
          </w:p>
        </w:tc>
        <w:tc>
          <w:tcPr>
            <w:tcW w:w="209" w:type="pct"/>
          </w:tcPr>
          <w:p w:rsidR="00E50930" w:rsidRPr="003D7B5F" w:rsidRDefault="00E50930" w:rsidP="00E50930">
            <w:pPr>
              <w:jc w:val="center"/>
              <w:rPr>
                <w:sz w:val="10"/>
                <w:szCs w:val="14"/>
              </w:rPr>
            </w:pPr>
            <w:r w:rsidRPr="003D7B5F">
              <w:rPr>
                <w:sz w:val="10"/>
                <w:szCs w:val="14"/>
              </w:rPr>
              <w:t>-</w:t>
            </w:r>
          </w:p>
        </w:tc>
        <w:tc>
          <w:tcPr>
            <w:tcW w:w="279" w:type="pct"/>
          </w:tcPr>
          <w:p w:rsidR="00E50930" w:rsidRPr="003D7B5F" w:rsidRDefault="00E50930" w:rsidP="00E50930">
            <w:pPr>
              <w:jc w:val="center"/>
              <w:rPr>
                <w:sz w:val="10"/>
                <w:szCs w:val="14"/>
              </w:rPr>
            </w:pPr>
            <w:r w:rsidRPr="003D7B5F">
              <w:rPr>
                <w:sz w:val="10"/>
                <w:szCs w:val="14"/>
              </w:rPr>
              <w:t>-</w:t>
            </w:r>
          </w:p>
        </w:tc>
        <w:tc>
          <w:tcPr>
            <w:tcW w:w="279" w:type="pct"/>
          </w:tcPr>
          <w:p w:rsidR="00E50930" w:rsidRPr="003D7B5F" w:rsidRDefault="00E50930" w:rsidP="00E50930">
            <w:pPr>
              <w:jc w:val="center"/>
              <w:rPr>
                <w:sz w:val="10"/>
                <w:szCs w:val="14"/>
              </w:rPr>
            </w:pPr>
            <w:r w:rsidRPr="003D7B5F">
              <w:rPr>
                <w:sz w:val="10"/>
                <w:szCs w:val="14"/>
              </w:rPr>
              <w:t>-</w:t>
            </w:r>
          </w:p>
        </w:tc>
        <w:tc>
          <w:tcPr>
            <w:tcW w:w="279" w:type="pct"/>
          </w:tcPr>
          <w:p w:rsidR="00E50930" w:rsidRPr="003D7B5F" w:rsidRDefault="00E50930" w:rsidP="00E50930">
            <w:pPr>
              <w:jc w:val="center"/>
              <w:rPr>
                <w:sz w:val="10"/>
                <w:szCs w:val="14"/>
              </w:rPr>
            </w:pPr>
            <w:r w:rsidRPr="003D7B5F">
              <w:rPr>
                <w:sz w:val="10"/>
                <w:szCs w:val="14"/>
              </w:rPr>
              <w:t>-</w:t>
            </w:r>
          </w:p>
        </w:tc>
        <w:tc>
          <w:tcPr>
            <w:tcW w:w="279" w:type="pct"/>
          </w:tcPr>
          <w:p w:rsidR="00E50930" w:rsidRPr="003D7B5F" w:rsidRDefault="00E50930" w:rsidP="00E50930">
            <w:pPr>
              <w:jc w:val="center"/>
              <w:rPr>
                <w:sz w:val="10"/>
                <w:szCs w:val="14"/>
              </w:rPr>
            </w:pPr>
            <w:r w:rsidRPr="003D7B5F">
              <w:rPr>
                <w:sz w:val="10"/>
                <w:szCs w:val="14"/>
              </w:rPr>
              <w:t>-</w:t>
            </w:r>
          </w:p>
        </w:tc>
        <w:tc>
          <w:tcPr>
            <w:tcW w:w="209" w:type="pct"/>
          </w:tcPr>
          <w:p w:rsidR="00E50930" w:rsidRPr="003D7B5F" w:rsidRDefault="00E50930" w:rsidP="00E50930">
            <w:pPr>
              <w:jc w:val="center"/>
              <w:rPr>
                <w:sz w:val="10"/>
                <w:szCs w:val="14"/>
              </w:rPr>
            </w:pPr>
            <w:r w:rsidRPr="003D7B5F">
              <w:rPr>
                <w:sz w:val="10"/>
                <w:szCs w:val="14"/>
              </w:rPr>
              <w:t>-</w:t>
            </w:r>
          </w:p>
          <w:p w:rsidR="00E50930" w:rsidRPr="003D7B5F" w:rsidRDefault="00E50930" w:rsidP="00E50930">
            <w:pPr>
              <w:jc w:val="center"/>
              <w:rPr>
                <w:sz w:val="10"/>
                <w:szCs w:val="14"/>
              </w:rPr>
            </w:pPr>
          </w:p>
        </w:tc>
        <w:tc>
          <w:tcPr>
            <w:tcW w:w="209" w:type="pct"/>
          </w:tcPr>
          <w:p w:rsidR="00E50930" w:rsidRPr="003D7B5F" w:rsidRDefault="00E50930" w:rsidP="00E50930">
            <w:pPr>
              <w:jc w:val="center"/>
              <w:rPr>
                <w:sz w:val="10"/>
                <w:szCs w:val="14"/>
              </w:rPr>
            </w:pPr>
            <w:r w:rsidRPr="003D7B5F">
              <w:rPr>
                <w:sz w:val="10"/>
                <w:szCs w:val="14"/>
              </w:rPr>
              <w:t>-</w:t>
            </w:r>
          </w:p>
        </w:tc>
      </w:tr>
      <w:tr w:rsidR="00E50930" w:rsidRPr="003D7B5F" w:rsidTr="00E50930">
        <w:tc>
          <w:tcPr>
            <w:tcW w:w="332" w:type="pct"/>
          </w:tcPr>
          <w:p w:rsidR="00E50930" w:rsidRPr="003D7B5F" w:rsidRDefault="00E50930" w:rsidP="00E50930">
            <w:pPr>
              <w:jc w:val="center"/>
              <w:rPr>
                <w:sz w:val="10"/>
                <w:szCs w:val="14"/>
              </w:rPr>
            </w:pPr>
            <w:r w:rsidRPr="003D7B5F">
              <w:rPr>
                <w:sz w:val="10"/>
                <w:szCs w:val="14"/>
              </w:rPr>
              <w:t>1.4</w:t>
            </w:r>
          </w:p>
        </w:tc>
        <w:tc>
          <w:tcPr>
            <w:tcW w:w="767" w:type="pct"/>
          </w:tcPr>
          <w:p w:rsidR="00E50930" w:rsidRPr="003D7B5F" w:rsidRDefault="00E50930" w:rsidP="00E50930">
            <w:pPr>
              <w:rPr>
                <w:sz w:val="10"/>
                <w:szCs w:val="14"/>
              </w:rPr>
            </w:pPr>
            <w:r w:rsidRPr="003D7B5F">
              <w:rPr>
                <w:sz w:val="10"/>
                <w:szCs w:val="14"/>
              </w:rPr>
              <w:t>Исполнение планов противодействия коррупции в Администрации муниципального округа, в муниципальных учреждениях</w:t>
            </w:r>
          </w:p>
        </w:tc>
        <w:tc>
          <w:tcPr>
            <w:tcW w:w="975" w:type="pct"/>
          </w:tcPr>
          <w:p w:rsidR="00E50930" w:rsidRPr="003D7B5F" w:rsidRDefault="00E50930" w:rsidP="00E50930">
            <w:pPr>
              <w:rPr>
                <w:bCs/>
                <w:sz w:val="10"/>
                <w:szCs w:val="14"/>
              </w:rPr>
            </w:pPr>
            <w:r w:rsidRPr="003D7B5F">
              <w:rPr>
                <w:sz w:val="10"/>
                <w:szCs w:val="14"/>
              </w:rPr>
              <w:t xml:space="preserve">Управление делами администрации, </w:t>
            </w:r>
            <w:r w:rsidRPr="003D7B5F">
              <w:rPr>
                <w:bCs/>
                <w:sz w:val="10"/>
                <w:szCs w:val="14"/>
              </w:rPr>
              <w:t>МБУК «Центр культуры и досуга»,</w:t>
            </w:r>
          </w:p>
          <w:p w:rsidR="00E50930" w:rsidRPr="003D7B5F" w:rsidRDefault="00E50930" w:rsidP="00E50930">
            <w:pPr>
              <w:rPr>
                <w:bCs/>
                <w:sz w:val="10"/>
                <w:szCs w:val="14"/>
              </w:rPr>
            </w:pPr>
            <w:r w:rsidRPr="003D7B5F">
              <w:rPr>
                <w:bCs/>
                <w:sz w:val="10"/>
                <w:szCs w:val="14"/>
              </w:rPr>
              <w:t xml:space="preserve">МБУ ДО «Солецкая детская школа искусств», </w:t>
            </w:r>
          </w:p>
          <w:p w:rsidR="00E50930" w:rsidRPr="003D7B5F" w:rsidRDefault="00E50930" w:rsidP="00E50930">
            <w:pPr>
              <w:rPr>
                <w:bCs/>
                <w:sz w:val="10"/>
                <w:szCs w:val="14"/>
              </w:rPr>
            </w:pPr>
            <w:r w:rsidRPr="003D7B5F">
              <w:rPr>
                <w:bCs/>
                <w:sz w:val="10"/>
                <w:szCs w:val="14"/>
              </w:rPr>
              <w:t>МБУК «Межпоселенческая централизованная библиотечная система»,</w:t>
            </w:r>
          </w:p>
          <w:p w:rsidR="00E50930" w:rsidRPr="003D7B5F" w:rsidRDefault="00E50930" w:rsidP="00E50930">
            <w:pPr>
              <w:rPr>
                <w:bCs/>
                <w:sz w:val="10"/>
                <w:szCs w:val="14"/>
              </w:rPr>
            </w:pPr>
            <w:r w:rsidRPr="003D7B5F">
              <w:rPr>
                <w:bCs/>
                <w:sz w:val="10"/>
                <w:szCs w:val="14"/>
              </w:rPr>
              <w:t xml:space="preserve">«Дом молодежи», </w:t>
            </w:r>
          </w:p>
          <w:p w:rsidR="00E50930" w:rsidRPr="003D7B5F" w:rsidRDefault="00E50930" w:rsidP="00E50930">
            <w:pPr>
              <w:rPr>
                <w:bCs/>
                <w:sz w:val="10"/>
                <w:szCs w:val="14"/>
              </w:rPr>
            </w:pPr>
            <w:r w:rsidRPr="003D7B5F">
              <w:rPr>
                <w:bCs/>
                <w:sz w:val="10"/>
                <w:szCs w:val="14"/>
              </w:rPr>
              <w:t xml:space="preserve">МАУ </w:t>
            </w:r>
            <w:proofErr w:type="gramStart"/>
            <w:r w:rsidRPr="003D7B5F">
              <w:rPr>
                <w:bCs/>
                <w:sz w:val="10"/>
                <w:szCs w:val="14"/>
              </w:rPr>
              <w:t>ДО</w:t>
            </w:r>
            <w:proofErr w:type="gramEnd"/>
            <w:r w:rsidRPr="003D7B5F">
              <w:rPr>
                <w:bCs/>
                <w:sz w:val="10"/>
                <w:szCs w:val="14"/>
              </w:rPr>
              <w:t xml:space="preserve"> «Детско-юношеская спортивная школа», </w:t>
            </w:r>
          </w:p>
          <w:p w:rsidR="00E50930" w:rsidRPr="003D7B5F" w:rsidRDefault="00E50930" w:rsidP="00E50930">
            <w:pPr>
              <w:rPr>
                <w:bCs/>
                <w:sz w:val="10"/>
                <w:szCs w:val="14"/>
              </w:rPr>
            </w:pPr>
            <w:r w:rsidRPr="003D7B5F">
              <w:rPr>
                <w:bCs/>
                <w:sz w:val="10"/>
                <w:szCs w:val="14"/>
              </w:rPr>
              <w:t xml:space="preserve">МАУ </w:t>
            </w:r>
            <w:proofErr w:type="gramStart"/>
            <w:r w:rsidRPr="003D7B5F">
              <w:rPr>
                <w:bCs/>
                <w:sz w:val="10"/>
                <w:szCs w:val="14"/>
              </w:rPr>
              <w:t>ДО</w:t>
            </w:r>
            <w:proofErr w:type="gramEnd"/>
            <w:r w:rsidRPr="003D7B5F">
              <w:rPr>
                <w:bCs/>
                <w:sz w:val="10"/>
                <w:szCs w:val="14"/>
              </w:rPr>
              <w:t xml:space="preserve"> «</w:t>
            </w:r>
            <w:proofErr w:type="gramStart"/>
            <w:r w:rsidRPr="003D7B5F">
              <w:rPr>
                <w:bCs/>
                <w:sz w:val="10"/>
                <w:szCs w:val="14"/>
              </w:rPr>
              <w:t>Центр</w:t>
            </w:r>
            <w:proofErr w:type="gramEnd"/>
            <w:r w:rsidRPr="003D7B5F">
              <w:rPr>
                <w:bCs/>
                <w:sz w:val="10"/>
                <w:szCs w:val="14"/>
              </w:rPr>
              <w:t xml:space="preserve"> детского творчества», </w:t>
            </w:r>
          </w:p>
          <w:p w:rsidR="00E50930" w:rsidRPr="003D7B5F" w:rsidRDefault="00E50930" w:rsidP="00E50930">
            <w:pPr>
              <w:rPr>
                <w:bCs/>
                <w:sz w:val="10"/>
                <w:szCs w:val="14"/>
              </w:rPr>
            </w:pPr>
            <w:r w:rsidRPr="003D7B5F">
              <w:rPr>
                <w:bCs/>
                <w:sz w:val="10"/>
                <w:szCs w:val="14"/>
              </w:rPr>
              <w:t>МАОУ «Средняя общеобразовательная школа № 1 г. Сольцы»,</w:t>
            </w:r>
          </w:p>
          <w:p w:rsidR="00E50930" w:rsidRPr="003D7B5F" w:rsidRDefault="00E50930" w:rsidP="00E50930">
            <w:pPr>
              <w:rPr>
                <w:bCs/>
                <w:sz w:val="10"/>
                <w:szCs w:val="14"/>
              </w:rPr>
            </w:pPr>
            <w:r w:rsidRPr="003D7B5F">
              <w:rPr>
                <w:bCs/>
                <w:sz w:val="10"/>
                <w:szCs w:val="14"/>
              </w:rPr>
              <w:t xml:space="preserve">МАОУ «Средняя общеобразовательная школа № 2 г. Сольцы», </w:t>
            </w:r>
          </w:p>
          <w:p w:rsidR="00E50930" w:rsidRPr="003D7B5F" w:rsidRDefault="00E50930" w:rsidP="00E50930">
            <w:pPr>
              <w:rPr>
                <w:bCs/>
                <w:sz w:val="10"/>
                <w:szCs w:val="14"/>
              </w:rPr>
            </w:pPr>
            <w:r w:rsidRPr="003D7B5F">
              <w:rPr>
                <w:bCs/>
                <w:sz w:val="10"/>
                <w:szCs w:val="14"/>
              </w:rPr>
              <w:t xml:space="preserve">МАОУ «Основная общеобразовательная школа имени Смирнова Юрия Михайловича  д. Горки», </w:t>
            </w:r>
          </w:p>
          <w:p w:rsidR="00E50930" w:rsidRPr="003D7B5F" w:rsidRDefault="00E50930" w:rsidP="00E50930">
            <w:pPr>
              <w:rPr>
                <w:bCs/>
                <w:sz w:val="10"/>
                <w:szCs w:val="14"/>
              </w:rPr>
            </w:pPr>
            <w:r w:rsidRPr="003D7B5F">
              <w:rPr>
                <w:bCs/>
                <w:sz w:val="10"/>
                <w:szCs w:val="14"/>
              </w:rPr>
              <w:t xml:space="preserve">МАДОУ «Детский сад № 1 г. Сольцы», </w:t>
            </w:r>
          </w:p>
          <w:p w:rsidR="00E50930" w:rsidRPr="003D7B5F" w:rsidRDefault="00E50930" w:rsidP="00E50930">
            <w:pPr>
              <w:rPr>
                <w:bCs/>
                <w:sz w:val="10"/>
                <w:szCs w:val="14"/>
              </w:rPr>
            </w:pPr>
            <w:r w:rsidRPr="003D7B5F">
              <w:rPr>
                <w:bCs/>
                <w:sz w:val="10"/>
                <w:szCs w:val="14"/>
              </w:rPr>
              <w:t xml:space="preserve">МАДОУ «Детский сад № 6», </w:t>
            </w:r>
          </w:p>
          <w:p w:rsidR="00E50930" w:rsidRPr="003D7B5F" w:rsidRDefault="00E50930" w:rsidP="00E50930">
            <w:pPr>
              <w:rPr>
                <w:sz w:val="10"/>
                <w:szCs w:val="14"/>
              </w:rPr>
            </w:pPr>
            <w:r w:rsidRPr="003D7B5F">
              <w:rPr>
                <w:bCs/>
                <w:sz w:val="10"/>
                <w:szCs w:val="14"/>
              </w:rPr>
              <w:t>МАДОУ «Детский сад № 25 г. Сольцы»</w:t>
            </w:r>
          </w:p>
        </w:tc>
        <w:tc>
          <w:tcPr>
            <w:tcW w:w="349" w:type="pct"/>
          </w:tcPr>
          <w:p w:rsidR="00E50930" w:rsidRPr="003D7B5F" w:rsidRDefault="00E50930" w:rsidP="00E50930">
            <w:pPr>
              <w:jc w:val="center"/>
              <w:rPr>
                <w:sz w:val="10"/>
                <w:szCs w:val="14"/>
              </w:rPr>
            </w:pPr>
            <w:r w:rsidRPr="003D7B5F">
              <w:rPr>
                <w:sz w:val="10"/>
                <w:szCs w:val="14"/>
              </w:rPr>
              <w:t xml:space="preserve"> 2021-2027 годы</w:t>
            </w:r>
          </w:p>
        </w:tc>
        <w:tc>
          <w:tcPr>
            <w:tcW w:w="557" w:type="pct"/>
          </w:tcPr>
          <w:p w:rsidR="00E50930" w:rsidRPr="003D7B5F" w:rsidRDefault="00E50930" w:rsidP="00E50930">
            <w:pPr>
              <w:jc w:val="center"/>
              <w:rPr>
                <w:sz w:val="10"/>
                <w:szCs w:val="14"/>
              </w:rPr>
            </w:pPr>
            <w:r w:rsidRPr="003D7B5F">
              <w:rPr>
                <w:sz w:val="10"/>
                <w:szCs w:val="14"/>
              </w:rPr>
              <w:t>1.2</w:t>
            </w:r>
          </w:p>
        </w:tc>
        <w:tc>
          <w:tcPr>
            <w:tcW w:w="279" w:type="pct"/>
          </w:tcPr>
          <w:p w:rsidR="00E50930" w:rsidRPr="003D7B5F" w:rsidRDefault="00E50930" w:rsidP="00E50930">
            <w:pPr>
              <w:jc w:val="center"/>
              <w:rPr>
                <w:sz w:val="10"/>
                <w:szCs w:val="14"/>
              </w:rPr>
            </w:pPr>
            <w:r w:rsidRPr="003D7B5F">
              <w:rPr>
                <w:sz w:val="10"/>
                <w:szCs w:val="14"/>
              </w:rPr>
              <w:t>-</w:t>
            </w:r>
          </w:p>
        </w:tc>
        <w:tc>
          <w:tcPr>
            <w:tcW w:w="209" w:type="pct"/>
          </w:tcPr>
          <w:p w:rsidR="00E50930" w:rsidRPr="003D7B5F" w:rsidRDefault="00E50930" w:rsidP="00E50930">
            <w:pPr>
              <w:jc w:val="center"/>
              <w:rPr>
                <w:sz w:val="10"/>
                <w:szCs w:val="14"/>
              </w:rPr>
            </w:pPr>
            <w:r w:rsidRPr="003D7B5F">
              <w:rPr>
                <w:sz w:val="10"/>
                <w:szCs w:val="14"/>
              </w:rPr>
              <w:t>-</w:t>
            </w:r>
          </w:p>
        </w:tc>
        <w:tc>
          <w:tcPr>
            <w:tcW w:w="279" w:type="pct"/>
          </w:tcPr>
          <w:p w:rsidR="00E50930" w:rsidRPr="003D7B5F" w:rsidRDefault="00E50930" w:rsidP="00E50930">
            <w:pPr>
              <w:jc w:val="center"/>
              <w:rPr>
                <w:sz w:val="10"/>
                <w:szCs w:val="14"/>
              </w:rPr>
            </w:pPr>
            <w:r w:rsidRPr="003D7B5F">
              <w:rPr>
                <w:sz w:val="10"/>
                <w:szCs w:val="14"/>
              </w:rPr>
              <w:t>-</w:t>
            </w:r>
          </w:p>
        </w:tc>
        <w:tc>
          <w:tcPr>
            <w:tcW w:w="279" w:type="pct"/>
          </w:tcPr>
          <w:p w:rsidR="00E50930" w:rsidRPr="003D7B5F" w:rsidRDefault="00E50930" w:rsidP="00E50930">
            <w:pPr>
              <w:jc w:val="center"/>
              <w:rPr>
                <w:sz w:val="10"/>
                <w:szCs w:val="14"/>
              </w:rPr>
            </w:pPr>
            <w:r w:rsidRPr="003D7B5F">
              <w:rPr>
                <w:sz w:val="10"/>
                <w:szCs w:val="14"/>
              </w:rPr>
              <w:t>-</w:t>
            </w:r>
          </w:p>
        </w:tc>
        <w:tc>
          <w:tcPr>
            <w:tcW w:w="279" w:type="pct"/>
          </w:tcPr>
          <w:p w:rsidR="00E50930" w:rsidRPr="003D7B5F" w:rsidRDefault="00E50930" w:rsidP="00E50930">
            <w:pPr>
              <w:jc w:val="center"/>
              <w:rPr>
                <w:sz w:val="10"/>
                <w:szCs w:val="14"/>
              </w:rPr>
            </w:pPr>
            <w:r w:rsidRPr="003D7B5F">
              <w:rPr>
                <w:sz w:val="10"/>
                <w:szCs w:val="14"/>
              </w:rPr>
              <w:t>-</w:t>
            </w:r>
          </w:p>
        </w:tc>
        <w:tc>
          <w:tcPr>
            <w:tcW w:w="279" w:type="pct"/>
          </w:tcPr>
          <w:p w:rsidR="00E50930" w:rsidRPr="003D7B5F" w:rsidRDefault="00E50930" w:rsidP="00E50930">
            <w:pPr>
              <w:jc w:val="center"/>
              <w:rPr>
                <w:sz w:val="10"/>
                <w:szCs w:val="14"/>
              </w:rPr>
            </w:pPr>
            <w:r w:rsidRPr="003D7B5F">
              <w:rPr>
                <w:sz w:val="10"/>
                <w:szCs w:val="14"/>
              </w:rPr>
              <w:t>-</w:t>
            </w:r>
          </w:p>
        </w:tc>
        <w:tc>
          <w:tcPr>
            <w:tcW w:w="209" w:type="pct"/>
          </w:tcPr>
          <w:p w:rsidR="00E50930" w:rsidRPr="003D7B5F" w:rsidRDefault="00E50930" w:rsidP="00E50930">
            <w:pPr>
              <w:jc w:val="center"/>
              <w:rPr>
                <w:sz w:val="10"/>
                <w:szCs w:val="14"/>
              </w:rPr>
            </w:pPr>
            <w:r w:rsidRPr="003D7B5F">
              <w:rPr>
                <w:sz w:val="10"/>
                <w:szCs w:val="14"/>
              </w:rPr>
              <w:t>-</w:t>
            </w:r>
          </w:p>
          <w:p w:rsidR="00E50930" w:rsidRPr="003D7B5F" w:rsidRDefault="00E50930" w:rsidP="00E50930">
            <w:pPr>
              <w:jc w:val="center"/>
              <w:rPr>
                <w:sz w:val="10"/>
                <w:szCs w:val="14"/>
              </w:rPr>
            </w:pPr>
          </w:p>
        </w:tc>
        <w:tc>
          <w:tcPr>
            <w:tcW w:w="209" w:type="pct"/>
          </w:tcPr>
          <w:p w:rsidR="00E50930" w:rsidRPr="003D7B5F" w:rsidRDefault="00E50930" w:rsidP="00E50930">
            <w:pPr>
              <w:jc w:val="center"/>
              <w:rPr>
                <w:sz w:val="10"/>
                <w:szCs w:val="14"/>
              </w:rPr>
            </w:pPr>
            <w:r w:rsidRPr="003D7B5F">
              <w:rPr>
                <w:sz w:val="10"/>
                <w:szCs w:val="14"/>
              </w:rPr>
              <w:t>-</w:t>
            </w:r>
          </w:p>
        </w:tc>
      </w:tr>
      <w:tr w:rsidR="00E50930" w:rsidRPr="003D7B5F" w:rsidTr="00E50930">
        <w:tc>
          <w:tcPr>
            <w:tcW w:w="332" w:type="pct"/>
          </w:tcPr>
          <w:p w:rsidR="00E50930" w:rsidRPr="003D7B5F" w:rsidRDefault="00E50930" w:rsidP="00E50930">
            <w:pPr>
              <w:jc w:val="center"/>
              <w:rPr>
                <w:sz w:val="10"/>
                <w:szCs w:val="14"/>
              </w:rPr>
            </w:pPr>
            <w:r w:rsidRPr="003D7B5F">
              <w:rPr>
                <w:sz w:val="10"/>
                <w:szCs w:val="14"/>
              </w:rPr>
              <w:t>1.5</w:t>
            </w:r>
          </w:p>
        </w:tc>
        <w:tc>
          <w:tcPr>
            <w:tcW w:w="767" w:type="pct"/>
          </w:tcPr>
          <w:p w:rsidR="00E50930" w:rsidRPr="003D7B5F" w:rsidRDefault="00E50930" w:rsidP="00E50930">
            <w:pPr>
              <w:rPr>
                <w:sz w:val="10"/>
                <w:szCs w:val="14"/>
              </w:rPr>
            </w:pPr>
            <w:r w:rsidRPr="003D7B5F">
              <w:rPr>
                <w:sz w:val="10"/>
                <w:szCs w:val="14"/>
              </w:rPr>
              <w:t>Проведение проверок соблюдения муниципальными служащими порядка прохождения муниципальной службы, в том числе соблюдения ограничений, предусмотренных законодательством о муниципальной службе</w:t>
            </w:r>
          </w:p>
        </w:tc>
        <w:tc>
          <w:tcPr>
            <w:tcW w:w="975" w:type="pct"/>
          </w:tcPr>
          <w:p w:rsidR="00E50930" w:rsidRPr="003D7B5F" w:rsidRDefault="00E50930" w:rsidP="00E50930">
            <w:pPr>
              <w:rPr>
                <w:sz w:val="10"/>
                <w:szCs w:val="14"/>
              </w:rPr>
            </w:pPr>
            <w:r w:rsidRPr="003D7B5F">
              <w:rPr>
                <w:sz w:val="10"/>
                <w:szCs w:val="14"/>
              </w:rPr>
              <w:t>Управление делами Администрации</w:t>
            </w:r>
          </w:p>
        </w:tc>
        <w:tc>
          <w:tcPr>
            <w:tcW w:w="349" w:type="pct"/>
          </w:tcPr>
          <w:p w:rsidR="00E50930" w:rsidRPr="003D7B5F" w:rsidRDefault="00E50930" w:rsidP="00E50930">
            <w:pPr>
              <w:jc w:val="center"/>
              <w:rPr>
                <w:sz w:val="10"/>
                <w:szCs w:val="14"/>
              </w:rPr>
            </w:pPr>
            <w:r w:rsidRPr="003D7B5F">
              <w:rPr>
                <w:sz w:val="10"/>
                <w:szCs w:val="14"/>
              </w:rPr>
              <w:t>2021- 2027 годы</w:t>
            </w:r>
          </w:p>
          <w:p w:rsidR="00E50930" w:rsidRPr="003D7B5F" w:rsidRDefault="00E50930" w:rsidP="00E50930">
            <w:pPr>
              <w:jc w:val="center"/>
              <w:rPr>
                <w:sz w:val="10"/>
                <w:szCs w:val="14"/>
              </w:rPr>
            </w:pPr>
          </w:p>
        </w:tc>
        <w:tc>
          <w:tcPr>
            <w:tcW w:w="557" w:type="pct"/>
          </w:tcPr>
          <w:p w:rsidR="00E50930" w:rsidRPr="003D7B5F" w:rsidRDefault="00E50930" w:rsidP="00E50930">
            <w:pPr>
              <w:jc w:val="center"/>
              <w:rPr>
                <w:sz w:val="10"/>
                <w:szCs w:val="14"/>
              </w:rPr>
            </w:pPr>
            <w:r w:rsidRPr="003D7B5F">
              <w:rPr>
                <w:sz w:val="10"/>
                <w:szCs w:val="14"/>
              </w:rPr>
              <w:t>1.3</w:t>
            </w:r>
          </w:p>
        </w:tc>
        <w:tc>
          <w:tcPr>
            <w:tcW w:w="279" w:type="pct"/>
          </w:tcPr>
          <w:p w:rsidR="00E50930" w:rsidRPr="003D7B5F" w:rsidRDefault="00E50930" w:rsidP="00E50930">
            <w:pPr>
              <w:jc w:val="center"/>
              <w:rPr>
                <w:sz w:val="10"/>
                <w:szCs w:val="14"/>
              </w:rPr>
            </w:pPr>
            <w:r w:rsidRPr="003D7B5F">
              <w:rPr>
                <w:sz w:val="10"/>
                <w:szCs w:val="14"/>
              </w:rPr>
              <w:t>-</w:t>
            </w:r>
          </w:p>
        </w:tc>
        <w:tc>
          <w:tcPr>
            <w:tcW w:w="209" w:type="pct"/>
          </w:tcPr>
          <w:p w:rsidR="00E50930" w:rsidRPr="003D7B5F" w:rsidRDefault="00E50930" w:rsidP="00E50930">
            <w:pPr>
              <w:jc w:val="center"/>
              <w:rPr>
                <w:sz w:val="10"/>
                <w:szCs w:val="14"/>
              </w:rPr>
            </w:pPr>
            <w:r w:rsidRPr="003D7B5F">
              <w:rPr>
                <w:sz w:val="10"/>
                <w:szCs w:val="14"/>
              </w:rPr>
              <w:t>-</w:t>
            </w:r>
          </w:p>
        </w:tc>
        <w:tc>
          <w:tcPr>
            <w:tcW w:w="279" w:type="pct"/>
          </w:tcPr>
          <w:p w:rsidR="00E50930" w:rsidRPr="003D7B5F" w:rsidRDefault="00E50930" w:rsidP="00E50930">
            <w:pPr>
              <w:jc w:val="center"/>
              <w:rPr>
                <w:sz w:val="10"/>
                <w:szCs w:val="14"/>
              </w:rPr>
            </w:pPr>
            <w:r w:rsidRPr="003D7B5F">
              <w:rPr>
                <w:sz w:val="10"/>
                <w:szCs w:val="14"/>
              </w:rPr>
              <w:t>-</w:t>
            </w:r>
          </w:p>
        </w:tc>
        <w:tc>
          <w:tcPr>
            <w:tcW w:w="279" w:type="pct"/>
          </w:tcPr>
          <w:p w:rsidR="00E50930" w:rsidRPr="003D7B5F" w:rsidRDefault="00E50930" w:rsidP="00E50930">
            <w:pPr>
              <w:jc w:val="center"/>
              <w:rPr>
                <w:sz w:val="10"/>
                <w:szCs w:val="14"/>
              </w:rPr>
            </w:pPr>
            <w:r w:rsidRPr="003D7B5F">
              <w:rPr>
                <w:sz w:val="10"/>
                <w:szCs w:val="14"/>
              </w:rPr>
              <w:t>-</w:t>
            </w:r>
          </w:p>
        </w:tc>
        <w:tc>
          <w:tcPr>
            <w:tcW w:w="279" w:type="pct"/>
          </w:tcPr>
          <w:p w:rsidR="00E50930" w:rsidRPr="003D7B5F" w:rsidRDefault="00E50930" w:rsidP="00E50930">
            <w:pPr>
              <w:jc w:val="center"/>
              <w:rPr>
                <w:sz w:val="10"/>
                <w:szCs w:val="14"/>
              </w:rPr>
            </w:pPr>
            <w:r w:rsidRPr="003D7B5F">
              <w:rPr>
                <w:sz w:val="10"/>
                <w:szCs w:val="14"/>
              </w:rPr>
              <w:t>-</w:t>
            </w:r>
          </w:p>
        </w:tc>
        <w:tc>
          <w:tcPr>
            <w:tcW w:w="279" w:type="pct"/>
          </w:tcPr>
          <w:p w:rsidR="00E50930" w:rsidRPr="003D7B5F" w:rsidRDefault="00E50930" w:rsidP="00E50930">
            <w:pPr>
              <w:jc w:val="center"/>
              <w:rPr>
                <w:sz w:val="10"/>
                <w:szCs w:val="14"/>
              </w:rPr>
            </w:pPr>
            <w:r w:rsidRPr="003D7B5F">
              <w:rPr>
                <w:sz w:val="10"/>
                <w:szCs w:val="14"/>
              </w:rPr>
              <w:t>-</w:t>
            </w:r>
          </w:p>
        </w:tc>
        <w:tc>
          <w:tcPr>
            <w:tcW w:w="209" w:type="pct"/>
          </w:tcPr>
          <w:p w:rsidR="00E50930" w:rsidRPr="003D7B5F" w:rsidRDefault="00E50930" w:rsidP="00E50930">
            <w:pPr>
              <w:jc w:val="center"/>
              <w:rPr>
                <w:sz w:val="10"/>
                <w:szCs w:val="14"/>
              </w:rPr>
            </w:pPr>
            <w:r w:rsidRPr="003D7B5F">
              <w:rPr>
                <w:sz w:val="10"/>
                <w:szCs w:val="14"/>
              </w:rPr>
              <w:t>-</w:t>
            </w:r>
          </w:p>
          <w:p w:rsidR="00E50930" w:rsidRPr="003D7B5F" w:rsidRDefault="00E50930" w:rsidP="00E50930">
            <w:pPr>
              <w:jc w:val="center"/>
              <w:rPr>
                <w:sz w:val="10"/>
                <w:szCs w:val="14"/>
              </w:rPr>
            </w:pPr>
          </w:p>
        </w:tc>
        <w:tc>
          <w:tcPr>
            <w:tcW w:w="209" w:type="pct"/>
          </w:tcPr>
          <w:p w:rsidR="00E50930" w:rsidRPr="003D7B5F" w:rsidRDefault="00E50930" w:rsidP="00E50930">
            <w:pPr>
              <w:jc w:val="center"/>
              <w:rPr>
                <w:sz w:val="10"/>
                <w:szCs w:val="14"/>
              </w:rPr>
            </w:pPr>
            <w:r w:rsidRPr="003D7B5F">
              <w:rPr>
                <w:sz w:val="10"/>
                <w:szCs w:val="14"/>
              </w:rPr>
              <w:t>-</w:t>
            </w:r>
          </w:p>
        </w:tc>
      </w:tr>
      <w:tr w:rsidR="00E50930" w:rsidRPr="003D7B5F" w:rsidTr="00E50930">
        <w:tc>
          <w:tcPr>
            <w:tcW w:w="332" w:type="pct"/>
          </w:tcPr>
          <w:p w:rsidR="00E50930" w:rsidRPr="003D7B5F" w:rsidRDefault="00E50930" w:rsidP="00E50930">
            <w:pPr>
              <w:jc w:val="center"/>
              <w:rPr>
                <w:sz w:val="10"/>
                <w:szCs w:val="14"/>
              </w:rPr>
            </w:pPr>
            <w:r w:rsidRPr="003D7B5F">
              <w:rPr>
                <w:sz w:val="10"/>
                <w:szCs w:val="14"/>
              </w:rPr>
              <w:t>1.6</w:t>
            </w:r>
          </w:p>
        </w:tc>
        <w:tc>
          <w:tcPr>
            <w:tcW w:w="767" w:type="pct"/>
          </w:tcPr>
          <w:p w:rsidR="00E50930" w:rsidRPr="003D7B5F" w:rsidRDefault="00E50930" w:rsidP="00E50930">
            <w:pPr>
              <w:rPr>
                <w:sz w:val="10"/>
                <w:szCs w:val="14"/>
              </w:rPr>
            </w:pPr>
            <w:proofErr w:type="gramStart"/>
            <w:r w:rsidRPr="003D7B5F">
              <w:rPr>
                <w:sz w:val="10"/>
                <w:szCs w:val="14"/>
              </w:rPr>
              <w:t>Организация проведения проверок на предмет полноты и достоверности сведений, представленных гражданами, претендующ</w:t>
            </w:r>
            <w:r w:rsidRPr="003D7B5F">
              <w:rPr>
                <w:sz w:val="10"/>
                <w:szCs w:val="14"/>
              </w:rPr>
              <w:lastRenderedPageBreak/>
              <w:t>ими на замещение должностей муниципальной службы, руководителями муниципальных учреждений Солецкого муниципального округа, сведений о доходах, имуществе и обязательствах имущественного характера муниципальных служащих, членов семьи, включая супруга (супруге), их несовершеннолетних детей, по соблюдению требований к служебному поведению и возникновению ситуаций, приводящих к конфликту интересов в их деятельности</w:t>
            </w:r>
            <w:proofErr w:type="gramEnd"/>
          </w:p>
        </w:tc>
        <w:tc>
          <w:tcPr>
            <w:tcW w:w="975" w:type="pct"/>
          </w:tcPr>
          <w:p w:rsidR="00E50930" w:rsidRPr="003D7B5F" w:rsidRDefault="00E50930" w:rsidP="00E50930">
            <w:pPr>
              <w:rPr>
                <w:sz w:val="10"/>
                <w:szCs w:val="14"/>
              </w:rPr>
            </w:pPr>
            <w:r w:rsidRPr="003D7B5F">
              <w:rPr>
                <w:sz w:val="10"/>
                <w:szCs w:val="14"/>
              </w:rPr>
              <w:lastRenderedPageBreak/>
              <w:t>Управление делами Администрации</w:t>
            </w:r>
          </w:p>
        </w:tc>
        <w:tc>
          <w:tcPr>
            <w:tcW w:w="349" w:type="pct"/>
          </w:tcPr>
          <w:p w:rsidR="00E50930" w:rsidRPr="003D7B5F" w:rsidRDefault="00E50930" w:rsidP="00E50930">
            <w:pPr>
              <w:jc w:val="center"/>
              <w:rPr>
                <w:sz w:val="10"/>
                <w:szCs w:val="14"/>
              </w:rPr>
            </w:pPr>
            <w:r w:rsidRPr="003D7B5F">
              <w:rPr>
                <w:sz w:val="10"/>
                <w:szCs w:val="14"/>
              </w:rPr>
              <w:t xml:space="preserve">2 </w:t>
            </w:r>
            <w:proofErr w:type="spellStart"/>
            <w:proofErr w:type="gramStart"/>
            <w:r w:rsidRPr="003D7B5F">
              <w:rPr>
                <w:sz w:val="10"/>
                <w:szCs w:val="14"/>
              </w:rPr>
              <w:t>квар</w:t>
            </w:r>
            <w:proofErr w:type="spellEnd"/>
            <w:r w:rsidRPr="003D7B5F">
              <w:rPr>
                <w:sz w:val="10"/>
                <w:szCs w:val="14"/>
              </w:rPr>
              <w:t>-тал</w:t>
            </w:r>
            <w:proofErr w:type="gramEnd"/>
            <w:r w:rsidRPr="003D7B5F">
              <w:rPr>
                <w:sz w:val="10"/>
                <w:szCs w:val="14"/>
              </w:rPr>
              <w:t xml:space="preserve"> 2021- 2027 года</w:t>
            </w:r>
          </w:p>
          <w:p w:rsidR="00E50930" w:rsidRPr="003D7B5F" w:rsidRDefault="00E50930" w:rsidP="00E50930">
            <w:pPr>
              <w:jc w:val="center"/>
              <w:rPr>
                <w:sz w:val="10"/>
                <w:szCs w:val="14"/>
              </w:rPr>
            </w:pPr>
          </w:p>
        </w:tc>
        <w:tc>
          <w:tcPr>
            <w:tcW w:w="557" w:type="pct"/>
          </w:tcPr>
          <w:p w:rsidR="00E50930" w:rsidRPr="003D7B5F" w:rsidRDefault="00E50930" w:rsidP="00E50930">
            <w:pPr>
              <w:jc w:val="center"/>
              <w:rPr>
                <w:sz w:val="10"/>
                <w:szCs w:val="14"/>
              </w:rPr>
            </w:pPr>
            <w:r w:rsidRPr="003D7B5F">
              <w:rPr>
                <w:sz w:val="10"/>
                <w:szCs w:val="14"/>
              </w:rPr>
              <w:t>1.4</w:t>
            </w:r>
          </w:p>
        </w:tc>
        <w:tc>
          <w:tcPr>
            <w:tcW w:w="279" w:type="pct"/>
          </w:tcPr>
          <w:p w:rsidR="00E50930" w:rsidRPr="003D7B5F" w:rsidRDefault="00E50930" w:rsidP="00E50930">
            <w:pPr>
              <w:jc w:val="center"/>
              <w:rPr>
                <w:sz w:val="10"/>
                <w:szCs w:val="14"/>
              </w:rPr>
            </w:pPr>
            <w:r w:rsidRPr="003D7B5F">
              <w:rPr>
                <w:sz w:val="10"/>
                <w:szCs w:val="14"/>
              </w:rPr>
              <w:t>-</w:t>
            </w:r>
          </w:p>
        </w:tc>
        <w:tc>
          <w:tcPr>
            <w:tcW w:w="209" w:type="pct"/>
          </w:tcPr>
          <w:p w:rsidR="00E50930" w:rsidRPr="003D7B5F" w:rsidRDefault="00E50930" w:rsidP="00E50930">
            <w:pPr>
              <w:jc w:val="center"/>
              <w:rPr>
                <w:sz w:val="10"/>
                <w:szCs w:val="14"/>
              </w:rPr>
            </w:pPr>
            <w:r w:rsidRPr="003D7B5F">
              <w:rPr>
                <w:sz w:val="10"/>
                <w:szCs w:val="14"/>
              </w:rPr>
              <w:t>-</w:t>
            </w:r>
          </w:p>
        </w:tc>
        <w:tc>
          <w:tcPr>
            <w:tcW w:w="279" w:type="pct"/>
          </w:tcPr>
          <w:p w:rsidR="00E50930" w:rsidRPr="003D7B5F" w:rsidRDefault="00E50930" w:rsidP="00E50930">
            <w:pPr>
              <w:jc w:val="center"/>
              <w:rPr>
                <w:sz w:val="10"/>
                <w:szCs w:val="14"/>
              </w:rPr>
            </w:pPr>
            <w:r w:rsidRPr="003D7B5F">
              <w:rPr>
                <w:sz w:val="10"/>
                <w:szCs w:val="14"/>
              </w:rPr>
              <w:t>-</w:t>
            </w:r>
          </w:p>
        </w:tc>
        <w:tc>
          <w:tcPr>
            <w:tcW w:w="279" w:type="pct"/>
          </w:tcPr>
          <w:p w:rsidR="00E50930" w:rsidRPr="003D7B5F" w:rsidRDefault="00E50930" w:rsidP="00E50930">
            <w:pPr>
              <w:jc w:val="center"/>
              <w:rPr>
                <w:sz w:val="10"/>
                <w:szCs w:val="14"/>
              </w:rPr>
            </w:pPr>
            <w:r w:rsidRPr="003D7B5F">
              <w:rPr>
                <w:sz w:val="10"/>
                <w:szCs w:val="14"/>
              </w:rPr>
              <w:t>-</w:t>
            </w:r>
          </w:p>
        </w:tc>
        <w:tc>
          <w:tcPr>
            <w:tcW w:w="279" w:type="pct"/>
          </w:tcPr>
          <w:p w:rsidR="00E50930" w:rsidRPr="003D7B5F" w:rsidRDefault="00E50930" w:rsidP="00E50930">
            <w:pPr>
              <w:jc w:val="center"/>
              <w:rPr>
                <w:sz w:val="10"/>
                <w:szCs w:val="14"/>
              </w:rPr>
            </w:pPr>
            <w:r w:rsidRPr="003D7B5F">
              <w:rPr>
                <w:sz w:val="10"/>
                <w:szCs w:val="14"/>
              </w:rPr>
              <w:t>-</w:t>
            </w:r>
          </w:p>
        </w:tc>
        <w:tc>
          <w:tcPr>
            <w:tcW w:w="279" w:type="pct"/>
          </w:tcPr>
          <w:p w:rsidR="00E50930" w:rsidRPr="003D7B5F" w:rsidRDefault="00E50930" w:rsidP="00E50930">
            <w:pPr>
              <w:jc w:val="center"/>
              <w:rPr>
                <w:sz w:val="10"/>
                <w:szCs w:val="14"/>
              </w:rPr>
            </w:pPr>
            <w:r w:rsidRPr="003D7B5F">
              <w:rPr>
                <w:sz w:val="10"/>
                <w:szCs w:val="14"/>
              </w:rPr>
              <w:t>-</w:t>
            </w:r>
          </w:p>
        </w:tc>
        <w:tc>
          <w:tcPr>
            <w:tcW w:w="209" w:type="pct"/>
          </w:tcPr>
          <w:p w:rsidR="00E50930" w:rsidRPr="003D7B5F" w:rsidRDefault="00E50930" w:rsidP="00E50930">
            <w:pPr>
              <w:jc w:val="center"/>
              <w:rPr>
                <w:sz w:val="10"/>
                <w:szCs w:val="14"/>
              </w:rPr>
            </w:pPr>
            <w:r w:rsidRPr="003D7B5F">
              <w:rPr>
                <w:sz w:val="10"/>
                <w:szCs w:val="14"/>
              </w:rPr>
              <w:t>-</w:t>
            </w:r>
          </w:p>
          <w:p w:rsidR="00E50930" w:rsidRPr="003D7B5F" w:rsidRDefault="00E50930" w:rsidP="00E50930">
            <w:pPr>
              <w:jc w:val="center"/>
              <w:rPr>
                <w:sz w:val="10"/>
                <w:szCs w:val="14"/>
              </w:rPr>
            </w:pPr>
          </w:p>
        </w:tc>
        <w:tc>
          <w:tcPr>
            <w:tcW w:w="209" w:type="pct"/>
          </w:tcPr>
          <w:p w:rsidR="00E50930" w:rsidRPr="003D7B5F" w:rsidRDefault="00E50930" w:rsidP="00E50930">
            <w:pPr>
              <w:jc w:val="center"/>
              <w:rPr>
                <w:sz w:val="10"/>
                <w:szCs w:val="14"/>
              </w:rPr>
            </w:pPr>
            <w:r w:rsidRPr="003D7B5F">
              <w:rPr>
                <w:sz w:val="10"/>
                <w:szCs w:val="14"/>
              </w:rPr>
              <w:t>-</w:t>
            </w:r>
          </w:p>
        </w:tc>
      </w:tr>
      <w:tr w:rsidR="00E50930" w:rsidRPr="003D7B5F" w:rsidTr="00E50930">
        <w:tc>
          <w:tcPr>
            <w:tcW w:w="332" w:type="pct"/>
          </w:tcPr>
          <w:p w:rsidR="00E50930" w:rsidRPr="003D7B5F" w:rsidRDefault="00E50930" w:rsidP="00E50930">
            <w:pPr>
              <w:rPr>
                <w:sz w:val="10"/>
                <w:szCs w:val="14"/>
              </w:rPr>
            </w:pPr>
            <w:r w:rsidRPr="003D7B5F">
              <w:rPr>
                <w:sz w:val="10"/>
                <w:szCs w:val="14"/>
              </w:rPr>
              <w:lastRenderedPageBreak/>
              <w:t>1.7</w:t>
            </w:r>
          </w:p>
        </w:tc>
        <w:tc>
          <w:tcPr>
            <w:tcW w:w="767" w:type="pct"/>
          </w:tcPr>
          <w:p w:rsidR="00E50930" w:rsidRPr="003D7B5F" w:rsidRDefault="00E50930" w:rsidP="00E50930">
            <w:pPr>
              <w:rPr>
                <w:sz w:val="10"/>
                <w:szCs w:val="14"/>
              </w:rPr>
            </w:pPr>
            <w:r w:rsidRPr="003D7B5F">
              <w:rPr>
                <w:sz w:val="10"/>
                <w:szCs w:val="14"/>
              </w:rPr>
              <w:t>Оказание консультативной помощи муниципальным служащим Администрации Солецкого муниципального округа по вопросам, связанным с применением на практике общих принципов служебного поведения муниципальными служащими</w:t>
            </w:r>
            <w:r w:rsidRPr="003D7B5F">
              <w:rPr>
                <w:bCs/>
                <w:sz w:val="10"/>
                <w:szCs w:val="14"/>
              </w:rPr>
              <w:t xml:space="preserve"> и </w:t>
            </w:r>
            <w:r w:rsidRPr="003D7B5F">
              <w:rPr>
                <w:sz w:val="10"/>
                <w:szCs w:val="14"/>
              </w:rPr>
              <w:t>руководителями муниципальных учреждений</w:t>
            </w:r>
          </w:p>
        </w:tc>
        <w:tc>
          <w:tcPr>
            <w:tcW w:w="975" w:type="pct"/>
          </w:tcPr>
          <w:p w:rsidR="00E50930" w:rsidRPr="003D7B5F" w:rsidRDefault="00E50930" w:rsidP="00E50930">
            <w:pPr>
              <w:rPr>
                <w:sz w:val="10"/>
                <w:szCs w:val="14"/>
              </w:rPr>
            </w:pPr>
            <w:r w:rsidRPr="003D7B5F">
              <w:rPr>
                <w:sz w:val="10"/>
                <w:szCs w:val="14"/>
              </w:rPr>
              <w:t>Административно-правовое управление</w:t>
            </w:r>
          </w:p>
        </w:tc>
        <w:tc>
          <w:tcPr>
            <w:tcW w:w="349" w:type="pct"/>
          </w:tcPr>
          <w:p w:rsidR="00E50930" w:rsidRPr="003D7B5F" w:rsidRDefault="00E50930" w:rsidP="00E50930">
            <w:pPr>
              <w:jc w:val="center"/>
              <w:rPr>
                <w:sz w:val="10"/>
                <w:szCs w:val="14"/>
              </w:rPr>
            </w:pPr>
            <w:r w:rsidRPr="003D7B5F">
              <w:rPr>
                <w:sz w:val="10"/>
                <w:szCs w:val="14"/>
              </w:rPr>
              <w:t>2021- 2027 годы</w:t>
            </w:r>
          </w:p>
        </w:tc>
        <w:tc>
          <w:tcPr>
            <w:tcW w:w="557" w:type="pct"/>
          </w:tcPr>
          <w:p w:rsidR="00E50930" w:rsidRPr="003D7B5F" w:rsidRDefault="00E50930" w:rsidP="00E50930">
            <w:pPr>
              <w:jc w:val="center"/>
              <w:rPr>
                <w:sz w:val="10"/>
                <w:szCs w:val="14"/>
              </w:rPr>
            </w:pPr>
            <w:r w:rsidRPr="003D7B5F">
              <w:rPr>
                <w:sz w:val="10"/>
                <w:szCs w:val="14"/>
              </w:rPr>
              <w:t>1.4</w:t>
            </w:r>
          </w:p>
        </w:tc>
        <w:tc>
          <w:tcPr>
            <w:tcW w:w="279" w:type="pct"/>
          </w:tcPr>
          <w:p w:rsidR="00E50930" w:rsidRPr="003D7B5F" w:rsidRDefault="00E50930" w:rsidP="00E50930">
            <w:pPr>
              <w:jc w:val="center"/>
              <w:rPr>
                <w:sz w:val="10"/>
                <w:szCs w:val="14"/>
              </w:rPr>
            </w:pPr>
            <w:r w:rsidRPr="003D7B5F">
              <w:rPr>
                <w:sz w:val="10"/>
                <w:szCs w:val="14"/>
              </w:rPr>
              <w:t>-</w:t>
            </w:r>
          </w:p>
        </w:tc>
        <w:tc>
          <w:tcPr>
            <w:tcW w:w="209" w:type="pct"/>
          </w:tcPr>
          <w:p w:rsidR="00E50930" w:rsidRPr="003D7B5F" w:rsidRDefault="00E50930" w:rsidP="00E50930">
            <w:pPr>
              <w:jc w:val="center"/>
              <w:rPr>
                <w:sz w:val="10"/>
                <w:szCs w:val="14"/>
              </w:rPr>
            </w:pPr>
            <w:r w:rsidRPr="003D7B5F">
              <w:rPr>
                <w:sz w:val="10"/>
                <w:szCs w:val="14"/>
              </w:rPr>
              <w:t>-</w:t>
            </w:r>
          </w:p>
        </w:tc>
        <w:tc>
          <w:tcPr>
            <w:tcW w:w="279" w:type="pct"/>
          </w:tcPr>
          <w:p w:rsidR="00E50930" w:rsidRPr="003D7B5F" w:rsidRDefault="00E50930" w:rsidP="00E50930">
            <w:pPr>
              <w:jc w:val="center"/>
              <w:rPr>
                <w:sz w:val="10"/>
                <w:szCs w:val="14"/>
              </w:rPr>
            </w:pPr>
            <w:r w:rsidRPr="003D7B5F">
              <w:rPr>
                <w:sz w:val="10"/>
                <w:szCs w:val="14"/>
              </w:rPr>
              <w:t>-</w:t>
            </w:r>
          </w:p>
        </w:tc>
        <w:tc>
          <w:tcPr>
            <w:tcW w:w="279" w:type="pct"/>
          </w:tcPr>
          <w:p w:rsidR="00E50930" w:rsidRPr="003D7B5F" w:rsidRDefault="00E50930" w:rsidP="00E50930">
            <w:pPr>
              <w:jc w:val="center"/>
              <w:rPr>
                <w:sz w:val="10"/>
                <w:szCs w:val="14"/>
              </w:rPr>
            </w:pPr>
            <w:r w:rsidRPr="003D7B5F">
              <w:rPr>
                <w:sz w:val="10"/>
                <w:szCs w:val="14"/>
              </w:rPr>
              <w:t>-</w:t>
            </w:r>
          </w:p>
        </w:tc>
        <w:tc>
          <w:tcPr>
            <w:tcW w:w="279" w:type="pct"/>
          </w:tcPr>
          <w:p w:rsidR="00E50930" w:rsidRPr="003D7B5F" w:rsidRDefault="00E50930" w:rsidP="00E50930">
            <w:pPr>
              <w:jc w:val="center"/>
              <w:rPr>
                <w:sz w:val="10"/>
                <w:szCs w:val="14"/>
              </w:rPr>
            </w:pPr>
            <w:r w:rsidRPr="003D7B5F">
              <w:rPr>
                <w:sz w:val="10"/>
                <w:szCs w:val="14"/>
              </w:rPr>
              <w:t>-</w:t>
            </w:r>
          </w:p>
        </w:tc>
        <w:tc>
          <w:tcPr>
            <w:tcW w:w="279" w:type="pct"/>
          </w:tcPr>
          <w:p w:rsidR="00E50930" w:rsidRPr="003D7B5F" w:rsidRDefault="00E50930" w:rsidP="00E50930">
            <w:pPr>
              <w:jc w:val="center"/>
              <w:rPr>
                <w:sz w:val="10"/>
                <w:szCs w:val="14"/>
              </w:rPr>
            </w:pPr>
            <w:r w:rsidRPr="003D7B5F">
              <w:rPr>
                <w:sz w:val="10"/>
                <w:szCs w:val="14"/>
              </w:rPr>
              <w:t>-</w:t>
            </w:r>
          </w:p>
        </w:tc>
        <w:tc>
          <w:tcPr>
            <w:tcW w:w="209" w:type="pct"/>
          </w:tcPr>
          <w:p w:rsidR="00E50930" w:rsidRPr="003D7B5F" w:rsidRDefault="00E50930" w:rsidP="00E50930">
            <w:pPr>
              <w:jc w:val="center"/>
              <w:rPr>
                <w:sz w:val="10"/>
                <w:szCs w:val="14"/>
              </w:rPr>
            </w:pPr>
            <w:r w:rsidRPr="003D7B5F">
              <w:rPr>
                <w:sz w:val="10"/>
                <w:szCs w:val="14"/>
              </w:rPr>
              <w:t>-</w:t>
            </w:r>
          </w:p>
          <w:p w:rsidR="00E50930" w:rsidRPr="003D7B5F" w:rsidRDefault="00E50930" w:rsidP="00E50930">
            <w:pPr>
              <w:jc w:val="center"/>
              <w:rPr>
                <w:sz w:val="10"/>
                <w:szCs w:val="14"/>
              </w:rPr>
            </w:pPr>
          </w:p>
        </w:tc>
        <w:tc>
          <w:tcPr>
            <w:tcW w:w="209" w:type="pct"/>
          </w:tcPr>
          <w:p w:rsidR="00E50930" w:rsidRPr="003D7B5F" w:rsidRDefault="00E50930" w:rsidP="00E50930">
            <w:pPr>
              <w:jc w:val="center"/>
              <w:rPr>
                <w:sz w:val="10"/>
                <w:szCs w:val="14"/>
              </w:rPr>
            </w:pPr>
            <w:r w:rsidRPr="003D7B5F">
              <w:rPr>
                <w:sz w:val="10"/>
                <w:szCs w:val="14"/>
              </w:rPr>
              <w:t>-</w:t>
            </w:r>
          </w:p>
        </w:tc>
      </w:tr>
      <w:tr w:rsidR="00E50930" w:rsidRPr="003D7B5F" w:rsidTr="00E50930">
        <w:tc>
          <w:tcPr>
            <w:tcW w:w="332" w:type="pct"/>
          </w:tcPr>
          <w:p w:rsidR="00E50930" w:rsidRPr="003D7B5F" w:rsidRDefault="00E50930" w:rsidP="00E50930">
            <w:pPr>
              <w:jc w:val="center"/>
              <w:rPr>
                <w:sz w:val="10"/>
                <w:szCs w:val="14"/>
              </w:rPr>
            </w:pPr>
            <w:r w:rsidRPr="003D7B5F">
              <w:rPr>
                <w:sz w:val="10"/>
                <w:szCs w:val="14"/>
              </w:rPr>
              <w:t>1.8</w:t>
            </w:r>
          </w:p>
        </w:tc>
        <w:tc>
          <w:tcPr>
            <w:tcW w:w="767" w:type="pct"/>
          </w:tcPr>
          <w:p w:rsidR="00E50930" w:rsidRPr="003D7B5F" w:rsidRDefault="00E50930" w:rsidP="00E50930">
            <w:pPr>
              <w:rPr>
                <w:sz w:val="10"/>
                <w:szCs w:val="14"/>
              </w:rPr>
            </w:pPr>
            <w:r w:rsidRPr="003D7B5F">
              <w:rPr>
                <w:sz w:val="10"/>
                <w:szCs w:val="14"/>
              </w:rPr>
              <w:t>Разработка памяток для муниципальных служащих по ключевым вопросам противодействия коррупции</w:t>
            </w:r>
          </w:p>
        </w:tc>
        <w:tc>
          <w:tcPr>
            <w:tcW w:w="975" w:type="pct"/>
          </w:tcPr>
          <w:p w:rsidR="00E50930" w:rsidRPr="003D7B5F" w:rsidRDefault="00E50930" w:rsidP="00E50930">
            <w:pPr>
              <w:rPr>
                <w:sz w:val="10"/>
                <w:szCs w:val="14"/>
              </w:rPr>
            </w:pPr>
            <w:r w:rsidRPr="003D7B5F">
              <w:rPr>
                <w:sz w:val="10"/>
                <w:szCs w:val="14"/>
              </w:rPr>
              <w:t>Управление делами Администрации</w:t>
            </w:r>
          </w:p>
        </w:tc>
        <w:tc>
          <w:tcPr>
            <w:tcW w:w="349" w:type="pct"/>
          </w:tcPr>
          <w:p w:rsidR="00E50930" w:rsidRPr="003D7B5F" w:rsidRDefault="00E50930" w:rsidP="00E50930">
            <w:pPr>
              <w:jc w:val="center"/>
              <w:rPr>
                <w:sz w:val="10"/>
                <w:szCs w:val="14"/>
              </w:rPr>
            </w:pPr>
            <w:r w:rsidRPr="003D7B5F">
              <w:rPr>
                <w:sz w:val="10"/>
                <w:szCs w:val="14"/>
              </w:rPr>
              <w:t xml:space="preserve">1 </w:t>
            </w:r>
            <w:proofErr w:type="spellStart"/>
            <w:proofErr w:type="gramStart"/>
            <w:r w:rsidRPr="003D7B5F">
              <w:rPr>
                <w:sz w:val="10"/>
                <w:szCs w:val="14"/>
              </w:rPr>
              <w:t>квар</w:t>
            </w:r>
            <w:proofErr w:type="spellEnd"/>
            <w:r w:rsidRPr="003D7B5F">
              <w:rPr>
                <w:sz w:val="10"/>
                <w:szCs w:val="14"/>
              </w:rPr>
              <w:t>-тал</w:t>
            </w:r>
            <w:proofErr w:type="gramEnd"/>
            <w:r w:rsidRPr="003D7B5F">
              <w:rPr>
                <w:sz w:val="10"/>
                <w:szCs w:val="14"/>
              </w:rPr>
              <w:t xml:space="preserve"> 2021-2027 года</w:t>
            </w:r>
          </w:p>
        </w:tc>
        <w:tc>
          <w:tcPr>
            <w:tcW w:w="557" w:type="pct"/>
          </w:tcPr>
          <w:p w:rsidR="00E50930" w:rsidRPr="003D7B5F" w:rsidRDefault="00E50930" w:rsidP="00E50930">
            <w:pPr>
              <w:jc w:val="center"/>
              <w:rPr>
                <w:sz w:val="10"/>
                <w:szCs w:val="14"/>
              </w:rPr>
            </w:pPr>
            <w:r w:rsidRPr="003D7B5F">
              <w:rPr>
                <w:sz w:val="10"/>
                <w:szCs w:val="14"/>
              </w:rPr>
              <w:t>1.4</w:t>
            </w:r>
          </w:p>
        </w:tc>
        <w:tc>
          <w:tcPr>
            <w:tcW w:w="279" w:type="pct"/>
          </w:tcPr>
          <w:p w:rsidR="00E50930" w:rsidRPr="003D7B5F" w:rsidRDefault="00E50930" w:rsidP="00E50930">
            <w:pPr>
              <w:jc w:val="center"/>
              <w:rPr>
                <w:sz w:val="10"/>
                <w:szCs w:val="14"/>
              </w:rPr>
            </w:pPr>
            <w:r w:rsidRPr="003D7B5F">
              <w:rPr>
                <w:sz w:val="10"/>
                <w:szCs w:val="14"/>
              </w:rPr>
              <w:t>-</w:t>
            </w:r>
          </w:p>
        </w:tc>
        <w:tc>
          <w:tcPr>
            <w:tcW w:w="209" w:type="pct"/>
          </w:tcPr>
          <w:p w:rsidR="00E50930" w:rsidRPr="003D7B5F" w:rsidRDefault="00E50930" w:rsidP="00E50930">
            <w:pPr>
              <w:jc w:val="center"/>
              <w:rPr>
                <w:sz w:val="10"/>
                <w:szCs w:val="14"/>
              </w:rPr>
            </w:pPr>
            <w:r w:rsidRPr="003D7B5F">
              <w:rPr>
                <w:sz w:val="10"/>
                <w:szCs w:val="14"/>
              </w:rPr>
              <w:t>-</w:t>
            </w:r>
          </w:p>
        </w:tc>
        <w:tc>
          <w:tcPr>
            <w:tcW w:w="279" w:type="pct"/>
          </w:tcPr>
          <w:p w:rsidR="00E50930" w:rsidRPr="003D7B5F" w:rsidRDefault="00E50930" w:rsidP="00E50930">
            <w:pPr>
              <w:jc w:val="center"/>
              <w:rPr>
                <w:sz w:val="10"/>
                <w:szCs w:val="14"/>
              </w:rPr>
            </w:pPr>
            <w:r w:rsidRPr="003D7B5F">
              <w:rPr>
                <w:sz w:val="10"/>
                <w:szCs w:val="14"/>
              </w:rPr>
              <w:t>-</w:t>
            </w:r>
          </w:p>
        </w:tc>
        <w:tc>
          <w:tcPr>
            <w:tcW w:w="279" w:type="pct"/>
          </w:tcPr>
          <w:p w:rsidR="00E50930" w:rsidRPr="003D7B5F" w:rsidRDefault="00E50930" w:rsidP="00E50930">
            <w:pPr>
              <w:jc w:val="center"/>
              <w:rPr>
                <w:sz w:val="10"/>
                <w:szCs w:val="14"/>
              </w:rPr>
            </w:pPr>
            <w:r w:rsidRPr="003D7B5F">
              <w:rPr>
                <w:sz w:val="10"/>
                <w:szCs w:val="14"/>
              </w:rPr>
              <w:t>-</w:t>
            </w:r>
          </w:p>
        </w:tc>
        <w:tc>
          <w:tcPr>
            <w:tcW w:w="279" w:type="pct"/>
          </w:tcPr>
          <w:p w:rsidR="00E50930" w:rsidRPr="003D7B5F" w:rsidRDefault="00E50930" w:rsidP="00E50930">
            <w:pPr>
              <w:jc w:val="center"/>
              <w:rPr>
                <w:sz w:val="10"/>
                <w:szCs w:val="14"/>
              </w:rPr>
            </w:pPr>
            <w:r w:rsidRPr="003D7B5F">
              <w:rPr>
                <w:sz w:val="10"/>
                <w:szCs w:val="14"/>
              </w:rPr>
              <w:t>-</w:t>
            </w:r>
          </w:p>
        </w:tc>
        <w:tc>
          <w:tcPr>
            <w:tcW w:w="279" w:type="pct"/>
          </w:tcPr>
          <w:p w:rsidR="00E50930" w:rsidRPr="003D7B5F" w:rsidRDefault="00E50930" w:rsidP="00E50930">
            <w:pPr>
              <w:jc w:val="center"/>
              <w:rPr>
                <w:sz w:val="10"/>
                <w:szCs w:val="14"/>
              </w:rPr>
            </w:pPr>
            <w:r w:rsidRPr="003D7B5F">
              <w:rPr>
                <w:sz w:val="10"/>
                <w:szCs w:val="14"/>
              </w:rPr>
              <w:t>-</w:t>
            </w:r>
          </w:p>
        </w:tc>
        <w:tc>
          <w:tcPr>
            <w:tcW w:w="209" w:type="pct"/>
          </w:tcPr>
          <w:p w:rsidR="00E50930" w:rsidRPr="003D7B5F" w:rsidRDefault="00E50930" w:rsidP="00E50930">
            <w:pPr>
              <w:jc w:val="center"/>
              <w:rPr>
                <w:sz w:val="10"/>
                <w:szCs w:val="14"/>
              </w:rPr>
            </w:pPr>
            <w:r w:rsidRPr="003D7B5F">
              <w:rPr>
                <w:sz w:val="10"/>
                <w:szCs w:val="14"/>
              </w:rPr>
              <w:t>-</w:t>
            </w:r>
          </w:p>
          <w:p w:rsidR="00E50930" w:rsidRPr="003D7B5F" w:rsidRDefault="00E50930" w:rsidP="00E50930">
            <w:pPr>
              <w:jc w:val="center"/>
              <w:rPr>
                <w:sz w:val="10"/>
                <w:szCs w:val="14"/>
              </w:rPr>
            </w:pPr>
          </w:p>
        </w:tc>
        <w:tc>
          <w:tcPr>
            <w:tcW w:w="209" w:type="pct"/>
          </w:tcPr>
          <w:p w:rsidR="00E50930" w:rsidRPr="003D7B5F" w:rsidRDefault="00E50930" w:rsidP="00E50930">
            <w:pPr>
              <w:jc w:val="center"/>
              <w:rPr>
                <w:sz w:val="10"/>
                <w:szCs w:val="14"/>
              </w:rPr>
            </w:pPr>
            <w:r w:rsidRPr="003D7B5F">
              <w:rPr>
                <w:sz w:val="10"/>
                <w:szCs w:val="14"/>
              </w:rPr>
              <w:t>-</w:t>
            </w:r>
          </w:p>
        </w:tc>
      </w:tr>
      <w:tr w:rsidR="00E50930" w:rsidRPr="003D7B5F" w:rsidTr="00E50930">
        <w:tc>
          <w:tcPr>
            <w:tcW w:w="332" w:type="pct"/>
          </w:tcPr>
          <w:p w:rsidR="00E50930" w:rsidRPr="003D7B5F" w:rsidRDefault="00E50930" w:rsidP="00E50930">
            <w:pPr>
              <w:jc w:val="center"/>
              <w:rPr>
                <w:sz w:val="10"/>
                <w:szCs w:val="14"/>
              </w:rPr>
            </w:pPr>
            <w:r w:rsidRPr="003D7B5F">
              <w:rPr>
                <w:sz w:val="10"/>
                <w:szCs w:val="14"/>
              </w:rPr>
              <w:t>1.9</w:t>
            </w:r>
          </w:p>
        </w:tc>
        <w:tc>
          <w:tcPr>
            <w:tcW w:w="767" w:type="pct"/>
          </w:tcPr>
          <w:p w:rsidR="00E50930" w:rsidRPr="003D7B5F" w:rsidRDefault="00E50930" w:rsidP="00E50930">
            <w:pPr>
              <w:widowControl w:val="0"/>
              <w:autoSpaceDE w:val="0"/>
              <w:autoSpaceDN w:val="0"/>
              <w:adjustRightInd w:val="0"/>
              <w:rPr>
                <w:sz w:val="10"/>
                <w:szCs w:val="14"/>
              </w:rPr>
            </w:pPr>
            <w:r w:rsidRPr="003D7B5F">
              <w:rPr>
                <w:sz w:val="10"/>
                <w:szCs w:val="14"/>
              </w:rPr>
              <w:t xml:space="preserve">Реализация мер по внедрению системы замещения должностей муниципальной службы и формированию резерва управленческих кадров муниципального округа и кадрового резерва  на конкурсной основе </w:t>
            </w:r>
          </w:p>
        </w:tc>
        <w:tc>
          <w:tcPr>
            <w:tcW w:w="975" w:type="pct"/>
          </w:tcPr>
          <w:p w:rsidR="00E50930" w:rsidRPr="003D7B5F" w:rsidRDefault="00E50930" w:rsidP="00E50930">
            <w:pPr>
              <w:rPr>
                <w:sz w:val="10"/>
                <w:szCs w:val="14"/>
              </w:rPr>
            </w:pPr>
            <w:r w:rsidRPr="003D7B5F">
              <w:rPr>
                <w:sz w:val="10"/>
                <w:szCs w:val="14"/>
              </w:rPr>
              <w:t>Управление делами Администрации</w:t>
            </w:r>
          </w:p>
        </w:tc>
        <w:tc>
          <w:tcPr>
            <w:tcW w:w="349" w:type="pct"/>
          </w:tcPr>
          <w:p w:rsidR="00E50930" w:rsidRPr="003D7B5F" w:rsidRDefault="00E50930" w:rsidP="00E50930">
            <w:pPr>
              <w:jc w:val="center"/>
              <w:rPr>
                <w:sz w:val="10"/>
                <w:szCs w:val="14"/>
              </w:rPr>
            </w:pPr>
            <w:r w:rsidRPr="003D7B5F">
              <w:rPr>
                <w:sz w:val="10"/>
                <w:szCs w:val="14"/>
              </w:rPr>
              <w:t>2021-2027 годы</w:t>
            </w:r>
          </w:p>
        </w:tc>
        <w:tc>
          <w:tcPr>
            <w:tcW w:w="557" w:type="pct"/>
          </w:tcPr>
          <w:p w:rsidR="00E50930" w:rsidRPr="003D7B5F" w:rsidRDefault="00E50930" w:rsidP="00E50930">
            <w:pPr>
              <w:jc w:val="center"/>
              <w:rPr>
                <w:sz w:val="10"/>
                <w:szCs w:val="14"/>
              </w:rPr>
            </w:pPr>
            <w:r w:rsidRPr="003D7B5F">
              <w:rPr>
                <w:sz w:val="10"/>
                <w:szCs w:val="14"/>
              </w:rPr>
              <w:t>1.4</w:t>
            </w:r>
          </w:p>
        </w:tc>
        <w:tc>
          <w:tcPr>
            <w:tcW w:w="279" w:type="pct"/>
          </w:tcPr>
          <w:p w:rsidR="00E50930" w:rsidRPr="003D7B5F" w:rsidRDefault="00E50930" w:rsidP="00E50930">
            <w:pPr>
              <w:jc w:val="center"/>
              <w:rPr>
                <w:sz w:val="10"/>
                <w:szCs w:val="14"/>
              </w:rPr>
            </w:pPr>
            <w:r w:rsidRPr="003D7B5F">
              <w:rPr>
                <w:sz w:val="10"/>
                <w:szCs w:val="14"/>
              </w:rPr>
              <w:t>-</w:t>
            </w:r>
          </w:p>
        </w:tc>
        <w:tc>
          <w:tcPr>
            <w:tcW w:w="209" w:type="pct"/>
          </w:tcPr>
          <w:p w:rsidR="00E50930" w:rsidRPr="003D7B5F" w:rsidRDefault="00E50930" w:rsidP="00E50930">
            <w:pPr>
              <w:jc w:val="center"/>
              <w:rPr>
                <w:sz w:val="10"/>
                <w:szCs w:val="14"/>
              </w:rPr>
            </w:pPr>
            <w:r w:rsidRPr="003D7B5F">
              <w:rPr>
                <w:sz w:val="10"/>
                <w:szCs w:val="14"/>
              </w:rPr>
              <w:t>-</w:t>
            </w:r>
          </w:p>
        </w:tc>
        <w:tc>
          <w:tcPr>
            <w:tcW w:w="279" w:type="pct"/>
          </w:tcPr>
          <w:p w:rsidR="00E50930" w:rsidRPr="003D7B5F" w:rsidRDefault="00E50930" w:rsidP="00E50930">
            <w:pPr>
              <w:jc w:val="center"/>
              <w:rPr>
                <w:sz w:val="10"/>
                <w:szCs w:val="14"/>
              </w:rPr>
            </w:pPr>
            <w:r w:rsidRPr="003D7B5F">
              <w:rPr>
                <w:sz w:val="10"/>
                <w:szCs w:val="14"/>
              </w:rPr>
              <w:t>-</w:t>
            </w:r>
          </w:p>
        </w:tc>
        <w:tc>
          <w:tcPr>
            <w:tcW w:w="279" w:type="pct"/>
          </w:tcPr>
          <w:p w:rsidR="00E50930" w:rsidRPr="003D7B5F" w:rsidRDefault="00E50930" w:rsidP="00E50930">
            <w:pPr>
              <w:jc w:val="center"/>
              <w:rPr>
                <w:sz w:val="10"/>
                <w:szCs w:val="14"/>
              </w:rPr>
            </w:pPr>
            <w:r w:rsidRPr="003D7B5F">
              <w:rPr>
                <w:sz w:val="10"/>
                <w:szCs w:val="14"/>
              </w:rPr>
              <w:t>-</w:t>
            </w:r>
          </w:p>
        </w:tc>
        <w:tc>
          <w:tcPr>
            <w:tcW w:w="279" w:type="pct"/>
          </w:tcPr>
          <w:p w:rsidR="00E50930" w:rsidRPr="003D7B5F" w:rsidRDefault="00E50930" w:rsidP="00E50930">
            <w:pPr>
              <w:jc w:val="center"/>
              <w:rPr>
                <w:sz w:val="10"/>
                <w:szCs w:val="14"/>
              </w:rPr>
            </w:pPr>
            <w:r w:rsidRPr="003D7B5F">
              <w:rPr>
                <w:sz w:val="10"/>
                <w:szCs w:val="14"/>
              </w:rPr>
              <w:t>-</w:t>
            </w:r>
          </w:p>
        </w:tc>
        <w:tc>
          <w:tcPr>
            <w:tcW w:w="279" w:type="pct"/>
          </w:tcPr>
          <w:p w:rsidR="00E50930" w:rsidRPr="003D7B5F" w:rsidRDefault="00E50930" w:rsidP="00E50930">
            <w:pPr>
              <w:jc w:val="center"/>
              <w:rPr>
                <w:sz w:val="10"/>
                <w:szCs w:val="14"/>
              </w:rPr>
            </w:pPr>
            <w:r w:rsidRPr="003D7B5F">
              <w:rPr>
                <w:sz w:val="10"/>
                <w:szCs w:val="14"/>
              </w:rPr>
              <w:t>-</w:t>
            </w:r>
          </w:p>
        </w:tc>
        <w:tc>
          <w:tcPr>
            <w:tcW w:w="209" w:type="pct"/>
          </w:tcPr>
          <w:p w:rsidR="00E50930" w:rsidRPr="003D7B5F" w:rsidRDefault="00E50930" w:rsidP="00E50930">
            <w:pPr>
              <w:jc w:val="center"/>
              <w:rPr>
                <w:sz w:val="10"/>
                <w:szCs w:val="14"/>
              </w:rPr>
            </w:pPr>
            <w:r w:rsidRPr="003D7B5F">
              <w:rPr>
                <w:sz w:val="10"/>
                <w:szCs w:val="14"/>
              </w:rPr>
              <w:t>-</w:t>
            </w:r>
          </w:p>
          <w:p w:rsidR="00E50930" w:rsidRPr="003D7B5F" w:rsidRDefault="00E50930" w:rsidP="00E50930">
            <w:pPr>
              <w:jc w:val="center"/>
              <w:rPr>
                <w:sz w:val="10"/>
                <w:szCs w:val="14"/>
              </w:rPr>
            </w:pPr>
          </w:p>
        </w:tc>
        <w:tc>
          <w:tcPr>
            <w:tcW w:w="209" w:type="pct"/>
          </w:tcPr>
          <w:p w:rsidR="00E50930" w:rsidRPr="003D7B5F" w:rsidRDefault="00E50930" w:rsidP="00E50930">
            <w:pPr>
              <w:jc w:val="center"/>
              <w:rPr>
                <w:sz w:val="10"/>
                <w:szCs w:val="14"/>
              </w:rPr>
            </w:pPr>
            <w:r w:rsidRPr="003D7B5F">
              <w:rPr>
                <w:sz w:val="10"/>
                <w:szCs w:val="14"/>
              </w:rPr>
              <w:t>-</w:t>
            </w:r>
          </w:p>
        </w:tc>
      </w:tr>
      <w:tr w:rsidR="00E50930" w:rsidRPr="003D7B5F" w:rsidTr="00E50930">
        <w:tc>
          <w:tcPr>
            <w:tcW w:w="332" w:type="pct"/>
          </w:tcPr>
          <w:p w:rsidR="00E50930" w:rsidRPr="003D7B5F" w:rsidRDefault="00E50930" w:rsidP="00E50930">
            <w:pPr>
              <w:jc w:val="center"/>
              <w:rPr>
                <w:sz w:val="10"/>
                <w:szCs w:val="14"/>
              </w:rPr>
            </w:pPr>
            <w:r w:rsidRPr="003D7B5F">
              <w:rPr>
                <w:sz w:val="10"/>
                <w:szCs w:val="14"/>
              </w:rPr>
              <w:t>1.10.</w:t>
            </w:r>
          </w:p>
        </w:tc>
        <w:tc>
          <w:tcPr>
            <w:tcW w:w="767" w:type="pct"/>
          </w:tcPr>
          <w:p w:rsidR="00E50930" w:rsidRPr="003D7B5F" w:rsidRDefault="00E50930" w:rsidP="00E50930">
            <w:pPr>
              <w:widowControl w:val="0"/>
              <w:autoSpaceDE w:val="0"/>
              <w:autoSpaceDN w:val="0"/>
              <w:adjustRightInd w:val="0"/>
              <w:rPr>
                <w:sz w:val="10"/>
                <w:szCs w:val="14"/>
              </w:rPr>
            </w:pPr>
            <w:r w:rsidRPr="003D7B5F">
              <w:rPr>
                <w:sz w:val="10"/>
                <w:szCs w:val="14"/>
              </w:rPr>
              <w:t>Обеспечение функционирования Комиссии по соблюдению требований к служебному поведению муниципальных служащих, замещающих должности муниципальной службы в Администра</w:t>
            </w:r>
            <w:r w:rsidRPr="003D7B5F">
              <w:rPr>
                <w:sz w:val="10"/>
                <w:szCs w:val="14"/>
              </w:rPr>
              <w:lastRenderedPageBreak/>
              <w:t xml:space="preserve">ции муниципального округа, ее комитетах и отделах, и урегулированию конфликта интересов. Анализ обращений, поступивших на рассмотрение Комиссии, и результатов рассмотрения обращений с целью предотвращения конфликта интересов </w:t>
            </w:r>
          </w:p>
        </w:tc>
        <w:tc>
          <w:tcPr>
            <w:tcW w:w="975" w:type="pct"/>
          </w:tcPr>
          <w:p w:rsidR="00E50930" w:rsidRPr="003D7B5F" w:rsidRDefault="00E50930" w:rsidP="00E50930">
            <w:pPr>
              <w:rPr>
                <w:sz w:val="10"/>
                <w:szCs w:val="14"/>
              </w:rPr>
            </w:pPr>
            <w:r w:rsidRPr="003D7B5F">
              <w:rPr>
                <w:sz w:val="10"/>
                <w:szCs w:val="14"/>
              </w:rPr>
              <w:t>Управление делами Администрации</w:t>
            </w:r>
          </w:p>
        </w:tc>
        <w:tc>
          <w:tcPr>
            <w:tcW w:w="349" w:type="pct"/>
          </w:tcPr>
          <w:p w:rsidR="00E50930" w:rsidRPr="003D7B5F" w:rsidRDefault="00E50930" w:rsidP="00E50930">
            <w:pPr>
              <w:jc w:val="center"/>
              <w:rPr>
                <w:sz w:val="10"/>
                <w:szCs w:val="14"/>
              </w:rPr>
            </w:pPr>
            <w:r w:rsidRPr="003D7B5F">
              <w:rPr>
                <w:sz w:val="10"/>
                <w:szCs w:val="14"/>
              </w:rPr>
              <w:t>2021-2027годы</w:t>
            </w:r>
          </w:p>
        </w:tc>
        <w:tc>
          <w:tcPr>
            <w:tcW w:w="557" w:type="pct"/>
          </w:tcPr>
          <w:p w:rsidR="00E50930" w:rsidRPr="003D7B5F" w:rsidRDefault="00E50930" w:rsidP="00E50930">
            <w:pPr>
              <w:jc w:val="center"/>
              <w:rPr>
                <w:sz w:val="10"/>
                <w:szCs w:val="14"/>
              </w:rPr>
            </w:pPr>
            <w:r w:rsidRPr="003D7B5F">
              <w:rPr>
                <w:sz w:val="10"/>
                <w:szCs w:val="14"/>
              </w:rPr>
              <w:t>1.4</w:t>
            </w:r>
          </w:p>
        </w:tc>
        <w:tc>
          <w:tcPr>
            <w:tcW w:w="279" w:type="pct"/>
          </w:tcPr>
          <w:p w:rsidR="00E50930" w:rsidRPr="003D7B5F" w:rsidRDefault="00E50930" w:rsidP="00E50930">
            <w:pPr>
              <w:jc w:val="center"/>
              <w:rPr>
                <w:sz w:val="10"/>
                <w:szCs w:val="14"/>
              </w:rPr>
            </w:pPr>
            <w:r w:rsidRPr="003D7B5F">
              <w:rPr>
                <w:sz w:val="10"/>
                <w:szCs w:val="14"/>
              </w:rPr>
              <w:t>-</w:t>
            </w:r>
          </w:p>
        </w:tc>
        <w:tc>
          <w:tcPr>
            <w:tcW w:w="209" w:type="pct"/>
          </w:tcPr>
          <w:p w:rsidR="00E50930" w:rsidRPr="003D7B5F" w:rsidRDefault="00E50930" w:rsidP="00E50930">
            <w:pPr>
              <w:jc w:val="center"/>
              <w:rPr>
                <w:sz w:val="10"/>
                <w:szCs w:val="14"/>
              </w:rPr>
            </w:pPr>
            <w:r w:rsidRPr="003D7B5F">
              <w:rPr>
                <w:sz w:val="10"/>
                <w:szCs w:val="14"/>
              </w:rPr>
              <w:t>-</w:t>
            </w:r>
          </w:p>
        </w:tc>
        <w:tc>
          <w:tcPr>
            <w:tcW w:w="279" w:type="pct"/>
          </w:tcPr>
          <w:p w:rsidR="00E50930" w:rsidRPr="003D7B5F" w:rsidRDefault="00E50930" w:rsidP="00E50930">
            <w:pPr>
              <w:jc w:val="center"/>
              <w:rPr>
                <w:sz w:val="10"/>
                <w:szCs w:val="14"/>
              </w:rPr>
            </w:pPr>
            <w:r w:rsidRPr="003D7B5F">
              <w:rPr>
                <w:sz w:val="10"/>
                <w:szCs w:val="14"/>
              </w:rPr>
              <w:t>-</w:t>
            </w:r>
          </w:p>
        </w:tc>
        <w:tc>
          <w:tcPr>
            <w:tcW w:w="279" w:type="pct"/>
          </w:tcPr>
          <w:p w:rsidR="00E50930" w:rsidRPr="003D7B5F" w:rsidRDefault="00E50930" w:rsidP="00E50930">
            <w:pPr>
              <w:jc w:val="center"/>
              <w:rPr>
                <w:sz w:val="10"/>
                <w:szCs w:val="14"/>
              </w:rPr>
            </w:pPr>
            <w:r w:rsidRPr="003D7B5F">
              <w:rPr>
                <w:sz w:val="10"/>
                <w:szCs w:val="14"/>
              </w:rPr>
              <w:t>-</w:t>
            </w:r>
          </w:p>
        </w:tc>
        <w:tc>
          <w:tcPr>
            <w:tcW w:w="279" w:type="pct"/>
          </w:tcPr>
          <w:p w:rsidR="00E50930" w:rsidRPr="003D7B5F" w:rsidRDefault="00E50930" w:rsidP="00E50930">
            <w:pPr>
              <w:jc w:val="center"/>
              <w:rPr>
                <w:sz w:val="10"/>
                <w:szCs w:val="14"/>
              </w:rPr>
            </w:pPr>
            <w:r w:rsidRPr="003D7B5F">
              <w:rPr>
                <w:sz w:val="10"/>
                <w:szCs w:val="14"/>
              </w:rPr>
              <w:t>-</w:t>
            </w:r>
          </w:p>
        </w:tc>
        <w:tc>
          <w:tcPr>
            <w:tcW w:w="279" w:type="pct"/>
          </w:tcPr>
          <w:p w:rsidR="00E50930" w:rsidRPr="003D7B5F" w:rsidRDefault="00E50930" w:rsidP="00E50930">
            <w:pPr>
              <w:jc w:val="center"/>
              <w:rPr>
                <w:sz w:val="10"/>
                <w:szCs w:val="14"/>
              </w:rPr>
            </w:pPr>
            <w:r w:rsidRPr="003D7B5F">
              <w:rPr>
                <w:sz w:val="10"/>
                <w:szCs w:val="14"/>
              </w:rPr>
              <w:t>-</w:t>
            </w:r>
          </w:p>
        </w:tc>
        <w:tc>
          <w:tcPr>
            <w:tcW w:w="209" w:type="pct"/>
          </w:tcPr>
          <w:p w:rsidR="00E50930" w:rsidRPr="003D7B5F" w:rsidRDefault="00E50930" w:rsidP="00E50930">
            <w:pPr>
              <w:jc w:val="center"/>
              <w:rPr>
                <w:sz w:val="10"/>
                <w:szCs w:val="14"/>
              </w:rPr>
            </w:pPr>
            <w:r w:rsidRPr="003D7B5F">
              <w:rPr>
                <w:sz w:val="10"/>
                <w:szCs w:val="14"/>
              </w:rPr>
              <w:t>-</w:t>
            </w:r>
          </w:p>
          <w:p w:rsidR="00E50930" w:rsidRPr="003D7B5F" w:rsidRDefault="00E50930" w:rsidP="00E50930">
            <w:pPr>
              <w:jc w:val="center"/>
              <w:rPr>
                <w:sz w:val="10"/>
                <w:szCs w:val="14"/>
              </w:rPr>
            </w:pPr>
          </w:p>
        </w:tc>
        <w:tc>
          <w:tcPr>
            <w:tcW w:w="209" w:type="pct"/>
          </w:tcPr>
          <w:p w:rsidR="00E50930" w:rsidRPr="003D7B5F" w:rsidRDefault="00E50930" w:rsidP="00E50930">
            <w:pPr>
              <w:jc w:val="center"/>
              <w:rPr>
                <w:sz w:val="10"/>
                <w:szCs w:val="14"/>
              </w:rPr>
            </w:pPr>
            <w:r w:rsidRPr="003D7B5F">
              <w:rPr>
                <w:sz w:val="10"/>
                <w:szCs w:val="14"/>
              </w:rPr>
              <w:t>-</w:t>
            </w:r>
          </w:p>
        </w:tc>
      </w:tr>
      <w:tr w:rsidR="00E50930" w:rsidRPr="003D7B5F" w:rsidTr="00E50930">
        <w:tc>
          <w:tcPr>
            <w:tcW w:w="332" w:type="pct"/>
          </w:tcPr>
          <w:p w:rsidR="00E50930" w:rsidRPr="003D7B5F" w:rsidRDefault="00E50930" w:rsidP="00E50930">
            <w:pPr>
              <w:rPr>
                <w:sz w:val="10"/>
                <w:szCs w:val="14"/>
              </w:rPr>
            </w:pPr>
            <w:r w:rsidRPr="003D7B5F">
              <w:rPr>
                <w:sz w:val="10"/>
                <w:szCs w:val="14"/>
              </w:rPr>
              <w:t>1.11.</w:t>
            </w:r>
          </w:p>
        </w:tc>
        <w:tc>
          <w:tcPr>
            <w:tcW w:w="767" w:type="pct"/>
          </w:tcPr>
          <w:p w:rsidR="00E50930" w:rsidRPr="003D7B5F" w:rsidRDefault="00E50930" w:rsidP="00E50930">
            <w:pPr>
              <w:widowControl w:val="0"/>
              <w:rPr>
                <w:sz w:val="10"/>
                <w:szCs w:val="14"/>
              </w:rPr>
            </w:pPr>
            <w:r w:rsidRPr="003D7B5F">
              <w:rPr>
                <w:sz w:val="10"/>
                <w:szCs w:val="14"/>
              </w:rPr>
              <w:t>Размещение отчета о состоянии коррупции и реализации мер противодействия коррупции на официальном сайте Администрации муниципального округа в информационно-телекоммуникационной сети «Интернет»</w:t>
            </w:r>
          </w:p>
        </w:tc>
        <w:tc>
          <w:tcPr>
            <w:tcW w:w="975" w:type="pct"/>
          </w:tcPr>
          <w:p w:rsidR="00E50930" w:rsidRPr="003D7B5F" w:rsidRDefault="00E50930" w:rsidP="00E50930">
            <w:pPr>
              <w:widowControl w:val="0"/>
              <w:rPr>
                <w:sz w:val="10"/>
                <w:szCs w:val="14"/>
              </w:rPr>
            </w:pPr>
            <w:r w:rsidRPr="003D7B5F">
              <w:rPr>
                <w:sz w:val="10"/>
                <w:szCs w:val="14"/>
              </w:rPr>
              <w:t>Управление делами Администрации</w:t>
            </w:r>
          </w:p>
        </w:tc>
        <w:tc>
          <w:tcPr>
            <w:tcW w:w="349" w:type="pct"/>
          </w:tcPr>
          <w:p w:rsidR="00E50930" w:rsidRPr="003D7B5F" w:rsidRDefault="00E50930" w:rsidP="00E50930">
            <w:pPr>
              <w:jc w:val="center"/>
              <w:rPr>
                <w:sz w:val="10"/>
                <w:szCs w:val="14"/>
              </w:rPr>
            </w:pPr>
            <w:r w:rsidRPr="003D7B5F">
              <w:rPr>
                <w:sz w:val="10"/>
                <w:szCs w:val="14"/>
              </w:rPr>
              <w:t>ежегодно</w:t>
            </w:r>
          </w:p>
          <w:p w:rsidR="00E50930" w:rsidRPr="003D7B5F" w:rsidRDefault="00E50930" w:rsidP="00E50930">
            <w:pPr>
              <w:jc w:val="center"/>
              <w:rPr>
                <w:sz w:val="10"/>
                <w:szCs w:val="14"/>
              </w:rPr>
            </w:pPr>
            <w:r w:rsidRPr="003D7B5F">
              <w:rPr>
                <w:sz w:val="10"/>
                <w:szCs w:val="14"/>
              </w:rPr>
              <w:t>2021-2027 годы</w:t>
            </w:r>
          </w:p>
        </w:tc>
        <w:tc>
          <w:tcPr>
            <w:tcW w:w="557" w:type="pct"/>
          </w:tcPr>
          <w:p w:rsidR="00E50930" w:rsidRPr="003D7B5F" w:rsidRDefault="00E50930" w:rsidP="00E50930">
            <w:pPr>
              <w:jc w:val="center"/>
              <w:rPr>
                <w:sz w:val="10"/>
                <w:szCs w:val="14"/>
              </w:rPr>
            </w:pPr>
            <w:r w:rsidRPr="003D7B5F">
              <w:rPr>
                <w:sz w:val="10"/>
                <w:szCs w:val="14"/>
              </w:rPr>
              <w:t>1.4</w:t>
            </w:r>
          </w:p>
        </w:tc>
        <w:tc>
          <w:tcPr>
            <w:tcW w:w="279" w:type="pct"/>
          </w:tcPr>
          <w:p w:rsidR="00E50930" w:rsidRPr="003D7B5F" w:rsidRDefault="00E50930" w:rsidP="00E50930">
            <w:pPr>
              <w:jc w:val="center"/>
              <w:rPr>
                <w:sz w:val="10"/>
                <w:szCs w:val="14"/>
              </w:rPr>
            </w:pPr>
            <w:r w:rsidRPr="003D7B5F">
              <w:rPr>
                <w:sz w:val="10"/>
                <w:szCs w:val="14"/>
              </w:rPr>
              <w:t>-</w:t>
            </w:r>
          </w:p>
        </w:tc>
        <w:tc>
          <w:tcPr>
            <w:tcW w:w="209" w:type="pct"/>
          </w:tcPr>
          <w:p w:rsidR="00E50930" w:rsidRPr="003D7B5F" w:rsidRDefault="00E50930" w:rsidP="00E50930">
            <w:pPr>
              <w:jc w:val="center"/>
              <w:rPr>
                <w:sz w:val="10"/>
                <w:szCs w:val="14"/>
              </w:rPr>
            </w:pPr>
            <w:r w:rsidRPr="003D7B5F">
              <w:rPr>
                <w:sz w:val="10"/>
                <w:szCs w:val="14"/>
              </w:rPr>
              <w:t>-</w:t>
            </w:r>
          </w:p>
        </w:tc>
        <w:tc>
          <w:tcPr>
            <w:tcW w:w="279" w:type="pct"/>
          </w:tcPr>
          <w:p w:rsidR="00E50930" w:rsidRPr="003D7B5F" w:rsidRDefault="00E50930" w:rsidP="00E50930">
            <w:pPr>
              <w:jc w:val="center"/>
              <w:rPr>
                <w:sz w:val="10"/>
                <w:szCs w:val="14"/>
              </w:rPr>
            </w:pPr>
            <w:r w:rsidRPr="003D7B5F">
              <w:rPr>
                <w:sz w:val="10"/>
                <w:szCs w:val="14"/>
              </w:rPr>
              <w:t>-</w:t>
            </w:r>
          </w:p>
        </w:tc>
        <w:tc>
          <w:tcPr>
            <w:tcW w:w="279" w:type="pct"/>
          </w:tcPr>
          <w:p w:rsidR="00E50930" w:rsidRPr="003D7B5F" w:rsidRDefault="00E50930" w:rsidP="00E50930">
            <w:pPr>
              <w:jc w:val="center"/>
              <w:rPr>
                <w:sz w:val="10"/>
                <w:szCs w:val="14"/>
              </w:rPr>
            </w:pPr>
            <w:r w:rsidRPr="003D7B5F">
              <w:rPr>
                <w:sz w:val="10"/>
                <w:szCs w:val="14"/>
              </w:rPr>
              <w:t>-</w:t>
            </w:r>
          </w:p>
        </w:tc>
        <w:tc>
          <w:tcPr>
            <w:tcW w:w="279" w:type="pct"/>
          </w:tcPr>
          <w:p w:rsidR="00E50930" w:rsidRPr="003D7B5F" w:rsidRDefault="00E50930" w:rsidP="00E50930">
            <w:pPr>
              <w:jc w:val="center"/>
              <w:rPr>
                <w:sz w:val="10"/>
                <w:szCs w:val="14"/>
              </w:rPr>
            </w:pPr>
            <w:r w:rsidRPr="003D7B5F">
              <w:rPr>
                <w:sz w:val="10"/>
                <w:szCs w:val="14"/>
              </w:rPr>
              <w:t>-</w:t>
            </w:r>
          </w:p>
        </w:tc>
        <w:tc>
          <w:tcPr>
            <w:tcW w:w="279" w:type="pct"/>
          </w:tcPr>
          <w:p w:rsidR="00E50930" w:rsidRPr="003D7B5F" w:rsidRDefault="00E50930" w:rsidP="00E50930">
            <w:pPr>
              <w:jc w:val="center"/>
              <w:rPr>
                <w:sz w:val="10"/>
                <w:szCs w:val="14"/>
              </w:rPr>
            </w:pPr>
            <w:r w:rsidRPr="003D7B5F">
              <w:rPr>
                <w:sz w:val="10"/>
                <w:szCs w:val="14"/>
              </w:rPr>
              <w:t>-</w:t>
            </w:r>
          </w:p>
        </w:tc>
        <w:tc>
          <w:tcPr>
            <w:tcW w:w="209" w:type="pct"/>
          </w:tcPr>
          <w:p w:rsidR="00E50930" w:rsidRPr="003D7B5F" w:rsidRDefault="00E50930" w:rsidP="00E50930">
            <w:pPr>
              <w:jc w:val="center"/>
              <w:rPr>
                <w:sz w:val="10"/>
                <w:szCs w:val="14"/>
              </w:rPr>
            </w:pPr>
            <w:r w:rsidRPr="003D7B5F">
              <w:rPr>
                <w:sz w:val="10"/>
                <w:szCs w:val="14"/>
              </w:rPr>
              <w:t>-</w:t>
            </w:r>
          </w:p>
          <w:p w:rsidR="00E50930" w:rsidRPr="003D7B5F" w:rsidRDefault="00E50930" w:rsidP="00E50930">
            <w:pPr>
              <w:jc w:val="center"/>
              <w:rPr>
                <w:sz w:val="10"/>
                <w:szCs w:val="14"/>
              </w:rPr>
            </w:pPr>
          </w:p>
        </w:tc>
        <w:tc>
          <w:tcPr>
            <w:tcW w:w="209" w:type="pct"/>
          </w:tcPr>
          <w:p w:rsidR="00E50930" w:rsidRPr="003D7B5F" w:rsidRDefault="00E50930" w:rsidP="00E50930">
            <w:pPr>
              <w:jc w:val="center"/>
              <w:rPr>
                <w:sz w:val="10"/>
                <w:szCs w:val="14"/>
              </w:rPr>
            </w:pPr>
            <w:r w:rsidRPr="003D7B5F">
              <w:rPr>
                <w:sz w:val="10"/>
                <w:szCs w:val="14"/>
              </w:rPr>
              <w:t>-</w:t>
            </w:r>
          </w:p>
        </w:tc>
      </w:tr>
      <w:tr w:rsidR="00E50930" w:rsidRPr="003D7B5F" w:rsidTr="00E50930">
        <w:trPr>
          <w:trHeight w:val="56"/>
        </w:trPr>
        <w:tc>
          <w:tcPr>
            <w:tcW w:w="332" w:type="pct"/>
          </w:tcPr>
          <w:p w:rsidR="00E50930" w:rsidRPr="003D7B5F" w:rsidRDefault="00E50930" w:rsidP="00E50930">
            <w:pPr>
              <w:jc w:val="center"/>
              <w:rPr>
                <w:sz w:val="10"/>
                <w:szCs w:val="14"/>
              </w:rPr>
            </w:pPr>
            <w:r w:rsidRPr="003D7B5F">
              <w:rPr>
                <w:sz w:val="10"/>
                <w:szCs w:val="14"/>
              </w:rPr>
              <w:t>2</w:t>
            </w:r>
          </w:p>
        </w:tc>
        <w:tc>
          <w:tcPr>
            <w:tcW w:w="4459" w:type="pct"/>
            <w:gridSpan w:val="11"/>
          </w:tcPr>
          <w:p w:rsidR="00E50930" w:rsidRPr="003D7B5F" w:rsidRDefault="00E50930" w:rsidP="00E50930">
            <w:pPr>
              <w:rPr>
                <w:sz w:val="10"/>
                <w:szCs w:val="14"/>
              </w:rPr>
            </w:pPr>
            <w:r w:rsidRPr="003D7B5F">
              <w:rPr>
                <w:sz w:val="10"/>
                <w:szCs w:val="14"/>
              </w:rPr>
              <w:t>Задача 2 - Повышение качества муниципальных правовых актов Администрации муниципального округа за счет проведения антикоррупционной экспертизы, совершенствование муниципальной нормативной правовой базы</w:t>
            </w:r>
          </w:p>
        </w:tc>
        <w:tc>
          <w:tcPr>
            <w:tcW w:w="209" w:type="pct"/>
          </w:tcPr>
          <w:p w:rsidR="00E50930" w:rsidRPr="003D7B5F" w:rsidRDefault="00E50930" w:rsidP="00E50930">
            <w:pPr>
              <w:rPr>
                <w:sz w:val="10"/>
                <w:szCs w:val="14"/>
              </w:rPr>
            </w:pPr>
          </w:p>
        </w:tc>
      </w:tr>
      <w:tr w:rsidR="00E50930" w:rsidRPr="003D7B5F" w:rsidTr="00E50930">
        <w:tc>
          <w:tcPr>
            <w:tcW w:w="332" w:type="pct"/>
          </w:tcPr>
          <w:p w:rsidR="00E50930" w:rsidRPr="003D7B5F" w:rsidRDefault="00E50930" w:rsidP="00E50930">
            <w:pPr>
              <w:jc w:val="center"/>
              <w:rPr>
                <w:sz w:val="10"/>
                <w:szCs w:val="14"/>
              </w:rPr>
            </w:pPr>
            <w:r w:rsidRPr="003D7B5F">
              <w:rPr>
                <w:sz w:val="10"/>
                <w:szCs w:val="14"/>
              </w:rPr>
              <w:t>2.1</w:t>
            </w:r>
          </w:p>
        </w:tc>
        <w:tc>
          <w:tcPr>
            <w:tcW w:w="767" w:type="pct"/>
          </w:tcPr>
          <w:p w:rsidR="00E50930" w:rsidRPr="003D7B5F" w:rsidRDefault="00E50930" w:rsidP="00E50930">
            <w:pPr>
              <w:rPr>
                <w:sz w:val="10"/>
                <w:szCs w:val="14"/>
              </w:rPr>
            </w:pPr>
            <w:r w:rsidRPr="003D7B5F">
              <w:rPr>
                <w:sz w:val="10"/>
                <w:szCs w:val="14"/>
              </w:rPr>
              <w:t>Проведение в установленном порядке экспертизы проектов муниципальных правовых актов</w:t>
            </w:r>
          </w:p>
        </w:tc>
        <w:tc>
          <w:tcPr>
            <w:tcW w:w="975" w:type="pct"/>
          </w:tcPr>
          <w:p w:rsidR="00E50930" w:rsidRPr="003D7B5F" w:rsidRDefault="00E50930" w:rsidP="00E50930">
            <w:pPr>
              <w:jc w:val="center"/>
              <w:rPr>
                <w:sz w:val="10"/>
                <w:szCs w:val="14"/>
              </w:rPr>
            </w:pPr>
            <w:r w:rsidRPr="003D7B5F">
              <w:rPr>
                <w:sz w:val="10"/>
                <w:szCs w:val="14"/>
              </w:rPr>
              <w:t>Административно-правовое управление</w:t>
            </w:r>
          </w:p>
        </w:tc>
        <w:tc>
          <w:tcPr>
            <w:tcW w:w="349" w:type="pct"/>
          </w:tcPr>
          <w:p w:rsidR="00E50930" w:rsidRPr="003D7B5F" w:rsidRDefault="00E50930" w:rsidP="00E50930">
            <w:pPr>
              <w:jc w:val="center"/>
              <w:rPr>
                <w:sz w:val="10"/>
                <w:szCs w:val="14"/>
              </w:rPr>
            </w:pPr>
            <w:r w:rsidRPr="003D7B5F">
              <w:rPr>
                <w:sz w:val="10"/>
                <w:szCs w:val="14"/>
              </w:rPr>
              <w:t>2021- 2027 годы</w:t>
            </w:r>
          </w:p>
        </w:tc>
        <w:tc>
          <w:tcPr>
            <w:tcW w:w="557" w:type="pct"/>
          </w:tcPr>
          <w:p w:rsidR="00E50930" w:rsidRPr="003D7B5F" w:rsidRDefault="00E50930" w:rsidP="00E50930">
            <w:pPr>
              <w:jc w:val="center"/>
              <w:rPr>
                <w:sz w:val="10"/>
                <w:szCs w:val="14"/>
              </w:rPr>
            </w:pPr>
            <w:r w:rsidRPr="003D7B5F">
              <w:rPr>
                <w:sz w:val="10"/>
                <w:szCs w:val="14"/>
              </w:rPr>
              <w:t>2.1.</w:t>
            </w:r>
          </w:p>
        </w:tc>
        <w:tc>
          <w:tcPr>
            <w:tcW w:w="279" w:type="pct"/>
          </w:tcPr>
          <w:p w:rsidR="00E50930" w:rsidRPr="003D7B5F" w:rsidRDefault="00E50930" w:rsidP="00E50930">
            <w:pPr>
              <w:jc w:val="center"/>
              <w:rPr>
                <w:sz w:val="10"/>
                <w:szCs w:val="14"/>
              </w:rPr>
            </w:pPr>
            <w:r w:rsidRPr="003D7B5F">
              <w:rPr>
                <w:sz w:val="10"/>
                <w:szCs w:val="14"/>
              </w:rPr>
              <w:t>-</w:t>
            </w:r>
          </w:p>
        </w:tc>
        <w:tc>
          <w:tcPr>
            <w:tcW w:w="209" w:type="pct"/>
          </w:tcPr>
          <w:p w:rsidR="00E50930" w:rsidRPr="003D7B5F" w:rsidRDefault="00E50930" w:rsidP="00E50930">
            <w:pPr>
              <w:jc w:val="center"/>
              <w:rPr>
                <w:sz w:val="10"/>
                <w:szCs w:val="14"/>
              </w:rPr>
            </w:pPr>
            <w:r w:rsidRPr="003D7B5F">
              <w:rPr>
                <w:sz w:val="10"/>
                <w:szCs w:val="14"/>
              </w:rPr>
              <w:t>-</w:t>
            </w:r>
          </w:p>
        </w:tc>
        <w:tc>
          <w:tcPr>
            <w:tcW w:w="279" w:type="pct"/>
          </w:tcPr>
          <w:p w:rsidR="00E50930" w:rsidRPr="003D7B5F" w:rsidRDefault="00E50930" w:rsidP="00E50930">
            <w:pPr>
              <w:jc w:val="center"/>
              <w:rPr>
                <w:sz w:val="10"/>
                <w:szCs w:val="14"/>
              </w:rPr>
            </w:pPr>
            <w:r w:rsidRPr="003D7B5F">
              <w:rPr>
                <w:sz w:val="10"/>
                <w:szCs w:val="14"/>
              </w:rPr>
              <w:t>-</w:t>
            </w:r>
          </w:p>
        </w:tc>
        <w:tc>
          <w:tcPr>
            <w:tcW w:w="279" w:type="pct"/>
          </w:tcPr>
          <w:p w:rsidR="00E50930" w:rsidRPr="003D7B5F" w:rsidRDefault="00E50930" w:rsidP="00E50930">
            <w:pPr>
              <w:jc w:val="center"/>
              <w:rPr>
                <w:sz w:val="10"/>
                <w:szCs w:val="14"/>
              </w:rPr>
            </w:pPr>
            <w:r w:rsidRPr="003D7B5F">
              <w:rPr>
                <w:sz w:val="10"/>
                <w:szCs w:val="14"/>
              </w:rPr>
              <w:t>-</w:t>
            </w:r>
          </w:p>
        </w:tc>
        <w:tc>
          <w:tcPr>
            <w:tcW w:w="279" w:type="pct"/>
          </w:tcPr>
          <w:p w:rsidR="00E50930" w:rsidRPr="003D7B5F" w:rsidRDefault="00E50930" w:rsidP="00E50930">
            <w:pPr>
              <w:jc w:val="center"/>
              <w:rPr>
                <w:sz w:val="10"/>
                <w:szCs w:val="14"/>
              </w:rPr>
            </w:pPr>
            <w:r w:rsidRPr="003D7B5F">
              <w:rPr>
                <w:sz w:val="10"/>
                <w:szCs w:val="14"/>
              </w:rPr>
              <w:t>-</w:t>
            </w:r>
          </w:p>
        </w:tc>
        <w:tc>
          <w:tcPr>
            <w:tcW w:w="279" w:type="pct"/>
          </w:tcPr>
          <w:p w:rsidR="00E50930" w:rsidRPr="003D7B5F" w:rsidRDefault="00E50930" w:rsidP="00E50930">
            <w:pPr>
              <w:jc w:val="center"/>
              <w:rPr>
                <w:sz w:val="10"/>
                <w:szCs w:val="14"/>
              </w:rPr>
            </w:pPr>
            <w:r w:rsidRPr="003D7B5F">
              <w:rPr>
                <w:sz w:val="10"/>
                <w:szCs w:val="14"/>
              </w:rPr>
              <w:t>-</w:t>
            </w:r>
          </w:p>
        </w:tc>
        <w:tc>
          <w:tcPr>
            <w:tcW w:w="209" w:type="pct"/>
          </w:tcPr>
          <w:p w:rsidR="00E50930" w:rsidRPr="003D7B5F" w:rsidRDefault="00E50930" w:rsidP="00E50930">
            <w:pPr>
              <w:jc w:val="center"/>
              <w:rPr>
                <w:sz w:val="10"/>
                <w:szCs w:val="14"/>
              </w:rPr>
            </w:pPr>
            <w:r w:rsidRPr="003D7B5F">
              <w:rPr>
                <w:sz w:val="10"/>
                <w:szCs w:val="14"/>
              </w:rPr>
              <w:t>-</w:t>
            </w:r>
          </w:p>
          <w:p w:rsidR="00E50930" w:rsidRPr="003D7B5F" w:rsidRDefault="00E50930" w:rsidP="00E50930">
            <w:pPr>
              <w:jc w:val="center"/>
              <w:rPr>
                <w:sz w:val="10"/>
                <w:szCs w:val="14"/>
              </w:rPr>
            </w:pPr>
          </w:p>
        </w:tc>
        <w:tc>
          <w:tcPr>
            <w:tcW w:w="209" w:type="pct"/>
          </w:tcPr>
          <w:p w:rsidR="00E50930" w:rsidRPr="003D7B5F" w:rsidRDefault="00E50930" w:rsidP="00E50930">
            <w:pPr>
              <w:jc w:val="center"/>
              <w:rPr>
                <w:sz w:val="10"/>
                <w:szCs w:val="14"/>
              </w:rPr>
            </w:pPr>
            <w:r w:rsidRPr="003D7B5F">
              <w:rPr>
                <w:sz w:val="10"/>
                <w:szCs w:val="14"/>
              </w:rPr>
              <w:t>-</w:t>
            </w:r>
          </w:p>
        </w:tc>
      </w:tr>
      <w:tr w:rsidR="00E50930" w:rsidRPr="003D7B5F" w:rsidTr="00E50930">
        <w:tc>
          <w:tcPr>
            <w:tcW w:w="332" w:type="pct"/>
          </w:tcPr>
          <w:p w:rsidR="00E50930" w:rsidRPr="003D7B5F" w:rsidRDefault="00E50930" w:rsidP="00E50930">
            <w:pPr>
              <w:jc w:val="center"/>
              <w:rPr>
                <w:sz w:val="10"/>
                <w:szCs w:val="14"/>
              </w:rPr>
            </w:pPr>
            <w:r w:rsidRPr="003D7B5F">
              <w:rPr>
                <w:sz w:val="10"/>
                <w:szCs w:val="14"/>
              </w:rPr>
              <w:t>2.3</w:t>
            </w:r>
          </w:p>
        </w:tc>
        <w:tc>
          <w:tcPr>
            <w:tcW w:w="767" w:type="pct"/>
          </w:tcPr>
          <w:p w:rsidR="00E50930" w:rsidRPr="003D7B5F" w:rsidRDefault="00E50930" w:rsidP="00E50930">
            <w:pPr>
              <w:rPr>
                <w:sz w:val="10"/>
                <w:szCs w:val="14"/>
              </w:rPr>
            </w:pPr>
            <w:r w:rsidRPr="003D7B5F">
              <w:rPr>
                <w:sz w:val="10"/>
                <w:szCs w:val="14"/>
              </w:rPr>
              <w:t xml:space="preserve">Проведение семинаров с разработчиками проектов муниципальных правовых актов по предотвращению и устранению выявленных коррупционных проявлений в нормотворчестве   </w:t>
            </w:r>
          </w:p>
        </w:tc>
        <w:tc>
          <w:tcPr>
            <w:tcW w:w="975" w:type="pct"/>
          </w:tcPr>
          <w:p w:rsidR="00E50930" w:rsidRPr="003D7B5F" w:rsidRDefault="00E50930" w:rsidP="00E50930">
            <w:pPr>
              <w:jc w:val="center"/>
              <w:rPr>
                <w:sz w:val="10"/>
                <w:szCs w:val="14"/>
              </w:rPr>
            </w:pPr>
            <w:r w:rsidRPr="003D7B5F">
              <w:rPr>
                <w:sz w:val="10"/>
                <w:szCs w:val="14"/>
              </w:rPr>
              <w:t>Административно-правовое управление</w:t>
            </w:r>
          </w:p>
        </w:tc>
        <w:tc>
          <w:tcPr>
            <w:tcW w:w="349" w:type="pct"/>
          </w:tcPr>
          <w:p w:rsidR="00E50930" w:rsidRPr="003D7B5F" w:rsidRDefault="00E50930" w:rsidP="00E50930">
            <w:pPr>
              <w:jc w:val="center"/>
              <w:rPr>
                <w:sz w:val="10"/>
                <w:szCs w:val="14"/>
              </w:rPr>
            </w:pPr>
            <w:r w:rsidRPr="003D7B5F">
              <w:rPr>
                <w:sz w:val="10"/>
                <w:szCs w:val="14"/>
              </w:rPr>
              <w:t>2021- 2027 годы</w:t>
            </w:r>
          </w:p>
          <w:p w:rsidR="00E50930" w:rsidRPr="003D7B5F" w:rsidRDefault="00E50930" w:rsidP="00E50930">
            <w:pPr>
              <w:jc w:val="center"/>
              <w:rPr>
                <w:sz w:val="10"/>
                <w:szCs w:val="14"/>
              </w:rPr>
            </w:pPr>
          </w:p>
        </w:tc>
        <w:tc>
          <w:tcPr>
            <w:tcW w:w="557" w:type="pct"/>
          </w:tcPr>
          <w:p w:rsidR="00E50930" w:rsidRPr="003D7B5F" w:rsidRDefault="00E50930" w:rsidP="00E50930">
            <w:pPr>
              <w:jc w:val="center"/>
              <w:rPr>
                <w:sz w:val="10"/>
                <w:szCs w:val="14"/>
              </w:rPr>
            </w:pPr>
            <w:r w:rsidRPr="003D7B5F">
              <w:rPr>
                <w:sz w:val="10"/>
                <w:szCs w:val="14"/>
              </w:rPr>
              <w:t>2.1.</w:t>
            </w:r>
          </w:p>
        </w:tc>
        <w:tc>
          <w:tcPr>
            <w:tcW w:w="279" w:type="pct"/>
          </w:tcPr>
          <w:p w:rsidR="00E50930" w:rsidRPr="003D7B5F" w:rsidRDefault="00E50930" w:rsidP="00E50930">
            <w:pPr>
              <w:jc w:val="center"/>
              <w:rPr>
                <w:sz w:val="10"/>
                <w:szCs w:val="14"/>
              </w:rPr>
            </w:pPr>
            <w:r w:rsidRPr="003D7B5F">
              <w:rPr>
                <w:sz w:val="10"/>
                <w:szCs w:val="14"/>
              </w:rPr>
              <w:t>-</w:t>
            </w:r>
          </w:p>
        </w:tc>
        <w:tc>
          <w:tcPr>
            <w:tcW w:w="209" w:type="pct"/>
          </w:tcPr>
          <w:p w:rsidR="00E50930" w:rsidRPr="003D7B5F" w:rsidRDefault="00E50930" w:rsidP="00E50930">
            <w:pPr>
              <w:jc w:val="center"/>
              <w:rPr>
                <w:sz w:val="10"/>
                <w:szCs w:val="14"/>
              </w:rPr>
            </w:pPr>
            <w:r w:rsidRPr="003D7B5F">
              <w:rPr>
                <w:sz w:val="10"/>
                <w:szCs w:val="14"/>
              </w:rPr>
              <w:t>-</w:t>
            </w:r>
          </w:p>
        </w:tc>
        <w:tc>
          <w:tcPr>
            <w:tcW w:w="279" w:type="pct"/>
          </w:tcPr>
          <w:p w:rsidR="00E50930" w:rsidRPr="003D7B5F" w:rsidRDefault="00E50930" w:rsidP="00E50930">
            <w:pPr>
              <w:jc w:val="center"/>
              <w:rPr>
                <w:sz w:val="10"/>
                <w:szCs w:val="14"/>
              </w:rPr>
            </w:pPr>
            <w:r w:rsidRPr="003D7B5F">
              <w:rPr>
                <w:sz w:val="10"/>
                <w:szCs w:val="14"/>
              </w:rPr>
              <w:t>-</w:t>
            </w:r>
          </w:p>
        </w:tc>
        <w:tc>
          <w:tcPr>
            <w:tcW w:w="279" w:type="pct"/>
          </w:tcPr>
          <w:p w:rsidR="00E50930" w:rsidRPr="003D7B5F" w:rsidRDefault="00E50930" w:rsidP="00E50930">
            <w:pPr>
              <w:jc w:val="center"/>
              <w:rPr>
                <w:sz w:val="10"/>
                <w:szCs w:val="14"/>
              </w:rPr>
            </w:pPr>
            <w:r w:rsidRPr="003D7B5F">
              <w:rPr>
                <w:sz w:val="10"/>
                <w:szCs w:val="14"/>
              </w:rPr>
              <w:t>-</w:t>
            </w:r>
          </w:p>
        </w:tc>
        <w:tc>
          <w:tcPr>
            <w:tcW w:w="279" w:type="pct"/>
          </w:tcPr>
          <w:p w:rsidR="00E50930" w:rsidRPr="003D7B5F" w:rsidRDefault="00E50930" w:rsidP="00E50930">
            <w:pPr>
              <w:jc w:val="center"/>
              <w:rPr>
                <w:sz w:val="10"/>
                <w:szCs w:val="14"/>
              </w:rPr>
            </w:pPr>
            <w:r w:rsidRPr="003D7B5F">
              <w:rPr>
                <w:sz w:val="10"/>
                <w:szCs w:val="14"/>
              </w:rPr>
              <w:t>-</w:t>
            </w:r>
          </w:p>
        </w:tc>
        <w:tc>
          <w:tcPr>
            <w:tcW w:w="279" w:type="pct"/>
          </w:tcPr>
          <w:p w:rsidR="00E50930" w:rsidRPr="003D7B5F" w:rsidRDefault="00E50930" w:rsidP="00E50930">
            <w:pPr>
              <w:jc w:val="center"/>
              <w:rPr>
                <w:sz w:val="10"/>
                <w:szCs w:val="14"/>
              </w:rPr>
            </w:pPr>
            <w:r w:rsidRPr="003D7B5F">
              <w:rPr>
                <w:sz w:val="10"/>
                <w:szCs w:val="14"/>
              </w:rPr>
              <w:t>-</w:t>
            </w:r>
          </w:p>
        </w:tc>
        <w:tc>
          <w:tcPr>
            <w:tcW w:w="209" w:type="pct"/>
          </w:tcPr>
          <w:p w:rsidR="00E50930" w:rsidRPr="003D7B5F" w:rsidRDefault="00E50930" w:rsidP="00E50930">
            <w:pPr>
              <w:jc w:val="center"/>
              <w:rPr>
                <w:sz w:val="10"/>
                <w:szCs w:val="14"/>
              </w:rPr>
            </w:pPr>
            <w:r w:rsidRPr="003D7B5F">
              <w:rPr>
                <w:sz w:val="10"/>
                <w:szCs w:val="14"/>
              </w:rPr>
              <w:t>-</w:t>
            </w:r>
          </w:p>
          <w:p w:rsidR="00E50930" w:rsidRPr="003D7B5F" w:rsidRDefault="00E50930" w:rsidP="00E50930">
            <w:pPr>
              <w:jc w:val="center"/>
              <w:rPr>
                <w:sz w:val="10"/>
                <w:szCs w:val="14"/>
              </w:rPr>
            </w:pPr>
          </w:p>
        </w:tc>
        <w:tc>
          <w:tcPr>
            <w:tcW w:w="209" w:type="pct"/>
          </w:tcPr>
          <w:p w:rsidR="00E50930" w:rsidRPr="003D7B5F" w:rsidRDefault="00E50930" w:rsidP="00E50930">
            <w:pPr>
              <w:jc w:val="center"/>
              <w:rPr>
                <w:sz w:val="10"/>
                <w:szCs w:val="14"/>
              </w:rPr>
            </w:pPr>
            <w:r w:rsidRPr="003D7B5F">
              <w:rPr>
                <w:sz w:val="10"/>
                <w:szCs w:val="14"/>
              </w:rPr>
              <w:t>-</w:t>
            </w:r>
          </w:p>
        </w:tc>
      </w:tr>
      <w:tr w:rsidR="00E50930" w:rsidRPr="003D7B5F" w:rsidTr="00E50930">
        <w:tc>
          <w:tcPr>
            <w:tcW w:w="332" w:type="pct"/>
          </w:tcPr>
          <w:p w:rsidR="00E50930" w:rsidRPr="003D7B5F" w:rsidRDefault="00E50930" w:rsidP="00E50930">
            <w:pPr>
              <w:jc w:val="center"/>
              <w:rPr>
                <w:sz w:val="10"/>
                <w:szCs w:val="14"/>
              </w:rPr>
            </w:pPr>
            <w:r w:rsidRPr="003D7B5F">
              <w:rPr>
                <w:sz w:val="10"/>
                <w:szCs w:val="14"/>
              </w:rPr>
              <w:t>3</w:t>
            </w:r>
          </w:p>
        </w:tc>
        <w:tc>
          <w:tcPr>
            <w:tcW w:w="4668" w:type="pct"/>
            <w:gridSpan w:val="12"/>
          </w:tcPr>
          <w:p w:rsidR="00E50930" w:rsidRPr="003D7B5F" w:rsidRDefault="00E50930" w:rsidP="00E50930">
            <w:pPr>
              <w:rPr>
                <w:sz w:val="10"/>
                <w:szCs w:val="14"/>
              </w:rPr>
            </w:pPr>
            <w:r w:rsidRPr="003D7B5F">
              <w:rPr>
                <w:sz w:val="10"/>
                <w:szCs w:val="14"/>
              </w:rPr>
              <w:t>Задача 3 – Внедрение антикоррупционных механизмов в рамках реализации кадровой политики. Антикоррупционное образование.</w:t>
            </w:r>
          </w:p>
        </w:tc>
      </w:tr>
      <w:tr w:rsidR="00E50930" w:rsidRPr="003D7B5F" w:rsidTr="00E50930">
        <w:trPr>
          <w:cantSplit/>
          <w:trHeight w:val="2868"/>
        </w:trPr>
        <w:tc>
          <w:tcPr>
            <w:tcW w:w="332" w:type="pct"/>
          </w:tcPr>
          <w:p w:rsidR="00E50930" w:rsidRPr="003D7B5F" w:rsidRDefault="00E50930" w:rsidP="00E50930">
            <w:pPr>
              <w:jc w:val="center"/>
              <w:rPr>
                <w:sz w:val="10"/>
                <w:szCs w:val="14"/>
              </w:rPr>
            </w:pPr>
            <w:r w:rsidRPr="003D7B5F">
              <w:rPr>
                <w:sz w:val="10"/>
                <w:szCs w:val="14"/>
              </w:rPr>
              <w:t>3.1</w:t>
            </w:r>
          </w:p>
          <w:p w:rsidR="00E50930" w:rsidRPr="003D7B5F" w:rsidRDefault="00E50930" w:rsidP="00E50930">
            <w:pPr>
              <w:jc w:val="center"/>
              <w:rPr>
                <w:sz w:val="10"/>
                <w:szCs w:val="14"/>
              </w:rPr>
            </w:pPr>
          </w:p>
        </w:tc>
        <w:tc>
          <w:tcPr>
            <w:tcW w:w="767" w:type="pct"/>
          </w:tcPr>
          <w:p w:rsidR="00E50930" w:rsidRPr="003D7B5F" w:rsidRDefault="00E50930" w:rsidP="00E50930">
            <w:pPr>
              <w:rPr>
                <w:sz w:val="10"/>
                <w:szCs w:val="14"/>
              </w:rPr>
            </w:pPr>
            <w:r w:rsidRPr="003D7B5F">
              <w:rPr>
                <w:sz w:val="10"/>
                <w:szCs w:val="14"/>
              </w:rPr>
              <w:t>Организация проведения обучающих семинаров по вопросам противодействия коррупции, в том числе по вопросам этики муниципальных служащих, предотвращения конфликта интересов, соблюдения служебного поведения, в рамках направления муниципальных служащих на курсы повышения квалификации и профессиональную переподготовку</w:t>
            </w:r>
          </w:p>
        </w:tc>
        <w:tc>
          <w:tcPr>
            <w:tcW w:w="975" w:type="pct"/>
          </w:tcPr>
          <w:p w:rsidR="00E50930" w:rsidRPr="003D7B5F" w:rsidRDefault="00E50930" w:rsidP="00E50930">
            <w:pPr>
              <w:rPr>
                <w:sz w:val="10"/>
                <w:szCs w:val="14"/>
              </w:rPr>
            </w:pPr>
            <w:r w:rsidRPr="003D7B5F">
              <w:rPr>
                <w:sz w:val="10"/>
                <w:szCs w:val="14"/>
              </w:rPr>
              <w:t>Управление делами Администрации</w:t>
            </w:r>
          </w:p>
        </w:tc>
        <w:tc>
          <w:tcPr>
            <w:tcW w:w="349" w:type="pct"/>
          </w:tcPr>
          <w:p w:rsidR="00E50930" w:rsidRPr="003D7B5F" w:rsidRDefault="00E50930" w:rsidP="00E50930">
            <w:pPr>
              <w:jc w:val="center"/>
              <w:rPr>
                <w:sz w:val="10"/>
                <w:szCs w:val="14"/>
              </w:rPr>
            </w:pPr>
            <w:r w:rsidRPr="003D7B5F">
              <w:rPr>
                <w:sz w:val="10"/>
                <w:szCs w:val="14"/>
              </w:rPr>
              <w:t xml:space="preserve">1 и 3 </w:t>
            </w:r>
            <w:proofErr w:type="spellStart"/>
            <w:proofErr w:type="gramStart"/>
            <w:r w:rsidRPr="003D7B5F">
              <w:rPr>
                <w:sz w:val="10"/>
                <w:szCs w:val="14"/>
              </w:rPr>
              <w:t>квар</w:t>
            </w:r>
            <w:proofErr w:type="spellEnd"/>
            <w:r w:rsidRPr="003D7B5F">
              <w:rPr>
                <w:sz w:val="10"/>
                <w:szCs w:val="14"/>
              </w:rPr>
              <w:t>-тал</w:t>
            </w:r>
            <w:proofErr w:type="gramEnd"/>
            <w:r w:rsidRPr="003D7B5F">
              <w:rPr>
                <w:sz w:val="10"/>
                <w:szCs w:val="14"/>
              </w:rPr>
              <w:t xml:space="preserve"> 2021- 2027 года</w:t>
            </w:r>
          </w:p>
        </w:tc>
        <w:tc>
          <w:tcPr>
            <w:tcW w:w="557" w:type="pct"/>
          </w:tcPr>
          <w:p w:rsidR="00E50930" w:rsidRPr="003D7B5F" w:rsidRDefault="00E50930" w:rsidP="00E50930">
            <w:pPr>
              <w:jc w:val="center"/>
              <w:rPr>
                <w:sz w:val="10"/>
                <w:szCs w:val="14"/>
              </w:rPr>
            </w:pPr>
            <w:r w:rsidRPr="003D7B5F">
              <w:rPr>
                <w:sz w:val="10"/>
                <w:szCs w:val="14"/>
              </w:rPr>
              <w:t>3.1</w:t>
            </w:r>
          </w:p>
        </w:tc>
        <w:tc>
          <w:tcPr>
            <w:tcW w:w="279" w:type="pct"/>
            <w:textDirection w:val="btLr"/>
          </w:tcPr>
          <w:p w:rsidR="00E50930" w:rsidRPr="003D7B5F" w:rsidRDefault="00E50930" w:rsidP="00E50930">
            <w:pPr>
              <w:jc w:val="center"/>
              <w:rPr>
                <w:sz w:val="10"/>
                <w:szCs w:val="14"/>
              </w:rPr>
            </w:pPr>
            <w:r w:rsidRPr="003D7B5F">
              <w:rPr>
                <w:sz w:val="10"/>
                <w:szCs w:val="14"/>
              </w:rPr>
              <w:t xml:space="preserve">бюджет </w:t>
            </w:r>
            <w:proofErr w:type="gramStart"/>
            <w:r w:rsidRPr="003D7B5F">
              <w:rPr>
                <w:sz w:val="10"/>
                <w:szCs w:val="14"/>
              </w:rPr>
              <w:t>муниципального</w:t>
            </w:r>
            <w:proofErr w:type="gramEnd"/>
          </w:p>
          <w:p w:rsidR="00E50930" w:rsidRPr="003D7B5F" w:rsidRDefault="00E50930" w:rsidP="00E50930">
            <w:pPr>
              <w:jc w:val="center"/>
              <w:rPr>
                <w:sz w:val="10"/>
                <w:szCs w:val="14"/>
              </w:rPr>
            </w:pPr>
            <w:r w:rsidRPr="003D7B5F">
              <w:rPr>
                <w:sz w:val="10"/>
                <w:szCs w:val="14"/>
              </w:rPr>
              <w:t>округа</w:t>
            </w:r>
          </w:p>
        </w:tc>
        <w:tc>
          <w:tcPr>
            <w:tcW w:w="209" w:type="pct"/>
            <w:textDirection w:val="btLr"/>
          </w:tcPr>
          <w:p w:rsidR="00E50930" w:rsidRPr="003D7B5F" w:rsidRDefault="00E50930" w:rsidP="00E50930">
            <w:pPr>
              <w:jc w:val="center"/>
              <w:rPr>
                <w:sz w:val="10"/>
                <w:szCs w:val="14"/>
              </w:rPr>
            </w:pPr>
            <w:r w:rsidRPr="003D7B5F">
              <w:rPr>
                <w:sz w:val="10"/>
                <w:szCs w:val="14"/>
              </w:rPr>
              <w:t>5,00000</w:t>
            </w:r>
          </w:p>
        </w:tc>
        <w:tc>
          <w:tcPr>
            <w:tcW w:w="279" w:type="pct"/>
            <w:textDirection w:val="btLr"/>
          </w:tcPr>
          <w:p w:rsidR="00E50930" w:rsidRPr="003D7B5F" w:rsidRDefault="00E50930" w:rsidP="00E50930">
            <w:pPr>
              <w:jc w:val="center"/>
              <w:rPr>
                <w:sz w:val="10"/>
                <w:szCs w:val="14"/>
              </w:rPr>
            </w:pPr>
            <w:r w:rsidRPr="003D7B5F">
              <w:rPr>
                <w:sz w:val="10"/>
                <w:szCs w:val="14"/>
              </w:rPr>
              <w:t>5,00000</w:t>
            </w:r>
          </w:p>
        </w:tc>
        <w:tc>
          <w:tcPr>
            <w:tcW w:w="279" w:type="pct"/>
            <w:textDirection w:val="btLr"/>
          </w:tcPr>
          <w:p w:rsidR="00E50930" w:rsidRPr="003D7B5F" w:rsidRDefault="00E50930" w:rsidP="00E50930">
            <w:pPr>
              <w:jc w:val="center"/>
              <w:rPr>
                <w:sz w:val="10"/>
                <w:szCs w:val="14"/>
              </w:rPr>
            </w:pPr>
            <w:r w:rsidRPr="003D7B5F">
              <w:rPr>
                <w:sz w:val="10"/>
                <w:szCs w:val="14"/>
              </w:rPr>
              <w:t>5,00000</w:t>
            </w:r>
          </w:p>
        </w:tc>
        <w:tc>
          <w:tcPr>
            <w:tcW w:w="279" w:type="pct"/>
            <w:textDirection w:val="btLr"/>
          </w:tcPr>
          <w:p w:rsidR="00E50930" w:rsidRPr="003D7B5F" w:rsidRDefault="00E50930" w:rsidP="00E50930">
            <w:pPr>
              <w:jc w:val="center"/>
              <w:rPr>
                <w:sz w:val="10"/>
                <w:szCs w:val="14"/>
              </w:rPr>
            </w:pPr>
            <w:r w:rsidRPr="003D7B5F">
              <w:rPr>
                <w:sz w:val="10"/>
                <w:szCs w:val="14"/>
              </w:rPr>
              <w:t>0,00000</w:t>
            </w:r>
          </w:p>
        </w:tc>
        <w:tc>
          <w:tcPr>
            <w:tcW w:w="279" w:type="pct"/>
            <w:textDirection w:val="btLr"/>
          </w:tcPr>
          <w:p w:rsidR="00E50930" w:rsidRPr="003D7B5F" w:rsidRDefault="00E50930" w:rsidP="00E50930">
            <w:pPr>
              <w:jc w:val="center"/>
              <w:rPr>
                <w:sz w:val="10"/>
                <w:szCs w:val="14"/>
              </w:rPr>
            </w:pPr>
            <w:r w:rsidRPr="003D7B5F">
              <w:rPr>
                <w:sz w:val="10"/>
                <w:szCs w:val="14"/>
              </w:rPr>
              <w:t>5,00000</w:t>
            </w:r>
          </w:p>
        </w:tc>
        <w:tc>
          <w:tcPr>
            <w:tcW w:w="209" w:type="pct"/>
            <w:textDirection w:val="btLr"/>
          </w:tcPr>
          <w:p w:rsidR="00E50930" w:rsidRPr="003D7B5F" w:rsidRDefault="00E50930" w:rsidP="00E50930">
            <w:pPr>
              <w:jc w:val="center"/>
              <w:rPr>
                <w:sz w:val="10"/>
                <w:szCs w:val="14"/>
              </w:rPr>
            </w:pPr>
            <w:r w:rsidRPr="003D7B5F">
              <w:rPr>
                <w:sz w:val="10"/>
                <w:szCs w:val="14"/>
              </w:rPr>
              <w:t>5,00000</w:t>
            </w:r>
          </w:p>
          <w:p w:rsidR="00E50930" w:rsidRPr="003D7B5F" w:rsidRDefault="00E50930" w:rsidP="00E50930">
            <w:pPr>
              <w:jc w:val="center"/>
              <w:rPr>
                <w:sz w:val="10"/>
                <w:szCs w:val="14"/>
              </w:rPr>
            </w:pPr>
          </w:p>
        </w:tc>
        <w:tc>
          <w:tcPr>
            <w:tcW w:w="209" w:type="pct"/>
            <w:textDirection w:val="btLr"/>
          </w:tcPr>
          <w:p w:rsidR="00E50930" w:rsidRPr="003D7B5F" w:rsidRDefault="00E50930" w:rsidP="00E50930">
            <w:pPr>
              <w:jc w:val="center"/>
              <w:rPr>
                <w:sz w:val="10"/>
                <w:szCs w:val="14"/>
              </w:rPr>
            </w:pPr>
            <w:r w:rsidRPr="003D7B5F">
              <w:rPr>
                <w:sz w:val="10"/>
                <w:szCs w:val="14"/>
              </w:rPr>
              <w:t>5,00000</w:t>
            </w:r>
          </w:p>
          <w:p w:rsidR="00E50930" w:rsidRPr="003D7B5F" w:rsidRDefault="00E50930" w:rsidP="00E50930">
            <w:pPr>
              <w:jc w:val="center"/>
              <w:rPr>
                <w:sz w:val="10"/>
                <w:szCs w:val="14"/>
              </w:rPr>
            </w:pPr>
          </w:p>
        </w:tc>
      </w:tr>
      <w:tr w:rsidR="00E50930" w:rsidRPr="003D7B5F" w:rsidTr="00E50930">
        <w:trPr>
          <w:cantSplit/>
          <w:trHeight w:val="1134"/>
        </w:trPr>
        <w:tc>
          <w:tcPr>
            <w:tcW w:w="332" w:type="pct"/>
          </w:tcPr>
          <w:p w:rsidR="00E50930" w:rsidRPr="003D7B5F" w:rsidRDefault="00E50930" w:rsidP="00E50930">
            <w:pPr>
              <w:rPr>
                <w:b/>
                <w:sz w:val="10"/>
                <w:szCs w:val="14"/>
              </w:rPr>
            </w:pPr>
          </w:p>
        </w:tc>
        <w:tc>
          <w:tcPr>
            <w:tcW w:w="767" w:type="pct"/>
          </w:tcPr>
          <w:p w:rsidR="00E50930" w:rsidRPr="003D7B5F" w:rsidRDefault="00E50930" w:rsidP="00E50930">
            <w:pPr>
              <w:widowControl w:val="0"/>
              <w:rPr>
                <w:b/>
                <w:sz w:val="10"/>
                <w:szCs w:val="14"/>
              </w:rPr>
            </w:pPr>
            <w:r w:rsidRPr="003D7B5F">
              <w:rPr>
                <w:b/>
                <w:sz w:val="10"/>
                <w:szCs w:val="14"/>
              </w:rPr>
              <w:t>ИТОГО:</w:t>
            </w:r>
          </w:p>
        </w:tc>
        <w:tc>
          <w:tcPr>
            <w:tcW w:w="975" w:type="pct"/>
          </w:tcPr>
          <w:p w:rsidR="00E50930" w:rsidRPr="003D7B5F" w:rsidRDefault="00E50930" w:rsidP="00E50930">
            <w:pPr>
              <w:widowControl w:val="0"/>
              <w:rPr>
                <w:b/>
                <w:sz w:val="10"/>
                <w:szCs w:val="14"/>
              </w:rPr>
            </w:pPr>
          </w:p>
        </w:tc>
        <w:tc>
          <w:tcPr>
            <w:tcW w:w="349" w:type="pct"/>
          </w:tcPr>
          <w:p w:rsidR="00E50930" w:rsidRPr="003D7B5F" w:rsidRDefault="00E50930" w:rsidP="00E50930">
            <w:pPr>
              <w:jc w:val="center"/>
              <w:rPr>
                <w:b/>
                <w:sz w:val="10"/>
                <w:szCs w:val="14"/>
              </w:rPr>
            </w:pPr>
          </w:p>
        </w:tc>
        <w:tc>
          <w:tcPr>
            <w:tcW w:w="557" w:type="pct"/>
          </w:tcPr>
          <w:p w:rsidR="00E50930" w:rsidRPr="003D7B5F" w:rsidRDefault="00E50930" w:rsidP="00E50930">
            <w:pPr>
              <w:jc w:val="center"/>
              <w:rPr>
                <w:b/>
                <w:sz w:val="10"/>
                <w:szCs w:val="14"/>
              </w:rPr>
            </w:pPr>
          </w:p>
        </w:tc>
        <w:tc>
          <w:tcPr>
            <w:tcW w:w="279" w:type="pct"/>
          </w:tcPr>
          <w:p w:rsidR="00E50930" w:rsidRPr="003D7B5F" w:rsidRDefault="00E50930" w:rsidP="00E50930">
            <w:pPr>
              <w:jc w:val="center"/>
              <w:rPr>
                <w:b/>
                <w:sz w:val="10"/>
                <w:szCs w:val="14"/>
              </w:rPr>
            </w:pPr>
          </w:p>
        </w:tc>
        <w:tc>
          <w:tcPr>
            <w:tcW w:w="209" w:type="pct"/>
            <w:textDirection w:val="btLr"/>
          </w:tcPr>
          <w:p w:rsidR="00E50930" w:rsidRPr="003D7B5F" w:rsidRDefault="00E50930" w:rsidP="00E50930">
            <w:pPr>
              <w:jc w:val="center"/>
              <w:rPr>
                <w:b/>
                <w:sz w:val="10"/>
                <w:szCs w:val="14"/>
              </w:rPr>
            </w:pPr>
            <w:r w:rsidRPr="003D7B5F">
              <w:rPr>
                <w:b/>
                <w:sz w:val="10"/>
                <w:szCs w:val="14"/>
              </w:rPr>
              <w:t>5,00000</w:t>
            </w:r>
          </w:p>
        </w:tc>
        <w:tc>
          <w:tcPr>
            <w:tcW w:w="279" w:type="pct"/>
            <w:textDirection w:val="btLr"/>
          </w:tcPr>
          <w:p w:rsidR="00E50930" w:rsidRPr="003D7B5F" w:rsidRDefault="00E50930" w:rsidP="00E50930">
            <w:pPr>
              <w:jc w:val="center"/>
              <w:rPr>
                <w:b/>
                <w:sz w:val="10"/>
                <w:szCs w:val="14"/>
              </w:rPr>
            </w:pPr>
            <w:r w:rsidRPr="003D7B5F">
              <w:rPr>
                <w:b/>
                <w:sz w:val="10"/>
                <w:szCs w:val="14"/>
              </w:rPr>
              <w:t>5,00000</w:t>
            </w:r>
          </w:p>
        </w:tc>
        <w:tc>
          <w:tcPr>
            <w:tcW w:w="279" w:type="pct"/>
            <w:textDirection w:val="btLr"/>
          </w:tcPr>
          <w:p w:rsidR="00E50930" w:rsidRPr="003D7B5F" w:rsidRDefault="00E50930" w:rsidP="00E50930">
            <w:pPr>
              <w:jc w:val="center"/>
              <w:rPr>
                <w:b/>
                <w:sz w:val="10"/>
                <w:szCs w:val="14"/>
              </w:rPr>
            </w:pPr>
            <w:r w:rsidRPr="003D7B5F">
              <w:rPr>
                <w:b/>
                <w:sz w:val="10"/>
                <w:szCs w:val="14"/>
              </w:rPr>
              <w:t>5,00000</w:t>
            </w:r>
          </w:p>
        </w:tc>
        <w:tc>
          <w:tcPr>
            <w:tcW w:w="279" w:type="pct"/>
            <w:textDirection w:val="btLr"/>
          </w:tcPr>
          <w:p w:rsidR="00E50930" w:rsidRPr="003D7B5F" w:rsidRDefault="00E50930" w:rsidP="00E50930">
            <w:pPr>
              <w:jc w:val="center"/>
              <w:rPr>
                <w:b/>
                <w:sz w:val="10"/>
                <w:szCs w:val="14"/>
              </w:rPr>
            </w:pPr>
            <w:r w:rsidRPr="003D7B5F">
              <w:rPr>
                <w:b/>
                <w:sz w:val="10"/>
                <w:szCs w:val="14"/>
              </w:rPr>
              <w:t>0,00000</w:t>
            </w:r>
          </w:p>
        </w:tc>
        <w:tc>
          <w:tcPr>
            <w:tcW w:w="279" w:type="pct"/>
            <w:textDirection w:val="btLr"/>
          </w:tcPr>
          <w:p w:rsidR="00E50930" w:rsidRPr="003D7B5F" w:rsidRDefault="00E50930" w:rsidP="00E50930">
            <w:pPr>
              <w:jc w:val="center"/>
              <w:rPr>
                <w:b/>
                <w:sz w:val="10"/>
                <w:szCs w:val="14"/>
              </w:rPr>
            </w:pPr>
            <w:r w:rsidRPr="003D7B5F">
              <w:rPr>
                <w:b/>
                <w:sz w:val="10"/>
                <w:szCs w:val="14"/>
              </w:rPr>
              <w:t>5,00000</w:t>
            </w:r>
          </w:p>
        </w:tc>
        <w:tc>
          <w:tcPr>
            <w:tcW w:w="209" w:type="pct"/>
            <w:textDirection w:val="btLr"/>
          </w:tcPr>
          <w:p w:rsidR="00E50930" w:rsidRPr="003D7B5F" w:rsidRDefault="00E50930" w:rsidP="00E50930">
            <w:pPr>
              <w:jc w:val="center"/>
              <w:rPr>
                <w:b/>
                <w:sz w:val="10"/>
                <w:szCs w:val="14"/>
              </w:rPr>
            </w:pPr>
            <w:r w:rsidRPr="003D7B5F">
              <w:rPr>
                <w:b/>
                <w:sz w:val="10"/>
                <w:szCs w:val="14"/>
              </w:rPr>
              <w:t>5,00000</w:t>
            </w:r>
          </w:p>
          <w:p w:rsidR="00E50930" w:rsidRPr="003D7B5F" w:rsidRDefault="00E50930" w:rsidP="00E50930">
            <w:pPr>
              <w:jc w:val="center"/>
              <w:rPr>
                <w:b/>
                <w:sz w:val="10"/>
                <w:szCs w:val="14"/>
              </w:rPr>
            </w:pPr>
          </w:p>
        </w:tc>
        <w:tc>
          <w:tcPr>
            <w:tcW w:w="209" w:type="pct"/>
            <w:textDirection w:val="btLr"/>
          </w:tcPr>
          <w:p w:rsidR="00E50930" w:rsidRPr="003D7B5F" w:rsidRDefault="00E50930" w:rsidP="00E50930">
            <w:pPr>
              <w:jc w:val="center"/>
              <w:rPr>
                <w:b/>
                <w:sz w:val="10"/>
                <w:szCs w:val="14"/>
              </w:rPr>
            </w:pPr>
            <w:r w:rsidRPr="003D7B5F">
              <w:rPr>
                <w:b/>
                <w:sz w:val="10"/>
                <w:szCs w:val="14"/>
              </w:rPr>
              <w:t>5,00000</w:t>
            </w:r>
          </w:p>
          <w:p w:rsidR="00E50930" w:rsidRPr="003D7B5F" w:rsidRDefault="00E50930" w:rsidP="00E50930">
            <w:pPr>
              <w:jc w:val="center"/>
              <w:rPr>
                <w:b/>
                <w:sz w:val="10"/>
                <w:szCs w:val="14"/>
              </w:rPr>
            </w:pPr>
          </w:p>
        </w:tc>
      </w:tr>
    </w:tbl>
    <w:p w:rsidR="00E50930" w:rsidRPr="00A26BE0" w:rsidRDefault="00E50930" w:rsidP="00E50930">
      <w:pPr>
        <w:autoSpaceDE w:val="0"/>
        <w:autoSpaceDN w:val="0"/>
        <w:adjustRightInd w:val="0"/>
        <w:contextualSpacing/>
        <w:rPr>
          <w:sz w:val="14"/>
          <w:szCs w:val="14"/>
        </w:rPr>
      </w:pPr>
      <w:r w:rsidRPr="00A26BE0">
        <w:rPr>
          <w:sz w:val="14"/>
          <w:szCs w:val="14"/>
        </w:rPr>
        <w:t>»;</w:t>
      </w:r>
    </w:p>
    <w:p w:rsidR="00E50930" w:rsidRPr="00A26BE0" w:rsidRDefault="00E50930" w:rsidP="003D7B5F">
      <w:pPr>
        <w:ind w:firstLine="284"/>
        <w:jc w:val="both"/>
        <w:rPr>
          <w:bCs/>
          <w:sz w:val="14"/>
          <w:szCs w:val="14"/>
        </w:rPr>
      </w:pPr>
      <w:r w:rsidRPr="00A26BE0">
        <w:rPr>
          <w:bCs/>
          <w:sz w:val="14"/>
          <w:szCs w:val="14"/>
        </w:rPr>
        <w:t>2. Настоящее постановление вступает в силу со дня официального опубликования.</w:t>
      </w:r>
    </w:p>
    <w:p w:rsidR="00E50930" w:rsidRPr="00A26BE0" w:rsidRDefault="00E50930" w:rsidP="003D7B5F">
      <w:pPr>
        <w:ind w:firstLine="284"/>
        <w:jc w:val="both"/>
        <w:rPr>
          <w:bCs/>
          <w:sz w:val="14"/>
          <w:szCs w:val="14"/>
        </w:rPr>
      </w:pPr>
      <w:r w:rsidRPr="00A26BE0">
        <w:rPr>
          <w:bCs/>
          <w:sz w:val="14"/>
          <w:szCs w:val="14"/>
        </w:rPr>
        <w:t>3. Опубликовать постановление в периодичном печатном издании  «Бюллетень Солецкого муниципального округа» и разместить на официальном сайте Администрации муниципального округа в информационно-телекоммуникационной сети «Интернет».</w:t>
      </w:r>
    </w:p>
    <w:p w:rsidR="00E50930" w:rsidRPr="00A26BE0" w:rsidRDefault="00E50930" w:rsidP="00E50930">
      <w:pPr>
        <w:rPr>
          <w:sz w:val="14"/>
          <w:szCs w:val="14"/>
        </w:rPr>
      </w:pPr>
    </w:p>
    <w:p w:rsidR="00E50930" w:rsidRPr="00A26BE0" w:rsidRDefault="00E50930" w:rsidP="00E50930">
      <w:pPr>
        <w:rPr>
          <w:sz w:val="14"/>
          <w:szCs w:val="14"/>
        </w:rPr>
      </w:pPr>
    </w:p>
    <w:p w:rsidR="00E50930" w:rsidRPr="00A26BE0" w:rsidRDefault="00E50930" w:rsidP="00E50930">
      <w:pPr>
        <w:rPr>
          <w:b/>
          <w:sz w:val="14"/>
          <w:szCs w:val="14"/>
        </w:rPr>
      </w:pPr>
      <w:r w:rsidRPr="00A26BE0">
        <w:rPr>
          <w:b/>
          <w:sz w:val="14"/>
          <w:szCs w:val="14"/>
        </w:rPr>
        <w:t>Глава муниципального округа   М.В. Тимофеев</w:t>
      </w:r>
    </w:p>
    <w:p w:rsidR="00E50930" w:rsidRDefault="00E50930" w:rsidP="009C6C42">
      <w:pPr>
        <w:jc w:val="center"/>
        <w:rPr>
          <w:sz w:val="14"/>
          <w:szCs w:val="14"/>
        </w:rPr>
      </w:pPr>
    </w:p>
    <w:p w:rsidR="00E50930" w:rsidRDefault="00E50930" w:rsidP="009C6C42">
      <w:pPr>
        <w:jc w:val="center"/>
        <w:rPr>
          <w:sz w:val="14"/>
          <w:szCs w:val="14"/>
        </w:rPr>
      </w:pPr>
    </w:p>
    <w:p w:rsidR="003D7B5F" w:rsidRDefault="003D7B5F" w:rsidP="009C6C42">
      <w:pPr>
        <w:jc w:val="center"/>
        <w:rPr>
          <w:b/>
          <w:sz w:val="14"/>
          <w:szCs w:val="14"/>
        </w:rPr>
      </w:pPr>
    </w:p>
    <w:p w:rsidR="009C6C42" w:rsidRPr="007F72A8" w:rsidRDefault="009C6C42" w:rsidP="009C6C42">
      <w:pPr>
        <w:jc w:val="center"/>
        <w:rPr>
          <w:b/>
          <w:sz w:val="14"/>
          <w:szCs w:val="14"/>
        </w:rPr>
      </w:pPr>
      <w:r w:rsidRPr="007F72A8">
        <w:rPr>
          <w:b/>
          <w:sz w:val="14"/>
          <w:szCs w:val="14"/>
        </w:rPr>
        <w:t>ПОСТАНОВЛЕНИЕ</w:t>
      </w:r>
    </w:p>
    <w:p w:rsidR="009C6C42" w:rsidRPr="007F72A8" w:rsidRDefault="009C6C42" w:rsidP="009C6C42">
      <w:pPr>
        <w:jc w:val="center"/>
        <w:rPr>
          <w:sz w:val="14"/>
          <w:szCs w:val="14"/>
        </w:rPr>
      </w:pPr>
      <w:r w:rsidRPr="007F72A8">
        <w:rPr>
          <w:sz w:val="14"/>
          <w:szCs w:val="14"/>
        </w:rPr>
        <w:t xml:space="preserve">Администрации муниципального округа </w:t>
      </w:r>
    </w:p>
    <w:p w:rsidR="009C6C42" w:rsidRPr="007F72A8" w:rsidRDefault="009C6C42" w:rsidP="009C6C42">
      <w:pPr>
        <w:jc w:val="center"/>
        <w:rPr>
          <w:sz w:val="14"/>
          <w:szCs w:val="14"/>
        </w:rPr>
      </w:pPr>
    </w:p>
    <w:p w:rsidR="009C6C42" w:rsidRPr="007F72A8" w:rsidRDefault="009C6C42" w:rsidP="009C6C42">
      <w:pPr>
        <w:jc w:val="center"/>
        <w:rPr>
          <w:sz w:val="14"/>
          <w:szCs w:val="14"/>
        </w:rPr>
      </w:pPr>
      <w:r w:rsidRPr="007F72A8">
        <w:rPr>
          <w:sz w:val="14"/>
          <w:szCs w:val="14"/>
        </w:rPr>
        <w:t xml:space="preserve">от </w:t>
      </w:r>
      <w:r>
        <w:rPr>
          <w:sz w:val="14"/>
          <w:szCs w:val="14"/>
        </w:rPr>
        <w:t>16</w:t>
      </w:r>
      <w:r w:rsidRPr="007F72A8">
        <w:rPr>
          <w:sz w:val="14"/>
          <w:szCs w:val="14"/>
        </w:rPr>
        <w:t>.06.2</w:t>
      </w:r>
      <w:r>
        <w:rPr>
          <w:sz w:val="14"/>
          <w:szCs w:val="14"/>
        </w:rPr>
        <w:t>025 № 14</w:t>
      </w:r>
      <w:r w:rsidR="0042505D">
        <w:rPr>
          <w:sz w:val="14"/>
          <w:szCs w:val="14"/>
        </w:rPr>
        <w:t>3</w:t>
      </w:r>
      <w:r w:rsidR="00D668B2">
        <w:rPr>
          <w:sz w:val="14"/>
          <w:szCs w:val="14"/>
        </w:rPr>
        <w:t>9</w:t>
      </w:r>
    </w:p>
    <w:p w:rsidR="009C6C42" w:rsidRDefault="009C6C42" w:rsidP="009C6C42">
      <w:pPr>
        <w:jc w:val="center"/>
        <w:rPr>
          <w:sz w:val="14"/>
          <w:szCs w:val="14"/>
        </w:rPr>
      </w:pPr>
      <w:r w:rsidRPr="007F72A8">
        <w:rPr>
          <w:sz w:val="14"/>
          <w:szCs w:val="14"/>
        </w:rPr>
        <w:t>г. Сольцы</w:t>
      </w:r>
    </w:p>
    <w:p w:rsidR="003D7B5F" w:rsidRDefault="003D7B5F" w:rsidP="009C6C42">
      <w:pPr>
        <w:jc w:val="center"/>
        <w:rPr>
          <w:sz w:val="14"/>
          <w:szCs w:val="14"/>
        </w:rPr>
      </w:pPr>
    </w:p>
    <w:tbl>
      <w:tblPr>
        <w:tblW w:w="5000" w:type="pct"/>
        <w:tblLook w:val="04A0" w:firstRow="1" w:lastRow="0" w:firstColumn="1" w:lastColumn="0" w:noHBand="0" w:noVBand="1"/>
      </w:tblPr>
      <w:tblGrid>
        <w:gridCol w:w="5319"/>
      </w:tblGrid>
      <w:tr w:rsidR="003D7B5F" w:rsidRPr="00E37715" w:rsidTr="003D7B5F">
        <w:tc>
          <w:tcPr>
            <w:tcW w:w="5000" w:type="pct"/>
          </w:tcPr>
          <w:p w:rsidR="003D7B5F" w:rsidRPr="00E37715" w:rsidRDefault="003D7B5F" w:rsidP="003D7B5F">
            <w:pPr>
              <w:jc w:val="center"/>
              <w:rPr>
                <w:b/>
                <w:bCs/>
                <w:sz w:val="14"/>
                <w:szCs w:val="14"/>
              </w:rPr>
            </w:pPr>
            <w:r w:rsidRPr="00E37715">
              <w:rPr>
                <w:b/>
                <w:sz w:val="14"/>
                <w:szCs w:val="14"/>
              </w:rPr>
              <w:t xml:space="preserve">Об </w:t>
            </w:r>
            <w:r w:rsidRPr="00E37715">
              <w:rPr>
                <w:b/>
                <w:bCs/>
                <w:sz w:val="14"/>
                <w:szCs w:val="14"/>
              </w:rPr>
              <w:t xml:space="preserve">утверждении форм решений, применяемых </w:t>
            </w:r>
          </w:p>
          <w:p w:rsidR="003D7B5F" w:rsidRPr="00E37715" w:rsidRDefault="003D7B5F" w:rsidP="003D7B5F">
            <w:pPr>
              <w:jc w:val="center"/>
              <w:rPr>
                <w:b/>
                <w:bCs/>
                <w:sz w:val="14"/>
                <w:szCs w:val="14"/>
              </w:rPr>
            </w:pPr>
            <w:r w:rsidRPr="00E37715">
              <w:rPr>
                <w:b/>
                <w:bCs/>
                <w:sz w:val="14"/>
                <w:szCs w:val="14"/>
              </w:rPr>
              <w:t xml:space="preserve">при проведении профилактического визита </w:t>
            </w:r>
          </w:p>
          <w:p w:rsidR="003D7B5F" w:rsidRPr="00E37715" w:rsidRDefault="003D7B5F" w:rsidP="003D7B5F">
            <w:pPr>
              <w:jc w:val="center"/>
              <w:rPr>
                <w:sz w:val="14"/>
                <w:szCs w:val="14"/>
              </w:rPr>
            </w:pPr>
            <w:r w:rsidRPr="00E37715">
              <w:rPr>
                <w:b/>
                <w:bCs/>
                <w:sz w:val="14"/>
                <w:szCs w:val="14"/>
              </w:rPr>
              <w:t>при осуществлении муниципального земельного контроля</w:t>
            </w:r>
            <w:r w:rsidRPr="00E37715">
              <w:rPr>
                <w:sz w:val="14"/>
                <w:szCs w:val="14"/>
              </w:rPr>
              <w:t xml:space="preserve"> </w:t>
            </w:r>
          </w:p>
        </w:tc>
      </w:tr>
    </w:tbl>
    <w:p w:rsidR="003D7B5F" w:rsidRPr="00E37715" w:rsidRDefault="003D7B5F" w:rsidP="003D7B5F">
      <w:pPr>
        <w:rPr>
          <w:sz w:val="14"/>
          <w:szCs w:val="14"/>
        </w:rPr>
      </w:pPr>
    </w:p>
    <w:p w:rsidR="003D7B5F" w:rsidRPr="00E37715" w:rsidRDefault="003D7B5F" w:rsidP="003D7B5F">
      <w:pPr>
        <w:ind w:firstLine="284"/>
        <w:jc w:val="both"/>
        <w:rPr>
          <w:sz w:val="14"/>
          <w:szCs w:val="14"/>
        </w:rPr>
      </w:pPr>
      <w:proofErr w:type="gramStart"/>
      <w:r w:rsidRPr="00E37715">
        <w:rPr>
          <w:sz w:val="14"/>
          <w:szCs w:val="14"/>
        </w:rPr>
        <w:t>В соответствии с Федеральным законом от 06 октября 2003 года № 131-ФЗ «Об общих принципах организации местного самоуправления в Российской Федерации», Федеральным законом от 31 июля 2020 года № 248-ФЗ «О государственном контроле (надзоре) и муниципальном контроле в Российской Федерации», Положением о муниципальном земельном контроле на территории Солецкого муниципального округа, утвержденным решением Думы Солецкого муниципального округа от 28.09.2021 № 182 (в редакции решений</w:t>
      </w:r>
      <w:proofErr w:type="gramEnd"/>
      <w:r w:rsidRPr="00E37715">
        <w:rPr>
          <w:sz w:val="14"/>
          <w:szCs w:val="14"/>
        </w:rPr>
        <w:t xml:space="preserve"> от 06.02.2023 № 365, от 29.11.2023 № 444, от 29.01.2025 № 552, от 28.05.2025 № 584) Администрация Солецкого муниципального округа </w:t>
      </w:r>
      <w:r w:rsidRPr="00E37715">
        <w:rPr>
          <w:b/>
          <w:sz w:val="14"/>
          <w:szCs w:val="14"/>
        </w:rPr>
        <w:t>ПОСТАНОВЛЯЕТ:</w:t>
      </w:r>
    </w:p>
    <w:p w:rsidR="003D7B5F" w:rsidRPr="00E37715" w:rsidRDefault="003D7B5F" w:rsidP="003D7B5F">
      <w:pPr>
        <w:shd w:val="clear" w:color="auto" w:fill="FFFFFF"/>
        <w:tabs>
          <w:tab w:val="left" w:pos="1018"/>
        </w:tabs>
        <w:ind w:firstLine="284"/>
        <w:jc w:val="both"/>
        <w:rPr>
          <w:sz w:val="14"/>
          <w:szCs w:val="14"/>
        </w:rPr>
      </w:pPr>
      <w:r w:rsidRPr="00E37715">
        <w:rPr>
          <w:sz w:val="14"/>
          <w:szCs w:val="14"/>
        </w:rPr>
        <w:t>1. Утвердить прилагаемые формы решений, применяемых при проведении профилактических визитов при осуществлении муниципального земельного контроля на территории Солецкого муниципального округа.</w:t>
      </w:r>
    </w:p>
    <w:p w:rsidR="003D7B5F" w:rsidRPr="00E37715" w:rsidRDefault="003D7B5F" w:rsidP="003D7B5F">
      <w:pPr>
        <w:ind w:firstLine="284"/>
        <w:jc w:val="both"/>
        <w:rPr>
          <w:sz w:val="14"/>
          <w:szCs w:val="14"/>
        </w:rPr>
      </w:pPr>
      <w:r w:rsidRPr="00E37715">
        <w:rPr>
          <w:sz w:val="14"/>
          <w:szCs w:val="14"/>
        </w:rPr>
        <w:t>2. Настоящее постановление вступает в силу после официального опубликования.</w:t>
      </w:r>
    </w:p>
    <w:p w:rsidR="003D7B5F" w:rsidRPr="00E37715" w:rsidRDefault="003D7B5F" w:rsidP="003D7B5F">
      <w:pPr>
        <w:ind w:firstLine="284"/>
        <w:jc w:val="both"/>
        <w:rPr>
          <w:kern w:val="20"/>
          <w:sz w:val="14"/>
          <w:szCs w:val="14"/>
        </w:rPr>
      </w:pPr>
      <w:r w:rsidRPr="00E37715">
        <w:rPr>
          <w:kern w:val="20"/>
          <w:sz w:val="14"/>
          <w:szCs w:val="14"/>
        </w:rPr>
        <w:t xml:space="preserve">3. Опубликовать настоящее постановление в периодическом печатном издании </w:t>
      </w:r>
      <w:r w:rsidRPr="00E37715">
        <w:rPr>
          <w:sz w:val="14"/>
          <w:szCs w:val="14"/>
        </w:rPr>
        <w:t xml:space="preserve">«Бюллетень Солецкого муниципального округа» и </w:t>
      </w:r>
      <w:proofErr w:type="gramStart"/>
      <w:r w:rsidRPr="00E37715">
        <w:rPr>
          <w:sz w:val="14"/>
          <w:szCs w:val="14"/>
        </w:rPr>
        <w:t>разместить его</w:t>
      </w:r>
      <w:proofErr w:type="gramEnd"/>
      <w:r w:rsidRPr="00E37715">
        <w:rPr>
          <w:sz w:val="14"/>
          <w:szCs w:val="14"/>
        </w:rPr>
        <w:t xml:space="preserve"> на официальном сайте Администрации Солецкого  муниципального округа в информационно-телекоммуникационной сети «Интернет».</w:t>
      </w:r>
    </w:p>
    <w:p w:rsidR="003D7B5F" w:rsidRPr="00E37715" w:rsidRDefault="003D7B5F" w:rsidP="003D7B5F">
      <w:pPr>
        <w:rPr>
          <w:sz w:val="14"/>
          <w:szCs w:val="14"/>
        </w:rPr>
      </w:pPr>
    </w:p>
    <w:p w:rsidR="003D7B5F" w:rsidRPr="00E37715" w:rsidRDefault="003D7B5F" w:rsidP="003D7B5F">
      <w:pPr>
        <w:rPr>
          <w:sz w:val="14"/>
          <w:szCs w:val="14"/>
        </w:rPr>
      </w:pPr>
    </w:p>
    <w:p w:rsidR="003D7B5F" w:rsidRPr="00E37715" w:rsidRDefault="003D7B5F" w:rsidP="003D7B5F">
      <w:pPr>
        <w:rPr>
          <w:b/>
          <w:sz w:val="14"/>
          <w:szCs w:val="14"/>
        </w:rPr>
      </w:pPr>
      <w:r w:rsidRPr="00E37715">
        <w:rPr>
          <w:b/>
          <w:sz w:val="14"/>
          <w:szCs w:val="14"/>
        </w:rPr>
        <w:t>Заместитель Главы администрации    П.Л. Нилов</w:t>
      </w:r>
    </w:p>
    <w:p w:rsidR="003D7B5F" w:rsidRPr="00E37715" w:rsidRDefault="003D7B5F" w:rsidP="003D7B5F">
      <w:pPr>
        <w:rPr>
          <w:b/>
          <w:sz w:val="14"/>
          <w:szCs w:val="14"/>
        </w:rPr>
      </w:pPr>
    </w:p>
    <w:p w:rsidR="003D7B5F" w:rsidRPr="00E37715" w:rsidRDefault="003D7B5F" w:rsidP="003D7B5F">
      <w:pPr>
        <w:rPr>
          <w:b/>
          <w:sz w:val="14"/>
          <w:szCs w:val="14"/>
        </w:rPr>
      </w:pPr>
    </w:p>
    <w:p w:rsidR="003D7B5F" w:rsidRPr="00E37715" w:rsidRDefault="003D7B5F" w:rsidP="003D7B5F">
      <w:pPr>
        <w:rPr>
          <w:b/>
          <w:sz w:val="14"/>
          <w:szCs w:val="14"/>
        </w:rPr>
      </w:pPr>
    </w:p>
    <w:p w:rsidR="003D7B5F" w:rsidRPr="00E37715" w:rsidRDefault="003D7B5F" w:rsidP="003D7B5F">
      <w:pPr>
        <w:rPr>
          <w:b/>
          <w:sz w:val="14"/>
          <w:szCs w:val="14"/>
        </w:rPr>
      </w:pPr>
    </w:p>
    <w:p w:rsidR="003D7B5F" w:rsidRPr="00E37715" w:rsidRDefault="003D7B5F" w:rsidP="003D7B5F">
      <w:pPr>
        <w:rPr>
          <w:b/>
          <w:sz w:val="14"/>
          <w:szCs w:val="14"/>
        </w:rPr>
      </w:pPr>
    </w:p>
    <w:tbl>
      <w:tblPr>
        <w:tblStyle w:val="57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4"/>
        <w:gridCol w:w="2905"/>
      </w:tblGrid>
      <w:tr w:rsidR="003D7B5F" w:rsidRPr="003D7B5F" w:rsidTr="003D7B5F">
        <w:tc>
          <w:tcPr>
            <w:tcW w:w="5039" w:type="dxa"/>
          </w:tcPr>
          <w:p w:rsidR="003D7B5F" w:rsidRPr="003D7B5F" w:rsidRDefault="003D7B5F" w:rsidP="003D7B5F">
            <w:pPr>
              <w:autoSpaceDE w:val="0"/>
              <w:autoSpaceDN w:val="0"/>
              <w:adjustRightInd w:val="0"/>
              <w:jc w:val="center"/>
              <w:rPr>
                <w:sz w:val="12"/>
                <w:szCs w:val="14"/>
              </w:rPr>
            </w:pPr>
          </w:p>
        </w:tc>
        <w:tc>
          <w:tcPr>
            <w:tcW w:w="5097" w:type="dxa"/>
          </w:tcPr>
          <w:p w:rsidR="003D7B5F" w:rsidRPr="003D7B5F" w:rsidRDefault="003D7B5F" w:rsidP="003D7B5F">
            <w:pPr>
              <w:autoSpaceDE w:val="0"/>
              <w:autoSpaceDN w:val="0"/>
              <w:adjustRightInd w:val="0"/>
              <w:jc w:val="center"/>
              <w:rPr>
                <w:sz w:val="12"/>
                <w:szCs w:val="14"/>
              </w:rPr>
            </w:pPr>
            <w:r w:rsidRPr="003D7B5F">
              <w:rPr>
                <w:sz w:val="12"/>
                <w:szCs w:val="14"/>
              </w:rPr>
              <w:t xml:space="preserve">Утверждена </w:t>
            </w:r>
          </w:p>
          <w:p w:rsidR="003D7B5F" w:rsidRPr="003D7B5F" w:rsidRDefault="003D7B5F" w:rsidP="00D668B2">
            <w:pPr>
              <w:autoSpaceDE w:val="0"/>
              <w:autoSpaceDN w:val="0"/>
              <w:adjustRightInd w:val="0"/>
              <w:jc w:val="center"/>
              <w:rPr>
                <w:sz w:val="12"/>
                <w:szCs w:val="14"/>
              </w:rPr>
            </w:pPr>
            <w:r w:rsidRPr="003D7B5F">
              <w:rPr>
                <w:sz w:val="12"/>
                <w:szCs w:val="14"/>
              </w:rPr>
              <w:t xml:space="preserve">постановлением Администрации муниципального округа </w:t>
            </w:r>
            <w:r w:rsidR="0042505D" w:rsidRPr="0042505D">
              <w:rPr>
                <w:sz w:val="12"/>
                <w:szCs w:val="14"/>
              </w:rPr>
              <w:t>от 16.06.2025 № 143</w:t>
            </w:r>
            <w:r w:rsidR="00D668B2">
              <w:rPr>
                <w:sz w:val="12"/>
                <w:szCs w:val="14"/>
              </w:rPr>
              <w:t>9</w:t>
            </w:r>
          </w:p>
        </w:tc>
      </w:tr>
    </w:tbl>
    <w:p w:rsidR="003D7B5F" w:rsidRPr="003D7B5F" w:rsidRDefault="003D7B5F" w:rsidP="003D7B5F">
      <w:pPr>
        <w:autoSpaceDE w:val="0"/>
        <w:autoSpaceDN w:val="0"/>
        <w:adjustRightInd w:val="0"/>
        <w:jc w:val="right"/>
        <w:rPr>
          <w:sz w:val="12"/>
          <w:szCs w:val="14"/>
        </w:rPr>
      </w:pPr>
    </w:p>
    <w:p w:rsidR="003D7B5F" w:rsidRPr="003D7B5F" w:rsidRDefault="003D7B5F" w:rsidP="003D7B5F">
      <w:pPr>
        <w:autoSpaceDE w:val="0"/>
        <w:autoSpaceDN w:val="0"/>
        <w:adjustRightInd w:val="0"/>
        <w:jc w:val="right"/>
        <w:rPr>
          <w:sz w:val="12"/>
          <w:szCs w:val="14"/>
        </w:rPr>
      </w:pPr>
      <w:r w:rsidRPr="003D7B5F">
        <w:rPr>
          <w:sz w:val="12"/>
          <w:szCs w:val="14"/>
        </w:rPr>
        <w:t>Форма № 1</w:t>
      </w:r>
    </w:p>
    <w:p w:rsidR="003D7B5F" w:rsidRPr="003D7B5F" w:rsidRDefault="003D7B5F" w:rsidP="003D7B5F">
      <w:pPr>
        <w:autoSpaceDE w:val="0"/>
        <w:autoSpaceDN w:val="0"/>
        <w:adjustRightInd w:val="0"/>
        <w:jc w:val="center"/>
        <w:rPr>
          <w:sz w:val="12"/>
          <w:szCs w:val="14"/>
        </w:rPr>
      </w:pPr>
      <w:r w:rsidRPr="003D7B5F">
        <w:rPr>
          <w:sz w:val="12"/>
          <w:szCs w:val="14"/>
        </w:rPr>
        <w:t>ФОРМА</w:t>
      </w:r>
    </w:p>
    <w:p w:rsidR="003D7B5F" w:rsidRPr="003D7B5F" w:rsidRDefault="003D7B5F" w:rsidP="003D7B5F">
      <w:pPr>
        <w:autoSpaceDE w:val="0"/>
        <w:autoSpaceDN w:val="0"/>
        <w:adjustRightInd w:val="0"/>
        <w:jc w:val="center"/>
        <w:rPr>
          <w:sz w:val="12"/>
          <w:szCs w:val="14"/>
        </w:rPr>
      </w:pPr>
      <w:r w:rsidRPr="003D7B5F">
        <w:rPr>
          <w:sz w:val="12"/>
          <w:szCs w:val="14"/>
        </w:rPr>
        <w:t>РЕШЕНИЯ О ПРОВЕДЕНИИ ПРОФИЛАКТИЧЕСКОГО ВИЗИТА/</w:t>
      </w:r>
    </w:p>
    <w:p w:rsidR="003D7B5F" w:rsidRPr="003D7B5F" w:rsidRDefault="003D7B5F" w:rsidP="003D7B5F">
      <w:pPr>
        <w:autoSpaceDE w:val="0"/>
        <w:autoSpaceDN w:val="0"/>
        <w:adjustRightInd w:val="0"/>
        <w:jc w:val="center"/>
        <w:rPr>
          <w:b/>
          <w:sz w:val="12"/>
          <w:szCs w:val="14"/>
        </w:rPr>
      </w:pPr>
      <w:r w:rsidRPr="003D7B5F">
        <w:rPr>
          <w:sz w:val="12"/>
          <w:szCs w:val="14"/>
        </w:rPr>
        <w:t>ОБЯЗАТЕЛЬНОГО ПРОФИЛАКТИЧЕСКОГО ВИЗИТА</w:t>
      </w:r>
    </w:p>
    <w:p w:rsidR="003D7B5F" w:rsidRPr="003D7B5F" w:rsidRDefault="003D7B5F" w:rsidP="003D7B5F">
      <w:pPr>
        <w:autoSpaceDE w:val="0"/>
        <w:autoSpaceDN w:val="0"/>
        <w:adjustRightInd w:val="0"/>
        <w:outlineLvl w:val="0"/>
        <w:rPr>
          <w:sz w:val="12"/>
          <w:szCs w:val="14"/>
        </w:rPr>
      </w:pPr>
    </w:p>
    <w:tbl>
      <w:tblPr>
        <w:tblW w:w="5000" w:type="pct"/>
        <w:tblCellMar>
          <w:top w:w="102" w:type="dxa"/>
          <w:left w:w="62" w:type="dxa"/>
          <w:bottom w:w="102" w:type="dxa"/>
          <w:right w:w="62" w:type="dxa"/>
        </w:tblCellMar>
        <w:tblLook w:val="0000" w:firstRow="0" w:lastRow="0" w:firstColumn="0" w:lastColumn="0" w:noHBand="0" w:noVBand="0"/>
      </w:tblPr>
      <w:tblGrid>
        <w:gridCol w:w="702"/>
        <w:gridCol w:w="525"/>
        <w:gridCol w:w="176"/>
        <w:gridCol w:w="527"/>
        <w:gridCol w:w="533"/>
        <w:gridCol w:w="176"/>
        <w:gridCol w:w="176"/>
        <w:gridCol w:w="527"/>
        <w:gridCol w:w="176"/>
        <w:gridCol w:w="526"/>
        <w:gridCol w:w="1183"/>
      </w:tblGrid>
      <w:tr w:rsidR="003D7B5F" w:rsidRPr="003D7B5F" w:rsidTr="003D7B5F">
        <w:tc>
          <w:tcPr>
            <w:tcW w:w="2357" w:type="pct"/>
            <w:gridSpan w:val="5"/>
            <w:tcBorders>
              <w:top w:val="single" w:sz="4" w:space="0" w:color="auto"/>
              <w:left w:val="single" w:sz="4" w:space="0" w:color="auto"/>
            </w:tcBorders>
          </w:tcPr>
          <w:p w:rsidR="003D7B5F" w:rsidRPr="003D7B5F" w:rsidRDefault="003D7B5F" w:rsidP="003D7B5F">
            <w:pPr>
              <w:autoSpaceDE w:val="0"/>
              <w:autoSpaceDN w:val="0"/>
              <w:adjustRightInd w:val="0"/>
              <w:rPr>
                <w:sz w:val="12"/>
                <w:szCs w:val="14"/>
              </w:rPr>
            </w:pPr>
            <w:r w:rsidRPr="003D7B5F">
              <w:rPr>
                <w:sz w:val="12"/>
                <w:szCs w:val="14"/>
              </w:rPr>
              <w:t>от "____" ____________ 20____ г.</w:t>
            </w:r>
          </w:p>
        </w:tc>
        <w:tc>
          <w:tcPr>
            <w:tcW w:w="2643" w:type="pct"/>
            <w:gridSpan w:val="6"/>
            <w:tcBorders>
              <w:top w:val="single" w:sz="4" w:space="0" w:color="auto"/>
              <w:right w:val="single" w:sz="4" w:space="0" w:color="auto"/>
            </w:tcBorders>
          </w:tcPr>
          <w:p w:rsidR="003D7B5F" w:rsidRPr="003D7B5F" w:rsidRDefault="003D7B5F" w:rsidP="003D7B5F">
            <w:pPr>
              <w:autoSpaceDE w:val="0"/>
              <w:autoSpaceDN w:val="0"/>
              <w:adjustRightInd w:val="0"/>
              <w:jc w:val="right"/>
              <w:rPr>
                <w:sz w:val="12"/>
                <w:szCs w:val="14"/>
              </w:rPr>
            </w:pPr>
            <w:r w:rsidRPr="003D7B5F">
              <w:rPr>
                <w:sz w:val="12"/>
                <w:szCs w:val="14"/>
              </w:rPr>
              <w:t>N ____________________</w:t>
            </w:r>
          </w:p>
        </w:tc>
      </w:tr>
      <w:tr w:rsidR="003D7B5F" w:rsidRPr="003D7B5F" w:rsidTr="003D7B5F">
        <w:tc>
          <w:tcPr>
            <w:tcW w:w="5000" w:type="pct"/>
            <w:gridSpan w:val="11"/>
            <w:tcBorders>
              <w:left w:val="single" w:sz="4" w:space="0" w:color="auto"/>
              <w:bottom w:val="single" w:sz="4" w:space="0" w:color="auto"/>
              <w:right w:val="single" w:sz="4" w:space="0" w:color="auto"/>
            </w:tcBorders>
          </w:tcPr>
          <w:p w:rsidR="003D7B5F" w:rsidRPr="003D7B5F" w:rsidRDefault="003D7B5F" w:rsidP="003D7B5F">
            <w:pPr>
              <w:autoSpaceDE w:val="0"/>
              <w:autoSpaceDN w:val="0"/>
              <w:adjustRightInd w:val="0"/>
              <w:rPr>
                <w:sz w:val="12"/>
                <w:szCs w:val="14"/>
              </w:rPr>
            </w:pPr>
            <w:r w:rsidRPr="003D7B5F">
              <w:rPr>
                <w:sz w:val="12"/>
                <w:szCs w:val="14"/>
              </w:rPr>
              <w:t>Отметка о размещении (дата и учетный номер) сведений о профилактическом мероприятии в едином реестре контрольных (надзорных) мероприятий (при наличии)</w:t>
            </w:r>
          </w:p>
        </w:tc>
      </w:tr>
      <w:tr w:rsidR="003D7B5F" w:rsidRPr="003D7B5F" w:rsidTr="003D7B5F">
        <w:tc>
          <w:tcPr>
            <w:tcW w:w="2357" w:type="pct"/>
            <w:gridSpan w:val="5"/>
            <w:tcBorders>
              <w:top w:val="single" w:sz="4" w:space="0" w:color="auto"/>
            </w:tcBorders>
          </w:tcPr>
          <w:p w:rsidR="003D7B5F" w:rsidRPr="003D7B5F" w:rsidRDefault="003D7B5F" w:rsidP="003D7B5F">
            <w:pPr>
              <w:autoSpaceDE w:val="0"/>
              <w:autoSpaceDN w:val="0"/>
              <w:adjustRightInd w:val="0"/>
              <w:rPr>
                <w:sz w:val="12"/>
                <w:szCs w:val="14"/>
              </w:rPr>
            </w:pPr>
          </w:p>
        </w:tc>
        <w:tc>
          <w:tcPr>
            <w:tcW w:w="2643" w:type="pct"/>
            <w:gridSpan w:val="6"/>
            <w:tcBorders>
              <w:top w:val="single" w:sz="4" w:space="0" w:color="auto"/>
              <w:bottom w:val="single" w:sz="4" w:space="0" w:color="auto"/>
            </w:tcBorders>
          </w:tcPr>
          <w:p w:rsidR="003D7B5F" w:rsidRPr="003D7B5F" w:rsidRDefault="003D7B5F" w:rsidP="003D7B5F">
            <w:pPr>
              <w:autoSpaceDE w:val="0"/>
              <w:autoSpaceDN w:val="0"/>
              <w:adjustRightInd w:val="0"/>
              <w:rPr>
                <w:sz w:val="12"/>
                <w:szCs w:val="14"/>
              </w:rPr>
            </w:pPr>
          </w:p>
        </w:tc>
      </w:tr>
      <w:tr w:rsidR="003D7B5F" w:rsidRPr="003D7B5F" w:rsidTr="003D7B5F">
        <w:tc>
          <w:tcPr>
            <w:tcW w:w="2357" w:type="pct"/>
            <w:gridSpan w:val="5"/>
            <w:tcBorders>
              <w:right w:val="single" w:sz="4" w:space="0" w:color="auto"/>
            </w:tcBorders>
          </w:tcPr>
          <w:p w:rsidR="003D7B5F" w:rsidRPr="003D7B5F" w:rsidRDefault="003D7B5F" w:rsidP="003D7B5F">
            <w:pPr>
              <w:autoSpaceDE w:val="0"/>
              <w:autoSpaceDN w:val="0"/>
              <w:adjustRightInd w:val="0"/>
              <w:rPr>
                <w:sz w:val="12"/>
                <w:szCs w:val="14"/>
              </w:rPr>
            </w:pPr>
          </w:p>
        </w:tc>
        <w:tc>
          <w:tcPr>
            <w:tcW w:w="2643" w:type="pct"/>
            <w:gridSpan w:val="6"/>
            <w:tcBorders>
              <w:top w:val="single" w:sz="4" w:space="0" w:color="auto"/>
              <w:left w:val="single" w:sz="4" w:space="0" w:color="auto"/>
              <w:bottom w:val="single" w:sz="4" w:space="0" w:color="auto"/>
              <w:right w:val="single" w:sz="4" w:space="0" w:color="auto"/>
            </w:tcBorders>
          </w:tcPr>
          <w:p w:rsidR="003D7B5F" w:rsidRPr="003D7B5F" w:rsidRDefault="003D7B5F" w:rsidP="003D7B5F">
            <w:pPr>
              <w:autoSpaceDE w:val="0"/>
              <w:autoSpaceDN w:val="0"/>
              <w:adjustRightInd w:val="0"/>
              <w:rPr>
                <w:sz w:val="12"/>
                <w:szCs w:val="14"/>
              </w:rPr>
            </w:pPr>
            <w:r w:rsidRPr="003D7B5F">
              <w:rPr>
                <w:sz w:val="12"/>
                <w:szCs w:val="14"/>
              </w:rPr>
              <w:t>QR-код, обеспечивающий переход на страницу в информационно-телекоммуникационной сети Интернет, содержащую запись единого реестра контрольных (надзорных) мероприятий о профилактическом мероприятии, контрольном (надзорном) мероприятии в едином реестре контрольных (надзорных) мероприятий, в рамках которого составлен соответствующий документ (при наличии)</w:t>
            </w:r>
          </w:p>
        </w:tc>
      </w:tr>
      <w:tr w:rsidR="003D7B5F" w:rsidRPr="003D7B5F" w:rsidTr="003D7B5F">
        <w:tc>
          <w:tcPr>
            <w:tcW w:w="5000" w:type="pct"/>
            <w:gridSpan w:val="11"/>
            <w:tcBorders>
              <w:bottom w:val="single" w:sz="4" w:space="0" w:color="auto"/>
            </w:tcBorders>
          </w:tcPr>
          <w:p w:rsidR="003D7B5F" w:rsidRPr="003D7B5F" w:rsidRDefault="003D7B5F" w:rsidP="003D7B5F">
            <w:pPr>
              <w:autoSpaceDE w:val="0"/>
              <w:autoSpaceDN w:val="0"/>
              <w:adjustRightInd w:val="0"/>
              <w:rPr>
                <w:sz w:val="12"/>
                <w:szCs w:val="14"/>
              </w:rPr>
            </w:pPr>
          </w:p>
        </w:tc>
      </w:tr>
      <w:tr w:rsidR="003D7B5F" w:rsidRPr="003D7B5F" w:rsidTr="003D7B5F">
        <w:tc>
          <w:tcPr>
            <w:tcW w:w="5000" w:type="pct"/>
            <w:gridSpan w:val="11"/>
            <w:tcBorders>
              <w:top w:val="single" w:sz="4" w:space="0" w:color="auto"/>
            </w:tcBorders>
          </w:tcPr>
          <w:p w:rsidR="003D7B5F" w:rsidRPr="003D7B5F" w:rsidRDefault="003D7B5F" w:rsidP="003D7B5F">
            <w:pPr>
              <w:autoSpaceDE w:val="0"/>
              <w:autoSpaceDN w:val="0"/>
              <w:adjustRightInd w:val="0"/>
              <w:jc w:val="center"/>
              <w:rPr>
                <w:sz w:val="12"/>
                <w:szCs w:val="14"/>
              </w:rPr>
            </w:pPr>
            <w:r w:rsidRPr="003D7B5F">
              <w:rPr>
                <w:sz w:val="12"/>
                <w:szCs w:val="14"/>
              </w:rPr>
              <w:t>(наименование органа муниципального земельного контроля)</w:t>
            </w:r>
          </w:p>
        </w:tc>
      </w:tr>
      <w:tr w:rsidR="003D7B5F" w:rsidRPr="003D7B5F" w:rsidTr="003D7B5F">
        <w:tc>
          <w:tcPr>
            <w:tcW w:w="5000" w:type="pct"/>
            <w:gridSpan w:val="11"/>
          </w:tcPr>
          <w:p w:rsidR="003D7B5F" w:rsidRPr="003D7B5F" w:rsidRDefault="003D7B5F" w:rsidP="003D7B5F">
            <w:pPr>
              <w:autoSpaceDE w:val="0"/>
              <w:autoSpaceDN w:val="0"/>
              <w:adjustRightInd w:val="0"/>
              <w:jc w:val="center"/>
              <w:rPr>
                <w:b/>
                <w:sz w:val="12"/>
                <w:szCs w:val="14"/>
              </w:rPr>
            </w:pPr>
            <w:r w:rsidRPr="003D7B5F">
              <w:rPr>
                <w:b/>
                <w:sz w:val="12"/>
                <w:szCs w:val="14"/>
              </w:rPr>
              <w:t>РЕШЕНИЕ</w:t>
            </w:r>
          </w:p>
          <w:p w:rsidR="003D7B5F" w:rsidRPr="003D7B5F" w:rsidRDefault="003D7B5F" w:rsidP="003D7B5F">
            <w:pPr>
              <w:autoSpaceDE w:val="0"/>
              <w:autoSpaceDN w:val="0"/>
              <w:adjustRightInd w:val="0"/>
              <w:jc w:val="center"/>
              <w:rPr>
                <w:b/>
                <w:sz w:val="12"/>
                <w:szCs w:val="14"/>
              </w:rPr>
            </w:pPr>
            <w:r w:rsidRPr="003D7B5F">
              <w:rPr>
                <w:b/>
                <w:sz w:val="12"/>
                <w:szCs w:val="14"/>
              </w:rPr>
              <w:t>о проведении профилактического визита/</w:t>
            </w:r>
          </w:p>
          <w:p w:rsidR="003D7B5F" w:rsidRPr="003D7B5F" w:rsidRDefault="003D7B5F" w:rsidP="003D7B5F">
            <w:pPr>
              <w:autoSpaceDE w:val="0"/>
              <w:autoSpaceDN w:val="0"/>
              <w:adjustRightInd w:val="0"/>
              <w:jc w:val="center"/>
              <w:rPr>
                <w:b/>
                <w:sz w:val="12"/>
                <w:szCs w:val="14"/>
              </w:rPr>
            </w:pPr>
            <w:r w:rsidRPr="003D7B5F">
              <w:rPr>
                <w:b/>
                <w:sz w:val="12"/>
                <w:szCs w:val="14"/>
              </w:rPr>
              <w:t>обязательного профилактического визита</w:t>
            </w:r>
          </w:p>
          <w:p w:rsidR="003D7B5F" w:rsidRPr="003D7B5F" w:rsidRDefault="003D7B5F" w:rsidP="003D7B5F">
            <w:pPr>
              <w:autoSpaceDE w:val="0"/>
              <w:autoSpaceDN w:val="0"/>
              <w:adjustRightInd w:val="0"/>
              <w:jc w:val="center"/>
              <w:rPr>
                <w:sz w:val="12"/>
                <w:szCs w:val="14"/>
              </w:rPr>
            </w:pPr>
            <w:r w:rsidRPr="003D7B5F">
              <w:rPr>
                <w:b/>
                <w:sz w:val="12"/>
                <w:szCs w:val="14"/>
              </w:rPr>
              <w:t>от "____" ___________ 20___ г. N _____</w:t>
            </w:r>
          </w:p>
        </w:tc>
      </w:tr>
      <w:tr w:rsidR="003D7B5F" w:rsidRPr="003D7B5F" w:rsidTr="003D7B5F">
        <w:tc>
          <w:tcPr>
            <w:tcW w:w="5000" w:type="pct"/>
            <w:gridSpan w:val="11"/>
            <w:tcBorders>
              <w:bottom w:val="single" w:sz="4" w:space="0" w:color="auto"/>
            </w:tcBorders>
          </w:tcPr>
          <w:p w:rsidR="003D7B5F" w:rsidRPr="003D7B5F" w:rsidRDefault="003D7B5F" w:rsidP="003D7B5F">
            <w:pPr>
              <w:autoSpaceDE w:val="0"/>
              <w:autoSpaceDN w:val="0"/>
              <w:adjustRightInd w:val="0"/>
              <w:rPr>
                <w:sz w:val="12"/>
                <w:szCs w:val="14"/>
              </w:rPr>
            </w:pPr>
          </w:p>
        </w:tc>
      </w:tr>
      <w:tr w:rsidR="003D7B5F" w:rsidRPr="003D7B5F" w:rsidTr="003D7B5F">
        <w:tc>
          <w:tcPr>
            <w:tcW w:w="5000" w:type="pct"/>
            <w:gridSpan w:val="11"/>
            <w:tcBorders>
              <w:top w:val="single" w:sz="4" w:space="0" w:color="auto"/>
            </w:tcBorders>
          </w:tcPr>
          <w:p w:rsidR="003D7B5F" w:rsidRPr="003D7B5F" w:rsidRDefault="003D7B5F" w:rsidP="003D7B5F">
            <w:pPr>
              <w:autoSpaceDE w:val="0"/>
              <w:autoSpaceDN w:val="0"/>
              <w:adjustRightInd w:val="0"/>
              <w:jc w:val="center"/>
              <w:rPr>
                <w:sz w:val="12"/>
                <w:szCs w:val="14"/>
              </w:rPr>
            </w:pPr>
            <w:r w:rsidRPr="003D7B5F">
              <w:rPr>
                <w:sz w:val="12"/>
                <w:szCs w:val="14"/>
              </w:rPr>
              <w:t>(место вынесения решения)</w:t>
            </w:r>
          </w:p>
        </w:tc>
      </w:tr>
      <w:tr w:rsidR="003D7B5F" w:rsidRPr="003D7B5F" w:rsidTr="003D7B5F">
        <w:tc>
          <w:tcPr>
            <w:tcW w:w="5000" w:type="pct"/>
            <w:gridSpan w:val="11"/>
          </w:tcPr>
          <w:p w:rsidR="003D7B5F" w:rsidRPr="003D7B5F" w:rsidRDefault="003D7B5F" w:rsidP="003D7B5F">
            <w:pPr>
              <w:autoSpaceDE w:val="0"/>
              <w:autoSpaceDN w:val="0"/>
              <w:adjustRightInd w:val="0"/>
              <w:rPr>
                <w:sz w:val="12"/>
                <w:szCs w:val="14"/>
              </w:rPr>
            </w:pPr>
            <w:r w:rsidRPr="003D7B5F">
              <w:rPr>
                <w:sz w:val="12"/>
                <w:szCs w:val="14"/>
              </w:rPr>
              <w:t>Решение о проведении профилактического визита/обязательного</w:t>
            </w:r>
          </w:p>
        </w:tc>
      </w:tr>
      <w:tr w:rsidR="003D7B5F" w:rsidRPr="003D7B5F" w:rsidTr="003D7B5F">
        <w:tc>
          <w:tcPr>
            <w:tcW w:w="3868" w:type="pct"/>
            <w:gridSpan w:val="10"/>
          </w:tcPr>
          <w:p w:rsidR="003D7B5F" w:rsidRPr="003D7B5F" w:rsidRDefault="003D7B5F" w:rsidP="003D7B5F">
            <w:pPr>
              <w:autoSpaceDE w:val="0"/>
              <w:autoSpaceDN w:val="0"/>
              <w:adjustRightInd w:val="0"/>
              <w:rPr>
                <w:sz w:val="12"/>
                <w:szCs w:val="14"/>
              </w:rPr>
            </w:pPr>
            <w:r w:rsidRPr="003D7B5F">
              <w:rPr>
                <w:sz w:val="12"/>
                <w:szCs w:val="14"/>
              </w:rPr>
              <w:t>профилактического визита вынесено в отношении контролируемого лица:</w:t>
            </w:r>
          </w:p>
        </w:tc>
        <w:tc>
          <w:tcPr>
            <w:tcW w:w="1132" w:type="pct"/>
            <w:tcBorders>
              <w:bottom w:val="single" w:sz="4" w:space="0" w:color="auto"/>
            </w:tcBorders>
          </w:tcPr>
          <w:p w:rsidR="003D7B5F" w:rsidRPr="003D7B5F" w:rsidRDefault="003D7B5F" w:rsidP="003D7B5F">
            <w:pPr>
              <w:autoSpaceDE w:val="0"/>
              <w:autoSpaceDN w:val="0"/>
              <w:adjustRightInd w:val="0"/>
              <w:rPr>
                <w:sz w:val="12"/>
                <w:szCs w:val="14"/>
              </w:rPr>
            </w:pPr>
          </w:p>
        </w:tc>
      </w:tr>
      <w:tr w:rsidR="003D7B5F" w:rsidRPr="003D7B5F" w:rsidTr="003D7B5F">
        <w:tc>
          <w:tcPr>
            <w:tcW w:w="3868" w:type="pct"/>
            <w:gridSpan w:val="10"/>
          </w:tcPr>
          <w:p w:rsidR="003D7B5F" w:rsidRPr="003D7B5F" w:rsidRDefault="003D7B5F" w:rsidP="003D7B5F">
            <w:pPr>
              <w:autoSpaceDE w:val="0"/>
              <w:autoSpaceDN w:val="0"/>
              <w:adjustRightInd w:val="0"/>
              <w:rPr>
                <w:sz w:val="12"/>
                <w:szCs w:val="14"/>
              </w:rPr>
            </w:pPr>
          </w:p>
        </w:tc>
        <w:tc>
          <w:tcPr>
            <w:tcW w:w="1132" w:type="pct"/>
            <w:tcBorders>
              <w:top w:val="single" w:sz="4" w:space="0" w:color="auto"/>
            </w:tcBorders>
          </w:tcPr>
          <w:p w:rsidR="003D7B5F" w:rsidRPr="003D7B5F" w:rsidRDefault="003D7B5F" w:rsidP="003D7B5F">
            <w:pPr>
              <w:autoSpaceDE w:val="0"/>
              <w:autoSpaceDN w:val="0"/>
              <w:adjustRightInd w:val="0"/>
              <w:jc w:val="center"/>
              <w:rPr>
                <w:sz w:val="12"/>
                <w:szCs w:val="14"/>
              </w:rPr>
            </w:pPr>
            <w:proofErr w:type="gramStart"/>
            <w:r w:rsidRPr="003D7B5F">
              <w:rPr>
                <w:sz w:val="12"/>
                <w:szCs w:val="14"/>
              </w:rPr>
              <w:t>(указываются</w:t>
            </w:r>
            <w:proofErr w:type="gramEnd"/>
          </w:p>
        </w:tc>
      </w:tr>
      <w:tr w:rsidR="003D7B5F" w:rsidRPr="003D7B5F" w:rsidTr="003D7B5F">
        <w:tc>
          <w:tcPr>
            <w:tcW w:w="5000" w:type="pct"/>
            <w:gridSpan w:val="11"/>
            <w:tcBorders>
              <w:bottom w:val="single" w:sz="4" w:space="0" w:color="auto"/>
            </w:tcBorders>
          </w:tcPr>
          <w:p w:rsidR="003D7B5F" w:rsidRPr="003D7B5F" w:rsidRDefault="003D7B5F" w:rsidP="003D7B5F">
            <w:pPr>
              <w:autoSpaceDE w:val="0"/>
              <w:autoSpaceDN w:val="0"/>
              <w:adjustRightInd w:val="0"/>
              <w:rPr>
                <w:sz w:val="12"/>
                <w:szCs w:val="14"/>
              </w:rPr>
            </w:pPr>
          </w:p>
        </w:tc>
      </w:tr>
      <w:tr w:rsidR="003D7B5F" w:rsidRPr="003D7B5F" w:rsidTr="003D7B5F">
        <w:tc>
          <w:tcPr>
            <w:tcW w:w="5000" w:type="pct"/>
            <w:gridSpan w:val="11"/>
            <w:tcBorders>
              <w:top w:val="single" w:sz="4" w:space="0" w:color="auto"/>
            </w:tcBorders>
          </w:tcPr>
          <w:p w:rsidR="003D7B5F" w:rsidRPr="003D7B5F" w:rsidRDefault="003D7B5F" w:rsidP="003D7B5F">
            <w:pPr>
              <w:autoSpaceDE w:val="0"/>
              <w:autoSpaceDN w:val="0"/>
              <w:adjustRightInd w:val="0"/>
              <w:jc w:val="center"/>
              <w:rPr>
                <w:sz w:val="12"/>
                <w:szCs w:val="14"/>
              </w:rPr>
            </w:pPr>
            <w:proofErr w:type="gramStart"/>
            <w:r w:rsidRPr="003D7B5F">
              <w:rPr>
                <w:sz w:val="12"/>
                <w:szCs w:val="14"/>
              </w:rPr>
              <w:t>сведения о контролируемом лице (фамилия, имя, отчество</w:t>
            </w:r>
            <w:proofErr w:type="gramEnd"/>
          </w:p>
          <w:p w:rsidR="003D7B5F" w:rsidRPr="003D7B5F" w:rsidRDefault="003D7B5F" w:rsidP="003D7B5F">
            <w:pPr>
              <w:autoSpaceDE w:val="0"/>
              <w:autoSpaceDN w:val="0"/>
              <w:adjustRightInd w:val="0"/>
              <w:jc w:val="center"/>
              <w:rPr>
                <w:sz w:val="12"/>
                <w:szCs w:val="14"/>
              </w:rPr>
            </w:pPr>
            <w:r w:rsidRPr="003D7B5F">
              <w:rPr>
                <w:sz w:val="12"/>
                <w:szCs w:val="14"/>
              </w:rPr>
              <w:t>(при наличии))</w:t>
            </w:r>
          </w:p>
        </w:tc>
      </w:tr>
      <w:tr w:rsidR="003D7B5F" w:rsidRPr="003D7B5F" w:rsidTr="003D7B5F">
        <w:tc>
          <w:tcPr>
            <w:tcW w:w="5000" w:type="pct"/>
            <w:gridSpan w:val="11"/>
            <w:tcBorders>
              <w:bottom w:val="single" w:sz="4" w:space="0" w:color="auto"/>
            </w:tcBorders>
            <w:vAlign w:val="bottom"/>
          </w:tcPr>
          <w:p w:rsidR="003D7B5F" w:rsidRPr="003D7B5F" w:rsidRDefault="003D7B5F" w:rsidP="003D7B5F">
            <w:pPr>
              <w:autoSpaceDE w:val="0"/>
              <w:autoSpaceDN w:val="0"/>
              <w:adjustRightInd w:val="0"/>
              <w:jc w:val="right"/>
              <w:rPr>
                <w:sz w:val="12"/>
                <w:szCs w:val="14"/>
              </w:rPr>
            </w:pPr>
            <w:r w:rsidRPr="003D7B5F">
              <w:rPr>
                <w:sz w:val="12"/>
                <w:szCs w:val="14"/>
              </w:rPr>
              <w:t>.</w:t>
            </w:r>
          </w:p>
        </w:tc>
      </w:tr>
      <w:tr w:rsidR="003D7B5F" w:rsidRPr="003D7B5F" w:rsidTr="003D7B5F">
        <w:tc>
          <w:tcPr>
            <w:tcW w:w="5000" w:type="pct"/>
            <w:gridSpan w:val="11"/>
            <w:tcBorders>
              <w:top w:val="single" w:sz="4" w:space="0" w:color="auto"/>
            </w:tcBorders>
          </w:tcPr>
          <w:p w:rsidR="003D7B5F" w:rsidRPr="003D7B5F" w:rsidRDefault="003D7B5F" w:rsidP="003D7B5F">
            <w:pPr>
              <w:autoSpaceDE w:val="0"/>
              <w:autoSpaceDN w:val="0"/>
              <w:adjustRightInd w:val="0"/>
              <w:jc w:val="center"/>
              <w:rPr>
                <w:sz w:val="12"/>
                <w:szCs w:val="14"/>
              </w:rPr>
            </w:pPr>
            <w:r w:rsidRPr="003D7B5F">
              <w:rPr>
                <w:sz w:val="12"/>
                <w:szCs w:val="14"/>
              </w:rPr>
              <w:t>гражданина или наименование организации, их индивидуальные</w:t>
            </w:r>
          </w:p>
          <w:p w:rsidR="003D7B5F" w:rsidRPr="003D7B5F" w:rsidRDefault="003D7B5F" w:rsidP="003D7B5F">
            <w:pPr>
              <w:autoSpaceDE w:val="0"/>
              <w:autoSpaceDN w:val="0"/>
              <w:adjustRightInd w:val="0"/>
              <w:jc w:val="center"/>
              <w:rPr>
                <w:sz w:val="12"/>
                <w:szCs w:val="14"/>
              </w:rPr>
            </w:pPr>
            <w:r w:rsidRPr="003D7B5F">
              <w:rPr>
                <w:sz w:val="12"/>
                <w:szCs w:val="14"/>
              </w:rPr>
              <w:t>номера налогоплательщика)</w:t>
            </w:r>
          </w:p>
        </w:tc>
      </w:tr>
      <w:tr w:rsidR="003D7B5F" w:rsidRPr="003D7B5F" w:rsidTr="003D7B5F">
        <w:tc>
          <w:tcPr>
            <w:tcW w:w="5000" w:type="pct"/>
            <w:gridSpan w:val="11"/>
          </w:tcPr>
          <w:p w:rsidR="003D7B5F" w:rsidRPr="003D7B5F" w:rsidRDefault="003D7B5F" w:rsidP="003D7B5F">
            <w:pPr>
              <w:autoSpaceDE w:val="0"/>
              <w:autoSpaceDN w:val="0"/>
              <w:adjustRightInd w:val="0"/>
              <w:rPr>
                <w:sz w:val="12"/>
                <w:szCs w:val="14"/>
              </w:rPr>
            </w:pPr>
            <w:r w:rsidRPr="003D7B5F">
              <w:rPr>
                <w:sz w:val="12"/>
                <w:szCs w:val="14"/>
              </w:rPr>
              <w:t>Профилактический визит/обязательный профилактический визит проводится при осуществлении муниципального земельного контроля.</w:t>
            </w:r>
          </w:p>
        </w:tc>
      </w:tr>
      <w:tr w:rsidR="003D7B5F" w:rsidRPr="003D7B5F" w:rsidTr="003D7B5F">
        <w:tc>
          <w:tcPr>
            <w:tcW w:w="5000" w:type="pct"/>
            <w:gridSpan w:val="11"/>
          </w:tcPr>
          <w:p w:rsidR="003D7B5F" w:rsidRPr="003D7B5F" w:rsidRDefault="003D7B5F" w:rsidP="003D7B5F">
            <w:pPr>
              <w:autoSpaceDE w:val="0"/>
              <w:autoSpaceDN w:val="0"/>
              <w:adjustRightInd w:val="0"/>
              <w:rPr>
                <w:sz w:val="12"/>
                <w:szCs w:val="14"/>
              </w:rPr>
            </w:pPr>
            <w:r w:rsidRPr="003D7B5F">
              <w:rPr>
                <w:sz w:val="12"/>
                <w:szCs w:val="14"/>
              </w:rPr>
              <w:t>Предмет профилактического визита/обязательного профилактического визита:</w:t>
            </w:r>
          </w:p>
        </w:tc>
      </w:tr>
      <w:tr w:rsidR="003D7B5F" w:rsidRPr="003D7B5F" w:rsidTr="003D7B5F">
        <w:tc>
          <w:tcPr>
            <w:tcW w:w="5000" w:type="pct"/>
            <w:gridSpan w:val="11"/>
            <w:tcBorders>
              <w:bottom w:val="single" w:sz="4" w:space="0" w:color="auto"/>
            </w:tcBorders>
            <w:vAlign w:val="bottom"/>
          </w:tcPr>
          <w:p w:rsidR="003D7B5F" w:rsidRPr="003D7B5F" w:rsidRDefault="003D7B5F" w:rsidP="003D7B5F">
            <w:pPr>
              <w:autoSpaceDE w:val="0"/>
              <w:autoSpaceDN w:val="0"/>
              <w:adjustRightInd w:val="0"/>
              <w:jc w:val="right"/>
              <w:rPr>
                <w:sz w:val="12"/>
                <w:szCs w:val="14"/>
              </w:rPr>
            </w:pPr>
            <w:r w:rsidRPr="003D7B5F">
              <w:rPr>
                <w:sz w:val="12"/>
                <w:szCs w:val="14"/>
              </w:rPr>
              <w:t>.</w:t>
            </w:r>
          </w:p>
        </w:tc>
      </w:tr>
      <w:tr w:rsidR="003D7B5F" w:rsidRPr="003D7B5F" w:rsidTr="003D7B5F">
        <w:tc>
          <w:tcPr>
            <w:tcW w:w="5000" w:type="pct"/>
            <w:gridSpan w:val="11"/>
            <w:tcBorders>
              <w:top w:val="single" w:sz="4" w:space="0" w:color="auto"/>
            </w:tcBorders>
          </w:tcPr>
          <w:p w:rsidR="003D7B5F" w:rsidRPr="003D7B5F" w:rsidRDefault="003D7B5F" w:rsidP="003D7B5F">
            <w:pPr>
              <w:autoSpaceDE w:val="0"/>
              <w:autoSpaceDN w:val="0"/>
              <w:adjustRightInd w:val="0"/>
              <w:jc w:val="center"/>
              <w:rPr>
                <w:sz w:val="12"/>
                <w:szCs w:val="14"/>
              </w:rPr>
            </w:pPr>
            <w:r w:rsidRPr="003D7B5F">
              <w:rPr>
                <w:sz w:val="12"/>
                <w:szCs w:val="14"/>
              </w:rPr>
              <w:t>(обязательные требования)</w:t>
            </w:r>
          </w:p>
        </w:tc>
      </w:tr>
      <w:tr w:rsidR="003D7B5F" w:rsidRPr="003D7B5F" w:rsidTr="003D7B5F">
        <w:tc>
          <w:tcPr>
            <w:tcW w:w="5000" w:type="pct"/>
            <w:gridSpan w:val="11"/>
          </w:tcPr>
          <w:p w:rsidR="003D7B5F" w:rsidRPr="003D7B5F" w:rsidRDefault="003D7B5F" w:rsidP="003D7B5F">
            <w:pPr>
              <w:autoSpaceDE w:val="0"/>
              <w:autoSpaceDN w:val="0"/>
              <w:adjustRightInd w:val="0"/>
              <w:rPr>
                <w:sz w:val="12"/>
                <w:szCs w:val="14"/>
              </w:rPr>
            </w:pPr>
            <w:r w:rsidRPr="003D7B5F">
              <w:rPr>
                <w:sz w:val="12"/>
                <w:szCs w:val="14"/>
              </w:rPr>
              <w:t>Профилактический визит/обязательный профилактический визит запланирован в следующие сроки:</w:t>
            </w:r>
          </w:p>
        </w:tc>
      </w:tr>
      <w:tr w:rsidR="003D7B5F" w:rsidRPr="003D7B5F" w:rsidTr="003D7B5F">
        <w:tc>
          <w:tcPr>
            <w:tcW w:w="5000" w:type="pct"/>
            <w:gridSpan w:val="11"/>
          </w:tcPr>
          <w:p w:rsidR="003D7B5F" w:rsidRPr="003D7B5F" w:rsidRDefault="003D7B5F" w:rsidP="003D7B5F">
            <w:pPr>
              <w:autoSpaceDE w:val="0"/>
              <w:autoSpaceDN w:val="0"/>
              <w:adjustRightInd w:val="0"/>
              <w:rPr>
                <w:sz w:val="12"/>
                <w:szCs w:val="14"/>
              </w:rPr>
            </w:pPr>
            <w:r w:rsidRPr="003D7B5F">
              <w:rPr>
                <w:sz w:val="12"/>
                <w:szCs w:val="14"/>
              </w:rPr>
              <w:t>"__" __________ 20__ г. с ____ час</w:t>
            </w:r>
            <w:proofErr w:type="gramStart"/>
            <w:r w:rsidRPr="003D7B5F">
              <w:rPr>
                <w:sz w:val="12"/>
                <w:szCs w:val="14"/>
              </w:rPr>
              <w:t>.</w:t>
            </w:r>
            <w:proofErr w:type="gramEnd"/>
            <w:r w:rsidRPr="003D7B5F">
              <w:rPr>
                <w:sz w:val="12"/>
                <w:szCs w:val="14"/>
              </w:rPr>
              <w:t xml:space="preserve"> __ </w:t>
            </w:r>
            <w:proofErr w:type="gramStart"/>
            <w:r w:rsidRPr="003D7B5F">
              <w:rPr>
                <w:sz w:val="12"/>
                <w:szCs w:val="14"/>
              </w:rPr>
              <w:t>м</w:t>
            </w:r>
            <w:proofErr w:type="gramEnd"/>
            <w:r w:rsidRPr="003D7B5F">
              <w:rPr>
                <w:sz w:val="12"/>
                <w:szCs w:val="14"/>
              </w:rPr>
              <w:t>ин. до "__" __________ 20__ г. __ час. __ мин.</w:t>
            </w:r>
          </w:p>
        </w:tc>
      </w:tr>
      <w:tr w:rsidR="003D7B5F" w:rsidRPr="003D7B5F" w:rsidTr="003D7B5F">
        <w:tc>
          <w:tcPr>
            <w:tcW w:w="5000" w:type="pct"/>
            <w:gridSpan w:val="11"/>
          </w:tcPr>
          <w:p w:rsidR="003D7B5F" w:rsidRPr="003D7B5F" w:rsidRDefault="003D7B5F" w:rsidP="003D7B5F">
            <w:pPr>
              <w:autoSpaceDE w:val="0"/>
              <w:autoSpaceDN w:val="0"/>
              <w:adjustRightInd w:val="0"/>
              <w:rPr>
                <w:sz w:val="12"/>
                <w:szCs w:val="14"/>
              </w:rPr>
            </w:pPr>
            <w:r w:rsidRPr="003D7B5F">
              <w:rPr>
                <w:sz w:val="12"/>
                <w:szCs w:val="14"/>
              </w:rPr>
              <w:t>Профилактический визит/обязательный профилактический визит проводится в форме</w:t>
            </w:r>
          </w:p>
        </w:tc>
      </w:tr>
      <w:tr w:rsidR="003D7B5F" w:rsidRPr="003D7B5F" w:rsidTr="003D7B5F">
        <w:tc>
          <w:tcPr>
            <w:tcW w:w="1847" w:type="pct"/>
            <w:gridSpan w:val="4"/>
          </w:tcPr>
          <w:p w:rsidR="003D7B5F" w:rsidRPr="003D7B5F" w:rsidRDefault="003D7B5F" w:rsidP="003D7B5F">
            <w:pPr>
              <w:autoSpaceDE w:val="0"/>
              <w:autoSpaceDN w:val="0"/>
              <w:adjustRightInd w:val="0"/>
              <w:rPr>
                <w:sz w:val="12"/>
                <w:szCs w:val="14"/>
              </w:rPr>
            </w:pPr>
            <w:r w:rsidRPr="003D7B5F">
              <w:rPr>
                <w:sz w:val="12"/>
                <w:szCs w:val="14"/>
              </w:rPr>
              <w:t>профилактической беседы:</w:t>
            </w:r>
          </w:p>
        </w:tc>
        <w:tc>
          <w:tcPr>
            <w:tcW w:w="3153" w:type="pct"/>
            <w:gridSpan w:val="7"/>
            <w:tcBorders>
              <w:bottom w:val="single" w:sz="4" w:space="0" w:color="auto"/>
            </w:tcBorders>
          </w:tcPr>
          <w:p w:rsidR="003D7B5F" w:rsidRPr="003D7B5F" w:rsidRDefault="003D7B5F" w:rsidP="003D7B5F">
            <w:pPr>
              <w:autoSpaceDE w:val="0"/>
              <w:autoSpaceDN w:val="0"/>
              <w:adjustRightInd w:val="0"/>
              <w:rPr>
                <w:sz w:val="12"/>
                <w:szCs w:val="14"/>
              </w:rPr>
            </w:pPr>
          </w:p>
        </w:tc>
      </w:tr>
      <w:tr w:rsidR="003D7B5F" w:rsidRPr="003D7B5F" w:rsidTr="003D7B5F">
        <w:tc>
          <w:tcPr>
            <w:tcW w:w="1847" w:type="pct"/>
            <w:gridSpan w:val="4"/>
          </w:tcPr>
          <w:p w:rsidR="003D7B5F" w:rsidRPr="003D7B5F" w:rsidRDefault="003D7B5F" w:rsidP="003D7B5F">
            <w:pPr>
              <w:autoSpaceDE w:val="0"/>
              <w:autoSpaceDN w:val="0"/>
              <w:adjustRightInd w:val="0"/>
              <w:rPr>
                <w:sz w:val="12"/>
                <w:szCs w:val="14"/>
              </w:rPr>
            </w:pPr>
          </w:p>
        </w:tc>
        <w:tc>
          <w:tcPr>
            <w:tcW w:w="3153" w:type="pct"/>
            <w:gridSpan w:val="7"/>
            <w:tcBorders>
              <w:top w:val="single" w:sz="4" w:space="0" w:color="auto"/>
            </w:tcBorders>
          </w:tcPr>
          <w:p w:rsidR="003D7B5F" w:rsidRPr="003D7B5F" w:rsidRDefault="003D7B5F" w:rsidP="003D7B5F">
            <w:pPr>
              <w:autoSpaceDE w:val="0"/>
              <w:autoSpaceDN w:val="0"/>
              <w:adjustRightInd w:val="0"/>
              <w:jc w:val="center"/>
              <w:rPr>
                <w:sz w:val="12"/>
                <w:szCs w:val="14"/>
              </w:rPr>
            </w:pPr>
            <w:proofErr w:type="gramStart"/>
            <w:r w:rsidRPr="003D7B5F">
              <w:rPr>
                <w:sz w:val="12"/>
                <w:szCs w:val="14"/>
              </w:rPr>
              <w:t>(по месту осуществления деятельности контролируемого</w:t>
            </w:r>
            <w:proofErr w:type="gramEnd"/>
          </w:p>
        </w:tc>
      </w:tr>
      <w:tr w:rsidR="003D7B5F" w:rsidRPr="003D7B5F" w:rsidTr="003D7B5F">
        <w:tc>
          <w:tcPr>
            <w:tcW w:w="5000" w:type="pct"/>
            <w:gridSpan w:val="11"/>
            <w:tcBorders>
              <w:bottom w:val="single" w:sz="4" w:space="0" w:color="auto"/>
            </w:tcBorders>
            <w:vAlign w:val="bottom"/>
          </w:tcPr>
          <w:p w:rsidR="003D7B5F" w:rsidRPr="003D7B5F" w:rsidRDefault="003D7B5F" w:rsidP="003D7B5F">
            <w:pPr>
              <w:autoSpaceDE w:val="0"/>
              <w:autoSpaceDN w:val="0"/>
              <w:adjustRightInd w:val="0"/>
              <w:jc w:val="right"/>
              <w:rPr>
                <w:sz w:val="12"/>
                <w:szCs w:val="14"/>
              </w:rPr>
            </w:pPr>
            <w:r w:rsidRPr="003D7B5F">
              <w:rPr>
                <w:sz w:val="12"/>
                <w:szCs w:val="14"/>
              </w:rPr>
              <w:t>,</w:t>
            </w:r>
          </w:p>
        </w:tc>
      </w:tr>
      <w:tr w:rsidR="003D7B5F" w:rsidRPr="003D7B5F" w:rsidTr="003D7B5F">
        <w:tc>
          <w:tcPr>
            <w:tcW w:w="5000" w:type="pct"/>
            <w:gridSpan w:val="11"/>
            <w:tcBorders>
              <w:top w:val="single" w:sz="4" w:space="0" w:color="auto"/>
            </w:tcBorders>
          </w:tcPr>
          <w:p w:rsidR="003D7B5F" w:rsidRPr="003D7B5F" w:rsidRDefault="003D7B5F" w:rsidP="003D7B5F">
            <w:pPr>
              <w:autoSpaceDE w:val="0"/>
              <w:autoSpaceDN w:val="0"/>
              <w:adjustRightInd w:val="0"/>
              <w:jc w:val="center"/>
              <w:rPr>
                <w:sz w:val="12"/>
                <w:szCs w:val="14"/>
              </w:rPr>
            </w:pPr>
            <w:r w:rsidRPr="003D7B5F">
              <w:rPr>
                <w:sz w:val="12"/>
                <w:szCs w:val="14"/>
              </w:rPr>
              <w:t>лица, путем использования видео-конференц-связи</w:t>
            </w:r>
          </w:p>
          <w:p w:rsidR="003D7B5F" w:rsidRPr="003D7B5F" w:rsidRDefault="003D7B5F" w:rsidP="003D7B5F">
            <w:pPr>
              <w:autoSpaceDE w:val="0"/>
              <w:autoSpaceDN w:val="0"/>
              <w:adjustRightInd w:val="0"/>
              <w:jc w:val="center"/>
              <w:rPr>
                <w:sz w:val="12"/>
                <w:szCs w:val="14"/>
              </w:rPr>
            </w:pPr>
            <w:r w:rsidRPr="003D7B5F">
              <w:rPr>
                <w:sz w:val="12"/>
                <w:szCs w:val="14"/>
              </w:rPr>
              <w:t>или мобильного приложения "Инспектор")</w:t>
            </w:r>
          </w:p>
        </w:tc>
      </w:tr>
      <w:tr w:rsidR="003D7B5F" w:rsidRPr="003D7B5F" w:rsidTr="003D7B5F">
        <w:tc>
          <w:tcPr>
            <w:tcW w:w="672" w:type="pct"/>
          </w:tcPr>
          <w:p w:rsidR="003D7B5F" w:rsidRPr="003D7B5F" w:rsidRDefault="003D7B5F" w:rsidP="003D7B5F">
            <w:pPr>
              <w:autoSpaceDE w:val="0"/>
              <w:autoSpaceDN w:val="0"/>
              <w:adjustRightInd w:val="0"/>
              <w:rPr>
                <w:sz w:val="12"/>
                <w:szCs w:val="14"/>
              </w:rPr>
            </w:pPr>
            <w:r w:rsidRPr="003D7B5F">
              <w:rPr>
                <w:sz w:val="12"/>
                <w:szCs w:val="14"/>
              </w:rPr>
              <w:t>по адресу:</w:t>
            </w:r>
          </w:p>
        </w:tc>
        <w:tc>
          <w:tcPr>
            <w:tcW w:w="4328" w:type="pct"/>
            <w:gridSpan w:val="10"/>
            <w:tcBorders>
              <w:bottom w:val="single" w:sz="4" w:space="0" w:color="auto"/>
            </w:tcBorders>
          </w:tcPr>
          <w:p w:rsidR="003D7B5F" w:rsidRPr="003D7B5F" w:rsidRDefault="003D7B5F" w:rsidP="003D7B5F">
            <w:pPr>
              <w:autoSpaceDE w:val="0"/>
              <w:autoSpaceDN w:val="0"/>
              <w:adjustRightInd w:val="0"/>
              <w:rPr>
                <w:sz w:val="12"/>
                <w:szCs w:val="14"/>
              </w:rPr>
            </w:pPr>
          </w:p>
        </w:tc>
      </w:tr>
      <w:tr w:rsidR="003D7B5F" w:rsidRPr="003D7B5F" w:rsidTr="003D7B5F">
        <w:tc>
          <w:tcPr>
            <w:tcW w:w="672" w:type="pct"/>
          </w:tcPr>
          <w:p w:rsidR="003D7B5F" w:rsidRPr="003D7B5F" w:rsidRDefault="003D7B5F" w:rsidP="003D7B5F">
            <w:pPr>
              <w:autoSpaceDE w:val="0"/>
              <w:autoSpaceDN w:val="0"/>
              <w:adjustRightInd w:val="0"/>
              <w:rPr>
                <w:sz w:val="12"/>
                <w:szCs w:val="14"/>
              </w:rPr>
            </w:pPr>
          </w:p>
        </w:tc>
        <w:tc>
          <w:tcPr>
            <w:tcW w:w="4328" w:type="pct"/>
            <w:gridSpan w:val="10"/>
            <w:tcBorders>
              <w:top w:val="single" w:sz="4" w:space="0" w:color="auto"/>
            </w:tcBorders>
          </w:tcPr>
          <w:p w:rsidR="003D7B5F" w:rsidRPr="003D7B5F" w:rsidRDefault="003D7B5F" w:rsidP="003D7B5F">
            <w:pPr>
              <w:autoSpaceDE w:val="0"/>
              <w:autoSpaceDN w:val="0"/>
              <w:adjustRightInd w:val="0"/>
              <w:jc w:val="center"/>
              <w:rPr>
                <w:sz w:val="12"/>
                <w:szCs w:val="14"/>
              </w:rPr>
            </w:pPr>
            <w:proofErr w:type="gramStart"/>
            <w:r w:rsidRPr="003D7B5F">
              <w:rPr>
                <w:sz w:val="12"/>
                <w:szCs w:val="14"/>
              </w:rPr>
              <w:t>(указывается адрес (местоположение) места проведения</w:t>
            </w:r>
            <w:proofErr w:type="gramEnd"/>
          </w:p>
        </w:tc>
      </w:tr>
      <w:tr w:rsidR="003D7B5F" w:rsidRPr="003D7B5F" w:rsidTr="003D7B5F">
        <w:tc>
          <w:tcPr>
            <w:tcW w:w="5000" w:type="pct"/>
            <w:gridSpan w:val="11"/>
            <w:tcBorders>
              <w:bottom w:val="single" w:sz="4" w:space="0" w:color="auto"/>
            </w:tcBorders>
          </w:tcPr>
          <w:p w:rsidR="003D7B5F" w:rsidRPr="003D7B5F" w:rsidRDefault="003D7B5F" w:rsidP="003D7B5F">
            <w:pPr>
              <w:autoSpaceDE w:val="0"/>
              <w:autoSpaceDN w:val="0"/>
              <w:adjustRightInd w:val="0"/>
              <w:rPr>
                <w:sz w:val="12"/>
                <w:szCs w:val="14"/>
              </w:rPr>
            </w:pPr>
          </w:p>
        </w:tc>
      </w:tr>
      <w:tr w:rsidR="003D7B5F" w:rsidRPr="003D7B5F" w:rsidTr="003D7B5F">
        <w:tc>
          <w:tcPr>
            <w:tcW w:w="5000" w:type="pct"/>
            <w:gridSpan w:val="11"/>
            <w:tcBorders>
              <w:top w:val="single" w:sz="4" w:space="0" w:color="auto"/>
            </w:tcBorders>
          </w:tcPr>
          <w:p w:rsidR="003D7B5F" w:rsidRPr="003D7B5F" w:rsidRDefault="003D7B5F" w:rsidP="003D7B5F">
            <w:pPr>
              <w:autoSpaceDE w:val="0"/>
              <w:autoSpaceDN w:val="0"/>
              <w:adjustRightInd w:val="0"/>
              <w:jc w:val="center"/>
              <w:rPr>
                <w:sz w:val="12"/>
                <w:szCs w:val="14"/>
              </w:rPr>
            </w:pPr>
            <w:r w:rsidRPr="003D7B5F">
              <w:rPr>
                <w:sz w:val="12"/>
                <w:szCs w:val="14"/>
              </w:rPr>
              <w:t>профилактического визита/обязательного профилактического</w:t>
            </w:r>
          </w:p>
          <w:p w:rsidR="003D7B5F" w:rsidRPr="003D7B5F" w:rsidRDefault="003D7B5F" w:rsidP="003D7B5F">
            <w:pPr>
              <w:autoSpaceDE w:val="0"/>
              <w:autoSpaceDN w:val="0"/>
              <w:adjustRightInd w:val="0"/>
              <w:jc w:val="center"/>
              <w:rPr>
                <w:sz w:val="12"/>
                <w:szCs w:val="14"/>
              </w:rPr>
            </w:pPr>
            <w:r w:rsidRPr="003D7B5F">
              <w:rPr>
                <w:sz w:val="12"/>
                <w:szCs w:val="14"/>
              </w:rPr>
              <w:t>визита, при проведении</w:t>
            </w:r>
          </w:p>
        </w:tc>
      </w:tr>
      <w:tr w:rsidR="003D7B5F" w:rsidRPr="003D7B5F" w:rsidTr="003D7B5F">
        <w:tc>
          <w:tcPr>
            <w:tcW w:w="5000" w:type="pct"/>
            <w:gridSpan w:val="11"/>
            <w:tcBorders>
              <w:bottom w:val="single" w:sz="4" w:space="0" w:color="auto"/>
            </w:tcBorders>
          </w:tcPr>
          <w:p w:rsidR="003D7B5F" w:rsidRPr="003D7B5F" w:rsidRDefault="003D7B5F" w:rsidP="003D7B5F">
            <w:pPr>
              <w:autoSpaceDE w:val="0"/>
              <w:autoSpaceDN w:val="0"/>
              <w:adjustRightInd w:val="0"/>
              <w:rPr>
                <w:sz w:val="12"/>
                <w:szCs w:val="14"/>
              </w:rPr>
            </w:pPr>
          </w:p>
        </w:tc>
      </w:tr>
      <w:tr w:rsidR="003D7B5F" w:rsidRPr="003D7B5F" w:rsidTr="003D7B5F">
        <w:tc>
          <w:tcPr>
            <w:tcW w:w="5000" w:type="pct"/>
            <w:gridSpan w:val="11"/>
            <w:tcBorders>
              <w:top w:val="single" w:sz="4" w:space="0" w:color="auto"/>
            </w:tcBorders>
          </w:tcPr>
          <w:p w:rsidR="003D7B5F" w:rsidRPr="003D7B5F" w:rsidRDefault="003D7B5F" w:rsidP="003D7B5F">
            <w:pPr>
              <w:autoSpaceDE w:val="0"/>
              <w:autoSpaceDN w:val="0"/>
              <w:adjustRightInd w:val="0"/>
              <w:jc w:val="center"/>
              <w:rPr>
                <w:sz w:val="12"/>
                <w:szCs w:val="14"/>
              </w:rPr>
            </w:pPr>
            <w:r w:rsidRPr="003D7B5F">
              <w:rPr>
                <w:sz w:val="12"/>
                <w:szCs w:val="14"/>
              </w:rPr>
              <w:t>профилактического визита/обязательного профилактического</w:t>
            </w:r>
          </w:p>
          <w:p w:rsidR="003D7B5F" w:rsidRPr="003D7B5F" w:rsidRDefault="003D7B5F" w:rsidP="003D7B5F">
            <w:pPr>
              <w:autoSpaceDE w:val="0"/>
              <w:autoSpaceDN w:val="0"/>
              <w:adjustRightInd w:val="0"/>
              <w:jc w:val="center"/>
              <w:rPr>
                <w:sz w:val="12"/>
                <w:szCs w:val="14"/>
              </w:rPr>
            </w:pPr>
            <w:r w:rsidRPr="003D7B5F">
              <w:rPr>
                <w:sz w:val="12"/>
                <w:szCs w:val="14"/>
              </w:rPr>
              <w:t>визита по месту осуществления</w:t>
            </w:r>
          </w:p>
        </w:tc>
      </w:tr>
      <w:tr w:rsidR="003D7B5F" w:rsidRPr="003D7B5F" w:rsidTr="003D7B5F">
        <w:tc>
          <w:tcPr>
            <w:tcW w:w="5000" w:type="pct"/>
            <w:gridSpan w:val="11"/>
            <w:tcBorders>
              <w:bottom w:val="single" w:sz="4" w:space="0" w:color="auto"/>
            </w:tcBorders>
          </w:tcPr>
          <w:p w:rsidR="003D7B5F" w:rsidRPr="003D7B5F" w:rsidRDefault="003D7B5F" w:rsidP="003D7B5F">
            <w:pPr>
              <w:autoSpaceDE w:val="0"/>
              <w:autoSpaceDN w:val="0"/>
              <w:adjustRightInd w:val="0"/>
              <w:rPr>
                <w:sz w:val="12"/>
                <w:szCs w:val="14"/>
              </w:rPr>
            </w:pPr>
          </w:p>
        </w:tc>
      </w:tr>
      <w:tr w:rsidR="003D7B5F" w:rsidRPr="003D7B5F" w:rsidTr="003D7B5F">
        <w:tc>
          <w:tcPr>
            <w:tcW w:w="5000" w:type="pct"/>
            <w:gridSpan w:val="11"/>
            <w:tcBorders>
              <w:top w:val="single" w:sz="4" w:space="0" w:color="auto"/>
            </w:tcBorders>
          </w:tcPr>
          <w:p w:rsidR="003D7B5F" w:rsidRPr="003D7B5F" w:rsidRDefault="003D7B5F" w:rsidP="003D7B5F">
            <w:pPr>
              <w:autoSpaceDE w:val="0"/>
              <w:autoSpaceDN w:val="0"/>
              <w:adjustRightInd w:val="0"/>
              <w:jc w:val="center"/>
              <w:rPr>
                <w:sz w:val="12"/>
                <w:szCs w:val="14"/>
              </w:rPr>
            </w:pPr>
            <w:r w:rsidRPr="003D7B5F">
              <w:rPr>
                <w:sz w:val="12"/>
                <w:szCs w:val="14"/>
              </w:rPr>
              <w:t>деятельности контролируемого лица - адрес (местоположение)</w:t>
            </w:r>
          </w:p>
          <w:p w:rsidR="003D7B5F" w:rsidRPr="003D7B5F" w:rsidRDefault="003D7B5F" w:rsidP="003D7B5F">
            <w:pPr>
              <w:autoSpaceDE w:val="0"/>
              <w:autoSpaceDN w:val="0"/>
              <w:adjustRightInd w:val="0"/>
              <w:jc w:val="center"/>
              <w:rPr>
                <w:sz w:val="12"/>
                <w:szCs w:val="14"/>
              </w:rPr>
            </w:pPr>
            <w:r w:rsidRPr="003D7B5F">
              <w:rPr>
                <w:sz w:val="12"/>
                <w:szCs w:val="14"/>
              </w:rPr>
              <w:t>места осуществления</w:t>
            </w:r>
          </w:p>
        </w:tc>
      </w:tr>
      <w:tr w:rsidR="003D7B5F" w:rsidRPr="003D7B5F" w:rsidTr="003D7B5F">
        <w:tc>
          <w:tcPr>
            <w:tcW w:w="5000" w:type="pct"/>
            <w:gridSpan w:val="11"/>
            <w:tcBorders>
              <w:bottom w:val="single" w:sz="4" w:space="0" w:color="auto"/>
            </w:tcBorders>
            <w:vAlign w:val="bottom"/>
          </w:tcPr>
          <w:p w:rsidR="003D7B5F" w:rsidRPr="003D7B5F" w:rsidRDefault="003D7B5F" w:rsidP="003D7B5F">
            <w:pPr>
              <w:autoSpaceDE w:val="0"/>
              <w:autoSpaceDN w:val="0"/>
              <w:adjustRightInd w:val="0"/>
              <w:jc w:val="right"/>
              <w:rPr>
                <w:sz w:val="12"/>
                <w:szCs w:val="14"/>
              </w:rPr>
            </w:pPr>
            <w:r w:rsidRPr="003D7B5F">
              <w:rPr>
                <w:sz w:val="12"/>
                <w:szCs w:val="14"/>
              </w:rPr>
              <w:t>.</w:t>
            </w:r>
          </w:p>
        </w:tc>
      </w:tr>
      <w:tr w:rsidR="003D7B5F" w:rsidRPr="003D7B5F" w:rsidTr="003D7B5F">
        <w:tc>
          <w:tcPr>
            <w:tcW w:w="5000" w:type="pct"/>
            <w:gridSpan w:val="11"/>
            <w:tcBorders>
              <w:top w:val="single" w:sz="4" w:space="0" w:color="auto"/>
            </w:tcBorders>
          </w:tcPr>
          <w:p w:rsidR="003D7B5F" w:rsidRPr="003D7B5F" w:rsidRDefault="003D7B5F" w:rsidP="003D7B5F">
            <w:pPr>
              <w:autoSpaceDE w:val="0"/>
              <w:autoSpaceDN w:val="0"/>
              <w:adjustRightInd w:val="0"/>
              <w:jc w:val="center"/>
              <w:rPr>
                <w:sz w:val="12"/>
                <w:szCs w:val="14"/>
              </w:rPr>
            </w:pPr>
            <w:r w:rsidRPr="003D7B5F">
              <w:rPr>
                <w:sz w:val="12"/>
                <w:szCs w:val="14"/>
              </w:rPr>
              <w:t>контролируемым лицом деятельности)</w:t>
            </w:r>
          </w:p>
        </w:tc>
      </w:tr>
      <w:tr w:rsidR="003D7B5F" w:rsidRPr="003D7B5F" w:rsidTr="003D7B5F">
        <w:tc>
          <w:tcPr>
            <w:tcW w:w="1175" w:type="pct"/>
            <w:gridSpan w:val="2"/>
          </w:tcPr>
          <w:p w:rsidR="003D7B5F" w:rsidRPr="003D7B5F" w:rsidRDefault="003D7B5F" w:rsidP="003D7B5F">
            <w:pPr>
              <w:autoSpaceDE w:val="0"/>
              <w:autoSpaceDN w:val="0"/>
              <w:adjustRightInd w:val="0"/>
              <w:rPr>
                <w:sz w:val="12"/>
                <w:szCs w:val="14"/>
              </w:rPr>
            </w:pPr>
            <w:r w:rsidRPr="003D7B5F">
              <w:rPr>
                <w:sz w:val="12"/>
                <w:szCs w:val="14"/>
              </w:rPr>
              <w:lastRenderedPageBreak/>
              <w:t>Объект контроля:</w:t>
            </w:r>
          </w:p>
        </w:tc>
        <w:tc>
          <w:tcPr>
            <w:tcW w:w="3825" w:type="pct"/>
            <w:gridSpan w:val="9"/>
            <w:tcBorders>
              <w:bottom w:val="single" w:sz="4" w:space="0" w:color="auto"/>
            </w:tcBorders>
          </w:tcPr>
          <w:p w:rsidR="003D7B5F" w:rsidRPr="003D7B5F" w:rsidRDefault="003D7B5F" w:rsidP="003D7B5F">
            <w:pPr>
              <w:autoSpaceDE w:val="0"/>
              <w:autoSpaceDN w:val="0"/>
              <w:adjustRightInd w:val="0"/>
              <w:rPr>
                <w:sz w:val="12"/>
                <w:szCs w:val="14"/>
              </w:rPr>
            </w:pPr>
          </w:p>
        </w:tc>
      </w:tr>
      <w:tr w:rsidR="003D7B5F" w:rsidRPr="003D7B5F" w:rsidTr="003D7B5F">
        <w:tc>
          <w:tcPr>
            <w:tcW w:w="1175" w:type="pct"/>
            <w:gridSpan w:val="2"/>
          </w:tcPr>
          <w:p w:rsidR="003D7B5F" w:rsidRPr="003D7B5F" w:rsidRDefault="003D7B5F" w:rsidP="003D7B5F">
            <w:pPr>
              <w:autoSpaceDE w:val="0"/>
              <w:autoSpaceDN w:val="0"/>
              <w:adjustRightInd w:val="0"/>
              <w:rPr>
                <w:sz w:val="12"/>
                <w:szCs w:val="14"/>
              </w:rPr>
            </w:pPr>
          </w:p>
        </w:tc>
        <w:tc>
          <w:tcPr>
            <w:tcW w:w="3825" w:type="pct"/>
            <w:gridSpan w:val="9"/>
            <w:tcBorders>
              <w:top w:val="single" w:sz="4" w:space="0" w:color="auto"/>
            </w:tcBorders>
          </w:tcPr>
          <w:p w:rsidR="003D7B5F" w:rsidRPr="003D7B5F" w:rsidRDefault="003D7B5F" w:rsidP="003D7B5F">
            <w:pPr>
              <w:autoSpaceDE w:val="0"/>
              <w:autoSpaceDN w:val="0"/>
              <w:adjustRightInd w:val="0"/>
              <w:jc w:val="center"/>
              <w:rPr>
                <w:sz w:val="12"/>
                <w:szCs w:val="14"/>
              </w:rPr>
            </w:pPr>
            <w:proofErr w:type="gramStart"/>
            <w:r w:rsidRPr="003D7B5F">
              <w:rPr>
                <w:sz w:val="12"/>
                <w:szCs w:val="14"/>
              </w:rPr>
              <w:t>(указываются характеристики объекта муниципального</w:t>
            </w:r>
            <w:proofErr w:type="gramEnd"/>
          </w:p>
        </w:tc>
      </w:tr>
      <w:tr w:rsidR="003D7B5F" w:rsidRPr="003D7B5F" w:rsidTr="003D7B5F">
        <w:tc>
          <w:tcPr>
            <w:tcW w:w="5000" w:type="pct"/>
            <w:gridSpan w:val="11"/>
            <w:tcBorders>
              <w:bottom w:val="single" w:sz="4" w:space="0" w:color="auto"/>
            </w:tcBorders>
            <w:vAlign w:val="bottom"/>
          </w:tcPr>
          <w:p w:rsidR="003D7B5F" w:rsidRPr="003D7B5F" w:rsidRDefault="003D7B5F" w:rsidP="003D7B5F">
            <w:pPr>
              <w:autoSpaceDE w:val="0"/>
              <w:autoSpaceDN w:val="0"/>
              <w:adjustRightInd w:val="0"/>
              <w:jc w:val="right"/>
              <w:rPr>
                <w:sz w:val="12"/>
                <w:szCs w:val="14"/>
              </w:rPr>
            </w:pPr>
            <w:r w:rsidRPr="003D7B5F">
              <w:rPr>
                <w:sz w:val="12"/>
                <w:szCs w:val="14"/>
              </w:rPr>
              <w:t>.</w:t>
            </w:r>
          </w:p>
        </w:tc>
      </w:tr>
      <w:tr w:rsidR="003D7B5F" w:rsidRPr="003D7B5F" w:rsidTr="003D7B5F">
        <w:tc>
          <w:tcPr>
            <w:tcW w:w="5000" w:type="pct"/>
            <w:gridSpan w:val="11"/>
            <w:tcBorders>
              <w:top w:val="single" w:sz="4" w:space="0" w:color="auto"/>
            </w:tcBorders>
          </w:tcPr>
          <w:p w:rsidR="003D7B5F" w:rsidRPr="003D7B5F" w:rsidRDefault="003D7B5F" w:rsidP="003D7B5F">
            <w:pPr>
              <w:autoSpaceDE w:val="0"/>
              <w:autoSpaceDN w:val="0"/>
              <w:adjustRightInd w:val="0"/>
              <w:jc w:val="center"/>
              <w:rPr>
                <w:sz w:val="12"/>
                <w:szCs w:val="14"/>
              </w:rPr>
            </w:pPr>
            <w:r w:rsidRPr="003D7B5F">
              <w:rPr>
                <w:sz w:val="12"/>
                <w:szCs w:val="14"/>
              </w:rPr>
              <w:t>земельного контроля)</w:t>
            </w:r>
          </w:p>
        </w:tc>
      </w:tr>
      <w:tr w:rsidR="003D7B5F" w:rsidRPr="003D7B5F" w:rsidTr="003D7B5F">
        <w:tc>
          <w:tcPr>
            <w:tcW w:w="5000" w:type="pct"/>
            <w:gridSpan w:val="11"/>
          </w:tcPr>
          <w:p w:rsidR="003D7B5F" w:rsidRPr="003D7B5F" w:rsidRDefault="003D7B5F" w:rsidP="003D7B5F">
            <w:pPr>
              <w:autoSpaceDE w:val="0"/>
              <w:autoSpaceDN w:val="0"/>
              <w:adjustRightInd w:val="0"/>
              <w:rPr>
                <w:sz w:val="12"/>
                <w:szCs w:val="14"/>
              </w:rPr>
            </w:pPr>
            <w:r w:rsidRPr="003D7B5F">
              <w:rPr>
                <w:sz w:val="12"/>
                <w:szCs w:val="14"/>
              </w:rPr>
              <w:t xml:space="preserve">Профилактический визит/обязательный профилактический визит проводится </w:t>
            </w:r>
            <w:proofErr w:type="gramStart"/>
            <w:r w:rsidRPr="003D7B5F">
              <w:rPr>
                <w:sz w:val="12"/>
                <w:szCs w:val="14"/>
              </w:rPr>
              <w:t>по</w:t>
            </w:r>
            <w:proofErr w:type="gramEnd"/>
          </w:p>
        </w:tc>
      </w:tr>
      <w:tr w:rsidR="003D7B5F" w:rsidRPr="003D7B5F" w:rsidTr="003D7B5F">
        <w:tc>
          <w:tcPr>
            <w:tcW w:w="1343" w:type="pct"/>
            <w:gridSpan w:val="3"/>
          </w:tcPr>
          <w:p w:rsidR="003D7B5F" w:rsidRPr="003D7B5F" w:rsidRDefault="003D7B5F" w:rsidP="003D7B5F">
            <w:pPr>
              <w:autoSpaceDE w:val="0"/>
              <w:autoSpaceDN w:val="0"/>
              <w:adjustRightInd w:val="0"/>
              <w:rPr>
                <w:sz w:val="12"/>
                <w:szCs w:val="14"/>
              </w:rPr>
            </w:pPr>
            <w:r w:rsidRPr="003D7B5F">
              <w:rPr>
                <w:sz w:val="12"/>
                <w:szCs w:val="14"/>
              </w:rPr>
              <w:t>следующему основанию:</w:t>
            </w:r>
          </w:p>
        </w:tc>
        <w:tc>
          <w:tcPr>
            <w:tcW w:w="3657" w:type="pct"/>
            <w:gridSpan w:val="8"/>
            <w:tcBorders>
              <w:bottom w:val="single" w:sz="4" w:space="0" w:color="auto"/>
            </w:tcBorders>
          </w:tcPr>
          <w:p w:rsidR="003D7B5F" w:rsidRPr="003D7B5F" w:rsidRDefault="003D7B5F" w:rsidP="003D7B5F">
            <w:pPr>
              <w:autoSpaceDE w:val="0"/>
              <w:autoSpaceDN w:val="0"/>
              <w:adjustRightInd w:val="0"/>
              <w:rPr>
                <w:sz w:val="12"/>
                <w:szCs w:val="14"/>
              </w:rPr>
            </w:pPr>
          </w:p>
        </w:tc>
      </w:tr>
      <w:tr w:rsidR="003D7B5F" w:rsidRPr="003D7B5F" w:rsidTr="003D7B5F">
        <w:tc>
          <w:tcPr>
            <w:tcW w:w="1343" w:type="pct"/>
            <w:gridSpan w:val="3"/>
          </w:tcPr>
          <w:p w:rsidR="003D7B5F" w:rsidRPr="003D7B5F" w:rsidRDefault="003D7B5F" w:rsidP="003D7B5F">
            <w:pPr>
              <w:autoSpaceDE w:val="0"/>
              <w:autoSpaceDN w:val="0"/>
              <w:adjustRightInd w:val="0"/>
              <w:rPr>
                <w:sz w:val="12"/>
                <w:szCs w:val="14"/>
              </w:rPr>
            </w:pPr>
          </w:p>
        </w:tc>
        <w:tc>
          <w:tcPr>
            <w:tcW w:w="3657" w:type="pct"/>
            <w:gridSpan w:val="8"/>
            <w:tcBorders>
              <w:top w:val="single" w:sz="4" w:space="0" w:color="auto"/>
            </w:tcBorders>
          </w:tcPr>
          <w:p w:rsidR="003D7B5F" w:rsidRPr="003D7B5F" w:rsidRDefault="003D7B5F" w:rsidP="003D7B5F">
            <w:pPr>
              <w:autoSpaceDE w:val="0"/>
              <w:autoSpaceDN w:val="0"/>
              <w:adjustRightInd w:val="0"/>
              <w:jc w:val="center"/>
              <w:rPr>
                <w:sz w:val="12"/>
                <w:szCs w:val="14"/>
              </w:rPr>
            </w:pPr>
            <w:proofErr w:type="gramStart"/>
            <w:r w:rsidRPr="003D7B5F">
              <w:rPr>
                <w:sz w:val="12"/>
                <w:szCs w:val="14"/>
              </w:rPr>
              <w:t>(указывается одно из оснований проведения</w:t>
            </w:r>
            <w:proofErr w:type="gramEnd"/>
          </w:p>
        </w:tc>
      </w:tr>
      <w:tr w:rsidR="003D7B5F" w:rsidRPr="003D7B5F" w:rsidTr="003D7B5F">
        <w:tc>
          <w:tcPr>
            <w:tcW w:w="5000" w:type="pct"/>
            <w:gridSpan w:val="11"/>
            <w:tcBorders>
              <w:bottom w:val="single" w:sz="4" w:space="0" w:color="auto"/>
            </w:tcBorders>
            <w:vAlign w:val="bottom"/>
          </w:tcPr>
          <w:p w:rsidR="003D7B5F" w:rsidRPr="003D7B5F" w:rsidRDefault="003D7B5F" w:rsidP="003D7B5F">
            <w:pPr>
              <w:autoSpaceDE w:val="0"/>
              <w:autoSpaceDN w:val="0"/>
              <w:adjustRightInd w:val="0"/>
              <w:jc w:val="right"/>
              <w:rPr>
                <w:sz w:val="12"/>
                <w:szCs w:val="14"/>
              </w:rPr>
            </w:pPr>
            <w:r w:rsidRPr="003D7B5F">
              <w:rPr>
                <w:sz w:val="12"/>
                <w:szCs w:val="14"/>
              </w:rPr>
              <w:t>.</w:t>
            </w:r>
          </w:p>
        </w:tc>
      </w:tr>
      <w:tr w:rsidR="003D7B5F" w:rsidRPr="003D7B5F" w:rsidTr="003D7B5F">
        <w:tc>
          <w:tcPr>
            <w:tcW w:w="5000" w:type="pct"/>
            <w:gridSpan w:val="11"/>
            <w:tcBorders>
              <w:top w:val="single" w:sz="4" w:space="0" w:color="auto"/>
            </w:tcBorders>
          </w:tcPr>
          <w:p w:rsidR="003D7B5F" w:rsidRPr="003D7B5F" w:rsidRDefault="003D7B5F" w:rsidP="003D7B5F">
            <w:pPr>
              <w:autoSpaceDE w:val="0"/>
              <w:autoSpaceDN w:val="0"/>
              <w:adjustRightInd w:val="0"/>
              <w:jc w:val="center"/>
              <w:rPr>
                <w:sz w:val="12"/>
                <w:szCs w:val="14"/>
              </w:rPr>
            </w:pPr>
            <w:r w:rsidRPr="003D7B5F">
              <w:rPr>
                <w:sz w:val="12"/>
                <w:szCs w:val="14"/>
              </w:rPr>
              <w:t>профилактического визита/обязательного профилактического</w:t>
            </w:r>
          </w:p>
          <w:p w:rsidR="003D7B5F" w:rsidRPr="003D7B5F" w:rsidRDefault="003D7B5F" w:rsidP="003D7B5F">
            <w:pPr>
              <w:autoSpaceDE w:val="0"/>
              <w:autoSpaceDN w:val="0"/>
              <w:adjustRightInd w:val="0"/>
              <w:jc w:val="center"/>
              <w:rPr>
                <w:sz w:val="12"/>
                <w:szCs w:val="14"/>
              </w:rPr>
            </w:pPr>
            <w:r w:rsidRPr="003D7B5F">
              <w:rPr>
                <w:sz w:val="12"/>
                <w:szCs w:val="14"/>
              </w:rPr>
              <w:t>визита)</w:t>
            </w:r>
          </w:p>
        </w:tc>
      </w:tr>
      <w:tr w:rsidR="003D7B5F" w:rsidRPr="003D7B5F" w:rsidTr="003D7B5F">
        <w:tc>
          <w:tcPr>
            <w:tcW w:w="5000" w:type="pct"/>
            <w:gridSpan w:val="11"/>
          </w:tcPr>
          <w:p w:rsidR="003D7B5F" w:rsidRPr="003D7B5F" w:rsidRDefault="003D7B5F" w:rsidP="003D7B5F">
            <w:pPr>
              <w:autoSpaceDE w:val="0"/>
              <w:autoSpaceDN w:val="0"/>
              <w:adjustRightInd w:val="0"/>
              <w:rPr>
                <w:sz w:val="12"/>
                <w:szCs w:val="14"/>
              </w:rPr>
            </w:pPr>
            <w:r w:rsidRPr="003D7B5F">
              <w:rPr>
                <w:sz w:val="12"/>
                <w:szCs w:val="14"/>
              </w:rPr>
              <w:t>В ходе профилактического визита/обязательного профилактического визита сбор сведений, необходимых для отнесения объектов контроля к категориям риска</w:t>
            </w:r>
          </w:p>
        </w:tc>
      </w:tr>
      <w:tr w:rsidR="003D7B5F" w:rsidRPr="003D7B5F" w:rsidTr="003D7B5F">
        <w:tc>
          <w:tcPr>
            <w:tcW w:w="1343" w:type="pct"/>
            <w:gridSpan w:val="3"/>
          </w:tcPr>
          <w:p w:rsidR="003D7B5F" w:rsidRPr="003D7B5F" w:rsidRDefault="003D7B5F" w:rsidP="003D7B5F">
            <w:pPr>
              <w:autoSpaceDE w:val="0"/>
              <w:autoSpaceDN w:val="0"/>
              <w:adjustRightInd w:val="0"/>
              <w:rPr>
                <w:sz w:val="12"/>
                <w:szCs w:val="14"/>
              </w:rPr>
            </w:pPr>
            <w:r w:rsidRPr="003D7B5F">
              <w:rPr>
                <w:sz w:val="12"/>
                <w:szCs w:val="14"/>
              </w:rPr>
              <w:t>(</w:t>
            </w:r>
            <w:proofErr w:type="gramStart"/>
            <w:r w:rsidRPr="003D7B5F">
              <w:rPr>
                <w:sz w:val="12"/>
                <w:szCs w:val="14"/>
              </w:rPr>
              <w:t>требуется</w:t>
            </w:r>
            <w:proofErr w:type="gramEnd"/>
            <w:r w:rsidRPr="003D7B5F">
              <w:rPr>
                <w:sz w:val="12"/>
                <w:szCs w:val="14"/>
              </w:rPr>
              <w:t>/не требуется)</w:t>
            </w:r>
          </w:p>
        </w:tc>
        <w:tc>
          <w:tcPr>
            <w:tcW w:w="3657" w:type="pct"/>
            <w:gridSpan w:val="8"/>
            <w:tcBorders>
              <w:bottom w:val="single" w:sz="4" w:space="0" w:color="auto"/>
            </w:tcBorders>
            <w:vAlign w:val="bottom"/>
          </w:tcPr>
          <w:p w:rsidR="003D7B5F" w:rsidRPr="003D7B5F" w:rsidRDefault="003D7B5F" w:rsidP="003D7B5F">
            <w:pPr>
              <w:autoSpaceDE w:val="0"/>
              <w:autoSpaceDN w:val="0"/>
              <w:adjustRightInd w:val="0"/>
              <w:jc w:val="right"/>
              <w:rPr>
                <w:sz w:val="12"/>
                <w:szCs w:val="14"/>
              </w:rPr>
            </w:pPr>
            <w:r w:rsidRPr="003D7B5F">
              <w:rPr>
                <w:sz w:val="12"/>
                <w:szCs w:val="14"/>
              </w:rPr>
              <w:t>.</w:t>
            </w:r>
          </w:p>
        </w:tc>
      </w:tr>
      <w:tr w:rsidR="003D7B5F" w:rsidRPr="003D7B5F" w:rsidTr="003D7B5F">
        <w:tc>
          <w:tcPr>
            <w:tcW w:w="5000" w:type="pct"/>
            <w:gridSpan w:val="11"/>
          </w:tcPr>
          <w:p w:rsidR="003D7B5F" w:rsidRPr="003D7B5F" w:rsidRDefault="003D7B5F" w:rsidP="003D7B5F">
            <w:pPr>
              <w:autoSpaceDE w:val="0"/>
              <w:autoSpaceDN w:val="0"/>
              <w:adjustRightInd w:val="0"/>
              <w:rPr>
                <w:sz w:val="12"/>
                <w:szCs w:val="14"/>
              </w:rPr>
            </w:pPr>
            <w:r w:rsidRPr="003D7B5F">
              <w:rPr>
                <w:sz w:val="12"/>
                <w:szCs w:val="14"/>
              </w:rPr>
              <w:t>Должностно</w:t>
            </w:r>
            <w:proofErr w:type="gramStart"/>
            <w:r w:rsidRPr="003D7B5F">
              <w:rPr>
                <w:sz w:val="12"/>
                <w:szCs w:val="14"/>
              </w:rPr>
              <w:t>е(</w:t>
            </w:r>
            <w:proofErr w:type="spellStart"/>
            <w:proofErr w:type="gramEnd"/>
            <w:r w:rsidRPr="003D7B5F">
              <w:rPr>
                <w:sz w:val="12"/>
                <w:szCs w:val="14"/>
              </w:rPr>
              <w:t>ые</w:t>
            </w:r>
            <w:proofErr w:type="spellEnd"/>
            <w:r w:rsidRPr="003D7B5F">
              <w:rPr>
                <w:sz w:val="12"/>
                <w:szCs w:val="14"/>
              </w:rPr>
              <w:t>) лицо(а), уполномоченное(</w:t>
            </w:r>
            <w:proofErr w:type="spellStart"/>
            <w:r w:rsidRPr="003D7B5F">
              <w:rPr>
                <w:sz w:val="12"/>
                <w:szCs w:val="14"/>
              </w:rPr>
              <w:t>ые</w:t>
            </w:r>
            <w:proofErr w:type="spellEnd"/>
            <w:r w:rsidRPr="003D7B5F">
              <w:rPr>
                <w:sz w:val="12"/>
                <w:szCs w:val="14"/>
              </w:rPr>
              <w:t>) на проведение профилактического визита /</w:t>
            </w:r>
          </w:p>
        </w:tc>
      </w:tr>
      <w:tr w:rsidR="003D7B5F" w:rsidRPr="003D7B5F" w:rsidTr="003D7B5F">
        <w:tc>
          <w:tcPr>
            <w:tcW w:w="2693" w:type="pct"/>
            <w:gridSpan w:val="7"/>
          </w:tcPr>
          <w:p w:rsidR="003D7B5F" w:rsidRPr="003D7B5F" w:rsidRDefault="003D7B5F" w:rsidP="003D7B5F">
            <w:pPr>
              <w:autoSpaceDE w:val="0"/>
              <w:autoSpaceDN w:val="0"/>
              <w:adjustRightInd w:val="0"/>
              <w:rPr>
                <w:sz w:val="12"/>
                <w:szCs w:val="14"/>
              </w:rPr>
            </w:pPr>
            <w:r w:rsidRPr="003D7B5F">
              <w:rPr>
                <w:sz w:val="12"/>
                <w:szCs w:val="14"/>
              </w:rPr>
              <w:t>обязательного профилактического визита:</w:t>
            </w:r>
          </w:p>
        </w:tc>
        <w:tc>
          <w:tcPr>
            <w:tcW w:w="2307" w:type="pct"/>
            <w:gridSpan w:val="4"/>
            <w:tcBorders>
              <w:bottom w:val="single" w:sz="4" w:space="0" w:color="auto"/>
            </w:tcBorders>
          </w:tcPr>
          <w:p w:rsidR="003D7B5F" w:rsidRPr="003D7B5F" w:rsidRDefault="003D7B5F" w:rsidP="003D7B5F">
            <w:pPr>
              <w:autoSpaceDE w:val="0"/>
              <w:autoSpaceDN w:val="0"/>
              <w:adjustRightInd w:val="0"/>
              <w:rPr>
                <w:sz w:val="12"/>
                <w:szCs w:val="14"/>
              </w:rPr>
            </w:pPr>
          </w:p>
        </w:tc>
      </w:tr>
      <w:tr w:rsidR="003D7B5F" w:rsidRPr="003D7B5F" w:rsidTr="003D7B5F">
        <w:tc>
          <w:tcPr>
            <w:tcW w:w="2693" w:type="pct"/>
            <w:gridSpan w:val="7"/>
          </w:tcPr>
          <w:p w:rsidR="003D7B5F" w:rsidRPr="003D7B5F" w:rsidRDefault="003D7B5F" w:rsidP="003D7B5F">
            <w:pPr>
              <w:autoSpaceDE w:val="0"/>
              <w:autoSpaceDN w:val="0"/>
              <w:adjustRightInd w:val="0"/>
              <w:rPr>
                <w:sz w:val="12"/>
                <w:szCs w:val="14"/>
              </w:rPr>
            </w:pPr>
          </w:p>
        </w:tc>
        <w:tc>
          <w:tcPr>
            <w:tcW w:w="2307" w:type="pct"/>
            <w:gridSpan w:val="4"/>
            <w:tcBorders>
              <w:top w:val="single" w:sz="4" w:space="0" w:color="auto"/>
            </w:tcBorders>
          </w:tcPr>
          <w:p w:rsidR="003D7B5F" w:rsidRPr="003D7B5F" w:rsidRDefault="003D7B5F" w:rsidP="003D7B5F">
            <w:pPr>
              <w:autoSpaceDE w:val="0"/>
              <w:autoSpaceDN w:val="0"/>
              <w:adjustRightInd w:val="0"/>
              <w:jc w:val="center"/>
              <w:rPr>
                <w:sz w:val="12"/>
                <w:szCs w:val="14"/>
              </w:rPr>
            </w:pPr>
            <w:proofErr w:type="gramStart"/>
            <w:r w:rsidRPr="003D7B5F">
              <w:rPr>
                <w:sz w:val="12"/>
                <w:szCs w:val="14"/>
              </w:rPr>
              <w:t>(указываются фамилия, имя,</w:t>
            </w:r>
            <w:proofErr w:type="gramEnd"/>
          </w:p>
        </w:tc>
      </w:tr>
      <w:tr w:rsidR="003D7B5F" w:rsidRPr="003D7B5F" w:rsidTr="003D7B5F">
        <w:tc>
          <w:tcPr>
            <w:tcW w:w="5000" w:type="pct"/>
            <w:gridSpan w:val="11"/>
            <w:tcBorders>
              <w:bottom w:val="single" w:sz="4" w:space="0" w:color="auto"/>
            </w:tcBorders>
          </w:tcPr>
          <w:p w:rsidR="003D7B5F" w:rsidRPr="003D7B5F" w:rsidRDefault="003D7B5F" w:rsidP="003D7B5F">
            <w:pPr>
              <w:autoSpaceDE w:val="0"/>
              <w:autoSpaceDN w:val="0"/>
              <w:adjustRightInd w:val="0"/>
              <w:rPr>
                <w:sz w:val="12"/>
                <w:szCs w:val="14"/>
              </w:rPr>
            </w:pPr>
          </w:p>
        </w:tc>
      </w:tr>
      <w:tr w:rsidR="003D7B5F" w:rsidRPr="003D7B5F" w:rsidTr="003D7B5F">
        <w:tc>
          <w:tcPr>
            <w:tcW w:w="5000" w:type="pct"/>
            <w:gridSpan w:val="11"/>
            <w:tcBorders>
              <w:top w:val="single" w:sz="4" w:space="0" w:color="auto"/>
            </w:tcBorders>
          </w:tcPr>
          <w:p w:rsidR="003D7B5F" w:rsidRPr="003D7B5F" w:rsidRDefault="003D7B5F" w:rsidP="003D7B5F">
            <w:pPr>
              <w:autoSpaceDE w:val="0"/>
              <w:autoSpaceDN w:val="0"/>
              <w:adjustRightInd w:val="0"/>
              <w:jc w:val="center"/>
              <w:rPr>
                <w:sz w:val="12"/>
                <w:szCs w:val="14"/>
              </w:rPr>
            </w:pPr>
            <w:r w:rsidRPr="003D7B5F">
              <w:rPr>
                <w:sz w:val="12"/>
                <w:szCs w:val="14"/>
              </w:rPr>
              <w:t>отчество (при наличии), должность уполномоченного</w:t>
            </w:r>
          </w:p>
          <w:p w:rsidR="003D7B5F" w:rsidRPr="003D7B5F" w:rsidRDefault="003D7B5F" w:rsidP="003D7B5F">
            <w:pPr>
              <w:autoSpaceDE w:val="0"/>
              <w:autoSpaceDN w:val="0"/>
              <w:adjustRightInd w:val="0"/>
              <w:jc w:val="center"/>
              <w:rPr>
                <w:sz w:val="12"/>
                <w:szCs w:val="14"/>
              </w:rPr>
            </w:pPr>
            <w:r w:rsidRPr="003D7B5F">
              <w:rPr>
                <w:sz w:val="12"/>
                <w:szCs w:val="14"/>
              </w:rPr>
              <w:t>(уполномоченных) на проведение</w:t>
            </w:r>
          </w:p>
        </w:tc>
      </w:tr>
      <w:tr w:rsidR="003D7B5F" w:rsidRPr="003D7B5F" w:rsidTr="003D7B5F">
        <w:tc>
          <w:tcPr>
            <w:tcW w:w="5000" w:type="pct"/>
            <w:gridSpan w:val="11"/>
            <w:tcBorders>
              <w:bottom w:val="single" w:sz="4" w:space="0" w:color="auto"/>
            </w:tcBorders>
            <w:vAlign w:val="bottom"/>
          </w:tcPr>
          <w:p w:rsidR="003D7B5F" w:rsidRPr="003D7B5F" w:rsidRDefault="003D7B5F" w:rsidP="003D7B5F">
            <w:pPr>
              <w:autoSpaceDE w:val="0"/>
              <w:autoSpaceDN w:val="0"/>
              <w:adjustRightInd w:val="0"/>
              <w:jc w:val="right"/>
              <w:rPr>
                <w:sz w:val="12"/>
                <w:szCs w:val="14"/>
              </w:rPr>
            </w:pPr>
            <w:r w:rsidRPr="003D7B5F">
              <w:rPr>
                <w:sz w:val="12"/>
                <w:szCs w:val="14"/>
              </w:rPr>
              <w:t>.</w:t>
            </w:r>
          </w:p>
        </w:tc>
      </w:tr>
      <w:tr w:rsidR="003D7B5F" w:rsidRPr="003D7B5F" w:rsidTr="003D7B5F">
        <w:tc>
          <w:tcPr>
            <w:tcW w:w="5000" w:type="pct"/>
            <w:gridSpan w:val="11"/>
            <w:tcBorders>
              <w:top w:val="single" w:sz="4" w:space="0" w:color="auto"/>
            </w:tcBorders>
          </w:tcPr>
          <w:p w:rsidR="003D7B5F" w:rsidRPr="003D7B5F" w:rsidRDefault="003D7B5F" w:rsidP="003D7B5F">
            <w:pPr>
              <w:autoSpaceDE w:val="0"/>
              <w:autoSpaceDN w:val="0"/>
              <w:adjustRightInd w:val="0"/>
              <w:jc w:val="center"/>
              <w:rPr>
                <w:sz w:val="12"/>
                <w:szCs w:val="14"/>
              </w:rPr>
            </w:pPr>
            <w:r w:rsidRPr="003D7B5F">
              <w:rPr>
                <w:sz w:val="12"/>
                <w:szCs w:val="14"/>
              </w:rPr>
              <w:t>профилактического визита/обязательного профилактического визита)</w:t>
            </w:r>
          </w:p>
        </w:tc>
      </w:tr>
      <w:tr w:rsidR="003D7B5F" w:rsidRPr="003D7B5F" w:rsidTr="003D7B5F">
        <w:tc>
          <w:tcPr>
            <w:tcW w:w="5000" w:type="pct"/>
            <w:gridSpan w:val="11"/>
          </w:tcPr>
          <w:p w:rsidR="003D7B5F" w:rsidRPr="003D7B5F" w:rsidRDefault="003D7B5F" w:rsidP="003D7B5F">
            <w:pPr>
              <w:autoSpaceDE w:val="0"/>
              <w:autoSpaceDN w:val="0"/>
              <w:adjustRightInd w:val="0"/>
              <w:rPr>
                <w:sz w:val="12"/>
                <w:szCs w:val="14"/>
              </w:rPr>
            </w:pPr>
            <w:r w:rsidRPr="003D7B5F">
              <w:rPr>
                <w:sz w:val="12"/>
                <w:szCs w:val="14"/>
              </w:rPr>
              <w:t>Должностное лицо, вынесшее решение о проведении профилактического визита /обязательного профилактического визита:</w:t>
            </w:r>
          </w:p>
        </w:tc>
      </w:tr>
      <w:tr w:rsidR="003D7B5F" w:rsidRPr="003D7B5F" w:rsidTr="003D7B5F">
        <w:tc>
          <w:tcPr>
            <w:tcW w:w="2357" w:type="pct"/>
            <w:gridSpan w:val="5"/>
            <w:tcBorders>
              <w:bottom w:val="single" w:sz="4" w:space="0" w:color="auto"/>
            </w:tcBorders>
          </w:tcPr>
          <w:p w:rsidR="003D7B5F" w:rsidRPr="003D7B5F" w:rsidRDefault="003D7B5F" w:rsidP="003D7B5F">
            <w:pPr>
              <w:autoSpaceDE w:val="0"/>
              <w:autoSpaceDN w:val="0"/>
              <w:adjustRightInd w:val="0"/>
              <w:rPr>
                <w:sz w:val="12"/>
                <w:szCs w:val="14"/>
              </w:rPr>
            </w:pPr>
          </w:p>
        </w:tc>
        <w:tc>
          <w:tcPr>
            <w:tcW w:w="2643" w:type="pct"/>
            <w:gridSpan w:val="6"/>
          </w:tcPr>
          <w:p w:rsidR="003D7B5F" w:rsidRPr="003D7B5F" w:rsidRDefault="003D7B5F" w:rsidP="003D7B5F">
            <w:pPr>
              <w:autoSpaceDE w:val="0"/>
              <w:autoSpaceDN w:val="0"/>
              <w:adjustRightInd w:val="0"/>
              <w:rPr>
                <w:sz w:val="12"/>
                <w:szCs w:val="14"/>
              </w:rPr>
            </w:pPr>
          </w:p>
        </w:tc>
      </w:tr>
      <w:tr w:rsidR="003D7B5F" w:rsidRPr="003D7B5F" w:rsidTr="003D7B5F">
        <w:tc>
          <w:tcPr>
            <w:tcW w:w="2357" w:type="pct"/>
            <w:gridSpan w:val="5"/>
            <w:tcBorders>
              <w:top w:val="single" w:sz="4" w:space="0" w:color="auto"/>
            </w:tcBorders>
          </w:tcPr>
          <w:p w:rsidR="003D7B5F" w:rsidRPr="003D7B5F" w:rsidRDefault="003D7B5F" w:rsidP="003D7B5F">
            <w:pPr>
              <w:autoSpaceDE w:val="0"/>
              <w:autoSpaceDN w:val="0"/>
              <w:adjustRightInd w:val="0"/>
              <w:jc w:val="center"/>
              <w:rPr>
                <w:sz w:val="12"/>
                <w:szCs w:val="14"/>
              </w:rPr>
            </w:pPr>
            <w:proofErr w:type="gramStart"/>
            <w:r w:rsidRPr="003D7B5F">
              <w:rPr>
                <w:sz w:val="12"/>
                <w:szCs w:val="14"/>
              </w:rPr>
              <w:t>(должность уполномоченного лица органа</w:t>
            </w:r>
            <w:proofErr w:type="gramEnd"/>
          </w:p>
        </w:tc>
        <w:tc>
          <w:tcPr>
            <w:tcW w:w="2643" w:type="pct"/>
            <w:gridSpan w:val="6"/>
          </w:tcPr>
          <w:p w:rsidR="003D7B5F" w:rsidRPr="003D7B5F" w:rsidRDefault="003D7B5F" w:rsidP="003D7B5F">
            <w:pPr>
              <w:autoSpaceDE w:val="0"/>
              <w:autoSpaceDN w:val="0"/>
              <w:adjustRightInd w:val="0"/>
              <w:rPr>
                <w:sz w:val="12"/>
                <w:szCs w:val="14"/>
              </w:rPr>
            </w:pPr>
          </w:p>
        </w:tc>
      </w:tr>
      <w:tr w:rsidR="003D7B5F" w:rsidRPr="003D7B5F" w:rsidTr="003D7B5F">
        <w:tc>
          <w:tcPr>
            <w:tcW w:w="2357" w:type="pct"/>
            <w:gridSpan w:val="5"/>
            <w:tcBorders>
              <w:bottom w:val="single" w:sz="4" w:space="0" w:color="auto"/>
            </w:tcBorders>
          </w:tcPr>
          <w:p w:rsidR="003D7B5F" w:rsidRPr="003D7B5F" w:rsidRDefault="003D7B5F" w:rsidP="003D7B5F">
            <w:pPr>
              <w:autoSpaceDE w:val="0"/>
              <w:autoSpaceDN w:val="0"/>
              <w:adjustRightInd w:val="0"/>
              <w:rPr>
                <w:sz w:val="12"/>
                <w:szCs w:val="14"/>
              </w:rPr>
            </w:pPr>
          </w:p>
        </w:tc>
        <w:tc>
          <w:tcPr>
            <w:tcW w:w="168" w:type="pct"/>
          </w:tcPr>
          <w:p w:rsidR="003D7B5F" w:rsidRPr="003D7B5F" w:rsidRDefault="003D7B5F" w:rsidP="003D7B5F">
            <w:pPr>
              <w:autoSpaceDE w:val="0"/>
              <w:autoSpaceDN w:val="0"/>
              <w:adjustRightInd w:val="0"/>
              <w:rPr>
                <w:sz w:val="12"/>
                <w:szCs w:val="14"/>
              </w:rPr>
            </w:pPr>
          </w:p>
        </w:tc>
        <w:tc>
          <w:tcPr>
            <w:tcW w:w="672" w:type="pct"/>
            <w:gridSpan w:val="2"/>
            <w:tcBorders>
              <w:bottom w:val="single" w:sz="4" w:space="0" w:color="auto"/>
            </w:tcBorders>
          </w:tcPr>
          <w:p w:rsidR="003D7B5F" w:rsidRPr="003D7B5F" w:rsidRDefault="003D7B5F" w:rsidP="003D7B5F">
            <w:pPr>
              <w:autoSpaceDE w:val="0"/>
              <w:autoSpaceDN w:val="0"/>
              <w:adjustRightInd w:val="0"/>
              <w:rPr>
                <w:sz w:val="12"/>
                <w:szCs w:val="14"/>
              </w:rPr>
            </w:pPr>
          </w:p>
        </w:tc>
        <w:tc>
          <w:tcPr>
            <w:tcW w:w="168" w:type="pct"/>
          </w:tcPr>
          <w:p w:rsidR="003D7B5F" w:rsidRPr="003D7B5F" w:rsidRDefault="003D7B5F" w:rsidP="003D7B5F">
            <w:pPr>
              <w:autoSpaceDE w:val="0"/>
              <w:autoSpaceDN w:val="0"/>
              <w:adjustRightInd w:val="0"/>
              <w:rPr>
                <w:sz w:val="12"/>
                <w:szCs w:val="14"/>
              </w:rPr>
            </w:pPr>
          </w:p>
        </w:tc>
        <w:tc>
          <w:tcPr>
            <w:tcW w:w="1635" w:type="pct"/>
            <w:gridSpan w:val="2"/>
            <w:tcBorders>
              <w:bottom w:val="single" w:sz="4" w:space="0" w:color="auto"/>
            </w:tcBorders>
          </w:tcPr>
          <w:p w:rsidR="003D7B5F" w:rsidRPr="003D7B5F" w:rsidRDefault="003D7B5F" w:rsidP="003D7B5F">
            <w:pPr>
              <w:autoSpaceDE w:val="0"/>
              <w:autoSpaceDN w:val="0"/>
              <w:adjustRightInd w:val="0"/>
              <w:rPr>
                <w:sz w:val="12"/>
                <w:szCs w:val="14"/>
              </w:rPr>
            </w:pPr>
          </w:p>
        </w:tc>
      </w:tr>
      <w:tr w:rsidR="003D7B5F" w:rsidRPr="003D7B5F" w:rsidTr="003D7B5F">
        <w:tc>
          <w:tcPr>
            <w:tcW w:w="2357" w:type="pct"/>
            <w:gridSpan w:val="5"/>
            <w:tcBorders>
              <w:top w:val="single" w:sz="4" w:space="0" w:color="auto"/>
            </w:tcBorders>
          </w:tcPr>
          <w:p w:rsidR="003D7B5F" w:rsidRPr="003D7B5F" w:rsidRDefault="003D7B5F" w:rsidP="003D7B5F">
            <w:pPr>
              <w:autoSpaceDE w:val="0"/>
              <w:autoSpaceDN w:val="0"/>
              <w:adjustRightInd w:val="0"/>
              <w:jc w:val="center"/>
              <w:rPr>
                <w:sz w:val="12"/>
                <w:szCs w:val="14"/>
              </w:rPr>
            </w:pPr>
            <w:r w:rsidRPr="003D7B5F">
              <w:rPr>
                <w:sz w:val="12"/>
                <w:szCs w:val="14"/>
              </w:rPr>
              <w:t>муниципального земельного контроля)</w:t>
            </w:r>
          </w:p>
        </w:tc>
        <w:tc>
          <w:tcPr>
            <w:tcW w:w="168" w:type="pct"/>
          </w:tcPr>
          <w:p w:rsidR="003D7B5F" w:rsidRPr="003D7B5F" w:rsidRDefault="003D7B5F" w:rsidP="003D7B5F">
            <w:pPr>
              <w:autoSpaceDE w:val="0"/>
              <w:autoSpaceDN w:val="0"/>
              <w:adjustRightInd w:val="0"/>
              <w:rPr>
                <w:sz w:val="12"/>
                <w:szCs w:val="14"/>
              </w:rPr>
            </w:pPr>
          </w:p>
        </w:tc>
        <w:tc>
          <w:tcPr>
            <w:tcW w:w="672" w:type="pct"/>
            <w:gridSpan w:val="2"/>
            <w:tcBorders>
              <w:top w:val="single" w:sz="4" w:space="0" w:color="auto"/>
            </w:tcBorders>
          </w:tcPr>
          <w:p w:rsidR="003D7B5F" w:rsidRPr="003D7B5F" w:rsidRDefault="003D7B5F" w:rsidP="003D7B5F">
            <w:pPr>
              <w:autoSpaceDE w:val="0"/>
              <w:autoSpaceDN w:val="0"/>
              <w:adjustRightInd w:val="0"/>
              <w:jc w:val="center"/>
              <w:rPr>
                <w:sz w:val="12"/>
                <w:szCs w:val="14"/>
              </w:rPr>
            </w:pPr>
            <w:r w:rsidRPr="003D7B5F">
              <w:rPr>
                <w:sz w:val="12"/>
                <w:szCs w:val="14"/>
              </w:rPr>
              <w:t>(подпись)</w:t>
            </w:r>
          </w:p>
        </w:tc>
        <w:tc>
          <w:tcPr>
            <w:tcW w:w="168" w:type="pct"/>
          </w:tcPr>
          <w:p w:rsidR="003D7B5F" w:rsidRPr="003D7B5F" w:rsidRDefault="003D7B5F" w:rsidP="003D7B5F">
            <w:pPr>
              <w:autoSpaceDE w:val="0"/>
              <w:autoSpaceDN w:val="0"/>
              <w:adjustRightInd w:val="0"/>
              <w:rPr>
                <w:sz w:val="12"/>
                <w:szCs w:val="14"/>
              </w:rPr>
            </w:pPr>
          </w:p>
        </w:tc>
        <w:tc>
          <w:tcPr>
            <w:tcW w:w="1635" w:type="pct"/>
            <w:gridSpan w:val="2"/>
            <w:tcBorders>
              <w:top w:val="single" w:sz="4" w:space="0" w:color="auto"/>
            </w:tcBorders>
          </w:tcPr>
          <w:p w:rsidR="003D7B5F" w:rsidRPr="003D7B5F" w:rsidRDefault="003D7B5F" w:rsidP="003D7B5F">
            <w:pPr>
              <w:autoSpaceDE w:val="0"/>
              <w:autoSpaceDN w:val="0"/>
              <w:adjustRightInd w:val="0"/>
              <w:jc w:val="center"/>
              <w:rPr>
                <w:sz w:val="12"/>
                <w:szCs w:val="14"/>
              </w:rPr>
            </w:pPr>
            <w:r w:rsidRPr="003D7B5F">
              <w:rPr>
                <w:sz w:val="12"/>
                <w:szCs w:val="14"/>
              </w:rPr>
              <w:t>(расшифровка подписи)</w:t>
            </w:r>
          </w:p>
        </w:tc>
      </w:tr>
      <w:tr w:rsidR="003D7B5F" w:rsidRPr="003D7B5F" w:rsidTr="003D7B5F">
        <w:tc>
          <w:tcPr>
            <w:tcW w:w="5000" w:type="pct"/>
            <w:gridSpan w:val="11"/>
          </w:tcPr>
          <w:p w:rsidR="003D7B5F" w:rsidRPr="003D7B5F" w:rsidRDefault="003D7B5F" w:rsidP="003D7B5F">
            <w:pPr>
              <w:autoSpaceDE w:val="0"/>
              <w:autoSpaceDN w:val="0"/>
              <w:adjustRightInd w:val="0"/>
              <w:jc w:val="center"/>
              <w:rPr>
                <w:sz w:val="12"/>
                <w:szCs w:val="14"/>
              </w:rPr>
            </w:pPr>
            <w:r w:rsidRPr="003D7B5F">
              <w:rPr>
                <w:sz w:val="12"/>
                <w:szCs w:val="14"/>
              </w:rPr>
              <w:t>МП</w:t>
            </w:r>
          </w:p>
        </w:tc>
      </w:tr>
    </w:tbl>
    <w:p w:rsidR="003D7B5F" w:rsidRPr="003D7B5F" w:rsidRDefault="003D7B5F" w:rsidP="003D7B5F">
      <w:pPr>
        <w:autoSpaceDE w:val="0"/>
        <w:autoSpaceDN w:val="0"/>
        <w:adjustRightInd w:val="0"/>
        <w:rPr>
          <w:sz w:val="12"/>
          <w:szCs w:val="14"/>
        </w:rPr>
      </w:pPr>
    </w:p>
    <w:p w:rsidR="003D7B5F" w:rsidRPr="003D7B5F" w:rsidRDefault="003D7B5F" w:rsidP="003D7B5F">
      <w:pPr>
        <w:autoSpaceDE w:val="0"/>
        <w:autoSpaceDN w:val="0"/>
        <w:adjustRightInd w:val="0"/>
        <w:rPr>
          <w:sz w:val="12"/>
          <w:szCs w:val="14"/>
        </w:rPr>
      </w:pPr>
    </w:p>
    <w:p w:rsidR="003D7B5F" w:rsidRPr="003D7B5F" w:rsidRDefault="003D7B5F" w:rsidP="003D7B5F">
      <w:pPr>
        <w:autoSpaceDE w:val="0"/>
        <w:autoSpaceDN w:val="0"/>
        <w:adjustRightInd w:val="0"/>
        <w:jc w:val="right"/>
        <w:rPr>
          <w:sz w:val="12"/>
          <w:szCs w:val="14"/>
        </w:rPr>
      </w:pPr>
      <w:r w:rsidRPr="003D7B5F">
        <w:rPr>
          <w:sz w:val="12"/>
          <w:szCs w:val="14"/>
        </w:rPr>
        <w:t>Форма № 2</w:t>
      </w:r>
    </w:p>
    <w:p w:rsidR="003D7B5F" w:rsidRPr="003D7B5F" w:rsidRDefault="003D7B5F" w:rsidP="003D7B5F">
      <w:pPr>
        <w:autoSpaceDE w:val="0"/>
        <w:autoSpaceDN w:val="0"/>
        <w:adjustRightInd w:val="0"/>
        <w:jc w:val="center"/>
        <w:rPr>
          <w:sz w:val="12"/>
          <w:szCs w:val="14"/>
        </w:rPr>
      </w:pPr>
    </w:p>
    <w:p w:rsidR="003D7B5F" w:rsidRPr="003D7B5F" w:rsidRDefault="003D7B5F" w:rsidP="003D7B5F">
      <w:pPr>
        <w:autoSpaceDE w:val="0"/>
        <w:autoSpaceDN w:val="0"/>
        <w:adjustRightInd w:val="0"/>
        <w:jc w:val="center"/>
        <w:rPr>
          <w:sz w:val="12"/>
          <w:szCs w:val="14"/>
        </w:rPr>
      </w:pPr>
      <w:r w:rsidRPr="003D7B5F">
        <w:rPr>
          <w:sz w:val="12"/>
          <w:szCs w:val="14"/>
        </w:rPr>
        <w:t>ФОРМА РЕШЕНИЯ ОБ ОТКАЗЕ В ПРОВЕДЕНИИ</w:t>
      </w:r>
    </w:p>
    <w:p w:rsidR="003D7B5F" w:rsidRPr="003D7B5F" w:rsidRDefault="003D7B5F" w:rsidP="003D7B5F">
      <w:pPr>
        <w:autoSpaceDE w:val="0"/>
        <w:autoSpaceDN w:val="0"/>
        <w:adjustRightInd w:val="0"/>
        <w:jc w:val="center"/>
        <w:rPr>
          <w:sz w:val="12"/>
          <w:szCs w:val="14"/>
        </w:rPr>
      </w:pPr>
      <w:r w:rsidRPr="003D7B5F">
        <w:rPr>
          <w:sz w:val="12"/>
          <w:szCs w:val="14"/>
        </w:rPr>
        <w:t>ПРОФИЛАКТИЧЕСКОГО ВИЗИТА</w:t>
      </w:r>
    </w:p>
    <w:tbl>
      <w:tblPr>
        <w:tblW w:w="5000" w:type="pct"/>
        <w:tblCellMar>
          <w:top w:w="102" w:type="dxa"/>
          <w:left w:w="62" w:type="dxa"/>
          <w:bottom w:w="102" w:type="dxa"/>
          <w:right w:w="62" w:type="dxa"/>
        </w:tblCellMar>
        <w:tblLook w:val="0000" w:firstRow="0" w:lastRow="0" w:firstColumn="0" w:lastColumn="0" w:noHBand="0" w:noVBand="0"/>
      </w:tblPr>
      <w:tblGrid>
        <w:gridCol w:w="521"/>
        <w:gridCol w:w="114"/>
        <w:gridCol w:w="1878"/>
        <w:gridCol w:w="183"/>
        <w:gridCol w:w="626"/>
        <w:gridCol w:w="201"/>
        <w:gridCol w:w="116"/>
        <w:gridCol w:w="1588"/>
      </w:tblGrid>
      <w:tr w:rsidR="003D7B5F" w:rsidRPr="003D7B5F" w:rsidTr="003D7B5F">
        <w:tc>
          <w:tcPr>
            <w:tcW w:w="5000" w:type="pct"/>
            <w:gridSpan w:val="8"/>
            <w:tcBorders>
              <w:bottom w:val="single" w:sz="4" w:space="0" w:color="auto"/>
            </w:tcBorders>
          </w:tcPr>
          <w:p w:rsidR="003D7B5F" w:rsidRPr="003D7B5F" w:rsidRDefault="003D7B5F" w:rsidP="003D7B5F">
            <w:pPr>
              <w:autoSpaceDE w:val="0"/>
              <w:autoSpaceDN w:val="0"/>
              <w:adjustRightInd w:val="0"/>
              <w:rPr>
                <w:sz w:val="12"/>
                <w:szCs w:val="14"/>
              </w:rPr>
            </w:pPr>
          </w:p>
        </w:tc>
      </w:tr>
      <w:tr w:rsidR="003D7B5F" w:rsidRPr="003D7B5F" w:rsidTr="003D7B5F">
        <w:tc>
          <w:tcPr>
            <w:tcW w:w="5000" w:type="pct"/>
            <w:gridSpan w:val="8"/>
            <w:tcBorders>
              <w:top w:val="single" w:sz="4" w:space="0" w:color="auto"/>
            </w:tcBorders>
          </w:tcPr>
          <w:p w:rsidR="003D7B5F" w:rsidRPr="003D7B5F" w:rsidRDefault="003D7B5F" w:rsidP="003D7B5F">
            <w:pPr>
              <w:autoSpaceDE w:val="0"/>
              <w:autoSpaceDN w:val="0"/>
              <w:adjustRightInd w:val="0"/>
              <w:jc w:val="center"/>
              <w:rPr>
                <w:sz w:val="12"/>
                <w:szCs w:val="14"/>
              </w:rPr>
            </w:pPr>
            <w:r w:rsidRPr="003D7B5F">
              <w:rPr>
                <w:sz w:val="12"/>
                <w:szCs w:val="14"/>
              </w:rPr>
              <w:t>(наименование органа муниципального земельного контроля)</w:t>
            </w:r>
          </w:p>
        </w:tc>
      </w:tr>
      <w:tr w:rsidR="003D7B5F" w:rsidRPr="003D7B5F" w:rsidTr="003D7B5F">
        <w:tc>
          <w:tcPr>
            <w:tcW w:w="5000" w:type="pct"/>
            <w:gridSpan w:val="8"/>
          </w:tcPr>
          <w:p w:rsidR="003D7B5F" w:rsidRPr="003D7B5F" w:rsidRDefault="003D7B5F" w:rsidP="003D7B5F">
            <w:pPr>
              <w:autoSpaceDE w:val="0"/>
              <w:autoSpaceDN w:val="0"/>
              <w:adjustRightInd w:val="0"/>
              <w:jc w:val="center"/>
              <w:rPr>
                <w:b/>
                <w:sz w:val="12"/>
                <w:szCs w:val="14"/>
              </w:rPr>
            </w:pPr>
            <w:r w:rsidRPr="003D7B5F">
              <w:rPr>
                <w:b/>
                <w:sz w:val="12"/>
                <w:szCs w:val="14"/>
              </w:rPr>
              <w:t>РЕШЕНИЕ</w:t>
            </w:r>
          </w:p>
          <w:p w:rsidR="003D7B5F" w:rsidRPr="003D7B5F" w:rsidRDefault="003D7B5F" w:rsidP="003D7B5F">
            <w:pPr>
              <w:autoSpaceDE w:val="0"/>
              <w:autoSpaceDN w:val="0"/>
              <w:adjustRightInd w:val="0"/>
              <w:jc w:val="center"/>
              <w:rPr>
                <w:b/>
                <w:sz w:val="12"/>
                <w:szCs w:val="14"/>
              </w:rPr>
            </w:pPr>
            <w:r w:rsidRPr="003D7B5F">
              <w:rPr>
                <w:b/>
                <w:sz w:val="12"/>
                <w:szCs w:val="14"/>
              </w:rPr>
              <w:t>об отказе в проведении профилактического визита</w:t>
            </w:r>
          </w:p>
          <w:p w:rsidR="003D7B5F" w:rsidRPr="003D7B5F" w:rsidRDefault="003D7B5F" w:rsidP="003D7B5F">
            <w:pPr>
              <w:autoSpaceDE w:val="0"/>
              <w:autoSpaceDN w:val="0"/>
              <w:adjustRightInd w:val="0"/>
              <w:jc w:val="center"/>
              <w:rPr>
                <w:sz w:val="12"/>
                <w:szCs w:val="14"/>
              </w:rPr>
            </w:pPr>
            <w:r w:rsidRPr="003D7B5F">
              <w:rPr>
                <w:b/>
                <w:sz w:val="12"/>
                <w:szCs w:val="14"/>
              </w:rPr>
              <w:t>от "____" ___________ 20___ г. № _____</w:t>
            </w:r>
          </w:p>
        </w:tc>
      </w:tr>
      <w:tr w:rsidR="003D7B5F" w:rsidRPr="003D7B5F" w:rsidTr="003D7B5F">
        <w:tc>
          <w:tcPr>
            <w:tcW w:w="3480" w:type="pct"/>
            <w:gridSpan w:val="7"/>
          </w:tcPr>
          <w:p w:rsidR="003D7B5F" w:rsidRPr="003D7B5F" w:rsidRDefault="003D7B5F" w:rsidP="003D7B5F">
            <w:pPr>
              <w:autoSpaceDE w:val="0"/>
              <w:autoSpaceDN w:val="0"/>
              <w:adjustRightInd w:val="0"/>
              <w:rPr>
                <w:sz w:val="12"/>
                <w:szCs w:val="14"/>
              </w:rPr>
            </w:pPr>
            <w:r w:rsidRPr="003D7B5F">
              <w:rPr>
                <w:sz w:val="12"/>
                <w:szCs w:val="14"/>
              </w:rPr>
              <w:t>Отказать в проведении профилактического визита в отношении</w:t>
            </w:r>
          </w:p>
        </w:tc>
        <w:tc>
          <w:tcPr>
            <w:tcW w:w="1520" w:type="pct"/>
            <w:tcBorders>
              <w:bottom w:val="single" w:sz="4" w:space="0" w:color="auto"/>
            </w:tcBorders>
          </w:tcPr>
          <w:p w:rsidR="003D7B5F" w:rsidRPr="003D7B5F" w:rsidRDefault="003D7B5F" w:rsidP="003D7B5F">
            <w:pPr>
              <w:autoSpaceDE w:val="0"/>
              <w:autoSpaceDN w:val="0"/>
              <w:adjustRightInd w:val="0"/>
              <w:rPr>
                <w:sz w:val="12"/>
                <w:szCs w:val="14"/>
              </w:rPr>
            </w:pPr>
          </w:p>
        </w:tc>
      </w:tr>
      <w:tr w:rsidR="003D7B5F" w:rsidRPr="003D7B5F" w:rsidTr="003D7B5F">
        <w:tc>
          <w:tcPr>
            <w:tcW w:w="3480" w:type="pct"/>
            <w:gridSpan w:val="7"/>
          </w:tcPr>
          <w:p w:rsidR="003D7B5F" w:rsidRPr="003D7B5F" w:rsidRDefault="003D7B5F" w:rsidP="003D7B5F">
            <w:pPr>
              <w:autoSpaceDE w:val="0"/>
              <w:autoSpaceDN w:val="0"/>
              <w:adjustRightInd w:val="0"/>
              <w:rPr>
                <w:sz w:val="12"/>
                <w:szCs w:val="14"/>
              </w:rPr>
            </w:pPr>
          </w:p>
        </w:tc>
        <w:tc>
          <w:tcPr>
            <w:tcW w:w="1520" w:type="pct"/>
            <w:tcBorders>
              <w:top w:val="single" w:sz="4" w:space="0" w:color="auto"/>
            </w:tcBorders>
          </w:tcPr>
          <w:p w:rsidR="003D7B5F" w:rsidRPr="003D7B5F" w:rsidRDefault="003D7B5F" w:rsidP="003D7B5F">
            <w:pPr>
              <w:autoSpaceDE w:val="0"/>
              <w:autoSpaceDN w:val="0"/>
              <w:adjustRightInd w:val="0"/>
              <w:jc w:val="center"/>
              <w:rPr>
                <w:sz w:val="12"/>
                <w:szCs w:val="14"/>
              </w:rPr>
            </w:pPr>
            <w:proofErr w:type="gramStart"/>
            <w:r w:rsidRPr="003D7B5F">
              <w:rPr>
                <w:sz w:val="12"/>
                <w:szCs w:val="14"/>
              </w:rPr>
              <w:t>(указываются</w:t>
            </w:r>
            <w:proofErr w:type="gramEnd"/>
          </w:p>
        </w:tc>
      </w:tr>
      <w:tr w:rsidR="003D7B5F" w:rsidRPr="003D7B5F" w:rsidTr="003D7B5F">
        <w:tc>
          <w:tcPr>
            <w:tcW w:w="5000" w:type="pct"/>
            <w:gridSpan w:val="8"/>
            <w:tcBorders>
              <w:bottom w:val="single" w:sz="4" w:space="0" w:color="auto"/>
            </w:tcBorders>
          </w:tcPr>
          <w:p w:rsidR="003D7B5F" w:rsidRPr="003D7B5F" w:rsidRDefault="003D7B5F" w:rsidP="003D7B5F">
            <w:pPr>
              <w:autoSpaceDE w:val="0"/>
              <w:autoSpaceDN w:val="0"/>
              <w:adjustRightInd w:val="0"/>
              <w:rPr>
                <w:sz w:val="12"/>
                <w:szCs w:val="14"/>
              </w:rPr>
            </w:pPr>
          </w:p>
        </w:tc>
      </w:tr>
      <w:tr w:rsidR="003D7B5F" w:rsidRPr="003D7B5F" w:rsidTr="003D7B5F">
        <w:tc>
          <w:tcPr>
            <w:tcW w:w="5000" w:type="pct"/>
            <w:gridSpan w:val="8"/>
            <w:tcBorders>
              <w:top w:val="single" w:sz="4" w:space="0" w:color="auto"/>
            </w:tcBorders>
          </w:tcPr>
          <w:p w:rsidR="003D7B5F" w:rsidRPr="003D7B5F" w:rsidRDefault="003D7B5F" w:rsidP="003D7B5F">
            <w:pPr>
              <w:autoSpaceDE w:val="0"/>
              <w:autoSpaceDN w:val="0"/>
              <w:adjustRightInd w:val="0"/>
              <w:jc w:val="center"/>
              <w:rPr>
                <w:sz w:val="12"/>
                <w:szCs w:val="14"/>
              </w:rPr>
            </w:pPr>
            <w:proofErr w:type="gramStart"/>
            <w:r w:rsidRPr="003D7B5F">
              <w:rPr>
                <w:sz w:val="12"/>
                <w:szCs w:val="14"/>
              </w:rPr>
              <w:t>сведения о контролируемом лице (фамилия, имя, отчество</w:t>
            </w:r>
            <w:proofErr w:type="gramEnd"/>
          </w:p>
          <w:p w:rsidR="003D7B5F" w:rsidRPr="003D7B5F" w:rsidRDefault="003D7B5F" w:rsidP="003D7B5F">
            <w:pPr>
              <w:autoSpaceDE w:val="0"/>
              <w:autoSpaceDN w:val="0"/>
              <w:adjustRightInd w:val="0"/>
              <w:jc w:val="center"/>
              <w:rPr>
                <w:sz w:val="12"/>
                <w:szCs w:val="14"/>
              </w:rPr>
            </w:pPr>
            <w:r w:rsidRPr="003D7B5F">
              <w:rPr>
                <w:sz w:val="12"/>
                <w:szCs w:val="14"/>
              </w:rPr>
              <w:t>(при наличии) гражданина или наименование</w:t>
            </w:r>
          </w:p>
        </w:tc>
      </w:tr>
      <w:tr w:rsidR="003D7B5F" w:rsidRPr="003D7B5F" w:rsidTr="003D7B5F">
        <w:tc>
          <w:tcPr>
            <w:tcW w:w="5000" w:type="pct"/>
            <w:gridSpan w:val="8"/>
            <w:tcBorders>
              <w:bottom w:val="single" w:sz="4" w:space="0" w:color="auto"/>
            </w:tcBorders>
            <w:vAlign w:val="bottom"/>
          </w:tcPr>
          <w:p w:rsidR="003D7B5F" w:rsidRPr="003D7B5F" w:rsidRDefault="003D7B5F" w:rsidP="003D7B5F">
            <w:pPr>
              <w:autoSpaceDE w:val="0"/>
              <w:autoSpaceDN w:val="0"/>
              <w:adjustRightInd w:val="0"/>
              <w:jc w:val="right"/>
              <w:rPr>
                <w:sz w:val="12"/>
                <w:szCs w:val="14"/>
              </w:rPr>
            </w:pPr>
            <w:r w:rsidRPr="003D7B5F">
              <w:rPr>
                <w:sz w:val="12"/>
                <w:szCs w:val="14"/>
              </w:rPr>
              <w:t>.</w:t>
            </w:r>
          </w:p>
        </w:tc>
      </w:tr>
      <w:tr w:rsidR="003D7B5F" w:rsidRPr="003D7B5F" w:rsidTr="003D7B5F">
        <w:tc>
          <w:tcPr>
            <w:tcW w:w="5000" w:type="pct"/>
            <w:gridSpan w:val="8"/>
            <w:tcBorders>
              <w:top w:val="single" w:sz="4" w:space="0" w:color="auto"/>
            </w:tcBorders>
          </w:tcPr>
          <w:p w:rsidR="003D7B5F" w:rsidRPr="003D7B5F" w:rsidRDefault="003D7B5F" w:rsidP="003D7B5F">
            <w:pPr>
              <w:autoSpaceDE w:val="0"/>
              <w:autoSpaceDN w:val="0"/>
              <w:adjustRightInd w:val="0"/>
              <w:jc w:val="center"/>
              <w:rPr>
                <w:sz w:val="12"/>
                <w:szCs w:val="14"/>
              </w:rPr>
            </w:pPr>
            <w:r w:rsidRPr="003D7B5F">
              <w:rPr>
                <w:sz w:val="12"/>
                <w:szCs w:val="14"/>
              </w:rPr>
              <w:lastRenderedPageBreak/>
              <w:t>организации, их индивидуальные номера налогоплательщика)</w:t>
            </w:r>
          </w:p>
        </w:tc>
      </w:tr>
      <w:tr w:rsidR="003D7B5F" w:rsidRPr="003D7B5F" w:rsidTr="003D7B5F">
        <w:tc>
          <w:tcPr>
            <w:tcW w:w="2403" w:type="pct"/>
            <w:gridSpan w:val="3"/>
          </w:tcPr>
          <w:p w:rsidR="003D7B5F" w:rsidRPr="003D7B5F" w:rsidRDefault="003D7B5F" w:rsidP="003D7B5F">
            <w:pPr>
              <w:autoSpaceDE w:val="0"/>
              <w:autoSpaceDN w:val="0"/>
              <w:adjustRightInd w:val="0"/>
              <w:rPr>
                <w:sz w:val="12"/>
                <w:szCs w:val="14"/>
              </w:rPr>
            </w:pPr>
            <w:r w:rsidRPr="003D7B5F">
              <w:rPr>
                <w:sz w:val="12"/>
                <w:szCs w:val="14"/>
              </w:rPr>
              <w:t>Место нахождения контролируемого лица:</w:t>
            </w:r>
          </w:p>
        </w:tc>
        <w:tc>
          <w:tcPr>
            <w:tcW w:w="2597" w:type="pct"/>
            <w:gridSpan w:val="5"/>
            <w:tcBorders>
              <w:bottom w:val="single" w:sz="4" w:space="0" w:color="auto"/>
            </w:tcBorders>
          </w:tcPr>
          <w:p w:rsidR="003D7B5F" w:rsidRPr="003D7B5F" w:rsidRDefault="003D7B5F" w:rsidP="003D7B5F">
            <w:pPr>
              <w:autoSpaceDE w:val="0"/>
              <w:autoSpaceDN w:val="0"/>
              <w:adjustRightInd w:val="0"/>
              <w:rPr>
                <w:sz w:val="12"/>
                <w:szCs w:val="14"/>
              </w:rPr>
            </w:pPr>
          </w:p>
        </w:tc>
      </w:tr>
      <w:tr w:rsidR="003D7B5F" w:rsidRPr="003D7B5F" w:rsidTr="003D7B5F">
        <w:tc>
          <w:tcPr>
            <w:tcW w:w="2403" w:type="pct"/>
            <w:gridSpan w:val="3"/>
          </w:tcPr>
          <w:p w:rsidR="003D7B5F" w:rsidRPr="003D7B5F" w:rsidRDefault="003D7B5F" w:rsidP="003D7B5F">
            <w:pPr>
              <w:autoSpaceDE w:val="0"/>
              <w:autoSpaceDN w:val="0"/>
              <w:adjustRightInd w:val="0"/>
              <w:rPr>
                <w:sz w:val="12"/>
                <w:szCs w:val="14"/>
              </w:rPr>
            </w:pPr>
          </w:p>
        </w:tc>
        <w:tc>
          <w:tcPr>
            <w:tcW w:w="2597" w:type="pct"/>
            <w:gridSpan w:val="5"/>
            <w:tcBorders>
              <w:top w:val="single" w:sz="4" w:space="0" w:color="auto"/>
            </w:tcBorders>
          </w:tcPr>
          <w:p w:rsidR="003D7B5F" w:rsidRPr="003D7B5F" w:rsidRDefault="003D7B5F" w:rsidP="003D7B5F">
            <w:pPr>
              <w:autoSpaceDE w:val="0"/>
              <w:autoSpaceDN w:val="0"/>
              <w:adjustRightInd w:val="0"/>
              <w:jc w:val="center"/>
              <w:rPr>
                <w:sz w:val="12"/>
                <w:szCs w:val="14"/>
              </w:rPr>
            </w:pPr>
            <w:proofErr w:type="gramStart"/>
            <w:r w:rsidRPr="003D7B5F">
              <w:rPr>
                <w:sz w:val="12"/>
                <w:szCs w:val="14"/>
              </w:rPr>
              <w:t>(указывается адрес места нахождения</w:t>
            </w:r>
            <w:proofErr w:type="gramEnd"/>
          </w:p>
        </w:tc>
      </w:tr>
      <w:tr w:rsidR="003D7B5F" w:rsidRPr="003D7B5F" w:rsidTr="003D7B5F">
        <w:tc>
          <w:tcPr>
            <w:tcW w:w="5000" w:type="pct"/>
            <w:gridSpan w:val="8"/>
            <w:tcBorders>
              <w:bottom w:val="single" w:sz="4" w:space="0" w:color="auto"/>
            </w:tcBorders>
            <w:vAlign w:val="bottom"/>
          </w:tcPr>
          <w:p w:rsidR="003D7B5F" w:rsidRPr="003D7B5F" w:rsidRDefault="003D7B5F" w:rsidP="003D7B5F">
            <w:pPr>
              <w:autoSpaceDE w:val="0"/>
              <w:autoSpaceDN w:val="0"/>
              <w:adjustRightInd w:val="0"/>
              <w:jc w:val="right"/>
              <w:rPr>
                <w:sz w:val="12"/>
                <w:szCs w:val="14"/>
              </w:rPr>
            </w:pPr>
            <w:r w:rsidRPr="003D7B5F">
              <w:rPr>
                <w:sz w:val="12"/>
                <w:szCs w:val="14"/>
              </w:rPr>
              <w:t>.</w:t>
            </w:r>
          </w:p>
        </w:tc>
      </w:tr>
      <w:tr w:rsidR="003D7B5F" w:rsidRPr="003D7B5F" w:rsidTr="003D7B5F">
        <w:tc>
          <w:tcPr>
            <w:tcW w:w="5000" w:type="pct"/>
            <w:gridSpan w:val="8"/>
            <w:tcBorders>
              <w:top w:val="single" w:sz="4" w:space="0" w:color="auto"/>
            </w:tcBorders>
          </w:tcPr>
          <w:p w:rsidR="003D7B5F" w:rsidRPr="003D7B5F" w:rsidRDefault="003D7B5F" w:rsidP="003D7B5F">
            <w:pPr>
              <w:autoSpaceDE w:val="0"/>
              <w:autoSpaceDN w:val="0"/>
              <w:adjustRightInd w:val="0"/>
              <w:jc w:val="center"/>
              <w:rPr>
                <w:sz w:val="12"/>
                <w:szCs w:val="14"/>
              </w:rPr>
            </w:pPr>
            <w:r w:rsidRPr="003D7B5F">
              <w:rPr>
                <w:sz w:val="12"/>
                <w:szCs w:val="14"/>
              </w:rPr>
              <w:t>контролируемого лица)</w:t>
            </w:r>
          </w:p>
        </w:tc>
      </w:tr>
      <w:tr w:rsidR="003D7B5F" w:rsidRPr="003D7B5F" w:rsidTr="003D7B5F">
        <w:tc>
          <w:tcPr>
            <w:tcW w:w="5000" w:type="pct"/>
            <w:gridSpan w:val="8"/>
          </w:tcPr>
          <w:p w:rsidR="003D7B5F" w:rsidRPr="003D7B5F" w:rsidRDefault="003D7B5F" w:rsidP="003D7B5F">
            <w:pPr>
              <w:autoSpaceDE w:val="0"/>
              <w:autoSpaceDN w:val="0"/>
              <w:adjustRightInd w:val="0"/>
              <w:rPr>
                <w:sz w:val="12"/>
                <w:szCs w:val="14"/>
              </w:rPr>
            </w:pPr>
            <w:r w:rsidRPr="003D7B5F">
              <w:rPr>
                <w:sz w:val="12"/>
                <w:szCs w:val="14"/>
              </w:rPr>
              <w:t>Реквизиты заявления контролируемого лица о проведении профилактического</w:t>
            </w:r>
          </w:p>
        </w:tc>
      </w:tr>
      <w:tr w:rsidR="003D7B5F" w:rsidRPr="003D7B5F" w:rsidTr="003D7B5F">
        <w:tc>
          <w:tcPr>
            <w:tcW w:w="496" w:type="pct"/>
          </w:tcPr>
          <w:p w:rsidR="003D7B5F" w:rsidRPr="003D7B5F" w:rsidRDefault="003D7B5F" w:rsidP="003D7B5F">
            <w:pPr>
              <w:autoSpaceDE w:val="0"/>
              <w:autoSpaceDN w:val="0"/>
              <w:adjustRightInd w:val="0"/>
              <w:rPr>
                <w:sz w:val="12"/>
                <w:szCs w:val="14"/>
              </w:rPr>
            </w:pPr>
            <w:r w:rsidRPr="003D7B5F">
              <w:rPr>
                <w:sz w:val="12"/>
                <w:szCs w:val="14"/>
              </w:rPr>
              <w:t>визита:</w:t>
            </w:r>
          </w:p>
        </w:tc>
        <w:tc>
          <w:tcPr>
            <w:tcW w:w="4504" w:type="pct"/>
            <w:gridSpan w:val="7"/>
            <w:tcBorders>
              <w:bottom w:val="single" w:sz="4" w:space="0" w:color="auto"/>
            </w:tcBorders>
            <w:vAlign w:val="bottom"/>
          </w:tcPr>
          <w:p w:rsidR="003D7B5F" w:rsidRPr="003D7B5F" w:rsidRDefault="003D7B5F" w:rsidP="003D7B5F">
            <w:pPr>
              <w:autoSpaceDE w:val="0"/>
              <w:autoSpaceDN w:val="0"/>
              <w:adjustRightInd w:val="0"/>
              <w:jc w:val="right"/>
              <w:rPr>
                <w:sz w:val="12"/>
                <w:szCs w:val="14"/>
              </w:rPr>
            </w:pPr>
            <w:r w:rsidRPr="003D7B5F">
              <w:rPr>
                <w:sz w:val="12"/>
                <w:szCs w:val="14"/>
              </w:rPr>
              <w:t>.</w:t>
            </w:r>
          </w:p>
        </w:tc>
      </w:tr>
      <w:tr w:rsidR="003D7B5F" w:rsidRPr="003D7B5F" w:rsidTr="003D7B5F">
        <w:tc>
          <w:tcPr>
            <w:tcW w:w="496" w:type="pct"/>
          </w:tcPr>
          <w:p w:rsidR="003D7B5F" w:rsidRPr="003D7B5F" w:rsidRDefault="003D7B5F" w:rsidP="003D7B5F">
            <w:pPr>
              <w:autoSpaceDE w:val="0"/>
              <w:autoSpaceDN w:val="0"/>
              <w:adjustRightInd w:val="0"/>
              <w:rPr>
                <w:sz w:val="12"/>
                <w:szCs w:val="14"/>
              </w:rPr>
            </w:pPr>
          </w:p>
        </w:tc>
        <w:tc>
          <w:tcPr>
            <w:tcW w:w="4504" w:type="pct"/>
            <w:gridSpan w:val="7"/>
            <w:tcBorders>
              <w:top w:val="single" w:sz="4" w:space="0" w:color="auto"/>
            </w:tcBorders>
          </w:tcPr>
          <w:p w:rsidR="003D7B5F" w:rsidRPr="003D7B5F" w:rsidRDefault="003D7B5F" w:rsidP="003D7B5F">
            <w:pPr>
              <w:autoSpaceDE w:val="0"/>
              <w:autoSpaceDN w:val="0"/>
              <w:adjustRightInd w:val="0"/>
              <w:jc w:val="center"/>
              <w:rPr>
                <w:sz w:val="12"/>
                <w:szCs w:val="14"/>
              </w:rPr>
            </w:pPr>
            <w:r w:rsidRPr="003D7B5F">
              <w:rPr>
                <w:sz w:val="12"/>
                <w:szCs w:val="14"/>
              </w:rPr>
              <w:t>(дата, номер (при наличии))</w:t>
            </w:r>
          </w:p>
        </w:tc>
      </w:tr>
      <w:tr w:rsidR="003D7B5F" w:rsidRPr="003D7B5F" w:rsidTr="003D7B5F">
        <w:tc>
          <w:tcPr>
            <w:tcW w:w="5000" w:type="pct"/>
            <w:gridSpan w:val="8"/>
          </w:tcPr>
          <w:p w:rsidR="003D7B5F" w:rsidRPr="003D7B5F" w:rsidRDefault="003D7B5F" w:rsidP="003D7B5F">
            <w:pPr>
              <w:autoSpaceDE w:val="0"/>
              <w:autoSpaceDN w:val="0"/>
              <w:adjustRightInd w:val="0"/>
              <w:rPr>
                <w:sz w:val="12"/>
                <w:szCs w:val="14"/>
              </w:rPr>
            </w:pPr>
            <w:r w:rsidRPr="003D7B5F">
              <w:rPr>
                <w:sz w:val="12"/>
                <w:szCs w:val="14"/>
              </w:rPr>
              <w:t xml:space="preserve">В соответствии с Федеральным </w:t>
            </w:r>
            <w:hyperlink r:id="rId20" w:history="1">
              <w:r w:rsidRPr="003D7B5F">
                <w:rPr>
                  <w:color w:val="0000FF"/>
                  <w:sz w:val="12"/>
                  <w:szCs w:val="14"/>
                </w:rPr>
                <w:t>законом</w:t>
              </w:r>
            </w:hyperlink>
            <w:r w:rsidRPr="003D7B5F">
              <w:rPr>
                <w:sz w:val="12"/>
                <w:szCs w:val="14"/>
              </w:rPr>
              <w:t xml:space="preserve"> от 31 июля 2020 г. № 248-ФЗ "О государственном контроле (надзоре) и муниципальном контроле в Российской Федерации", основанием об отказе в проведении профилактического визита</w:t>
            </w:r>
          </w:p>
        </w:tc>
      </w:tr>
      <w:tr w:rsidR="003D7B5F" w:rsidRPr="003D7B5F" w:rsidTr="003D7B5F">
        <w:tc>
          <w:tcPr>
            <w:tcW w:w="605" w:type="pct"/>
            <w:gridSpan w:val="2"/>
          </w:tcPr>
          <w:p w:rsidR="003D7B5F" w:rsidRPr="003D7B5F" w:rsidRDefault="003D7B5F" w:rsidP="003D7B5F">
            <w:pPr>
              <w:autoSpaceDE w:val="0"/>
              <w:autoSpaceDN w:val="0"/>
              <w:adjustRightInd w:val="0"/>
              <w:rPr>
                <w:sz w:val="12"/>
                <w:szCs w:val="14"/>
              </w:rPr>
            </w:pPr>
            <w:r w:rsidRPr="003D7B5F">
              <w:rPr>
                <w:sz w:val="12"/>
                <w:szCs w:val="14"/>
              </w:rPr>
              <w:t>являются:</w:t>
            </w:r>
          </w:p>
        </w:tc>
        <w:tc>
          <w:tcPr>
            <w:tcW w:w="4395" w:type="pct"/>
            <w:gridSpan w:val="6"/>
            <w:tcBorders>
              <w:bottom w:val="single" w:sz="4" w:space="0" w:color="auto"/>
            </w:tcBorders>
            <w:vAlign w:val="bottom"/>
          </w:tcPr>
          <w:p w:rsidR="003D7B5F" w:rsidRPr="003D7B5F" w:rsidRDefault="003D7B5F" w:rsidP="003D7B5F">
            <w:pPr>
              <w:autoSpaceDE w:val="0"/>
              <w:autoSpaceDN w:val="0"/>
              <w:adjustRightInd w:val="0"/>
              <w:jc w:val="right"/>
              <w:rPr>
                <w:sz w:val="12"/>
                <w:szCs w:val="14"/>
              </w:rPr>
            </w:pPr>
            <w:r w:rsidRPr="003D7B5F">
              <w:rPr>
                <w:sz w:val="12"/>
                <w:szCs w:val="14"/>
              </w:rPr>
              <w:t>.</w:t>
            </w:r>
          </w:p>
        </w:tc>
      </w:tr>
      <w:tr w:rsidR="003D7B5F" w:rsidRPr="003D7B5F" w:rsidTr="003D7B5F">
        <w:tc>
          <w:tcPr>
            <w:tcW w:w="605" w:type="pct"/>
            <w:gridSpan w:val="2"/>
          </w:tcPr>
          <w:p w:rsidR="003D7B5F" w:rsidRPr="003D7B5F" w:rsidRDefault="003D7B5F" w:rsidP="003D7B5F">
            <w:pPr>
              <w:autoSpaceDE w:val="0"/>
              <w:autoSpaceDN w:val="0"/>
              <w:adjustRightInd w:val="0"/>
              <w:rPr>
                <w:sz w:val="12"/>
                <w:szCs w:val="14"/>
              </w:rPr>
            </w:pPr>
          </w:p>
        </w:tc>
        <w:tc>
          <w:tcPr>
            <w:tcW w:w="4395" w:type="pct"/>
            <w:gridSpan w:val="6"/>
            <w:tcBorders>
              <w:top w:val="single" w:sz="4" w:space="0" w:color="auto"/>
            </w:tcBorders>
          </w:tcPr>
          <w:p w:rsidR="003D7B5F" w:rsidRPr="003D7B5F" w:rsidRDefault="003D7B5F" w:rsidP="003D7B5F">
            <w:pPr>
              <w:autoSpaceDE w:val="0"/>
              <w:autoSpaceDN w:val="0"/>
              <w:adjustRightInd w:val="0"/>
              <w:jc w:val="center"/>
              <w:rPr>
                <w:sz w:val="12"/>
                <w:szCs w:val="14"/>
              </w:rPr>
            </w:pPr>
            <w:r w:rsidRPr="003D7B5F">
              <w:rPr>
                <w:sz w:val="12"/>
                <w:szCs w:val="14"/>
              </w:rPr>
              <w:t>(указывается одно из оснований отказа в проведении профилактического визита)</w:t>
            </w:r>
          </w:p>
        </w:tc>
      </w:tr>
      <w:tr w:rsidR="003D7B5F" w:rsidRPr="003D7B5F" w:rsidTr="003D7B5F">
        <w:tc>
          <w:tcPr>
            <w:tcW w:w="5000" w:type="pct"/>
            <w:gridSpan w:val="8"/>
          </w:tcPr>
          <w:p w:rsidR="003D7B5F" w:rsidRPr="003D7B5F" w:rsidRDefault="003D7B5F" w:rsidP="003D7B5F">
            <w:pPr>
              <w:autoSpaceDE w:val="0"/>
              <w:autoSpaceDN w:val="0"/>
              <w:adjustRightInd w:val="0"/>
              <w:rPr>
                <w:sz w:val="12"/>
                <w:szCs w:val="14"/>
              </w:rPr>
            </w:pPr>
            <w:r w:rsidRPr="003D7B5F">
              <w:rPr>
                <w:sz w:val="12"/>
                <w:szCs w:val="14"/>
              </w:rPr>
              <w:t>Должностное лицо, вынесшее решение об отказе в проведении профилактического визита:</w:t>
            </w:r>
          </w:p>
        </w:tc>
      </w:tr>
      <w:tr w:rsidR="003D7B5F" w:rsidRPr="003D7B5F" w:rsidTr="003D7B5F">
        <w:tc>
          <w:tcPr>
            <w:tcW w:w="2403" w:type="pct"/>
            <w:gridSpan w:val="3"/>
            <w:tcBorders>
              <w:bottom w:val="single" w:sz="4" w:space="0" w:color="auto"/>
            </w:tcBorders>
          </w:tcPr>
          <w:p w:rsidR="003D7B5F" w:rsidRPr="003D7B5F" w:rsidRDefault="003D7B5F" w:rsidP="003D7B5F">
            <w:pPr>
              <w:autoSpaceDE w:val="0"/>
              <w:autoSpaceDN w:val="0"/>
              <w:adjustRightInd w:val="0"/>
              <w:rPr>
                <w:sz w:val="12"/>
                <w:szCs w:val="14"/>
              </w:rPr>
            </w:pPr>
          </w:p>
        </w:tc>
        <w:tc>
          <w:tcPr>
            <w:tcW w:w="2597" w:type="pct"/>
            <w:gridSpan w:val="5"/>
          </w:tcPr>
          <w:p w:rsidR="003D7B5F" w:rsidRPr="003D7B5F" w:rsidRDefault="003D7B5F" w:rsidP="003D7B5F">
            <w:pPr>
              <w:autoSpaceDE w:val="0"/>
              <w:autoSpaceDN w:val="0"/>
              <w:adjustRightInd w:val="0"/>
              <w:rPr>
                <w:sz w:val="12"/>
                <w:szCs w:val="14"/>
              </w:rPr>
            </w:pPr>
          </w:p>
        </w:tc>
      </w:tr>
      <w:tr w:rsidR="003D7B5F" w:rsidRPr="003D7B5F" w:rsidTr="003D7B5F">
        <w:tc>
          <w:tcPr>
            <w:tcW w:w="2403" w:type="pct"/>
            <w:gridSpan w:val="3"/>
            <w:tcBorders>
              <w:top w:val="single" w:sz="4" w:space="0" w:color="auto"/>
            </w:tcBorders>
          </w:tcPr>
          <w:p w:rsidR="003D7B5F" w:rsidRPr="003D7B5F" w:rsidRDefault="003D7B5F" w:rsidP="003D7B5F">
            <w:pPr>
              <w:autoSpaceDE w:val="0"/>
              <w:autoSpaceDN w:val="0"/>
              <w:adjustRightInd w:val="0"/>
              <w:jc w:val="center"/>
              <w:rPr>
                <w:sz w:val="12"/>
                <w:szCs w:val="14"/>
              </w:rPr>
            </w:pPr>
            <w:proofErr w:type="gramStart"/>
            <w:r w:rsidRPr="003D7B5F">
              <w:rPr>
                <w:sz w:val="12"/>
                <w:szCs w:val="14"/>
              </w:rPr>
              <w:t>(должность уполномоченного лица органа</w:t>
            </w:r>
            <w:proofErr w:type="gramEnd"/>
          </w:p>
        </w:tc>
        <w:tc>
          <w:tcPr>
            <w:tcW w:w="2597" w:type="pct"/>
            <w:gridSpan w:val="5"/>
          </w:tcPr>
          <w:p w:rsidR="003D7B5F" w:rsidRPr="003D7B5F" w:rsidRDefault="003D7B5F" w:rsidP="003D7B5F">
            <w:pPr>
              <w:autoSpaceDE w:val="0"/>
              <w:autoSpaceDN w:val="0"/>
              <w:adjustRightInd w:val="0"/>
              <w:rPr>
                <w:sz w:val="12"/>
                <w:szCs w:val="14"/>
              </w:rPr>
            </w:pPr>
          </w:p>
        </w:tc>
      </w:tr>
      <w:tr w:rsidR="003D7B5F" w:rsidRPr="003D7B5F" w:rsidTr="003D7B5F">
        <w:tc>
          <w:tcPr>
            <w:tcW w:w="2403" w:type="pct"/>
            <w:gridSpan w:val="3"/>
            <w:tcBorders>
              <w:bottom w:val="single" w:sz="4" w:space="0" w:color="auto"/>
            </w:tcBorders>
          </w:tcPr>
          <w:p w:rsidR="003D7B5F" w:rsidRPr="003D7B5F" w:rsidRDefault="003D7B5F" w:rsidP="003D7B5F">
            <w:pPr>
              <w:autoSpaceDE w:val="0"/>
              <w:autoSpaceDN w:val="0"/>
              <w:adjustRightInd w:val="0"/>
              <w:rPr>
                <w:sz w:val="12"/>
                <w:szCs w:val="14"/>
              </w:rPr>
            </w:pPr>
          </w:p>
        </w:tc>
        <w:tc>
          <w:tcPr>
            <w:tcW w:w="177" w:type="pct"/>
          </w:tcPr>
          <w:p w:rsidR="003D7B5F" w:rsidRPr="003D7B5F" w:rsidRDefault="003D7B5F" w:rsidP="003D7B5F">
            <w:pPr>
              <w:autoSpaceDE w:val="0"/>
              <w:autoSpaceDN w:val="0"/>
              <w:adjustRightInd w:val="0"/>
              <w:rPr>
                <w:sz w:val="12"/>
                <w:szCs w:val="14"/>
              </w:rPr>
            </w:pPr>
          </w:p>
        </w:tc>
        <w:tc>
          <w:tcPr>
            <w:tcW w:w="595" w:type="pct"/>
            <w:tcBorders>
              <w:bottom w:val="single" w:sz="4" w:space="0" w:color="auto"/>
            </w:tcBorders>
          </w:tcPr>
          <w:p w:rsidR="003D7B5F" w:rsidRPr="003D7B5F" w:rsidRDefault="003D7B5F" w:rsidP="003D7B5F">
            <w:pPr>
              <w:autoSpaceDE w:val="0"/>
              <w:autoSpaceDN w:val="0"/>
              <w:adjustRightInd w:val="0"/>
              <w:rPr>
                <w:sz w:val="12"/>
                <w:szCs w:val="14"/>
              </w:rPr>
            </w:pPr>
          </w:p>
        </w:tc>
        <w:tc>
          <w:tcPr>
            <w:tcW w:w="193" w:type="pct"/>
          </w:tcPr>
          <w:p w:rsidR="003D7B5F" w:rsidRPr="003D7B5F" w:rsidRDefault="003D7B5F" w:rsidP="003D7B5F">
            <w:pPr>
              <w:autoSpaceDE w:val="0"/>
              <w:autoSpaceDN w:val="0"/>
              <w:adjustRightInd w:val="0"/>
              <w:rPr>
                <w:sz w:val="12"/>
                <w:szCs w:val="14"/>
              </w:rPr>
            </w:pPr>
          </w:p>
        </w:tc>
        <w:tc>
          <w:tcPr>
            <w:tcW w:w="1632" w:type="pct"/>
            <w:gridSpan w:val="2"/>
            <w:tcBorders>
              <w:bottom w:val="single" w:sz="4" w:space="0" w:color="auto"/>
            </w:tcBorders>
          </w:tcPr>
          <w:p w:rsidR="003D7B5F" w:rsidRPr="003D7B5F" w:rsidRDefault="003D7B5F" w:rsidP="003D7B5F">
            <w:pPr>
              <w:autoSpaceDE w:val="0"/>
              <w:autoSpaceDN w:val="0"/>
              <w:adjustRightInd w:val="0"/>
              <w:rPr>
                <w:sz w:val="12"/>
                <w:szCs w:val="14"/>
              </w:rPr>
            </w:pPr>
          </w:p>
        </w:tc>
      </w:tr>
      <w:tr w:rsidR="003D7B5F" w:rsidRPr="003D7B5F" w:rsidTr="003D7B5F">
        <w:tc>
          <w:tcPr>
            <w:tcW w:w="2403" w:type="pct"/>
            <w:gridSpan w:val="3"/>
            <w:tcBorders>
              <w:top w:val="single" w:sz="4" w:space="0" w:color="auto"/>
            </w:tcBorders>
          </w:tcPr>
          <w:p w:rsidR="003D7B5F" w:rsidRPr="003D7B5F" w:rsidRDefault="003D7B5F" w:rsidP="003D7B5F">
            <w:pPr>
              <w:autoSpaceDE w:val="0"/>
              <w:autoSpaceDN w:val="0"/>
              <w:adjustRightInd w:val="0"/>
              <w:jc w:val="center"/>
              <w:rPr>
                <w:sz w:val="12"/>
                <w:szCs w:val="14"/>
              </w:rPr>
            </w:pPr>
            <w:r w:rsidRPr="003D7B5F">
              <w:rPr>
                <w:sz w:val="12"/>
                <w:szCs w:val="14"/>
              </w:rPr>
              <w:t>муниципального земельного контроля)</w:t>
            </w:r>
          </w:p>
        </w:tc>
        <w:tc>
          <w:tcPr>
            <w:tcW w:w="177" w:type="pct"/>
          </w:tcPr>
          <w:p w:rsidR="003D7B5F" w:rsidRPr="003D7B5F" w:rsidRDefault="003D7B5F" w:rsidP="003D7B5F">
            <w:pPr>
              <w:autoSpaceDE w:val="0"/>
              <w:autoSpaceDN w:val="0"/>
              <w:adjustRightInd w:val="0"/>
              <w:rPr>
                <w:sz w:val="12"/>
                <w:szCs w:val="14"/>
              </w:rPr>
            </w:pPr>
          </w:p>
        </w:tc>
        <w:tc>
          <w:tcPr>
            <w:tcW w:w="595" w:type="pct"/>
            <w:tcBorders>
              <w:top w:val="single" w:sz="4" w:space="0" w:color="auto"/>
            </w:tcBorders>
          </w:tcPr>
          <w:p w:rsidR="003D7B5F" w:rsidRPr="003D7B5F" w:rsidRDefault="003D7B5F" w:rsidP="003D7B5F">
            <w:pPr>
              <w:autoSpaceDE w:val="0"/>
              <w:autoSpaceDN w:val="0"/>
              <w:adjustRightInd w:val="0"/>
              <w:jc w:val="center"/>
              <w:rPr>
                <w:sz w:val="12"/>
                <w:szCs w:val="14"/>
              </w:rPr>
            </w:pPr>
            <w:r w:rsidRPr="003D7B5F">
              <w:rPr>
                <w:sz w:val="12"/>
                <w:szCs w:val="14"/>
              </w:rPr>
              <w:t>(подпись)</w:t>
            </w:r>
          </w:p>
        </w:tc>
        <w:tc>
          <w:tcPr>
            <w:tcW w:w="193" w:type="pct"/>
          </w:tcPr>
          <w:p w:rsidR="003D7B5F" w:rsidRPr="003D7B5F" w:rsidRDefault="003D7B5F" w:rsidP="003D7B5F">
            <w:pPr>
              <w:autoSpaceDE w:val="0"/>
              <w:autoSpaceDN w:val="0"/>
              <w:adjustRightInd w:val="0"/>
              <w:rPr>
                <w:sz w:val="12"/>
                <w:szCs w:val="14"/>
              </w:rPr>
            </w:pPr>
          </w:p>
        </w:tc>
        <w:tc>
          <w:tcPr>
            <w:tcW w:w="1632" w:type="pct"/>
            <w:gridSpan w:val="2"/>
            <w:tcBorders>
              <w:top w:val="single" w:sz="4" w:space="0" w:color="auto"/>
            </w:tcBorders>
          </w:tcPr>
          <w:p w:rsidR="003D7B5F" w:rsidRPr="003D7B5F" w:rsidRDefault="003D7B5F" w:rsidP="003D7B5F">
            <w:pPr>
              <w:autoSpaceDE w:val="0"/>
              <w:autoSpaceDN w:val="0"/>
              <w:adjustRightInd w:val="0"/>
              <w:jc w:val="center"/>
              <w:rPr>
                <w:sz w:val="12"/>
                <w:szCs w:val="14"/>
              </w:rPr>
            </w:pPr>
            <w:r w:rsidRPr="003D7B5F">
              <w:rPr>
                <w:sz w:val="12"/>
                <w:szCs w:val="14"/>
              </w:rPr>
              <w:t>(расшифровка подписи)</w:t>
            </w:r>
          </w:p>
        </w:tc>
      </w:tr>
      <w:tr w:rsidR="003D7B5F" w:rsidRPr="003D7B5F" w:rsidTr="003D7B5F">
        <w:tc>
          <w:tcPr>
            <w:tcW w:w="5000" w:type="pct"/>
            <w:gridSpan w:val="8"/>
          </w:tcPr>
          <w:p w:rsidR="003D7B5F" w:rsidRPr="003D7B5F" w:rsidRDefault="003D7B5F" w:rsidP="003D7B5F">
            <w:pPr>
              <w:autoSpaceDE w:val="0"/>
              <w:autoSpaceDN w:val="0"/>
              <w:adjustRightInd w:val="0"/>
              <w:jc w:val="center"/>
              <w:rPr>
                <w:sz w:val="12"/>
                <w:szCs w:val="14"/>
              </w:rPr>
            </w:pPr>
            <w:r w:rsidRPr="003D7B5F">
              <w:rPr>
                <w:sz w:val="12"/>
                <w:szCs w:val="14"/>
              </w:rPr>
              <w:t>МП</w:t>
            </w:r>
          </w:p>
        </w:tc>
      </w:tr>
    </w:tbl>
    <w:p w:rsidR="003D7B5F" w:rsidRPr="003D7B5F" w:rsidRDefault="003D7B5F" w:rsidP="003D7B5F">
      <w:pPr>
        <w:autoSpaceDE w:val="0"/>
        <w:autoSpaceDN w:val="0"/>
        <w:adjustRightInd w:val="0"/>
        <w:rPr>
          <w:sz w:val="12"/>
          <w:szCs w:val="14"/>
        </w:rPr>
      </w:pPr>
    </w:p>
    <w:p w:rsidR="003D7B5F" w:rsidRPr="003D7B5F" w:rsidRDefault="003D7B5F" w:rsidP="003D7B5F">
      <w:pPr>
        <w:autoSpaceDE w:val="0"/>
        <w:autoSpaceDN w:val="0"/>
        <w:adjustRightInd w:val="0"/>
        <w:jc w:val="right"/>
        <w:rPr>
          <w:sz w:val="12"/>
          <w:szCs w:val="14"/>
        </w:rPr>
      </w:pPr>
    </w:p>
    <w:p w:rsidR="003D7B5F" w:rsidRPr="003D7B5F" w:rsidRDefault="003D7B5F" w:rsidP="003D7B5F">
      <w:pPr>
        <w:autoSpaceDE w:val="0"/>
        <w:autoSpaceDN w:val="0"/>
        <w:adjustRightInd w:val="0"/>
        <w:jc w:val="right"/>
        <w:rPr>
          <w:sz w:val="12"/>
          <w:szCs w:val="14"/>
        </w:rPr>
      </w:pPr>
    </w:p>
    <w:p w:rsidR="003D7B5F" w:rsidRPr="003D7B5F" w:rsidRDefault="003D7B5F" w:rsidP="003D7B5F">
      <w:pPr>
        <w:autoSpaceDE w:val="0"/>
        <w:autoSpaceDN w:val="0"/>
        <w:adjustRightInd w:val="0"/>
        <w:jc w:val="right"/>
        <w:rPr>
          <w:sz w:val="12"/>
          <w:szCs w:val="14"/>
        </w:rPr>
      </w:pPr>
    </w:p>
    <w:p w:rsidR="003D7B5F" w:rsidRPr="003D7B5F" w:rsidRDefault="003D7B5F" w:rsidP="003D7B5F">
      <w:pPr>
        <w:autoSpaceDE w:val="0"/>
        <w:autoSpaceDN w:val="0"/>
        <w:adjustRightInd w:val="0"/>
        <w:jc w:val="right"/>
        <w:rPr>
          <w:sz w:val="12"/>
          <w:szCs w:val="14"/>
        </w:rPr>
      </w:pPr>
    </w:p>
    <w:p w:rsidR="003D7B5F" w:rsidRPr="003D7B5F" w:rsidRDefault="003D7B5F" w:rsidP="003D7B5F">
      <w:pPr>
        <w:autoSpaceDE w:val="0"/>
        <w:autoSpaceDN w:val="0"/>
        <w:adjustRightInd w:val="0"/>
        <w:jc w:val="right"/>
        <w:rPr>
          <w:sz w:val="12"/>
          <w:szCs w:val="14"/>
        </w:rPr>
      </w:pPr>
      <w:r w:rsidRPr="003D7B5F">
        <w:rPr>
          <w:sz w:val="12"/>
          <w:szCs w:val="14"/>
        </w:rPr>
        <w:t>Форма № 3</w:t>
      </w:r>
    </w:p>
    <w:p w:rsidR="003D7B5F" w:rsidRPr="003D7B5F" w:rsidRDefault="003D7B5F" w:rsidP="003D7B5F">
      <w:pPr>
        <w:autoSpaceDE w:val="0"/>
        <w:autoSpaceDN w:val="0"/>
        <w:adjustRightInd w:val="0"/>
        <w:rPr>
          <w:sz w:val="12"/>
          <w:szCs w:val="14"/>
        </w:rPr>
      </w:pPr>
    </w:p>
    <w:p w:rsidR="003D7B5F" w:rsidRPr="003D7B5F" w:rsidRDefault="003D7B5F" w:rsidP="003D7B5F">
      <w:pPr>
        <w:autoSpaceDE w:val="0"/>
        <w:autoSpaceDN w:val="0"/>
        <w:adjustRightInd w:val="0"/>
        <w:jc w:val="center"/>
        <w:rPr>
          <w:sz w:val="12"/>
          <w:szCs w:val="14"/>
        </w:rPr>
      </w:pPr>
      <w:r w:rsidRPr="003D7B5F">
        <w:rPr>
          <w:sz w:val="12"/>
          <w:szCs w:val="14"/>
        </w:rPr>
        <w:t>ФОРМА АКТА ПРОВЕДЕНИЯ ОБЯЗАТЕЛЬНОГО</w:t>
      </w:r>
    </w:p>
    <w:p w:rsidR="003D7B5F" w:rsidRPr="003D7B5F" w:rsidRDefault="003D7B5F" w:rsidP="003D7B5F">
      <w:pPr>
        <w:autoSpaceDE w:val="0"/>
        <w:autoSpaceDN w:val="0"/>
        <w:adjustRightInd w:val="0"/>
        <w:jc w:val="center"/>
        <w:rPr>
          <w:sz w:val="12"/>
          <w:szCs w:val="14"/>
        </w:rPr>
      </w:pPr>
      <w:r w:rsidRPr="003D7B5F">
        <w:rPr>
          <w:sz w:val="12"/>
          <w:szCs w:val="14"/>
        </w:rPr>
        <w:t>ПРОФИЛАКТИЧЕСКОГО ВИЗИТА</w:t>
      </w:r>
    </w:p>
    <w:p w:rsidR="003D7B5F" w:rsidRPr="003D7B5F" w:rsidRDefault="003D7B5F" w:rsidP="003D7B5F">
      <w:pPr>
        <w:autoSpaceDE w:val="0"/>
        <w:autoSpaceDN w:val="0"/>
        <w:adjustRightInd w:val="0"/>
        <w:rPr>
          <w:sz w:val="12"/>
          <w:szCs w:val="14"/>
        </w:rPr>
      </w:pPr>
    </w:p>
    <w:tbl>
      <w:tblPr>
        <w:tblW w:w="5000" w:type="pct"/>
        <w:tblCellMar>
          <w:top w:w="102" w:type="dxa"/>
          <w:left w:w="62" w:type="dxa"/>
          <w:bottom w:w="102" w:type="dxa"/>
          <w:right w:w="62" w:type="dxa"/>
        </w:tblCellMar>
        <w:tblLook w:val="0000" w:firstRow="0" w:lastRow="0" w:firstColumn="0" w:lastColumn="0" w:noHBand="0" w:noVBand="0"/>
      </w:tblPr>
      <w:tblGrid>
        <w:gridCol w:w="523"/>
        <w:gridCol w:w="227"/>
        <w:gridCol w:w="173"/>
        <w:gridCol w:w="292"/>
        <w:gridCol w:w="72"/>
        <w:gridCol w:w="156"/>
        <w:gridCol w:w="97"/>
        <w:gridCol w:w="463"/>
        <w:gridCol w:w="260"/>
        <w:gridCol w:w="129"/>
        <w:gridCol w:w="130"/>
        <w:gridCol w:w="321"/>
        <w:gridCol w:w="857"/>
        <w:gridCol w:w="1527"/>
      </w:tblGrid>
      <w:tr w:rsidR="003D7B5F" w:rsidRPr="003D7B5F" w:rsidTr="003D7B5F">
        <w:tc>
          <w:tcPr>
            <w:tcW w:w="2280" w:type="pct"/>
            <w:gridSpan w:val="10"/>
            <w:tcBorders>
              <w:top w:val="single" w:sz="4" w:space="0" w:color="auto"/>
              <w:left w:val="single" w:sz="4" w:space="0" w:color="auto"/>
            </w:tcBorders>
          </w:tcPr>
          <w:p w:rsidR="003D7B5F" w:rsidRPr="003D7B5F" w:rsidRDefault="003D7B5F" w:rsidP="003D7B5F">
            <w:pPr>
              <w:autoSpaceDE w:val="0"/>
              <w:autoSpaceDN w:val="0"/>
              <w:adjustRightInd w:val="0"/>
              <w:rPr>
                <w:sz w:val="12"/>
                <w:szCs w:val="14"/>
              </w:rPr>
            </w:pPr>
            <w:r w:rsidRPr="003D7B5F">
              <w:rPr>
                <w:sz w:val="12"/>
                <w:szCs w:val="14"/>
              </w:rPr>
              <w:t>от "____" ____________ 20____ г.</w:t>
            </w:r>
          </w:p>
        </w:tc>
        <w:tc>
          <w:tcPr>
            <w:tcW w:w="2720" w:type="pct"/>
            <w:gridSpan w:val="4"/>
            <w:tcBorders>
              <w:top w:val="single" w:sz="4" w:space="0" w:color="auto"/>
              <w:right w:val="single" w:sz="4" w:space="0" w:color="auto"/>
            </w:tcBorders>
          </w:tcPr>
          <w:p w:rsidR="003D7B5F" w:rsidRPr="003D7B5F" w:rsidRDefault="003D7B5F" w:rsidP="003D7B5F">
            <w:pPr>
              <w:autoSpaceDE w:val="0"/>
              <w:autoSpaceDN w:val="0"/>
              <w:adjustRightInd w:val="0"/>
              <w:jc w:val="right"/>
              <w:rPr>
                <w:sz w:val="12"/>
                <w:szCs w:val="14"/>
              </w:rPr>
            </w:pPr>
            <w:r w:rsidRPr="003D7B5F">
              <w:rPr>
                <w:sz w:val="12"/>
                <w:szCs w:val="14"/>
              </w:rPr>
              <w:t>№ ____________________</w:t>
            </w:r>
          </w:p>
        </w:tc>
      </w:tr>
      <w:tr w:rsidR="003D7B5F" w:rsidRPr="003D7B5F" w:rsidTr="003D7B5F">
        <w:tc>
          <w:tcPr>
            <w:tcW w:w="5000" w:type="pct"/>
            <w:gridSpan w:val="14"/>
            <w:tcBorders>
              <w:left w:val="single" w:sz="4" w:space="0" w:color="auto"/>
              <w:bottom w:val="single" w:sz="4" w:space="0" w:color="auto"/>
              <w:right w:val="single" w:sz="4" w:space="0" w:color="auto"/>
            </w:tcBorders>
          </w:tcPr>
          <w:p w:rsidR="003D7B5F" w:rsidRPr="003D7B5F" w:rsidRDefault="003D7B5F" w:rsidP="003D7B5F">
            <w:pPr>
              <w:autoSpaceDE w:val="0"/>
              <w:autoSpaceDN w:val="0"/>
              <w:adjustRightInd w:val="0"/>
              <w:rPr>
                <w:sz w:val="12"/>
                <w:szCs w:val="14"/>
              </w:rPr>
            </w:pPr>
            <w:r w:rsidRPr="003D7B5F">
              <w:rPr>
                <w:sz w:val="12"/>
                <w:szCs w:val="14"/>
              </w:rPr>
              <w:t>Отметка о размещении (дата и учетный номер) сведений о профилактическом мероприятии в едином реестре контрольных (надзорных) мероприятий (при наличии)</w:t>
            </w:r>
          </w:p>
        </w:tc>
      </w:tr>
      <w:tr w:rsidR="003D7B5F" w:rsidRPr="003D7B5F" w:rsidTr="003D7B5F">
        <w:tc>
          <w:tcPr>
            <w:tcW w:w="2280" w:type="pct"/>
            <w:gridSpan w:val="10"/>
            <w:tcBorders>
              <w:top w:val="single" w:sz="4" w:space="0" w:color="auto"/>
            </w:tcBorders>
          </w:tcPr>
          <w:p w:rsidR="003D7B5F" w:rsidRPr="003D7B5F" w:rsidRDefault="003D7B5F" w:rsidP="003D7B5F">
            <w:pPr>
              <w:autoSpaceDE w:val="0"/>
              <w:autoSpaceDN w:val="0"/>
              <w:adjustRightInd w:val="0"/>
              <w:rPr>
                <w:sz w:val="12"/>
                <w:szCs w:val="14"/>
              </w:rPr>
            </w:pPr>
          </w:p>
        </w:tc>
        <w:tc>
          <w:tcPr>
            <w:tcW w:w="2720" w:type="pct"/>
            <w:gridSpan w:val="4"/>
            <w:tcBorders>
              <w:top w:val="single" w:sz="4" w:space="0" w:color="auto"/>
              <w:bottom w:val="single" w:sz="4" w:space="0" w:color="auto"/>
            </w:tcBorders>
          </w:tcPr>
          <w:p w:rsidR="003D7B5F" w:rsidRPr="003D7B5F" w:rsidRDefault="003D7B5F" w:rsidP="003D7B5F">
            <w:pPr>
              <w:autoSpaceDE w:val="0"/>
              <w:autoSpaceDN w:val="0"/>
              <w:adjustRightInd w:val="0"/>
              <w:rPr>
                <w:sz w:val="12"/>
                <w:szCs w:val="14"/>
              </w:rPr>
            </w:pPr>
          </w:p>
        </w:tc>
      </w:tr>
      <w:tr w:rsidR="003D7B5F" w:rsidRPr="003D7B5F" w:rsidTr="003D7B5F">
        <w:tc>
          <w:tcPr>
            <w:tcW w:w="2280" w:type="pct"/>
            <w:gridSpan w:val="10"/>
            <w:tcBorders>
              <w:right w:val="single" w:sz="4" w:space="0" w:color="auto"/>
            </w:tcBorders>
          </w:tcPr>
          <w:p w:rsidR="003D7B5F" w:rsidRPr="003D7B5F" w:rsidRDefault="003D7B5F" w:rsidP="003D7B5F">
            <w:pPr>
              <w:autoSpaceDE w:val="0"/>
              <w:autoSpaceDN w:val="0"/>
              <w:adjustRightInd w:val="0"/>
              <w:rPr>
                <w:sz w:val="12"/>
                <w:szCs w:val="14"/>
              </w:rPr>
            </w:pPr>
          </w:p>
        </w:tc>
        <w:tc>
          <w:tcPr>
            <w:tcW w:w="2720" w:type="pct"/>
            <w:gridSpan w:val="4"/>
            <w:tcBorders>
              <w:top w:val="single" w:sz="4" w:space="0" w:color="auto"/>
              <w:left w:val="single" w:sz="4" w:space="0" w:color="auto"/>
              <w:bottom w:val="single" w:sz="4" w:space="0" w:color="auto"/>
              <w:right w:val="single" w:sz="4" w:space="0" w:color="auto"/>
            </w:tcBorders>
          </w:tcPr>
          <w:p w:rsidR="003D7B5F" w:rsidRPr="003D7B5F" w:rsidRDefault="003D7B5F" w:rsidP="003D7B5F">
            <w:pPr>
              <w:autoSpaceDE w:val="0"/>
              <w:autoSpaceDN w:val="0"/>
              <w:adjustRightInd w:val="0"/>
              <w:rPr>
                <w:sz w:val="12"/>
                <w:szCs w:val="14"/>
              </w:rPr>
            </w:pPr>
            <w:r w:rsidRPr="003D7B5F">
              <w:rPr>
                <w:sz w:val="12"/>
                <w:szCs w:val="14"/>
              </w:rPr>
              <w:t>QR-код, обеспечивающий переход на страницу в информационно-телекоммуникационной сети Интернет, содержащую запись единого реестра контрольных (надзорных) мероприятий о профилактическом мероприятии, контрольном (надзорном) мероприятии в едином реестре контрольных (надзорных) мероприятий, в рамках которого составлен соответствующий документ (при наличии)</w:t>
            </w:r>
          </w:p>
        </w:tc>
      </w:tr>
      <w:tr w:rsidR="003D7B5F" w:rsidRPr="003D7B5F" w:rsidTr="003D7B5F">
        <w:tc>
          <w:tcPr>
            <w:tcW w:w="5000" w:type="pct"/>
            <w:gridSpan w:val="14"/>
            <w:tcBorders>
              <w:bottom w:val="single" w:sz="4" w:space="0" w:color="auto"/>
            </w:tcBorders>
          </w:tcPr>
          <w:p w:rsidR="003D7B5F" w:rsidRPr="003D7B5F" w:rsidRDefault="003D7B5F" w:rsidP="003D7B5F">
            <w:pPr>
              <w:autoSpaceDE w:val="0"/>
              <w:autoSpaceDN w:val="0"/>
              <w:adjustRightInd w:val="0"/>
              <w:rPr>
                <w:sz w:val="12"/>
                <w:szCs w:val="14"/>
              </w:rPr>
            </w:pPr>
          </w:p>
        </w:tc>
      </w:tr>
      <w:tr w:rsidR="003D7B5F" w:rsidRPr="003D7B5F" w:rsidTr="003D7B5F">
        <w:tc>
          <w:tcPr>
            <w:tcW w:w="5000" w:type="pct"/>
            <w:gridSpan w:val="14"/>
            <w:tcBorders>
              <w:top w:val="single" w:sz="4" w:space="0" w:color="auto"/>
            </w:tcBorders>
          </w:tcPr>
          <w:p w:rsidR="003D7B5F" w:rsidRPr="003D7B5F" w:rsidRDefault="003D7B5F" w:rsidP="003D7B5F">
            <w:pPr>
              <w:autoSpaceDE w:val="0"/>
              <w:autoSpaceDN w:val="0"/>
              <w:adjustRightInd w:val="0"/>
              <w:jc w:val="center"/>
              <w:rPr>
                <w:sz w:val="12"/>
                <w:szCs w:val="14"/>
              </w:rPr>
            </w:pPr>
            <w:r w:rsidRPr="003D7B5F">
              <w:rPr>
                <w:sz w:val="12"/>
                <w:szCs w:val="14"/>
              </w:rPr>
              <w:t>(наименование органа муниципального земельного контроля)</w:t>
            </w:r>
          </w:p>
        </w:tc>
      </w:tr>
      <w:tr w:rsidR="003D7B5F" w:rsidRPr="003D7B5F" w:rsidTr="003D7B5F">
        <w:tc>
          <w:tcPr>
            <w:tcW w:w="5000" w:type="pct"/>
            <w:gridSpan w:val="14"/>
          </w:tcPr>
          <w:p w:rsidR="003D7B5F" w:rsidRPr="003D7B5F" w:rsidRDefault="003D7B5F" w:rsidP="003D7B5F">
            <w:pPr>
              <w:autoSpaceDE w:val="0"/>
              <w:autoSpaceDN w:val="0"/>
              <w:adjustRightInd w:val="0"/>
              <w:jc w:val="center"/>
              <w:rPr>
                <w:b/>
                <w:sz w:val="12"/>
                <w:szCs w:val="14"/>
              </w:rPr>
            </w:pPr>
            <w:r w:rsidRPr="003D7B5F">
              <w:rPr>
                <w:b/>
                <w:sz w:val="12"/>
                <w:szCs w:val="14"/>
              </w:rPr>
              <w:t>АКТ № ______</w:t>
            </w:r>
          </w:p>
          <w:p w:rsidR="003D7B5F" w:rsidRPr="003D7B5F" w:rsidRDefault="003D7B5F" w:rsidP="003D7B5F">
            <w:pPr>
              <w:autoSpaceDE w:val="0"/>
              <w:autoSpaceDN w:val="0"/>
              <w:adjustRightInd w:val="0"/>
              <w:jc w:val="center"/>
              <w:rPr>
                <w:sz w:val="12"/>
                <w:szCs w:val="14"/>
              </w:rPr>
            </w:pPr>
            <w:r w:rsidRPr="003D7B5F">
              <w:rPr>
                <w:b/>
                <w:sz w:val="12"/>
                <w:szCs w:val="14"/>
              </w:rPr>
              <w:t>проведения обязательного профилактического визита</w:t>
            </w:r>
          </w:p>
        </w:tc>
      </w:tr>
      <w:tr w:rsidR="003D7B5F" w:rsidRPr="003D7B5F" w:rsidTr="003D7B5F">
        <w:tc>
          <w:tcPr>
            <w:tcW w:w="2715" w:type="pct"/>
            <w:gridSpan w:val="12"/>
          </w:tcPr>
          <w:p w:rsidR="003D7B5F" w:rsidRPr="003D7B5F" w:rsidRDefault="003D7B5F" w:rsidP="003D7B5F">
            <w:pPr>
              <w:autoSpaceDE w:val="0"/>
              <w:autoSpaceDN w:val="0"/>
              <w:adjustRightInd w:val="0"/>
              <w:rPr>
                <w:sz w:val="12"/>
                <w:szCs w:val="14"/>
              </w:rPr>
            </w:pPr>
            <w:r w:rsidRPr="003D7B5F">
              <w:rPr>
                <w:sz w:val="12"/>
                <w:szCs w:val="14"/>
              </w:rPr>
              <w:t>"____" ___________ 20____ г.</w:t>
            </w:r>
          </w:p>
        </w:tc>
        <w:tc>
          <w:tcPr>
            <w:tcW w:w="2285" w:type="pct"/>
            <w:gridSpan w:val="2"/>
          </w:tcPr>
          <w:p w:rsidR="003D7B5F" w:rsidRPr="003D7B5F" w:rsidRDefault="003D7B5F" w:rsidP="003D7B5F">
            <w:pPr>
              <w:autoSpaceDE w:val="0"/>
              <w:autoSpaceDN w:val="0"/>
              <w:adjustRightInd w:val="0"/>
              <w:jc w:val="right"/>
              <w:rPr>
                <w:sz w:val="12"/>
                <w:szCs w:val="14"/>
              </w:rPr>
            </w:pPr>
            <w:r w:rsidRPr="003D7B5F">
              <w:rPr>
                <w:sz w:val="12"/>
                <w:szCs w:val="14"/>
              </w:rPr>
              <w:t>_______ час</w:t>
            </w:r>
            <w:proofErr w:type="gramStart"/>
            <w:r w:rsidRPr="003D7B5F">
              <w:rPr>
                <w:sz w:val="12"/>
                <w:szCs w:val="14"/>
              </w:rPr>
              <w:t>.</w:t>
            </w:r>
            <w:proofErr w:type="gramEnd"/>
            <w:r w:rsidRPr="003D7B5F">
              <w:rPr>
                <w:sz w:val="12"/>
                <w:szCs w:val="14"/>
              </w:rPr>
              <w:t xml:space="preserve"> ____ </w:t>
            </w:r>
            <w:proofErr w:type="gramStart"/>
            <w:r w:rsidRPr="003D7B5F">
              <w:rPr>
                <w:sz w:val="12"/>
                <w:szCs w:val="14"/>
              </w:rPr>
              <w:t>м</w:t>
            </w:r>
            <w:proofErr w:type="gramEnd"/>
            <w:r w:rsidRPr="003D7B5F">
              <w:rPr>
                <w:sz w:val="12"/>
                <w:szCs w:val="14"/>
              </w:rPr>
              <w:t>ин.</w:t>
            </w:r>
          </w:p>
        </w:tc>
      </w:tr>
      <w:tr w:rsidR="003D7B5F" w:rsidRPr="003D7B5F" w:rsidTr="003D7B5F">
        <w:tc>
          <w:tcPr>
            <w:tcW w:w="5000" w:type="pct"/>
            <w:gridSpan w:val="14"/>
            <w:tcBorders>
              <w:bottom w:val="single" w:sz="4" w:space="0" w:color="auto"/>
            </w:tcBorders>
          </w:tcPr>
          <w:p w:rsidR="003D7B5F" w:rsidRPr="003D7B5F" w:rsidRDefault="003D7B5F" w:rsidP="003D7B5F">
            <w:pPr>
              <w:autoSpaceDE w:val="0"/>
              <w:autoSpaceDN w:val="0"/>
              <w:adjustRightInd w:val="0"/>
              <w:rPr>
                <w:sz w:val="12"/>
                <w:szCs w:val="14"/>
              </w:rPr>
            </w:pPr>
          </w:p>
        </w:tc>
      </w:tr>
      <w:tr w:rsidR="003D7B5F" w:rsidRPr="003D7B5F" w:rsidTr="003D7B5F">
        <w:tc>
          <w:tcPr>
            <w:tcW w:w="5000" w:type="pct"/>
            <w:gridSpan w:val="14"/>
            <w:tcBorders>
              <w:top w:val="single" w:sz="4" w:space="0" w:color="auto"/>
            </w:tcBorders>
          </w:tcPr>
          <w:p w:rsidR="003D7B5F" w:rsidRPr="003D7B5F" w:rsidRDefault="003D7B5F" w:rsidP="003D7B5F">
            <w:pPr>
              <w:autoSpaceDE w:val="0"/>
              <w:autoSpaceDN w:val="0"/>
              <w:adjustRightInd w:val="0"/>
              <w:jc w:val="center"/>
              <w:rPr>
                <w:sz w:val="12"/>
                <w:szCs w:val="14"/>
              </w:rPr>
            </w:pPr>
            <w:r w:rsidRPr="003D7B5F">
              <w:rPr>
                <w:sz w:val="12"/>
                <w:szCs w:val="14"/>
              </w:rPr>
              <w:t>(место составления)</w:t>
            </w:r>
          </w:p>
        </w:tc>
      </w:tr>
      <w:tr w:rsidR="003D7B5F" w:rsidRPr="003D7B5F" w:rsidTr="003D7B5F">
        <w:tc>
          <w:tcPr>
            <w:tcW w:w="5000" w:type="pct"/>
            <w:gridSpan w:val="14"/>
          </w:tcPr>
          <w:p w:rsidR="003D7B5F" w:rsidRPr="003D7B5F" w:rsidRDefault="003D7B5F" w:rsidP="003D7B5F">
            <w:pPr>
              <w:autoSpaceDE w:val="0"/>
              <w:autoSpaceDN w:val="0"/>
              <w:adjustRightInd w:val="0"/>
              <w:rPr>
                <w:sz w:val="12"/>
                <w:szCs w:val="14"/>
              </w:rPr>
            </w:pPr>
            <w:r w:rsidRPr="003D7B5F">
              <w:rPr>
                <w:sz w:val="12"/>
                <w:szCs w:val="14"/>
              </w:rPr>
              <w:t>Обязательный профилактический визит проведен в соответствии с решением о проведении обязательного профилактического визита от "___" _________ 20___ г. № ____ в рамках осуществления муниципального земельного контроля в отношении:</w:t>
            </w:r>
          </w:p>
        </w:tc>
      </w:tr>
      <w:tr w:rsidR="003D7B5F" w:rsidRPr="003D7B5F" w:rsidTr="003D7B5F">
        <w:tc>
          <w:tcPr>
            <w:tcW w:w="5000" w:type="pct"/>
            <w:gridSpan w:val="14"/>
            <w:tcBorders>
              <w:bottom w:val="single" w:sz="4" w:space="0" w:color="auto"/>
            </w:tcBorders>
          </w:tcPr>
          <w:p w:rsidR="003D7B5F" w:rsidRPr="003D7B5F" w:rsidRDefault="003D7B5F" w:rsidP="003D7B5F">
            <w:pPr>
              <w:autoSpaceDE w:val="0"/>
              <w:autoSpaceDN w:val="0"/>
              <w:adjustRightInd w:val="0"/>
              <w:rPr>
                <w:sz w:val="12"/>
                <w:szCs w:val="14"/>
              </w:rPr>
            </w:pPr>
          </w:p>
        </w:tc>
      </w:tr>
      <w:tr w:rsidR="003D7B5F" w:rsidRPr="003D7B5F" w:rsidTr="003D7B5F">
        <w:tc>
          <w:tcPr>
            <w:tcW w:w="5000" w:type="pct"/>
            <w:gridSpan w:val="14"/>
            <w:tcBorders>
              <w:top w:val="single" w:sz="4" w:space="0" w:color="auto"/>
            </w:tcBorders>
          </w:tcPr>
          <w:p w:rsidR="003D7B5F" w:rsidRPr="003D7B5F" w:rsidRDefault="003D7B5F" w:rsidP="003D7B5F">
            <w:pPr>
              <w:autoSpaceDE w:val="0"/>
              <w:autoSpaceDN w:val="0"/>
              <w:adjustRightInd w:val="0"/>
              <w:jc w:val="center"/>
              <w:rPr>
                <w:sz w:val="12"/>
                <w:szCs w:val="14"/>
              </w:rPr>
            </w:pPr>
            <w:proofErr w:type="gramStart"/>
            <w:r w:rsidRPr="003D7B5F">
              <w:rPr>
                <w:sz w:val="12"/>
                <w:szCs w:val="14"/>
              </w:rPr>
              <w:t>(указываются сведения о контролируемом лице (фамилия, имя,</w:t>
            </w:r>
            <w:proofErr w:type="gramEnd"/>
          </w:p>
          <w:p w:rsidR="003D7B5F" w:rsidRPr="003D7B5F" w:rsidRDefault="003D7B5F" w:rsidP="003D7B5F">
            <w:pPr>
              <w:autoSpaceDE w:val="0"/>
              <w:autoSpaceDN w:val="0"/>
              <w:adjustRightInd w:val="0"/>
              <w:jc w:val="center"/>
              <w:rPr>
                <w:sz w:val="12"/>
                <w:szCs w:val="14"/>
              </w:rPr>
            </w:pPr>
            <w:r w:rsidRPr="003D7B5F">
              <w:rPr>
                <w:sz w:val="12"/>
                <w:szCs w:val="14"/>
              </w:rPr>
              <w:t>отчество (при наличии) гражданина или</w:t>
            </w:r>
          </w:p>
        </w:tc>
      </w:tr>
      <w:tr w:rsidR="003D7B5F" w:rsidRPr="003D7B5F" w:rsidTr="003D7B5F">
        <w:tc>
          <w:tcPr>
            <w:tcW w:w="5000" w:type="pct"/>
            <w:gridSpan w:val="14"/>
            <w:tcBorders>
              <w:bottom w:val="single" w:sz="4" w:space="0" w:color="auto"/>
            </w:tcBorders>
            <w:vAlign w:val="bottom"/>
          </w:tcPr>
          <w:p w:rsidR="003D7B5F" w:rsidRPr="003D7B5F" w:rsidRDefault="003D7B5F" w:rsidP="003D7B5F">
            <w:pPr>
              <w:autoSpaceDE w:val="0"/>
              <w:autoSpaceDN w:val="0"/>
              <w:adjustRightInd w:val="0"/>
              <w:jc w:val="right"/>
              <w:rPr>
                <w:sz w:val="12"/>
                <w:szCs w:val="14"/>
              </w:rPr>
            </w:pPr>
            <w:r w:rsidRPr="003D7B5F">
              <w:rPr>
                <w:sz w:val="12"/>
                <w:szCs w:val="14"/>
              </w:rPr>
              <w:t>.</w:t>
            </w:r>
          </w:p>
        </w:tc>
      </w:tr>
      <w:tr w:rsidR="003D7B5F" w:rsidRPr="003D7B5F" w:rsidTr="003D7B5F">
        <w:tc>
          <w:tcPr>
            <w:tcW w:w="5000" w:type="pct"/>
            <w:gridSpan w:val="14"/>
            <w:tcBorders>
              <w:top w:val="single" w:sz="4" w:space="0" w:color="auto"/>
            </w:tcBorders>
          </w:tcPr>
          <w:p w:rsidR="003D7B5F" w:rsidRPr="003D7B5F" w:rsidRDefault="003D7B5F" w:rsidP="003D7B5F">
            <w:pPr>
              <w:autoSpaceDE w:val="0"/>
              <w:autoSpaceDN w:val="0"/>
              <w:adjustRightInd w:val="0"/>
              <w:jc w:val="center"/>
              <w:rPr>
                <w:sz w:val="12"/>
                <w:szCs w:val="14"/>
              </w:rPr>
            </w:pPr>
            <w:r w:rsidRPr="003D7B5F">
              <w:rPr>
                <w:sz w:val="12"/>
                <w:szCs w:val="14"/>
              </w:rPr>
              <w:t>наименование юридического лица, их индивидуальные номера</w:t>
            </w:r>
          </w:p>
          <w:p w:rsidR="003D7B5F" w:rsidRPr="003D7B5F" w:rsidRDefault="003D7B5F" w:rsidP="003D7B5F">
            <w:pPr>
              <w:autoSpaceDE w:val="0"/>
              <w:autoSpaceDN w:val="0"/>
              <w:adjustRightInd w:val="0"/>
              <w:jc w:val="center"/>
              <w:rPr>
                <w:sz w:val="12"/>
                <w:szCs w:val="14"/>
              </w:rPr>
            </w:pPr>
            <w:r w:rsidRPr="003D7B5F">
              <w:rPr>
                <w:sz w:val="12"/>
                <w:szCs w:val="14"/>
              </w:rPr>
              <w:t>налогоплательщика)</w:t>
            </w:r>
          </w:p>
        </w:tc>
      </w:tr>
      <w:tr w:rsidR="003D7B5F" w:rsidRPr="003D7B5F" w:rsidTr="003D7B5F">
        <w:tc>
          <w:tcPr>
            <w:tcW w:w="5000" w:type="pct"/>
            <w:gridSpan w:val="14"/>
          </w:tcPr>
          <w:p w:rsidR="003D7B5F" w:rsidRPr="003D7B5F" w:rsidRDefault="003D7B5F" w:rsidP="003D7B5F">
            <w:pPr>
              <w:autoSpaceDE w:val="0"/>
              <w:autoSpaceDN w:val="0"/>
              <w:adjustRightInd w:val="0"/>
              <w:rPr>
                <w:sz w:val="12"/>
                <w:szCs w:val="14"/>
              </w:rPr>
            </w:pPr>
            <w:r w:rsidRPr="003D7B5F">
              <w:rPr>
                <w:sz w:val="12"/>
                <w:szCs w:val="14"/>
              </w:rPr>
              <w:t>Обязательный профилактический визит проведен в форме профилактической</w:t>
            </w:r>
          </w:p>
        </w:tc>
      </w:tr>
      <w:tr w:rsidR="003D7B5F" w:rsidRPr="003D7B5F" w:rsidTr="003D7B5F">
        <w:tc>
          <w:tcPr>
            <w:tcW w:w="473" w:type="pct"/>
          </w:tcPr>
          <w:p w:rsidR="003D7B5F" w:rsidRPr="003D7B5F" w:rsidRDefault="003D7B5F" w:rsidP="003D7B5F">
            <w:pPr>
              <w:autoSpaceDE w:val="0"/>
              <w:autoSpaceDN w:val="0"/>
              <w:adjustRightInd w:val="0"/>
              <w:rPr>
                <w:sz w:val="12"/>
                <w:szCs w:val="14"/>
              </w:rPr>
            </w:pPr>
            <w:r w:rsidRPr="003D7B5F">
              <w:rPr>
                <w:sz w:val="12"/>
                <w:szCs w:val="14"/>
              </w:rPr>
              <w:t>беседы:</w:t>
            </w:r>
          </w:p>
        </w:tc>
        <w:tc>
          <w:tcPr>
            <w:tcW w:w="4527" w:type="pct"/>
            <w:gridSpan w:val="13"/>
            <w:tcBorders>
              <w:bottom w:val="single" w:sz="4" w:space="0" w:color="auto"/>
            </w:tcBorders>
          </w:tcPr>
          <w:p w:rsidR="003D7B5F" w:rsidRPr="003D7B5F" w:rsidRDefault="003D7B5F" w:rsidP="003D7B5F">
            <w:pPr>
              <w:autoSpaceDE w:val="0"/>
              <w:autoSpaceDN w:val="0"/>
              <w:adjustRightInd w:val="0"/>
              <w:rPr>
                <w:sz w:val="12"/>
                <w:szCs w:val="14"/>
              </w:rPr>
            </w:pPr>
          </w:p>
        </w:tc>
      </w:tr>
      <w:tr w:rsidR="003D7B5F" w:rsidRPr="003D7B5F" w:rsidTr="003D7B5F">
        <w:tc>
          <w:tcPr>
            <w:tcW w:w="473" w:type="pct"/>
          </w:tcPr>
          <w:p w:rsidR="003D7B5F" w:rsidRPr="003D7B5F" w:rsidRDefault="003D7B5F" w:rsidP="003D7B5F">
            <w:pPr>
              <w:autoSpaceDE w:val="0"/>
              <w:autoSpaceDN w:val="0"/>
              <w:adjustRightInd w:val="0"/>
              <w:rPr>
                <w:sz w:val="12"/>
                <w:szCs w:val="14"/>
              </w:rPr>
            </w:pPr>
          </w:p>
        </w:tc>
        <w:tc>
          <w:tcPr>
            <w:tcW w:w="4527" w:type="pct"/>
            <w:gridSpan w:val="13"/>
            <w:tcBorders>
              <w:top w:val="single" w:sz="4" w:space="0" w:color="auto"/>
            </w:tcBorders>
          </w:tcPr>
          <w:p w:rsidR="003D7B5F" w:rsidRPr="003D7B5F" w:rsidRDefault="003D7B5F" w:rsidP="003D7B5F">
            <w:pPr>
              <w:autoSpaceDE w:val="0"/>
              <w:autoSpaceDN w:val="0"/>
              <w:adjustRightInd w:val="0"/>
              <w:jc w:val="center"/>
              <w:rPr>
                <w:sz w:val="12"/>
                <w:szCs w:val="14"/>
              </w:rPr>
            </w:pPr>
            <w:proofErr w:type="gramStart"/>
            <w:r w:rsidRPr="003D7B5F">
              <w:rPr>
                <w:sz w:val="12"/>
                <w:szCs w:val="14"/>
              </w:rPr>
              <w:t>(по месту осуществления деятельности контролируемого лица,</w:t>
            </w:r>
            <w:proofErr w:type="gramEnd"/>
          </w:p>
          <w:p w:rsidR="003D7B5F" w:rsidRPr="003D7B5F" w:rsidRDefault="003D7B5F" w:rsidP="003D7B5F">
            <w:pPr>
              <w:autoSpaceDE w:val="0"/>
              <w:autoSpaceDN w:val="0"/>
              <w:adjustRightInd w:val="0"/>
              <w:jc w:val="center"/>
              <w:rPr>
                <w:sz w:val="12"/>
                <w:szCs w:val="14"/>
              </w:rPr>
            </w:pPr>
            <w:r w:rsidRPr="003D7B5F">
              <w:rPr>
                <w:sz w:val="12"/>
                <w:szCs w:val="14"/>
              </w:rPr>
              <w:t>путем использования</w:t>
            </w:r>
          </w:p>
        </w:tc>
      </w:tr>
      <w:tr w:rsidR="003D7B5F" w:rsidRPr="003D7B5F" w:rsidTr="003D7B5F">
        <w:tc>
          <w:tcPr>
            <w:tcW w:w="5000" w:type="pct"/>
            <w:gridSpan w:val="14"/>
            <w:tcBorders>
              <w:bottom w:val="single" w:sz="4" w:space="0" w:color="auto"/>
            </w:tcBorders>
            <w:vAlign w:val="bottom"/>
          </w:tcPr>
          <w:p w:rsidR="003D7B5F" w:rsidRPr="003D7B5F" w:rsidRDefault="003D7B5F" w:rsidP="003D7B5F">
            <w:pPr>
              <w:autoSpaceDE w:val="0"/>
              <w:autoSpaceDN w:val="0"/>
              <w:adjustRightInd w:val="0"/>
              <w:jc w:val="right"/>
              <w:rPr>
                <w:sz w:val="12"/>
                <w:szCs w:val="14"/>
              </w:rPr>
            </w:pPr>
            <w:r w:rsidRPr="003D7B5F">
              <w:rPr>
                <w:sz w:val="12"/>
                <w:szCs w:val="14"/>
              </w:rPr>
              <w:t>.</w:t>
            </w:r>
          </w:p>
        </w:tc>
      </w:tr>
      <w:tr w:rsidR="003D7B5F" w:rsidRPr="003D7B5F" w:rsidTr="003D7B5F">
        <w:tc>
          <w:tcPr>
            <w:tcW w:w="5000" w:type="pct"/>
            <w:gridSpan w:val="14"/>
            <w:tcBorders>
              <w:top w:val="single" w:sz="4" w:space="0" w:color="auto"/>
            </w:tcBorders>
          </w:tcPr>
          <w:p w:rsidR="003D7B5F" w:rsidRPr="003D7B5F" w:rsidRDefault="003D7B5F" w:rsidP="003D7B5F">
            <w:pPr>
              <w:autoSpaceDE w:val="0"/>
              <w:autoSpaceDN w:val="0"/>
              <w:adjustRightInd w:val="0"/>
              <w:jc w:val="center"/>
              <w:rPr>
                <w:sz w:val="12"/>
                <w:szCs w:val="14"/>
              </w:rPr>
            </w:pPr>
            <w:proofErr w:type="gramStart"/>
            <w:r w:rsidRPr="003D7B5F">
              <w:rPr>
                <w:sz w:val="12"/>
                <w:szCs w:val="14"/>
              </w:rPr>
              <w:t>видео-конференц-связи или мобильного приложения "Инспектор")</w:t>
            </w:r>
            <w:proofErr w:type="gramEnd"/>
          </w:p>
        </w:tc>
      </w:tr>
      <w:tr w:rsidR="003D7B5F" w:rsidRPr="003D7B5F" w:rsidTr="003D7B5F">
        <w:tc>
          <w:tcPr>
            <w:tcW w:w="1209" w:type="pct"/>
            <w:gridSpan w:val="5"/>
          </w:tcPr>
          <w:p w:rsidR="003D7B5F" w:rsidRPr="003D7B5F" w:rsidRDefault="003D7B5F" w:rsidP="003D7B5F">
            <w:pPr>
              <w:autoSpaceDE w:val="0"/>
              <w:autoSpaceDN w:val="0"/>
              <w:adjustRightInd w:val="0"/>
              <w:rPr>
                <w:sz w:val="12"/>
                <w:szCs w:val="14"/>
              </w:rPr>
            </w:pPr>
            <w:r w:rsidRPr="003D7B5F">
              <w:rPr>
                <w:sz w:val="12"/>
                <w:szCs w:val="14"/>
              </w:rPr>
              <w:t>Место проведения:</w:t>
            </w:r>
          </w:p>
        </w:tc>
        <w:tc>
          <w:tcPr>
            <w:tcW w:w="3791" w:type="pct"/>
            <w:gridSpan w:val="9"/>
            <w:tcBorders>
              <w:bottom w:val="single" w:sz="4" w:space="0" w:color="auto"/>
            </w:tcBorders>
          </w:tcPr>
          <w:p w:rsidR="003D7B5F" w:rsidRPr="003D7B5F" w:rsidRDefault="003D7B5F" w:rsidP="003D7B5F">
            <w:pPr>
              <w:autoSpaceDE w:val="0"/>
              <w:autoSpaceDN w:val="0"/>
              <w:adjustRightInd w:val="0"/>
              <w:rPr>
                <w:sz w:val="12"/>
                <w:szCs w:val="14"/>
              </w:rPr>
            </w:pPr>
          </w:p>
        </w:tc>
      </w:tr>
      <w:tr w:rsidR="003D7B5F" w:rsidRPr="003D7B5F" w:rsidTr="003D7B5F">
        <w:tc>
          <w:tcPr>
            <w:tcW w:w="1209" w:type="pct"/>
            <w:gridSpan w:val="5"/>
          </w:tcPr>
          <w:p w:rsidR="003D7B5F" w:rsidRPr="003D7B5F" w:rsidRDefault="003D7B5F" w:rsidP="003D7B5F">
            <w:pPr>
              <w:autoSpaceDE w:val="0"/>
              <w:autoSpaceDN w:val="0"/>
              <w:adjustRightInd w:val="0"/>
              <w:rPr>
                <w:sz w:val="12"/>
                <w:szCs w:val="14"/>
              </w:rPr>
            </w:pPr>
          </w:p>
        </w:tc>
        <w:tc>
          <w:tcPr>
            <w:tcW w:w="3791" w:type="pct"/>
            <w:gridSpan w:val="9"/>
            <w:tcBorders>
              <w:top w:val="single" w:sz="4" w:space="0" w:color="auto"/>
            </w:tcBorders>
          </w:tcPr>
          <w:p w:rsidR="003D7B5F" w:rsidRPr="003D7B5F" w:rsidRDefault="003D7B5F" w:rsidP="003D7B5F">
            <w:pPr>
              <w:autoSpaceDE w:val="0"/>
              <w:autoSpaceDN w:val="0"/>
              <w:adjustRightInd w:val="0"/>
              <w:jc w:val="center"/>
              <w:rPr>
                <w:sz w:val="12"/>
                <w:szCs w:val="14"/>
              </w:rPr>
            </w:pPr>
            <w:proofErr w:type="gramStart"/>
            <w:r w:rsidRPr="003D7B5F">
              <w:rPr>
                <w:sz w:val="12"/>
                <w:szCs w:val="14"/>
              </w:rPr>
              <w:t>(указывается адрес (местоположение) места проведения обязательного</w:t>
            </w:r>
            <w:proofErr w:type="gramEnd"/>
          </w:p>
        </w:tc>
      </w:tr>
      <w:tr w:rsidR="003D7B5F" w:rsidRPr="003D7B5F" w:rsidTr="003D7B5F">
        <w:tc>
          <w:tcPr>
            <w:tcW w:w="5000" w:type="pct"/>
            <w:gridSpan w:val="14"/>
            <w:tcBorders>
              <w:bottom w:val="single" w:sz="4" w:space="0" w:color="auto"/>
            </w:tcBorders>
          </w:tcPr>
          <w:p w:rsidR="003D7B5F" w:rsidRPr="003D7B5F" w:rsidRDefault="003D7B5F" w:rsidP="003D7B5F">
            <w:pPr>
              <w:autoSpaceDE w:val="0"/>
              <w:autoSpaceDN w:val="0"/>
              <w:adjustRightInd w:val="0"/>
              <w:rPr>
                <w:sz w:val="12"/>
                <w:szCs w:val="14"/>
              </w:rPr>
            </w:pPr>
          </w:p>
        </w:tc>
      </w:tr>
      <w:tr w:rsidR="003D7B5F" w:rsidRPr="003D7B5F" w:rsidTr="003D7B5F">
        <w:tc>
          <w:tcPr>
            <w:tcW w:w="5000" w:type="pct"/>
            <w:gridSpan w:val="14"/>
            <w:tcBorders>
              <w:top w:val="single" w:sz="4" w:space="0" w:color="auto"/>
            </w:tcBorders>
          </w:tcPr>
          <w:p w:rsidR="003D7B5F" w:rsidRPr="003D7B5F" w:rsidRDefault="003D7B5F" w:rsidP="003D7B5F">
            <w:pPr>
              <w:autoSpaceDE w:val="0"/>
              <w:autoSpaceDN w:val="0"/>
              <w:adjustRightInd w:val="0"/>
              <w:jc w:val="center"/>
              <w:rPr>
                <w:sz w:val="12"/>
                <w:szCs w:val="14"/>
              </w:rPr>
            </w:pPr>
            <w:r w:rsidRPr="003D7B5F">
              <w:rPr>
                <w:sz w:val="12"/>
                <w:szCs w:val="14"/>
              </w:rPr>
              <w:t>профилактического визита, при проведении обязательного</w:t>
            </w:r>
          </w:p>
          <w:p w:rsidR="003D7B5F" w:rsidRPr="003D7B5F" w:rsidRDefault="003D7B5F" w:rsidP="003D7B5F">
            <w:pPr>
              <w:autoSpaceDE w:val="0"/>
              <w:autoSpaceDN w:val="0"/>
              <w:adjustRightInd w:val="0"/>
              <w:jc w:val="center"/>
              <w:rPr>
                <w:sz w:val="12"/>
                <w:szCs w:val="14"/>
              </w:rPr>
            </w:pPr>
            <w:r w:rsidRPr="003D7B5F">
              <w:rPr>
                <w:sz w:val="12"/>
                <w:szCs w:val="14"/>
              </w:rPr>
              <w:t>профилактического визита по месту</w:t>
            </w:r>
          </w:p>
        </w:tc>
      </w:tr>
      <w:tr w:rsidR="003D7B5F" w:rsidRPr="003D7B5F" w:rsidTr="003D7B5F">
        <w:tc>
          <w:tcPr>
            <w:tcW w:w="5000" w:type="pct"/>
            <w:gridSpan w:val="14"/>
            <w:tcBorders>
              <w:bottom w:val="single" w:sz="4" w:space="0" w:color="auto"/>
            </w:tcBorders>
          </w:tcPr>
          <w:p w:rsidR="003D7B5F" w:rsidRPr="003D7B5F" w:rsidRDefault="003D7B5F" w:rsidP="003D7B5F">
            <w:pPr>
              <w:autoSpaceDE w:val="0"/>
              <w:autoSpaceDN w:val="0"/>
              <w:adjustRightInd w:val="0"/>
              <w:rPr>
                <w:sz w:val="12"/>
                <w:szCs w:val="14"/>
              </w:rPr>
            </w:pPr>
          </w:p>
        </w:tc>
      </w:tr>
      <w:tr w:rsidR="003D7B5F" w:rsidRPr="003D7B5F" w:rsidTr="003D7B5F">
        <w:tc>
          <w:tcPr>
            <w:tcW w:w="5000" w:type="pct"/>
            <w:gridSpan w:val="14"/>
            <w:tcBorders>
              <w:top w:val="single" w:sz="4" w:space="0" w:color="auto"/>
            </w:tcBorders>
          </w:tcPr>
          <w:p w:rsidR="003D7B5F" w:rsidRPr="003D7B5F" w:rsidRDefault="003D7B5F" w:rsidP="003D7B5F">
            <w:pPr>
              <w:autoSpaceDE w:val="0"/>
              <w:autoSpaceDN w:val="0"/>
              <w:adjustRightInd w:val="0"/>
              <w:jc w:val="center"/>
              <w:rPr>
                <w:sz w:val="12"/>
                <w:szCs w:val="14"/>
              </w:rPr>
            </w:pPr>
            <w:r w:rsidRPr="003D7B5F">
              <w:rPr>
                <w:sz w:val="12"/>
                <w:szCs w:val="14"/>
              </w:rPr>
              <w:t>осуществления деятельности контролируемого лица - адрес</w:t>
            </w:r>
          </w:p>
          <w:p w:rsidR="003D7B5F" w:rsidRPr="003D7B5F" w:rsidRDefault="003D7B5F" w:rsidP="003D7B5F">
            <w:pPr>
              <w:autoSpaceDE w:val="0"/>
              <w:autoSpaceDN w:val="0"/>
              <w:adjustRightInd w:val="0"/>
              <w:jc w:val="center"/>
              <w:rPr>
                <w:sz w:val="12"/>
                <w:szCs w:val="14"/>
              </w:rPr>
            </w:pPr>
            <w:r w:rsidRPr="003D7B5F">
              <w:rPr>
                <w:sz w:val="12"/>
                <w:szCs w:val="14"/>
              </w:rPr>
              <w:t>(местоположение) места осуществления</w:t>
            </w:r>
          </w:p>
        </w:tc>
      </w:tr>
      <w:tr w:rsidR="003D7B5F" w:rsidRPr="003D7B5F" w:rsidTr="003D7B5F">
        <w:tc>
          <w:tcPr>
            <w:tcW w:w="5000" w:type="pct"/>
            <w:gridSpan w:val="14"/>
            <w:tcBorders>
              <w:bottom w:val="single" w:sz="4" w:space="0" w:color="auto"/>
            </w:tcBorders>
            <w:vAlign w:val="bottom"/>
          </w:tcPr>
          <w:p w:rsidR="003D7B5F" w:rsidRPr="003D7B5F" w:rsidRDefault="003D7B5F" w:rsidP="003D7B5F">
            <w:pPr>
              <w:autoSpaceDE w:val="0"/>
              <w:autoSpaceDN w:val="0"/>
              <w:adjustRightInd w:val="0"/>
              <w:jc w:val="right"/>
              <w:rPr>
                <w:sz w:val="12"/>
                <w:szCs w:val="14"/>
              </w:rPr>
            </w:pPr>
            <w:r w:rsidRPr="003D7B5F">
              <w:rPr>
                <w:sz w:val="12"/>
                <w:szCs w:val="14"/>
              </w:rPr>
              <w:t>.</w:t>
            </w:r>
          </w:p>
        </w:tc>
      </w:tr>
      <w:tr w:rsidR="003D7B5F" w:rsidRPr="003D7B5F" w:rsidTr="003D7B5F">
        <w:tc>
          <w:tcPr>
            <w:tcW w:w="5000" w:type="pct"/>
            <w:gridSpan w:val="14"/>
            <w:tcBorders>
              <w:top w:val="single" w:sz="4" w:space="0" w:color="auto"/>
            </w:tcBorders>
          </w:tcPr>
          <w:p w:rsidR="003D7B5F" w:rsidRPr="003D7B5F" w:rsidRDefault="003D7B5F" w:rsidP="003D7B5F">
            <w:pPr>
              <w:autoSpaceDE w:val="0"/>
              <w:autoSpaceDN w:val="0"/>
              <w:adjustRightInd w:val="0"/>
              <w:jc w:val="center"/>
              <w:rPr>
                <w:sz w:val="12"/>
                <w:szCs w:val="14"/>
              </w:rPr>
            </w:pPr>
            <w:r w:rsidRPr="003D7B5F">
              <w:rPr>
                <w:sz w:val="12"/>
                <w:szCs w:val="14"/>
              </w:rPr>
              <w:t>контролируемым лицом деятельности)</w:t>
            </w:r>
          </w:p>
        </w:tc>
      </w:tr>
      <w:tr w:rsidR="003D7B5F" w:rsidRPr="003D7B5F" w:rsidTr="003D7B5F">
        <w:tc>
          <w:tcPr>
            <w:tcW w:w="1137" w:type="pct"/>
            <w:gridSpan w:val="4"/>
          </w:tcPr>
          <w:p w:rsidR="003D7B5F" w:rsidRPr="003D7B5F" w:rsidRDefault="003D7B5F" w:rsidP="003D7B5F">
            <w:pPr>
              <w:autoSpaceDE w:val="0"/>
              <w:autoSpaceDN w:val="0"/>
              <w:adjustRightInd w:val="0"/>
              <w:rPr>
                <w:sz w:val="12"/>
                <w:szCs w:val="14"/>
              </w:rPr>
            </w:pPr>
            <w:r w:rsidRPr="003D7B5F">
              <w:rPr>
                <w:sz w:val="12"/>
                <w:szCs w:val="14"/>
              </w:rPr>
              <w:t>Объект контроля:</w:t>
            </w:r>
          </w:p>
        </w:tc>
        <w:tc>
          <w:tcPr>
            <w:tcW w:w="3863" w:type="pct"/>
            <w:gridSpan w:val="10"/>
            <w:tcBorders>
              <w:bottom w:val="single" w:sz="4" w:space="0" w:color="auto"/>
            </w:tcBorders>
          </w:tcPr>
          <w:p w:rsidR="003D7B5F" w:rsidRPr="003D7B5F" w:rsidRDefault="003D7B5F" w:rsidP="003D7B5F">
            <w:pPr>
              <w:autoSpaceDE w:val="0"/>
              <w:autoSpaceDN w:val="0"/>
              <w:adjustRightInd w:val="0"/>
              <w:rPr>
                <w:sz w:val="12"/>
                <w:szCs w:val="14"/>
              </w:rPr>
            </w:pPr>
          </w:p>
        </w:tc>
      </w:tr>
      <w:tr w:rsidR="003D7B5F" w:rsidRPr="003D7B5F" w:rsidTr="003D7B5F">
        <w:tc>
          <w:tcPr>
            <w:tcW w:w="1137" w:type="pct"/>
            <w:gridSpan w:val="4"/>
          </w:tcPr>
          <w:p w:rsidR="003D7B5F" w:rsidRPr="003D7B5F" w:rsidRDefault="003D7B5F" w:rsidP="003D7B5F">
            <w:pPr>
              <w:autoSpaceDE w:val="0"/>
              <w:autoSpaceDN w:val="0"/>
              <w:adjustRightInd w:val="0"/>
              <w:rPr>
                <w:sz w:val="12"/>
                <w:szCs w:val="14"/>
              </w:rPr>
            </w:pPr>
          </w:p>
        </w:tc>
        <w:tc>
          <w:tcPr>
            <w:tcW w:w="3863" w:type="pct"/>
            <w:gridSpan w:val="10"/>
            <w:tcBorders>
              <w:top w:val="single" w:sz="4" w:space="0" w:color="auto"/>
            </w:tcBorders>
          </w:tcPr>
          <w:p w:rsidR="003D7B5F" w:rsidRPr="003D7B5F" w:rsidRDefault="003D7B5F" w:rsidP="003D7B5F">
            <w:pPr>
              <w:autoSpaceDE w:val="0"/>
              <w:autoSpaceDN w:val="0"/>
              <w:adjustRightInd w:val="0"/>
              <w:jc w:val="center"/>
              <w:rPr>
                <w:sz w:val="12"/>
                <w:szCs w:val="14"/>
              </w:rPr>
            </w:pPr>
            <w:proofErr w:type="gramStart"/>
            <w:r w:rsidRPr="003D7B5F">
              <w:rPr>
                <w:sz w:val="12"/>
                <w:szCs w:val="14"/>
              </w:rPr>
              <w:t>(указываются характеристики объекта муниципального</w:t>
            </w:r>
            <w:proofErr w:type="gramEnd"/>
          </w:p>
        </w:tc>
      </w:tr>
      <w:tr w:rsidR="003D7B5F" w:rsidRPr="003D7B5F" w:rsidTr="003D7B5F">
        <w:tc>
          <w:tcPr>
            <w:tcW w:w="5000" w:type="pct"/>
            <w:gridSpan w:val="14"/>
            <w:tcBorders>
              <w:bottom w:val="single" w:sz="4" w:space="0" w:color="auto"/>
            </w:tcBorders>
            <w:vAlign w:val="bottom"/>
          </w:tcPr>
          <w:p w:rsidR="003D7B5F" w:rsidRPr="003D7B5F" w:rsidRDefault="003D7B5F" w:rsidP="003D7B5F">
            <w:pPr>
              <w:autoSpaceDE w:val="0"/>
              <w:autoSpaceDN w:val="0"/>
              <w:adjustRightInd w:val="0"/>
              <w:jc w:val="right"/>
              <w:rPr>
                <w:sz w:val="12"/>
                <w:szCs w:val="14"/>
              </w:rPr>
            </w:pPr>
            <w:r w:rsidRPr="003D7B5F">
              <w:rPr>
                <w:sz w:val="12"/>
                <w:szCs w:val="14"/>
              </w:rPr>
              <w:t>.</w:t>
            </w:r>
          </w:p>
        </w:tc>
      </w:tr>
      <w:tr w:rsidR="003D7B5F" w:rsidRPr="003D7B5F" w:rsidTr="003D7B5F">
        <w:tc>
          <w:tcPr>
            <w:tcW w:w="5000" w:type="pct"/>
            <w:gridSpan w:val="14"/>
            <w:tcBorders>
              <w:top w:val="single" w:sz="4" w:space="0" w:color="auto"/>
            </w:tcBorders>
          </w:tcPr>
          <w:p w:rsidR="003D7B5F" w:rsidRPr="003D7B5F" w:rsidRDefault="003D7B5F" w:rsidP="003D7B5F">
            <w:pPr>
              <w:autoSpaceDE w:val="0"/>
              <w:autoSpaceDN w:val="0"/>
              <w:adjustRightInd w:val="0"/>
              <w:jc w:val="center"/>
              <w:rPr>
                <w:sz w:val="12"/>
                <w:szCs w:val="14"/>
              </w:rPr>
            </w:pPr>
            <w:r w:rsidRPr="003D7B5F">
              <w:rPr>
                <w:sz w:val="12"/>
                <w:szCs w:val="14"/>
              </w:rPr>
              <w:t>земельного контроля)</w:t>
            </w:r>
          </w:p>
        </w:tc>
      </w:tr>
      <w:tr w:rsidR="003D7B5F" w:rsidRPr="003D7B5F" w:rsidTr="003D7B5F">
        <w:tc>
          <w:tcPr>
            <w:tcW w:w="5000" w:type="pct"/>
            <w:gridSpan w:val="14"/>
          </w:tcPr>
          <w:p w:rsidR="003D7B5F" w:rsidRPr="003D7B5F" w:rsidRDefault="003D7B5F" w:rsidP="003D7B5F">
            <w:pPr>
              <w:autoSpaceDE w:val="0"/>
              <w:autoSpaceDN w:val="0"/>
              <w:adjustRightInd w:val="0"/>
              <w:rPr>
                <w:sz w:val="12"/>
                <w:szCs w:val="14"/>
              </w:rPr>
            </w:pPr>
            <w:r w:rsidRPr="003D7B5F">
              <w:rPr>
                <w:sz w:val="12"/>
                <w:szCs w:val="14"/>
              </w:rPr>
              <w:t>Обязательный профилактический визит проводится по следующему</w:t>
            </w:r>
          </w:p>
        </w:tc>
      </w:tr>
      <w:tr w:rsidR="003D7B5F" w:rsidRPr="003D7B5F" w:rsidTr="003D7B5F">
        <w:tc>
          <w:tcPr>
            <w:tcW w:w="687" w:type="pct"/>
            <w:gridSpan w:val="2"/>
          </w:tcPr>
          <w:p w:rsidR="003D7B5F" w:rsidRPr="003D7B5F" w:rsidRDefault="003D7B5F" w:rsidP="003D7B5F">
            <w:pPr>
              <w:autoSpaceDE w:val="0"/>
              <w:autoSpaceDN w:val="0"/>
              <w:adjustRightInd w:val="0"/>
              <w:rPr>
                <w:sz w:val="12"/>
                <w:szCs w:val="14"/>
              </w:rPr>
            </w:pPr>
            <w:r w:rsidRPr="003D7B5F">
              <w:rPr>
                <w:sz w:val="12"/>
                <w:szCs w:val="14"/>
              </w:rPr>
              <w:t>основанию:</w:t>
            </w:r>
          </w:p>
        </w:tc>
        <w:tc>
          <w:tcPr>
            <w:tcW w:w="4313" w:type="pct"/>
            <w:gridSpan w:val="12"/>
            <w:tcBorders>
              <w:bottom w:val="single" w:sz="4" w:space="0" w:color="auto"/>
            </w:tcBorders>
            <w:vAlign w:val="bottom"/>
          </w:tcPr>
          <w:p w:rsidR="003D7B5F" w:rsidRPr="003D7B5F" w:rsidRDefault="003D7B5F" w:rsidP="003D7B5F">
            <w:pPr>
              <w:autoSpaceDE w:val="0"/>
              <w:autoSpaceDN w:val="0"/>
              <w:adjustRightInd w:val="0"/>
              <w:jc w:val="right"/>
              <w:rPr>
                <w:sz w:val="12"/>
                <w:szCs w:val="14"/>
              </w:rPr>
            </w:pPr>
            <w:r w:rsidRPr="003D7B5F">
              <w:rPr>
                <w:sz w:val="12"/>
                <w:szCs w:val="14"/>
              </w:rPr>
              <w:t>.</w:t>
            </w:r>
          </w:p>
        </w:tc>
      </w:tr>
      <w:tr w:rsidR="003D7B5F" w:rsidRPr="003D7B5F" w:rsidTr="003D7B5F">
        <w:tc>
          <w:tcPr>
            <w:tcW w:w="687" w:type="pct"/>
            <w:gridSpan w:val="2"/>
          </w:tcPr>
          <w:p w:rsidR="003D7B5F" w:rsidRPr="003D7B5F" w:rsidRDefault="003D7B5F" w:rsidP="003D7B5F">
            <w:pPr>
              <w:autoSpaceDE w:val="0"/>
              <w:autoSpaceDN w:val="0"/>
              <w:adjustRightInd w:val="0"/>
              <w:rPr>
                <w:sz w:val="12"/>
                <w:szCs w:val="14"/>
              </w:rPr>
            </w:pPr>
          </w:p>
        </w:tc>
        <w:tc>
          <w:tcPr>
            <w:tcW w:w="4313" w:type="pct"/>
            <w:gridSpan w:val="12"/>
            <w:tcBorders>
              <w:top w:val="single" w:sz="4" w:space="0" w:color="auto"/>
            </w:tcBorders>
          </w:tcPr>
          <w:p w:rsidR="003D7B5F" w:rsidRPr="003D7B5F" w:rsidRDefault="003D7B5F" w:rsidP="003D7B5F">
            <w:pPr>
              <w:autoSpaceDE w:val="0"/>
              <w:autoSpaceDN w:val="0"/>
              <w:adjustRightInd w:val="0"/>
              <w:jc w:val="center"/>
              <w:rPr>
                <w:sz w:val="12"/>
                <w:szCs w:val="14"/>
              </w:rPr>
            </w:pPr>
            <w:r w:rsidRPr="003D7B5F">
              <w:rPr>
                <w:sz w:val="12"/>
                <w:szCs w:val="14"/>
              </w:rPr>
              <w:t>(указывается одно из оснований проведения обязательного профилактического визита)</w:t>
            </w:r>
          </w:p>
        </w:tc>
      </w:tr>
      <w:tr w:rsidR="003D7B5F" w:rsidRPr="003D7B5F" w:rsidTr="003D7B5F">
        <w:tc>
          <w:tcPr>
            <w:tcW w:w="5000" w:type="pct"/>
            <w:gridSpan w:val="14"/>
          </w:tcPr>
          <w:p w:rsidR="003D7B5F" w:rsidRPr="003D7B5F" w:rsidRDefault="003D7B5F" w:rsidP="003D7B5F">
            <w:pPr>
              <w:autoSpaceDE w:val="0"/>
              <w:autoSpaceDN w:val="0"/>
              <w:adjustRightInd w:val="0"/>
              <w:rPr>
                <w:sz w:val="12"/>
                <w:szCs w:val="14"/>
              </w:rPr>
            </w:pPr>
            <w:r w:rsidRPr="003D7B5F">
              <w:rPr>
                <w:sz w:val="12"/>
                <w:szCs w:val="14"/>
              </w:rPr>
              <w:t>Дата и время проведения обязательного профилактического визита:</w:t>
            </w:r>
          </w:p>
        </w:tc>
      </w:tr>
      <w:tr w:rsidR="003D7B5F" w:rsidRPr="003D7B5F" w:rsidTr="003D7B5F">
        <w:tc>
          <w:tcPr>
            <w:tcW w:w="5000" w:type="pct"/>
            <w:gridSpan w:val="14"/>
          </w:tcPr>
          <w:p w:rsidR="003D7B5F" w:rsidRPr="003D7B5F" w:rsidRDefault="003D7B5F" w:rsidP="003D7B5F">
            <w:pPr>
              <w:autoSpaceDE w:val="0"/>
              <w:autoSpaceDN w:val="0"/>
              <w:adjustRightInd w:val="0"/>
              <w:rPr>
                <w:sz w:val="12"/>
                <w:szCs w:val="14"/>
              </w:rPr>
            </w:pPr>
            <w:r w:rsidRPr="003D7B5F">
              <w:rPr>
                <w:sz w:val="12"/>
                <w:szCs w:val="14"/>
              </w:rPr>
              <w:t>"__" __________ 20__ г. с ____ час</w:t>
            </w:r>
            <w:proofErr w:type="gramStart"/>
            <w:r w:rsidRPr="003D7B5F">
              <w:rPr>
                <w:sz w:val="12"/>
                <w:szCs w:val="14"/>
              </w:rPr>
              <w:t>.</w:t>
            </w:r>
            <w:proofErr w:type="gramEnd"/>
            <w:r w:rsidRPr="003D7B5F">
              <w:rPr>
                <w:sz w:val="12"/>
                <w:szCs w:val="14"/>
              </w:rPr>
              <w:t xml:space="preserve"> __ </w:t>
            </w:r>
            <w:proofErr w:type="gramStart"/>
            <w:r w:rsidRPr="003D7B5F">
              <w:rPr>
                <w:sz w:val="12"/>
                <w:szCs w:val="14"/>
              </w:rPr>
              <w:t>м</w:t>
            </w:r>
            <w:proofErr w:type="gramEnd"/>
            <w:r w:rsidRPr="003D7B5F">
              <w:rPr>
                <w:sz w:val="12"/>
                <w:szCs w:val="14"/>
              </w:rPr>
              <w:t>ин. до "__" __________ 20__ г. __ час. __ мин.</w:t>
            </w:r>
          </w:p>
        </w:tc>
      </w:tr>
      <w:tr w:rsidR="003D7B5F" w:rsidRPr="003D7B5F" w:rsidTr="003D7B5F">
        <w:tc>
          <w:tcPr>
            <w:tcW w:w="5000" w:type="pct"/>
            <w:gridSpan w:val="14"/>
          </w:tcPr>
          <w:p w:rsidR="003D7B5F" w:rsidRPr="003D7B5F" w:rsidRDefault="003D7B5F" w:rsidP="003D7B5F">
            <w:pPr>
              <w:autoSpaceDE w:val="0"/>
              <w:autoSpaceDN w:val="0"/>
              <w:adjustRightInd w:val="0"/>
              <w:rPr>
                <w:sz w:val="12"/>
                <w:szCs w:val="14"/>
              </w:rPr>
            </w:pPr>
            <w:r w:rsidRPr="003D7B5F">
              <w:rPr>
                <w:sz w:val="12"/>
                <w:szCs w:val="14"/>
              </w:rPr>
              <w:t xml:space="preserve">В ходе обязательного профилактического визита </w:t>
            </w:r>
            <w:proofErr w:type="gramStart"/>
            <w:r w:rsidRPr="003D7B5F">
              <w:rPr>
                <w:sz w:val="12"/>
                <w:szCs w:val="14"/>
              </w:rPr>
              <w:t>проведена</w:t>
            </w:r>
            <w:proofErr w:type="gramEnd"/>
            <w:r w:rsidRPr="003D7B5F">
              <w:rPr>
                <w:sz w:val="12"/>
                <w:szCs w:val="14"/>
              </w:rPr>
              <w:t xml:space="preserve"> профилактическая</w:t>
            </w:r>
          </w:p>
        </w:tc>
      </w:tr>
      <w:tr w:rsidR="003D7B5F" w:rsidRPr="003D7B5F" w:rsidTr="003D7B5F">
        <w:tc>
          <w:tcPr>
            <w:tcW w:w="3537" w:type="pct"/>
            <w:gridSpan w:val="13"/>
          </w:tcPr>
          <w:p w:rsidR="003D7B5F" w:rsidRPr="003D7B5F" w:rsidRDefault="003D7B5F" w:rsidP="003D7B5F">
            <w:pPr>
              <w:autoSpaceDE w:val="0"/>
              <w:autoSpaceDN w:val="0"/>
              <w:adjustRightInd w:val="0"/>
              <w:rPr>
                <w:sz w:val="12"/>
                <w:szCs w:val="14"/>
              </w:rPr>
            </w:pPr>
            <w:r w:rsidRPr="003D7B5F">
              <w:rPr>
                <w:sz w:val="12"/>
                <w:szCs w:val="14"/>
              </w:rPr>
              <w:t>беседа, до контролируемого лица доведена следующая информация:</w:t>
            </w:r>
          </w:p>
        </w:tc>
        <w:tc>
          <w:tcPr>
            <w:tcW w:w="1463" w:type="pct"/>
            <w:tcBorders>
              <w:bottom w:val="single" w:sz="4" w:space="0" w:color="auto"/>
            </w:tcBorders>
          </w:tcPr>
          <w:p w:rsidR="003D7B5F" w:rsidRPr="003D7B5F" w:rsidRDefault="003D7B5F" w:rsidP="003D7B5F">
            <w:pPr>
              <w:autoSpaceDE w:val="0"/>
              <w:autoSpaceDN w:val="0"/>
              <w:adjustRightInd w:val="0"/>
              <w:rPr>
                <w:sz w:val="12"/>
                <w:szCs w:val="14"/>
              </w:rPr>
            </w:pPr>
          </w:p>
        </w:tc>
      </w:tr>
      <w:tr w:rsidR="003D7B5F" w:rsidRPr="003D7B5F" w:rsidTr="003D7B5F">
        <w:tc>
          <w:tcPr>
            <w:tcW w:w="3537" w:type="pct"/>
            <w:gridSpan w:val="13"/>
          </w:tcPr>
          <w:p w:rsidR="003D7B5F" w:rsidRPr="003D7B5F" w:rsidRDefault="003D7B5F" w:rsidP="003D7B5F">
            <w:pPr>
              <w:autoSpaceDE w:val="0"/>
              <w:autoSpaceDN w:val="0"/>
              <w:adjustRightInd w:val="0"/>
              <w:rPr>
                <w:sz w:val="12"/>
                <w:szCs w:val="14"/>
              </w:rPr>
            </w:pPr>
          </w:p>
        </w:tc>
        <w:tc>
          <w:tcPr>
            <w:tcW w:w="1463" w:type="pct"/>
            <w:tcBorders>
              <w:top w:val="single" w:sz="4" w:space="0" w:color="auto"/>
            </w:tcBorders>
          </w:tcPr>
          <w:p w:rsidR="003D7B5F" w:rsidRPr="003D7B5F" w:rsidRDefault="003D7B5F" w:rsidP="003D7B5F">
            <w:pPr>
              <w:autoSpaceDE w:val="0"/>
              <w:autoSpaceDN w:val="0"/>
              <w:adjustRightInd w:val="0"/>
              <w:jc w:val="center"/>
              <w:rPr>
                <w:sz w:val="12"/>
                <w:szCs w:val="14"/>
              </w:rPr>
            </w:pPr>
            <w:proofErr w:type="gramStart"/>
            <w:r w:rsidRPr="003D7B5F">
              <w:rPr>
                <w:sz w:val="12"/>
                <w:szCs w:val="14"/>
              </w:rPr>
              <w:t>(указывается</w:t>
            </w:r>
            <w:proofErr w:type="gramEnd"/>
          </w:p>
        </w:tc>
      </w:tr>
      <w:tr w:rsidR="003D7B5F" w:rsidRPr="003D7B5F" w:rsidTr="003D7B5F">
        <w:tc>
          <w:tcPr>
            <w:tcW w:w="5000" w:type="pct"/>
            <w:gridSpan w:val="14"/>
            <w:tcBorders>
              <w:bottom w:val="single" w:sz="4" w:space="0" w:color="auto"/>
            </w:tcBorders>
          </w:tcPr>
          <w:p w:rsidR="003D7B5F" w:rsidRPr="003D7B5F" w:rsidRDefault="003D7B5F" w:rsidP="003D7B5F">
            <w:pPr>
              <w:autoSpaceDE w:val="0"/>
              <w:autoSpaceDN w:val="0"/>
              <w:adjustRightInd w:val="0"/>
              <w:rPr>
                <w:sz w:val="12"/>
                <w:szCs w:val="14"/>
              </w:rPr>
            </w:pPr>
          </w:p>
        </w:tc>
      </w:tr>
      <w:tr w:rsidR="003D7B5F" w:rsidRPr="003D7B5F" w:rsidTr="003D7B5F">
        <w:tc>
          <w:tcPr>
            <w:tcW w:w="5000" w:type="pct"/>
            <w:gridSpan w:val="14"/>
            <w:tcBorders>
              <w:top w:val="single" w:sz="4" w:space="0" w:color="auto"/>
            </w:tcBorders>
          </w:tcPr>
          <w:p w:rsidR="003D7B5F" w:rsidRPr="003D7B5F" w:rsidRDefault="003D7B5F" w:rsidP="003D7B5F">
            <w:pPr>
              <w:autoSpaceDE w:val="0"/>
              <w:autoSpaceDN w:val="0"/>
              <w:adjustRightInd w:val="0"/>
              <w:jc w:val="center"/>
              <w:rPr>
                <w:sz w:val="12"/>
                <w:szCs w:val="14"/>
              </w:rPr>
            </w:pPr>
            <w:r w:rsidRPr="003D7B5F">
              <w:rPr>
                <w:sz w:val="12"/>
                <w:szCs w:val="14"/>
              </w:rPr>
              <w:t>информация об обязательных требованиях, предъявляемых</w:t>
            </w:r>
          </w:p>
          <w:p w:rsidR="003D7B5F" w:rsidRPr="003D7B5F" w:rsidRDefault="003D7B5F" w:rsidP="003D7B5F">
            <w:pPr>
              <w:autoSpaceDE w:val="0"/>
              <w:autoSpaceDN w:val="0"/>
              <w:adjustRightInd w:val="0"/>
              <w:jc w:val="center"/>
              <w:rPr>
                <w:sz w:val="12"/>
                <w:szCs w:val="14"/>
              </w:rPr>
            </w:pPr>
            <w:r w:rsidRPr="003D7B5F">
              <w:rPr>
                <w:sz w:val="12"/>
                <w:szCs w:val="14"/>
              </w:rPr>
              <w:t>к принадлежащим ему земельным участкам, их</w:t>
            </w:r>
          </w:p>
        </w:tc>
      </w:tr>
      <w:tr w:rsidR="003D7B5F" w:rsidRPr="003D7B5F" w:rsidTr="003D7B5F">
        <w:tc>
          <w:tcPr>
            <w:tcW w:w="5000" w:type="pct"/>
            <w:gridSpan w:val="14"/>
            <w:tcBorders>
              <w:bottom w:val="single" w:sz="4" w:space="0" w:color="auto"/>
            </w:tcBorders>
          </w:tcPr>
          <w:p w:rsidR="003D7B5F" w:rsidRPr="003D7B5F" w:rsidRDefault="003D7B5F" w:rsidP="003D7B5F">
            <w:pPr>
              <w:autoSpaceDE w:val="0"/>
              <w:autoSpaceDN w:val="0"/>
              <w:adjustRightInd w:val="0"/>
              <w:rPr>
                <w:sz w:val="12"/>
                <w:szCs w:val="14"/>
              </w:rPr>
            </w:pPr>
          </w:p>
        </w:tc>
      </w:tr>
      <w:tr w:rsidR="003D7B5F" w:rsidRPr="003D7B5F" w:rsidTr="003D7B5F">
        <w:tc>
          <w:tcPr>
            <w:tcW w:w="5000" w:type="pct"/>
            <w:gridSpan w:val="14"/>
            <w:tcBorders>
              <w:top w:val="single" w:sz="4" w:space="0" w:color="auto"/>
            </w:tcBorders>
          </w:tcPr>
          <w:p w:rsidR="003D7B5F" w:rsidRPr="003D7B5F" w:rsidRDefault="003D7B5F" w:rsidP="003D7B5F">
            <w:pPr>
              <w:autoSpaceDE w:val="0"/>
              <w:autoSpaceDN w:val="0"/>
              <w:adjustRightInd w:val="0"/>
              <w:jc w:val="center"/>
              <w:rPr>
                <w:sz w:val="12"/>
                <w:szCs w:val="14"/>
              </w:rPr>
            </w:pPr>
            <w:proofErr w:type="gramStart"/>
            <w:r w:rsidRPr="003D7B5F">
              <w:rPr>
                <w:sz w:val="12"/>
                <w:szCs w:val="14"/>
              </w:rPr>
              <w:t>соответствии</w:t>
            </w:r>
            <w:proofErr w:type="gramEnd"/>
            <w:r w:rsidRPr="003D7B5F">
              <w:rPr>
                <w:sz w:val="12"/>
                <w:szCs w:val="14"/>
              </w:rPr>
              <w:t xml:space="preserve"> критериям риска, о рекомендуемых способах</w:t>
            </w:r>
          </w:p>
          <w:p w:rsidR="003D7B5F" w:rsidRPr="003D7B5F" w:rsidRDefault="003D7B5F" w:rsidP="003D7B5F">
            <w:pPr>
              <w:autoSpaceDE w:val="0"/>
              <w:autoSpaceDN w:val="0"/>
              <w:adjustRightInd w:val="0"/>
              <w:jc w:val="center"/>
              <w:rPr>
                <w:sz w:val="12"/>
                <w:szCs w:val="14"/>
              </w:rPr>
            </w:pPr>
            <w:r w:rsidRPr="003D7B5F">
              <w:rPr>
                <w:sz w:val="12"/>
                <w:szCs w:val="14"/>
              </w:rPr>
              <w:t>снижения категории риска, видах, содержании и</w:t>
            </w:r>
          </w:p>
        </w:tc>
      </w:tr>
      <w:tr w:rsidR="003D7B5F" w:rsidRPr="003D7B5F" w:rsidTr="003D7B5F">
        <w:tc>
          <w:tcPr>
            <w:tcW w:w="5000" w:type="pct"/>
            <w:gridSpan w:val="14"/>
            <w:tcBorders>
              <w:bottom w:val="single" w:sz="4" w:space="0" w:color="auto"/>
            </w:tcBorders>
          </w:tcPr>
          <w:p w:rsidR="003D7B5F" w:rsidRPr="003D7B5F" w:rsidRDefault="003D7B5F" w:rsidP="003D7B5F">
            <w:pPr>
              <w:autoSpaceDE w:val="0"/>
              <w:autoSpaceDN w:val="0"/>
              <w:adjustRightInd w:val="0"/>
              <w:rPr>
                <w:sz w:val="12"/>
                <w:szCs w:val="14"/>
              </w:rPr>
            </w:pPr>
          </w:p>
        </w:tc>
      </w:tr>
      <w:tr w:rsidR="003D7B5F" w:rsidRPr="003D7B5F" w:rsidTr="003D7B5F">
        <w:tc>
          <w:tcPr>
            <w:tcW w:w="5000" w:type="pct"/>
            <w:gridSpan w:val="14"/>
            <w:tcBorders>
              <w:top w:val="single" w:sz="4" w:space="0" w:color="auto"/>
            </w:tcBorders>
          </w:tcPr>
          <w:p w:rsidR="003D7B5F" w:rsidRPr="003D7B5F" w:rsidRDefault="003D7B5F" w:rsidP="003D7B5F">
            <w:pPr>
              <w:autoSpaceDE w:val="0"/>
              <w:autoSpaceDN w:val="0"/>
              <w:adjustRightInd w:val="0"/>
              <w:jc w:val="center"/>
              <w:rPr>
                <w:sz w:val="12"/>
                <w:szCs w:val="14"/>
              </w:rPr>
            </w:pPr>
            <w:r w:rsidRPr="003D7B5F">
              <w:rPr>
                <w:sz w:val="12"/>
                <w:szCs w:val="14"/>
              </w:rPr>
              <w:lastRenderedPageBreak/>
              <w:t>интенсивности мероприятий, проводимых в отношении земельных</w:t>
            </w:r>
          </w:p>
          <w:p w:rsidR="003D7B5F" w:rsidRPr="003D7B5F" w:rsidRDefault="003D7B5F" w:rsidP="003D7B5F">
            <w:pPr>
              <w:autoSpaceDE w:val="0"/>
              <w:autoSpaceDN w:val="0"/>
              <w:adjustRightInd w:val="0"/>
              <w:jc w:val="center"/>
              <w:rPr>
                <w:sz w:val="12"/>
                <w:szCs w:val="14"/>
              </w:rPr>
            </w:pPr>
            <w:r w:rsidRPr="003D7B5F">
              <w:rPr>
                <w:sz w:val="12"/>
                <w:szCs w:val="14"/>
              </w:rPr>
              <w:t>участков, исходя из их отнесения</w:t>
            </w:r>
          </w:p>
        </w:tc>
      </w:tr>
      <w:tr w:rsidR="003D7B5F" w:rsidRPr="003D7B5F" w:rsidTr="003D7B5F">
        <w:tc>
          <w:tcPr>
            <w:tcW w:w="5000" w:type="pct"/>
            <w:gridSpan w:val="14"/>
            <w:tcBorders>
              <w:bottom w:val="single" w:sz="4" w:space="0" w:color="auto"/>
            </w:tcBorders>
            <w:vAlign w:val="bottom"/>
          </w:tcPr>
          <w:p w:rsidR="003D7B5F" w:rsidRPr="003D7B5F" w:rsidRDefault="003D7B5F" w:rsidP="003D7B5F">
            <w:pPr>
              <w:autoSpaceDE w:val="0"/>
              <w:autoSpaceDN w:val="0"/>
              <w:adjustRightInd w:val="0"/>
              <w:jc w:val="right"/>
              <w:rPr>
                <w:sz w:val="12"/>
                <w:szCs w:val="14"/>
              </w:rPr>
            </w:pPr>
            <w:r w:rsidRPr="003D7B5F">
              <w:rPr>
                <w:sz w:val="12"/>
                <w:szCs w:val="14"/>
              </w:rPr>
              <w:t>.</w:t>
            </w:r>
          </w:p>
        </w:tc>
      </w:tr>
      <w:tr w:rsidR="003D7B5F" w:rsidRPr="003D7B5F" w:rsidTr="003D7B5F">
        <w:tc>
          <w:tcPr>
            <w:tcW w:w="5000" w:type="pct"/>
            <w:gridSpan w:val="14"/>
            <w:tcBorders>
              <w:top w:val="single" w:sz="4" w:space="0" w:color="auto"/>
            </w:tcBorders>
          </w:tcPr>
          <w:p w:rsidR="003D7B5F" w:rsidRPr="003D7B5F" w:rsidRDefault="003D7B5F" w:rsidP="003D7B5F">
            <w:pPr>
              <w:autoSpaceDE w:val="0"/>
              <w:autoSpaceDN w:val="0"/>
              <w:adjustRightInd w:val="0"/>
              <w:jc w:val="center"/>
              <w:rPr>
                <w:sz w:val="12"/>
                <w:szCs w:val="14"/>
              </w:rPr>
            </w:pPr>
            <w:r w:rsidRPr="003D7B5F">
              <w:rPr>
                <w:sz w:val="12"/>
                <w:szCs w:val="14"/>
              </w:rPr>
              <w:t>к соответствующим категориям риска)</w:t>
            </w:r>
          </w:p>
        </w:tc>
      </w:tr>
      <w:tr w:rsidR="003D7B5F" w:rsidRPr="003D7B5F" w:rsidTr="003D7B5F">
        <w:tc>
          <w:tcPr>
            <w:tcW w:w="5000" w:type="pct"/>
            <w:gridSpan w:val="14"/>
          </w:tcPr>
          <w:p w:rsidR="003D7B5F" w:rsidRPr="003D7B5F" w:rsidRDefault="003D7B5F" w:rsidP="003D7B5F">
            <w:pPr>
              <w:autoSpaceDE w:val="0"/>
              <w:autoSpaceDN w:val="0"/>
              <w:adjustRightInd w:val="0"/>
              <w:rPr>
                <w:sz w:val="12"/>
                <w:szCs w:val="14"/>
              </w:rPr>
            </w:pPr>
            <w:r w:rsidRPr="003D7B5F">
              <w:rPr>
                <w:sz w:val="12"/>
                <w:szCs w:val="14"/>
              </w:rPr>
              <w:t xml:space="preserve">При проведении обязательного профилактического визита </w:t>
            </w:r>
            <w:proofErr w:type="gramStart"/>
            <w:r w:rsidRPr="003D7B5F">
              <w:rPr>
                <w:sz w:val="12"/>
                <w:szCs w:val="14"/>
              </w:rPr>
              <w:t>совершены</w:t>
            </w:r>
            <w:proofErr w:type="gramEnd"/>
            <w:r w:rsidRPr="003D7B5F">
              <w:rPr>
                <w:sz w:val="12"/>
                <w:szCs w:val="14"/>
              </w:rPr>
              <w:t xml:space="preserve"> следующие</w:t>
            </w:r>
          </w:p>
        </w:tc>
      </w:tr>
      <w:tr w:rsidR="003D7B5F" w:rsidRPr="003D7B5F" w:rsidTr="003D7B5F">
        <w:tc>
          <w:tcPr>
            <w:tcW w:w="1903" w:type="pct"/>
            <w:gridSpan w:val="8"/>
          </w:tcPr>
          <w:p w:rsidR="003D7B5F" w:rsidRPr="003D7B5F" w:rsidRDefault="003D7B5F" w:rsidP="003D7B5F">
            <w:pPr>
              <w:autoSpaceDE w:val="0"/>
              <w:autoSpaceDN w:val="0"/>
              <w:adjustRightInd w:val="0"/>
              <w:rPr>
                <w:sz w:val="12"/>
                <w:szCs w:val="14"/>
              </w:rPr>
            </w:pPr>
            <w:r w:rsidRPr="003D7B5F">
              <w:rPr>
                <w:sz w:val="12"/>
                <w:szCs w:val="14"/>
              </w:rPr>
              <w:t>контрольные (надзорные) действия:</w:t>
            </w:r>
          </w:p>
        </w:tc>
        <w:tc>
          <w:tcPr>
            <w:tcW w:w="3097" w:type="pct"/>
            <w:gridSpan w:val="6"/>
            <w:tcBorders>
              <w:bottom w:val="single" w:sz="4" w:space="0" w:color="auto"/>
            </w:tcBorders>
          </w:tcPr>
          <w:p w:rsidR="003D7B5F" w:rsidRPr="003D7B5F" w:rsidRDefault="003D7B5F" w:rsidP="003D7B5F">
            <w:pPr>
              <w:autoSpaceDE w:val="0"/>
              <w:autoSpaceDN w:val="0"/>
              <w:adjustRightInd w:val="0"/>
              <w:rPr>
                <w:sz w:val="12"/>
                <w:szCs w:val="14"/>
              </w:rPr>
            </w:pPr>
          </w:p>
        </w:tc>
      </w:tr>
      <w:tr w:rsidR="003D7B5F" w:rsidRPr="003D7B5F" w:rsidTr="003D7B5F">
        <w:tc>
          <w:tcPr>
            <w:tcW w:w="1903" w:type="pct"/>
            <w:gridSpan w:val="8"/>
          </w:tcPr>
          <w:p w:rsidR="003D7B5F" w:rsidRPr="003D7B5F" w:rsidRDefault="003D7B5F" w:rsidP="003D7B5F">
            <w:pPr>
              <w:autoSpaceDE w:val="0"/>
              <w:autoSpaceDN w:val="0"/>
              <w:adjustRightInd w:val="0"/>
              <w:rPr>
                <w:sz w:val="12"/>
                <w:szCs w:val="14"/>
              </w:rPr>
            </w:pPr>
          </w:p>
        </w:tc>
        <w:tc>
          <w:tcPr>
            <w:tcW w:w="3097" w:type="pct"/>
            <w:gridSpan w:val="6"/>
            <w:tcBorders>
              <w:top w:val="single" w:sz="4" w:space="0" w:color="auto"/>
            </w:tcBorders>
          </w:tcPr>
          <w:p w:rsidR="003D7B5F" w:rsidRPr="003D7B5F" w:rsidRDefault="003D7B5F" w:rsidP="003D7B5F">
            <w:pPr>
              <w:autoSpaceDE w:val="0"/>
              <w:autoSpaceDN w:val="0"/>
              <w:adjustRightInd w:val="0"/>
              <w:jc w:val="center"/>
              <w:rPr>
                <w:sz w:val="12"/>
                <w:szCs w:val="14"/>
              </w:rPr>
            </w:pPr>
            <w:proofErr w:type="gramStart"/>
            <w:r w:rsidRPr="003D7B5F">
              <w:rPr>
                <w:sz w:val="12"/>
                <w:szCs w:val="14"/>
              </w:rPr>
              <w:t>(указываются контрольные (надзорные)</w:t>
            </w:r>
            <w:proofErr w:type="gramEnd"/>
          </w:p>
        </w:tc>
      </w:tr>
      <w:tr w:rsidR="003D7B5F" w:rsidRPr="003D7B5F" w:rsidTr="003D7B5F">
        <w:tc>
          <w:tcPr>
            <w:tcW w:w="5000" w:type="pct"/>
            <w:gridSpan w:val="14"/>
            <w:tcBorders>
              <w:bottom w:val="single" w:sz="4" w:space="0" w:color="auto"/>
            </w:tcBorders>
            <w:vAlign w:val="bottom"/>
          </w:tcPr>
          <w:p w:rsidR="003D7B5F" w:rsidRPr="003D7B5F" w:rsidRDefault="003D7B5F" w:rsidP="003D7B5F">
            <w:pPr>
              <w:autoSpaceDE w:val="0"/>
              <w:autoSpaceDN w:val="0"/>
              <w:adjustRightInd w:val="0"/>
              <w:jc w:val="right"/>
              <w:rPr>
                <w:sz w:val="12"/>
                <w:szCs w:val="14"/>
              </w:rPr>
            </w:pPr>
            <w:r w:rsidRPr="003D7B5F">
              <w:rPr>
                <w:sz w:val="12"/>
                <w:szCs w:val="14"/>
              </w:rPr>
              <w:t>.</w:t>
            </w:r>
          </w:p>
        </w:tc>
      </w:tr>
      <w:tr w:rsidR="003D7B5F" w:rsidRPr="003D7B5F" w:rsidTr="003D7B5F">
        <w:tc>
          <w:tcPr>
            <w:tcW w:w="5000" w:type="pct"/>
            <w:gridSpan w:val="14"/>
            <w:tcBorders>
              <w:top w:val="single" w:sz="4" w:space="0" w:color="auto"/>
            </w:tcBorders>
          </w:tcPr>
          <w:p w:rsidR="003D7B5F" w:rsidRPr="003D7B5F" w:rsidRDefault="003D7B5F" w:rsidP="003D7B5F">
            <w:pPr>
              <w:autoSpaceDE w:val="0"/>
              <w:autoSpaceDN w:val="0"/>
              <w:adjustRightInd w:val="0"/>
              <w:jc w:val="center"/>
              <w:rPr>
                <w:sz w:val="12"/>
                <w:szCs w:val="14"/>
              </w:rPr>
            </w:pPr>
            <w:proofErr w:type="gramStart"/>
            <w:r w:rsidRPr="003D7B5F">
              <w:rPr>
                <w:sz w:val="12"/>
                <w:szCs w:val="14"/>
              </w:rPr>
              <w:t>действия, совершенные при проведении обязательного</w:t>
            </w:r>
            <w:proofErr w:type="gramEnd"/>
          </w:p>
          <w:p w:rsidR="003D7B5F" w:rsidRPr="003D7B5F" w:rsidRDefault="003D7B5F" w:rsidP="003D7B5F">
            <w:pPr>
              <w:autoSpaceDE w:val="0"/>
              <w:autoSpaceDN w:val="0"/>
              <w:adjustRightInd w:val="0"/>
              <w:jc w:val="center"/>
              <w:rPr>
                <w:sz w:val="12"/>
                <w:szCs w:val="14"/>
              </w:rPr>
            </w:pPr>
            <w:r w:rsidRPr="003D7B5F">
              <w:rPr>
                <w:sz w:val="12"/>
                <w:szCs w:val="14"/>
              </w:rPr>
              <w:t>профилактического визита)</w:t>
            </w:r>
          </w:p>
        </w:tc>
      </w:tr>
      <w:tr w:rsidR="003D7B5F" w:rsidRPr="003D7B5F" w:rsidTr="003D7B5F">
        <w:tc>
          <w:tcPr>
            <w:tcW w:w="5000" w:type="pct"/>
            <w:gridSpan w:val="14"/>
          </w:tcPr>
          <w:p w:rsidR="003D7B5F" w:rsidRPr="003D7B5F" w:rsidRDefault="003D7B5F" w:rsidP="003D7B5F">
            <w:pPr>
              <w:autoSpaceDE w:val="0"/>
              <w:autoSpaceDN w:val="0"/>
              <w:adjustRightInd w:val="0"/>
              <w:rPr>
                <w:sz w:val="12"/>
                <w:szCs w:val="14"/>
              </w:rPr>
            </w:pPr>
            <w:r w:rsidRPr="003D7B5F">
              <w:rPr>
                <w:sz w:val="12"/>
                <w:szCs w:val="14"/>
              </w:rPr>
              <w:t>В ходе обязательного профилактического визита сбор сведений об объекте</w:t>
            </w:r>
          </w:p>
        </w:tc>
      </w:tr>
      <w:tr w:rsidR="003D7B5F" w:rsidRPr="003D7B5F" w:rsidTr="003D7B5F">
        <w:tc>
          <w:tcPr>
            <w:tcW w:w="2155" w:type="pct"/>
            <w:gridSpan w:val="9"/>
          </w:tcPr>
          <w:p w:rsidR="003D7B5F" w:rsidRPr="003D7B5F" w:rsidRDefault="003D7B5F" w:rsidP="003D7B5F">
            <w:pPr>
              <w:autoSpaceDE w:val="0"/>
              <w:autoSpaceDN w:val="0"/>
              <w:adjustRightInd w:val="0"/>
              <w:rPr>
                <w:sz w:val="12"/>
                <w:szCs w:val="14"/>
              </w:rPr>
            </w:pPr>
            <w:r w:rsidRPr="003D7B5F">
              <w:rPr>
                <w:sz w:val="12"/>
                <w:szCs w:val="14"/>
              </w:rPr>
              <w:t>контроля (</w:t>
            </w:r>
            <w:proofErr w:type="gramStart"/>
            <w:r w:rsidRPr="003D7B5F">
              <w:rPr>
                <w:sz w:val="12"/>
                <w:szCs w:val="14"/>
              </w:rPr>
              <w:t>осуществлен</w:t>
            </w:r>
            <w:proofErr w:type="gramEnd"/>
            <w:r w:rsidRPr="003D7B5F">
              <w:rPr>
                <w:sz w:val="12"/>
                <w:szCs w:val="14"/>
              </w:rPr>
              <w:t>/не осуществлен):</w:t>
            </w:r>
          </w:p>
        </w:tc>
        <w:tc>
          <w:tcPr>
            <w:tcW w:w="2845" w:type="pct"/>
            <w:gridSpan w:val="5"/>
            <w:tcBorders>
              <w:bottom w:val="single" w:sz="4" w:space="0" w:color="auto"/>
            </w:tcBorders>
          </w:tcPr>
          <w:p w:rsidR="003D7B5F" w:rsidRPr="003D7B5F" w:rsidRDefault="003D7B5F" w:rsidP="003D7B5F">
            <w:pPr>
              <w:autoSpaceDE w:val="0"/>
              <w:autoSpaceDN w:val="0"/>
              <w:adjustRightInd w:val="0"/>
              <w:rPr>
                <w:sz w:val="12"/>
                <w:szCs w:val="14"/>
              </w:rPr>
            </w:pPr>
          </w:p>
        </w:tc>
      </w:tr>
      <w:tr w:rsidR="003D7B5F" w:rsidRPr="003D7B5F" w:rsidTr="003D7B5F">
        <w:tc>
          <w:tcPr>
            <w:tcW w:w="2155" w:type="pct"/>
            <w:gridSpan w:val="9"/>
          </w:tcPr>
          <w:p w:rsidR="003D7B5F" w:rsidRPr="003D7B5F" w:rsidRDefault="003D7B5F" w:rsidP="003D7B5F">
            <w:pPr>
              <w:autoSpaceDE w:val="0"/>
              <w:autoSpaceDN w:val="0"/>
              <w:adjustRightInd w:val="0"/>
              <w:rPr>
                <w:sz w:val="12"/>
                <w:szCs w:val="14"/>
              </w:rPr>
            </w:pPr>
          </w:p>
        </w:tc>
        <w:tc>
          <w:tcPr>
            <w:tcW w:w="2845" w:type="pct"/>
            <w:gridSpan w:val="5"/>
            <w:tcBorders>
              <w:top w:val="single" w:sz="4" w:space="0" w:color="auto"/>
            </w:tcBorders>
          </w:tcPr>
          <w:p w:rsidR="003D7B5F" w:rsidRPr="003D7B5F" w:rsidRDefault="003D7B5F" w:rsidP="003D7B5F">
            <w:pPr>
              <w:autoSpaceDE w:val="0"/>
              <w:autoSpaceDN w:val="0"/>
              <w:adjustRightInd w:val="0"/>
              <w:jc w:val="center"/>
              <w:rPr>
                <w:sz w:val="12"/>
                <w:szCs w:val="14"/>
              </w:rPr>
            </w:pPr>
            <w:proofErr w:type="gramStart"/>
            <w:r w:rsidRPr="003D7B5F">
              <w:rPr>
                <w:sz w:val="12"/>
                <w:szCs w:val="14"/>
              </w:rPr>
              <w:t>(если в рамках обязательного</w:t>
            </w:r>
            <w:proofErr w:type="gramEnd"/>
          </w:p>
        </w:tc>
      </w:tr>
      <w:tr w:rsidR="003D7B5F" w:rsidRPr="003D7B5F" w:rsidTr="003D7B5F">
        <w:tc>
          <w:tcPr>
            <w:tcW w:w="5000" w:type="pct"/>
            <w:gridSpan w:val="14"/>
            <w:tcBorders>
              <w:bottom w:val="single" w:sz="4" w:space="0" w:color="auto"/>
            </w:tcBorders>
          </w:tcPr>
          <w:p w:rsidR="003D7B5F" w:rsidRPr="003D7B5F" w:rsidRDefault="003D7B5F" w:rsidP="003D7B5F">
            <w:pPr>
              <w:autoSpaceDE w:val="0"/>
              <w:autoSpaceDN w:val="0"/>
              <w:adjustRightInd w:val="0"/>
              <w:rPr>
                <w:sz w:val="12"/>
                <w:szCs w:val="14"/>
              </w:rPr>
            </w:pPr>
          </w:p>
        </w:tc>
      </w:tr>
      <w:tr w:rsidR="003D7B5F" w:rsidRPr="003D7B5F" w:rsidTr="003D7B5F">
        <w:tc>
          <w:tcPr>
            <w:tcW w:w="5000" w:type="pct"/>
            <w:gridSpan w:val="14"/>
            <w:tcBorders>
              <w:top w:val="single" w:sz="4" w:space="0" w:color="auto"/>
            </w:tcBorders>
          </w:tcPr>
          <w:p w:rsidR="003D7B5F" w:rsidRPr="003D7B5F" w:rsidRDefault="003D7B5F" w:rsidP="003D7B5F">
            <w:pPr>
              <w:autoSpaceDE w:val="0"/>
              <w:autoSpaceDN w:val="0"/>
              <w:adjustRightInd w:val="0"/>
              <w:jc w:val="center"/>
              <w:rPr>
                <w:sz w:val="12"/>
                <w:szCs w:val="14"/>
              </w:rPr>
            </w:pPr>
            <w:r w:rsidRPr="003D7B5F">
              <w:rPr>
                <w:sz w:val="12"/>
                <w:szCs w:val="14"/>
              </w:rPr>
              <w:t>профилактического визита предусмотрен сбор сведений</w:t>
            </w:r>
          </w:p>
          <w:p w:rsidR="003D7B5F" w:rsidRPr="003D7B5F" w:rsidRDefault="003D7B5F" w:rsidP="003D7B5F">
            <w:pPr>
              <w:autoSpaceDE w:val="0"/>
              <w:autoSpaceDN w:val="0"/>
              <w:adjustRightInd w:val="0"/>
              <w:jc w:val="center"/>
              <w:rPr>
                <w:sz w:val="12"/>
                <w:szCs w:val="14"/>
              </w:rPr>
            </w:pPr>
            <w:r w:rsidRPr="003D7B5F">
              <w:rPr>
                <w:sz w:val="12"/>
                <w:szCs w:val="14"/>
              </w:rPr>
              <w:t>об объектах контроля, указываются объекты</w:t>
            </w:r>
          </w:p>
        </w:tc>
      </w:tr>
      <w:tr w:rsidR="003D7B5F" w:rsidRPr="003D7B5F" w:rsidTr="003D7B5F">
        <w:tc>
          <w:tcPr>
            <w:tcW w:w="5000" w:type="pct"/>
            <w:gridSpan w:val="14"/>
            <w:tcBorders>
              <w:bottom w:val="single" w:sz="4" w:space="0" w:color="auto"/>
            </w:tcBorders>
          </w:tcPr>
          <w:p w:rsidR="003D7B5F" w:rsidRPr="003D7B5F" w:rsidRDefault="003D7B5F" w:rsidP="003D7B5F">
            <w:pPr>
              <w:autoSpaceDE w:val="0"/>
              <w:autoSpaceDN w:val="0"/>
              <w:adjustRightInd w:val="0"/>
              <w:rPr>
                <w:sz w:val="12"/>
                <w:szCs w:val="14"/>
              </w:rPr>
            </w:pPr>
          </w:p>
        </w:tc>
      </w:tr>
      <w:tr w:rsidR="003D7B5F" w:rsidRPr="003D7B5F" w:rsidTr="003D7B5F">
        <w:tc>
          <w:tcPr>
            <w:tcW w:w="5000" w:type="pct"/>
            <w:gridSpan w:val="14"/>
            <w:tcBorders>
              <w:top w:val="single" w:sz="4" w:space="0" w:color="auto"/>
            </w:tcBorders>
          </w:tcPr>
          <w:p w:rsidR="003D7B5F" w:rsidRPr="003D7B5F" w:rsidRDefault="003D7B5F" w:rsidP="003D7B5F">
            <w:pPr>
              <w:autoSpaceDE w:val="0"/>
              <w:autoSpaceDN w:val="0"/>
              <w:adjustRightInd w:val="0"/>
              <w:jc w:val="center"/>
              <w:rPr>
                <w:sz w:val="12"/>
                <w:szCs w:val="14"/>
              </w:rPr>
            </w:pPr>
            <w:r w:rsidRPr="003D7B5F">
              <w:rPr>
                <w:sz w:val="12"/>
                <w:szCs w:val="14"/>
              </w:rPr>
              <w:t>контроля, в отношении которых предусмотрен сбор сведений</w:t>
            </w:r>
          </w:p>
          <w:p w:rsidR="003D7B5F" w:rsidRPr="003D7B5F" w:rsidRDefault="003D7B5F" w:rsidP="003D7B5F">
            <w:pPr>
              <w:autoSpaceDE w:val="0"/>
              <w:autoSpaceDN w:val="0"/>
              <w:adjustRightInd w:val="0"/>
              <w:jc w:val="center"/>
              <w:rPr>
                <w:sz w:val="12"/>
                <w:szCs w:val="14"/>
              </w:rPr>
            </w:pPr>
            <w:r w:rsidRPr="003D7B5F">
              <w:rPr>
                <w:sz w:val="12"/>
                <w:szCs w:val="14"/>
              </w:rPr>
              <w:t>в целях их отнесения к категориям риска,</w:t>
            </w:r>
          </w:p>
        </w:tc>
      </w:tr>
      <w:tr w:rsidR="003D7B5F" w:rsidRPr="003D7B5F" w:rsidTr="003D7B5F">
        <w:tc>
          <w:tcPr>
            <w:tcW w:w="5000" w:type="pct"/>
            <w:gridSpan w:val="14"/>
            <w:tcBorders>
              <w:bottom w:val="single" w:sz="4" w:space="0" w:color="auto"/>
            </w:tcBorders>
          </w:tcPr>
          <w:p w:rsidR="003D7B5F" w:rsidRPr="003D7B5F" w:rsidRDefault="003D7B5F" w:rsidP="003D7B5F">
            <w:pPr>
              <w:autoSpaceDE w:val="0"/>
              <w:autoSpaceDN w:val="0"/>
              <w:adjustRightInd w:val="0"/>
              <w:rPr>
                <w:sz w:val="12"/>
                <w:szCs w:val="14"/>
              </w:rPr>
            </w:pPr>
          </w:p>
        </w:tc>
      </w:tr>
      <w:tr w:rsidR="003D7B5F" w:rsidRPr="003D7B5F" w:rsidTr="003D7B5F">
        <w:tc>
          <w:tcPr>
            <w:tcW w:w="5000" w:type="pct"/>
            <w:gridSpan w:val="14"/>
            <w:tcBorders>
              <w:top w:val="single" w:sz="4" w:space="0" w:color="auto"/>
            </w:tcBorders>
          </w:tcPr>
          <w:p w:rsidR="003D7B5F" w:rsidRPr="003D7B5F" w:rsidRDefault="003D7B5F" w:rsidP="003D7B5F">
            <w:pPr>
              <w:autoSpaceDE w:val="0"/>
              <w:autoSpaceDN w:val="0"/>
              <w:adjustRightInd w:val="0"/>
              <w:jc w:val="center"/>
              <w:rPr>
                <w:sz w:val="12"/>
                <w:szCs w:val="14"/>
              </w:rPr>
            </w:pPr>
            <w:proofErr w:type="gramStart"/>
            <w:r w:rsidRPr="003D7B5F">
              <w:rPr>
                <w:sz w:val="12"/>
                <w:szCs w:val="14"/>
              </w:rPr>
              <w:t>параметры объекта контроля (показатели, сведения о которых</w:t>
            </w:r>
            <w:proofErr w:type="gramEnd"/>
          </w:p>
          <w:p w:rsidR="003D7B5F" w:rsidRPr="003D7B5F" w:rsidRDefault="003D7B5F" w:rsidP="003D7B5F">
            <w:pPr>
              <w:autoSpaceDE w:val="0"/>
              <w:autoSpaceDN w:val="0"/>
              <w:adjustRightInd w:val="0"/>
              <w:jc w:val="center"/>
              <w:rPr>
                <w:sz w:val="12"/>
                <w:szCs w:val="14"/>
              </w:rPr>
            </w:pPr>
            <w:r w:rsidRPr="003D7B5F">
              <w:rPr>
                <w:sz w:val="12"/>
                <w:szCs w:val="14"/>
              </w:rPr>
              <w:t>предстоит собрать</w:t>
            </w:r>
          </w:p>
        </w:tc>
      </w:tr>
      <w:tr w:rsidR="003D7B5F" w:rsidRPr="003D7B5F" w:rsidTr="003D7B5F">
        <w:tc>
          <w:tcPr>
            <w:tcW w:w="5000" w:type="pct"/>
            <w:gridSpan w:val="14"/>
            <w:tcBorders>
              <w:bottom w:val="single" w:sz="4" w:space="0" w:color="auto"/>
            </w:tcBorders>
            <w:vAlign w:val="bottom"/>
          </w:tcPr>
          <w:p w:rsidR="003D7B5F" w:rsidRPr="003D7B5F" w:rsidRDefault="003D7B5F" w:rsidP="003D7B5F">
            <w:pPr>
              <w:autoSpaceDE w:val="0"/>
              <w:autoSpaceDN w:val="0"/>
              <w:adjustRightInd w:val="0"/>
              <w:jc w:val="right"/>
              <w:rPr>
                <w:sz w:val="12"/>
                <w:szCs w:val="14"/>
              </w:rPr>
            </w:pPr>
            <w:r w:rsidRPr="003D7B5F">
              <w:rPr>
                <w:sz w:val="12"/>
                <w:szCs w:val="14"/>
              </w:rPr>
              <w:t>.</w:t>
            </w:r>
          </w:p>
        </w:tc>
      </w:tr>
      <w:tr w:rsidR="003D7B5F" w:rsidRPr="003D7B5F" w:rsidTr="003D7B5F">
        <w:tc>
          <w:tcPr>
            <w:tcW w:w="5000" w:type="pct"/>
            <w:gridSpan w:val="14"/>
            <w:tcBorders>
              <w:top w:val="single" w:sz="4" w:space="0" w:color="auto"/>
            </w:tcBorders>
          </w:tcPr>
          <w:p w:rsidR="003D7B5F" w:rsidRPr="003D7B5F" w:rsidRDefault="003D7B5F" w:rsidP="003D7B5F">
            <w:pPr>
              <w:autoSpaceDE w:val="0"/>
              <w:autoSpaceDN w:val="0"/>
              <w:adjustRightInd w:val="0"/>
              <w:jc w:val="center"/>
              <w:rPr>
                <w:sz w:val="12"/>
                <w:szCs w:val="14"/>
              </w:rPr>
            </w:pPr>
            <w:r w:rsidRPr="003D7B5F">
              <w:rPr>
                <w:sz w:val="12"/>
                <w:szCs w:val="14"/>
              </w:rPr>
              <w:t>в ходе обязательного профилактического визита)</w:t>
            </w:r>
          </w:p>
        </w:tc>
      </w:tr>
      <w:tr w:rsidR="003D7B5F" w:rsidRPr="003D7B5F" w:rsidTr="003D7B5F">
        <w:tc>
          <w:tcPr>
            <w:tcW w:w="855" w:type="pct"/>
            <w:gridSpan w:val="3"/>
          </w:tcPr>
          <w:p w:rsidR="003D7B5F" w:rsidRPr="003D7B5F" w:rsidRDefault="003D7B5F" w:rsidP="003D7B5F">
            <w:pPr>
              <w:autoSpaceDE w:val="0"/>
              <w:autoSpaceDN w:val="0"/>
              <w:adjustRightInd w:val="0"/>
              <w:rPr>
                <w:sz w:val="12"/>
                <w:szCs w:val="14"/>
              </w:rPr>
            </w:pPr>
            <w:r w:rsidRPr="003D7B5F">
              <w:rPr>
                <w:sz w:val="12"/>
                <w:szCs w:val="14"/>
              </w:rPr>
              <w:t>Выявлено:</w:t>
            </w:r>
          </w:p>
        </w:tc>
        <w:tc>
          <w:tcPr>
            <w:tcW w:w="4145" w:type="pct"/>
            <w:gridSpan w:val="11"/>
            <w:tcBorders>
              <w:bottom w:val="single" w:sz="4" w:space="0" w:color="auto"/>
            </w:tcBorders>
          </w:tcPr>
          <w:p w:rsidR="003D7B5F" w:rsidRPr="003D7B5F" w:rsidRDefault="003D7B5F" w:rsidP="003D7B5F">
            <w:pPr>
              <w:autoSpaceDE w:val="0"/>
              <w:autoSpaceDN w:val="0"/>
              <w:adjustRightInd w:val="0"/>
              <w:rPr>
                <w:sz w:val="12"/>
                <w:szCs w:val="14"/>
              </w:rPr>
            </w:pPr>
          </w:p>
        </w:tc>
      </w:tr>
      <w:tr w:rsidR="003D7B5F" w:rsidRPr="003D7B5F" w:rsidTr="003D7B5F">
        <w:tc>
          <w:tcPr>
            <w:tcW w:w="855" w:type="pct"/>
            <w:gridSpan w:val="3"/>
          </w:tcPr>
          <w:p w:rsidR="003D7B5F" w:rsidRPr="003D7B5F" w:rsidRDefault="003D7B5F" w:rsidP="003D7B5F">
            <w:pPr>
              <w:autoSpaceDE w:val="0"/>
              <w:autoSpaceDN w:val="0"/>
              <w:adjustRightInd w:val="0"/>
              <w:rPr>
                <w:sz w:val="12"/>
                <w:szCs w:val="14"/>
              </w:rPr>
            </w:pPr>
          </w:p>
        </w:tc>
        <w:tc>
          <w:tcPr>
            <w:tcW w:w="4145" w:type="pct"/>
            <w:gridSpan w:val="11"/>
            <w:tcBorders>
              <w:top w:val="single" w:sz="4" w:space="0" w:color="auto"/>
            </w:tcBorders>
          </w:tcPr>
          <w:p w:rsidR="003D7B5F" w:rsidRPr="003D7B5F" w:rsidRDefault="003D7B5F" w:rsidP="003D7B5F">
            <w:pPr>
              <w:autoSpaceDE w:val="0"/>
              <w:autoSpaceDN w:val="0"/>
              <w:adjustRightInd w:val="0"/>
              <w:jc w:val="center"/>
              <w:rPr>
                <w:sz w:val="12"/>
                <w:szCs w:val="14"/>
              </w:rPr>
            </w:pPr>
            <w:proofErr w:type="gramStart"/>
            <w:r w:rsidRPr="003D7B5F">
              <w:rPr>
                <w:sz w:val="12"/>
                <w:szCs w:val="14"/>
              </w:rPr>
              <w:t>(наличие/отсутствие нарушения обязательных требований к использованию</w:t>
            </w:r>
            <w:proofErr w:type="gramEnd"/>
          </w:p>
        </w:tc>
      </w:tr>
      <w:tr w:rsidR="003D7B5F" w:rsidRPr="003D7B5F" w:rsidTr="003D7B5F">
        <w:tc>
          <w:tcPr>
            <w:tcW w:w="5000" w:type="pct"/>
            <w:gridSpan w:val="14"/>
            <w:tcBorders>
              <w:bottom w:val="single" w:sz="4" w:space="0" w:color="auto"/>
            </w:tcBorders>
            <w:vAlign w:val="bottom"/>
          </w:tcPr>
          <w:p w:rsidR="003D7B5F" w:rsidRPr="003D7B5F" w:rsidRDefault="003D7B5F" w:rsidP="003D7B5F">
            <w:pPr>
              <w:autoSpaceDE w:val="0"/>
              <w:autoSpaceDN w:val="0"/>
              <w:adjustRightInd w:val="0"/>
              <w:jc w:val="right"/>
              <w:rPr>
                <w:sz w:val="12"/>
                <w:szCs w:val="14"/>
              </w:rPr>
            </w:pPr>
            <w:r w:rsidRPr="003D7B5F">
              <w:rPr>
                <w:sz w:val="12"/>
                <w:szCs w:val="14"/>
              </w:rPr>
              <w:t>.</w:t>
            </w:r>
          </w:p>
        </w:tc>
      </w:tr>
      <w:tr w:rsidR="003D7B5F" w:rsidRPr="003D7B5F" w:rsidTr="003D7B5F">
        <w:tc>
          <w:tcPr>
            <w:tcW w:w="5000" w:type="pct"/>
            <w:gridSpan w:val="14"/>
            <w:tcBorders>
              <w:top w:val="single" w:sz="4" w:space="0" w:color="auto"/>
            </w:tcBorders>
          </w:tcPr>
          <w:p w:rsidR="003D7B5F" w:rsidRPr="003D7B5F" w:rsidRDefault="003D7B5F" w:rsidP="003D7B5F">
            <w:pPr>
              <w:autoSpaceDE w:val="0"/>
              <w:autoSpaceDN w:val="0"/>
              <w:adjustRightInd w:val="0"/>
              <w:jc w:val="center"/>
              <w:rPr>
                <w:sz w:val="12"/>
                <w:szCs w:val="14"/>
              </w:rPr>
            </w:pPr>
            <w:r w:rsidRPr="003D7B5F">
              <w:rPr>
                <w:sz w:val="12"/>
                <w:szCs w:val="14"/>
              </w:rPr>
              <w:t>и охране земель)</w:t>
            </w:r>
          </w:p>
        </w:tc>
      </w:tr>
      <w:tr w:rsidR="003D7B5F" w:rsidRPr="003D7B5F" w:rsidTr="003D7B5F">
        <w:tc>
          <w:tcPr>
            <w:tcW w:w="5000" w:type="pct"/>
            <w:gridSpan w:val="14"/>
          </w:tcPr>
          <w:p w:rsidR="003D7B5F" w:rsidRPr="003D7B5F" w:rsidRDefault="003D7B5F" w:rsidP="003D7B5F">
            <w:pPr>
              <w:autoSpaceDE w:val="0"/>
              <w:autoSpaceDN w:val="0"/>
              <w:adjustRightInd w:val="0"/>
              <w:rPr>
                <w:sz w:val="12"/>
                <w:szCs w:val="14"/>
              </w:rPr>
            </w:pPr>
            <w:r w:rsidRPr="003D7B5F">
              <w:rPr>
                <w:sz w:val="12"/>
                <w:szCs w:val="14"/>
              </w:rPr>
              <w:t>При проведении обязательного профилактического визита присутствовали:</w:t>
            </w:r>
          </w:p>
        </w:tc>
      </w:tr>
      <w:tr w:rsidR="003D7B5F" w:rsidRPr="003D7B5F" w:rsidTr="003D7B5F">
        <w:tc>
          <w:tcPr>
            <w:tcW w:w="5000" w:type="pct"/>
            <w:gridSpan w:val="14"/>
            <w:tcBorders>
              <w:bottom w:val="single" w:sz="4" w:space="0" w:color="auto"/>
            </w:tcBorders>
          </w:tcPr>
          <w:p w:rsidR="003D7B5F" w:rsidRPr="003D7B5F" w:rsidRDefault="003D7B5F" w:rsidP="003D7B5F">
            <w:pPr>
              <w:autoSpaceDE w:val="0"/>
              <w:autoSpaceDN w:val="0"/>
              <w:adjustRightInd w:val="0"/>
              <w:rPr>
                <w:sz w:val="12"/>
                <w:szCs w:val="14"/>
              </w:rPr>
            </w:pPr>
          </w:p>
        </w:tc>
      </w:tr>
      <w:tr w:rsidR="003D7B5F" w:rsidRPr="003D7B5F" w:rsidTr="003D7B5F">
        <w:tc>
          <w:tcPr>
            <w:tcW w:w="5000" w:type="pct"/>
            <w:gridSpan w:val="14"/>
            <w:tcBorders>
              <w:top w:val="single" w:sz="4" w:space="0" w:color="auto"/>
            </w:tcBorders>
          </w:tcPr>
          <w:p w:rsidR="003D7B5F" w:rsidRPr="003D7B5F" w:rsidRDefault="003D7B5F" w:rsidP="003D7B5F">
            <w:pPr>
              <w:autoSpaceDE w:val="0"/>
              <w:autoSpaceDN w:val="0"/>
              <w:adjustRightInd w:val="0"/>
              <w:jc w:val="center"/>
              <w:rPr>
                <w:sz w:val="12"/>
                <w:szCs w:val="14"/>
              </w:rPr>
            </w:pPr>
            <w:proofErr w:type="gramStart"/>
            <w:r w:rsidRPr="003D7B5F">
              <w:rPr>
                <w:sz w:val="12"/>
                <w:szCs w:val="14"/>
              </w:rPr>
              <w:t>(фамилия, имя, отчество (при наличии) гражданина, фамилия,</w:t>
            </w:r>
            <w:proofErr w:type="gramEnd"/>
          </w:p>
          <w:p w:rsidR="003D7B5F" w:rsidRPr="003D7B5F" w:rsidRDefault="003D7B5F" w:rsidP="003D7B5F">
            <w:pPr>
              <w:autoSpaceDE w:val="0"/>
              <w:autoSpaceDN w:val="0"/>
              <w:adjustRightInd w:val="0"/>
              <w:jc w:val="center"/>
              <w:rPr>
                <w:sz w:val="12"/>
                <w:szCs w:val="14"/>
              </w:rPr>
            </w:pPr>
            <w:r w:rsidRPr="003D7B5F">
              <w:rPr>
                <w:sz w:val="12"/>
                <w:szCs w:val="14"/>
              </w:rPr>
              <w:t>имя, отчество (при наличии),</w:t>
            </w:r>
          </w:p>
        </w:tc>
      </w:tr>
      <w:tr w:rsidR="003D7B5F" w:rsidRPr="003D7B5F" w:rsidTr="003D7B5F">
        <w:tc>
          <w:tcPr>
            <w:tcW w:w="5000" w:type="pct"/>
            <w:gridSpan w:val="14"/>
            <w:tcBorders>
              <w:bottom w:val="single" w:sz="4" w:space="0" w:color="auto"/>
            </w:tcBorders>
          </w:tcPr>
          <w:p w:rsidR="003D7B5F" w:rsidRPr="003D7B5F" w:rsidRDefault="003D7B5F" w:rsidP="003D7B5F">
            <w:pPr>
              <w:autoSpaceDE w:val="0"/>
              <w:autoSpaceDN w:val="0"/>
              <w:adjustRightInd w:val="0"/>
              <w:rPr>
                <w:sz w:val="12"/>
                <w:szCs w:val="14"/>
              </w:rPr>
            </w:pPr>
          </w:p>
        </w:tc>
      </w:tr>
      <w:tr w:rsidR="003D7B5F" w:rsidRPr="003D7B5F" w:rsidTr="003D7B5F">
        <w:tc>
          <w:tcPr>
            <w:tcW w:w="5000" w:type="pct"/>
            <w:gridSpan w:val="14"/>
            <w:tcBorders>
              <w:top w:val="single" w:sz="4" w:space="0" w:color="auto"/>
            </w:tcBorders>
          </w:tcPr>
          <w:p w:rsidR="003D7B5F" w:rsidRPr="003D7B5F" w:rsidRDefault="003D7B5F" w:rsidP="003D7B5F">
            <w:pPr>
              <w:autoSpaceDE w:val="0"/>
              <w:autoSpaceDN w:val="0"/>
              <w:adjustRightInd w:val="0"/>
              <w:jc w:val="center"/>
              <w:rPr>
                <w:sz w:val="12"/>
                <w:szCs w:val="14"/>
              </w:rPr>
            </w:pPr>
            <w:proofErr w:type="gramStart"/>
            <w:r w:rsidRPr="003D7B5F">
              <w:rPr>
                <w:sz w:val="12"/>
                <w:szCs w:val="14"/>
              </w:rPr>
              <w:t>должность руководителя, иного должностного лица (должностных</w:t>
            </w:r>
            <w:proofErr w:type="gramEnd"/>
          </w:p>
          <w:p w:rsidR="003D7B5F" w:rsidRPr="003D7B5F" w:rsidRDefault="003D7B5F" w:rsidP="003D7B5F">
            <w:pPr>
              <w:autoSpaceDE w:val="0"/>
              <w:autoSpaceDN w:val="0"/>
              <w:adjustRightInd w:val="0"/>
              <w:jc w:val="center"/>
              <w:rPr>
                <w:sz w:val="12"/>
                <w:szCs w:val="14"/>
              </w:rPr>
            </w:pPr>
            <w:r w:rsidRPr="003D7B5F">
              <w:rPr>
                <w:sz w:val="12"/>
                <w:szCs w:val="14"/>
              </w:rPr>
              <w:t>лиц) или уполномоченного</w:t>
            </w:r>
          </w:p>
        </w:tc>
      </w:tr>
      <w:tr w:rsidR="003D7B5F" w:rsidRPr="003D7B5F" w:rsidTr="003D7B5F">
        <w:tc>
          <w:tcPr>
            <w:tcW w:w="5000" w:type="pct"/>
            <w:gridSpan w:val="14"/>
            <w:tcBorders>
              <w:bottom w:val="single" w:sz="4" w:space="0" w:color="auto"/>
            </w:tcBorders>
          </w:tcPr>
          <w:p w:rsidR="003D7B5F" w:rsidRPr="003D7B5F" w:rsidRDefault="003D7B5F" w:rsidP="003D7B5F">
            <w:pPr>
              <w:autoSpaceDE w:val="0"/>
              <w:autoSpaceDN w:val="0"/>
              <w:adjustRightInd w:val="0"/>
              <w:rPr>
                <w:sz w:val="12"/>
                <w:szCs w:val="14"/>
              </w:rPr>
            </w:pPr>
          </w:p>
        </w:tc>
      </w:tr>
      <w:tr w:rsidR="003D7B5F" w:rsidRPr="003D7B5F" w:rsidTr="003D7B5F">
        <w:tc>
          <w:tcPr>
            <w:tcW w:w="5000" w:type="pct"/>
            <w:gridSpan w:val="14"/>
            <w:tcBorders>
              <w:top w:val="single" w:sz="4" w:space="0" w:color="auto"/>
            </w:tcBorders>
          </w:tcPr>
          <w:p w:rsidR="003D7B5F" w:rsidRPr="003D7B5F" w:rsidRDefault="003D7B5F" w:rsidP="003D7B5F">
            <w:pPr>
              <w:autoSpaceDE w:val="0"/>
              <w:autoSpaceDN w:val="0"/>
              <w:adjustRightInd w:val="0"/>
              <w:jc w:val="center"/>
              <w:rPr>
                <w:sz w:val="12"/>
                <w:szCs w:val="14"/>
              </w:rPr>
            </w:pPr>
            <w:r w:rsidRPr="003D7B5F">
              <w:rPr>
                <w:sz w:val="12"/>
                <w:szCs w:val="14"/>
              </w:rPr>
              <w:t>представителя гражданина, юридического лица,</w:t>
            </w:r>
          </w:p>
          <w:p w:rsidR="003D7B5F" w:rsidRPr="003D7B5F" w:rsidRDefault="003D7B5F" w:rsidP="003D7B5F">
            <w:pPr>
              <w:autoSpaceDE w:val="0"/>
              <w:autoSpaceDN w:val="0"/>
              <w:adjustRightInd w:val="0"/>
              <w:jc w:val="center"/>
              <w:rPr>
                <w:sz w:val="12"/>
                <w:szCs w:val="14"/>
              </w:rPr>
            </w:pPr>
            <w:proofErr w:type="gramStart"/>
            <w:r w:rsidRPr="003D7B5F">
              <w:rPr>
                <w:sz w:val="12"/>
                <w:szCs w:val="14"/>
              </w:rPr>
              <w:t>присутствовавших</w:t>
            </w:r>
            <w:proofErr w:type="gramEnd"/>
            <w:r w:rsidRPr="003D7B5F">
              <w:rPr>
                <w:sz w:val="12"/>
                <w:szCs w:val="14"/>
              </w:rPr>
              <w:t xml:space="preserve"> при проведении обязательного</w:t>
            </w:r>
          </w:p>
        </w:tc>
      </w:tr>
      <w:tr w:rsidR="003D7B5F" w:rsidRPr="003D7B5F" w:rsidTr="003D7B5F">
        <w:tc>
          <w:tcPr>
            <w:tcW w:w="5000" w:type="pct"/>
            <w:gridSpan w:val="14"/>
            <w:tcBorders>
              <w:bottom w:val="single" w:sz="4" w:space="0" w:color="auto"/>
            </w:tcBorders>
            <w:vAlign w:val="bottom"/>
          </w:tcPr>
          <w:p w:rsidR="003D7B5F" w:rsidRPr="003D7B5F" w:rsidRDefault="003D7B5F" w:rsidP="003D7B5F">
            <w:pPr>
              <w:autoSpaceDE w:val="0"/>
              <w:autoSpaceDN w:val="0"/>
              <w:adjustRightInd w:val="0"/>
              <w:jc w:val="right"/>
              <w:rPr>
                <w:sz w:val="12"/>
                <w:szCs w:val="14"/>
              </w:rPr>
            </w:pPr>
            <w:r w:rsidRPr="003D7B5F">
              <w:rPr>
                <w:sz w:val="12"/>
                <w:szCs w:val="14"/>
              </w:rPr>
              <w:t>.</w:t>
            </w:r>
          </w:p>
        </w:tc>
      </w:tr>
      <w:tr w:rsidR="003D7B5F" w:rsidRPr="003D7B5F" w:rsidTr="003D7B5F">
        <w:tc>
          <w:tcPr>
            <w:tcW w:w="5000" w:type="pct"/>
            <w:gridSpan w:val="14"/>
            <w:tcBorders>
              <w:top w:val="single" w:sz="4" w:space="0" w:color="auto"/>
            </w:tcBorders>
          </w:tcPr>
          <w:p w:rsidR="003D7B5F" w:rsidRPr="003D7B5F" w:rsidRDefault="003D7B5F" w:rsidP="003D7B5F">
            <w:pPr>
              <w:autoSpaceDE w:val="0"/>
              <w:autoSpaceDN w:val="0"/>
              <w:adjustRightInd w:val="0"/>
              <w:jc w:val="center"/>
              <w:rPr>
                <w:sz w:val="12"/>
                <w:szCs w:val="14"/>
              </w:rPr>
            </w:pPr>
            <w:r w:rsidRPr="003D7B5F">
              <w:rPr>
                <w:sz w:val="12"/>
                <w:szCs w:val="14"/>
              </w:rPr>
              <w:t>профилактического визита)</w:t>
            </w:r>
          </w:p>
        </w:tc>
      </w:tr>
      <w:tr w:rsidR="003D7B5F" w:rsidRPr="003D7B5F" w:rsidTr="003D7B5F">
        <w:tc>
          <w:tcPr>
            <w:tcW w:w="1903" w:type="pct"/>
            <w:gridSpan w:val="8"/>
          </w:tcPr>
          <w:p w:rsidR="003D7B5F" w:rsidRPr="003D7B5F" w:rsidRDefault="003D7B5F" w:rsidP="003D7B5F">
            <w:pPr>
              <w:autoSpaceDE w:val="0"/>
              <w:autoSpaceDN w:val="0"/>
              <w:adjustRightInd w:val="0"/>
              <w:rPr>
                <w:sz w:val="12"/>
                <w:szCs w:val="14"/>
              </w:rPr>
            </w:pPr>
            <w:r w:rsidRPr="003D7B5F">
              <w:rPr>
                <w:sz w:val="12"/>
                <w:szCs w:val="14"/>
              </w:rPr>
              <w:t>К настоящему акту прилагаются:</w:t>
            </w:r>
          </w:p>
        </w:tc>
        <w:tc>
          <w:tcPr>
            <w:tcW w:w="3097" w:type="pct"/>
            <w:gridSpan w:val="6"/>
            <w:tcBorders>
              <w:bottom w:val="single" w:sz="4" w:space="0" w:color="auto"/>
            </w:tcBorders>
          </w:tcPr>
          <w:p w:rsidR="003D7B5F" w:rsidRPr="003D7B5F" w:rsidRDefault="003D7B5F" w:rsidP="003D7B5F">
            <w:pPr>
              <w:autoSpaceDE w:val="0"/>
              <w:autoSpaceDN w:val="0"/>
              <w:adjustRightInd w:val="0"/>
              <w:rPr>
                <w:sz w:val="12"/>
                <w:szCs w:val="14"/>
              </w:rPr>
            </w:pPr>
          </w:p>
        </w:tc>
      </w:tr>
      <w:tr w:rsidR="003D7B5F" w:rsidRPr="003D7B5F" w:rsidTr="003D7B5F">
        <w:tc>
          <w:tcPr>
            <w:tcW w:w="1903" w:type="pct"/>
            <w:gridSpan w:val="8"/>
          </w:tcPr>
          <w:p w:rsidR="003D7B5F" w:rsidRPr="003D7B5F" w:rsidRDefault="003D7B5F" w:rsidP="003D7B5F">
            <w:pPr>
              <w:autoSpaceDE w:val="0"/>
              <w:autoSpaceDN w:val="0"/>
              <w:adjustRightInd w:val="0"/>
              <w:rPr>
                <w:sz w:val="12"/>
                <w:szCs w:val="14"/>
              </w:rPr>
            </w:pPr>
          </w:p>
        </w:tc>
        <w:tc>
          <w:tcPr>
            <w:tcW w:w="3097" w:type="pct"/>
            <w:gridSpan w:val="6"/>
            <w:tcBorders>
              <w:top w:val="single" w:sz="4" w:space="0" w:color="auto"/>
            </w:tcBorders>
          </w:tcPr>
          <w:p w:rsidR="003D7B5F" w:rsidRPr="003D7B5F" w:rsidRDefault="003D7B5F" w:rsidP="003D7B5F">
            <w:pPr>
              <w:autoSpaceDE w:val="0"/>
              <w:autoSpaceDN w:val="0"/>
              <w:adjustRightInd w:val="0"/>
              <w:jc w:val="center"/>
              <w:rPr>
                <w:sz w:val="12"/>
                <w:szCs w:val="14"/>
              </w:rPr>
            </w:pPr>
            <w:proofErr w:type="gramStart"/>
            <w:r w:rsidRPr="003D7B5F">
              <w:rPr>
                <w:sz w:val="12"/>
                <w:szCs w:val="14"/>
              </w:rPr>
              <w:t>(при наличии указываются документы и иные материалы,</w:t>
            </w:r>
            <w:proofErr w:type="gramEnd"/>
          </w:p>
        </w:tc>
      </w:tr>
      <w:tr w:rsidR="003D7B5F" w:rsidRPr="003D7B5F" w:rsidTr="003D7B5F">
        <w:tc>
          <w:tcPr>
            <w:tcW w:w="5000" w:type="pct"/>
            <w:gridSpan w:val="14"/>
            <w:tcBorders>
              <w:bottom w:val="single" w:sz="4" w:space="0" w:color="auto"/>
            </w:tcBorders>
            <w:vAlign w:val="bottom"/>
          </w:tcPr>
          <w:p w:rsidR="003D7B5F" w:rsidRPr="003D7B5F" w:rsidRDefault="003D7B5F" w:rsidP="003D7B5F">
            <w:pPr>
              <w:autoSpaceDE w:val="0"/>
              <w:autoSpaceDN w:val="0"/>
              <w:adjustRightInd w:val="0"/>
              <w:jc w:val="right"/>
              <w:rPr>
                <w:sz w:val="12"/>
                <w:szCs w:val="14"/>
              </w:rPr>
            </w:pPr>
            <w:r w:rsidRPr="003D7B5F">
              <w:rPr>
                <w:sz w:val="12"/>
                <w:szCs w:val="14"/>
              </w:rPr>
              <w:lastRenderedPageBreak/>
              <w:t>.</w:t>
            </w:r>
          </w:p>
        </w:tc>
      </w:tr>
      <w:tr w:rsidR="003D7B5F" w:rsidRPr="003D7B5F" w:rsidTr="003D7B5F">
        <w:tc>
          <w:tcPr>
            <w:tcW w:w="5000" w:type="pct"/>
            <w:gridSpan w:val="14"/>
            <w:tcBorders>
              <w:top w:val="single" w:sz="4" w:space="0" w:color="auto"/>
            </w:tcBorders>
          </w:tcPr>
          <w:p w:rsidR="003D7B5F" w:rsidRPr="003D7B5F" w:rsidRDefault="003D7B5F" w:rsidP="003D7B5F">
            <w:pPr>
              <w:autoSpaceDE w:val="0"/>
              <w:autoSpaceDN w:val="0"/>
              <w:adjustRightInd w:val="0"/>
              <w:jc w:val="center"/>
              <w:rPr>
                <w:sz w:val="12"/>
                <w:szCs w:val="14"/>
              </w:rPr>
            </w:pPr>
            <w:proofErr w:type="gramStart"/>
            <w:r w:rsidRPr="003D7B5F">
              <w:rPr>
                <w:sz w:val="12"/>
                <w:szCs w:val="14"/>
              </w:rPr>
              <w:t>приобщаемые</w:t>
            </w:r>
            <w:proofErr w:type="gramEnd"/>
            <w:r w:rsidRPr="003D7B5F">
              <w:rPr>
                <w:sz w:val="12"/>
                <w:szCs w:val="14"/>
              </w:rPr>
              <w:t xml:space="preserve"> к настоящему акту)</w:t>
            </w:r>
          </w:p>
        </w:tc>
      </w:tr>
      <w:tr w:rsidR="003D7B5F" w:rsidRPr="003D7B5F" w:rsidTr="003D7B5F">
        <w:tc>
          <w:tcPr>
            <w:tcW w:w="5000" w:type="pct"/>
            <w:gridSpan w:val="14"/>
          </w:tcPr>
          <w:p w:rsidR="003D7B5F" w:rsidRPr="003D7B5F" w:rsidRDefault="003D7B5F" w:rsidP="003D7B5F">
            <w:pPr>
              <w:autoSpaceDE w:val="0"/>
              <w:autoSpaceDN w:val="0"/>
              <w:adjustRightInd w:val="0"/>
              <w:rPr>
                <w:sz w:val="12"/>
                <w:szCs w:val="14"/>
              </w:rPr>
            </w:pPr>
            <w:r w:rsidRPr="003D7B5F">
              <w:rPr>
                <w:sz w:val="12"/>
                <w:szCs w:val="14"/>
              </w:rPr>
              <w:t>Должностные лица, проводившие обязательный профилактический визит:</w:t>
            </w:r>
          </w:p>
        </w:tc>
      </w:tr>
      <w:tr w:rsidR="003D7B5F" w:rsidRPr="003D7B5F" w:rsidTr="003D7B5F">
        <w:tc>
          <w:tcPr>
            <w:tcW w:w="1137" w:type="pct"/>
            <w:gridSpan w:val="4"/>
            <w:tcBorders>
              <w:bottom w:val="single" w:sz="4" w:space="0" w:color="auto"/>
            </w:tcBorders>
          </w:tcPr>
          <w:p w:rsidR="003D7B5F" w:rsidRPr="003D7B5F" w:rsidRDefault="003D7B5F" w:rsidP="003D7B5F">
            <w:pPr>
              <w:autoSpaceDE w:val="0"/>
              <w:autoSpaceDN w:val="0"/>
              <w:adjustRightInd w:val="0"/>
              <w:rPr>
                <w:sz w:val="12"/>
                <w:szCs w:val="14"/>
              </w:rPr>
            </w:pPr>
          </w:p>
        </w:tc>
        <w:tc>
          <w:tcPr>
            <w:tcW w:w="224" w:type="pct"/>
            <w:gridSpan w:val="2"/>
          </w:tcPr>
          <w:p w:rsidR="003D7B5F" w:rsidRPr="003D7B5F" w:rsidRDefault="003D7B5F" w:rsidP="003D7B5F">
            <w:pPr>
              <w:autoSpaceDE w:val="0"/>
              <w:autoSpaceDN w:val="0"/>
              <w:adjustRightInd w:val="0"/>
              <w:rPr>
                <w:sz w:val="12"/>
                <w:szCs w:val="14"/>
              </w:rPr>
            </w:pPr>
          </w:p>
        </w:tc>
        <w:tc>
          <w:tcPr>
            <w:tcW w:w="794" w:type="pct"/>
            <w:gridSpan w:val="3"/>
            <w:tcBorders>
              <w:bottom w:val="single" w:sz="4" w:space="0" w:color="auto"/>
            </w:tcBorders>
          </w:tcPr>
          <w:p w:rsidR="003D7B5F" w:rsidRPr="003D7B5F" w:rsidRDefault="003D7B5F" w:rsidP="003D7B5F">
            <w:pPr>
              <w:autoSpaceDE w:val="0"/>
              <w:autoSpaceDN w:val="0"/>
              <w:adjustRightInd w:val="0"/>
              <w:rPr>
                <w:sz w:val="12"/>
                <w:szCs w:val="14"/>
              </w:rPr>
            </w:pPr>
          </w:p>
        </w:tc>
        <w:tc>
          <w:tcPr>
            <w:tcW w:w="251" w:type="pct"/>
            <w:gridSpan w:val="2"/>
          </w:tcPr>
          <w:p w:rsidR="003D7B5F" w:rsidRPr="003D7B5F" w:rsidRDefault="003D7B5F" w:rsidP="003D7B5F">
            <w:pPr>
              <w:autoSpaceDE w:val="0"/>
              <w:autoSpaceDN w:val="0"/>
              <w:adjustRightInd w:val="0"/>
              <w:rPr>
                <w:sz w:val="12"/>
                <w:szCs w:val="14"/>
              </w:rPr>
            </w:pPr>
          </w:p>
        </w:tc>
        <w:tc>
          <w:tcPr>
            <w:tcW w:w="2594" w:type="pct"/>
            <w:gridSpan w:val="3"/>
            <w:tcBorders>
              <w:bottom w:val="single" w:sz="4" w:space="0" w:color="auto"/>
            </w:tcBorders>
          </w:tcPr>
          <w:p w:rsidR="003D7B5F" w:rsidRPr="003D7B5F" w:rsidRDefault="003D7B5F" w:rsidP="003D7B5F">
            <w:pPr>
              <w:autoSpaceDE w:val="0"/>
              <w:autoSpaceDN w:val="0"/>
              <w:adjustRightInd w:val="0"/>
              <w:rPr>
                <w:sz w:val="12"/>
                <w:szCs w:val="14"/>
              </w:rPr>
            </w:pPr>
          </w:p>
        </w:tc>
      </w:tr>
      <w:tr w:rsidR="003D7B5F" w:rsidRPr="003D7B5F" w:rsidTr="003D7B5F">
        <w:tc>
          <w:tcPr>
            <w:tcW w:w="1137" w:type="pct"/>
            <w:gridSpan w:val="4"/>
            <w:tcBorders>
              <w:top w:val="single" w:sz="4" w:space="0" w:color="auto"/>
            </w:tcBorders>
          </w:tcPr>
          <w:p w:rsidR="003D7B5F" w:rsidRPr="003D7B5F" w:rsidRDefault="003D7B5F" w:rsidP="003D7B5F">
            <w:pPr>
              <w:autoSpaceDE w:val="0"/>
              <w:autoSpaceDN w:val="0"/>
              <w:adjustRightInd w:val="0"/>
              <w:jc w:val="center"/>
              <w:rPr>
                <w:sz w:val="12"/>
                <w:szCs w:val="14"/>
              </w:rPr>
            </w:pPr>
            <w:r w:rsidRPr="003D7B5F">
              <w:rPr>
                <w:sz w:val="12"/>
                <w:szCs w:val="14"/>
              </w:rPr>
              <w:t>(должность)</w:t>
            </w:r>
          </w:p>
        </w:tc>
        <w:tc>
          <w:tcPr>
            <w:tcW w:w="224" w:type="pct"/>
            <w:gridSpan w:val="2"/>
          </w:tcPr>
          <w:p w:rsidR="003D7B5F" w:rsidRPr="003D7B5F" w:rsidRDefault="003D7B5F" w:rsidP="003D7B5F">
            <w:pPr>
              <w:autoSpaceDE w:val="0"/>
              <w:autoSpaceDN w:val="0"/>
              <w:adjustRightInd w:val="0"/>
              <w:rPr>
                <w:sz w:val="12"/>
                <w:szCs w:val="14"/>
              </w:rPr>
            </w:pPr>
          </w:p>
        </w:tc>
        <w:tc>
          <w:tcPr>
            <w:tcW w:w="794" w:type="pct"/>
            <w:gridSpan w:val="3"/>
            <w:tcBorders>
              <w:top w:val="single" w:sz="4" w:space="0" w:color="auto"/>
            </w:tcBorders>
          </w:tcPr>
          <w:p w:rsidR="003D7B5F" w:rsidRPr="003D7B5F" w:rsidRDefault="003D7B5F" w:rsidP="003D7B5F">
            <w:pPr>
              <w:autoSpaceDE w:val="0"/>
              <w:autoSpaceDN w:val="0"/>
              <w:adjustRightInd w:val="0"/>
              <w:jc w:val="center"/>
              <w:rPr>
                <w:sz w:val="12"/>
                <w:szCs w:val="14"/>
              </w:rPr>
            </w:pPr>
            <w:r w:rsidRPr="003D7B5F">
              <w:rPr>
                <w:sz w:val="12"/>
                <w:szCs w:val="14"/>
              </w:rPr>
              <w:t>(подпись)</w:t>
            </w:r>
          </w:p>
        </w:tc>
        <w:tc>
          <w:tcPr>
            <w:tcW w:w="251" w:type="pct"/>
            <w:gridSpan w:val="2"/>
          </w:tcPr>
          <w:p w:rsidR="003D7B5F" w:rsidRPr="003D7B5F" w:rsidRDefault="003D7B5F" w:rsidP="003D7B5F">
            <w:pPr>
              <w:autoSpaceDE w:val="0"/>
              <w:autoSpaceDN w:val="0"/>
              <w:adjustRightInd w:val="0"/>
              <w:rPr>
                <w:sz w:val="12"/>
                <w:szCs w:val="14"/>
              </w:rPr>
            </w:pPr>
          </w:p>
        </w:tc>
        <w:tc>
          <w:tcPr>
            <w:tcW w:w="2594" w:type="pct"/>
            <w:gridSpan w:val="3"/>
            <w:tcBorders>
              <w:top w:val="single" w:sz="4" w:space="0" w:color="auto"/>
            </w:tcBorders>
          </w:tcPr>
          <w:p w:rsidR="003D7B5F" w:rsidRPr="003D7B5F" w:rsidRDefault="003D7B5F" w:rsidP="003D7B5F">
            <w:pPr>
              <w:autoSpaceDE w:val="0"/>
              <w:autoSpaceDN w:val="0"/>
              <w:adjustRightInd w:val="0"/>
              <w:jc w:val="center"/>
              <w:rPr>
                <w:sz w:val="12"/>
                <w:szCs w:val="14"/>
              </w:rPr>
            </w:pPr>
            <w:r w:rsidRPr="003D7B5F">
              <w:rPr>
                <w:sz w:val="12"/>
                <w:szCs w:val="14"/>
              </w:rPr>
              <w:t>(расшифровка подписи)</w:t>
            </w:r>
          </w:p>
        </w:tc>
      </w:tr>
      <w:tr w:rsidR="003D7B5F" w:rsidRPr="003D7B5F" w:rsidTr="003D7B5F">
        <w:tc>
          <w:tcPr>
            <w:tcW w:w="1137" w:type="pct"/>
            <w:gridSpan w:val="4"/>
            <w:tcBorders>
              <w:bottom w:val="single" w:sz="4" w:space="0" w:color="auto"/>
            </w:tcBorders>
          </w:tcPr>
          <w:p w:rsidR="003D7B5F" w:rsidRPr="003D7B5F" w:rsidRDefault="003D7B5F" w:rsidP="003D7B5F">
            <w:pPr>
              <w:autoSpaceDE w:val="0"/>
              <w:autoSpaceDN w:val="0"/>
              <w:adjustRightInd w:val="0"/>
              <w:rPr>
                <w:sz w:val="12"/>
                <w:szCs w:val="14"/>
              </w:rPr>
            </w:pPr>
          </w:p>
        </w:tc>
        <w:tc>
          <w:tcPr>
            <w:tcW w:w="224" w:type="pct"/>
            <w:gridSpan w:val="2"/>
          </w:tcPr>
          <w:p w:rsidR="003D7B5F" w:rsidRPr="003D7B5F" w:rsidRDefault="003D7B5F" w:rsidP="003D7B5F">
            <w:pPr>
              <w:autoSpaceDE w:val="0"/>
              <w:autoSpaceDN w:val="0"/>
              <w:adjustRightInd w:val="0"/>
              <w:rPr>
                <w:sz w:val="12"/>
                <w:szCs w:val="14"/>
              </w:rPr>
            </w:pPr>
          </w:p>
        </w:tc>
        <w:tc>
          <w:tcPr>
            <w:tcW w:w="794" w:type="pct"/>
            <w:gridSpan w:val="3"/>
            <w:tcBorders>
              <w:bottom w:val="single" w:sz="4" w:space="0" w:color="auto"/>
            </w:tcBorders>
          </w:tcPr>
          <w:p w:rsidR="003D7B5F" w:rsidRPr="003D7B5F" w:rsidRDefault="003D7B5F" w:rsidP="003D7B5F">
            <w:pPr>
              <w:autoSpaceDE w:val="0"/>
              <w:autoSpaceDN w:val="0"/>
              <w:adjustRightInd w:val="0"/>
              <w:rPr>
                <w:sz w:val="12"/>
                <w:szCs w:val="14"/>
              </w:rPr>
            </w:pPr>
          </w:p>
        </w:tc>
        <w:tc>
          <w:tcPr>
            <w:tcW w:w="251" w:type="pct"/>
            <w:gridSpan w:val="2"/>
          </w:tcPr>
          <w:p w:rsidR="003D7B5F" w:rsidRPr="003D7B5F" w:rsidRDefault="003D7B5F" w:rsidP="003D7B5F">
            <w:pPr>
              <w:autoSpaceDE w:val="0"/>
              <w:autoSpaceDN w:val="0"/>
              <w:adjustRightInd w:val="0"/>
              <w:rPr>
                <w:sz w:val="12"/>
                <w:szCs w:val="14"/>
              </w:rPr>
            </w:pPr>
          </w:p>
        </w:tc>
        <w:tc>
          <w:tcPr>
            <w:tcW w:w="2594" w:type="pct"/>
            <w:gridSpan w:val="3"/>
            <w:tcBorders>
              <w:bottom w:val="single" w:sz="4" w:space="0" w:color="auto"/>
            </w:tcBorders>
          </w:tcPr>
          <w:p w:rsidR="003D7B5F" w:rsidRPr="003D7B5F" w:rsidRDefault="003D7B5F" w:rsidP="003D7B5F">
            <w:pPr>
              <w:autoSpaceDE w:val="0"/>
              <w:autoSpaceDN w:val="0"/>
              <w:adjustRightInd w:val="0"/>
              <w:rPr>
                <w:sz w:val="12"/>
                <w:szCs w:val="14"/>
              </w:rPr>
            </w:pPr>
          </w:p>
        </w:tc>
      </w:tr>
      <w:tr w:rsidR="003D7B5F" w:rsidRPr="003D7B5F" w:rsidTr="003D7B5F">
        <w:tc>
          <w:tcPr>
            <w:tcW w:w="1137" w:type="pct"/>
            <w:gridSpan w:val="4"/>
            <w:tcBorders>
              <w:top w:val="single" w:sz="4" w:space="0" w:color="auto"/>
            </w:tcBorders>
          </w:tcPr>
          <w:p w:rsidR="003D7B5F" w:rsidRPr="003D7B5F" w:rsidRDefault="003D7B5F" w:rsidP="003D7B5F">
            <w:pPr>
              <w:autoSpaceDE w:val="0"/>
              <w:autoSpaceDN w:val="0"/>
              <w:adjustRightInd w:val="0"/>
              <w:jc w:val="center"/>
              <w:rPr>
                <w:sz w:val="12"/>
                <w:szCs w:val="14"/>
              </w:rPr>
            </w:pPr>
            <w:r w:rsidRPr="003D7B5F">
              <w:rPr>
                <w:sz w:val="12"/>
                <w:szCs w:val="14"/>
              </w:rPr>
              <w:t>(должность)</w:t>
            </w:r>
          </w:p>
        </w:tc>
        <w:tc>
          <w:tcPr>
            <w:tcW w:w="224" w:type="pct"/>
            <w:gridSpan w:val="2"/>
          </w:tcPr>
          <w:p w:rsidR="003D7B5F" w:rsidRPr="003D7B5F" w:rsidRDefault="003D7B5F" w:rsidP="003D7B5F">
            <w:pPr>
              <w:autoSpaceDE w:val="0"/>
              <w:autoSpaceDN w:val="0"/>
              <w:adjustRightInd w:val="0"/>
              <w:rPr>
                <w:sz w:val="12"/>
                <w:szCs w:val="14"/>
              </w:rPr>
            </w:pPr>
          </w:p>
        </w:tc>
        <w:tc>
          <w:tcPr>
            <w:tcW w:w="794" w:type="pct"/>
            <w:gridSpan w:val="3"/>
            <w:tcBorders>
              <w:top w:val="single" w:sz="4" w:space="0" w:color="auto"/>
            </w:tcBorders>
          </w:tcPr>
          <w:p w:rsidR="003D7B5F" w:rsidRPr="003D7B5F" w:rsidRDefault="003D7B5F" w:rsidP="003D7B5F">
            <w:pPr>
              <w:autoSpaceDE w:val="0"/>
              <w:autoSpaceDN w:val="0"/>
              <w:adjustRightInd w:val="0"/>
              <w:jc w:val="center"/>
              <w:rPr>
                <w:sz w:val="12"/>
                <w:szCs w:val="14"/>
              </w:rPr>
            </w:pPr>
            <w:r w:rsidRPr="003D7B5F">
              <w:rPr>
                <w:sz w:val="12"/>
                <w:szCs w:val="14"/>
              </w:rPr>
              <w:t>(подпись)</w:t>
            </w:r>
          </w:p>
        </w:tc>
        <w:tc>
          <w:tcPr>
            <w:tcW w:w="251" w:type="pct"/>
            <w:gridSpan w:val="2"/>
          </w:tcPr>
          <w:p w:rsidR="003D7B5F" w:rsidRPr="003D7B5F" w:rsidRDefault="003D7B5F" w:rsidP="003D7B5F">
            <w:pPr>
              <w:autoSpaceDE w:val="0"/>
              <w:autoSpaceDN w:val="0"/>
              <w:adjustRightInd w:val="0"/>
              <w:rPr>
                <w:sz w:val="12"/>
                <w:szCs w:val="14"/>
              </w:rPr>
            </w:pPr>
          </w:p>
        </w:tc>
        <w:tc>
          <w:tcPr>
            <w:tcW w:w="2594" w:type="pct"/>
            <w:gridSpan w:val="3"/>
            <w:tcBorders>
              <w:top w:val="single" w:sz="4" w:space="0" w:color="auto"/>
            </w:tcBorders>
          </w:tcPr>
          <w:p w:rsidR="003D7B5F" w:rsidRPr="003D7B5F" w:rsidRDefault="003D7B5F" w:rsidP="003D7B5F">
            <w:pPr>
              <w:autoSpaceDE w:val="0"/>
              <w:autoSpaceDN w:val="0"/>
              <w:adjustRightInd w:val="0"/>
              <w:jc w:val="center"/>
              <w:rPr>
                <w:sz w:val="12"/>
                <w:szCs w:val="14"/>
              </w:rPr>
            </w:pPr>
            <w:r w:rsidRPr="003D7B5F">
              <w:rPr>
                <w:sz w:val="12"/>
                <w:szCs w:val="14"/>
              </w:rPr>
              <w:t>(расшифровка подписи)</w:t>
            </w:r>
          </w:p>
        </w:tc>
      </w:tr>
      <w:tr w:rsidR="003D7B5F" w:rsidRPr="003D7B5F" w:rsidTr="003D7B5F">
        <w:tc>
          <w:tcPr>
            <w:tcW w:w="5000" w:type="pct"/>
            <w:gridSpan w:val="14"/>
          </w:tcPr>
          <w:p w:rsidR="003D7B5F" w:rsidRPr="003D7B5F" w:rsidRDefault="003D7B5F" w:rsidP="003D7B5F">
            <w:pPr>
              <w:autoSpaceDE w:val="0"/>
              <w:autoSpaceDN w:val="0"/>
              <w:adjustRightInd w:val="0"/>
              <w:rPr>
                <w:sz w:val="12"/>
                <w:szCs w:val="14"/>
              </w:rPr>
            </w:pPr>
            <w:r w:rsidRPr="003D7B5F">
              <w:rPr>
                <w:sz w:val="12"/>
                <w:szCs w:val="14"/>
              </w:rPr>
              <w:t>С актом проведения обязательного профилактического визита ознакомле</w:t>
            </w:r>
            <w:proofErr w:type="gramStart"/>
            <w:r w:rsidRPr="003D7B5F">
              <w:rPr>
                <w:sz w:val="12"/>
                <w:szCs w:val="14"/>
              </w:rPr>
              <w:t>н(</w:t>
            </w:r>
            <w:proofErr w:type="gramEnd"/>
            <w:r w:rsidRPr="003D7B5F">
              <w:rPr>
                <w:sz w:val="12"/>
                <w:szCs w:val="14"/>
              </w:rPr>
              <w:t>а),</w:t>
            </w:r>
          </w:p>
        </w:tc>
      </w:tr>
      <w:tr w:rsidR="003D7B5F" w:rsidRPr="003D7B5F" w:rsidTr="003D7B5F">
        <w:tc>
          <w:tcPr>
            <w:tcW w:w="2715" w:type="pct"/>
            <w:gridSpan w:val="12"/>
          </w:tcPr>
          <w:p w:rsidR="003D7B5F" w:rsidRPr="003D7B5F" w:rsidRDefault="003D7B5F" w:rsidP="003D7B5F">
            <w:pPr>
              <w:autoSpaceDE w:val="0"/>
              <w:autoSpaceDN w:val="0"/>
              <w:adjustRightInd w:val="0"/>
              <w:rPr>
                <w:sz w:val="12"/>
                <w:szCs w:val="14"/>
              </w:rPr>
            </w:pPr>
            <w:r w:rsidRPr="003D7B5F">
              <w:rPr>
                <w:sz w:val="12"/>
                <w:szCs w:val="14"/>
              </w:rPr>
              <w:t>экземпляр акта со всеми приложениями получи</w:t>
            </w:r>
            <w:proofErr w:type="gramStart"/>
            <w:r w:rsidRPr="003D7B5F">
              <w:rPr>
                <w:sz w:val="12"/>
                <w:szCs w:val="14"/>
              </w:rPr>
              <w:t>л(</w:t>
            </w:r>
            <w:proofErr w:type="gramEnd"/>
            <w:r w:rsidRPr="003D7B5F">
              <w:rPr>
                <w:sz w:val="12"/>
                <w:szCs w:val="14"/>
              </w:rPr>
              <w:t>а):</w:t>
            </w:r>
          </w:p>
        </w:tc>
        <w:tc>
          <w:tcPr>
            <w:tcW w:w="2285" w:type="pct"/>
            <w:gridSpan w:val="2"/>
            <w:tcBorders>
              <w:bottom w:val="single" w:sz="4" w:space="0" w:color="auto"/>
            </w:tcBorders>
          </w:tcPr>
          <w:p w:rsidR="003D7B5F" w:rsidRPr="003D7B5F" w:rsidRDefault="003D7B5F" w:rsidP="003D7B5F">
            <w:pPr>
              <w:autoSpaceDE w:val="0"/>
              <w:autoSpaceDN w:val="0"/>
              <w:adjustRightInd w:val="0"/>
              <w:rPr>
                <w:sz w:val="12"/>
                <w:szCs w:val="14"/>
              </w:rPr>
            </w:pPr>
          </w:p>
        </w:tc>
      </w:tr>
      <w:tr w:rsidR="003D7B5F" w:rsidRPr="003D7B5F" w:rsidTr="003D7B5F">
        <w:tc>
          <w:tcPr>
            <w:tcW w:w="2715" w:type="pct"/>
            <w:gridSpan w:val="12"/>
          </w:tcPr>
          <w:p w:rsidR="003D7B5F" w:rsidRPr="003D7B5F" w:rsidRDefault="003D7B5F" w:rsidP="003D7B5F">
            <w:pPr>
              <w:autoSpaceDE w:val="0"/>
              <w:autoSpaceDN w:val="0"/>
              <w:adjustRightInd w:val="0"/>
              <w:rPr>
                <w:sz w:val="12"/>
                <w:szCs w:val="14"/>
              </w:rPr>
            </w:pPr>
          </w:p>
        </w:tc>
        <w:tc>
          <w:tcPr>
            <w:tcW w:w="2285" w:type="pct"/>
            <w:gridSpan w:val="2"/>
            <w:tcBorders>
              <w:top w:val="single" w:sz="4" w:space="0" w:color="auto"/>
            </w:tcBorders>
          </w:tcPr>
          <w:p w:rsidR="003D7B5F" w:rsidRPr="003D7B5F" w:rsidRDefault="003D7B5F" w:rsidP="003D7B5F">
            <w:pPr>
              <w:autoSpaceDE w:val="0"/>
              <w:autoSpaceDN w:val="0"/>
              <w:adjustRightInd w:val="0"/>
              <w:jc w:val="center"/>
              <w:rPr>
                <w:sz w:val="12"/>
                <w:szCs w:val="14"/>
              </w:rPr>
            </w:pPr>
            <w:proofErr w:type="gramStart"/>
            <w:r w:rsidRPr="003D7B5F">
              <w:rPr>
                <w:sz w:val="12"/>
                <w:szCs w:val="14"/>
              </w:rPr>
              <w:t>(фамилия, имя, отчество (при наличии)</w:t>
            </w:r>
            <w:proofErr w:type="gramEnd"/>
          </w:p>
        </w:tc>
      </w:tr>
      <w:tr w:rsidR="003D7B5F" w:rsidRPr="003D7B5F" w:rsidTr="003D7B5F">
        <w:tc>
          <w:tcPr>
            <w:tcW w:w="5000" w:type="pct"/>
            <w:gridSpan w:val="14"/>
            <w:tcBorders>
              <w:bottom w:val="single" w:sz="4" w:space="0" w:color="auto"/>
            </w:tcBorders>
          </w:tcPr>
          <w:p w:rsidR="003D7B5F" w:rsidRPr="003D7B5F" w:rsidRDefault="003D7B5F" w:rsidP="003D7B5F">
            <w:pPr>
              <w:autoSpaceDE w:val="0"/>
              <w:autoSpaceDN w:val="0"/>
              <w:adjustRightInd w:val="0"/>
              <w:rPr>
                <w:sz w:val="12"/>
                <w:szCs w:val="14"/>
              </w:rPr>
            </w:pPr>
          </w:p>
        </w:tc>
      </w:tr>
      <w:tr w:rsidR="003D7B5F" w:rsidRPr="003D7B5F" w:rsidTr="003D7B5F">
        <w:tc>
          <w:tcPr>
            <w:tcW w:w="5000" w:type="pct"/>
            <w:gridSpan w:val="14"/>
            <w:tcBorders>
              <w:top w:val="single" w:sz="4" w:space="0" w:color="auto"/>
            </w:tcBorders>
          </w:tcPr>
          <w:p w:rsidR="003D7B5F" w:rsidRPr="003D7B5F" w:rsidRDefault="003D7B5F" w:rsidP="003D7B5F">
            <w:pPr>
              <w:autoSpaceDE w:val="0"/>
              <w:autoSpaceDN w:val="0"/>
              <w:adjustRightInd w:val="0"/>
              <w:jc w:val="center"/>
              <w:rPr>
                <w:sz w:val="12"/>
                <w:szCs w:val="14"/>
              </w:rPr>
            </w:pPr>
            <w:r w:rsidRPr="003D7B5F">
              <w:rPr>
                <w:sz w:val="12"/>
                <w:szCs w:val="14"/>
              </w:rPr>
              <w:t>гражданина, фамилия, имя, отчество (при наличии), должность</w:t>
            </w:r>
          </w:p>
          <w:p w:rsidR="003D7B5F" w:rsidRPr="003D7B5F" w:rsidRDefault="003D7B5F" w:rsidP="003D7B5F">
            <w:pPr>
              <w:autoSpaceDE w:val="0"/>
              <w:autoSpaceDN w:val="0"/>
              <w:adjustRightInd w:val="0"/>
              <w:jc w:val="center"/>
              <w:rPr>
                <w:sz w:val="12"/>
                <w:szCs w:val="14"/>
              </w:rPr>
            </w:pPr>
            <w:r w:rsidRPr="003D7B5F">
              <w:rPr>
                <w:sz w:val="12"/>
                <w:szCs w:val="14"/>
              </w:rPr>
              <w:t>руководителя, иного</w:t>
            </w:r>
          </w:p>
        </w:tc>
      </w:tr>
      <w:tr w:rsidR="003D7B5F" w:rsidRPr="003D7B5F" w:rsidTr="003D7B5F">
        <w:tc>
          <w:tcPr>
            <w:tcW w:w="5000" w:type="pct"/>
            <w:gridSpan w:val="14"/>
            <w:tcBorders>
              <w:bottom w:val="single" w:sz="4" w:space="0" w:color="auto"/>
            </w:tcBorders>
          </w:tcPr>
          <w:p w:rsidR="003D7B5F" w:rsidRPr="003D7B5F" w:rsidRDefault="003D7B5F" w:rsidP="003D7B5F">
            <w:pPr>
              <w:autoSpaceDE w:val="0"/>
              <w:autoSpaceDN w:val="0"/>
              <w:adjustRightInd w:val="0"/>
              <w:rPr>
                <w:sz w:val="12"/>
                <w:szCs w:val="14"/>
              </w:rPr>
            </w:pPr>
          </w:p>
        </w:tc>
      </w:tr>
      <w:tr w:rsidR="003D7B5F" w:rsidRPr="003D7B5F" w:rsidTr="003D7B5F">
        <w:tc>
          <w:tcPr>
            <w:tcW w:w="5000" w:type="pct"/>
            <w:gridSpan w:val="14"/>
            <w:tcBorders>
              <w:top w:val="single" w:sz="4" w:space="0" w:color="auto"/>
            </w:tcBorders>
          </w:tcPr>
          <w:p w:rsidR="003D7B5F" w:rsidRPr="003D7B5F" w:rsidRDefault="003D7B5F" w:rsidP="003D7B5F">
            <w:pPr>
              <w:autoSpaceDE w:val="0"/>
              <w:autoSpaceDN w:val="0"/>
              <w:adjustRightInd w:val="0"/>
              <w:jc w:val="center"/>
              <w:rPr>
                <w:sz w:val="12"/>
                <w:szCs w:val="14"/>
              </w:rPr>
            </w:pPr>
            <w:r w:rsidRPr="003D7B5F">
              <w:rPr>
                <w:sz w:val="12"/>
                <w:szCs w:val="14"/>
              </w:rPr>
              <w:t>должностного лица или уполномоченного представителя</w:t>
            </w:r>
          </w:p>
          <w:p w:rsidR="003D7B5F" w:rsidRPr="003D7B5F" w:rsidRDefault="003D7B5F" w:rsidP="003D7B5F">
            <w:pPr>
              <w:autoSpaceDE w:val="0"/>
              <w:autoSpaceDN w:val="0"/>
              <w:adjustRightInd w:val="0"/>
              <w:jc w:val="center"/>
              <w:rPr>
                <w:sz w:val="12"/>
                <w:szCs w:val="14"/>
              </w:rPr>
            </w:pPr>
            <w:r w:rsidRPr="003D7B5F">
              <w:rPr>
                <w:sz w:val="12"/>
                <w:szCs w:val="14"/>
              </w:rPr>
              <w:t>юридического лица)</w:t>
            </w:r>
          </w:p>
        </w:tc>
      </w:tr>
      <w:tr w:rsidR="003D7B5F" w:rsidRPr="003D7B5F" w:rsidTr="003D7B5F">
        <w:tc>
          <w:tcPr>
            <w:tcW w:w="5000" w:type="pct"/>
            <w:gridSpan w:val="14"/>
          </w:tcPr>
          <w:p w:rsidR="003D7B5F" w:rsidRPr="003D7B5F" w:rsidRDefault="003D7B5F" w:rsidP="003D7B5F">
            <w:pPr>
              <w:autoSpaceDE w:val="0"/>
              <w:autoSpaceDN w:val="0"/>
              <w:adjustRightInd w:val="0"/>
              <w:jc w:val="right"/>
              <w:rPr>
                <w:sz w:val="12"/>
                <w:szCs w:val="14"/>
              </w:rPr>
            </w:pPr>
            <w:r w:rsidRPr="003D7B5F">
              <w:rPr>
                <w:sz w:val="12"/>
                <w:szCs w:val="14"/>
              </w:rPr>
              <w:t>"___" _____________ 20__ г.</w:t>
            </w:r>
          </w:p>
        </w:tc>
      </w:tr>
      <w:tr w:rsidR="003D7B5F" w:rsidRPr="003D7B5F" w:rsidTr="003D7B5F">
        <w:tc>
          <w:tcPr>
            <w:tcW w:w="5000" w:type="pct"/>
            <w:gridSpan w:val="14"/>
          </w:tcPr>
          <w:p w:rsidR="003D7B5F" w:rsidRPr="003D7B5F" w:rsidRDefault="003D7B5F" w:rsidP="003D7B5F">
            <w:pPr>
              <w:autoSpaceDE w:val="0"/>
              <w:autoSpaceDN w:val="0"/>
              <w:adjustRightInd w:val="0"/>
              <w:rPr>
                <w:sz w:val="12"/>
                <w:szCs w:val="14"/>
              </w:rPr>
            </w:pPr>
            <w:r w:rsidRPr="003D7B5F">
              <w:rPr>
                <w:sz w:val="12"/>
                <w:szCs w:val="14"/>
              </w:rPr>
              <w:t>Пометка об отказе ознакомления с актом проведения обязательного</w:t>
            </w:r>
          </w:p>
        </w:tc>
      </w:tr>
      <w:tr w:rsidR="003D7B5F" w:rsidRPr="003D7B5F" w:rsidTr="003D7B5F">
        <w:tc>
          <w:tcPr>
            <w:tcW w:w="1457" w:type="pct"/>
            <w:gridSpan w:val="7"/>
          </w:tcPr>
          <w:p w:rsidR="003D7B5F" w:rsidRPr="003D7B5F" w:rsidRDefault="003D7B5F" w:rsidP="003D7B5F">
            <w:pPr>
              <w:autoSpaceDE w:val="0"/>
              <w:autoSpaceDN w:val="0"/>
              <w:adjustRightInd w:val="0"/>
              <w:rPr>
                <w:sz w:val="12"/>
                <w:szCs w:val="14"/>
              </w:rPr>
            </w:pPr>
            <w:r w:rsidRPr="003D7B5F">
              <w:rPr>
                <w:sz w:val="12"/>
                <w:szCs w:val="14"/>
              </w:rPr>
              <w:t>профилактического визита:</w:t>
            </w:r>
          </w:p>
        </w:tc>
        <w:tc>
          <w:tcPr>
            <w:tcW w:w="3543" w:type="pct"/>
            <w:gridSpan w:val="7"/>
            <w:tcBorders>
              <w:bottom w:val="single" w:sz="4" w:space="0" w:color="auto"/>
            </w:tcBorders>
          </w:tcPr>
          <w:p w:rsidR="003D7B5F" w:rsidRPr="003D7B5F" w:rsidRDefault="003D7B5F" w:rsidP="003D7B5F">
            <w:pPr>
              <w:autoSpaceDE w:val="0"/>
              <w:autoSpaceDN w:val="0"/>
              <w:adjustRightInd w:val="0"/>
              <w:rPr>
                <w:sz w:val="12"/>
                <w:szCs w:val="14"/>
              </w:rPr>
            </w:pPr>
          </w:p>
        </w:tc>
      </w:tr>
      <w:tr w:rsidR="003D7B5F" w:rsidRPr="003D7B5F" w:rsidTr="003D7B5F">
        <w:tc>
          <w:tcPr>
            <w:tcW w:w="5000" w:type="pct"/>
            <w:gridSpan w:val="14"/>
            <w:tcBorders>
              <w:bottom w:val="single" w:sz="4" w:space="0" w:color="auto"/>
            </w:tcBorders>
            <w:vAlign w:val="bottom"/>
          </w:tcPr>
          <w:p w:rsidR="003D7B5F" w:rsidRPr="003D7B5F" w:rsidRDefault="003D7B5F" w:rsidP="003D7B5F">
            <w:pPr>
              <w:autoSpaceDE w:val="0"/>
              <w:autoSpaceDN w:val="0"/>
              <w:adjustRightInd w:val="0"/>
              <w:jc w:val="right"/>
              <w:rPr>
                <w:sz w:val="12"/>
                <w:szCs w:val="14"/>
              </w:rPr>
            </w:pPr>
            <w:r w:rsidRPr="003D7B5F">
              <w:rPr>
                <w:sz w:val="12"/>
                <w:szCs w:val="14"/>
              </w:rPr>
              <w:t>.</w:t>
            </w:r>
          </w:p>
        </w:tc>
      </w:tr>
      <w:tr w:rsidR="003D7B5F" w:rsidRPr="003D7B5F" w:rsidTr="003D7B5F">
        <w:tc>
          <w:tcPr>
            <w:tcW w:w="2406" w:type="pct"/>
            <w:gridSpan w:val="11"/>
            <w:tcBorders>
              <w:top w:val="single" w:sz="4" w:space="0" w:color="auto"/>
            </w:tcBorders>
          </w:tcPr>
          <w:p w:rsidR="003D7B5F" w:rsidRPr="003D7B5F" w:rsidRDefault="003D7B5F" w:rsidP="003D7B5F">
            <w:pPr>
              <w:autoSpaceDE w:val="0"/>
              <w:autoSpaceDN w:val="0"/>
              <w:adjustRightInd w:val="0"/>
              <w:rPr>
                <w:sz w:val="12"/>
                <w:szCs w:val="14"/>
              </w:rPr>
            </w:pPr>
          </w:p>
        </w:tc>
        <w:tc>
          <w:tcPr>
            <w:tcW w:w="2594" w:type="pct"/>
            <w:gridSpan w:val="3"/>
            <w:tcBorders>
              <w:top w:val="single" w:sz="4" w:space="0" w:color="auto"/>
              <w:bottom w:val="single" w:sz="4" w:space="0" w:color="auto"/>
            </w:tcBorders>
          </w:tcPr>
          <w:p w:rsidR="003D7B5F" w:rsidRPr="003D7B5F" w:rsidRDefault="003D7B5F" w:rsidP="003D7B5F">
            <w:pPr>
              <w:autoSpaceDE w:val="0"/>
              <w:autoSpaceDN w:val="0"/>
              <w:adjustRightInd w:val="0"/>
              <w:rPr>
                <w:sz w:val="12"/>
                <w:szCs w:val="14"/>
              </w:rPr>
            </w:pPr>
          </w:p>
        </w:tc>
      </w:tr>
      <w:tr w:rsidR="003D7B5F" w:rsidRPr="003D7B5F" w:rsidTr="003D7B5F">
        <w:tc>
          <w:tcPr>
            <w:tcW w:w="2406" w:type="pct"/>
            <w:gridSpan w:val="11"/>
          </w:tcPr>
          <w:p w:rsidR="003D7B5F" w:rsidRPr="003D7B5F" w:rsidRDefault="003D7B5F" w:rsidP="003D7B5F">
            <w:pPr>
              <w:autoSpaceDE w:val="0"/>
              <w:autoSpaceDN w:val="0"/>
              <w:adjustRightInd w:val="0"/>
              <w:rPr>
                <w:sz w:val="12"/>
                <w:szCs w:val="14"/>
              </w:rPr>
            </w:pPr>
          </w:p>
        </w:tc>
        <w:tc>
          <w:tcPr>
            <w:tcW w:w="2594" w:type="pct"/>
            <w:gridSpan w:val="3"/>
            <w:tcBorders>
              <w:top w:val="single" w:sz="4" w:space="0" w:color="auto"/>
            </w:tcBorders>
          </w:tcPr>
          <w:p w:rsidR="003D7B5F" w:rsidRPr="003D7B5F" w:rsidRDefault="003D7B5F" w:rsidP="003D7B5F">
            <w:pPr>
              <w:autoSpaceDE w:val="0"/>
              <w:autoSpaceDN w:val="0"/>
              <w:adjustRightInd w:val="0"/>
              <w:jc w:val="center"/>
              <w:rPr>
                <w:sz w:val="12"/>
                <w:szCs w:val="14"/>
              </w:rPr>
            </w:pPr>
            <w:r w:rsidRPr="003D7B5F">
              <w:rPr>
                <w:sz w:val="12"/>
                <w:szCs w:val="14"/>
              </w:rPr>
              <w:t>(подпись должностного лица, проводившего обязательный профилактический визит)</w:t>
            </w:r>
          </w:p>
        </w:tc>
      </w:tr>
    </w:tbl>
    <w:p w:rsidR="003D7B5F" w:rsidRPr="003D7B5F" w:rsidRDefault="003D7B5F" w:rsidP="003D7B5F">
      <w:pPr>
        <w:autoSpaceDE w:val="0"/>
        <w:autoSpaceDN w:val="0"/>
        <w:adjustRightInd w:val="0"/>
        <w:rPr>
          <w:sz w:val="12"/>
          <w:szCs w:val="14"/>
        </w:rPr>
      </w:pPr>
    </w:p>
    <w:p w:rsidR="003D7B5F" w:rsidRPr="003D7B5F" w:rsidRDefault="003D7B5F" w:rsidP="003D7B5F">
      <w:pPr>
        <w:autoSpaceDE w:val="0"/>
        <w:autoSpaceDN w:val="0"/>
        <w:adjustRightInd w:val="0"/>
        <w:jc w:val="right"/>
        <w:rPr>
          <w:sz w:val="12"/>
          <w:szCs w:val="14"/>
        </w:rPr>
      </w:pPr>
      <w:r w:rsidRPr="003D7B5F">
        <w:rPr>
          <w:sz w:val="12"/>
          <w:szCs w:val="14"/>
        </w:rPr>
        <w:t>Форма № 4</w:t>
      </w:r>
    </w:p>
    <w:p w:rsidR="003D7B5F" w:rsidRPr="003D7B5F" w:rsidRDefault="003D7B5F" w:rsidP="003D7B5F">
      <w:pPr>
        <w:autoSpaceDE w:val="0"/>
        <w:autoSpaceDN w:val="0"/>
        <w:adjustRightInd w:val="0"/>
        <w:rPr>
          <w:sz w:val="12"/>
          <w:szCs w:val="14"/>
        </w:rPr>
      </w:pPr>
    </w:p>
    <w:p w:rsidR="003D7B5F" w:rsidRPr="003D7B5F" w:rsidRDefault="003D7B5F" w:rsidP="003D7B5F">
      <w:pPr>
        <w:autoSpaceDE w:val="0"/>
        <w:autoSpaceDN w:val="0"/>
        <w:adjustRightInd w:val="0"/>
        <w:jc w:val="center"/>
        <w:rPr>
          <w:sz w:val="12"/>
          <w:szCs w:val="14"/>
        </w:rPr>
      </w:pPr>
      <w:r w:rsidRPr="003D7B5F">
        <w:rPr>
          <w:sz w:val="12"/>
          <w:szCs w:val="14"/>
        </w:rPr>
        <w:t>ФОРМА ОТЧЕТА О ПРОВЕДЕНИИ ПРОФИЛАКТИЧЕСКОГО ВИЗИТА</w:t>
      </w:r>
    </w:p>
    <w:p w:rsidR="003D7B5F" w:rsidRPr="003D7B5F" w:rsidRDefault="003D7B5F" w:rsidP="003D7B5F">
      <w:pPr>
        <w:autoSpaceDE w:val="0"/>
        <w:autoSpaceDN w:val="0"/>
        <w:adjustRightInd w:val="0"/>
        <w:rPr>
          <w:sz w:val="12"/>
          <w:szCs w:val="14"/>
        </w:rPr>
      </w:pPr>
    </w:p>
    <w:tbl>
      <w:tblPr>
        <w:tblW w:w="5000" w:type="pct"/>
        <w:tblCellMar>
          <w:top w:w="102" w:type="dxa"/>
          <w:left w:w="62" w:type="dxa"/>
          <w:bottom w:w="102" w:type="dxa"/>
          <w:right w:w="62" w:type="dxa"/>
        </w:tblCellMar>
        <w:tblLook w:val="0000" w:firstRow="0" w:lastRow="0" w:firstColumn="0" w:lastColumn="0" w:noHBand="0" w:noVBand="0"/>
      </w:tblPr>
      <w:tblGrid>
        <w:gridCol w:w="275"/>
        <w:gridCol w:w="281"/>
        <w:gridCol w:w="631"/>
        <w:gridCol w:w="234"/>
        <w:gridCol w:w="129"/>
        <w:gridCol w:w="205"/>
        <w:gridCol w:w="276"/>
        <w:gridCol w:w="221"/>
        <w:gridCol w:w="131"/>
        <w:gridCol w:w="132"/>
        <w:gridCol w:w="542"/>
        <w:gridCol w:w="251"/>
        <w:gridCol w:w="205"/>
        <w:gridCol w:w="276"/>
        <w:gridCol w:w="1438"/>
      </w:tblGrid>
      <w:tr w:rsidR="003D7B5F" w:rsidRPr="003D7B5F" w:rsidTr="003D7B5F">
        <w:tc>
          <w:tcPr>
            <w:tcW w:w="2280" w:type="pct"/>
            <w:gridSpan w:val="9"/>
            <w:tcBorders>
              <w:top w:val="single" w:sz="4" w:space="0" w:color="auto"/>
              <w:left w:val="single" w:sz="4" w:space="0" w:color="auto"/>
            </w:tcBorders>
          </w:tcPr>
          <w:p w:rsidR="003D7B5F" w:rsidRPr="003D7B5F" w:rsidRDefault="003D7B5F" w:rsidP="003D7B5F">
            <w:pPr>
              <w:autoSpaceDE w:val="0"/>
              <w:autoSpaceDN w:val="0"/>
              <w:adjustRightInd w:val="0"/>
              <w:rPr>
                <w:sz w:val="12"/>
                <w:szCs w:val="14"/>
              </w:rPr>
            </w:pPr>
            <w:r w:rsidRPr="003D7B5F">
              <w:rPr>
                <w:sz w:val="12"/>
                <w:szCs w:val="14"/>
              </w:rPr>
              <w:t>от "____" ____________ 20____ г.</w:t>
            </w:r>
          </w:p>
        </w:tc>
        <w:tc>
          <w:tcPr>
            <w:tcW w:w="2720" w:type="pct"/>
            <w:gridSpan w:val="6"/>
            <w:tcBorders>
              <w:top w:val="single" w:sz="4" w:space="0" w:color="auto"/>
              <w:right w:val="single" w:sz="4" w:space="0" w:color="auto"/>
            </w:tcBorders>
          </w:tcPr>
          <w:p w:rsidR="003D7B5F" w:rsidRPr="003D7B5F" w:rsidRDefault="003D7B5F" w:rsidP="003D7B5F">
            <w:pPr>
              <w:autoSpaceDE w:val="0"/>
              <w:autoSpaceDN w:val="0"/>
              <w:adjustRightInd w:val="0"/>
              <w:jc w:val="right"/>
              <w:rPr>
                <w:sz w:val="12"/>
                <w:szCs w:val="14"/>
              </w:rPr>
            </w:pPr>
            <w:r w:rsidRPr="003D7B5F">
              <w:rPr>
                <w:sz w:val="12"/>
                <w:szCs w:val="14"/>
              </w:rPr>
              <w:t>№ ____________________</w:t>
            </w:r>
          </w:p>
        </w:tc>
      </w:tr>
      <w:tr w:rsidR="003D7B5F" w:rsidRPr="003D7B5F" w:rsidTr="003D7B5F">
        <w:tc>
          <w:tcPr>
            <w:tcW w:w="5000" w:type="pct"/>
            <w:gridSpan w:val="15"/>
            <w:tcBorders>
              <w:left w:val="single" w:sz="4" w:space="0" w:color="auto"/>
              <w:bottom w:val="single" w:sz="4" w:space="0" w:color="auto"/>
              <w:right w:val="single" w:sz="4" w:space="0" w:color="auto"/>
            </w:tcBorders>
          </w:tcPr>
          <w:p w:rsidR="003D7B5F" w:rsidRPr="003D7B5F" w:rsidRDefault="003D7B5F" w:rsidP="003D7B5F">
            <w:pPr>
              <w:autoSpaceDE w:val="0"/>
              <w:autoSpaceDN w:val="0"/>
              <w:adjustRightInd w:val="0"/>
              <w:rPr>
                <w:sz w:val="12"/>
                <w:szCs w:val="14"/>
              </w:rPr>
            </w:pPr>
            <w:r w:rsidRPr="003D7B5F">
              <w:rPr>
                <w:sz w:val="12"/>
                <w:szCs w:val="14"/>
              </w:rPr>
              <w:t>Отметка о размещении (дата и учетный номер) сведений о профилактическом мероприятии в едином реестре контрольных (надзорных) мероприятий (при наличии)</w:t>
            </w:r>
          </w:p>
        </w:tc>
      </w:tr>
      <w:tr w:rsidR="003D7B5F" w:rsidRPr="003D7B5F" w:rsidTr="003D7B5F">
        <w:tc>
          <w:tcPr>
            <w:tcW w:w="2280" w:type="pct"/>
            <w:gridSpan w:val="9"/>
            <w:tcBorders>
              <w:top w:val="single" w:sz="4" w:space="0" w:color="auto"/>
            </w:tcBorders>
          </w:tcPr>
          <w:p w:rsidR="003D7B5F" w:rsidRPr="003D7B5F" w:rsidRDefault="003D7B5F" w:rsidP="003D7B5F">
            <w:pPr>
              <w:autoSpaceDE w:val="0"/>
              <w:autoSpaceDN w:val="0"/>
              <w:adjustRightInd w:val="0"/>
              <w:rPr>
                <w:sz w:val="12"/>
                <w:szCs w:val="14"/>
              </w:rPr>
            </w:pPr>
          </w:p>
        </w:tc>
        <w:tc>
          <w:tcPr>
            <w:tcW w:w="2720" w:type="pct"/>
            <w:gridSpan w:val="6"/>
            <w:tcBorders>
              <w:top w:val="single" w:sz="4" w:space="0" w:color="auto"/>
              <w:bottom w:val="single" w:sz="4" w:space="0" w:color="auto"/>
            </w:tcBorders>
          </w:tcPr>
          <w:p w:rsidR="003D7B5F" w:rsidRPr="003D7B5F" w:rsidRDefault="003D7B5F" w:rsidP="003D7B5F">
            <w:pPr>
              <w:autoSpaceDE w:val="0"/>
              <w:autoSpaceDN w:val="0"/>
              <w:adjustRightInd w:val="0"/>
              <w:rPr>
                <w:sz w:val="12"/>
                <w:szCs w:val="14"/>
              </w:rPr>
            </w:pPr>
          </w:p>
        </w:tc>
      </w:tr>
      <w:tr w:rsidR="003D7B5F" w:rsidRPr="003D7B5F" w:rsidTr="003D7B5F">
        <w:tc>
          <w:tcPr>
            <w:tcW w:w="2280" w:type="pct"/>
            <w:gridSpan w:val="9"/>
            <w:tcBorders>
              <w:right w:val="single" w:sz="4" w:space="0" w:color="auto"/>
            </w:tcBorders>
          </w:tcPr>
          <w:p w:rsidR="003D7B5F" w:rsidRPr="003D7B5F" w:rsidRDefault="003D7B5F" w:rsidP="003D7B5F">
            <w:pPr>
              <w:autoSpaceDE w:val="0"/>
              <w:autoSpaceDN w:val="0"/>
              <w:adjustRightInd w:val="0"/>
              <w:rPr>
                <w:sz w:val="12"/>
                <w:szCs w:val="14"/>
              </w:rPr>
            </w:pPr>
          </w:p>
        </w:tc>
        <w:tc>
          <w:tcPr>
            <w:tcW w:w="2720" w:type="pct"/>
            <w:gridSpan w:val="6"/>
            <w:tcBorders>
              <w:top w:val="single" w:sz="4" w:space="0" w:color="auto"/>
              <w:left w:val="single" w:sz="4" w:space="0" w:color="auto"/>
              <w:bottom w:val="single" w:sz="4" w:space="0" w:color="auto"/>
              <w:right w:val="single" w:sz="4" w:space="0" w:color="auto"/>
            </w:tcBorders>
          </w:tcPr>
          <w:p w:rsidR="003D7B5F" w:rsidRPr="003D7B5F" w:rsidRDefault="003D7B5F" w:rsidP="003D7B5F">
            <w:pPr>
              <w:autoSpaceDE w:val="0"/>
              <w:autoSpaceDN w:val="0"/>
              <w:adjustRightInd w:val="0"/>
              <w:rPr>
                <w:sz w:val="12"/>
                <w:szCs w:val="14"/>
              </w:rPr>
            </w:pPr>
            <w:r w:rsidRPr="003D7B5F">
              <w:rPr>
                <w:sz w:val="12"/>
                <w:szCs w:val="14"/>
              </w:rPr>
              <w:t>QR-код, обеспечивающий переход на страницу в информационно-телекоммуникационной сети Интернет, содержащую запись единого реестра контрольных (надзорных) мероприятий о профилактическом мероприятии, контрольном (надзорном) мероприятии в едином реестре контрольных (надзорных) мероприятий, в рамках которого составлен соответствующий документ (при наличии)</w:t>
            </w:r>
          </w:p>
        </w:tc>
      </w:tr>
      <w:tr w:rsidR="003D7B5F" w:rsidRPr="003D7B5F" w:rsidTr="003D7B5F">
        <w:tc>
          <w:tcPr>
            <w:tcW w:w="5000" w:type="pct"/>
            <w:gridSpan w:val="15"/>
            <w:tcBorders>
              <w:bottom w:val="single" w:sz="4" w:space="0" w:color="auto"/>
            </w:tcBorders>
          </w:tcPr>
          <w:p w:rsidR="003D7B5F" w:rsidRPr="003D7B5F" w:rsidRDefault="003D7B5F" w:rsidP="003D7B5F">
            <w:pPr>
              <w:autoSpaceDE w:val="0"/>
              <w:autoSpaceDN w:val="0"/>
              <w:adjustRightInd w:val="0"/>
              <w:rPr>
                <w:sz w:val="12"/>
                <w:szCs w:val="14"/>
              </w:rPr>
            </w:pPr>
          </w:p>
        </w:tc>
      </w:tr>
      <w:tr w:rsidR="003D7B5F" w:rsidRPr="003D7B5F" w:rsidTr="003D7B5F">
        <w:tc>
          <w:tcPr>
            <w:tcW w:w="5000" w:type="pct"/>
            <w:gridSpan w:val="15"/>
            <w:tcBorders>
              <w:top w:val="single" w:sz="4" w:space="0" w:color="auto"/>
            </w:tcBorders>
          </w:tcPr>
          <w:p w:rsidR="003D7B5F" w:rsidRPr="003D7B5F" w:rsidRDefault="003D7B5F" w:rsidP="003D7B5F">
            <w:pPr>
              <w:autoSpaceDE w:val="0"/>
              <w:autoSpaceDN w:val="0"/>
              <w:adjustRightInd w:val="0"/>
              <w:jc w:val="center"/>
              <w:rPr>
                <w:sz w:val="12"/>
                <w:szCs w:val="14"/>
              </w:rPr>
            </w:pPr>
            <w:r w:rsidRPr="003D7B5F">
              <w:rPr>
                <w:sz w:val="12"/>
                <w:szCs w:val="14"/>
              </w:rPr>
              <w:t>(наименование органа муниципального земельного контроля)</w:t>
            </w:r>
          </w:p>
        </w:tc>
      </w:tr>
      <w:tr w:rsidR="003D7B5F" w:rsidRPr="003D7B5F" w:rsidTr="003D7B5F">
        <w:tc>
          <w:tcPr>
            <w:tcW w:w="5000" w:type="pct"/>
            <w:gridSpan w:val="15"/>
          </w:tcPr>
          <w:p w:rsidR="003D7B5F" w:rsidRPr="003D7B5F" w:rsidRDefault="003D7B5F" w:rsidP="003D7B5F">
            <w:pPr>
              <w:autoSpaceDE w:val="0"/>
              <w:autoSpaceDN w:val="0"/>
              <w:adjustRightInd w:val="0"/>
              <w:jc w:val="center"/>
              <w:rPr>
                <w:b/>
                <w:sz w:val="12"/>
                <w:szCs w:val="14"/>
              </w:rPr>
            </w:pPr>
            <w:r w:rsidRPr="003D7B5F">
              <w:rPr>
                <w:b/>
                <w:sz w:val="12"/>
                <w:szCs w:val="14"/>
              </w:rPr>
              <w:t>ОТЧЕТ</w:t>
            </w:r>
          </w:p>
          <w:p w:rsidR="003D7B5F" w:rsidRPr="003D7B5F" w:rsidRDefault="003D7B5F" w:rsidP="003D7B5F">
            <w:pPr>
              <w:autoSpaceDE w:val="0"/>
              <w:autoSpaceDN w:val="0"/>
              <w:adjustRightInd w:val="0"/>
              <w:jc w:val="center"/>
              <w:rPr>
                <w:sz w:val="12"/>
                <w:szCs w:val="14"/>
              </w:rPr>
            </w:pPr>
            <w:r w:rsidRPr="003D7B5F">
              <w:rPr>
                <w:b/>
                <w:sz w:val="12"/>
                <w:szCs w:val="14"/>
              </w:rPr>
              <w:t>о проведении профилактического визита</w:t>
            </w:r>
          </w:p>
        </w:tc>
      </w:tr>
      <w:tr w:rsidR="003D7B5F" w:rsidRPr="003D7B5F" w:rsidTr="003D7B5F">
        <w:tc>
          <w:tcPr>
            <w:tcW w:w="2924" w:type="pct"/>
            <w:gridSpan w:val="11"/>
          </w:tcPr>
          <w:p w:rsidR="003D7B5F" w:rsidRPr="003D7B5F" w:rsidRDefault="003D7B5F" w:rsidP="003D7B5F">
            <w:pPr>
              <w:autoSpaceDE w:val="0"/>
              <w:autoSpaceDN w:val="0"/>
              <w:adjustRightInd w:val="0"/>
              <w:rPr>
                <w:sz w:val="12"/>
                <w:szCs w:val="14"/>
              </w:rPr>
            </w:pPr>
            <w:r w:rsidRPr="003D7B5F">
              <w:rPr>
                <w:sz w:val="12"/>
                <w:szCs w:val="14"/>
              </w:rPr>
              <w:t>"____" ___________ 20____ г.</w:t>
            </w:r>
          </w:p>
        </w:tc>
        <w:tc>
          <w:tcPr>
            <w:tcW w:w="2076" w:type="pct"/>
            <w:gridSpan w:val="4"/>
          </w:tcPr>
          <w:p w:rsidR="003D7B5F" w:rsidRPr="003D7B5F" w:rsidRDefault="003D7B5F" w:rsidP="003D7B5F">
            <w:pPr>
              <w:autoSpaceDE w:val="0"/>
              <w:autoSpaceDN w:val="0"/>
              <w:adjustRightInd w:val="0"/>
              <w:rPr>
                <w:sz w:val="12"/>
                <w:szCs w:val="14"/>
              </w:rPr>
            </w:pPr>
            <w:r w:rsidRPr="003D7B5F">
              <w:rPr>
                <w:sz w:val="12"/>
                <w:szCs w:val="14"/>
              </w:rPr>
              <w:t>_______ час</w:t>
            </w:r>
            <w:proofErr w:type="gramStart"/>
            <w:r w:rsidRPr="003D7B5F">
              <w:rPr>
                <w:sz w:val="12"/>
                <w:szCs w:val="14"/>
              </w:rPr>
              <w:t>.</w:t>
            </w:r>
            <w:proofErr w:type="gramEnd"/>
            <w:r w:rsidRPr="003D7B5F">
              <w:rPr>
                <w:sz w:val="12"/>
                <w:szCs w:val="14"/>
              </w:rPr>
              <w:t xml:space="preserve"> ____ </w:t>
            </w:r>
            <w:proofErr w:type="gramStart"/>
            <w:r w:rsidRPr="003D7B5F">
              <w:rPr>
                <w:sz w:val="12"/>
                <w:szCs w:val="14"/>
              </w:rPr>
              <w:t>м</w:t>
            </w:r>
            <w:proofErr w:type="gramEnd"/>
            <w:r w:rsidRPr="003D7B5F">
              <w:rPr>
                <w:sz w:val="12"/>
                <w:szCs w:val="14"/>
              </w:rPr>
              <w:t>ин.</w:t>
            </w:r>
          </w:p>
        </w:tc>
      </w:tr>
      <w:tr w:rsidR="003D7B5F" w:rsidRPr="003D7B5F" w:rsidTr="003D7B5F">
        <w:tc>
          <w:tcPr>
            <w:tcW w:w="5000" w:type="pct"/>
            <w:gridSpan w:val="15"/>
            <w:tcBorders>
              <w:bottom w:val="single" w:sz="4" w:space="0" w:color="auto"/>
            </w:tcBorders>
          </w:tcPr>
          <w:p w:rsidR="003D7B5F" w:rsidRPr="003D7B5F" w:rsidRDefault="003D7B5F" w:rsidP="003D7B5F">
            <w:pPr>
              <w:autoSpaceDE w:val="0"/>
              <w:autoSpaceDN w:val="0"/>
              <w:adjustRightInd w:val="0"/>
              <w:rPr>
                <w:sz w:val="12"/>
                <w:szCs w:val="14"/>
              </w:rPr>
            </w:pPr>
          </w:p>
        </w:tc>
      </w:tr>
      <w:tr w:rsidR="003D7B5F" w:rsidRPr="003D7B5F" w:rsidTr="003D7B5F">
        <w:tc>
          <w:tcPr>
            <w:tcW w:w="5000" w:type="pct"/>
            <w:gridSpan w:val="15"/>
            <w:tcBorders>
              <w:top w:val="single" w:sz="4" w:space="0" w:color="auto"/>
            </w:tcBorders>
          </w:tcPr>
          <w:p w:rsidR="003D7B5F" w:rsidRPr="003D7B5F" w:rsidRDefault="003D7B5F" w:rsidP="003D7B5F">
            <w:pPr>
              <w:autoSpaceDE w:val="0"/>
              <w:autoSpaceDN w:val="0"/>
              <w:adjustRightInd w:val="0"/>
              <w:jc w:val="center"/>
              <w:rPr>
                <w:sz w:val="12"/>
                <w:szCs w:val="14"/>
              </w:rPr>
            </w:pPr>
            <w:r w:rsidRPr="003D7B5F">
              <w:rPr>
                <w:sz w:val="12"/>
                <w:szCs w:val="14"/>
              </w:rPr>
              <w:t>(место составления отчета)</w:t>
            </w:r>
          </w:p>
        </w:tc>
      </w:tr>
      <w:tr w:rsidR="003D7B5F" w:rsidRPr="003D7B5F" w:rsidTr="003D7B5F">
        <w:tc>
          <w:tcPr>
            <w:tcW w:w="5000" w:type="pct"/>
            <w:gridSpan w:val="15"/>
          </w:tcPr>
          <w:p w:rsidR="003D7B5F" w:rsidRPr="003D7B5F" w:rsidRDefault="003D7B5F" w:rsidP="003D7B5F">
            <w:pPr>
              <w:autoSpaceDE w:val="0"/>
              <w:autoSpaceDN w:val="0"/>
              <w:adjustRightInd w:val="0"/>
              <w:rPr>
                <w:sz w:val="12"/>
                <w:szCs w:val="14"/>
              </w:rPr>
            </w:pPr>
            <w:r w:rsidRPr="003D7B5F">
              <w:rPr>
                <w:sz w:val="12"/>
                <w:szCs w:val="14"/>
              </w:rPr>
              <w:t xml:space="preserve">Основание проведения профилактического визита: решение о проведении профилактического </w:t>
            </w:r>
            <w:r w:rsidRPr="003D7B5F">
              <w:rPr>
                <w:sz w:val="12"/>
                <w:szCs w:val="14"/>
              </w:rPr>
              <w:lastRenderedPageBreak/>
              <w:t>визита от "___" _________ 20___ г. № _____.</w:t>
            </w:r>
          </w:p>
        </w:tc>
      </w:tr>
      <w:tr w:rsidR="003D7B5F" w:rsidRPr="003D7B5F" w:rsidTr="003D7B5F">
        <w:tc>
          <w:tcPr>
            <w:tcW w:w="5000" w:type="pct"/>
            <w:gridSpan w:val="15"/>
          </w:tcPr>
          <w:p w:rsidR="003D7B5F" w:rsidRPr="003D7B5F" w:rsidRDefault="003D7B5F" w:rsidP="003D7B5F">
            <w:pPr>
              <w:autoSpaceDE w:val="0"/>
              <w:autoSpaceDN w:val="0"/>
              <w:adjustRightInd w:val="0"/>
              <w:rPr>
                <w:sz w:val="12"/>
                <w:szCs w:val="14"/>
              </w:rPr>
            </w:pPr>
            <w:r w:rsidRPr="003D7B5F">
              <w:rPr>
                <w:sz w:val="12"/>
                <w:szCs w:val="14"/>
              </w:rPr>
              <w:t>Вид муниципального контроля: муниципальный земельный контроль.</w:t>
            </w:r>
          </w:p>
        </w:tc>
      </w:tr>
      <w:tr w:rsidR="003D7B5F" w:rsidRPr="003D7B5F" w:rsidTr="003D7B5F">
        <w:tc>
          <w:tcPr>
            <w:tcW w:w="264" w:type="pct"/>
            <w:tcBorders>
              <w:top w:val="single" w:sz="4" w:space="0" w:color="auto"/>
              <w:left w:val="single" w:sz="4" w:space="0" w:color="auto"/>
              <w:bottom w:val="single" w:sz="4" w:space="0" w:color="auto"/>
              <w:right w:val="single" w:sz="4" w:space="0" w:color="auto"/>
            </w:tcBorders>
          </w:tcPr>
          <w:p w:rsidR="003D7B5F" w:rsidRPr="003D7B5F" w:rsidRDefault="003D7B5F" w:rsidP="003D7B5F">
            <w:pPr>
              <w:autoSpaceDE w:val="0"/>
              <w:autoSpaceDN w:val="0"/>
              <w:adjustRightInd w:val="0"/>
              <w:rPr>
                <w:sz w:val="12"/>
                <w:szCs w:val="14"/>
              </w:rPr>
            </w:pPr>
          </w:p>
        </w:tc>
        <w:tc>
          <w:tcPr>
            <w:tcW w:w="1220" w:type="pct"/>
            <w:gridSpan w:val="4"/>
            <w:vMerge w:val="restart"/>
            <w:tcBorders>
              <w:top w:val="single" w:sz="4" w:space="0" w:color="auto"/>
              <w:left w:val="single" w:sz="4" w:space="0" w:color="auto"/>
              <w:bottom w:val="single" w:sz="4" w:space="0" w:color="auto"/>
              <w:right w:val="single" w:sz="4" w:space="0" w:color="auto"/>
            </w:tcBorders>
          </w:tcPr>
          <w:p w:rsidR="003D7B5F" w:rsidRPr="003D7B5F" w:rsidRDefault="003D7B5F" w:rsidP="003D7B5F">
            <w:pPr>
              <w:autoSpaceDE w:val="0"/>
              <w:autoSpaceDN w:val="0"/>
              <w:adjustRightInd w:val="0"/>
              <w:jc w:val="center"/>
              <w:rPr>
                <w:sz w:val="12"/>
                <w:szCs w:val="14"/>
              </w:rPr>
            </w:pPr>
            <w:r w:rsidRPr="003D7B5F">
              <w:rPr>
                <w:sz w:val="12"/>
                <w:szCs w:val="14"/>
              </w:rPr>
              <w:t>Профилактическая беседа по месту осуществления деятельности контролируемого лица</w:t>
            </w:r>
          </w:p>
        </w:tc>
        <w:tc>
          <w:tcPr>
            <w:tcW w:w="196" w:type="pct"/>
            <w:vMerge w:val="restart"/>
            <w:tcBorders>
              <w:left w:val="single" w:sz="4" w:space="0" w:color="auto"/>
            </w:tcBorders>
          </w:tcPr>
          <w:p w:rsidR="003D7B5F" w:rsidRPr="003D7B5F" w:rsidRDefault="003D7B5F" w:rsidP="003D7B5F">
            <w:pPr>
              <w:autoSpaceDE w:val="0"/>
              <w:autoSpaceDN w:val="0"/>
              <w:adjustRightInd w:val="0"/>
              <w:rPr>
                <w:sz w:val="12"/>
                <w:szCs w:val="14"/>
              </w:rPr>
            </w:pPr>
          </w:p>
        </w:tc>
        <w:tc>
          <w:tcPr>
            <w:tcW w:w="264" w:type="pct"/>
            <w:tcBorders>
              <w:top w:val="single" w:sz="4" w:space="0" w:color="auto"/>
              <w:left w:val="single" w:sz="4" w:space="0" w:color="auto"/>
              <w:bottom w:val="single" w:sz="4" w:space="0" w:color="auto"/>
              <w:right w:val="single" w:sz="4" w:space="0" w:color="auto"/>
            </w:tcBorders>
          </w:tcPr>
          <w:p w:rsidR="003D7B5F" w:rsidRPr="003D7B5F" w:rsidRDefault="003D7B5F" w:rsidP="003D7B5F">
            <w:pPr>
              <w:autoSpaceDE w:val="0"/>
              <w:autoSpaceDN w:val="0"/>
              <w:adjustRightInd w:val="0"/>
              <w:rPr>
                <w:sz w:val="12"/>
                <w:szCs w:val="14"/>
              </w:rPr>
            </w:pPr>
          </w:p>
        </w:tc>
        <w:tc>
          <w:tcPr>
            <w:tcW w:w="1220" w:type="pct"/>
            <w:gridSpan w:val="5"/>
            <w:vMerge w:val="restart"/>
            <w:tcBorders>
              <w:top w:val="single" w:sz="4" w:space="0" w:color="auto"/>
              <w:left w:val="single" w:sz="4" w:space="0" w:color="auto"/>
              <w:bottom w:val="single" w:sz="4" w:space="0" w:color="auto"/>
              <w:right w:val="single" w:sz="4" w:space="0" w:color="auto"/>
            </w:tcBorders>
          </w:tcPr>
          <w:p w:rsidR="003D7B5F" w:rsidRPr="003D7B5F" w:rsidRDefault="003D7B5F" w:rsidP="003D7B5F">
            <w:pPr>
              <w:autoSpaceDE w:val="0"/>
              <w:autoSpaceDN w:val="0"/>
              <w:adjustRightInd w:val="0"/>
              <w:jc w:val="center"/>
              <w:rPr>
                <w:sz w:val="12"/>
                <w:szCs w:val="14"/>
              </w:rPr>
            </w:pPr>
            <w:r w:rsidRPr="003D7B5F">
              <w:rPr>
                <w:sz w:val="12"/>
                <w:szCs w:val="14"/>
              </w:rPr>
              <w:t>Профилактическая беседа путем использования видео-конференц-связи</w:t>
            </w:r>
          </w:p>
        </w:tc>
        <w:tc>
          <w:tcPr>
            <w:tcW w:w="196" w:type="pct"/>
            <w:vMerge w:val="restart"/>
            <w:tcBorders>
              <w:left w:val="single" w:sz="4" w:space="0" w:color="auto"/>
            </w:tcBorders>
          </w:tcPr>
          <w:p w:rsidR="003D7B5F" w:rsidRPr="003D7B5F" w:rsidRDefault="003D7B5F" w:rsidP="003D7B5F">
            <w:pPr>
              <w:autoSpaceDE w:val="0"/>
              <w:autoSpaceDN w:val="0"/>
              <w:adjustRightInd w:val="0"/>
              <w:rPr>
                <w:sz w:val="12"/>
                <w:szCs w:val="14"/>
              </w:rPr>
            </w:pPr>
          </w:p>
        </w:tc>
        <w:tc>
          <w:tcPr>
            <w:tcW w:w="264" w:type="pct"/>
            <w:tcBorders>
              <w:top w:val="single" w:sz="4" w:space="0" w:color="auto"/>
              <w:left w:val="single" w:sz="4" w:space="0" w:color="auto"/>
              <w:bottom w:val="single" w:sz="4" w:space="0" w:color="auto"/>
              <w:right w:val="single" w:sz="4" w:space="0" w:color="auto"/>
            </w:tcBorders>
          </w:tcPr>
          <w:p w:rsidR="003D7B5F" w:rsidRPr="003D7B5F" w:rsidRDefault="003D7B5F" w:rsidP="003D7B5F">
            <w:pPr>
              <w:autoSpaceDE w:val="0"/>
              <w:autoSpaceDN w:val="0"/>
              <w:adjustRightInd w:val="0"/>
              <w:rPr>
                <w:sz w:val="12"/>
                <w:szCs w:val="14"/>
              </w:rPr>
            </w:pPr>
          </w:p>
        </w:tc>
        <w:tc>
          <w:tcPr>
            <w:tcW w:w="1377" w:type="pct"/>
            <w:vMerge w:val="restart"/>
            <w:tcBorders>
              <w:top w:val="single" w:sz="4" w:space="0" w:color="auto"/>
              <w:left w:val="single" w:sz="4" w:space="0" w:color="auto"/>
              <w:bottom w:val="single" w:sz="4" w:space="0" w:color="auto"/>
              <w:right w:val="single" w:sz="4" w:space="0" w:color="auto"/>
            </w:tcBorders>
          </w:tcPr>
          <w:p w:rsidR="003D7B5F" w:rsidRPr="003D7B5F" w:rsidRDefault="003D7B5F" w:rsidP="003D7B5F">
            <w:pPr>
              <w:autoSpaceDE w:val="0"/>
              <w:autoSpaceDN w:val="0"/>
              <w:adjustRightInd w:val="0"/>
              <w:jc w:val="center"/>
              <w:rPr>
                <w:sz w:val="12"/>
                <w:szCs w:val="14"/>
              </w:rPr>
            </w:pPr>
            <w:r w:rsidRPr="003D7B5F">
              <w:rPr>
                <w:sz w:val="12"/>
                <w:szCs w:val="14"/>
              </w:rPr>
              <w:t>Мобильное приложение "Инспектор"</w:t>
            </w:r>
          </w:p>
        </w:tc>
      </w:tr>
      <w:tr w:rsidR="003D7B5F" w:rsidRPr="003D7B5F" w:rsidTr="003D7B5F">
        <w:tc>
          <w:tcPr>
            <w:tcW w:w="264" w:type="pct"/>
            <w:tcBorders>
              <w:top w:val="single" w:sz="4" w:space="0" w:color="auto"/>
              <w:right w:val="single" w:sz="4" w:space="0" w:color="auto"/>
            </w:tcBorders>
          </w:tcPr>
          <w:p w:rsidR="003D7B5F" w:rsidRPr="003D7B5F" w:rsidRDefault="003D7B5F" w:rsidP="003D7B5F">
            <w:pPr>
              <w:autoSpaceDE w:val="0"/>
              <w:autoSpaceDN w:val="0"/>
              <w:adjustRightInd w:val="0"/>
              <w:rPr>
                <w:sz w:val="12"/>
                <w:szCs w:val="14"/>
              </w:rPr>
            </w:pPr>
          </w:p>
        </w:tc>
        <w:tc>
          <w:tcPr>
            <w:tcW w:w="1220" w:type="pct"/>
            <w:gridSpan w:val="4"/>
            <w:vMerge/>
            <w:tcBorders>
              <w:top w:val="single" w:sz="4" w:space="0" w:color="auto"/>
              <w:left w:val="single" w:sz="4" w:space="0" w:color="auto"/>
              <w:bottom w:val="single" w:sz="4" w:space="0" w:color="auto"/>
              <w:right w:val="single" w:sz="4" w:space="0" w:color="auto"/>
            </w:tcBorders>
          </w:tcPr>
          <w:p w:rsidR="003D7B5F" w:rsidRPr="003D7B5F" w:rsidRDefault="003D7B5F" w:rsidP="003D7B5F">
            <w:pPr>
              <w:autoSpaceDE w:val="0"/>
              <w:autoSpaceDN w:val="0"/>
              <w:adjustRightInd w:val="0"/>
              <w:rPr>
                <w:sz w:val="12"/>
                <w:szCs w:val="14"/>
              </w:rPr>
            </w:pPr>
          </w:p>
        </w:tc>
        <w:tc>
          <w:tcPr>
            <w:tcW w:w="196" w:type="pct"/>
            <w:vMerge/>
            <w:tcBorders>
              <w:left w:val="single" w:sz="4" w:space="0" w:color="auto"/>
            </w:tcBorders>
          </w:tcPr>
          <w:p w:rsidR="003D7B5F" w:rsidRPr="003D7B5F" w:rsidRDefault="003D7B5F" w:rsidP="003D7B5F">
            <w:pPr>
              <w:autoSpaceDE w:val="0"/>
              <w:autoSpaceDN w:val="0"/>
              <w:adjustRightInd w:val="0"/>
              <w:rPr>
                <w:sz w:val="12"/>
                <w:szCs w:val="14"/>
              </w:rPr>
            </w:pPr>
          </w:p>
        </w:tc>
        <w:tc>
          <w:tcPr>
            <w:tcW w:w="264" w:type="pct"/>
            <w:tcBorders>
              <w:top w:val="single" w:sz="4" w:space="0" w:color="auto"/>
              <w:right w:val="single" w:sz="4" w:space="0" w:color="auto"/>
            </w:tcBorders>
          </w:tcPr>
          <w:p w:rsidR="003D7B5F" w:rsidRPr="003D7B5F" w:rsidRDefault="003D7B5F" w:rsidP="003D7B5F">
            <w:pPr>
              <w:autoSpaceDE w:val="0"/>
              <w:autoSpaceDN w:val="0"/>
              <w:adjustRightInd w:val="0"/>
              <w:rPr>
                <w:sz w:val="12"/>
                <w:szCs w:val="14"/>
              </w:rPr>
            </w:pPr>
          </w:p>
        </w:tc>
        <w:tc>
          <w:tcPr>
            <w:tcW w:w="1220" w:type="pct"/>
            <w:gridSpan w:val="5"/>
            <w:vMerge/>
            <w:tcBorders>
              <w:top w:val="single" w:sz="4" w:space="0" w:color="auto"/>
              <w:left w:val="single" w:sz="4" w:space="0" w:color="auto"/>
              <w:bottom w:val="single" w:sz="4" w:space="0" w:color="auto"/>
              <w:right w:val="single" w:sz="4" w:space="0" w:color="auto"/>
            </w:tcBorders>
          </w:tcPr>
          <w:p w:rsidR="003D7B5F" w:rsidRPr="003D7B5F" w:rsidRDefault="003D7B5F" w:rsidP="003D7B5F">
            <w:pPr>
              <w:autoSpaceDE w:val="0"/>
              <w:autoSpaceDN w:val="0"/>
              <w:adjustRightInd w:val="0"/>
              <w:rPr>
                <w:sz w:val="12"/>
                <w:szCs w:val="14"/>
              </w:rPr>
            </w:pPr>
          </w:p>
        </w:tc>
        <w:tc>
          <w:tcPr>
            <w:tcW w:w="196" w:type="pct"/>
            <w:vMerge/>
            <w:tcBorders>
              <w:left w:val="single" w:sz="4" w:space="0" w:color="auto"/>
            </w:tcBorders>
          </w:tcPr>
          <w:p w:rsidR="003D7B5F" w:rsidRPr="003D7B5F" w:rsidRDefault="003D7B5F" w:rsidP="003D7B5F">
            <w:pPr>
              <w:autoSpaceDE w:val="0"/>
              <w:autoSpaceDN w:val="0"/>
              <w:adjustRightInd w:val="0"/>
              <w:rPr>
                <w:sz w:val="12"/>
                <w:szCs w:val="14"/>
              </w:rPr>
            </w:pPr>
          </w:p>
        </w:tc>
        <w:tc>
          <w:tcPr>
            <w:tcW w:w="264" w:type="pct"/>
            <w:tcBorders>
              <w:top w:val="single" w:sz="4" w:space="0" w:color="auto"/>
              <w:right w:val="single" w:sz="4" w:space="0" w:color="auto"/>
            </w:tcBorders>
          </w:tcPr>
          <w:p w:rsidR="003D7B5F" w:rsidRPr="003D7B5F" w:rsidRDefault="003D7B5F" w:rsidP="003D7B5F">
            <w:pPr>
              <w:autoSpaceDE w:val="0"/>
              <w:autoSpaceDN w:val="0"/>
              <w:adjustRightInd w:val="0"/>
              <w:rPr>
                <w:sz w:val="12"/>
                <w:szCs w:val="14"/>
              </w:rPr>
            </w:pPr>
          </w:p>
        </w:tc>
        <w:tc>
          <w:tcPr>
            <w:tcW w:w="1377" w:type="pct"/>
            <w:vMerge/>
            <w:tcBorders>
              <w:top w:val="single" w:sz="4" w:space="0" w:color="auto"/>
              <w:left w:val="single" w:sz="4" w:space="0" w:color="auto"/>
              <w:bottom w:val="single" w:sz="4" w:space="0" w:color="auto"/>
              <w:right w:val="single" w:sz="4" w:space="0" w:color="auto"/>
            </w:tcBorders>
          </w:tcPr>
          <w:p w:rsidR="003D7B5F" w:rsidRPr="003D7B5F" w:rsidRDefault="003D7B5F" w:rsidP="003D7B5F">
            <w:pPr>
              <w:autoSpaceDE w:val="0"/>
              <w:autoSpaceDN w:val="0"/>
              <w:adjustRightInd w:val="0"/>
              <w:rPr>
                <w:sz w:val="12"/>
                <w:szCs w:val="14"/>
              </w:rPr>
            </w:pPr>
          </w:p>
        </w:tc>
      </w:tr>
      <w:tr w:rsidR="003D7B5F" w:rsidRPr="003D7B5F" w:rsidTr="003D7B5F">
        <w:tc>
          <w:tcPr>
            <w:tcW w:w="5000" w:type="pct"/>
            <w:gridSpan w:val="15"/>
            <w:vAlign w:val="bottom"/>
          </w:tcPr>
          <w:p w:rsidR="003D7B5F" w:rsidRPr="003D7B5F" w:rsidRDefault="003D7B5F" w:rsidP="003D7B5F">
            <w:pPr>
              <w:autoSpaceDE w:val="0"/>
              <w:autoSpaceDN w:val="0"/>
              <w:adjustRightInd w:val="0"/>
              <w:rPr>
                <w:sz w:val="12"/>
                <w:szCs w:val="14"/>
              </w:rPr>
            </w:pPr>
          </w:p>
        </w:tc>
      </w:tr>
      <w:tr w:rsidR="003D7B5F" w:rsidRPr="003D7B5F" w:rsidTr="003D7B5F">
        <w:tc>
          <w:tcPr>
            <w:tcW w:w="5000" w:type="pct"/>
            <w:gridSpan w:val="15"/>
            <w:tcBorders>
              <w:bottom w:val="single" w:sz="4" w:space="0" w:color="auto"/>
            </w:tcBorders>
          </w:tcPr>
          <w:p w:rsidR="003D7B5F" w:rsidRPr="003D7B5F" w:rsidRDefault="003D7B5F" w:rsidP="003D7B5F">
            <w:pPr>
              <w:autoSpaceDE w:val="0"/>
              <w:autoSpaceDN w:val="0"/>
              <w:adjustRightInd w:val="0"/>
              <w:jc w:val="center"/>
              <w:rPr>
                <w:sz w:val="12"/>
                <w:szCs w:val="14"/>
              </w:rPr>
            </w:pPr>
            <w:r w:rsidRPr="003D7B5F">
              <w:rPr>
                <w:sz w:val="12"/>
                <w:szCs w:val="14"/>
              </w:rPr>
              <w:t>Сведения о контролируемом лице</w:t>
            </w:r>
          </w:p>
        </w:tc>
      </w:tr>
      <w:tr w:rsidR="003D7B5F" w:rsidRPr="003D7B5F" w:rsidTr="003D7B5F">
        <w:tc>
          <w:tcPr>
            <w:tcW w:w="1680" w:type="pct"/>
            <w:gridSpan w:val="6"/>
            <w:tcBorders>
              <w:top w:val="single" w:sz="4" w:space="0" w:color="auto"/>
              <w:left w:val="single" w:sz="4" w:space="0" w:color="auto"/>
              <w:bottom w:val="single" w:sz="4" w:space="0" w:color="auto"/>
              <w:right w:val="single" w:sz="4" w:space="0" w:color="auto"/>
            </w:tcBorders>
          </w:tcPr>
          <w:p w:rsidR="003D7B5F" w:rsidRPr="003D7B5F" w:rsidRDefault="003D7B5F" w:rsidP="003D7B5F">
            <w:pPr>
              <w:autoSpaceDE w:val="0"/>
              <w:autoSpaceDN w:val="0"/>
              <w:adjustRightInd w:val="0"/>
              <w:rPr>
                <w:sz w:val="12"/>
                <w:szCs w:val="14"/>
              </w:rPr>
            </w:pPr>
            <w:r w:rsidRPr="003D7B5F">
              <w:rPr>
                <w:sz w:val="12"/>
                <w:szCs w:val="14"/>
              </w:rPr>
              <w:t>Наименование:</w:t>
            </w:r>
          </w:p>
        </w:tc>
        <w:tc>
          <w:tcPr>
            <w:tcW w:w="3320" w:type="pct"/>
            <w:gridSpan w:val="9"/>
            <w:tcBorders>
              <w:top w:val="single" w:sz="4" w:space="0" w:color="auto"/>
              <w:left w:val="single" w:sz="4" w:space="0" w:color="auto"/>
              <w:bottom w:val="single" w:sz="4" w:space="0" w:color="auto"/>
              <w:right w:val="single" w:sz="4" w:space="0" w:color="auto"/>
            </w:tcBorders>
          </w:tcPr>
          <w:p w:rsidR="003D7B5F" w:rsidRPr="003D7B5F" w:rsidRDefault="003D7B5F" w:rsidP="003D7B5F">
            <w:pPr>
              <w:autoSpaceDE w:val="0"/>
              <w:autoSpaceDN w:val="0"/>
              <w:adjustRightInd w:val="0"/>
              <w:rPr>
                <w:sz w:val="12"/>
                <w:szCs w:val="14"/>
              </w:rPr>
            </w:pPr>
          </w:p>
        </w:tc>
      </w:tr>
      <w:tr w:rsidR="003D7B5F" w:rsidRPr="003D7B5F" w:rsidTr="003D7B5F">
        <w:tc>
          <w:tcPr>
            <w:tcW w:w="1680" w:type="pct"/>
            <w:gridSpan w:val="6"/>
            <w:tcBorders>
              <w:top w:val="single" w:sz="4" w:space="0" w:color="auto"/>
              <w:left w:val="single" w:sz="4" w:space="0" w:color="auto"/>
              <w:bottom w:val="single" w:sz="4" w:space="0" w:color="auto"/>
              <w:right w:val="single" w:sz="4" w:space="0" w:color="auto"/>
            </w:tcBorders>
          </w:tcPr>
          <w:p w:rsidR="003D7B5F" w:rsidRPr="003D7B5F" w:rsidRDefault="003D7B5F" w:rsidP="003D7B5F">
            <w:pPr>
              <w:autoSpaceDE w:val="0"/>
              <w:autoSpaceDN w:val="0"/>
              <w:adjustRightInd w:val="0"/>
              <w:rPr>
                <w:sz w:val="12"/>
                <w:szCs w:val="14"/>
              </w:rPr>
            </w:pPr>
            <w:r w:rsidRPr="003D7B5F">
              <w:rPr>
                <w:sz w:val="12"/>
                <w:szCs w:val="14"/>
              </w:rPr>
              <w:t>ИНН</w:t>
            </w:r>
          </w:p>
        </w:tc>
        <w:tc>
          <w:tcPr>
            <w:tcW w:w="3320" w:type="pct"/>
            <w:gridSpan w:val="9"/>
            <w:tcBorders>
              <w:top w:val="single" w:sz="4" w:space="0" w:color="auto"/>
              <w:left w:val="single" w:sz="4" w:space="0" w:color="auto"/>
              <w:bottom w:val="single" w:sz="4" w:space="0" w:color="auto"/>
              <w:right w:val="single" w:sz="4" w:space="0" w:color="auto"/>
            </w:tcBorders>
          </w:tcPr>
          <w:p w:rsidR="003D7B5F" w:rsidRPr="003D7B5F" w:rsidRDefault="003D7B5F" w:rsidP="003D7B5F">
            <w:pPr>
              <w:autoSpaceDE w:val="0"/>
              <w:autoSpaceDN w:val="0"/>
              <w:adjustRightInd w:val="0"/>
              <w:rPr>
                <w:sz w:val="12"/>
                <w:szCs w:val="14"/>
              </w:rPr>
            </w:pPr>
          </w:p>
        </w:tc>
      </w:tr>
      <w:tr w:rsidR="003D7B5F" w:rsidRPr="003D7B5F" w:rsidTr="003D7B5F">
        <w:tc>
          <w:tcPr>
            <w:tcW w:w="1680" w:type="pct"/>
            <w:gridSpan w:val="6"/>
            <w:tcBorders>
              <w:top w:val="single" w:sz="4" w:space="0" w:color="auto"/>
              <w:left w:val="single" w:sz="4" w:space="0" w:color="auto"/>
              <w:bottom w:val="single" w:sz="4" w:space="0" w:color="auto"/>
              <w:right w:val="single" w:sz="4" w:space="0" w:color="auto"/>
            </w:tcBorders>
          </w:tcPr>
          <w:p w:rsidR="003D7B5F" w:rsidRPr="003D7B5F" w:rsidRDefault="003D7B5F" w:rsidP="003D7B5F">
            <w:pPr>
              <w:autoSpaceDE w:val="0"/>
              <w:autoSpaceDN w:val="0"/>
              <w:adjustRightInd w:val="0"/>
              <w:rPr>
                <w:sz w:val="12"/>
                <w:szCs w:val="14"/>
              </w:rPr>
            </w:pPr>
            <w:r w:rsidRPr="003D7B5F">
              <w:rPr>
                <w:sz w:val="12"/>
                <w:szCs w:val="14"/>
              </w:rPr>
              <w:t>Адрес места нахождения:</w:t>
            </w:r>
          </w:p>
        </w:tc>
        <w:tc>
          <w:tcPr>
            <w:tcW w:w="3320" w:type="pct"/>
            <w:gridSpan w:val="9"/>
            <w:tcBorders>
              <w:top w:val="single" w:sz="4" w:space="0" w:color="auto"/>
              <w:left w:val="single" w:sz="4" w:space="0" w:color="auto"/>
              <w:bottom w:val="single" w:sz="4" w:space="0" w:color="auto"/>
              <w:right w:val="single" w:sz="4" w:space="0" w:color="auto"/>
            </w:tcBorders>
          </w:tcPr>
          <w:p w:rsidR="003D7B5F" w:rsidRPr="003D7B5F" w:rsidRDefault="003D7B5F" w:rsidP="003D7B5F">
            <w:pPr>
              <w:autoSpaceDE w:val="0"/>
              <w:autoSpaceDN w:val="0"/>
              <w:adjustRightInd w:val="0"/>
              <w:rPr>
                <w:sz w:val="12"/>
                <w:szCs w:val="14"/>
              </w:rPr>
            </w:pPr>
          </w:p>
        </w:tc>
      </w:tr>
      <w:tr w:rsidR="003D7B5F" w:rsidRPr="003D7B5F" w:rsidTr="003D7B5F">
        <w:tc>
          <w:tcPr>
            <w:tcW w:w="1680" w:type="pct"/>
            <w:gridSpan w:val="6"/>
            <w:tcBorders>
              <w:top w:val="single" w:sz="4" w:space="0" w:color="auto"/>
              <w:left w:val="single" w:sz="4" w:space="0" w:color="auto"/>
              <w:bottom w:val="single" w:sz="4" w:space="0" w:color="auto"/>
              <w:right w:val="single" w:sz="4" w:space="0" w:color="auto"/>
            </w:tcBorders>
          </w:tcPr>
          <w:p w:rsidR="003D7B5F" w:rsidRPr="003D7B5F" w:rsidRDefault="003D7B5F" w:rsidP="003D7B5F">
            <w:pPr>
              <w:autoSpaceDE w:val="0"/>
              <w:autoSpaceDN w:val="0"/>
              <w:adjustRightInd w:val="0"/>
              <w:rPr>
                <w:sz w:val="12"/>
                <w:szCs w:val="14"/>
              </w:rPr>
            </w:pPr>
            <w:r w:rsidRPr="003D7B5F">
              <w:rPr>
                <w:sz w:val="12"/>
                <w:szCs w:val="14"/>
              </w:rPr>
              <w:t>Объект контроля:</w:t>
            </w:r>
          </w:p>
        </w:tc>
        <w:tc>
          <w:tcPr>
            <w:tcW w:w="3320" w:type="pct"/>
            <w:gridSpan w:val="9"/>
            <w:tcBorders>
              <w:top w:val="single" w:sz="4" w:space="0" w:color="auto"/>
              <w:left w:val="single" w:sz="4" w:space="0" w:color="auto"/>
              <w:bottom w:val="single" w:sz="4" w:space="0" w:color="auto"/>
              <w:right w:val="single" w:sz="4" w:space="0" w:color="auto"/>
            </w:tcBorders>
          </w:tcPr>
          <w:p w:rsidR="003D7B5F" w:rsidRPr="003D7B5F" w:rsidRDefault="003D7B5F" w:rsidP="003D7B5F">
            <w:pPr>
              <w:autoSpaceDE w:val="0"/>
              <w:autoSpaceDN w:val="0"/>
              <w:adjustRightInd w:val="0"/>
              <w:rPr>
                <w:sz w:val="12"/>
                <w:szCs w:val="14"/>
              </w:rPr>
            </w:pPr>
          </w:p>
        </w:tc>
      </w:tr>
      <w:tr w:rsidR="003D7B5F" w:rsidRPr="003D7B5F" w:rsidTr="003D7B5F">
        <w:tc>
          <w:tcPr>
            <w:tcW w:w="3359" w:type="pct"/>
            <w:gridSpan w:val="13"/>
            <w:tcBorders>
              <w:top w:val="single" w:sz="4" w:space="0" w:color="auto"/>
            </w:tcBorders>
          </w:tcPr>
          <w:p w:rsidR="003D7B5F" w:rsidRPr="003D7B5F" w:rsidRDefault="003D7B5F" w:rsidP="003D7B5F">
            <w:pPr>
              <w:autoSpaceDE w:val="0"/>
              <w:autoSpaceDN w:val="0"/>
              <w:adjustRightInd w:val="0"/>
              <w:rPr>
                <w:sz w:val="12"/>
                <w:szCs w:val="14"/>
              </w:rPr>
            </w:pPr>
            <w:r w:rsidRPr="003D7B5F">
              <w:rPr>
                <w:sz w:val="12"/>
                <w:szCs w:val="14"/>
              </w:rPr>
              <w:t>Контролируемое лицо (представитель контролируемого лица):</w:t>
            </w:r>
          </w:p>
        </w:tc>
        <w:tc>
          <w:tcPr>
            <w:tcW w:w="1641" w:type="pct"/>
            <w:gridSpan w:val="2"/>
            <w:tcBorders>
              <w:top w:val="single" w:sz="4" w:space="0" w:color="auto"/>
              <w:bottom w:val="single" w:sz="4" w:space="0" w:color="auto"/>
            </w:tcBorders>
          </w:tcPr>
          <w:p w:rsidR="003D7B5F" w:rsidRPr="003D7B5F" w:rsidRDefault="003D7B5F" w:rsidP="003D7B5F">
            <w:pPr>
              <w:autoSpaceDE w:val="0"/>
              <w:autoSpaceDN w:val="0"/>
              <w:adjustRightInd w:val="0"/>
              <w:rPr>
                <w:sz w:val="12"/>
                <w:szCs w:val="14"/>
              </w:rPr>
            </w:pPr>
          </w:p>
        </w:tc>
      </w:tr>
      <w:tr w:rsidR="003D7B5F" w:rsidRPr="003D7B5F" w:rsidTr="003D7B5F">
        <w:tc>
          <w:tcPr>
            <w:tcW w:w="5000" w:type="pct"/>
            <w:gridSpan w:val="15"/>
            <w:tcBorders>
              <w:bottom w:val="single" w:sz="4" w:space="0" w:color="auto"/>
            </w:tcBorders>
            <w:vAlign w:val="bottom"/>
          </w:tcPr>
          <w:p w:rsidR="003D7B5F" w:rsidRPr="003D7B5F" w:rsidRDefault="003D7B5F" w:rsidP="003D7B5F">
            <w:pPr>
              <w:autoSpaceDE w:val="0"/>
              <w:autoSpaceDN w:val="0"/>
              <w:adjustRightInd w:val="0"/>
              <w:jc w:val="right"/>
              <w:rPr>
                <w:sz w:val="12"/>
                <w:szCs w:val="14"/>
              </w:rPr>
            </w:pPr>
            <w:r w:rsidRPr="003D7B5F">
              <w:rPr>
                <w:sz w:val="12"/>
                <w:szCs w:val="14"/>
              </w:rPr>
              <w:t>.</w:t>
            </w:r>
          </w:p>
        </w:tc>
      </w:tr>
      <w:tr w:rsidR="003D7B5F" w:rsidRPr="003D7B5F" w:rsidTr="003D7B5F">
        <w:tc>
          <w:tcPr>
            <w:tcW w:w="5000" w:type="pct"/>
            <w:gridSpan w:val="15"/>
            <w:tcBorders>
              <w:top w:val="single" w:sz="4" w:space="0" w:color="auto"/>
            </w:tcBorders>
          </w:tcPr>
          <w:p w:rsidR="003D7B5F" w:rsidRPr="003D7B5F" w:rsidRDefault="003D7B5F" w:rsidP="003D7B5F">
            <w:pPr>
              <w:autoSpaceDE w:val="0"/>
              <w:autoSpaceDN w:val="0"/>
              <w:adjustRightInd w:val="0"/>
              <w:rPr>
                <w:sz w:val="12"/>
                <w:szCs w:val="14"/>
              </w:rPr>
            </w:pPr>
            <w:r w:rsidRPr="003D7B5F">
              <w:rPr>
                <w:sz w:val="12"/>
                <w:szCs w:val="14"/>
              </w:rPr>
              <w:t>При проведении профилактического визита проведено информирование:</w:t>
            </w:r>
          </w:p>
        </w:tc>
      </w:tr>
      <w:tr w:rsidR="003D7B5F" w:rsidRPr="003D7B5F" w:rsidTr="003D7B5F">
        <w:tc>
          <w:tcPr>
            <w:tcW w:w="264" w:type="pct"/>
            <w:tcBorders>
              <w:top w:val="single" w:sz="4" w:space="0" w:color="auto"/>
              <w:left w:val="single" w:sz="4" w:space="0" w:color="auto"/>
              <w:bottom w:val="single" w:sz="4" w:space="0" w:color="auto"/>
              <w:right w:val="single" w:sz="4" w:space="0" w:color="auto"/>
            </w:tcBorders>
          </w:tcPr>
          <w:p w:rsidR="003D7B5F" w:rsidRPr="003D7B5F" w:rsidRDefault="003D7B5F" w:rsidP="003D7B5F">
            <w:pPr>
              <w:autoSpaceDE w:val="0"/>
              <w:autoSpaceDN w:val="0"/>
              <w:adjustRightInd w:val="0"/>
              <w:rPr>
                <w:sz w:val="12"/>
                <w:szCs w:val="14"/>
              </w:rPr>
            </w:pPr>
          </w:p>
        </w:tc>
        <w:tc>
          <w:tcPr>
            <w:tcW w:w="269" w:type="pct"/>
            <w:vMerge w:val="restart"/>
          </w:tcPr>
          <w:p w:rsidR="003D7B5F" w:rsidRPr="003D7B5F" w:rsidRDefault="003D7B5F" w:rsidP="003D7B5F">
            <w:pPr>
              <w:autoSpaceDE w:val="0"/>
              <w:autoSpaceDN w:val="0"/>
              <w:adjustRightInd w:val="0"/>
              <w:rPr>
                <w:sz w:val="12"/>
                <w:szCs w:val="14"/>
              </w:rPr>
            </w:pPr>
          </w:p>
        </w:tc>
        <w:tc>
          <w:tcPr>
            <w:tcW w:w="4468" w:type="pct"/>
            <w:gridSpan w:val="13"/>
            <w:vMerge w:val="restart"/>
          </w:tcPr>
          <w:p w:rsidR="003D7B5F" w:rsidRPr="003D7B5F" w:rsidRDefault="003D7B5F" w:rsidP="003D7B5F">
            <w:pPr>
              <w:autoSpaceDE w:val="0"/>
              <w:autoSpaceDN w:val="0"/>
              <w:adjustRightInd w:val="0"/>
              <w:rPr>
                <w:sz w:val="12"/>
                <w:szCs w:val="14"/>
              </w:rPr>
            </w:pPr>
            <w:r w:rsidRPr="003D7B5F">
              <w:rPr>
                <w:sz w:val="12"/>
                <w:szCs w:val="14"/>
              </w:rPr>
              <w:t>Об обязательных требованиях, предъявляемых к принадлежащему ему объекту контроля</w:t>
            </w:r>
          </w:p>
        </w:tc>
      </w:tr>
      <w:tr w:rsidR="003D7B5F" w:rsidRPr="003D7B5F" w:rsidTr="003D7B5F">
        <w:tc>
          <w:tcPr>
            <w:tcW w:w="264" w:type="pct"/>
            <w:tcBorders>
              <w:top w:val="single" w:sz="4" w:space="0" w:color="auto"/>
              <w:bottom w:val="single" w:sz="4" w:space="0" w:color="auto"/>
            </w:tcBorders>
          </w:tcPr>
          <w:p w:rsidR="003D7B5F" w:rsidRPr="003D7B5F" w:rsidRDefault="003D7B5F" w:rsidP="003D7B5F">
            <w:pPr>
              <w:autoSpaceDE w:val="0"/>
              <w:autoSpaceDN w:val="0"/>
              <w:adjustRightInd w:val="0"/>
              <w:rPr>
                <w:sz w:val="12"/>
                <w:szCs w:val="14"/>
              </w:rPr>
            </w:pPr>
          </w:p>
        </w:tc>
        <w:tc>
          <w:tcPr>
            <w:tcW w:w="269" w:type="pct"/>
            <w:vMerge/>
          </w:tcPr>
          <w:p w:rsidR="003D7B5F" w:rsidRPr="003D7B5F" w:rsidRDefault="003D7B5F" w:rsidP="003D7B5F">
            <w:pPr>
              <w:autoSpaceDE w:val="0"/>
              <w:autoSpaceDN w:val="0"/>
              <w:adjustRightInd w:val="0"/>
              <w:rPr>
                <w:sz w:val="12"/>
                <w:szCs w:val="14"/>
              </w:rPr>
            </w:pPr>
          </w:p>
        </w:tc>
        <w:tc>
          <w:tcPr>
            <w:tcW w:w="4468" w:type="pct"/>
            <w:gridSpan w:val="13"/>
            <w:vMerge/>
          </w:tcPr>
          <w:p w:rsidR="003D7B5F" w:rsidRPr="003D7B5F" w:rsidRDefault="003D7B5F" w:rsidP="003D7B5F">
            <w:pPr>
              <w:autoSpaceDE w:val="0"/>
              <w:autoSpaceDN w:val="0"/>
              <w:adjustRightInd w:val="0"/>
              <w:rPr>
                <w:sz w:val="12"/>
                <w:szCs w:val="14"/>
              </w:rPr>
            </w:pPr>
          </w:p>
        </w:tc>
      </w:tr>
      <w:tr w:rsidR="003D7B5F" w:rsidRPr="003D7B5F" w:rsidTr="003D7B5F">
        <w:tc>
          <w:tcPr>
            <w:tcW w:w="264" w:type="pct"/>
            <w:tcBorders>
              <w:top w:val="single" w:sz="4" w:space="0" w:color="auto"/>
              <w:left w:val="single" w:sz="4" w:space="0" w:color="auto"/>
              <w:bottom w:val="single" w:sz="4" w:space="0" w:color="auto"/>
              <w:right w:val="single" w:sz="4" w:space="0" w:color="auto"/>
            </w:tcBorders>
          </w:tcPr>
          <w:p w:rsidR="003D7B5F" w:rsidRPr="003D7B5F" w:rsidRDefault="003D7B5F" w:rsidP="003D7B5F">
            <w:pPr>
              <w:autoSpaceDE w:val="0"/>
              <w:autoSpaceDN w:val="0"/>
              <w:adjustRightInd w:val="0"/>
              <w:rPr>
                <w:sz w:val="12"/>
                <w:szCs w:val="14"/>
              </w:rPr>
            </w:pPr>
          </w:p>
        </w:tc>
        <w:tc>
          <w:tcPr>
            <w:tcW w:w="269" w:type="pct"/>
            <w:vMerge w:val="restart"/>
          </w:tcPr>
          <w:p w:rsidR="003D7B5F" w:rsidRPr="003D7B5F" w:rsidRDefault="003D7B5F" w:rsidP="003D7B5F">
            <w:pPr>
              <w:autoSpaceDE w:val="0"/>
              <w:autoSpaceDN w:val="0"/>
              <w:adjustRightInd w:val="0"/>
              <w:rPr>
                <w:sz w:val="12"/>
                <w:szCs w:val="14"/>
              </w:rPr>
            </w:pPr>
          </w:p>
        </w:tc>
        <w:tc>
          <w:tcPr>
            <w:tcW w:w="4468" w:type="pct"/>
            <w:gridSpan w:val="13"/>
            <w:vMerge w:val="restart"/>
          </w:tcPr>
          <w:p w:rsidR="003D7B5F" w:rsidRPr="003D7B5F" w:rsidRDefault="003D7B5F" w:rsidP="003D7B5F">
            <w:pPr>
              <w:autoSpaceDE w:val="0"/>
              <w:autoSpaceDN w:val="0"/>
              <w:adjustRightInd w:val="0"/>
              <w:rPr>
                <w:sz w:val="12"/>
                <w:szCs w:val="14"/>
              </w:rPr>
            </w:pPr>
            <w:r w:rsidRPr="003D7B5F">
              <w:rPr>
                <w:sz w:val="12"/>
                <w:szCs w:val="14"/>
              </w:rPr>
              <w:t>О соответствии критериям риска, о рекомендуемых способах снижения категории риска</w:t>
            </w:r>
          </w:p>
        </w:tc>
      </w:tr>
      <w:tr w:rsidR="003D7B5F" w:rsidRPr="003D7B5F" w:rsidTr="003D7B5F">
        <w:tc>
          <w:tcPr>
            <w:tcW w:w="264" w:type="pct"/>
            <w:tcBorders>
              <w:top w:val="single" w:sz="4" w:space="0" w:color="auto"/>
              <w:bottom w:val="single" w:sz="4" w:space="0" w:color="auto"/>
            </w:tcBorders>
          </w:tcPr>
          <w:p w:rsidR="003D7B5F" w:rsidRPr="003D7B5F" w:rsidRDefault="003D7B5F" w:rsidP="003D7B5F">
            <w:pPr>
              <w:autoSpaceDE w:val="0"/>
              <w:autoSpaceDN w:val="0"/>
              <w:adjustRightInd w:val="0"/>
              <w:rPr>
                <w:sz w:val="12"/>
                <w:szCs w:val="14"/>
              </w:rPr>
            </w:pPr>
          </w:p>
        </w:tc>
        <w:tc>
          <w:tcPr>
            <w:tcW w:w="269" w:type="pct"/>
            <w:vMerge/>
          </w:tcPr>
          <w:p w:rsidR="003D7B5F" w:rsidRPr="003D7B5F" w:rsidRDefault="003D7B5F" w:rsidP="003D7B5F">
            <w:pPr>
              <w:autoSpaceDE w:val="0"/>
              <w:autoSpaceDN w:val="0"/>
              <w:adjustRightInd w:val="0"/>
              <w:rPr>
                <w:sz w:val="12"/>
                <w:szCs w:val="14"/>
              </w:rPr>
            </w:pPr>
          </w:p>
        </w:tc>
        <w:tc>
          <w:tcPr>
            <w:tcW w:w="4468" w:type="pct"/>
            <w:gridSpan w:val="13"/>
            <w:vMerge/>
          </w:tcPr>
          <w:p w:rsidR="003D7B5F" w:rsidRPr="003D7B5F" w:rsidRDefault="003D7B5F" w:rsidP="003D7B5F">
            <w:pPr>
              <w:autoSpaceDE w:val="0"/>
              <w:autoSpaceDN w:val="0"/>
              <w:adjustRightInd w:val="0"/>
              <w:rPr>
                <w:sz w:val="12"/>
                <w:szCs w:val="14"/>
              </w:rPr>
            </w:pPr>
          </w:p>
        </w:tc>
      </w:tr>
      <w:tr w:rsidR="003D7B5F" w:rsidRPr="003D7B5F" w:rsidTr="003D7B5F">
        <w:tc>
          <w:tcPr>
            <w:tcW w:w="264" w:type="pct"/>
            <w:tcBorders>
              <w:top w:val="single" w:sz="4" w:space="0" w:color="auto"/>
              <w:left w:val="single" w:sz="4" w:space="0" w:color="auto"/>
              <w:bottom w:val="single" w:sz="4" w:space="0" w:color="auto"/>
              <w:right w:val="single" w:sz="4" w:space="0" w:color="auto"/>
            </w:tcBorders>
          </w:tcPr>
          <w:p w:rsidR="003D7B5F" w:rsidRPr="003D7B5F" w:rsidRDefault="003D7B5F" w:rsidP="003D7B5F">
            <w:pPr>
              <w:autoSpaceDE w:val="0"/>
              <w:autoSpaceDN w:val="0"/>
              <w:adjustRightInd w:val="0"/>
              <w:rPr>
                <w:sz w:val="12"/>
                <w:szCs w:val="14"/>
              </w:rPr>
            </w:pPr>
          </w:p>
        </w:tc>
        <w:tc>
          <w:tcPr>
            <w:tcW w:w="269" w:type="pct"/>
            <w:vMerge w:val="restart"/>
          </w:tcPr>
          <w:p w:rsidR="003D7B5F" w:rsidRPr="003D7B5F" w:rsidRDefault="003D7B5F" w:rsidP="003D7B5F">
            <w:pPr>
              <w:autoSpaceDE w:val="0"/>
              <w:autoSpaceDN w:val="0"/>
              <w:adjustRightInd w:val="0"/>
              <w:rPr>
                <w:sz w:val="12"/>
                <w:szCs w:val="14"/>
              </w:rPr>
            </w:pPr>
          </w:p>
        </w:tc>
        <w:tc>
          <w:tcPr>
            <w:tcW w:w="4468" w:type="pct"/>
            <w:gridSpan w:val="13"/>
            <w:vMerge w:val="restart"/>
          </w:tcPr>
          <w:p w:rsidR="003D7B5F" w:rsidRPr="003D7B5F" w:rsidRDefault="003D7B5F" w:rsidP="003D7B5F">
            <w:pPr>
              <w:autoSpaceDE w:val="0"/>
              <w:autoSpaceDN w:val="0"/>
              <w:adjustRightInd w:val="0"/>
              <w:rPr>
                <w:sz w:val="12"/>
                <w:szCs w:val="14"/>
              </w:rPr>
            </w:pPr>
            <w:r w:rsidRPr="003D7B5F">
              <w:rPr>
                <w:sz w:val="12"/>
                <w:szCs w:val="14"/>
              </w:rPr>
              <w:t>О видах, содержании и об интенсивности мероприятий, проводимых в отношении объекта контроля, исходя из его отнесения к соответствующим категориям риска</w:t>
            </w:r>
          </w:p>
        </w:tc>
      </w:tr>
      <w:tr w:rsidR="003D7B5F" w:rsidRPr="003D7B5F" w:rsidTr="003D7B5F">
        <w:tc>
          <w:tcPr>
            <w:tcW w:w="264" w:type="pct"/>
            <w:tcBorders>
              <w:top w:val="single" w:sz="4" w:space="0" w:color="auto"/>
              <w:bottom w:val="single" w:sz="4" w:space="0" w:color="auto"/>
            </w:tcBorders>
          </w:tcPr>
          <w:p w:rsidR="003D7B5F" w:rsidRPr="003D7B5F" w:rsidRDefault="003D7B5F" w:rsidP="003D7B5F">
            <w:pPr>
              <w:autoSpaceDE w:val="0"/>
              <w:autoSpaceDN w:val="0"/>
              <w:adjustRightInd w:val="0"/>
              <w:rPr>
                <w:sz w:val="12"/>
                <w:szCs w:val="14"/>
              </w:rPr>
            </w:pPr>
          </w:p>
        </w:tc>
        <w:tc>
          <w:tcPr>
            <w:tcW w:w="269" w:type="pct"/>
            <w:vMerge/>
          </w:tcPr>
          <w:p w:rsidR="003D7B5F" w:rsidRPr="003D7B5F" w:rsidRDefault="003D7B5F" w:rsidP="003D7B5F">
            <w:pPr>
              <w:autoSpaceDE w:val="0"/>
              <w:autoSpaceDN w:val="0"/>
              <w:adjustRightInd w:val="0"/>
              <w:rPr>
                <w:sz w:val="12"/>
                <w:szCs w:val="14"/>
              </w:rPr>
            </w:pPr>
          </w:p>
        </w:tc>
        <w:tc>
          <w:tcPr>
            <w:tcW w:w="4468" w:type="pct"/>
            <w:gridSpan w:val="13"/>
            <w:vMerge/>
          </w:tcPr>
          <w:p w:rsidR="003D7B5F" w:rsidRPr="003D7B5F" w:rsidRDefault="003D7B5F" w:rsidP="003D7B5F">
            <w:pPr>
              <w:autoSpaceDE w:val="0"/>
              <w:autoSpaceDN w:val="0"/>
              <w:adjustRightInd w:val="0"/>
              <w:rPr>
                <w:sz w:val="12"/>
                <w:szCs w:val="14"/>
              </w:rPr>
            </w:pPr>
          </w:p>
        </w:tc>
      </w:tr>
      <w:tr w:rsidR="003D7B5F" w:rsidRPr="003D7B5F" w:rsidTr="003D7B5F">
        <w:tc>
          <w:tcPr>
            <w:tcW w:w="264" w:type="pct"/>
            <w:tcBorders>
              <w:top w:val="single" w:sz="4" w:space="0" w:color="auto"/>
              <w:left w:val="single" w:sz="4" w:space="0" w:color="auto"/>
              <w:bottom w:val="single" w:sz="4" w:space="0" w:color="auto"/>
              <w:right w:val="single" w:sz="4" w:space="0" w:color="auto"/>
            </w:tcBorders>
          </w:tcPr>
          <w:p w:rsidR="003D7B5F" w:rsidRPr="003D7B5F" w:rsidRDefault="003D7B5F" w:rsidP="003D7B5F">
            <w:pPr>
              <w:autoSpaceDE w:val="0"/>
              <w:autoSpaceDN w:val="0"/>
              <w:adjustRightInd w:val="0"/>
              <w:rPr>
                <w:sz w:val="12"/>
                <w:szCs w:val="14"/>
              </w:rPr>
            </w:pPr>
          </w:p>
        </w:tc>
        <w:tc>
          <w:tcPr>
            <w:tcW w:w="269" w:type="pct"/>
            <w:vMerge w:val="restart"/>
          </w:tcPr>
          <w:p w:rsidR="003D7B5F" w:rsidRPr="003D7B5F" w:rsidRDefault="003D7B5F" w:rsidP="003D7B5F">
            <w:pPr>
              <w:autoSpaceDE w:val="0"/>
              <w:autoSpaceDN w:val="0"/>
              <w:adjustRightInd w:val="0"/>
              <w:rPr>
                <w:sz w:val="12"/>
                <w:szCs w:val="14"/>
              </w:rPr>
            </w:pPr>
          </w:p>
        </w:tc>
        <w:tc>
          <w:tcPr>
            <w:tcW w:w="4468" w:type="pct"/>
            <w:gridSpan w:val="13"/>
            <w:vMerge w:val="restart"/>
          </w:tcPr>
          <w:p w:rsidR="003D7B5F" w:rsidRPr="003D7B5F" w:rsidRDefault="003D7B5F" w:rsidP="003D7B5F">
            <w:pPr>
              <w:autoSpaceDE w:val="0"/>
              <w:autoSpaceDN w:val="0"/>
              <w:adjustRightInd w:val="0"/>
              <w:rPr>
                <w:sz w:val="12"/>
                <w:szCs w:val="14"/>
              </w:rPr>
            </w:pPr>
            <w:r w:rsidRPr="003D7B5F">
              <w:rPr>
                <w:sz w:val="12"/>
                <w:szCs w:val="14"/>
              </w:rPr>
              <w:t>Иным вопросам, связанным с организацией и осуществлением муниципального земельного контроля</w:t>
            </w:r>
          </w:p>
        </w:tc>
      </w:tr>
      <w:tr w:rsidR="003D7B5F" w:rsidRPr="003D7B5F" w:rsidTr="003D7B5F">
        <w:tc>
          <w:tcPr>
            <w:tcW w:w="264" w:type="pct"/>
            <w:tcBorders>
              <w:top w:val="single" w:sz="4" w:space="0" w:color="auto"/>
            </w:tcBorders>
          </w:tcPr>
          <w:p w:rsidR="003D7B5F" w:rsidRPr="003D7B5F" w:rsidRDefault="003D7B5F" w:rsidP="003D7B5F">
            <w:pPr>
              <w:autoSpaceDE w:val="0"/>
              <w:autoSpaceDN w:val="0"/>
              <w:adjustRightInd w:val="0"/>
              <w:rPr>
                <w:sz w:val="12"/>
                <w:szCs w:val="14"/>
              </w:rPr>
            </w:pPr>
          </w:p>
        </w:tc>
        <w:tc>
          <w:tcPr>
            <w:tcW w:w="269" w:type="pct"/>
            <w:vMerge/>
          </w:tcPr>
          <w:p w:rsidR="003D7B5F" w:rsidRPr="003D7B5F" w:rsidRDefault="003D7B5F" w:rsidP="003D7B5F">
            <w:pPr>
              <w:autoSpaceDE w:val="0"/>
              <w:autoSpaceDN w:val="0"/>
              <w:adjustRightInd w:val="0"/>
              <w:rPr>
                <w:sz w:val="12"/>
                <w:szCs w:val="14"/>
              </w:rPr>
            </w:pPr>
          </w:p>
        </w:tc>
        <w:tc>
          <w:tcPr>
            <w:tcW w:w="4468" w:type="pct"/>
            <w:gridSpan w:val="13"/>
            <w:vMerge/>
          </w:tcPr>
          <w:p w:rsidR="003D7B5F" w:rsidRPr="003D7B5F" w:rsidRDefault="003D7B5F" w:rsidP="003D7B5F">
            <w:pPr>
              <w:autoSpaceDE w:val="0"/>
              <w:autoSpaceDN w:val="0"/>
              <w:adjustRightInd w:val="0"/>
              <w:rPr>
                <w:sz w:val="12"/>
                <w:szCs w:val="14"/>
              </w:rPr>
            </w:pPr>
          </w:p>
        </w:tc>
      </w:tr>
      <w:tr w:rsidR="003D7B5F" w:rsidRPr="003D7B5F" w:rsidTr="003D7B5F">
        <w:tc>
          <w:tcPr>
            <w:tcW w:w="5000" w:type="pct"/>
            <w:gridSpan w:val="15"/>
            <w:vAlign w:val="bottom"/>
          </w:tcPr>
          <w:p w:rsidR="003D7B5F" w:rsidRPr="003D7B5F" w:rsidRDefault="003D7B5F" w:rsidP="003D7B5F">
            <w:pPr>
              <w:autoSpaceDE w:val="0"/>
              <w:autoSpaceDN w:val="0"/>
              <w:adjustRightInd w:val="0"/>
              <w:rPr>
                <w:sz w:val="12"/>
                <w:szCs w:val="14"/>
              </w:rPr>
            </w:pPr>
            <w:r w:rsidRPr="003D7B5F">
              <w:rPr>
                <w:sz w:val="12"/>
                <w:szCs w:val="14"/>
              </w:rPr>
              <w:t>При проведении профилактического визита:</w:t>
            </w:r>
          </w:p>
        </w:tc>
      </w:tr>
      <w:tr w:rsidR="003D7B5F" w:rsidRPr="003D7B5F" w:rsidTr="003D7B5F">
        <w:tc>
          <w:tcPr>
            <w:tcW w:w="264" w:type="pct"/>
            <w:tcBorders>
              <w:top w:val="single" w:sz="4" w:space="0" w:color="auto"/>
              <w:left w:val="single" w:sz="4" w:space="0" w:color="auto"/>
              <w:bottom w:val="single" w:sz="4" w:space="0" w:color="auto"/>
              <w:right w:val="single" w:sz="4" w:space="0" w:color="auto"/>
            </w:tcBorders>
          </w:tcPr>
          <w:p w:rsidR="003D7B5F" w:rsidRPr="003D7B5F" w:rsidRDefault="003D7B5F" w:rsidP="003D7B5F">
            <w:pPr>
              <w:autoSpaceDE w:val="0"/>
              <w:autoSpaceDN w:val="0"/>
              <w:adjustRightInd w:val="0"/>
              <w:rPr>
                <w:sz w:val="12"/>
                <w:szCs w:val="14"/>
              </w:rPr>
            </w:pPr>
          </w:p>
        </w:tc>
        <w:tc>
          <w:tcPr>
            <w:tcW w:w="269" w:type="pct"/>
            <w:vMerge w:val="restart"/>
          </w:tcPr>
          <w:p w:rsidR="003D7B5F" w:rsidRPr="003D7B5F" w:rsidRDefault="003D7B5F" w:rsidP="003D7B5F">
            <w:pPr>
              <w:autoSpaceDE w:val="0"/>
              <w:autoSpaceDN w:val="0"/>
              <w:adjustRightInd w:val="0"/>
              <w:rPr>
                <w:sz w:val="12"/>
                <w:szCs w:val="14"/>
              </w:rPr>
            </w:pPr>
          </w:p>
        </w:tc>
        <w:tc>
          <w:tcPr>
            <w:tcW w:w="4468" w:type="pct"/>
            <w:gridSpan w:val="13"/>
            <w:vMerge w:val="restart"/>
          </w:tcPr>
          <w:p w:rsidR="003D7B5F" w:rsidRPr="003D7B5F" w:rsidRDefault="003D7B5F" w:rsidP="003D7B5F">
            <w:pPr>
              <w:autoSpaceDE w:val="0"/>
              <w:autoSpaceDN w:val="0"/>
              <w:adjustRightInd w:val="0"/>
              <w:rPr>
                <w:sz w:val="12"/>
                <w:szCs w:val="14"/>
              </w:rPr>
            </w:pPr>
            <w:r w:rsidRPr="003D7B5F">
              <w:rPr>
                <w:sz w:val="12"/>
                <w:szCs w:val="14"/>
              </w:rPr>
              <w:t>С согласия контролируемого лица проведено инструментальное обследование</w:t>
            </w:r>
          </w:p>
        </w:tc>
      </w:tr>
      <w:tr w:rsidR="003D7B5F" w:rsidRPr="003D7B5F" w:rsidTr="003D7B5F">
        <w:tc>
          <w:tcPr>
            <w:tcW w:w="264" w:type="pct"/>
            <w:tcBorders>
              <w:top w:val="single" w:sz="4" w:space="0" w:color="auto"/>
              <w:bottom w:val="single" w:sz="4" w:space="0" w:color="auto"/>
            </w:tcBorders>
          </w:tcPr>
          <w:p w:rsidR="003D7B5F" w:rsidRPr="003D7B5F" w:rsidRDefault="003D7B5F" w:rsidP="003D7B5F">
            <w:pPr>
              <w:autoSpaceDE w:val="0"/>
              <w:autoSpaceDN w:val="0"/>
              <w:adjustRightInd w:val="0"/>
              <w:rPr>
                <w:sz w:val="12"/>
                <w:szCs w:val="14"/>
              </w:rPr>
            </w:pPr>
          </w:p>
        </w:tc>
        <w:tc>
          <w:tcPr>
            <w:tcW w:w="269" w:type="pct"/>
            <w:vMerge/>
          </w:tcPr>
          <w:p w:rsidR="003D7B5F" w:rsidRPr="003D7B5F" w:rsidRDefault="003D7B5F" w:rsidP="003D7B5F">
            <w:pPr>
              <w:autoSpaceDE w:val="0"/>
              <w:autoSpaceDN w:val="0"/>
              <w:adjustRightInd w:val="0"/>
              <w:rPr>
                <w:sz w:val="12"/>
                <w:szCs w:val="14"/>
              </w:rPr>
            </w:pPr>
          </w:p>
        </w:tc>
        <w:tc>
          <w:tcPr>
            <w:tcW w:w="4468" w:type="pct"/>
            <w:gridSpan w:val="13"/>
            <w:vMerge/>
          </w:tcPr>
          <w:p w:rsidR="003D7B5F" w:rsidRPr="003D7B5F" w:rsidRDefault="003D7B5F" w:rsidP="003D7B5F">
            <w:pPr>
              <w:autoSpaceDE w:val="0"/>
              <w:autoSpaceDN w:val="0"/>
              <w:adjustRightInd w:val="0"/>
              <w:rPr>
                <w:sz w:val="12"/>
                <w:szCs w:val="14"/>
              </w:rPr>
            </w:pPr>
          </w:p>
        </w:tc>
      </w:tr>
      <w:tr w:rsidR="003D7B5F" w:rsidRPr="003D7B5F" w:rsidTr="003D7B5F">
        <w:tc>
          <w:tcPr>
            <w:tcW w:w="264" w:type="pct"/>
            <w:tcBorders>
              <w:top w:val="single" w:sz="4" w:space="0" w:color="auto"/>
              <w:left w:val="single" w:sz="4" w:space="0" w:color="auto"/>
              <w:bottom w:val="single" w:sz="4" w:space="0" w:color="auto"/>
              <w:right w:val="single" w:sz="4" w:space="0" w:color="auto"/>
            </w:tcBorders>
          </w:tcPr>
          <w:p w:rsidR="003D7B5F" w:rsidRPr="003D7B5F" w:rsidRDefault="003D7B5F" w:rsidP="003D7B5F">
            <w:pPr>
              <w:autoSpaceDE w:val="0"/>
              <w:autoSpaceDN w:val="0"/>
              <w:adjustRightInd w:val="0"/>
              <w:rPr>
                <w:sz w:val="12"/>
                <w:szCs w:val="14"/>
              </w:rPr>
            </w:pPr>
          </w:p>
        </w:tc>
        <w:tc>
          <w:tcPr>
            <w:tcW w:w="269" w:type="pct"/>
            <w:vMerge w:val="restart"/>
          </w:tcPr>
          <w:p w:rsidR="003D7B5F" w:rsidRPr="003D7B5F" w:rsidRDefault="003D7B5F" w:rsidP="003D7B5F">
            <w:pPr>
              <w:autoSpaceDE w:val="0"/>
              <w:autoSpaceDN w:val="0"/>
              <w:adjustRightInd w:val="0"/>
              <w:rPr>
                <w:sz w:val="12"/>
                <w:szCs w:val="14"/>
              </w:rPr>
            </w:pPr>
          </w:p>
        </w:tc>
        <w:tc>
          <w:tcPr>
            <w:tcW w:w="4468" w:type="pct"/>
            <w:gridSpan w:val="13"/>
            <w:vMerge w:val="restart"/>
          </w:tcPr>
          <w:p w:rsidR="003D7B5F" w:rsidRPr="003D7B5F" w:rsidRDefault="003D7B5F" w:rsidP="003D7B5F">
            <w:pPr>
              <w:autoSpaceDE w:val="0"/>
              <w:autoSpaceDN w:val="0"/>
              <w:adjustRightInd w:val="0"/>
              <w:rPr>
                <w:sz w:val="12"/>
                <w:szCs w:val="14"/>
              </w:rPr>
            </w:pPr>
            <w:r w:rsidRPr="003D7B5F">
              <w:rPr>
                <w:sz w:val="12"/>
                <w:szCs w:val="14"/>
              </w:rPr>
              <w:t>Осуществлен сбор сведений, необходимых для отнесения объекта контроля к соответствующей категории риска</w:t>
            </w:r>
          </w:p>
        </w:tc>
      </w:tr>
      <w:tr w:rsidR="003D7B5F" w:rsidRPr="003D7B5F" w:rsidTr="003D7B5F">
        <w:tc>
          <w:tcPr>
            <w:tcW w:w="264" w:type="pct"/>
            <w:tcBorders>
              <w:top w:val="single" w:sz="4" w:space="0" w:color="auto"/>
            </w:tcBorders>
          </w:tcPr>
          <w:p w:rsidR="003D7B5F" w:rsidRPr="003D7B5F" w:rsidRDefault="003D7B5F" w:rsidP="003D7B5F">
            <w:pPr>
              <w:autoSpaceDE w:val="0"/>
              <w:autoSpaceDN w:val="0"/>
              <w:adjustRightInd w:val="0"/>
              <w:rPr>
                <w:sz w:val="12"/>
                <w:szCs w:val="14"/>
              </w:rPr>
            </w:pPr>
          </w:p>
        </w:tc>
        <w:tc>
          <w:tcPr>
            <w:tcW w:w="269" w:type="pct"/>
            <w:vMerge/>
          </w:tcPr>
          <w:p w:rsidR="003D7B5F" w:rsidRPr="003D7B5F" w:rsidRDefault="003D7B5F" w:rsidP="003D7B5F">
            <w:pPr>
              <w:autoSpaceDE w:val="0"/>
              <w:autoSpaceDN w:val="0"/>
              <w:adjustRightInd w:val="0"/>
              <w:rPr>
                <w:sz w:val="12"/>
                <w:szCs w:val="14"/>
              </w:rPr>
            </w:pPr>
          </w:p>
        </w:tc>
        <w:tc>
          <w:tcPr>
            <w:tcW w:w="4468" w:type="pct"/>
            <w:gridSpan w:val="13"/>
            <w:vMerge/>
          </w:tcPr>
          <w:p w:rsidR="003D7B5F" w:rsidRPr="003D7B5F" w:rsidRDefault="003D7B5F" w:rsidP="003D7B5F">
            <w:pPr>
              <w:autoSpaceDE w:val="0"/>
              <w:autoSpaceDN w:val="0"/>
              <w:adjustRightInd w:val="0"/>
              <w:rPr>
                <w:sz w:val="12"/>
                <w:szCs w:val="14"/>
              </w:rPr>
            </w:pPr>
          </w:p>
        </w:tc>
      </w:tr>
      <w:tr w:rsidR="003D7B5F" w:rsidRPr="003D7B5F" w:rsidTr="003D7B5F">
        <w:tc>
          <w:tcPr>
            <w:tcW w:w="5000" w:type="pct"/>
            <w:gridSpan w:val="15"/>
            <w:vAlign w:val="bottom"/>
          </w:tcPr>
          <w:p w:rsidR="003D7B5F" w:rsidRPr="003D7B5F" w:rsidRDefault="003D7B5F" w:rsidP="003D7B5F">
            <w:pPr>
              <w:autoSpaceDE w:val="0"/>
              <w:autoSpaceDN w:val="0"/>
              <w:adjustRightInd w:val="0"/>
              <w:rPr>
                <w:sz w:val="12"/>
                <w:szCs w:val="14"/>
              </w:rPr>
            </w:pPr>
            <w:r w:rsidRPr="003D7B5F">
              <w:rPr>
                <w:sz w:val="12"/>
                <w:szCs w:val="14"/>
              </w:rPr>
              <w:t>По результатам проведения профилактического визита установлено:</w:t>
            </w:r>
          </w:p>
        </w:tc>
      </w:tr>
      <w:tr w:rsidR="003D7B5F" w:rsidRPr="003D7B5F" w:rsidTr="003D7B5F">
        <w:tc>
          <w:tcPr>
            <w:tcW w:w="264" w:type="pct"/>
            <w:tcBorders>
              <w:top w:val="single" w:sz="4" w:space="0" w:color="auto"/>
              <w:left w:val="single" w:sz="4" w:space="0" w:color="auto"/>
              <w:bottom w:val="single" w:sz="4" w:space="0" w:color="auto"/>
              <w:right w:val="single" w:sz="4" w:space="0" w:color="auto"/>
            </w:tcBorders>
          </w:tcPr>
          <w:p w:rsidR="003D7B5F" w:rsidRPr="003D7B5F" w:rsidRDefault="003D7B5F" w:rsidP="003D7B5F">
            <w:pPr>
              <w:autoSpaceDE w:val="0"/>
              <w:autoSpaceDN w:val="0"/>
              <w:adjustRightInd w:val="0"/>
              <w:rPr>
                <w:sz w:val="12"/>
                <w:szCs w:val="14"/>
              </w:rPr>
            </w:pPr>
          </w:p>
        </w:tc>
        <w:tc>
          <w:tcPr>
            <w:tcW w:w="269" w:type="pct"/>
            <w:vMerge w:val="restart"/>
          </w:tcPr>
          <w:p w:rsidR="003D7B5F" w:rsidRPr="003D7B5F" w:rsidRDefault="003D7B5F" w:rsidP="003D7B5F">
            <w:pPr>
              <w:autoSpaceDE w:val="0"/>
              <w:autoSpaceDN w:val="0"/>
              <w:adjustRightInd w:val="0"/>
              <w:rPr>
                <w:sz w:val="12"/>
                <w:szCs w:val="14"/>
              </w:rPr>
            </w:pPr>
          </w:p>
        </w:tc>
        <w:tc>
          <w:tcPr>
            <w:tcW w:w="4468" w:type="pct"/>
            <w:gridSpan w:val="13"/>
            <w:vMerge w:val="restart"/>
          </w:tcPr>
          <w:p w:rsidR="003D7B5F" w:rsidRPr="003D7B5F" w:rsidRDefault="003D7B5F" w:rsidP="003D7B5F">
            <w:pPr>
              <w:autoSpaceDE w:val="0"/>
              <w:autoSpaceDN w:val="0"/>
              <w:adjustRightInd w:val="0"/>
              <w:rPr>
                <w:sz w:val="12"/>
                <w:szCs w:val="14"/>
              </w:rPr>
            </w:pPr>
            <w:r w:rsidRPr="003D7B5F">
              <w:rPr>
                <w:sz w:val="12"/>
                <w:szCs w:val="14"/>
              </w:rPr>
              <w:t>Объект контроля не представляет явную непосредственную угрозу причинения вреда (ущерба) охраняемым законом ценностям</w:t>
            </w:r>
          </w:p>
        </w:tc>
      </w:tr>
      <w:tr w:rsidR="003D7B5F" w:rsidRPr="003D7B5F" w:rsidTr="003D7B5F">
        <w:tc>
          <w:tcPr>
            <w:tcW w:w="264" w:type="pct"/>
            <w:tcBorders>
              <w:top w:val="single" w:sz="4" w:space="0" w:color="auto"/>
              <w:bottom w:val="single" w:sz="4" w:space="0" w:color="auto"/>
            </w:tcBorders>
          </w:tcPr>
          <w:p w:rsidR="003D7B5F" w:rsidRPr="003D7B5F" w:rsidRDefault="003D7B5F" w:rsidP="003D7B5F">
            <w:pPr>
              <w:autoSpaceDE w:val="0"/>
              <w:autoSpaceDN w:val="0"/>
              <w:adjustRightInd w:val="0"/>
              <w:rPr>
                <w:sz w:val="12"/>
                <w:szCs w:val="14"/>
              </w:rPr>
            </w:pPr>
          </w:p>
        </w:tc>
        <w:tc>
          <w:tcPr>
            <w:tcW w:w="269" w:type="pct"/>
            <w:vMerge/>
          </w:tcPr>
          <w:p w:rsidR="003D7B5F" w:rsidRPr="003D7B5F" w:rsidRDefault="003D7B5F" w:rsidP="003D7B5F">
            <w:pPr>
              <w:autoSpaceDE w:val="0"/>
              <w:autoSpaceDN w:val="0"/>
              <w:adjustRightInd w:val="0"/>
              <w:rPr>
                <w:sz w:val="12"/>
                <w:szCs w:val="14"/>
              </w:rPr>
            </w:pPr>
          </w:p>
        </w:tc>
        <w:tc>
          <w:tcPr>
            <w:tcW w:w="4468" w:type="pct"/>
            <w:gridSpan w:val="13"/>
            <w:vMerge/>
          </w:tcPr>
          <w:p w:rsidR="003D7B5F" w:rsidRPr="003D7B5F" w:rsidRDefault="003D7B5F" w:rsidP="003D7B5F">
            <w:pPr>
              <w:autoSpaceDE w:val="0"/>
              <w:autoSpaceDN w:val="0"/>
              <w:adjustRightInd w:val="0"/>
              <w:rPr>
                <w:sz w:val="12"/>
                <w:szCs w:val="14"/>
              </w:rPr>
            </w:pPr>
          </w:p>
        </w:tc>
      </w:tr>
      <w:tr w:rsidR="003D7B5F" w:rsidRPr="003D7B5F" w:rsidTr="003D7B5F">
        <w:tc>
          <w:tcPr>
            <w:tcW w:w="264" w:type="pct"/>
            <w:tcBorders>
              <w:top w:val="single" w:sz="4" w:space="0" w:color="auto"/>
              <w:left w:val="single" w:sz="4" w:space="0" w:color="auto"/>
              <w:bottom w:val="single" w:sz="4" w:space="0" w:color="auto"/>
              <w:right w:val="single" w:sz="4" w:space="0" w:color="auto"/>
            </w:tcBorders>
          </w:tcPr>
          <w:p w:rsidR="003D7B5F" w:rsidRPr="003D7B5F" w:rsidRDefault="003D7B5F" w:rsidP="003D7B5F">
            <w:pPr>
              <w:autoSpaceDE w:val="0"/>
              <w:autoSpaceDN w:val="0"/>
              <w:adjustRightInd w:val="0"/>
              <w:rPr>
                <w:sz w:val="12"/>
                <w:szCs w:val="14"/>
              </w:rPr>
            </w:pPr>
          </w:p>
        </w:tc>
        <w:tc>
          <w:tcPr>
            <w:tcW w:w="269" w:type="pct"/>
            <w:vMerge w:val="restart"/>
          </w:tcPr>
          <w:p w:rsidR="003D7B5F" w:rsidRPr="003D7B5F" w:rsidRDefault="003D7B5F" w:rsidP="003D7B5F">
            <w:pPr>
              <w:autoSpaceDE w:val="0"/>
              <w:autoSpaceDN w:val="0"/>
              <w:adjustRightInd w:val="0"/>
              <w:rPr>
                <w:sz w:val="12"/>
                <w:szCs w:val="14"/>
              </w:rPr>
            </w:pPr>
          </w:p>
        </w:tc>
        <w:tc>
          <w:tcPr>
            <w:tcW w:w="4468" w:type="pct"/>
            <w:gridSpan w:val="13"/>
            <w:vMerge w:val="restart"/>
          </w:tcPr>
          <w:p w:rsidR="003D7B5F" w:rsidRPr="003D7B5F" w:rsidRDefault="003D7B5F" w:rsidP="003D7B5F">
            <w:pPr>
              <w:autoSpaceDE w:val="0"/>
              <w:autoSpaceDN w:val="0"/>
              <w:adjustRightInd w:val="0"/>
              <w:rPr>
                <w:sz w:val="12"/>
                <w:szCs w:val="14"/>
              </w:rPr>
            </w:pPr>
            <w:r w:rsidRPr="003D7B5F">
              <w:rPr>
                <w:sz w:val="12"/>
                <w:szCs w:val="14"/>
              </w:rPr>
              <w:t>Объект контроля представляет явную непосредственную угрозу причинения вреда (ущерба) охраняемым законом ценностям или такой вред (ущерб) причинен</w:t>
            </w:r>
          </w:p>
        </w:tc>
      </w:tr>
      <w:tr w:rsidR="003D7B5F" w:rsidRPr="003D7B5F" w:rsidTr="003D7B5F">
        <w:tc>
          <w:tcPr>
            <w:tcW w:w="264" w:type="pct"/>
            <w:tcBorders>
              <w:top w:val="single" w:sz="4" w:space="0" w:color="auto"/>
            </w:tcBorders>
          </w:tcPr>
          <w:p w:rsidR="003D7B5F" w:rsidRPr="003D7B5F" w:rsidRDefault="003D7B5F" w:rsidP="003D7B5F">
            <w:pPr>
              <w:autoSpaceDE w:val="0"/>
              <w:autoSpaceDN w:val="0"/>
              <w:adjustRightInd w:val="0"/>
              <w:rPr>
                <w:sz w:val="12"/>
                <w:szCs w:val="14"/>
              </w:rPr>
            </w:pPr>
          </w:p>
        </w:tc>
        <w:tc>
          <w:tcPr>
            <w:tcW w:w="269" w:type="pct"/>
            <w:vMerge/>
          </w:tcPr>
          <w:p w:rsidR="003D7B5F" w:rsidRPr="003D7B5F" w:rsidRDefault="003D7B5F" w:rsidP="003D7B5F">
            <w:pPr>
              <w:autoSpaceDE w:val="0"/>
              <w:autoSpaceDN w:val="0"/>
              <w:adjustRightInd w:val="0"/>
              <w:rPr>
                <w:sz w:val="12"/>
                <w:szCs w:val="14"/>
              </w:rPr>
            </w:pPr>
          </w:p>
        </w:tc>
        <w:tc>
          <w:tcPr>
            <w:tcW w:w="4468" w:type="pct"/>
            <w:gridSpan w:val="13"/>
            <w:vMerge/>
          </w:tcPr>
          <w:p w:rsidR="003D7B5F" w:rsidRPr="003D7B5F" w:rsidRDefault="003D7B5F" w:rsidP="003D7B5F">
            <w:pPr>
              <w:autoSpaceDE w:val="0"/>
              <w:autoSpaceDN w:val="0"/>
              <w:adjustRightInd w:val="0"/>
              <w:rPr>
                <w:sz w:val="12"/>
                <w:szCs w:val="14"/>
              </w:rPr>
            </w:pPr>
          </w:p>
        </w:tc>
      </w:tr>
      <w:tr w:rsidR="003D7B5F" w:rsidRPr="003D7B5F" w:rsidTr="003D7B5F">
        <w:tc>
          <w:tcPr>
            <w:tcW w:w="5000" w:type="pct"/>
            <w:gridSpan w:val="15"/>
          </w:tcPr>
          <w:p w:rsidR="003D7B5F" w:rsidRPr="003D7B5F" w:rsidRDefault="003D7B5F" w:rsidP="003D7B5F">
            <w:pPr>
              <w:autoSpaceDE w:val="0"/>
              <w:autoSpaceDN w:val="0"/>
              <w:adjustRightInd w:val="0"/>
              <w:rPr>
                <w:sz w:val="12"/>
                <w:szCs w:val="14"/>
              </w:rPr>
            </w:pPr>
            <w:r w:rsidRPr="003D7B5F">
              <w:rPr>
                <w:sz w:val="12"/>
                <w:szCs w:val="14"/>
              </w:rPr>
              <w:t>Должностные лица, уполномоченные на проведение профилактического визита:</w:t>
            </w:r>
          </w:p>
        </w:tc>
      </w:tr>
      <w:tr w:rsidR="003D7B5F" w:rsidRPr="003D7B5F" w:rsidTr="003D7B5F">
        <w:tc>
          <w:tcPr>
            <w:tcW w:w="1137" w:type="pct"/>
            <w:gridSpan w:val="3"/>
            <w:tcBorders>
              <w:bottom w:val="single" w:sz="4" w:space="0" w:color="auto"/>
            </w:tcBorders>
          </w:tcPr>
          <w:p w:rsidR="003D7B5F" w:rsidRPr="003D7B5F" w:rsidRDefault="003D7B5F" w:rsidP="003D7B5F">
            <w:pPr>
              <w:autoSpaceDE w:val="0"/>
              <w:autoSpaceDN w:val="0"/>
              <w:adjustRightInd w:val="0"/>
              <w:rPr>
                <w:sz w:val="12"/>
                <w:szCs w:val="14"/>
              </w:rPr>
            </w:pPr>
          </w:p>
        </w:tc>
        <w:tc>
          <w:tcPr>
            <w:tcW w:w="224" w:type="pct"/>
          </w:tcPr>
          <w:p w:rsidR="003D7B5F" w:rsidRPr="003D7B5F" w:rsidRDefault="003D7B5F" w:rsidP="003D7B5F">
            <w:pPr>
              <w:autoSpaceDE w:val="0"/>
              <w:autoSpaceDN w:val="0"/>
              <w:adjustRightInd w:val="0"/>
              <w:rPr>
                <w:sz w:val="12"/>
                <w:szCs w:val="14"/>
              </w:rPr>
            </w:pPr>
          </w:p>
        </w:tc>
        <w:tc>
          <w:tcPr>
            <w:tcW w:w="794" w:type="pct"/>
            <w:gridSpan w:val="4"/>
            <w:tcBorders>
              <w:bottom w:val="single" w:sz="4" w:space="0" w:color="auto"/>
            </w:tcBorders>
          </w:tcPr>
          <w:p w:rsidR="003D7B5F" w:rsidRPr="003D7B5F" w:rsidRDefault="003D7B5F" w:rsidP="003D7B5F">
            <w:pPr>
              <w:autoSpaceDE w:val="0"/>
              <w:autoSpaceDN w:val="0"/>
              <w:adjustRightInd w:val="0"/>
              <w:rPr>
                <w:sz w:val="12"/>
                <w:szCs w:val="14"/>
              </w:rPr>
            </w:pPr>
          </w:p>
        </w:tc>
        <w:tc>
          <w:tcPr>
            <w:tcW w:w="251" w:type="pct"/>
            <w:gridSpan w:val="2"/>
          </w:tcPr>
          <w:p w:rsidR="003D7B5F" w:rsidRPr="003D7B5F" w:rsidRDefault="003D7B5F" w:rsidP="003D7B5F">
            <w:pPr>
              <w:autoSpaceDE w:val="0"/>
              <w:autoSpaceDN w:val="0"/>
              <w:adjustRightInd w:val="0"/>
              <w:rPr>
                <w:sz w:val="12"/>
                <w:szCs w:val="14"/>
              </w:rPr>
            </w:pPr>
          </w:p>
        </w:tc>
        <w:tc>
          <w:tcPr>
            <w:tcW w:w="2594" w:type="pct"/>
            <w:gridSpan w:val="5"/>
            <w:tcBorders>
              <w:bottom w:val="single" w:sz="4" w:space="0" w:color="auto"/>
            </w:tcBorders>
          </w:tcPr>
          <w:p w:rsidR="003D7B5F" w:rsidRPr="003D7B5F" w:rsidRDefault="003D7B5F" w:rsidP="003D7B5F">
            <w:pPr>
              <w:autoSpaceDE w:val="0"/>
              <w:autoSpaceDN w:val="0"/>
              <w:adjustRightInd w:val="0"/>
              <w:rPr>
                <w:sz w:val="12"/>
                <w:szCs w:val="14"/>
              </w:rPr>
            </w:pPr>
          </w:p>
        </w:tc>
      </w:tr>
      <w:tr w:rsidR="003D7B5F" w:rsidRPr="003D7B5F" w:rsidTr="003D7B5F">
        <w:tc>
          <w:tcPr>
            <w:tcW w:w="1137" w:type="pct"/>
            <w:gridSpan w:val="3"/>
            <w:tcBorders>
              <w:top w:val="single" w:sz="4" w:space="0" w:color="auto"/>
            </w:tcBorders>
          </w:tcPr>
          <w:p w:rsidR="003D7B5F" w:rsidRPr="003D7B5F" w:rsidRDefault="003D7B5F" w:rsidP="003D7B5F">
            <w:pPr>
              <w:autoSpaceDE w:val="0"/>
              <w:autoSpaceDN w:val="0"/>
              <w:adjustRightInd w:val="0"/>
              <w:jc w:val="center"/>
              <w:rPr>
                <w:sz w:val="12"/>
                <w:szCs w:val="14"/>
              </w:rPr>
            </w:pPr>
            <w:r w:rsidRPr="003D7B5F">
              <w:rPr>
                <w:sz w:val="12"/>
                <w:szCs w:val="14"/>
              </w:rPr>
              <w:t>(должность)</w:t>
            </w:r>
          </w:p>
        </w:tc>
        <w:tc>
          <w:tcPr>
            <w:tcW w:w="224" w:type="pct"/>
          </w:tcPr>
          <w:p w:rsidR="003D7B5F" w:rsidRPr="003D7B5F" w:rsidRDefault="003D7B5F" w:rsidP="003D7B5F">
            <w:pPr>
              <w:autoSpaceDE w:val="0"/>
              <w:autoSpaceDN w:val="0"/>
              <w:adjustRightInd w:val="0"/>
              <w:rPr>
                <w:sz w:val="12"/>
                <w:szCs w:val="14"/>
              </w:rPr>
            </w:pPr>
          </w:p>
        </w:tc>
        <w:tc>
          <w:tcPr>
            <w:tcW w:w="794" w:type="pct"/>
            <w:gridSpan w:val="4"/>
            <w:tcBorders>
              <w:top w:val="single" w:sz="4" w:space="0" w:color="auto"/>
            </w:tcBorders>
          </w:tcPr>
          <w:p w:rsidR="003D7B5F" w:rsidRPr="003D7B5F" w:rsidRDefault="003D7B5F" w:rsidP="003D7B5F">
            <w:pPr>
              <w:autoSpaceDE w:val="0"/>
              <w:autoSpaceDN w:val="0"/>
              <w:adjustRightInd w:val="0"/>
              <w:jc w:val="center"/>
              <w:rPr>
                <w:sz w:val="12"/>
                <w:szCs w:val="14"/>
              </w:rPr>
            </w:pPr>
            <w:r w:rsidRPr="003D7B5F">
              <w:rPr>
                <w:sz w:val="12"/>
                <w:szCs w:val="14"/>
              </w:rPr>
              <w:t>(подпись)</w:t>
            </w:r>
          </w:p>
        </w:tc>
        <w:tc>
          <w:tcPr>
            <w:tcW w:w="251" w:type="pct"/>
            <w:gridSpan w:val="2"/>
          </w:tcPr>
          <w:p w:rsidR="003D7B5F" w:rsidRPr="003D7B5F" w:rsidRDefault="003D7B5F" w:rsidP="003D7B5F">
            <w:pPr>
              <w:autoSpaceDE w:val="0"/>
              <w:autoSpaceDN w:val="0"/>
              <w:adjustRightInd w:val="0"/>
              <w:rPr>
                <w:sz w:val="12"/>
                <w:szCs w:val="14"/>
              </w:rPr>
            </w:pPr>
          </w:p>
        </w:tc>
        <w:tc>
          <w:tcPr>
            <w:tcW w:w="2594" w:type="pct"/>
            <w:gridSpan w:val="5"/>
            <w:tcBorders>
              <w:top w:val="single" w:sz="4" w:space="0" w:color="auto"/>
            </w:tcBorders>
          </w:tcPr>
          <w:p w:rsidR="003D7B5F" w:rsidRPr="003D7B5F" w:rsidRDefault="003D7B5F" w:rsidP="003D7B5F">
            <w:pPr>
              <w:autoSpaceDE w:val="0"/>
              <w:autoSpaceDN w:val="0"/>
              <w:adjustRightInd w:val="0"/>
              <w:jc w:val="center"/>
              <w:rPr>
                <w:sz w:val="12"/>
                <w:szCs w:val="14"/>
              </w:rPr>
            </w:pPr>
            <w:r w:rsidRPr="003D7B5F">
              <w:rPr>
                <w:sz w:val="12"/>
                <w:szCs w:val="14"/>
              </w:rPr>
              <w:t>(расшифровка подписи)</w:t>
            </w:r>
          </w:p>
        </w:tc>
      </w:tr>
      <w:tr w:rsidR="003D7B5F" w:rsidRPr="003D7B5F" w:rsidTr="003D7B5F">
        <w:tc>
          <w:tcPr>
            <w:tcW w:w="1137" w:type="pct"/>
            <w:gridSpan w:val="3"/>
            <w:tcBorders>
              <w:bottom w:val="single" w:sz="4" w:space="0" w:color="auto"/>
            </w:tcBorders>
          </w:tcPr>
          <w:p w:rsidR="003D7B5F" w:rsidRPr="003D7B5F" w:rsidRDefault="003D7B5F" w:rsidP="003D7B5F">
            <w:pPr>
              <w:autoSpaceDE w:val="0"/>
              <w:autoSpaceDN w:val="0"/>
              <w:adjustRightInd w:val="0"/>
              <w:rPr>
                <w:sz w:val="12"/>
                <w:szCs w:val="14"/>
              </w:rPr>
            </w:pPr>
          </w:p>
        </w:tc>
        <w:tc>
          <w:tcPr>
            <w:tcW w:w="224" w:type="pct"/>
          </w:tcPr>
          <w:p w:rsidR="003D7B5F" w:rsidRPr="003D7B5F" w:rsidRDefault="003D7B5F" w:rsidP="003D7B5F">
            <w:pPr>
              <w:autoSpaceDE w:val="0"/>
              <w:autoSpaceDN w:val="0"/>
              <w:adjustRightInd w:val="0"/>
              <w:rPr>
                <w:sz w:val="12"/>
                <w:szCs w:val="14"/>
              </w:rPr>
            </w:pPr>
          </w:p>
        </w:tc>
        <w:tc>
          <w:tcPr>
            <w:tcW w:w="794" w:type="pct"/>
            <w:gridSpan w:val="4"/>
            <w:tcBorders>
              <w:bottom w:val="single" w:sz="4" w:space="0" w:color="auto"/>
            </w:tcBorders>
          </w:tcPr>
          <w:p w:rsidR="003D7B5F" w:rsidRPr="003D7B5F" w:rsidRDefault="003D7B5F" w:rsidP="003D7B5F">
            <w:pPr>
              <w:autoSpaceDE w:val="0"/>
              <w:autoSpaceDN w:val="0"/>
              <w:adjustRightInd w:val="0"/>
              <w:rPr>
                <w:sz w:val="12"/>
                <w:szCs w:val="14"/>
              </w:rPr>
            </w:pPr>
          </w:p>
        </w:tc>
        <w:tc>
          <w:tcPr>
            <w:tcW w:w="251" w:type="pct"/>
            <w:gridSpan w:val="2"/>
          </w:tcPr>
          <w:p w:rsidR="003D7B5F" w:rsidRPr="003D7B5F" w:rsidRDefault="003D7B5F" w:rsidP="003D7B5F">
            <w:pPr>
              <w:autoSpaceDE w:val="0"/>
              <w:autoSpaceDN w:val="0"/>
              <w:adjustRightInd w:val="0"/>
              <w:rPr>
                <w:sz w:val="12"/>
                <w:szCs w:val="14"/>
              </w:rPr>
            </w:pPr>
          </w:p>
        </w:tc>
        <w:tc>
          <w:tcPr>
            <w:tcW w:w="2594" w:type="pct"/>
            <w:gridSpan w:val="5"/>
            <w:tcBorders>
              <w:bottom w:val="single" w:sz="4" w:space="0" w:color="auto"/>
            </w:tcBorders>
          </w:tcPr>
          <w:p w:rsidR="003D7B5F" w:rsidRPr="003D7B5F" w:rsidRDefault="003D7B5F" w:rsidP="003D7B5F">
            <w:pPr>
              <w:autoSpaceDE w:val="0"/>
              <w:autoSpaceDN w:val="0"/>
              <w:adjustRightInd w:val="0"/>
              <w:rPr>
                <w:sz w:val="12"/>
                <w:szCs w:val="14"/>
              </w:rPr>
            </w:pPr>
          </w:p>
        </w:tc>
      </w:tr>
      <w:tr w:rsidR="003D7B5F" w:rsidRPr="003D7B5F" w:rsidTr="003D7B5F">
        <w:tc>
          <w:tcPr>
            <w:tcW w:w="1137" w:type="pct"/>
            <w:gridSpan w:val="3"/>
            <w:tcBorders>
              <w:top w:val="single" w:sz="4" w:space="0" w:color="auto"/>
            </w:tcBorders>
          </w:tcPr>
          <w:p w:rsidR="003D7B5F" w:rsidRPr="003D7B5F" w:rsidRDefault="003D7B5F" w:rsidP="003D7B5F">
            <w:pPr>
              <w:autoSpaceDE w:val="0"/>
              <w:autoSpaceDN w:val="0"/>
              <w:adjustRightInd w:val="0"/>
              <w:jc w:val="center"/>
              <w:rPr>
                <w:sz w:val="12"/>
                <w:szCs w:val="14"/>
              </w:rPr>
            </w:pPr>
            <w:r w:rsidRPr="003D7B5F">
              <w:rPr>
                <w:sz w:val="12"/>
                <w:szCs w:val="14"/>
              </w:rPr>
              <w:t>(должность)</w:t>
            </w:r>
          </w:p>
        </w:tc>
        <w:tc>
          <w:tcPr>
            <w:tcW w:w="224" w:type="pct"/>
          </w:tcPr>
          <w:p w:rsidR="003D7B5F" w:rsidRPr="003D7B5F" w:rsidRDefault="003D7B5F" w:rsidP="003D7B5F">
            <w:pPr>
              <w:autoSpaceDE w:val="0"/>
              <w:autoSpaceDN w:val="0"/>
              <w:adjustRightInd w:val="0"/>
              <w:rPr>
                <w:sz w:val="12"/>
                <w:szCs w:val="14"/>
              </w:rPr>
            </w:pPr>
          </w:p>
        </w:tc>
        <w:tc>
          <w:tcPr>
            <w:tcW w:w="794" w:type="pct"/>
            <w:gridSpan w:val="4"/>
            <w:tcBorders>
              <w:top w:val="single" w:sz="4" w:space="0" w:color="auto"/>
            </w:tcBorders>
          </w:tcPr>
          <w:p w:rsidR="003D7B5F" w:rsidRPr="003D7B5F" w:rsidRDefault="003D7B5F" w:rsidP="003D7B5F">
            <w:pPr>
              <w:autoSpaceDE w:val="0"/>
              <w:autoSpaceDN w:val="0"/>
              <w:adjustRightInd w:val="0"/>
              <w:jc w:val="center"/>
              <w:rPr>
                <w:sz w:val="12"/>
                <w:szCs w:val="14"/>
              </w:rPr>
            </w:pPr>
            <w:r w:rsidRPr="003D7B5F">
              <w:rPr>
                <w:sz w:val="12"/>
                <w:szCs w:val="14"/>
              </w:rPr>
              <w:t>(подпись)</w:t>
            </w:r>
          </w:p>
        </w:tc>
        <w:tc>
          <w:tcPr>
            <w:tcW w:w="251" w:type="pct"/>
            <w:gridSpan w:val="2"/>
          </w:tcPr>
          <w:p w:rsidR="003D7B5F" w:rsidRPr="003D7B5F" w:rsidRDefault="003D7B5F" w:rsidP="003D7B5F">
            <w:pPr>
              <w:autoSpaceDE w:val="0"/>
              <w:autoSpaceDN w:val="0"/>
              <w:adjustRightInd w:val="0"/>
              <w:rPr>
                <w:sz w:val="12"/>
                <w:szCs w:val="14"/>
              </w:rPr>
            </w:pPr>
          </w:p>
        </w:tc>
        <w:tc>
          <w:tcPr>
            <w:tcW w:w="2594" w:type="pct"/>
            <w:gridSpan w:val="5"/>
            <w:tcBorders>
              <w:top w:val="single" w:sz="4" w:space="0" w:color="auto"/>
            </w:tcBorders>
          </w:tcPr>
          <w:p w:rsidR="003D7B5F" w:rsidRPr="003D7B5F" w:rsidRDefault="003D7B5F" w:rsidP="003D7B5F">
            <w:pPr>
              <w:autoSpaceDE w:val="0"/>
              <w:autoSpaceDN w:val="0"/>
              <w:adjustRightInd w:val="0"/>
              <w:jc w:val="center"/>
              <w:rPr>
                <w:sz w:val="12"/>
                <w:szCs w:val="14"/>
              </w:rPr>
            </w:pPr>
            <w:r w:rsidRPr="003D7B5F">
              <w:rPr>
                <w:sz w:val="12"/>
                <w:szCs w:val="14"/>
              </w:rPr>
              <w:t>(расшифровка подписи)</w:t>
            </w:r>
          </w:p>
        </w:tc>
      </w:tr>
    </w:tbl>
    <w:p w:rsidR="003D7B5F" w:rsidRPr="003D7B5F" w:rsidRDefault="003D7B5F" w:rsidP="003D7B5F">
      <w:pPr>
        <w:autoSpaceDE w:val="0"/>
        <w:autoSpaceDN w:val="0"/>
        <w:adjustRightInd w:val="0"/>
        <w:rPr>
          <w:sz w:val="12"/>
          <w:szCs w:val="14"/>
        </w:rPr>
      </w:pPr>
    </w:p>
    <w:p w:rsidR="003D7B5F" w:rsidRPr="003D7B5F" w:rsidRDefault="003D7B5F" w:rsidP="003D7B5F">
      <w:pPr>
        <w:autoSpaceDE w:val="0"/>
        <w:autoSpaceDN w:val="0"/>
        <w:adjustRightInd w:val="0"/>
        <w:rPr>
          <w:sz w:val="12"/>
          <w:szCs w:val="14"/>
        </w:rPr>
      </w:pPr>
    </w:p>
    <w:p w:rsidR="003D7B5F" w:rsidRPr="003D7B5F" w:rsidRDefault="003D7B5F" w:rsidP="003D7B5F">
      <w:pPr>
        <w:autoSpaceDE w:val="0"/>
        <w:autoSpaceDN w:val="0"/>
        <w:adjustRightInd w:val="0"/>
        <w:rPr>
          <w:sz w:val="12"/>
          <w:szCs w:val="14"/>
        </w:rPr>
      </w:pPr>
    </w:p>
    <w:p w:rsidR="003D7B5F" w:rsidRPr="003D7B5F" w:rsidRDefault="003D7B5F" w:rsidP="003D7B5F">
      <w:pPr>
        <w:autoSpaceDE w:val="0"/>
        <w:autoSpaceDN w:val="0"/>
        <w:adjustRightInd w:val="0"/>
        <w:jc w:val="right"/>
        <w:rPr>
          <w:sz w:val="12"/>
          <w:szCs w:val="14"/>
        </w:rPr>
      </w:pPr>
      <w:r w:rsidRPr="003D7B5F">
        <w:rPr>
          <w:sz w:val="12"/>
          <w:szCs w:val="14"/>
        </w:rPr>
        <w:t>Форма № 5</w:t>
      </w:r>
    </w:p>
    <w:p w:rsidR="003D7B5F" w:rsidRPr="003D7B5F" w:rsidRDefault="003D7B5F" w:rsidP="003D7B5F">
      <w:pPr>
        <w:autoSpaceDE w:val="0"/>
        <w:autoSpaceDN w:val="0"/>
        <w:adjustRightInd w:val="0"/>
        <w:jc w:val="center"/>
        <w:rPr>
          <w:sz w:val="12"/>
          <w:szCs w:val="14"/>
        </w:rPr>
      </w:pPr>
      <w:r w:rsidRPr="003D7B5F">
        <w:rPr>
          <w:sz w:val="12"/>
          <w:szCs w:val="14"/>
        </w:rPr>
        <w:t>ФОРМА АКТА О НЕВОЗМОЖНОСТИ ПРОВЕДЕНИЯ</w:t>
      </w:r>
    </w:p>
    <w:p w:rsidR="003D7B5F" w:rsidRPr="003D7B5F" w:rsidRDefault="003D7B5F" w:rsidP="003D7B5F">
      <w:pPr>
        <w:autoSpaceDE w:val="0"/>
        <w:autoSpaceDN w:val="0"/>
        <w:adjustRightInd w:val="0"/>
        <w:jc w:val="center"/>
        <w:rPr>
          <w:sz w:val="12"/>
          <w:szCs w:val="14"/>
        </w:rPr>
      </w:pPr>
      <w:r w:rsidRPr="003D7B5F">
        <w:rPr>
          <w:sz w:val="12"/>
          <w:szCs w:val="14"/>
        </w:rPr>
        <w:t>ОБЯЗАТЕЛЬНОГО ПРОФИЛАКТИЧЕСКОГО ВИЗИТА</w:t>
      </w:r>
    </w:p>
    <w:p w:rsidR="003D7B5F" w:rsidRPr="003D7B5F" w:rsidRDefault="003D7B5F" w:rsidP="003D7B5F">
      <w:pPr>
        <w:autoSpaceDE w:val="0"/>
        <w:autoSpaceDN w:val="0"/>
        <w:adjustRightInd w:val="0"/>
        <w:rPr>
          <w:sz w:val="12"/>
          <w:szCs w:val="14"/>
        </w:rPr>
      </w:pPr>
    </w:p>
    <w:tbl>
      <w:tblPr>
        <w:tblW w:w="5000" w:type="pct"/>
        <w:tblCellMar>
          <w:top w:w="102" w:type="dxa"/>
          <w:left w:w="62" w:type="dxa"/>
          <w:bottom w:w="102" w:type="dxa"/>
          <w:right w:w="62" w:type="dxa"/>
        </w:tblCellMar>
        <w:tblLook w:val="0000" w:firstRow="0" w:lastRow="0" w:firstColumn="0" w:lastColumn="0" w:noHBand="0" w:noVBand="0"/>
      </w:tblPr>
      <w:tblGrid>
        <w:gridCol w:w="635"/>
        <w:gridCol w:w="349"/>
        <w:gridCol w:w="161"/>
        <w:gridCol w:w="278"/>
        <w:gridCol w:w="303"/>
        <w:gridCol w:w="527"/>
        <w:gridCol w:w="262"/>
        <w:gridCol w:w="209"/>
        <w:gridCol w:w="2503"/>
      </w:tblGrid>
      <w:tr w:rsidR="003D7B5F" w:rsidRPr="003D7B5F" w:rsidTr="003D7B5F">
        <w:tc>
          <w:tcPr>
            <w:tcW w:w="5000" w:type="pct"/>
            <w:gridSpan w:val="9"/>
            <w:tcBorders>
              <w:bottom w:val="single" w:sz="4" w:space="0" w:color="auto"/>
            </w:tcBorders>
          </w:tcPr>
          <w:p w:rsidR="003D7B5F" w:rsidRPr="003D7B5F" w:rsidRDefault="003D7B5F" w:rsidP="003D7B5F">
            <w:pPr>
              <w:autoSpaceDE w:val="0"/>
              <w:autoSpaceDN w:val="0"/>
              <w:adjustRightInd w:val="0"/>
              <w:rPr>
                <w:sz w:val="12"/>
                <w:szCs w:val="14"/>
              </w:rPr>
            </w:pPr>
          </w:p>
        </w:tc>
      </w:tr>
      <w:tr w:rsidR="003D7B5F" w:rsidRPr="003D7B5F" w:rsidTr="003D7B5F">
        <w:tc>
          <w:tcPr>
            <w:tcW w:w="5000" w:type="pct"/>
            <w:gridSpan w:val="9"/>
            <w:tcBorders>
              <w:top w:val="single" w:sz="4" w:space="0" w:color="auto"/>
            </w:tcBorders>
          </w:tcPr>
          <w:p w:rsidR="003D7B5F" w:rsidRPr="003D7B5F" w:rsidRDefault="003D7B5F" w:rsidP="003D7B5F">
            <w:pPr>
              <w:autoSpaceDE w:val="0"/>
              <w:autoSpaceDN w:val="0"/>
              <w:adjustRightInd w:val="0"/>
              <w:jc w:val="center"/>
              <w:rPr>
                <w:sz w:val="12"/>
                <w:szCs w:val="14"/>
              </w:rPr>
            </w:pPr>
            <w:r w:rsidRPr="003D7B5F">
              <w:rPr>
                <w:sz w:val="12"/>
                <w:szCs w:val="14"/>
              </w:rPr>
              <w:t>(наименование органа муниципального земельного контроля)</w:t>
            </w:r>
          </w:p>
        </w:tc>
      </w:tr>
      <w:tr w:rsidR="003D7B5F" w:rsidRPr="003D7B5F" w:rsidTr="003D7B5F">
        <w:tc>
          <w:tcPr>
            <w:tcW w:w="5000" w:type="pct"/>
            <w:gridSpan w:val="9"/>
          </w:tcPr>
          <w:p w:rsidR="003D7B5F" w:rsidRPr="003D7B5F" w:rsidRDefault="003D7B5F" w:rsidP="003D7B5F">
            <w:pPr>
              <w:autoSpaceDE w:val="0"/>
              <w:autoSpaceDN w:val="0"/>
              <w:adjustRightInd w:val="0"/>
              <w:jc w:val="center"/>
              <w:rPr>
                <w:b/>
                <w:sz w:val="12"/>
                <w:szCs w:val="14"/>
              </w:rPr>
            </w:pPr>
            <w:r w:rsidRPr="003D7B5F">
              <w:rPr>
                <w:b/>
                <w:sz w:val="12"/>
                <w:szCs w:val="14"/>
              </w:rPr>
              <w:t>АКТ</w:t>
            </w:r>
          </w:p>
          <w:p w:rsidR="003D7B5F" w:rsidRPr="003D7B5F" w:rsidRDefault="003D7B5F" w:rsidP="003D7B5F">
            <w:pPr>
              <w:autoSpaceDE w:val="0"/>
              <w:autoSpaceDN w:val="0"/>
              <w:adjustRightInd w:val="0"/>
              <w:jc w:val="center"/>
              <w:rPr>
                <w:b/>
                <w:sz w:val="12"/>
                <w:szCs w:val="14"/>
              </w:rPr>
            </w:pPr>
            <w:r w:rsidRPr="003D7B5F">
              <w:rPr>
                <w:b/>
                <w:sz w:val="12"/>
                <w:szCs w:val="14"/>
              </w:rPr>
              <w:t>о невозможности проведения обязательного профилактического</w:t>
            </w:r>
          </w:p>
          <w:p w:rsidR="003D7B5F" w:rsidRPr="003D7B5F" w:rsidRDefault="003D7B5F" w:rsidP="003D7B5F">
            <w:pPr>
              <w:autoSpaceDE w:val="0"/>
              <w:autoSpaceDN w:val="0"/>
              <w:adjustRightInd w:val="0"/>
              <w:jc w:val="center"/>
              <w:rPr>
                <w:b/>
                <w:sz w:val="12"/>
                <w:szCs w:val="14"/>
              </w:rPr>
            </w:pPr>
            <w:r w:rsidRPr="003D7B5F">
              <w:rPr>
                <w:b/>
                <w:sz w:val="12"/>
                <w:szCs w:val="14"/>
              </w:rPr>
              <w:t>визита</w:t>
            </w:r>
          </w:p>
          <w:p w:rsidR="003D7B5F" w:rsidRPr="003D7B5F" w:rsidRDefault="003D7B5F" w:rsidP="003D7B5F">
            <w:pPr>
              <w:autoSpaceDE w:val="0"/>
              <w:autoSpaceDN w:val="0"/>
              <w:adjustRightInd w:val="0"/>
              <w:jc w:val="center"/>
              <w:rPr>
                <w:sz w:val="12"/>
                <w:szCs w:val="14"/>
              </w:rPr>
            </w:pPr>
            <w:r w:rsidRPr="003D7B5F">
              <w:rPr>
                <w:b/>
                <w:sz w:val="12"/>
                <w:szCs w:val="14"/>
              </w:rPr>
              <w:t>от "____" ___________ 20___ г. №  _____</w:t>
            </w:r>
          </w:p>
        </w:tc>
      </w:tr>
      <w:tr w:rsidR="003D7B5F" w:rsidRPr="003D7B5F" w:rsidTr="003D7B5F">
        <w:tc>
          <w:tcPr>
            <w:tcW w:w="5000" w:type="pct"/>
            <w:gridSpan w:val="9"/>
          </w:tcPr>
          <w:p w:rsidR="003D7B5F" w:rsidRPr="003D7B5F" w:rsidRDefault="003D7B5F" w:rsidP="003D7B5F">
            <w:pPr>
              <w:autoSpaceDE w:val="0"/>
              <w:autoSpaceDN w:val="0"/>
              <w:adjustRightInd w:val="0"/>
              <w:rPr>
                <w:sz w:val="12"/>
                <w:szCs w:val="14"/>
              </w:rPr>
            </w:pPr>
          </w:p>
        </w:tc>
      </w:tr>
      <w:tr w:rsidR="003D7B5F" w:rsidRPr="003D7B5F" w:rsidTr="003D7B5F">
        <w:tc>
          <w:tcPr>
            <w:tcW w:w="5000" w:type="pct"/>
            <w:gridSpan w:val="9"/>
          </w:tcPr>
          <w:p w:rsidR="003D7B5F" w:rsidRPr="003D7B5F" w:rsidRDefault="003D7B5F" w:rsidP="003D7B5F">
            <w:pPr>
              <w:autoSpaceDE w:val="0"/>
              <w:autoSpaceDN w:val="0"/>
              <w:adjustRightInd w:val="0"/>
              <w:rPr>
                <w:sz w:val="12"/>
                <w:szCs w:val="14"/>
              </w:rPr>
            </w:pPr>
            <w:r w:rsidRPr="003D7B5F">
              <w:rPr>
                <w:sz w:val="12"/>
                <w:szCs w:val="14"/>
              </w:rPr>
              <w:t>На основании решения органа муниципального земельного контроля от "___" ______20__ г.</w:t>
            </w:r>
          </w:p>
        </w:tc>
      </w:tr>
      <w:tr w:rsidR="003D7B5F" w:rsidRPr="003D7B5F" w:rsidTr="003D7B5F">
        <w:tc>
          <w:tcPr>
            <w:tcW w:w="941" w:type="pct"/>
            <w:gridSpan w:val="2"/>
          </w:tcPr>
          <w:p w:rsidR="003D7B5F" w:rsidRPr="003D7B5F" w:rsidRDefault="003D7B5F" w:rsidP="003D7B5F">
            <w:pPr>
              <w:autoSpaceDE w:val="0"/>
              <w:autoSpaceDN w:val="0"/>
              <w:adjustRightInd w:val="0"/>
              <w:rPr>
                <w:sz w:val="12"/>
                <w:szCs w:val="14"/>
              </w:rPr>
            </w:pPr>
            <w:r w:rsidRPr="003D7B5F">
              <w:rPr>
                <w:sz w:val="12"/>
                <w:szCs w:val="14"/>
              </w:rPr>
              <w:t>№ __________</w:t>
            </w:r>
          </w:p>
        </w:tc>
        <w:tc>
          <w:tcPr>
            <w:tcW w:w="4059" w:type="pct"/>
            <w:gridSpan w:val="7"/>
            <w:tcBorders>
              <w:bottom w:val="single" w:sz="4" w:space="0" w:color="auto"/>
            </w:tcBorders>
          </w:tcPr>
          <w:p w:rsidR="003D7B5F" w:rsidRPr="003D7B5F" w:rsidRDefault="003D7B5F" w:rsidP="003D7B5F">
            <w:pPr>
              <w:autoSpaceDE w:val="0"/>
              <w:autoSpaceDN w:val="0"/>
              <w:adjustRightInd w:val="0"/>
              <w:rPr>
                <w:sz w:val="12"/>
                <w:szCs w:val="14"/>
              </w:rPr>
            </w:pPr>
          </w:p>
        </w:tc>
      </w:tr>
      <w:tr w:rsidR="003D7B5F" w:rsidRPr="003D7B5F" w:rsidTr="003D7B5F">
        <w:tc>
          <w:tcPr>
            <w:tcW w:w="941" w:type="pct"/>
            <w:gridSpan w:val="2"/>
          </w:tcPr>
          <w:p w:rsidR="003D7B5F" w:rsidRPr="003D7B5F" w:rsidRDefault="003D7B5F" w:rsidP="003D7B5F">
            <w:pPr>
              <w:autoSpaceDE w:val="0"/>
              <w:autoSpaceDN w:val="0"/>
              <w:adjustRightInd w:val="0"/>
              <w:rPr>
                <w:sz w:val="12"/>
                <w:szCs w:val="14"/>
              </w:rPr>
            </w:pPr>
          </w:p>
        </w:tc>
        <w:tc>
          <w:tcPr>
            <w:tcW w:w="4059" w:type="pct"/>
            <w:gridSpan w:val="7"/>
            <w:tcBorders>
              <w:top w:val="single" w:sz="4" w:space="0" w:color="auto"/>
            </w:tcBorders>
          </w:tcPr>
          <w:p w:rsidR="003D7B5F" w:rsidRPr="003D7B5F" w:rsidRDefault="003D7B5F" w:rsidP="003D7B5F">
            <w:pPr>
              <w:autoSpaceDE w:val="0"/>
              <w:autoSpaceDN w:val="0"/>
              <w:adjustRightInd w:val="0"/>
              <w:jc w:val="center"/>
              <w:rPr>
                <w:sz w:val="12"/>
                <w:szCs w:val="14"/>
              </w:rPr>
            </w:pPr>
            <w:proofErr w:type="gramStart"/>
            <w:r w:rsidRPr="003D7B5F">
              <w:rPr>
                <w:sz w:val="12"/>
                <w:szCs w:val="14"/>
              </w:rPr>
              <w:t>(фамилия, имя, отчество (при наличии), должность</w:t>
            </w:r>
            <w:proofErr w:type="gramEnd"/>
          </w:p>
        </w:tc>
      </w:tr>
      <w:tr w:rsidR="003D7B5F" w:rsidRPr="003D7B5F" w:rsidTr="003D7B5F">
        <w:tc>
          <w:tcPr>
            <w:tcW w:w="5000" w:type="pct"/>
            <w:gridSpan w:val="9"/>
            <w:tcBorders>
              <w:bottom w:val="single" w:sz="4" w:space="0" w:color="auto"/>
            </w:tcBorders>
          </w:tcPr>
          <w:p w:rsidR="003D7B5F" w:rsidRPr="003D7B5F" w:rsidRDefault="003D7B5F" w:rsidP="003D7B5F">
            <w:pPr>
              <w:autoSpaceDE w:val="0"/>
              <w:autoSpaceDN w:val="0"/>
              <w:adjustRightInd w:val="0"/>
              <w:rPr>
                <w:sz w:val="12"/>
                <w:szCs w:val="14"/>
              </w:rPr>
            </w:pPr>
          </w:p>
        </w:tc>
      </w:tr>
      <w:tr w:rsidR="003D7B5F" w:rsidRPr="003D7B5F" w:rsidTr="003D7B5F">
        <w:tc>
          <w:tcPr>
            <w:tcW w:w="5000" w:type="pct"/>
            <w:gridSpan w:val="9"/>
            <w:tcBorders>
              <w:top w:val="single" w:sz="4" w:space="0" w:color="auto"/>
            </w:tcBorders>
          </w:tcPr>
          <w:p w:rsidR="003D7B5F" w:rsidRPr="003D7B5F" w:rsidRDefault="003D7B5F" w:rsidP="003D7B5F">
            <w:pPr>
              <w:autoSpaceDE w:val="0"/>
              <w:autoSpaceDN w:val="0"/>
              <w:adjustRightInd w:val="0"/>
              <w:jc w:val="center"/>
              <w:rPr>
                <w:sz w:val="12"/>
                <w:szCs w:val="14"/>
              </w:rPr>
            </w:pPr>
            <w:r w:rsidRPr="003D7B5F">
              <w:rPr>
                <w:sz w:val="12"/>
                <w:szCs w:val="14"/>
              </w:rPr>
              <w:t>должностного лица, составившего акт о невозможности</w:t>
            </w:r>
          </w:p>
        </w:tc>
      </w:tr>
      <w:tr w:rsidR="003D7B5F" w:rsidRPr="003D7B5F" w:rsidTr="003D7B5F">
        <w:tc>
          <w:tcPr>
            <w:tcW w:w="5000" w:type="pct"/>
            <w:gridSpan w:val="9"/>
            <w:tcBorders>
              <w:bottom w:val="single" w:sz="4" w:space="0" w:color="auto"/>
            </w:tcBorders>
          </w:tcPr>
          <w:p w:rsidR="003D7B5F" w:rsidRPr="003D7B5F" w:rsidRDefault="003D7B5F" w:rsidP="003D7B5F">
            <w:pPr>
              <w:autoSpaceDE w:val="0"/>
              <w:autoSpaceDN w:val="0"/>
              <w:adjustRightInd w:val="0"/>
              <w:rPr>
                <w:sz w:val="12"/>
                <w:szCs w:val="14"/>
              </w:rPr>
            </w:pPr>
          </w:p>
        </w:tc>
      </w:tr>
      <w:tr w:rsidR="003D7B5F" w:rsidRPr="003D7B5F" w:rsidTr="003D7B5F">
        <w:tc>
          <w:tcPr>
            <w:tcW w:w="5000" w:type="pct"/>
            <w:gridSpan w:val="9"/>
            <w:tcBorders>
              <w:top w:val="single" w:sz="4" w:space="0" w:color="auto"/>
            </w:tcBorders>
          </w:tcPr>
          <w:p w:rsidR="003D7B5F" w:rsidRPr="003D7B5F" w:rsidRDefault="003D7B5F" w:rsidP="003D7B5F">
            <w:pPr>
              <w:autoSpaceDE w:val="0"/>
              <w:autoSpaceDN w:val="0"/>
              <w:adjustRightInd w:val="0"/>
              <w:jc w:val="center"/>
              <w:rPr>
                <w:sz w:val="12"/>
                <w:szCs w:val="14"/>
              </w:rPr>
            </w:pPr>
            <w:r w:rsidRPr="003D7B5F">
              <w:rPr>
                <w:sz w:val="12"/>
                <w:szCs w:val="14"/>
              </w:rPr>
              <w:t>проведения обязательного профилактического визита)</w:t>
            </w:r>
          </w:p>
        </w:tc>
      </w:tr>
      <w:tr w:rsidR="003D7B5F" w:rsidRPr="003D7B5F" w:rsidTr="003D7B5F">
        <w:tc>
          <w:tcPr>
            <w:tcW w:w="5000" w:type="pct"/>
            <w:gridSpan w:val="9"/>
          </w:tcPr>
          <w:p w:rsidR="003D7B5F" w:rsidRPr="003D7B5F" w:rsidRDefault="003D7B5F" w:rsidP="003D7B5F">
            <w:pPr>
              <w:autoSpaceDE w:val="0"/>
              <w:autoSpaceDN w:val="0"/>
              <w:adjustRightInd w:val="0"/>
              <w:rPr>
                <w:sz w:val="12"/>
                <w:szCs w:val="14"/>
              </w:rPr>
            </w:pPr>
            <w:r w:rsidRPr="003D7B5F">
              <w:rPr>
                <w:sz w:val="12"/>
                <w:szCs w:val="14"/>
              </w:rPr>
              <w:t>состави</w:t>
            </w:r>
            <w:proofErr w:type="gramStart"/>
            <w:r w:rsidRPr="003D7B5F">
              <w:rPr>
                <w:sz w:val="12"/>
                <w:szCs w:val="14"/>
              </w:rPr>
              <w:t>л(</w:t>
            </w:r>
            <w:proofErr w:type="gramEnd"/>
            <w:r w:rsidRPr="003D7B5F">
              <w:rPr>
                <w:sz w:val="12"/>
                <w:szCs w:val="14"/>
              </w:rPr>
              <w:t>и) настоящий акт о невозможности проведения обязательного профилактического визита в рамках осуществления муниципального земельного контроля в отношении</w:t>
            </w:r>
          </w:p>
        </w:tc>
      </w:tr>
      <w:tr w:rsidR="003D7B5F" w:rsidRPr="003D7B5F" w:rsidTr="003D7B5F">
        <w:tc>
          <w:tcPr>
            <w:tcW w:w="5000" w:type="pct"/>
            <w:gridSpan w:val="9"/>
            <w:tcBorders>
              <w:bottom w:val="single" w:sz="4" w:space="0" w:color="auto"/>
            </w:tcBorders>
          </w:tcPr>
          <w:p w:rsidR="003D7B5F" w:rsidRPr="003D7B5F" w:rsidRDefault="003D7B5F" w:rsidP="003D7B5F">
            <w:pPr>
              <w:autoSpaceDE w:val="0"/>
              <w:autoSpaceDN w:val="0"/>
              <w:adjustRightInd w:val="0"/>
              <w:rPr>
                <w:sz w:val="12"/>
                <w:szCs w:val="14"/>
              </w:rPr>
            </w:pPr>
          </w:p>
        </w:tc>
      </w:tr>
      <w:tr w:rsidR="003D7B5F" w:rsidRPr="003D7B5F" w:rsidTr="003D7B5F">
        <w:tc>
          <w:tcPr>
            <w:tcW w:w="5000" w:type="pct"/>
            <w:gridSpan w:val="9"/>
            <w:tcBorders>
              <w:top w:val="single" w:sz="4" w:space="0" w:color="auto"/>
            </w:tcBorders>
          </w:tcPr>
          <w:p w:rsidR="003D7B5F" w:rsidRPr="003D7B5F" w:rsidRDefault="003D7B5F" w:rsidP="003D7B5F">
            <w:pPr>
              <w:autoSpaceDE w:val="0"/>
              <w:autoSpaceDN w:val="0"/>
              <w:adjustRightInd w:val="0"/>
              <w:jc w:val="center"/>
              <w:rPr>
                <w:sz w:val="12"/>
                <w:szCs w:val="14"/>
              </w:rPr>
            </w:pPr>
            <w:proofErr w:type="gramStart"/>
            <w:r w:rsidRPr="003D7B5F">
              <w:rPr>
                <w:sz w:val="12"/>
                <w:szCs w:val="14"/>
              </w:rPr>
              <w:t>(указываются сведения о контролируемом лице (фамилия, имя,</w:t>
            </w:r>
            <w:proofErr w:type="gramEnd"/>
          </w:p>
        </w:tc>
      </w:tr>
      <w:tr w:rsidR="003D7B5F" w:rsidRPr="003D7B5F" w:rsidTr="003D7B5F">
        <w:tc>
          <w:tcPr>
            <w:tcW w:w="5000" w:type="pct"/>
            <w:gridSpan w:val="9"/>
            <w:tcBorders>
              <w:bottom w:val="single" w:sz="4" w:space="0" w:color="auto"/>
            </w:tcBorders>
          </w:tcPr>
          <w:p w:rsidR="003D7B5F" w:rsidRPr="003D7B5F" w:rsidRDefault="003D7B5F" w:rsidP="003D7B5F">
            <w:pPr>
              <w:autoSpaceDE w:val="0"/>
              <w:autoSpaceDN w:val="0"/>
              <w:adjustRightInd w:val="0"/>
              <w:rPr>
                <w:sz w:val="12"/>
                <w:szCs w:val="14"/>
              </w:rPr>
            </w:pPr>
          </w:p>
        </w:tc>
      </w:tr>
      <w:tr w:rsidR="003D7B5F" w:rsidRPr="003D7B5F" w:rsidTr="003D7B5F">
        <w:tc>
          <w:tcPr>
            <w:tcW w:w="5000" w:type="pct"/>
            <w:gridSpan w:val="9"/>
            <w:tcBorders>
              <w:top w:val="single" w:sz="4" w:space="0" w:color="auto"/>
            </w:tcBorders>
          </w:tcPr>
          <w:p w:rsidR="003D7B5F" w:rsidRPr="003D7B5F" w:rsidRDefault="003D7B5F" w:rsidP="003D7B5F">
            <w:pPr>
              <w:autoSpaceDE w:val="0"/>
              <w:autoSpaceDN w:val="0"/>
              <w:adjustRightInd w:val="0"/>
              <w:jc w:val="center"/>
              <w:rPr>
                <w:sz w:val="12"/>
                <w:szCs w:val="14"/>
              </w:rPr>
            </w:pPr>
            <w:r w:rsidRPr="003D7B5F">
              <w:rPr>
                <w:sz w:val="12"/>
                <w:szCs w:val="14"/>
              </w:rPr>
              <w:t>отчество (при наличии) гражданина или наименование</w:t>
            </w:r>
          </w:p>
          <w:p w:rsidR="003D7B5F" w:rsidRPr="003D7B5F" w:rsidRDefault="003D7B5F" w:rsidP="003D7B5F">
            <w:pPr>
              <w:autoSpaceDE w:val="0"/>
              <w:autoSpaceDN w:val="0"/>
              <w:adjustRightInd w:val="0"/>
              <w:jc w:val="center"/>
              <w:rPr>
                <w:sz w:val="12"/>
                <w:szCs w:val="14"/>
              </w:rPr>
            </w:pPr>
            <w:r w:rsidRPr="003D7B5F">
              <w:rPr>
                <w:sz w:val="12"/>
                <w:szCs w:val="14"/>
              </w:rPr>
              <w:t>организации,</w:t>
            </w:r>
          </w:p>
        </w:tc>
      </w:tr>
      <w:tr w:rsidR="003D7B5F" w:rsidRPr="003D7B5F" w:rsidTr="003D7B5F">
        <w:tc>
          <w:tcPr>
            <w:tcW w:w="5000" w:type="pct"/>
            <w:gridSpan w:val="9"/>
            <w:tcBorders>
              <w:bottom w:val="single" w:sz="4" w:space="0" w:color="auto"/>
            </w:tcBorders>
            <w:vAlign w:val="bottom"/>
          </w:tcPr>
          <w:p w:rsidR="003D7B5F" w:rsidRPr="003D7B5F" w:rsidRDefault="003D7B5F" w:rsidP="003D7B5F">
            <w:pPr>
              <w:autoSpaceDE w:val="0"/>
              <w:autoSpaceDN w:val="0"/>
              <w:adjustRightInd w:val="0"/>
              <w:jc w:val="right"/>
              <w:rPr>
                <w:sz w:val="12"/>
                <w:szCs w:val="14"/>
              </w:rPr>
            </w:pPr>
            <w:r w:rsidRPr="003D7B5F">
              <w:rPr>
                <w:sz w:val="12"/>
                <w:szCs w:val="14"/>
              </w:rPr>
              <w:t>,</w:t>
            </w:r>
          </w:p>
        </w:tc>
      </w:tr>
      <w:tr w:rsidR="003D7B5F" w:rsidRPr="003D7B5F" w:rsidTr="003D7B5F">
        <w:tc>
          <w:tcPr>
            <w:tcW w:w="5000" w:type="pct"/>
            <w:gridSpan w:val="9"/>
            <w:tcBorders>
              <w:top w:val="single" w:sz="4" w:space="0" w:color="auto"/>
            </w:tcBorders>
          </w:tcPr>
          <w:p w:rsidR="003D7B5F" w:rsidRPr="003D7B5F" w:rsidRDefault="003D7B5F" w:rsidP="003D7B5F">
            <w:pPr>
              <w:autoSpaceDE w:val="0"/>
              <w:autoSpaceDN w:val="0"/>
              <w:adjustRightInd w:val="0"/>
              <w:jc w:val="center"/>
              <w:rPr>
                <w:sz w:val="12"/>
                <w:szCs w:val="14"/>
              </w:rPr>
            </w:pPr>
            <w:r w:rsidRPr="003D7B5F">
              <w:rPr>
                <w:sz w:val="12"/>
                <w:szCs w:val="14"/>
              </w:rPr>
              <w:t>их индивидуальные номера налогоплательщика)</w:t>
            </w:r>
          </w:p>
        </w:tc>
      </w:tr>
      <w:tr w:rsidR="003D7B5F" w:rsidRPr="003D7B5F" w:rsidTr="003D7B5F">
        <w:tc>
          <w:tcPr>
            <w:tcW w:w="5000" w:type="pct"/>
            <w:gridSpan w:val="9"/>
          </w:tcPr>
          <w:p w:rsidR="003D7B5F" w:rsidRPr="003D7B5F" w:rsidRDefault="003D7B5F" w:rsidP="003D7B5F">
            <w:pPr>
              <w:autoSpaceDE w:val="0"/>
              <w:autoSpaceDN w:val="0"/>
              <w:adjustRightInd w:val="0"/>
              <w:rPr>
                <w:sz w:val="12"/>
                <w:szCs w:val="14"/>
              </w:rPr>
            </w:pPr>
            <w:r w:rsidRPr="003D7B5F">
              <w:rPr>
                <w:sz w:val="12"/>
                <w:szCs w:val="14"/>
              </w:rPr>
              <w:t>уведомленного о проведении обязательного профилактического визита в порядке,</w:t>
            </w:r>
          </w:p>
        </w:tc>
      </w:tr>
      <w:tr w:rsidR="003D7B5F" w:rsidRPr="003D7B5F" w:rsidTr="003D7B5F">
        <w:tc>
          <w:tcPr>
            <w:tcW w:w="2606" w:type="pct"/>
            <w:gridSpan w:val="8"/>
          </w:tcPr>
          <w:p w:rsidR="003D7B5F" w:rsidRPr="003D7B5F" w:rsidRDefault="003D7B5F" w:rsidP="003D7B5F">
            <w:pPr>
              <w:autoSpaceDE w:val="0"/>
              <w:autoSpaceDN w:val="0"/>
              <w:adjustRightInd w:val="0"/>
              <w:rPr>
                <w:sz w:val="12"/>
                <w:szCs w:val="14"/>
              </w:rPr>
            </w:pPr>
            <w:proofErr w:type="gramStart"/>
            <w:r w:rsidRPr="003D7B5F">
              <w:rPr>
                <w:sz w:val="12"/>
                <w:szCs w:val="14"/>
              </w:rPr>
              <w:t>установленном</w:t>
            </w:r>
            <w:proofErr w:type="gramEnd"/>
            <w:r w:rsidRPr="003D7B5F">
              <w:rPr>
                <w:sz w:val="12"/>
                <w:szCs w:val="14"/>
              </w:rPr>
              <w:t xml:space="preserve"> действующим законодательством,</w:t>
            </w:r>
          </w:p>
        </w:tc>
        <w:tc>
          <w:tcPr>
            <w:tcW w:w="2394" w:type="pct"/>
            <w:tcBorders>
              <w:bottom w:val="single" w:sz="4" w:space="0" w:color="auto"/>
            </w:tcBorders>
          </w:tcPr>
          <w:p w:rsidR="003D7B5F" w:rsidRPr="003D7B5F" w:rsidRDefault="003D7B5F" w:rsidP="003D7B5F">
            <w:pPr>
              <w:autoSpaceDE w:val="0"/>
              <w:autoSpaceDN w:val="0"/>
              <w:adjustRightInd w:val="0"/>
              <w:rPr>
                <w:sz w:val="12"/>
                <w:szCs w:val="14"/>
              </w:rPr>
            </w:pPr>
          </w:p>
        </w:tc>
      </w:tr>
      <w:tr w:rsidR="003D7B5F" w:rsidRPr="003D7B5F" w:rsidTr="003D7B5F">
        <w:tc>
          <w:tcPr>
            <w:tcW w:w="2606" w:type="pct"/>
            <w:gridSpan w:val="8"/>
          </w:tcPr>
          <w:p w:rsidR="003D7B5F" w:rsidRPr="003D7B5F" w:rsidRDefault="003D7B5F" w:rsidP="003D7B5F">
            <w:pPr>
              <w:autoSpaceDE w:val="0"/>
              <w:autoSpaceDN w:val="0"/>
              <w:adjustRightInd w:val="0"/>
              <w:rPr>
                <w:sz w:val="12"/>
                <w:szCs w:val="14"/>
              </w:rPr>
            </w:pPr>
          </w:p>
        </w:tc>
        <w:tc>
          <w:tcPr>
            <w:tcW w:w="2394" w:type="pct"/>
            <w:tcBorders>
              <w:top w:val="single" w:sz="4" w:space="0" w:color="auto"/>
            </w:tcBorders>
          </w:tcPr>
          <w:p w:rsidR="003D7B5F" w:rsidRPr="003D7B5F" w:rsidRDefault="003D7B5F" w:rsidP="003D7B5F">
            <w:pPr>
              <w:autoSpaceDE w:val="0"/>
              <w:autoSpaceDN w:val="0"/>
              <w:adjustRightInd w:val="0"/>
              <w:jc w:val="center"/>
              <w:rPr>
                <w:sz w:val="12"/>
                <w:szCs w:val="14"/>
              </w:rPr>
            </w:pPr>
            <w:r w:rsidRPr="003D7B5F">
              <w:rPr>
                <w:sz w:val="12"/>
                <w:szCs w:val="14"/>
              </w:rPr>
              <w:t>(способ уведомления)</w:t>
            </w:r>
          </w:p>
        </w:tc>
      </w:tr>
      <w:tr w:rsidR="003D7B5F" w:rsidRPr="003D7B5F" w:rsidTr="003D7B5F">
        <w:tc>
          <w:tcPr>
            <w:tcW w:w="607" w:type="pct"/>
          </w:tcPr>
          <w:p w:rsidR="003D7B5F" w:rsidRPr="003D7B5F" w:rsidRDefault="003D7B5F" w:rsidP="003D7B5F">
            <w:pPr>
              <w:autoSpaceDE w:val="0"/>
              <w:autoSpaceDN w:val="0"/>
              <w:adjustRightInd w:val="0"/>
              <w:rPr>
                <w:sz w:val="12"/>
                <w:szCs w:val="14"/>
              </w:rPr>
            </w:pPr>
            <w:r w:rsidRPr="003D7B5F">
              <w:rPr>
                <w:sz w:val="12"/>
                <w:szCs w:val="14"/>
              </w:rPr>
              <w:t>по адресу:</w:t>
            </w:r>
          </w:p>
        </w:tc>
        <w:tc>
          <w:tcPr>
            <w:tcW w:w="4393" w:type="pct"/>
            <w:gridSpan w:val="8"/>
            <w:tcBorders>
              <w:bottom w:val="single" w:sz="4" w:space="0" w:color="auto"/>
            </w:tcBorders>
          </w:tcPr>
          <w:p w:rsidR="003D7B5F" w:rsidRPr="003D7B5F" w:rsidRDefault="003D7B5F" w:rsidP="003D7B5F">
            <w:pPr>
              <w:autoSpaceDE w:val="0"/>
              <w:autoSpaceDN w:val="0"/>
              <w:adjustRightInd w:val="0"/>
              <w:rPr>
                <w:sz w:val="12"/>
                <w:szCs w:val="14"/>
              </w:rPr>
            </w:pPr>
          </w:p>
        </w:tc>
      </w:tr>
      <w:tr w:rsidR="003D7B5F" w:rsidRPr="003D7B5F" w:rsidTr="003D7B5F">
        <w:tc>
          <w:tcPr>
            <w:tcW w:w="607" w:type="pct"/>
          </w:tcPr>
          <w:p w:rsidR="003D7B5F" w:rsidRPr="003D7B5F" w:rsidRDefault="003D7B5F" w:rsidP="003D7B5F">
            <w:pPr>
              <w:autoSpaceDE w:val="0"/>
              <w:autoSpaceDN w:val="0"/>
              <w:adjustRightInd w:val="0"/>
              <w:rPr>
                <w:sz w:val="12"/>
                <w:szCs w:val="14"/>
              </w:rPr>
            </w:pPr>
          </w:p>
        </w:tc>
        <w:tc>
          <w:tcPr>
            <w:tcW w:w="4393" w:type="pct"/>
            <w:gridSpan w:val="8"/>
            <w:tcBorders>
              <w:top w:val="single" w:sz="4" w:space="0" w:color="auto"/>
            </w:tcBorders>
          </w:tcPr>
          <w:p w:rsidR="003D7B5F" w:rsidRPr="003D7B5F" w:rsidRDefault="003D7B5F" w:rsidP="003D7B5F">
            <w:pPr>
              <w:autoSpaceDE w:val="0"/>
              <w:autoSpaceDN w:val="0"/>
              <w:adjustRightInd w:val="0"/>
              <w:jc w:val="center"/>
              <w:rPr>
                <w:sz w:val="12"/>
                <w:szCs w:val="14"/>
              </w:rPr>
            </w:pPr>
            <w:proofErr w:type="gramStart"/>
            <w:r w:rsidRPr="003D7B5F">
              <w:rPr>
                <w:sz w:val="12"/>
                <w:szCs w:val="14"/>
              </w:rPr>
              <w:t>(указывается адрес (местоположение) места проведения</w:t>
            </w:r>
            <w:proofErr w:type="gramEnd"/>
          </w:p>
          <w:p w:rsidR="003D7B5F" w:rsidRPr="003D7B5F" w:rsidRDefault="003D7B5F" w:rsidP="003D7B5F">
            <w:pPr>
              <w:autoSpaceDE w:val="0"/>
              <w:autoSpaceDN w:val="0"/>
              <w:adjustRightInd w:val="0"/>
              <w:jc w:val="center"/>
              <w:rPr>
                <w:sz w:val="12"/>
                <w:szCs w:val="14"/>
              </w:rPr>
            </w:pPr>
            <w:r w:rsidRPr="003D7B5F">
              <w:rPr>
                <w:sz w:val="12"/>
                <w:szCs w:val="14"/>
              </w:rPr>
              <w:t>обязательного</w:t>
            </w:r>
          </w:p>
        </w:tc>
      </w:tr>
      <w:tr w:rsidR="003D7B5F" w:rsidRPr="003D7B5F" w:rsidTr="003D7B5F">
        <w:tc>
          <w:tcPr>
            <w:tcW w:w="5000" w:type="pct"/>
            <w:gridSpan w:val="9"/>
            <w:tcBorders>
              <w:bottom w:val="single" w:sz="4" w:space="0" w:color="auto"/>
            </w:tcBorders>
            <w:vAlign w:val="bottom"/>
          </w:tcPr>
          <w:p w:rsidR="003D7B5F" w:rsidRPr="003D7B5F" w:rsidRDefault="003D7B5F" w:rsidP="003D7B5F">
            <w:pPr>
              <w:autoSpaceDE w:val="0"/>
              <w:autoSpaceDN w:val="0"/>
              <w:adjustRightInd w:val="0"/>
              <w:jc w:val="right"/>
              <w:rPr>
                <w:sz w:val="12"/>
                <w:szCs w:val="14"/>
              </w:rPr>
            </w:pPr>
            <w:r w:rsidRPr="003D7B5F">
              <w:rPr>
                <w:sz w:val="12"/>
                <w:szCs w:val="14"/>
              </w:rPr>
              <w:t>.</w:t>
            </w:r>
          </w:p>
        </w:tc>
      </w:tr>
      <w:tr w:rsidR="003D7B5F" w:rsidRPr="003D7B5F" w:rsidTr="003D7B5F">
        <w:tc>
          <w:tcPr>
            <w:tcW w:w="5000" w:type="pct"/>
            <w:gridSpan w:val="9"/>
            <w:tcBorders>
              <w:top w:val="single" w:sz="4" w:space="0" w:color="auto"/>
            </w:tcBorders>
          </w:tcPr>
          <w:p w:rsidR="003D7B5F" w:rsidRPr="003D7B5F" w:rsidRDefault="003D7B5F" w:rsidP="003D7B5F">
            <w:pPr>
              <w:autoSpaceDE w:val="0"/>
              <w:autoSpaceDN w:val="0"/>
              <w:adjustRightInd w:val="0"/>
              <w:jc w:val="center"/>
              <w:rPr>
                <w:sz w:val="12"/>
                <w:szCs w:val="14"/>
              </w:rPr>
            </w:pPr>
            <w:r w:rsidRPr="003D7B5F">
              <w:rPr>
                <w:sz w:val="12"/>
                <w:szCs w:val="14"/>
              </w:rPr>
              <w:t>профилактического визита)</w:t>
            </w:r>
          </w:p>
        </w:tc>
      </w:tr>
      <w:tr w:rsidR="003D7B5F" w:rsidRPr="003D7B5F" w:rsidTr="003D7B5F">
        <w:tc>
          <w:tcPr>
            <w:tcW w:w="1095" w:type="pct"/>
            <w:gridSpan w:val="3"/>
          </w:tcPr>
          <w:p w:rsidR="003D7B5F" w:rsidRPr="003D7B5F" w:rsidRDefault="003D7B5F" w:rsidP="003D7B5F">
            <w:pPr>
              <w:autoSpaceDE w:val="0"/>
              <w:autoSpaceDN w:val="0"/>
              <w:adjustRightInd w:val="0"/>
              <w:rPr>
                <w:sz w:val="12"/>
                <w:szCs w:val="14"/>
              </w:rPr>
            </w:pPr>
            <w:r w:rsidRPr="003D7B5F">
              <w:rPr>
                <w:sz w:val="12"/>
                <w:szCs w:val="14"/>
              </w:rPr>
              <w:t>Объект контроля:</w:t>
            </w:r>
          </w:p>
        </w:tc>
        <w:tc>
          <w:tcPr>
            <w:tcW w:w="3905" w:type="pct"/>
            <w:gridSpan w:val="6"/>
            <w:tcBorders>
              <w:bottom w:val="single" w:sz="4" w:space="0" w:color="auto"/>
            </w:tcBorders>
            <w:vAlign w:val="bottom"/>
          </w:tcPr>
          <w:p w:rsidR="003D7B5F" w:rsidRPr="003D7B5F" w:rsidRDefault="003D7B5F" w:rsidP="003D7B5F">
            <w:pPr>
              <w:autoSpaceDE w:val="0"/>
              <w:autoSpaceDN w:val="0"/>
              <w:adjustRightInd w:val="0"/>
              <w:jc w:val="right"/>
              <w:rPr>
                <w:sz w:val="12"/>
                <w:szCs w:val="14"/>
              </w:rPr>
            </w:pPr>
            <w:r w:rsidRPr="003D7B5F">
              <w:rPr>
                <w:sz w:val="12"/>
                <w:szCs w:val="14"/>
              </w:rPr>
              <w:t>.</w:t>
            </w:r>
          </w:p>
        </w:tc>
      </w:tr>
      <w:tr w:rsidR="003D7B5F" w:rsidRPr="003D7B5F" w:rsidTr="003D7B5F">
        <w:tc>
          <w:tcPr>
            <w:tcW w:w="1095" w:type="pct"/>
            <w:gridSpan w:val="3"/>
          </w:tcPr>
          <w:p w:rsidR="003D7B5F" w:rsidRPr="003D7B5F" w:rsidRDefault="003D7B5F" w:rsidP="003D7B5F">
            <w:pPr>
              <w:autoSpaceDE w:val="0"/>
              <w:autoSpaceDN w:val="0"/>
              <w:adjustRightInd w:val="0"/>
              <w:rPr>
                <w:sz w:val="12"/>
                <w:szCs w:val="14"/>
              </w:rPr>
            </w:pPr>
          </w:p>
        </w:tc>
        <w:tc>
          <w:tcPr>
            <w:tcW w:w="3905" w:type="pct"/>
            <w:gridSpan w:val="6"/>
            <w:tcBorders>
              <w:top w:val="single" w:sz="4" w:space="0" w:color="auto"/>
            </w:tcBorders>
          </w:tcPr>
          <w:p w:rsidR="003D7B5F" w:rsidRPr="003D7B5F" w:rsidRDefault="003D7B5F" w:rsidP="003D7B5F">
            <w:pPr>
              <w:autoSpaceDE w:val="0"/>
              <w:autoSpaceDN w:val="0"/>
              <w:adjustRightInd w:val="0"/>
              <w:jc w:val="center"/>
              <w:rPr>
                <w:sz w:val="12"/>
                <w:szCs w:val="14"/>
              </w:rPr>
            </w:pPr>
            <w:r w:rsidRPr="003D7B5F">
              <w:rPr>
                <w:sz w:val="12"/>
                <w:szCs w:val="14"/>
              </w:rPr>
              <w:t>(указываются характеристики объекта муниципального земельного контроля)</w:t>
            </w:r>
          </w:p>
        </w:tc>
      </w:tr>
      <w:tr w:rsidR="003D7B5F" w:rsidRPr="003D7B5F" w:rsidTr="003D7B5F">
        <w:tc>
          <w:tcPr>
            <w:tcW w:w="5000" w:type="pct"/>
            <w:gridSpan w:val="9"/>
          </w:tcPr>
          <w:p w:rsidR="003D7B5F" w:rsidRPr="003D7B5F" w:rsidRDefault="003D7B5F" w:rsidP="003D7B5F">
            <w:pPr>
              <w:autoSpaceDE w:val="0"/>
              <w:autoSpaceDN w:val="0"/>
              <w:adjustRightInd w:val="0"/>
              <w:rPr>
                <w:sz w:val="12"/>
                <w:szCs w:val="14"/>
              </w:rPr>
            </w:pPr>
            <w:r w:rsidRPr="003D7B5F">
              <w:rPr>
                <w:sz w:val="12"/>
                <w:szCs w:val="14"/>
              </w:rPr>
              <w:t>Невозможность проведения обязательного профилактического визита вызвана</w:t>
            </w:r>
          </w:p>
        </w:tc>
      </w:tr>
      <w:tr w:rsidR="003D7B5F" w:rsidRPr="003D7B5F" w:rsidTr="003D7B5F">
        <w:tc>
          <w:tcPr>
            <w:tcW w:w="1651" w:type="pct"/>
            <w:gridSpan w:val="5"/>
          </w:tcPr>
          <w:p w:rsidR="003D7B5F" w:rsidRPr="003D7B5F" w:rsidRDefault="003D7B5F" w:rsidP="003D7B5F">
            <w:pPr>
              <w:autoSpaceDE w:val="0"/>
              <w:autoSpaceDN w:val="0"/>
              <w:adjustRightInd w:val="0"/>
              <w:rPr>
                <w:sz w:val="12"/>
                <w:szCs w:val="14"/>
              </w:rPr>
            </w:pPr>
            <w:r w:rsidRPr="003D7B5F">
              <w:rPr>
                <w:sz w:val="12"/>
                <w:szCs w:val="14"/>
              </w:rPr>
              <w:t>следующими обстоятельствами</w:t>
            </w:r>
          </w:p>
        </w:tc>
        <w:tc>
          <w:tcPr>
            <w:tcW w:w="3349" w:type="pct"/>
            <w:gridSpan w:val="4"/>
            <w:tcBorders>
              <w:bottom w:val="single" w:sz="4" w:space="0" w:color="auto"/>
            </w:tcBorders>
          </w:tcPr>
          <w:p w:rsidR="003D7B5F" w:rsidRPr="003D7B5F" w:rsidRDefault="003D7B5F" w:rsidP="003D7B5F">
            <w:pPr>
              <w:autoSpaceDE w:val="0"/>
              <w:autoSpaceDN w:val="0"/>
              <w:adjustRightInd w:val="0"/>
              <w:rPr>
                <w:sz w:val="12"/>
                <w:szCs w:val="14"/>
              </w:rPr>
            </w:pPr>
          </w:p>
        </w:tc>
      </w:tr>
      <w:tr w:rsidR="003D7B5F" w:rsidRPr="003D7B5F" w:rsidTr="003D7B5F">
        <w:tc>
          <w:tcPr>
            <w:tcW w:w="1651" w:type="pct"/>
            <w:gridSpan w:val="5"/>
          </w:tcPr>
          <w:p w:rsidR="003D7B5F" w:rsidRPr="003D7B5F" w:rsidRDefault="003D7B5F" w:rsidP="003D7B5F">
            <w:pPr>
              <w:autoSpaceDE w:val="0"/>
              <w:autoSpaceDN w:val="0"/>
              <w:adjustRightInd w:val="0"/>
              <w:rPr>
                <w:sz w:val="12"/>
                <w:szCs w:val="14"/>
              </w:rPr>
            </w:pPr>
          </w:p>
        </w:tc>
        <w:tc>
          <w:tcPr>
            <w:tcW w:w="3349" w:type="pct"/>
            <w:gridSpan w:val="4"/>
            <w:tcBorders>
              <w:top w:val="single" w:sz="4" w:space="0" w:color="auto"/>
            </w:tcBorders>
          </w:tcPr>
          <w:p w:rsidR="003D7B5F" w:rsidRPr="003D7B5F" w:rsidRDefault="003D7B5F" w:rsidP="003D7B5F">
            <w:pPr>
              <w:autoSpaceDE w:val="0"/>
              <w:autoSpaceDN w:val="0"/>
              <w:adjustRightInd w:val="0"/>
              <w:jc w:val="center"/>
              <w:rPr>
                <w:sz w:val="12"/>
                <w:szCs w:val="14"/>
              </w:rPr>
            </w:pPr>
            <w:proofErr w:type="gramStart"/>
            <w:r w:rsidRPr="003D7B5F">
              <w:rPr>
                <w:sz w:val="12"/>
                <w:szCs w:val="14"/>
              </w:rPr>
              <w:t>(указываются обстоятельства, препятствующие проведению</w:t>
            </w:r>
            <w:proofErr w:type="gramEnd"/>
          </w:p>
        </w:tc>
      </w:tr>
      <w:tr w:rsidR="003D7B5F" w:rsidRPr="003D7B5F" w:rsidTr="003D7B5F">
        <w:tc>
          <w:tcPr>
            <w:tcW w:w="5000" w:type="pct"/>
            <w:gridSpan w:val="9"/>
            <w:tcBorders>
              <w:bottom w:val="single" w:sz="4" w:space="0" w:color="auto"/>
            </w:tcBorders>
            <w:vAlign w:val="bottom"/>
          </w:tcPr>
          <w:p w:rsidR="003D7B5F" w:rsidRPr="003D7B5F" w:rsidRDefault="003D7B5F" w:rsidP="003D7B5F">
            <w:pPr>
              <w:autoSpaceDE w:val="0"/>
              <w:autoSpaceDN w:val="0"/>
              <w:adjustRightInd w:val="0"/>
              <w:jc w:val="right"/>
              <w:rPr>
                <w:sz w:val="12"/>
                <w:szCs w:val="14"/>
              </w:rPr>
            </w:pPr>
            <w:r w:rsidRPr="003D7B5F">
              <w:rPr>
                <w:sz w:val="12"/>
                <w:szCs w:val="14"/>
              </w:rPr>
              <w:t>.</w:t>
            </w:r>
          </w:p>
        </w:tc>
      </w:tr>
      <w:tr w:rsidR="003D7B5F" w:rsidRPr="003D7B5F" w:rsidTr="003D7B5F">
        <w:tc>
          <w:tcPr>
            <w:tcW w:w="5000" w:type="pct"/>
            <w:gridSpan w:val="9"/>
            <w:tcBorders>
              <w:top w:val="single" w:sz="4" w:space="0" w:color="auto"/>
            </w:tcBorders>
          </w:tcPr>
          <w:p w:rsidR="003D7B5F" w:rsidRPr="003D7B5F" w:rsidRDefault="003D7B5F" w:rsidP="003D7B5F">
            <w:pPr>
              <w:autoSpaceDE w:val="0"/>
              <w:autoSpaceDN w:val="0"/>
              <w:adjustRightInd w:val="0"/>
              <w:jc w:val="center"/>
              <w:rPr>
                <w:sz w:val="12"/>
                <w:szCs w:val="14"/>
              </w:rPr>
            </w:pPr>
            <w:r w:rsidRPr="003D7B5F">
              <w:rPr>
                <w:sz w:val="12"/>
                <w:szCs w:val="14"/>
              </w:rPr>
              <w:t>обязательного профилактического визита)</w:t>
            </w:r>
          </w:p>
        </w:tc>
      </w:tr>
      <w:tr w:rsidR="003D7B5F" w:rsidRPr="003D7B5F" w:rsidTr="003D7B5F">
        <w:tc>
          <w:tcPr>
            <w:tcW w:w="5000" w:type="pct"/>
            <w:gridSpan w:val="9"/>
          </w:tcPr>
          <w:p w:rsidR="003D7B5F" w:rsidRPr="003D7B5F" w:rsidRDefault="003D7B5F" w:rsidP="003D7B5F">
            <w:pPr>
              <w:autoSpaceDE w:val="0"/>
              <w:autoSpaceDN w:val="0"/>
              <w:adjustRightInd w:val="0"/>
              <w:rPr>
                <w:sz w:val="12"/>
                <w:szCs w:val="14"/>
              </w:rPr>
            </w:pPr>
            <w:r w:rsidRPr="003D7B5F">
              <w:rPr>
                <w:sz w:val="12"/>
                <w:szCs w:val="14"/>
              </w:rPr>
              <w:lastRenderedPageBreak/>
              <w:t>Должностные лица, уполномоченные на проведение обязательного профилактического визита:</w:t>
            </w:r>
          </w:p>
        </w:tc>
      </w:tr>
      <w:tr w:rsidR="003D7B5F" w:rsidRPr="003D7B5F" w:rsidTr="003D7B5F">
        <w:tc>
          <w:tcPr>
            <w:tcW w:w="1095" w:type="pct"/>
            <w:gridSpan w:val="3"/>
            <w:tcBorders>
              <w:bottom w:val="single" w:sz="4" w:space="0" w:color="auto"/>
            </w:tcBorders>
          </w:tcPr>
          <w:p w:rsidR="003D7B5F" w:rsidRPr="003D7B5F" w:rsidRDefault="003D7B5F" w:rsidP="003D7B5F">
            <w:pPr>
              <w:autoSpaceDE w:val="0"/>
              <w:autoSpaceDN w:val="0"/>
              <w:adjustRightInd w:val="0"/>
              <w:rPr>
                <w:sz w:val="12"/>
                <w:szCs w:val="14"/>
              </w:rPr>
            </w:pPr>
          </w:p>
        </w:tc>
        <w:tc>
          <w:tcPr>
            <w:tcW w:w="266" w:type="pct"/>
          </w:tcPr>
          <w:p w:rsidR="003D7B5F" w:rsidRPr="003D7B5F" w:rsidRDefault="003D7B5F" w:rsidP="003D7B5F">
            <w:pPr>
              <w:autoSpaceDE w:val="0"/>
              <w:autoSpaceDN w:val="0"/>
              <w:adjustRightInd w:val="0"/>
              <w:rPr>
                <w:sz w:val="12"/>
                <w:szCs w:val="14"/>
              </w:rPr>
            </w:pPr>
          </w:p>
        </w:tc>
        <w:tc>
          <w:tcPr>
            <w:tcW w:w="794" w:type="pct"/>
            <w:gridSpan w:val="2"/>
            <w:tcBorders>
              <w:bottom w:val="single" w:sz="4" w:space="0" w:color="auto"/>
            </w:tcBorders>
          </w:tcPr>
          <w:p w:rsidR="003D7B5F" w:rsidRPr="003D7B5F" w:rsidRDefault="003D7B5F" w:rsidP="003D7B5F">
            <w:pPr>
              <w:autoSpaceDE w:val="0"/>
              <w:autoSpaceDN w:val="0"/>
              <w:adjustRightInd w:val="0"/>
              <w:rPr>
                <w:sz w:val="12"/>
                <w:szCs w:val="14"/>
              </w:rPr>
            </w:pPr>
          </w:p>
        </w:tc>
        <w:tc>
          <w:tcPr>
            <w:tcW w:w="251" w:type="pct"/>
          </w:tcPr>
          <w:p w:rsidR="003D7B5F" w:rsidRPr="003D7B5F" w:rsidRDefault="003D7B5F" w:rsidP="003D7B5F">
            <w:pPr>
              <w:autoSpaceDE w:val="0"/>
              <w:autoSpaceDN w:val="0"/>
              <w:adjustRightInd w:val="0"/>
              <w:rPr>
                <w:sz w:val="12"/>
                <w:szCs w:val="14"/>
              </w:rPr>
            </w:pPr>
          </w:p>
        </w:tc>
        <w:tc>
          <w:tcPr>
            <w:tcW w:w="2594" w:type="pct"/>
            <w:gridSpan w:val="2"/>
            <w:tcBorders>
              <w:bottom w:val="single" w:sz="4" w:space="0" w:color="auto"/>
            </w:tcBorders>
          </w:tcPr>
          <w:p w:rsidR="003D7B5F" w:rsidRPr="003D7B5F" w:rsidRDefault="003D7B5F" w:rsidP="003D7B5F">
            <w:pPr>
              <w:autoSpaceDE w:val="0"/>
              <w:autoSpaceDN w:val="0"/>
              <w:adjustRightInd w:val="0"/>
              <w:rPr>
                <w:sz w:val="12"/>
                <w:szCs w:val="14"/>
              </w:rPr>
            </w:pPr>
          </w:p>
        </w:tc>
      </w:tr>
      <w:tr w:rsidR="003D7B5F" w:rsidRPr="003D7B5F" w:rsidTr="003D7B5F">
        <w:tc>
          <w:tcPr>
            <w:tcW w:w="1095" w:type="pct"/>
            <w:gridSpan w:val="3"/>
            <w:tcBorders>
              <w:top w:val="single" w:sz="4" w:space="0" w:color="auto"/>
            </w:tcBorders>
          </w:tcPr>
          <w:p w:rsidR="003D7B5F" w:rsidRPr="003D7B5F" w:rsidRDefault="003D7B5F" w:rsidP="003D7B5F">
            <w:pPr>
              <w:autoSpaceDE w:val="0"/>
              <w:autoSpaceDN w:val="0"/>
              <w:adjustRightInd w:val="0"/>
              <w:jc w:val="center"/>
              <w:rPr>
                <w:sz w:val="12"/>
                <w:szCs w:val="14"/>
              </w:rPr>
            </w:pPr>
            <w:r w:rsidRPr="003D7B5F">
              <w:rPr>
                <w:sz w:val="12"/>
                <w:szCs w:val="14"/>
              </w:rPr>
              <w:t>(должность)</w:t>
            </w:r>
          </w:p>
        </w:tc>
        <w:tc>
          <w:tcPr>
            <w:tcW w:w="266" w:type="pct"/>
          </w:tcPr>
          <w:p w:rsidR="003D7B5F" w:rsidRPr="003D7B5F" w:rsidRDefault="003D7B5F" w:rsidP="003D7B5F">
            <w:pPr>
              <w:autoSpaceDE w:val="0"/>
              <w:autoSpaceDN w:val="0"/>
              <w:adjustRightInd w:val="0"/>
              <w:rPr>
                <w:sz w:val="12"/>
                <w:szCs w:val="14"/>
              </w:rPr>
            </w:pPr>
          </w:p>
        </w:tc>
        <w:tc>
          <w:tcPr>
            <w:tcW w:w="794" w:type="pct"/>
            <w:gridSpan w:val="2"/>
            <w:tcBorders>
              <w:top w:val="single" w:sz="4" w:space="0" w:color="auto"/>
            </w:tcBorders>
          </w:tcPr>
          <w:p w:rsidR="003D7B5F" w:rsidRPr="003D7B5F" w:rsidRDefault="003D7B5F" w:rsidP="003D7B5F">
            <w:pPr>
              <w:autoSpaceDE w:val="0"/>
              <w:autoSpaceDN w:val="0"/>
              <w:adjustRightInd w:val="0"/>
              <w:jc w:val="center"/>
              <w:rPr>
                <w:sz w:val="12"/>
                <w:szCs w:val="14"/>
              </w:rPr>
            </w:pPr>
            <w:r w:rsidRPr="003D7B5F">
              <w:rPr>
                <w:sz w:val="12"/>
                <w:szCs w:val="14"/>
              </w:rPr>
              <w:t>(подпись)</w:t>
            </w:r>
          </w:p>
        </w:tc>
        <w:tc>
          <w:tcPr>
            <w:tcW w:w="251" w:type="pct"/>
          </w:tcPr>
          <w:p w:rsidR="003D7B5F" w:rsidRPr="003D7B5F" w:rsidRDefault="003D7B5F" w:rsidP="003D7B5F">
            <w:pPr>
              <w:autoSpaceDE w:val="0"/>
              <w:autoSpaceDN w:val="0"/>
              <w:adjustRightInd w:val="0"/>
              <w:rPr>
                <w:sz w:val="12"/>
                <w:szCs w:val="14"/>
              </w:rPr>
            </w:pPr>
          </w:p>
        </w:tc>
        <w:tc>
          <w:tcPr>
            <w:tcW w:w="2594" w:type="pct"/>
            <w:gridSpan w:val="2"/>
            <w:tcBorders>
              <w:top w:val="single" w:sz="4" w:space="0" w:color="auto"/>
            </w:tcBorders>
          </w:tcPr>
          <w:p w:rsidR="003D7B5F" w:rsidRPr="003D7B5F" w:rsidRDefault="003D7B5F" w:rsidP="003D7B5F">
            <w:pPr>
              <w:autoSpaceDE w:val="0"/>
              <w:autoSpaceDN w:val="0"/>
              <w:adjustRightInd w:val="0"/>
              <w:jc w:val="center"/>
              <w:rPr>
                <w:sz w:val="12"/>
                <w:szCs w:val="14"/>
              </w:rPr>
            </w:pPr>
            <w:r w:rsidRPr="003D7B5F">
              <w:rPr>
                <w:sz w:val="12"/>
                <w:szCs w:val="14"/>
              </w:rPr>
              <w:t>(расшифровка подписи)</w:t>
            </w:r>
          </w:p>
        </w:tc>
      </w:tr>
      <w:tr w:rsidR="003D7B5F" w:rsidRPr="003D7B5F" w:rsidTr="003D7B5F">
        <w:tc>
          <w:tcPr>
            <w:tcW w:w="1095" w:type="pct"/>
            <w:gridSpan w:val="3"/>
            <w:tcBorders>
              <w:bottom w:val="single" w:sz="4" w:space="0" w:color="auto"/>
            </w:tcBorders>
          </w:tcPr>
          <w:p w:rsidR="003D7B5F" w:rsidRPr="003D7B5F" w:rsidRDefault="003D7B5F" w:rsidP="003D7B5F">
            <w:pPr>
              <w:autoSpaceDE w:val="0"/>
              <w:autoSpaceDN w:val="0"/>
              <w:adjustRightInd w:val="0"/>
              <w:rPr>
                <w:sz w:val="12"/>
                <w:szCs w:val="14"/>
              </w:rPr>
            </w:pPr>
          </w:p>
        </w:tc>
        <w:tc>
          <w:tcPr>
            <w:tcW w:w="266" w:type="pct"/>
          </w:tcPr>
          <w:p w:rsidR="003D7B5F" w:rsidRPr="003D7B5F" w:rsidRDefault="003D7B5F" w:rsidP="003D7B5F">
            <w:pPr>
              <w:autoSpaceDE w:val="0"/>
              <w:autoSpaceDN w:val="0"/>
              <w:adjustRightInd w:val="0"/>
              <w:rPr>
                <w:sz w:val="12"/>
                <w:szCs w:val="14"/>
              </w:rPr>
            </w:pPr>
          </w:p>
        </w:tc>
        <w:tc>
          <w:tcPr>
            <w:tcW w:w="794" w:type="pct"/>
            <w:gridSpan w:val="2"/>
            <w:tcBorders>
              <w:bottom w:val="single" w:sz="4" w:space="0" w:color="auto"/>
            </w:tcBorders>
          </w:tcPr>
          <w:p w:rsidR="003D7B5F" w:rsidRPr="003D7B5F" w:rsidRDefault="003D7B5F" w:rsidP="003D7B5F">
            <w:pPr>
              <w:autoSpaceDE w:val="0"/>
              <w:autoSpaceDN w:val="0"/>
              <w:adjustRightInd w:val="0"/>
              <w:rPr>
                <w:sz w:val="12"/>
                <w:szCs w:val="14"/>
              </w:rPr>
            </w:pPr>
          </w:p>
        </w:tc>
        <w:tc>
          <w:tcPr>
            <w:tcW w:w="251" w:type="pct"/>
          </w:tcPr>
          <w:p w:rsidR="003D7B5F" w:rsidRPr="003D7B5F" w:rsidRDefault="003D7B5F" w:rsidP="003D7B5F">
            <w:pPr>
              <w:autoSpaceDE w:val="0"/>
              <w:autoSpaceDN w:val="0"/>
              <w:adjustRightInd w:val="0"/>
              <w:rPr>
                <w:sz w:val="12"/>
                <w:szCs w:val="14"/>
              </w:rPr>
            </w:pPr>
          </w:p>
        </w:tc>
        <w:tc>
          <w:tcPr>
            <w:tcW w:w="2594" w:type="pct"/>
            <w:gridSpan w:val="2"/>
            <w:tcBorders>
              <w:bottom w:val="single" w:sz="4" w:space="0" w:color="auto"/>
            </w:tcBorders>
          </w:tcPr>
          <w:p w:rsidR="003D7B5F" w:rsidRPr="003D7B5F" w:rsidRDefault="003D7B5F" w:rsidP="003D7B5F">
            <w:pPr>
              <w:autoSpaceDE w:val="0"/>
              <w:autoSpaceDN w:val="0"/>
              <w:adjustRightInd w:val="0"/>
              <w:rPr>
                <w:sz w:val="12"/>
                <w:szCs w:val="14"/>
              </w:rPr>
            </w:pPr>
          </w:p>
        </w:tc>
      </w:tr>
      <w:tr w:rsidR="003D7B5F" w:rsidRPr="003D7B5F" w:rsidTr="003D7B5F">
        <w:tc>
          <w:tcPr>
            <w:tcW w:w="1095" w:type="pct"/>
            <w:gridSpan w:val="3"/>
            <w:tcBorders>
              <w:top w:val="single" w:sz="4" w:space="0" w:color="auto"/>
            </w:tcBorders>
          </w:tcPr>
          <w:p w:rsidR="003D7B5F" w:rsidRPr="003D7B5F" w:rsidRDefault="003D7B5F" w:rsidP="003D7B5F">
            <w:pPr>
              <w:autoSpaceDE w:val="0"/>
              <w:autoSpaceDN w:val="0"/>
              <w:adjustRightInd w:val="0"/>
              <w:jc w:val="center"/>
              <w:rPr>
                <w:sz w:val="12"/>
                <w:szCs w:val="14"/>
              </w:rPr>
            </w:pPr>
            <w:r w:rsidRPr="003D7B5F">
              <w:rPr>
                <w:sz w:val="12"/>
                <w:szCs w:val="14"/>
              </w:rPr>
              <w:t>(должность)</w:t>
            </w:r>
          </w:p>
        </w:tc>
        <w:tc>
          <w:tcPr>
            <w:tcW w:w="266" w:type="pct"/>
          </w:tcPr>
          <w:p w:rsidR="003D7B5F" w:rsidRPr="003D7B5F" w:rsidRDefault="003D7B5F" w:rsidP="003D7B5F">
            <w:pPr>
              <w:autoSpaceDE w:val="0"/>
              <w:autoSpaceDN w:val="0"/>
              <w:adjustRightInd w:val="0"/>
              <w:rPr>
                <w:sz w:val="12"/>
                <w:szCs w:val="14"/>
              </w:rPr>
            </w:pPr>
          </w:p>
        </w:tc>
        <w:tc>
          <w:tcPr>
            <w:tcW w:w="794" w:type="pct"/>
            <w:gridSpan w:val="2"/>
            <w:tcBorders>
              <w:top w:val="single" w:sz="4" w:space="0" w:color="auto"/>
            </w:tcBorders>
          </w:tcPr>
          <w:p w:rsidR="003D7B5F" w:rsidRPr="003D7B5F" w:rsidRDefault="003D7B5F" w:rsidP="003D7B5F">
            <w:pPr>
              <w:autoSpaceDE w:val="0"/>
              <w:autoSpaceDN w:val="0"/>
              <w:adjustRightInd w:val="0"/>
              <w:jc w:val="center"/>
              <w:rPr>
                <w:sz w:val="12"/>
                <w:szCs w:val="14"/>
              </w:rPr>
            </w:pPr>
            <w:r w:rsidRPr="003D7B5F">
              <w:rPr>
                <w:sz w:val="12"/>
                <w:szCs w:val="14"/>
              </w:rPr>
              <w:t>(подпись)</w:t>
            </w:r>
          </w:p>
        </w:tc>
        <w:tc>
          <w:tcPr>
            <w:tcW w:w="251" w:type="pct"/>
          </w:tcPr>
          <w:p w:rsidR="003D7B5F" w:rsidRPr="003D7B5F" w:rsidRDefault="003D7B5F" w:rsidP="003D7B5F">
            <w:pPr>
              <w:autoSpaceDE w:val="0"/>
              <w:autoSpaceDN w:val="0"/>
              <w:adjustRightInd w:val="0"/>
              <w:rPr>
                <w:sz w:val="12"/>
                <w:szCs w:val="14"/>
              </w:rPr>
            </w:pPr>
          </w:p>
        </w:tc>
        <w:tc>
          <w:tcPr>
            <w:tcW w:w="2594" w:type="pct"/>
            <w:gridSpan w:val="2"/>
            <w:tcBorders>
              <w:top w:val="single" w:sz="4" w:space="0" w:color="auto"/>
            </w:tcBorders>
          </w:tcPr>
          <w:p w:rsidR="003D7B5F" w:rsidRPr="003D7B5F" w:rsidRDefault="003D7B5F" w:rsidP="003D7B5F">
            <w:pPr>
              <w:autoSpaceDE w:val="0"/>
              <w:autoSpaceDN w:val="0"/>
              <w:adjustRightInd w:val="0"/>
              <w:jc w:val="center"/>
              <w:rPr>
                <w:sz w:val="12"/>
                <w:szCs w:val="14"/>
              </w:rPr>
            </w:pPr>
            <w:r w:rsidRPr="003D7B5F">
              <w:rPr>
                <w:sz w:val="12"/>
                <w:szCs w:val="14"/>
              </w:rPr>
              <w:t>(расшифровка подписи)</w:t>
            </w:r>
          </w:p>
        </w:tc>
      </w:tr>
    </w:tbl>
    <w:p w:rsidR="003D7B5F" w:rsidRPr="003D7B5F" w:rsidRDefault="003D7B5F" w:rsidP="003D7B5F">
      <w:pPr>
        <w:rPr>
          <w:sz w:val="12"/>
          <w:szCs w:val="14"/>
        </w:rPr>
      </w:pPr>
    </w:p>
    <w:p w:rsidR="003D7B5F" w:rsidRPr="00E37715" w:rsidRDefault="003D7B5F" w:rsidP="003D7B5F">
      <w:pPr>
        <w:autoSpaceDE w:val="0"/>
        <w:autoSpaceDN w:val="0"/>
        <w:adjustRightInd w:val="0"/>
        <w:outlineLvl w:val="0"/>
        <w:rPr>
          <w:kern w:val="36"/>
          <w:sz w:val="14"/>
          <w:szCs w:val="14"/>
        </w:rPr>
      </w:pPr>
    </w:p>
    <w:p w:rsidR="009C6C42" w:rsidRDefault="009C6C42" w:rsidP="009C6C42">
      <w:pPr>
        <w:jc w:val="center"/>
        <w:rPr>
          <w:sz w:val="14"/>
          <w:szCs w:val="14"/>
        </w:rPr>
      </w:pPr>
    </w:p>
    <w:p w:rsidR="009C6C42" w:rsidRPr="007F72A8" w:rsidRDefault="009C6C42" w:rsidP="009C6C42">
      <w:pPr>
        <w:jc w:val="center"/>
        <w:rPr>
          <w:b/>
          <w:sz w:val="14"/>
          <w:szCs w:val="14"/>
        </w:rPr>
      </w:pPr>
      <w:r w:rsidRPr="007F72A8">
        <w:rPr>
          <w:b/>
          <w:sz w:val="14"/>
          <w:szCs w:val="14"/>
        </w:rPr>
        <w:t>ПОСТАНОВЛЕНИЕ</w:t>
      </w:r>
    </w:p>
    <w:p w:rsidR="009C6C42" w:rsidRPr="007F72A8" w:rsidRDefault="009C6C42" w:rsidP="009C6C42">
      <w:pPr>
        <w:jc w:val="center"/>
        <w:rPr>
          <w:sz w:val="14"/>
          <w:szCs w:val="14"/>
        </w:rPr>
      </w:pPr>
      <w:r w:rsidRPr="007F72A8">
        <w:rPr>
          <w:sz w:val="14"/>
          <w:szCs w:val="14"/>
        </w:rPr>
        <w:t xml:space="preserve">Администрации муниципального округа </w:t>
      </w:r>
    </w:p>
    <w:p w:rsidR="009C6C42" w:rsidRPr="007F72A8" w:rsidRDefault="009C6C42" w:rsidP="009C6C42">
      <w:pPr>
        <w:jc w:val="center"/>
        <w:rPr>
          <w:sz w:val="14"/>
          <w:szCs w:val="14"/>
        </w:rPr>
      </w:pPr>
    </w:p>
    <w:p w:rsidR="009C6C42" w:rsidRPr="007F72A8" w:rsidRDefault="009C6C42" w:rsidP="009C6C42">
      <w:pPr>
        <w:jc w:val="center"/>
        <w:rPr>
          <w:sz w:val="14"/>
          <w:szCs w:val="14"/>
        </w:rPr>
      </w:pPr>
      <w:r w:rsidRPr="007F72A8">
        <w:rPr>
          <w:sz w:val="14"/>
          <w:szCs w:val="14"/>
        </w:rPr>
        <w:t xml:space="preserve">от </w:t>
      </w:r>
      <w:r>
        <w:rPr>
          <w:sz w:val="14"/>
          <w:szCs w:val="14"/>
        </w:rPr>
        <w:t>16</w:t>
      </w:r>
      <w:r w:rsidRPr="007F72A8">
        <w:rPr>
          <w:sz w:val="14"/>
          <w:szCs w:val="14"/>
        </w:rPr>
        <w:t>.06.2</w:t>
      </w:r>
      <w:r>
        <w:rPr>
          <w:sz w:val="14"/>
          <w:szCs w:val="14"/>
        </w:rPr>
        <w:t>025 № 14</w:t>
      </w:r>
      <w:r w:rsidR="00D668B2">
        <w:rPr>
          <w:sz w:val="14"/>
          <w:szCs w:val="14"/>
        </w:rPr>
        <w:t>40</w:t>
      </w:r>
    </w:p>
    <w:p w:rsidR="009C6C42" w:rsidRDefault="009C6C42" w:rsidP="009C6C42">
      <w:pPr>
        <w:jc w:val="center"/>
        <w:rPr>
          <w:sz w:val="14"/>
          <w:szCs w:val="14"/>
        </w:rPr>
      </w:pPr>
      <w:r w:rsidRPr="007F72A8">
        <w:rPr>
          <w:sz w:val="14"/>
          <w:szCs w:val="14"/>
        </w:rPr>
        <w:t>г. Сольцы</w:t>
      </w:r>
    </w:p>
    <w:p w:rsidR="00110FDA" w:rsidRDefault="00110FDA" w:rsidP="009C6C42">
      <w:pPr>
        <w:jc w:val="center"/>
        <w:rPr>
          <w:sz w:val="14"/>
          <w:szCs w:val="14"/>
        </w:rPr>
      </w:pPr>
    </w:p>
    <w:p w:rsidR="00110FDA" w:rsidRPr="00110FDA" w:rsidRDefault="00110FDA" w:rsidP="00110FDA">
      <w:pPr>
        <w:jc w:val="center"/>
        <w:rPr>
          <w:b/>
          <w:sz w:val="14"/>
          <w:szCs w:val="14"/>
        </w:rPr>
      </w:pPr>
      <w:r w:rsidRPr="00110FDA">
        <w:rPr>
          <w:b/>
          <w:sz w:val="14"/>
          <w:szCs w:val="14"/>
        </w:rPr>
        <w:t>О внесении изменений в постановление Администрации муниципального округа от 12.05.2025№ 1154</w:t>
      </w:r>
    </w:p>
    <w:p w:rsidR="00110FDA" w:rsidRPr="00110FDA" w:rsidRDefault="00110FDA" w:rsidP="00110FDA">
      <w:pPr>
        <w:jc w:val="center"/>
        <w:rPr>
          <w:sz w:val="14"/>
          <w:szCs w:val="14"/>
        </w:rPr>
      </w:pPr>
    </w:p>
    <w:p w:rsidR="00110FDA" w:rsidRPr="00110FDA" w:rsidRDefault="00110FDA" w:rsidP="00110FDA">
      <w:pPr>
        <w:ind w:firstLine="284"/>
        <w:jc w:val="both"/>
        <w:rPr>
          <w:sz w:val="14"/>
          <w:szCs w:val="14"/>
        </w:rPr>
      </w:pPr>
      <w:proofErr w:type="gramStart"/>
      <w:r w:rsidRPr="00110FDA">
        <w:rPr>
          <w:sz w:val="14"/>
          <w:szCs w:val="14"/>
        </w:rPr>
        <w:t>В соответствии со статьёй 168 Жилищного кодекса Российской Федерации, пунктом 7 статьи 9 Областного закона Новгородской области от 03.0А2013 № 291-03 «О региональной системе капитального ремонта общего имущества в многоквартирных домах, расположенных на территории Новгородской области», постановления Правительства Новгородской области от 03.02.2014 № 46 «Об утверждении региональной программы капитального ремонта общего имущества в многоквартирных домах, расположенных на территории Новгородской области, на</w:t>
      </w:r>
      <w:proofErr w:type="gramEnd"/>
      <w:r w:rsidRPr="00110FDA">
        <w:rPr>
          <w:sz w:val="14"/>
          <w:szCs w:val="14"/>
        </w:rPr>
        <w:t xml:space="preserve"> 2014-2055 годы» постановления Правительства Новгородской области от 24.12.2020 № 576 «Об утверждении Порядка по установлению фактов воспрепятствования проведению работ по капитальному ремонту, в том числе не допуска собственником, лицом, осуществляющим управление многоквартирным домом, либо </w:t>
      </w:r>
      <w:proofErr w:type="gramStart"/>
      <w:r w:rsidRPr="00110FDA">
        <w:rPr>
          <w:sz w:val="14"/>
          <w:szCs w:val="14"/>
        </w:rPr>
        <w:t>лицом</w:t>
      </w:r>
      <w:proofErr w:type="gramEnd"/>
      <w:r w:rsidRPr="00110FDA">
        <w:rPr>
          <w:sz w:val="14"/>
          <w:szCs w:val="14"/>
        </w:rPr>
        <w:t xml:space="preserve"> выполняющим работы по содержанию и ремонту общего имущества в многоквартирном доме, подрядной организации к проведению таких работ, и Порядка по определению невозможности оказания услуг и (или) </w:t>
      </w:r>
      <w:proofErr w:type="gramStart"/>
      <w:r w:rsidRPr="00110FDA">
        <w:rPr>
          <w:sz w:val="14"/>
          <w:szCs w:val="14"/>
        </w:rPr>
        <w:t>выполнения работ по капитальному ремонту общего имущества в многоквартирном доме (в том числе завершения ранее начатых оказания услуг и (или) выполнения работ) в связи с воспрепятствованием таким оказанию услуг и (или) выполнению работ собственниками помещений в многоквартирном доме и (или) лицом, осуществляющим управление многоквартирным домом, и (или) лицом, выполняющим работы по содержанию и ремонту общего имущества в многоквартирном доме, выразившимся</w:t>
      </w:r>
      <w:proofErr w:type="gramEnd"/>
      <w:r w:rsidRPr="00110FDA">
        <w:rPr>
          <w:sz w:val="14"/>
          <w:szCs w:val="14"/>
        </w:rPr>
        <w:t xml:space="preserve"> в не допуске подрядной организации в помещения в многоквартирном доме и (или) к строительным конструкциям многоквартирного дома, инженерным сетям санитарно-техническому, электрическому, механическому и иному оборудованию многоквартирного дома» Администрация Солецкого муниципального округа </w:t>
      </w:r>
      <w:r w:rsidRPr="00110FDA">
        <w:rPr>
          <w:b/>
          <w:sz w:val="14"/>
          <w:szCs w:val="14"/>
        </w:rPr>
        <w:t>ПОСТАНОВЛЯЕТ:</w:t>
      </w:r>
    </w:p>
    <w:p w:rsidR="00110FDA" w:rsidRPr="00110FDA" w:rsidRDefault="00110FDA" w:rsidP="00110FDA">
      <w:pPr>
        <w:ind w:firstLine="284"/>
        <w:jc w:val="both"/>
        <w:rPr>
          <w:sz w:val="14"/>
          <w:szCs w:val="14"/>
        </w:rPr>
      </w:pPr>
      <w:r w:rsidRPr="00110FDA">
        <w:rPr>
          <w:sz w:val="14"/>
          <w:szCs w:val="14"/>
        </w:rPr>
        <w:t>1.</w:t>
      </w:r>
      <w:r w:rsidRPr="00110FDA">
        <w:rPr>
          <w:sz w:val="14"/>
          <w:szCs w:val="14"/>
        </w:rPr>
        <w:tab/>
        <w:t>Внести изменения в постановление Администрации муниципального округа от 12.05.2025 № 1154  «О переносе сроков капитального ремонта общего имущества в многоквартирном доме»:</w:t>
      </w:r>
    </w:p>
    <w:p w:rsidR="00110FDA" w:rsidRPr="00110FDA" w:rsidRDefault="00110FDA" w:rsidP="00110FDA">
      <w:pPr>
        <w:ind w:firstLine="284"/>
        <w:jc w:val="both"/>
        <w:rPr>
          <w:sz w:val="14"/>
          <w:szCs w:val="14"/>
        </w:rPr>
      </w:pPr>
      <w:r w:rsidRPr="00110FDA">
        <w:rPr>
          <w:sz w:val="14"/>
          <w:szCs w:val="14"/>
        </w:rPr>
        <w:t>1.1.</w:t>
      </w:r>
      <w:r w:rsidRPr="00110FDA">
        <w:rPr>
          <w:sz w:val="14"/>
          <w:szCs w:val="14"/>
        </w:rPr>
        <w:tab/>
        <w:t>Заменить в преамбуле слова «часть 3» на «часть 4».</w:t>
      </w:r>
    </w:p>
    <w:p w:rsidR="00110FDA" w:rsidRPr="00110FDA" w:rsidRDefault="00110FDA" w:rsidP="00110FDA">
      <w:pPr>
        <w:ind w:firstLine="284"/>
        <w:jc w:val="both"/>
        <w:rPr>
          <w:sz w:val="14"/>
          <w:szCs w:val="14"/>
        </w:rPr>
      </w:pPr>
      <w:r w:rsidRPr="00110FDA">
        <w:rPr>
          <w:sz w:val="14"/>
          <w:szCs w:val="14"/>
        </w:rPr>
        <w:t>1.2.</w:t>
      </w:r>
      <w:r w:rsidRPr="00110FDA">
        <w:rPr>
          <w:sz w:val="14"/>
          <w:szCs w:val="14"/>
        </w:rPr>
        <w:tab/>
        <w:t>Исключить пункт 2.</w:t>
      </w:r>
    </w:p>
    <w:p w:rsidR="00110FDA" w:rsidRPr="00110FDA" w:rsidRDefault="00110FDA" w:rsidP="00110FDA">
      <w:pPr>
        <w:ind w:firstLine="284"/>
        <w:jc w:val="both"/>
        <w:rPr>
          <w:sz w:val="14"/>
          <w:szCs w:val="14"/>
        </w:rPr>
      </w:pPr>
      <w:r w:rsidRPr="00110FDA">
        <w:rPr>
          <w:sz w:val="14"/>
          <w:szCs w:val="14"/>
        </w:rPr>
        <w:t>2.</w:t>
      </w:r>
      <w:r w:rsidRPr="00110FDA">
        <w:rPr>
          <w:sz w:val="14"/>
          <w:szCs w:val="14"/>
        </w:rPr>
        <w:tab/>
        <w:t>Опубликовать настоящее постановление в периодическом печатном издании «Бюллетень Солецкого муниципального округа» и разместить на официальном сайте Администрации муниципального округа в информационно-телекоммуникационной сети «Интернет».</w:t>
      </w:r>
    </w:p>
    <w:p w:rsidR="00110FDA" w:rsidRPr="00110FDA" w:rsidRDefault="00110FDA" w:rsidP="00110FDA">
      <w:pPr>
        <w:jc w:val="center"/>
        <w:rPr>
          <w:sz w:val="14"/>
          <w:szCs w:val="14"/>
        </w:rPr>
      </w:pPr>
    </w:p>
    <w:p w:rsidR="00110FDA" w:rsidRPr="00110FDA" w:rsidRDefault="00110FDA" w:rsidP="00110FDA">
      <w:pPr>
        <w:rPr>
          <w:b/>
          <w:sz w:val="14"/>
          <w:szCs w:val="14"/>
        </w:rPr>
      </w:pPr>
      <w:r w:rsidRPr="00110FDA">
        <w:rPr>
          <w:b/>
          <w:sz w:val="14"/>
          <w:szCs w:val="14"/>
        </w:rPr>
        <w:t>Заместитель Главы администрации    П.Л. Нилов</w:t>
      </w:r>
    </w:p>
    <w:p w:rsidR="00110FDA" w:rsidRDefault="00110FDA" w:rsidP="009C6C42">
      <w:pPr>
        <w:jc w:val="center"/>
        <w:rPr>
          <w:sz w:val="14"/>
          <w:szCs w:val="14"/>
        </w:rPr>
      </w:pPr>
    </w:p>
    <w:p w:rsidR="009C6C42" w:rsidRDefault="009C6C42" w:rsidP="00E66D52">
      <w:pPr>
        <w:jc w:val="center"/>
        <w:rPr>
          <w:sz w:val="14"/>
          <w:szCs w:val="14"/>
        </w:rPr>
      </w:pPr>
    </w:p>
    <w:p w:rsidR="009C6C42" w:rsidRDefault="009C6C42" w:rsidP="00E66D52">
      <w:pPr>
        <w:jc w:val="center"/>
        <w:rPr>
          <w:sz w:val="14"/>
          <w:szCs w:val="14"/>
        </w:rPr>
      </w:pPr>
    </w:p>
    <w:p w:rsidR="004676A3" w:rsidRPr="004676A3" w:rsidRDefault="004676A3" w:rsidP="004676A3">
      <w:pPr>
        <w:tabs>
          <w:tab w:val="left" w:pos="4536"/>
        </w:tabs>
        <w:jc w:val="center"/>
        <w:rPr>
          <w:b/>
          <w:sz w:val="12"/>
          <w:szCs w:val="14"/>
        </w:rPr>
      </w:pPr>
      <w:r w:rsidRPr="004676A3">
        <w:rPr>
          <w:b/>
          <w:sz w:val="12"/>
          <w:szCs w:val="14"/>
        </w:rPr>
        <w:t>СООБЩЕНИЕ</w:t>
      </w:r>
    </w:p>
    <w:p w:rsidR="004676A3" w:rsidRPr="004676A3" w:rsidRDefault="004676A3" w:rsidP="004676A3">
      <w:pPr>
        <w:tabs>
          <w:tab w:val="left" w:pos="4536"/>
        </w:tabs>
        <w:rPr>
          <w:b/>
          <w:sz w:val="12"/>
          <w:szCs w:val="14"/>
        </w:rPr>
      </w:pPr>
    </w:p>
    <w:p w:rsidR="004676A3" w:rsidRPr="004676A3" w:rsidRDefault="004676A3" w:rsidP="004676A3">
      <w:pPr>
        <w:tabs>
          <w:tab w:val="left" w:pos="4536"/>
        </w:tabs>
        <w:ind w:firstLine="284"/>
        <w:jc w:val="both"/>
        <w:rPr>
          <w:sz w:val="12"/>
          <w:szCs w:val="14"/>
        </w:rPr>
      </w:pPr>
      <w:r w:rsidRPr="004676A3">
        <w:rPr>
          <w:sz w:val="12"/>
          <w:szCs w:val="14"/>
        </w:rPr>
        <w:t xml:space="preserve">17 июля  2025 года в 17:30 по адресу: </w:t>
      </w:r>
      <w:proofErr w:type="gramStart"/>
      <w:r w:rsidRPr="004676A3">
        <w:rPr>
          <w:sz w:val="12"/>
          <w:szCs w:val="14"/>
        </w:rPr>
        <w:t>Новгородская область, Солецкий муниципальный округ,  г. Сольцы, пл. Победы, д.3, второй этаж (большой зал) состоятся публичные слушания по вопросам:</w:t>
      </w:r>
      <w:proofErr w:type="gramEnd"/>
    </w:p>
    <w:p w:rsidR="004676A3" w:rsidRPr="004676A3" w:rsidRDefault="004676A3" w:rsidP="004676A3">
      <w:pPr>
        <w:tabs>
          <w:tab w:val="left" w:pos="4536"/>
        </w:tabs>
        <w:ind w:firstLine="284"/>
        <w:jc w:val="both"/>
        <w:rPr>
          <w:bCs/>
          <w:sz w:val="12"/>
          <w:szCs w:val="14"/>
        </w:rPr>
      </w:pPr>
      <w:r w:rsidRPr="004676A3">
        <w:rPr>
          <w:sz w:val="12"/>
          <w:szCs w:val="14"/>
        </w:rPr>
        <w:t xml:space="preserve">предоставления разрешения на условно-разрешенный вид использования земельного участка «для ведения личного подсобного хозяйства (приусадебный земельный участок)» в отношении образуемого земельного участка общей площадью 150 кв. м., расположенного по адресу: Российская Федерация, Новгородская область, Солецкий муниципальный округ, г. Сольцы, ул. Садовая, земельный участок 35а.  </w:t>
      </w:r>
    </w:p>
    <w:p w:rsidR="004676A3" w:rsidRPr="004676A3" w:rsidRDefault="004676A3" w:rsidP="004676A3">
      <w:pPr>
        <w:tabs>
          <w:tab w:val="left" w:pos="4536"/>
        </w:tabs>
        <w:ind w:firstLine="284"/>
        <w:jc w:val="both"/>
        <w:rPr>
          <w:sz w:val="12"/>
          <w:szCs w:val="14"/>
        </w:rPr>
      </w:pPr>
      <w:r w:rsidRPr="004676A3">
        <w:rPr>
          <w:sz w:val="12"/>
          <w:szCs w:val="14"/>
        </w:rPr>
        <w:t>предоставления разрешения на условно-разрешенный вид использования земельного участка «объекты культурно-досуговой деятельности» в отношении земельного участка с кадастровым номером 53:16:0075703:6, общей площадью 644 кв. м., расположенного по адресу: Новгородская обл., р-н Солецкий, с/</w:t>
      </w:r>
      <w:proofErr w:type="gramStart"/>
      <w:r w:rsidRPr="004676A3">
        <w:rPr>
          <w:sz w:val="12"/>
          <w:szCs w:val="14"/>
        </w:rPr>
        <w:t>п</w:t>
      </w:r>
      <w:proofErr w:type="gramEnd"/>
      <w:r w:rsidRPr="004676A3">
        <w:rPr>
          <w:sz w:val="12"/>
          <w:szCs w:val="14"/>
        </w:rPr>
        <w:t xml:space="preserve"> Выбитское, д. Невское, ул. Невская, д. 69, ранее предоставленный вид разрешенного использования – обслуживание и эксплуатация здания фельдшерско-акушерского пункта. </w:t>
      </w:r>
    </w:p>
    <w:p w:rsidR="004676A3" w:rsidRPr="004676A3" w:rsidRDefault="004676A3" w:rsidP="004676A3">
      <w:pPr>
        <w:tabs>
          <w:tab w:val="left" w:pos="4536"/>
        </w:tabs>
        <w:ind w:firstLine="284"/>
        <w:jc w:val="both"/>
        <w:rPr>
          <w:sz w:val="12"/>
          <w:szCs w:val="14"/>
        </w:rPr>
      </w:pPr>
      <w:r w:rsidRPr="004676A3">
        <w:rPr>
          <w:sz w:val="12"/>
          <w:szCs w:val="14"/>
        </w:rPr>
        <w:t>Прием предложений по вопросам  предоставления разрешений на условно разрешенный вид использования земельных участков,  заявлений на участие в публичных слушаниях  по вопросам  предоставления разрешений на условно разрешенный вид использования земельных участков осуществляет комиссия по землепользованию и застройке до 17.30  17 июля 2025 года по адресу: Новгородская область, Солецкий муниципальный округ, г</w:t>
      </w:r>
      <w:proofErr w:type="gramStart"/>
      <w:r w:rsidRPr="004676A3">
        <w:rPr>
          <w:sz w:val="12"/>
          <w:szCs w:val="14"/>
        </w:rPr>
        <w:t>.С</w:t>
      </w:r>
      <w:proofErr w:type="gramEnd"/>
      <w:r w:rsidRPr="004676A3">
        <w:rPr>
          <w:sz w:val="12"/>
          <w:szCs w:val="14"/>
        </w:rPr>
        <w:t xml:space="preserve">ольцы, </w:t>
      </w:r>
      <w:proofErr w:type="spellStart"/>
      <w:r w:rsidRPr="004676A3">
        <w:rPr>
          <w:sz w:val="12"/>
          <w:szCs w:val="14"/>
        </w:rPr>
        <w:t>пл.Победы</w:t>
      </w:r>
      <w:proofErr w:type="spellEnd"/>
      <w:r w:rsidRPr="004676A3">
        <w:rPr>
          <w:sz w:val="12"/>
          <w:szCs w:val="14"/>
        </w:rPr>
        <w:t>, д.3, каб.19 с понедельника по пятницу с 8.30 до 17.30, перерыв с 13.00 до 14.00 (тел: 8(816 55)30-502.</w:t>
      </w:r>
    </w:p>
    <w:p w:rsidR="00E66D52" w:rsidRDefault="00E66D52" w:rsidP="007F72A8">
      <w:pPr>
        <w:tabs>
          <w:tab w:val="left" w:pos="4536"/>
        </w:tabs>
        <w:rPr>
          <w:b/>
          <w:sz w:val="12"/>
          <w:szCs w:val="14"/>
        </w:rPr>
      </w:pPr>
    </w:p>
    <w:p w:rsidR="004676A3" w:rsidRPr="004676A3" w:rsidRDefault="004676A3" w:rsidP="004676A3">
      <w:pPr>
        <w:jc w:val="center"/>
        <w:rPr>
          <w:rFonts w:eastAsia="Times New Roman"/>
          <w:b/>
          <w:sz w:val="14"/>
          <w:szCs w:val="14"/>
          <w:lang w:eastAsia="ru-RU"/>
        </w:rPr>
      </w:pPr>
      <w:r w:rsidRPr="004676A3">
        <w:rPr>
          <w:rFonts w:eastAsia="Times New Roman"/>
          <w:b/>
          <w:sz w:val="14"/>
          <w:szCs w:val="14"/>
          <w:lang w:eastAsia="ru-RU"/>
        </w:rPr>
        <w:lastRenderedPageBreak/>
        <w:t xml:space="preserve">СООБЩЕНИЕ </w:t>
      </w:r>
    </w:p>
    <w:p w:rsidR="004676A3" w:rsidRPr="004676A3" w:rsidRDefault="004676A3" w:rsidP="004676A3">
      <w:pPr>
        <w:jc w:val="center"/>
        <w:rPr>
          <w:rFonts w:eastAsia="Times New Roman"/>
          <w:b/>
          <w:sz w:val="14"/>
          <w:szCs w:val="14"/>
          <w:lang w:eastAsia="ru-RU"/>
        </w:rPr>
      </w:pPr>
      <w:r w:rsidRPr="004676A3">
        <w:rPr>
          <w:rFonts w:eastAsia="Times New Roman"/>
          <w:b/>
          <w:sz w:val="14"/>
          <w:szCs w:val="14"/>
          <w:lang w:eastAsia="ru-RU"/>
        </w:rPr>
        <w:t>о возможном установлении публичного сервитута</w:t>
      </w:r>
    </w:p>
    <w:p w:rsidR="004676A3" w:rsidRPr="004676A3" w:rsidRDefault="004676A3" w:rsidP="004676A3">
      <w:pPr>
        <w:jc w:val="both"/>
        <w:rPr>
          <w:rFonts w:eastAsia="Times New Roman"/>
          <w:sz w:val="14"/>
          <w:szCs w:val="14"/>
          <w:lang w:eastAsia="ru-RU"/>
        </w:rPr>
      </w:pPr>
    </w:p>
    <w:p w:rsidR="004676A3" w:rsidRPr="004676A3" w:rsidRDefault="004676A3" w:rsidP="004676A3">
      <w:pPr>
        <w:jc w:val="both"/>
        <w:rPr>
          <w:rFonts w:eastAsia="Times New Roman"/>
          <w:sz w:val="14"/>
          <w:szCs w:val="14"/>
          <w:lang w:eastAsia="ru-RU"/>
        </w:rPr>
      </w:pPr>
      <w:r w:rsidRPr="004676A3">
        <w:rPr>
          <w:rFonts w:eastAsia="Times New Roman"/>
          <w:sz w:val="14"/>
          <w:szCs w:val="14"/>
          <w:lang w:eastAsia="ru-RU"/>
        </w:rPr>
        <w:t>Администрацией Солецкого муниципального округа рассматривается ходатайство акционерного общества  «Газпром газораспределение Великий Новгород» об установлении публичного сервитута в целях строительства и эксплуатации объекта:</w:t>
      </w:r>
    </w:p>
    <w:p w:rsidR="004676A3" w:rsidRPr="004676A3" w:rsidRDefault="004676A3" w:rsidP="004676A3">
      <w:pPr>
        <w:jc w:val="both"/>
        <w:rPr>
          <w:rFonts w:eastAsia="Times New Roman"/>
          <w:b/>
          <w:sz w:val="14"/>
          <w:szCs w:val="14"/>
          <w:lang w:eastAsia="ru-RU"/>
        </w:rPr>
      </w:pPr>
      <w:r w:rsidRPr="004676A3">
        <w:rPr>
          <w:rFonts w:eastAsia="Times New Roman"/>
          <w:b/>
          <w:sz w:val="14"/>
          <w:szCs w:val="14"/>
          <w:lang w:eastAsia="ru-RU"/>
        </w:rPr>
        <w:t>«Распределительный газопровод среднего и низкого давления с установкой ГРПШ от ул. Александра Матросова по ул. Матросова, ул. Крутецкая г. Сольцы Солецкого района Новгородской области» (Код-053-21-141-00343)</w:t>
      </w:r>
    </w:p>
    <w:p w:rsidR="004676A3" w:rsidRPr="004676A3" w:rsidRDefault="004676A3" w:rsidP="004676A3">
      <w:pPr>
        <w:widowControl w:val="0"/>
        <w:tabs>
          <w:tab w:val="left" w:pos="0"/>
        </w:tabs>
        <w:autoSpaceDE w:val="0"/>
        <w:jc w:val="both"/>
        <w:rPr>
          <w:rFonts w:eastAsia="Times New Roman"/>
          <w:b/>
          <w:sz w:val="14"/>
          <w:szCs w:val="14"/>
          <w:lang w:eastAsia="ru-RU"/>
        </w:rPr>
      </w:pPr>
      <w:r w:rsidRPr="004676A3">
        <w:rPr>
          <w:rFonts w:eastAsia="Times New Roman"/>
          <w:bCs/>
          <w:sz w:val="14"/>
          <w:szCs w:val="14"/>
          <w:lang w:eastAsia="ru-RU"/>
        </w:rPr>
        <w:t xml:space="preserve">Публичный сервитут устанавливается в отношении земельных участков, расположенных в границах кадастрового квартала </w:t>
      </w:r>
      <w:r w:rsidRPr="004676A3">
        <w:rPr>
          <w:rFonts w:eastAsia="Times New Roman"/>
          <w:b/>
          <w:sz w:val="14"/>
          <w:szCs w:val="14"/>
          <w:lang w:eastAsia="ru-RU"/>
        </w:rPr>
        <w:t xml:space="preserve">53:16:0010505, 53:16:0010515, 53:16:0010514, 53:16:0010517, 53:16:0010518.  </w:t>
      </w:r>
    </w:p>
    <w:p w:rsidR="004676A3" w:rsidRPr="004676A3" w:rsidRDefault="004676A3" w:rsidP="004676A3">
      <w:pPr>
        <w:jc w:val="both"/>
        <w:rPr>
          <w:rFonts w:eastAsia="Times New Roman"/>
          <w:sz w:val="14"/>
          <w:szCs w:val="14"/>
          <w:lang w:eastAsia="ru-RU"/>
        </w:rPr>
      </w:pPr>
      <w:r w:rsidRPr="004676A3">
        <w:rPr>
          <w:rFonts w:eastAsia="Times New Roman"/>
          <w:bCs/>
          <w:sz w:val="14"/>
          <w:szCs w:val="14"/>
          <w:lang w:eastAsia="ru-RU"/>
        </w:rPr>
        <w:t xml:space="preserve">Публичный сервитут устанавливается в отношении  </w:t>
      </w:r>
      <w:r w:rsidRPr="004676A3">
        <w:rPr>
          <w:rFonts w:eastAsia="Times New Roman"/>
          <w:sz w:val="14"/>
          <w:szCs w:val="14"/>
          <w:lang w:eastAsia="ru-RU"/>
        </w:rPr>
        <w:t>земельных участков: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3"/>
        <w:gridCol w:w="3826"/>
      </w:tblGrid>
      <w:tr w:rsidR="004676A3" w:rsidRPr="004676A3" w:rsidTr="004676A3">
        <w:trPr>
          <w:trHeight w:val="20"/>
        </w:trPr>
        <w:tc>
          <w:tcPr>
            <w:tcW w:w="1293" w:type="pct"/>
            <w:shd w:val="clear" w:color="auto" w:fill="auto"/>
            <w:noWrap/>
            <w:vAlign w:val="center"/>
            <w:hideMark/>
          </w:tcPr>
          <w:p w:rsidR="004676A3" w:rsidRPr="004676A3" w:rsidRDefault="004676A3" w:rsidP="004676A3">
            <w:pPr>
              <w:jc w:val="center"/>
              <w:rPr>
                <w:rFonts w:eastAsia="Times New Roman"/>
                <w:b/>
                <w:bCs/>
                <w:sz w:val="12"/>
                <w:szCs w:val="14"/>
                <w:lang w:eastAsia="ru-RU"/>
              </w:rPr>
            </w:pPr>
            <w:r w:rsidRPr="004676A3">
              <w:rPr>
                <w:rFonts w:eastAsia="Times New Roman"/>
                <w:b/>
                <w:bCs/>
                <w:sz w:val="12"/>
                <w:szCs w:val="14"/>
                <w:lang w:eastAsia="ru-RU"/>
              </w:rPr>
              <w:t>Кадастровый номер ЗУ</w:t>
            </w:r>
          </w:p>
        </w:tc>
        <w:tc>
          <w:tcPr>
            <w:tcW w:w="3707" w:type="pct"/>
            <w:shd w:val="clear" w:color="auto" w:fill="auto"/>
            <w:noWrap/>
            <w:vAlign w:val="center"/>
            <w:hideMark/>
          </w:tcPr>
          <w:p w:rsidR="004676A3" w:rsidRPr="004676A3" w:rsidRDefault="004676A3" w:rsidP="004676A3">
            <w:pPr>
              <w:jc w:val="center"/>
              <w:rPr>
                <w:rFonts w:eastAsia="Times New Roman"/>
                <w:b/>
                <w:bCs/>
                <w:sz w:val="12"/>
                <w:szCs w:val="14"/>
                <w:lang w:eastAsia="ru-RU"/>
              </w:rPr>
            </w:pPr>
            <w:r w:rsidRPr="004676A3">
              <w:rPr>
                <w:rFonts w:eastAsia="Times New Roman"/>
                <w:b/>
                <w:bCs/>
                <w:sz w:val="12"/>
                <w:szCs w:val="14"/>
                <w:lang w:eastAsia="ru-RU"/>
              </w:rPr>
              <w:t>Адрес ЗУ / описание местоположения</w:t>
            </w:r>
          </w:p>
        </w:tc>
      </w:tr>
      <w:tr w:rsidR="004676A3" w:rsidRPr="004676A3" w:rsidTr="004676A3">
        <w:trPr>
          <w:trHeight w:val="20"/>
        </w:trPr>
        <w:tc>
          <w:tcPr>
            <w:tcW w:w="1293" w:type="pct"/>
            <w:shd w:val="clear" w:color="auto" w:fill="auto"/>
            <w:vAlign w:val="center"/>
          </w:tcPr>
          <w:p w:rsidR="004676A3" w:rsidRPr="004676A3" w:rsidRDefault="004676A3" w:rsidP="004676A3">
            <w:pPr>
              <w:rPr>
                <w:rFonts w:eastAsia="Times New Roman"/>
                <w:sz w:val="12"/>
                <w:szCs w:val="14"/>
                <w:lang w:eastAsia="ru-RU"/>
              </w:rPr>
            </w:pPr>
            <w:r w:rsidRPr="004676A3">
              <w:rPr>
                <w:rFonts w:eastAsia="Times New Roman"/>
                <w:sz w:val="12"/>
                <w:szCs w:val="14"/>
                <w:lang w:eastAsia="ru-RU"/>
              </w:rPr>
              <w:t>53:16:0010518:25</w:t>
            </w:r>
          </w:p>
        </w:tc>
        <w:tc>
          <w:tcPr>
            <w:tcW w:w="3707" w:type="pct"/>
            <w:shd w:val="clear" w:color="auto" w:fill="auto"/>
          </w:tcPr>
          <w:p w:rsidR="004676A3" w:rsidRPr="004676A3" w:rsidRDefault="004676A3" w:rsidP="004676A3">
            <w:pPr>
              <w:rPr>
                <w:rFonts w:ascii="Calibri" w:eastAsia="Times New Roman" w:hAnsi="Calibri"/>
                <w:sz w:val="12"/>
                <w:szCs w:val="14"/>
                <w:lang w:eastAsia="ru-RU"/>
              </w:rPr>
            </w:pPr>
            <w:r w:rsidRPr="004676A3">
              <w:rPr>
                <w:rFonts w:eastAsia="Times New Roman"/>
                <w:sz w:val="12"/>
                <w:szCs w:val="14"/>
                <w:lang w:eastAsia="ru-RU"/>
              </w:rPr>
              <w:t>г. Сольцы, ул. ул. А. Матросова, около земельного участка д. 95</w:t>
            </w:r>
          </w:p>
        </w:tc>
      </w:tr>
    </w:tbl>
    <w:p w:rsidR="004676A3" w:rsidRPr="004676A3" w:rsidRDefault="004676A3" w:rsidP="004676A3">
      <w:pPr>
        <w:ind w:firstLine="284"/>
        <w:jc w:val="both"/>
        <w:rPr>
          <w:rFonts w:eastAsia="Times New Roman"/>
          <w:bCs/>
          <w:sz w:val="14"/>
          <w:szCs w:val="14"/>
          <w:lang w:eastAsia="ru-RU"/>
        </w:rPr>
      </w:pPr>
      <w:proofErr w:type="gramStart"/>
      <w:r w:rsidRPr="004676A3">
        <w:rPr>
          <w:rFonts w:eastAsia="Times New Roman"/>
          <w:bCs/>
          <w:sz w:val="14"/>
          <w:szCs w:val="14"/>
          <w:lang w:eastAsia="ru-RU"/>
        </w:rPr>
        <w:t xml:space="preserve">Правообладатели земельных участков, в отношении которых испрашивается публичный сервитут, если </w:t>
      </w:r>
      <w:r w:rsidRPr="004676A3">
        <w:rPr>
          <w:rFonts w:eastAsia="Times New Roman"/>
          <w:sz w:val="14"/>
          <w:szCs w:val="14"/>
          <w:lang w:eastAsia="ru-RU"/>
        </w:rPr>
        <w:t xml:space="preserve"> их права не зарегистрированы в Едином государственном реестре недвижимости, </w:t>
      </w:r>
      <w:r w:rsidRPr="004676A3">
        <w:rPr>
          <w:rFonts w:eastAsia="Times New Roman"/>
          <w:b/>
          <w:sz w:val="14"/>
          <w:szCs w:val="14"/>
          <w:lang w:eastAsia="ru-RU"/>
        </w:rPr>
        <w:t>в течение пятнадцати дней</w:t>
      </w:r>
      <w:r w:rsidRPr="004676A3">
        <w:rPr>
          <w:rFonts w:eastAsia="Times New Roman"/>
          <w:sz w:val="14"/>
          <w:szCs w:val="14"/>
          <w:lang w:eastAsia="ru-RU"/>
        </w:rPr>
        <w:t xml:space="preserve"> со дня опубликования настоящего сообщения, подают в Администрацию Солецкого муниципального округа заявления об учете их прав (обременений прав) на земельные участки с приложением копий документов, подтверждающих эти права (обременения прав).</w:t>
      </w:r>
      <w:proofErr w:type="gramEnd"/>
      <w:r w:rsidRPr="004676A3">
        <w:rPr>
          <w:rFonts w:eastAsia="Times New Roman"/>
          <w:sz w:val="14"/>
          <w:szCs w:val="14"/>
          <w:lang w:eastAsia="ru-RU"/>
        </w:rPr>
        <w:t xml:space="preserve"> В таких заявлениях указывается способ связи с правообладателями земельных участков, в том числе их почтовый адрес и (или) адрес электронной почты. Правообладатели земельных участков, подавшие такие заявления по истечении указанного срока, несут риски невозможности обеспечения их прав в связи с отсутствием информации о таких лицах и их правах на земельные участки. Такие лица имеют право требовать от обладателя публичного сервитута плату за публичный сервитут не более чем за три года, предшествующие дню направления ими заявления об учете их прав (обременений прав).</w:t>
      </w:r>
    </w:p>
    <w:p w:rsidR="004676A3" w:rsidRPr="004676A3" w:rsidRDefault="004676A3" w:rsidP="004676A3">
      <w:pPr>
        <w:ind w:firstLine="284"/>
        <w:jc w:val="both"/>
        <w:rPr>
          <w:rFonts w:eastAsia="Times New Roman"/>
          <w:b/>
          <w:bCs/>
          <w:sz w:val="14"/>
          <w:szCs w:val="14"/>
          <w:lang w:eastAsia="ru-RU"/>
        </w:rPr>
      </w:pPr>
      <w:r w:rsidRPr="004676A3">
        <w:rPr>
          <w:rFonts w:eastAsia="Times New Roman"/>
          <w:bCs/>
          <w:sz w:val="14"/>
          <w:szCs w:val="14"/>
          <w:lang w:eastAsia="ru-RU"/>
        </w:rPr>
        <w:t xml:space="preserve">Заявления можно подавать следующими способами: непосредственно от заявителя в Администрацию </w:t>
      </w:r>
      <w:r w:rsidRPr="004676A3">
        <w:rPr>
          <w:rFonts w:eastAsia="Times New Roman"/>
          <w:sz w:val="14"/>
          <w:szCs w:val="14"/>
          <w:lang w:eastAsia="ru-RU"/>
        </w:rPr>
        <w:t xml:space="preserve">Солецкого муниципального </w:t>
      </w:r>
      <w:r w:rsidRPr="004676A3">
        <w:rPr>
          <w:rFonts w:eastAsia="Times New Roman"/>
          <w:bCs/>
          <w:sz w:val="14"/>
          <w:szCs w:val="14"/>
          <w:lang w:eastAsia="ru-RU"/>
        </w:rPr>
        <w:t xml:space="preserve">округа, по почте, в электронном виде (электронная почта: </w:t>
      </w:r>
      <w:hyperlink r:id="rId21" w:history="1">
        <w:r w:rsidRPr="004676A3">
          <w:rPr>
            <w:rFonts w:eastAsia="Times New Roman"/>
            <w:bCs/>
            <w:color w:val="0000FF"/>
            <w:sz w:val="14"/>
            <w:szCs w:val="14"/>
            <w:u w:val="single"/>
            <w:lang w:val="en-US" w:eastAsia="ru-RU"/>
          </w:rPr>
          <w:t>s</w:t>
        </w:r>
        <w:r w:rsidRPr="004676A3">
          <w:rPr>
            <w:rFonts w:eastAsia="Times New Roman"/>
            <w:bCs/>
            <w:color w:val="0000FF"/>
            <w:sz w:val="14"/>
            <w:szCs w:val="14"/>
            <w:u w:val="single"/>
            <w:lang w:eastAsia="ru-RU"/>
          </w:rPr>
          <w:t>.</w:t>
        </w:r>
        <w:r w:rsidRPr="004676A3">
          <w:rPr>
            <w:rFonts w:eastAsia="Times New Roman"/>
            <w:bCs/>
            <w:color w:val="0000FF"/>
            <w:sz w:val="14"/>
            <w:szCs w:val="14"/>
            <w:u w:val="single"/>
            <w:lang w:val="en-US" w:eastAsia="ru-RU"/>
          </w:rPr>
          <w:t>v</w:t>
        </w:r>
        <w:r w:rsidRPr="004676A3">
          <w:rPr>
            <w:rFonts w:eastAsia="Times New Roman"/>
            <w:bCs/>
            <w:color w:val="0000FF"/>
            <w:sz w:val="14"/>
            <w:szCs w:val="14"/>
            <w:u w:val="single"/>
            <w:lang w:eastAsia="ru-RU"/>
          </w:rPr>
          <w:t>.</w:t>
        </w:r>
        <w:r w:rsidRPr="004676A3">
          <w:rPr>
            <w:rFonts w:eastAsia="Times New Roman"/>
            <w:bCs/>
            <w:color w:val="0000FF"/>
            <w:sz w:val="14"/>
            <w:szCs w:val="14"/>
            <w:u w:val="single"/>
            <w:lang w:val="en-US" w:eastAsia="ru-RU"/>
          </w:rPr>
          <w:t>vasilyeva</w:t>
        </w:r>
        <w:r w:rsidRPr="004676A3">
          <w:rPr>
            <w:rFonts w:eastAsia="Times New Roman"/>
            <w:bCs/>
            <w:color w:val="0000FF"/>
            <w:sz w:val="14"/>
            <w:szCs w:val="14"/>
            <w:u w:val="single"/>
            <w:lang w:eastAsia="ru-RU"/>
          </w:rPr>
          <w:t>.</w:t>
        </w:r>
        <w:r w:rsidRPr="004676A3">
          <w:rPr>
            <w:rFonts w:eastAsia="Times New Roman"/>
            <w:bCs/>
            <w:color w:val="0000FF"/>
            <w:sz w:val="14"/>
            <w:szCs w:val="14"/>
            <w:u w:val="single"/>
            <w:lang w:val="en-US" w:eastAsia="ru-RU"/>
          </w:rPr>
          <w:t>zem</w:t>
        </w:r>
        <w:r w:rsidRPr="004676A3">
          <w:rPr>
            <w:rFonts w:eastAsia="Times New Roman"/>
            <w:bCs/>
            <w:color w:val="0000FF"/>
            <w:sz w:val="14"/>
            <w:szCs w:val="14"/>
            <w:u w:val="single"/>
            <w:lang w:eastAsia="ru-RU"/>
          </w:rPr>
          <w:t>@</w:t>
        </w:r>
        <w:r w:rsidRPr="004676A3">
          <w:rPr>
            <w:rFonts w:eastAsia="Times New Roman"/>
            <w:bCs/>
            <w:color w:val="0000FF"/>
            <w:sz w:val="14"/>
            <w:szCs w:val="14"/>
            <w:u w:val="single"/>
            <w:lang w:val="en-US" w:eastAsia="ru-RU"/>
          </w:rPr>
          <w:t>yandex</w:t>
        </w:r>
        <w:r w:rsidRPr="004676A3">
          <w:rPr>
            <w:rFonts w:eastAsia="Times New Roman"/>
            <w:bCs/>
            <w:color w:val="0000FF"/>
            <w:sz w:val="14"/>
            <w:szCs w:val="14"/>
            <w:u w:val="single"/>
            <w:lang w:eastAsia="ru-RU"/>
          </w:rPr>
          <w:t>.</w:t>
        </w:r>
        <w:r w:rsidRPr="004676A3">
          <w:rPr>
            <w:rFonts w:eastAsia="Times New Roman"/>
            <w:bCs/>
            <w:color w:val="0000FF"/>
            <w:sz w:val="14"/>
            <w:szCs w:val="14"/>
            <w:u w:val="single"/>
            <w:lang w:val="en-US" w:eastAsia="ru-RU"/>
          </w:rPr>
          <w:t>ru</w:t>
        </w:r>
      </w:hyperlink>
      <w:r w:rsidRPr="004676A3">
        <w:rPr>
          <w:rFonts w:eastAsia="Times New Roman"/>
          <w:bCs/>
          <w:sz w:val="14"/>
          <w:szCs w:val="14"/>
          <w:lang w:eastAsia="ru-RU"/>
        </w:rPr>
        <w:t>).</w:t>
      </w:r>
    </w:p>
    <w:p w:rsidR="004676A3" w:rsidRPr="004676A3" w:rsidRDefault="004676A3" w:rsidP="004676A3">
      <w:pPr>
        <w:ind w:firstLine="284"/>
        <w:jc w:val="both"/>
        <w:rPr>
          <w:rFonts w:eastAsia="Times New Roman"/>
          <w:bCs/>
          <w:sz w:val="14"/>
          <w:szCs w:val="14"/>
          <w:lang w:eastAsia="ru-RU"/>
        </w:rPr>
      </w:pPr>
      <w:r w:rsidRPr="004676A3">
        <w:rPr>
          <w:rFonts w:eastAsia="Times New Roman"/>
          <w:bCs/>
          <w:sz w:val="14"/>
          <w:szCs w:val="14"/>
          <w:lang w:eastAsia="ru-RU"/>
        </w:rPr>
        <w:t xml:space="preserve">Прием письменных заявлений, предложений и возражений граждан и юридических лиц осуществляется по рабочим дням с 8.30 до 13.00 и с 14.00 по 17.00 часов в Администрации </w:t>
      </w:r>
      <w:r w:rsidRPr="004676A3">
        <w:rPr>
          <w:rFonts w:eastAsia="Times New Roman"/>
          <w:sz w:val="14"/>
          <w:szCs w:val="14"/>
          <w:lang w:eastAsia="ru-RU"/>
        </w:rPr>
        <w:t xml:space="preserve">Солецкого муниципального </w:t>
      </w:r>
      <w:r w:rsidRPr="004676A3">
        <w:rPr>
          <w:rFonts w:eastAsia="Times New Roman"/>
          <w:bCs/>
          <w:sz w:val="14"/>
          <w:szCs w:val="14"/>
          <w:lang w:eastAsia="ru-RU"/>
        </w:rPr>
        <w:t xml:space="preserve">округа по адресу: </w:t>
      </w:r>
      <w:proofErr w:type="gramStart"/>
      <w:r w:rsidRPr="004676A3">
        <w:rPr>
          <w:rFonts w:eastAsia="Times New Roman"/>
          <w:bCs/>
          <w:sz w:val="14"/>
          <w:szCs w:val="14"/>
          <w:lang w:eastAsia="ru-RU"/>
        </w:rPr>
        <w:t>Новгородская</w:t>
      </w:r>
      <w:proofErr w:type="gramEnd"/>
      <w:r w:rsidRPr="004676A3">
        <w:rPr>
          <w:rFonts w:eastAsia="Times New Roman"/>
          <w:bCs/>
          <w:sz w:val="14"/>
          <w:szCs w:val="14"/>
          <w:lang w:eastAsia="ru-RU"/>
        </w:rPr>
        <w:t xml:space="preserve"> обл., г. Сольцы пл. Победы, д. 3. Прием осуществляется по предварительной записи по телефону 8 (81655) 30727. </w:t>
      </w:r>
      <w:r w:rsidRPr="004676A3">
        <w:rPr>
          <w:rFonts w:eastAsia="Times New Roman"/>
          <w:b/>
          <w:bCs/>
          <w:sz w:val="14"/>
          <w:szCs w:val="14"/>
          <w:lang w:eastAsia="ru-RU"/>
        </w:rPr>
        <w:t>Срок подачи заявлений – до 01 июля 2025 года включительно</w:t>
      </w:r>
      <w:r w:rsidRPr="004676A3">
        <w:rPr>
          <w:rFonts w:eastAsia="Times New Roman"/>
          <w:bCs/>
          <w:sz w:val="14"/>
          <w:szCs w:val="14"/>
          <w:lang w:eastAsia="ru-RU"/>
        </w:rPr>
        <w:t>.</w:t>
      </w:r>
    </w:p>
    <w:p w:rsidR="004676A3" w:rsidRPr="004676A3" w:rsidRDefault="004676A3" w:rsidP="004676A3">
      <w:pPr>
        <w:widowControl w:val="0"/>
        <w:tabs>
          <w:tab w:val="left" w:pos="0"/>
        </w:tabs>
        <w:autoSpaceDE w:val="0"/>
        <w:ind w:firstLine="284"/>
        <w:jc w:val="both"/>
        <w:rPr>
          <w:rFonts w:eastAsia="Times New Roman"/>
          <w:b/>
          <w:bCs/>
          <w:sz w:val="14"/>
          <w:szCs w:val="14"/>
          <w:lang w:eastAsia="ru-RU"/>
        </w:rPr>
      </w:pPr>
      <w:r w:rsidRPr="004676A3">
        <w:rPr>
          <w:rFonts w:eastAsia="Times New Roman"/>
          <w:bCs/>
          <w:sz w:val="14"/>
          <w:szCs w:val="14"/>
          <w:lang w:eastAsia="ru-RU"/>
        </w:rPr>
        <w:t xml:space="preserve">Ознакомиться с описанием местоположения границ публичного сервитута можно по адресу: </w:t>
      </w:r>
      <w:proofErr w:type="gramStart"/>
      <w:r w:rsidRPr="004676A3">
        <w:rPr>
          <w:rFonts w:eastAsia="Times New Roman"/>
          <w:bCs/>
          <w:sz w:val="14"/>
          <w:szCs w:val="14"/>
          <w:lang w:eastAsia="ru-RU"/>
        </w:rPr>
        <w:t>Новгородская</w:t>
      </w:r>
      <w:proofErr w:type="gramEnd"/>
      <w:r w:rsidRPr="004676A3">
        <w:rPr>
          <w:rFonts w:eastAsia="Times New Roman"/>
          <w:bCs/>
          <w:sz w:val="14"/>
          <w:szCs w:val="14"/>
          <w:lang w:eastAsia="ru-RU"/>
        </w:rPr>
        <w:t xml:space="preserve"> обл., г. Сольцы пл. Победы, д. 3, в рабочие дни с 8.30 до 13.00 и с 14.00 по 17.00 час. Прием осуществляется по предварительной записи по телефону 8 (81655) 30727. Плата за предоставление документации не взимается.</w:t>
      </w:r>
    </w:p>
    <w:p w:rsidR="004676A3" w:rsidRPr="004676A3" w:rsidRDefault="004676A3" w:rsidP="004676A3">
      <w:pPr>
        <w:ind w:firstLine="284"/>
        <w:jc w:val="both"/>
        <w:rPr>
          <w:rFonts w:eastAsia="Times New Roman"/>
          <w:sz w:val="14"/>
          <w:szCs w:val="14"/>
          <w:lang w:eastAsia="ru-RU"/>
        </w:rPr>
      </w:pPr>
      <w:r w:rsidRPr="004676A3">
        <w:rPr>
          <w:rFonts w:eastAsia="Times New Roman"/>
          <w:sz w:val="14"/>
          <w:szCs w:val="14"/>
          <w:lang w:eastAsia="ru-RU"/>
        </w:rPr>
        <w:t xml:space="preserve">Данное сообщение также размещено на официальном сайте Администрации Солецкого муниципального округа в информационно-телекоммуникационной сети «Интернет» по адресу: </w:t>
      </w:r>
      <w:hyperlink r:id="rId22" w:history="1">
        <w:r w:rsidRPr="004676A3">
          <w:rPr>
            <w:rFonts w:eastAsia="Times New Roman"/>
            <w:color w:val="0000FF"/>
            <w:sz w:val="14"/>
            <w:szCs w:val="14"/>
            <w:u w:val="single"/>
            <w:lang w:eastAsia="ru-RU"/>
          </w:rPr>
          <w:t>https://adminsoltcy.gosuslugi.ru/deyatelnost/napravleniya-deyatelnosti/imuschestvennye-i-zemelnye-otnosheniya/publichnye-servituty-zo/</w:t>
        </w:r>
      </w:hyperlink>
      <w:r w:rsidRPr="004676A3">
        <w:rPr>
          <w:rFonts w:eastAsia="Times New Roman"/>
          <w:sz w:val="14"/>
          <w:szCs w:val="14"/>
          <w:lang w:eastAsia="ru-RU"/>
        </w:rPr>
        <w:t xml:space="preserve">  </w:t>
      </w:r>
    </w:p>
    <w:p w:rsidR="004676A3" w:rsidRDefault="004676A3" w:rsidP="007F72A8">
      <w:pPr>
        <w:tabs>
          <w:tab w:val="left" w:pos="4536"/>
        </w:tabs>
        <w:rPr>
          <w:b/>
          <w:sz w:val="12"/>
          <w:szCs w:val="14"/>
        </w:rPr>
      </w:pPr>
    </w:p>
    <w:p w:rsidR="004676A3" w:rsidRDefault="004676A3" w:rsidP="007F72A8">
      <w:pPr>
        <w:tabs>
          <w:tab w:val="left" w:pos="4536"/>
        </w:tabs>
        <w:rPr>
          <w:b/>
          <w:sz w:val="12"/>
          <w:szCs w:val="14"/>
        </w:rPr>
      </w:pPr>
    </w:p>
    <w:p w:rsidR="004676A3" w:rsidRPr="004676A3" w:rsidRDefault="004676A3" w:rsidP="004676A3">
      <w:pPr>
        <w:tabs>
          <w:tab w:val="left" w:pos="4536"/>
        </w:tabs>
        <w:jc w:val="center"/>
        <w:rPr>
          <w:b/>
          <w:sz w:val="12"/>
          <w:szCs w:val="14"/>
        </w:rPr>
      </w:pPr>
      <w:r w:rsidRPr="004676A3">
        <w:rPr>
          <w:b/>
          <w:sz w:val="12"/>
          <w:szCs w:val="14"/>
        </w:rPr>
        <w:t>ИЗВЕЩЕНИЕ О ПРОВЕДЕНИИ СОБРАНИЯ О СОГЛАСОВАНИИ</w:t>
      </w:r>
    </w:p>
    <w:p w:rsidR="004676A3" w:rsidRPr="004676A3" w:rsidRDefault="004676A3" w:rsidP="004676A3">
      <w:pPr>
        <w:tabs>
          <w:tab w:val="left" w:pos="4536"/>
        </w:tabs>
        <w:jc w:val="center"/>
        <w:rPr>
          <w:b/>
          <w:sz w:val="12"/>
          <w:szCs w:val="14"/>
        </w:rPr>
      </w:pPr>
      <w:r w:rsidRPr="004676A3">
        <w:rPr>
          <w:b/>
          <w:sz w:val="12"/>
          <w:szCs w:val="14"/>
        </w:rPr>
        <w:t>МЕСТОПОЛОЖЕНИЯ ГРАНИЦЫ ЗЕМЕЛЬНОГО УЧАСТКА</w:t>
      </w:r>
    </w:p>
    <w:p w:rsidR="004676A3" w:rsidRPr="004676A3" w:rsidRDefault="004676A3" w:rsidP="004676A3">
      <w:pPr>
        <w:tabs>
          <w:tab w:val="left" w:pos="4536"/>
        </w:tabs>
        <w:rPr>
          <w:b/>
          <w:sz w:val="12"/>
          <w:szCs w:val="14"/>
        </w:rPr>
      </w:pPr>
      <w:r w:rsidRPr="004676A3">
        <w:rPr>
          <w:b/>
          <w:sz w:val="12"/>
          <w:szCs w:val="14"/>
        </w:rPr>
        <w:t xml:space="preserve">               </w:t>
      </w:r>
    </w:p>
    <w:p w:rsidR="004676A3" w:rsidRPr="004676A3" w:rsidRDefault="004676A3" w:rsidP="004676A3">
      <w:pPr>
        <w:tabs>
          <w:tab w:val="left" w:pos="4536"/>
        </w:tabs>
        <w:ind w:firstLine="284"/>
        <w:jc w:val="both"/>
        <w:rPr>
          <w:sz w:val="14"/>
          <w:szCs w:val="14"/>
        </w:rPr>
      </w:pPr>
      <w:bookmarkStart w:id="16" w:name="dst100039"/>
      <w:bookmarkEnd w:id="16"/>
      <w:r w:rsidRPr="004676A3">
        <w:rPr>
          <w:sz w:val="14"/>
          <w:szCs w:val="14"/>
        </w:rPr>
        <w:t xml:space="preserve">Кадастровым инженером </w:t>
      </w:r>
      <w:proofErr w:type="spellStart"/>
      <w:r w:rsidRPr="004676A3">
        <w:rPr>
          <w:sz w:val="14"/>
          <w:szCs w:val="14"/>
        </w:rPr>
        <w:t>Чепурных</w:t>
      </w:r>
      <w:proofErr w:type="spellEnd"/>
      <w:r w:rsidRPr="004676A3">
        <w:rPr>
          <w:sz w:val="14"/>
          <w:szCs w:val="14"/>
        </w:rPr>
        <w:t xml:space="preserve"> Максимом Васильевичем,  номер регистрации в государственном реестре лиц, осуществляющих кадастровую деятельность  №40309, почтовый адрес: 173021, Новгородская область, </w:t>
      </w:r>
      <w:proofErr w:type="spellStart"/>
      <w:r w:rsidRPr="004676A3">
        <w:rPr>
          <w:sz w:val="14"/>
          <w:szCs w:val="14"/>
        </w:rPr>
        <w:t>г</w:t>
      </w:r>
      <w:proofErr w:type="gramStart"/>
      <w:r w:rsidRPr="004676A3">
        <w:rPr>
          <w:sz w:val="14"/>
          <w:szCs w:val="14"/>
        </w:rPr>
        <w:t>.В</w:t>
      </w:r>
      <w:proofErr w:type="gramEnd"/>
      <w:r w:rsidRPr="004676A3">
        <w:rPr>
          <w:sz w:val="14"/>
          <w:szCs w:val="14"/>
        </w:rPr>
        <w:t>еликий</w:t>
      </w:r>
      <w:proofErr w:type="spellEnd"/>
      <w:r w:rsidRPr="004676A3">
        <w:rPr>
          <w:sz w:val="14"/>
          <w:szCs w:val="14"/>
        </w:rPr>
        <w:t xml:space="preserve"> Новгород, </w:t>
      </w:r>
      <w:proofErr w:type="spellStart"/>
      <w:r w:rsidRPr="004676A3">
        <w:rPr>
          <w:sz w:val="14"/>
          <w:szCs w:val="14"/>
        </w:rPr>
        <w:t>ул.Ломоносова</w:t>
      </w:r>
      <w:proofErr w:type="spellEnd"/>
      <w:r w:rsidRPr="004676A3">
        <w:rPr>
          <w:sz w:val="14"/>
          <w:szCs w:val="14"/>
        </w:rPr>
        <w:t xml:space="preserve">, д.45, кв.124, адрес электронной почты </w:t>
      </w:r>
      <w:proofErr w:type="spellStart"/>
      <w:r w:rsidRPr="004676A3">
        <w:rPr>
          <w:sz w:val="14"/>
          <w:szCs w:val="14"/>
          <w:lang w:val="en-US"/>
        </w:rPr>
        <w:t>schimovkon</w:t>
      </w:r>
      <w:proofErr w:type="spellEnd"/>
      <w:r w:rsidRPr="004676A3">
        <w:rPr>
          <w:sz w:val="14"/>
          <w:szCs w:val="14"/>
        </w:rPr>
        <w:t>@</w:t>
      </w:r>
      <w:r w:rsidRPr="004676A3">
        <w:rPr>
          <w:sz w:val="14"/>
          <w:szCs w:val="14"/>
          <w:lang w:val="en-US"/>
        </w:rPr>
        <w:t>mail</w:t>
      </w:r>
      <w:r w:rsidRPr="004676A3">
        <w:rPr>
          <w:sz w:val="14"/>
          <w:szCs w:val="14"/>
        </w:rPr>
        <w:t>.</w:t>
      </w:r>
      <w:r w:rsidRPr="004676A3">
        <w:rPr>
          <w:sz w:val="14"/>
          <w:szCs w:val="14"/>
          <w:lang w:val="en-US"/>
        </w:rPr>
        <w:t>ru</w:t>
      </w:r>
      <w:r w:rsidRPr="004676A3">
        <w:rPr>
          <w:sz w:val="14"/>
          <w:szCs w:val="14"/>
        </w:rPr>
        <w:t xml:space="preserve">,  тел. 8-921-199-71-85, выполняются кадастровые работы по уточнению границ и площади земельного участка с кадастровым номером  53:16:0111401:33 расположенного: Российская Федерация, Новгородская область, Солецкий муниципальный округ, </w:t>
      </w:r>
      <w:proofErr w:type="spellStart"/>
      <w:r w:rsidRPr="004676A3">
        <w:rPr>
          <w:sz w:val="14"/>
          <w:szCs w:val="14"/>
        </w:rPr>
        <w:t>д</w:t>
      </w:r>
      <w:proofErr w:type="gramStart"/>
      <w:r w:rsidRPr="004676A3">
        <w:rPr>
          <w:sz w:val="14"/>
          <w:szCs w:val="14"/>
        </w:rPr>
        <w:t>.П</w:t>
      </w:r>
      <w:proofErr w:type="gramEnd"/>
      <w:r w:rsidRPr="004676A3">
        <w:rPr>
          <w:sz w:val="14"/>
          <w:szCs w:val="14"/>
        </w:rPr>
        <w:t>рибрежная</w:t>
      </w:r>
      <w:proofErr w:type="spellEnd"/>
      <w:r w:rsidRPr="004676A3">
        <w:rPr>
          <w:sz w:val="14"/>
          <w:szCs w:val="14"/>
        </w:rPr>
        <w:t xml:space="preserve">, </w:t>
      </w:r>
      <w:proofErr w:type="spellStart"/>
      <w:r w:rsidRPr="004676A3">
        <w:rPr>
          <w:sz w:val="14"/>
          <w:szCs w:val="14"/>
        </w:rPr>
        <w:t>ул</w:t>
      </w:r>
      <w:proofErr w:type="spellEnd"/>
      <w:r w:rsidRPr="004676A3">
        <w:rPr>
          <w:sz w:val="14"/>
          <w:szCs w:val="14"/>
        </w:rPr>
        <w:t xml:space="preserve"> Цветочная, д.10.</w:t>
      </w:r>
    </w:p>
    <w:p w:rsidR="004676A3" w:rsidRPr="004676A3" w:rsidRDefault="004676A3" w:rsidP="004676A3">
      <w:pPr>
        <w:tabs>
          <w:tab w:val="left" w:pos="4536"/>
        </w:tabs>
        <w:ind w:firstLine="284"/>
        <w:jc w:val="both"/>
        <w:rPr>
          <w:sz w:val="14"/>
          <w:szCs w:val="14"/>
        </w:rPr>
      </w:pPr>
      <w:r w:rsidRPr="004676A3">
        <w:rPr>
          <w:sz w:val="14"/>
          <w:szCs w:val="14"/>
        </w:rPr>
        <w:t>Заказчиком кадастровых работ является Шветова Светлана Анатольевна, почтовый адрес: 175040, Российская Федерация, Новгородская область, Солецкий район, г</w:t>
      </w:r>
      <w:proofErr w:type="gramStart"/>
      <w:r w:rsidRPr="004676A3">
        <w:rPr>
          <w:sz w:val="14"/>
          <w:szCs w:val="14"/>
        </w:rPr>
        <w:t>.С</w:t>
      </w:r>
      <w:proofErr w:type="gramEnd"/>
      <w:r w:rsidRPr="004676A3">
        <w:rPr>
          <w:sz w:val="14"/>
          <w:szCs w:val="14"/>
        </w:rPr>
        <w:t xml:space="preserve">ольцы, </w:t>
      </w:r>
      <w:proofErr w:type="spellStart"/>
      <w:r w:rsidRPr="004676A3">
        <w:rPr>
          <w:sz w:val="14"/>
          <w:szCs w:val="14"/>
        </w:rPr>
        <w:t>ул</w:t>
      </w:r>
      <w:proofErr w:type="spellEnd"/>
      <w:r w:rsidRPr="004676A3">
        <w:rPr>
          <w:sz w:val="14"/>
          <w:szCs w:val="14"/>
        </w:rPr>
        <w:t xml:space="preserve"> Новгородская, д 58а, кв.19, тел.89095654557.</w:t>
      </w:r>
    </w:p>
    <w:p w:rsidR="004676A3" w:rsidRPr="004676A3" w:rsidRDefault="004676A3" w:rsidP="004676A3">
      <w:pPr>
        <w:tabs>
          <w:tab w:val="left" w:pos="4536"/>
        </w:tabs>
        <w:ind w:firstLine="284"/>
        <w:jc w:val="both"/>
        <w:rPr>
          <w:sz w:val="14"/>
          <w:szCs w:val="14"/>
        </w:rPr>
      </w:pPr>
      <w:r w:rsidRPr="004676A3">
        <w:rPr>
          <w:sz w:val="14"/>
          <w:szCs w:val="14"/>
        </w:rPr>
        <w:t xml:space="preserve">Собрание по поводу согласования границ состоится по адресу: 173003, Новгородская обл., </w:t>
      </w:r>
      <w:proofErr w:type="spellStart"/>
      <w:r w:rsidRPr="004676A3">
        <w:rPr>
          <w:sz w:val="14"/>
          <w:szCs w:val="14"/>
        </w:rPr>
        <w:t>г</w:t>
      </w:r>
      <w:proofErr w:type="gramStart"/>
      <w:r w:rsidRPr="004676A3">
        <w:rPr>
          <w:sz w:val="14"/>
          <w:szCs w:val="14"/>
        </w:rPr>
        <w:t>.В</w:t>
      </w:r>
      <w:proofErr w:type="gramEnd"/>
      <w:r w:rsidRPr="004676A3">
        <w:rPr>
          <w:sz w:val="14"/>
          <w:szCs w:val="14"/>
        </w:rPr>
        <w:t>еликий</w:t>
      </w:r>
      <w:proofErr w:type="spellEnd"/>
      <w:r w:rsidRPr="004676A3">
        <w:rPr>
          <w:sz w:val="14"/>
          <w:szCs w:val="14"/>
        </w:rPr>
        <w:t xml:space="preserve"> Новгород, </w:t>
      </w:r>
      <w:proofErr w:type="spellStart"/>
      <w:r w:rsidRPr="004676A3">
        <w:rPr>
          <w:sz w:val="14"/>
          <w:szCs w:val="14"/>
        </w:rPr>
        <w:t>ул.Мусы</w:t>
      </w:r>
      <w:proofErr w:type="spellEnd"/>
      <w:r w:rsidRPr="004676A3">
        <w:rPr>
          <w:sz w:val="14"/>
          <w:szCs w:val="14"/>
        </w:rPr>
        <w:t xml:space="preserve"> </w:t>
      </w:r>
      <w:proofErr w:type="spellStart"/>
      <w:r w:rsidRPr="004676A3">
        <w:rPr>
          <w:sz w:val="14"/>
          <w:szCs w:val="14"/>
        </w:rPr>
        <w:t>Джалиля-Духовская</w:t>
      </w:r>
      <w:proofErr w:type="spellEnd"/>
      <w:r w:rsidRPr="004676A3">
        <w:rPr>
          <w:sz w:val="14"/>
          <w:szCs w:val="14"/>
        </w:rPr>
        <w:t xml:space="preserve">, д.23, 1 этаж, пом.15,  </w:t>
      </w:r>
      <w:r w:rsidRPr="004676A3">
        <w:rPr>
          <w:sz w:val="14"/>
          <w:szCs w:val="14"/>
          <w:u w:val="single"/>
        </w:rPr>
        <w:t>17 июля 2025 г.</w:t>
      </w:r>
      <w:r w:rsidRPr="004676A3">
        <w:rPr>
          <w:sz w:val="14"/>
          <w:szCs w:val="14"/>
        </w:rPr>
        <w:t xml:space="preserve"> в 09:30 часов.</w:t>
      </w:r>
    </w:p>
    <w:p w:rsidR="004676A3" w:rsidRPr="004676A3" w:rsidRDefault="004676A3" w:rsidP="004676A3">
      <w:pPr>
        <w:tabs>
          <w:tab w:val="left" w:pos="4536"/>
        </w:tabs>
        <w:ind w:firstLine="284"/>
        <w:jc w:val="both"/>
        <w:rPr>
          <w:sz w:val="14"/>
          <w:szCs w:val="14"/>
        </w:rPr>
      </w:pPr>
      <w:r w:rsidRPr="004676A3">
        <w:rPr>
          <w:sz w:val="14"/>
          <w:szCs w:val="14"/>
        </w:rPr>
        <w:t xml:space="preserve">С проектом межевого плана земельного участка можно ознакомиться по адресу: 173003, Новгородская обл., </w:t>
      </w:r>
      <w:proofErr w:type="spellStart"/>
      <w:r w:rsidRPr="004676A3">
        <w:rPr>
          <w:sz w:val="14"/>
          <w:szCs w:val="14"/>
        </w:rPr>
        <w:t>г</w:t>
      </w:r>
      <w:proofErr w:type="gramStart"/>
      <w:r w:rsidRPr="004676A3">
        <w:rPr>
          <w:sz w:val="14"/>
          <w:szCs w:val="14"/>
        </w:rPr>
        <w:t>.В</w:t>
      </w:r>
      <w:proofErr w:type="gramEnd"/>
      <w:r w:rsidRPr="004676A3">
        <w:rPr>
          <w:sz w:val="14"/>
          <w:szCs w:val="14"/>
        </w:rPr>
        <w:t>еликий</w:t>
      </w:r>
      <w:proofErr w:type="spellEnd"/>
      <w:r w:rsidRPr="004676A3">
        <w:rPr>
          <w:sz w:val="14"/>
          <w:szCs w:val="14"/>
        </w:rPr>
        <w:t xml:space="preserve"> Новгород, </w:t>
      </w:r>
      <w:proofErr w:type="spellStart"/>
      <w:r w:rsidRPr="004676A3">
        <w:rPr>
          <w:sz w:val="14"/>
          <w:szCs w:val="14"/>
        </w:rPr>
        <w:t>ул.Мусы</w:t>
      </w:r>
      <w:proofErr w:type="spellEnd"/>
      <w:r w:rsidRPr="004676A3">
        <w:rPr>
          <w:sz w:val="14"/>
          <w:szCs w:val="14"/>
        </w:rPr>
        <w:t xml:space="preserve"> </w:t>
      </w:r>
      <w:proofErr w:type="spellStart"/>
      <w:r w:rsidRPr="004676A3">
        <w:rPr>
          <w:sz w:val="14"/>
          <w:szCs w:val="14"/>
        </w:rPr>
        <w:t>Джалиля-Духовская</w:t>
      </w:r>
      <w:proofErr w:type="spellEnd"/>
      <w:r w:rsidRPr="004676A3">
        <w:rPr>
          <w:sz w:val="14"/>
          <w:szCs w:val="14"/>
        </w:rPr>
        <w:t>, д.23, 1 этаж, пом.15.</w:t>
      </w:r>
    </w:p>
    <w:p w:rsidR="004676A3" w:rsidRPr="004676A3" w:rsidRDefault="004676A3" w:rsidP="004676A3">
      <w:pPr>
        <w:tabs>
          <w:tab w:val="left" w:pos="4536"/>
        </w:tabs>
        <w:ind w:firstLine="284"/>
        <w:jc w:val="both"/>
        <w:rPr>
          <w:sz w:val="14"/>
          <w:szCs w:val="14"/>
        </w:rPr>
      </w:pPr>
      <w:r w:rsidRPr="004676A3">
        <w:rPr>
          <w:sz w:val="14"/>
          <w:szCs w:val="14"/>
        </w:rPr>
        <w:t xml:space="preserve">Смежный земельный участок, с правообладателями которого требуется согласовать местоположение границ, является:  земельный участок с к.н. 53:16:0111401:43, расположенный: Российская Федерация, Новгородская область, Солецкий муниципальный округ, </w:t>
      </w:r>
      <w:proofErr w:type="spellStart"/>
      <w:r w:rsidRPr="004676A3">
        <w:rPr>
          <w:sz w:val="14"/>
          <w:szCs w:val="14"/>
        </w:rPr>
        <w:t>д</w:t>
      </w:r>
      <w:proofErr w:type="gramStart"/>
      <w:r w:rsidRPr="004676A3">
        <w:rPr>
          <w:sz w:val="14"/>
          <w:szCs w:val="14"/>
        </w:rPr>
        <w:t>.П</w:t>
      </w:r>
      <w:proofErr w:type="gramEnd"/>
      <w:r w:rsidRPr="004676A3">
        <w:rPr>
          <w:sz w:val="14"/>
          <w:szCs w:val="14"/>
        </w:rPr>
        <w:t>рибрежная</w:t>
      </w:r>
      <w:proofErr w:type="spellEnd"/>
      <w:r w:rsidRPr="004676A3">
        <w:rPr>
          <w:sz w:val="14"/>
          <w:szCs w:val="14"/>
        </w:rPr>
        <w:t>, ул. Цветочная.</w:t>
      </w:r>
    </w:p>
    <w:p w:rsidR="004676A3" w:rsidRPr="004676A3" w:rsidRDefault="004676A3" w:rsidP="004676A3">
      <w:pPr>
        <w:tabs>
          <w:tab w:val="left" w:pos="4536"/>
        </w:tabs>
        <w:ind w:firstLine="284"/>
        <w:jc w:val="both"/>
        <w:rPr>
          <w:sz w:val="14"/>
          <w:szCs w:val="14"/>
        </w:rPr>
      </w:pPr>
      <w:r w:rsidRPr="004676A3">
        <w:rPr>
          <w:sz w:val="14"/>
          <w:szCs w:val="14"/>
        </w:rPr>
        <w:t xml:space="preserve">Требования о проведении  согласования  местоположения  границ земельных участков на местности, обоснованные возражения  о местоположении границ земельных участков после ознакомления с проектом межевого плана принимаются с момента опубликования  извещения в течении 30 календарных дней по адресу: 173003, Новгородская обл., </w:t>
      </w:r>
      <w:proofErr w:type="spellStart"/>
      <w:r w:rsidRPr="004676A3">
        <w:rPr>
          <w:sz w:val="14"/>
          <w:szCs w:val="14"/>
        </w:rPr>
        <w:t>г</w:t>
      </w:r>
      <w:proofErr w:type="gramStart"/>
      <w:r w:rsidRPr="004676A3">
        <w:rPr>
          <w:sz w:val="14"/>
          <w:szCs w:val="14"/>
        </w:rPr>
        <w:t>.В</w:t>
      </w:r>
      <w:proofErr w:type="gramEnd"/>
      <w:r w:rsidRPr="004676A3">
        <w:rPr>
          <w:sz w:val="14"/>
          <w:szCs w:val="14"/>
        </w:rPr>
        <w:t>еликий</w:t>
      </w:r>
      <w:proofErr w:type="spellEnd"/>
      <w:r w:rsidRPr="004676A3">
        <w:rPr>
          <w:sz w:val="14"/>
          <w:szCs w:val="14"/>
        </w:rPr>
        <w:t xml:space="preserve"> Новгород, </w:t>
      </w:r>
      <w:proofErr w:type="spellStart"/>
      <w:r w:rsidRPr="004676A3">
        <w:rPr>
          <w:sz w:val="14"/>
          <w:szCs w:val="14"/>
        </w:rPr>
        <w:t>ул.Мусы</w:t>
      </w:r>
      <w:proofErr w:type="spellEnd"/>
      <w:r w:rsidRPr="004676A3">
        <w:rPr>
          <w:sz w:val="14"/>
          <w:szCs w:val="14"/>
        </w:rPr>
        <w:t xml:space="preserve"> </w:t>
      </w:r>
      <w:proofErr w:type="spellStart"/>
      <w:r w:rsidRPr="004676A3">
        <w:rPr>
          <w:sz w:val="14"/>
          <w:szCs w:val="14"/>
        </w:rPr>
        <w:t>Джалиля-Духовская</w:t>
      </w:r>
      <w:proofErr w:type="spellEnd"/>
      <w:r w:rsidRPr="004676A3">
        <w:rPr>
          <w:sz w:val="14"/>
          <w:szCs w:val="14"/>
        </w:rPr>
        <w:t>, д.23, 1 этаж, пом.15.</w:t>
      </w:r>
    </w:p>
    <w:p w:rsidR="004676A3" w:rsidRDefault="004676A3" w:rsidP="004676A3">
      <w:pPr>
        <w:tabs>
          <w:tab w:val="left" w:pos="4536"/>
        </w:tabs>
        <w:ind w:firstLine="284"/>
        <w:jc w:val="both"/>
        <w:rPr>
          <w:sz w:val="14"/>
          <w:szCs w:val="14"/>
        </w:rPr>
      </w:pPr>
      <w:r w:rsidRPr="004676A3">
        <w:rPr>
          <w:sz w:val="14"/>
          <w:szCs w:val="14"/>
        </w:rPr>
        <w:t xml:space="preserve">При проведении согласования  местоположения границ при себе необходимо иметь  документ,  удостоверяющий  личность, а также документы о правах на </w:t>
      </w:r>
      <w:r w:rsidRPr="004676A3">
        <w:rPr>
          <w:sz w:val="14"/>
          <w:szCs w:val="14"/>
        </w:rPr>
        <w:lastRenderedPageBreak/>
        <w:t>земельный  участок  (часть  12  статьи 39, часть 2 статьи 40 Федерального закона от 24 июля 2007 г. N 221-ФЗ "О кадастровой деятельности").</w:t>
      </w:r>
    </w:p>
    <w:p w:rsidR="004676A3" w:rsidRPr="004676A3" w:rsidRDefault="004676A3" w:rsidP="004676A3">
      <w:pPr>
        <w:tabs>
          <w:tab w:val="left" w:pos="4536"/>
        </w:tabs>
        <w:ind w:firstLine="284"/>
        <w:jc w:val="both"/>
        <w:rPr>
          <w:sz w:val="14"/>
          <w:szCs w:val="14"/>
        </w:rPr>
      </w:pPr>
    </w:p>
    <w:p w:rsidR="004676A3" w:rsidRPr="004676A3" w:rsidRDefault="004676A3" w:rsidP="004676A3">
      <w:pPr>
        <w:tabs>
          <w:tab w:val="left" w:pos="4536"/>
        </w:tabs>
        <w:jc w:val="center"/>
        <w:rPr>
          <w:sz w:val="12"/>
          <w:szCs w:val="14"/>
        </w:rPr>
      </w:pPr>
      <w:r w:rsidRPr="004676A3">
        <w:rPr>
          <w:sz w:val="12"/>
          <w:szCs w:val="14"/>
        </w:rPr>
        <w:t>------------------------------------------------------------------------------------------------------------------</w:t>
      </w:r>
    </w:p>
    <w:p w:rsidR="004676A3" w:rsidRDefault="004676A3" w:rsidP="007F72A8">
      <w:pPr>
        <w:tabs>
          <w:tab w:val="left" w:pos="4536"/>
        </w:tabs>
        <w:rPr>
          <w:b/>
          <w:sz w:val="12"/>
          <w:szCs w:val="14"/>
        </w:rPr>
      </w:pPr>
    </w:p>
    <w:p w:rsidR="004676A3" w:rsidRDefault="004676A3" w:rsidP="007F72A8">
      <w:pPr>
        <w:tabs>
          <w:tab w:val="left" w:pos="4536"/>
        </w:tabs>
        <w:rPr>
          <w:b/>
          <w:sz w:val="12"/>
          <w:szCs w:val="14"/>
        </w:rPr>
      </w:pPr>
    </w:p>
    <w:p w:rsidR="004676A3" w:rsidRPr="004676A3" w:rsidRDefault="004676A3" w:rsidP="004676A3">
      <w:pPr>
        <w:tabs>
          <w:tab w:val="left" w:pos="4536"/>
        </w:tabs>
        <w:jc w:val="center"/>
        <w:rPr>
          <w:b/>
          <w:sz w:val="12"/>
          <w:szCs w:val="14"/>
        </w:rPr>
      </w:pPr>
      <w:r w:rsidRPr="004676A3">
        <w:rPr>
          <w:b/>
          <w:sz w:val="12"/>
          <w:szCs w:val="14"/>
        </w:rPr>
        <w:t>ИЗВЕЩЕНИЕ О ПРОВЕДЕНИИ СОБРАНИЯ О СОГЛАСОВАНИИ</w:t>
      </w:r>
    </w:p>
    <w:p w:rsidR="004676A3" w:rsidRPr="004676A3" w:rsidRDefault="004676A3" w:rsidP="004676A3">
      <w:pPr>
        <w:tabs>
          <w:tab w:val="left" w:pos="4536"/>
        </w:tabs>
        <w:jc w:val="center"/>
        <w:rPr>
          <w:b/>
          <w:sz w:val="12"/>
          <w:szCs w:val="14"/>
        </w:rPr>
      </w:pPr>
      <w:r w:rsidRPr="004676A3">
        <w:rPr>
          <w:b/>
          <w:sz w:val="12"/>
          <w:szCs w:val="14"/>
        </w:rPr>
        <w:t>МЕСТОПОЛОЖЕНИЯ ГРАНИЦЫ ЗЕМЕЛЬНОГО УЧАСТКА</w:t>
      </w:r>
    </w:p>
    <w:p w:rsidR="004676A3" w:rsidRPr="004676A3" w:rsidRDefault="004676A3" w:rsidP="004676A3">
      <w:pPr>
        <w:tabs>
          <w:tab w:val="left" w:pos="4536"/>
        </w:tabs>
        <w:jc w:val="center"/>
        <w:rPr>
          <w:b/>
          <w:sz w:val="12"/>
          <w:szCs w:val="14"/>
        </w:rPr>
      </w:pPr>
    </w:p>
    <w:p w:rsidR="004676A3" w:rsidRPr="004676A3" w:rsidRDefault="004676A3" w:rsidP="004676A3">
      <w:pPr>
        <w:tabs>
          <w:tab w:val="left" w:pos="4536"/>
        </w:tabs>
        <w:ind w:firstLine="284"/>
        <w:jc w:val="both"/>
        <w:rPr>
          <w:sz w:val="14"/>
          <w:szCs w:val="14"/>
        </w:rPr>
      </w:pPr>
      <w:r w:rsidRPr="004676A3">
        <w:rPr>
          <w:sz w:val="14"/>
          <w:szCs w:val="14"/>
        </w:rPr>
        <w:t xml:space="preserve">Кадастровым инженером </w:t>
      </w:r>
      <w:proofErr w:type="spellStart"/>
      <w:r w:rsidRPr="004676A3">
        <w:rPr>
          <w:sz w:val="14"/>
          <w:szCs w:val="14"/>
        </w:rPr>
        <w:t>Чепурных</w:t>
      </w:r>
      <w:proofErr w:type="spellEnd"/>
      <w:r w:rsidRPr="004676A3">
        <w:rPr>
          <w:sz w:val="14"/>
          <w:szCs w:val="14"/>
        </w:rPr>
        <w:t xml:space="preserve"> Максимом Васильевичем,  номер регистрации в государственном реестре лиц, осуществляющих кадастровую деятельность  №40309, почтовый адрес: 173021, Новгородская область, </w:t>
      </w:r>
      <w:proofErr w:type="spellStart"/>
      <w:r w:rsidRPr="004676A3">
        <w:rPr>
          <w:sz w:val="14"/>
          <w:szCs w:val="14"/>
        </w:rPr>
        <w:t>г</w:t>
      </w:r>
      <w:proofErr w:type="gramStart"/>
      <w:r w:rsidRPr="004676A3">
        <w:rPr>
          <w:sz w:val="14"/>
          <w:szCs w:val="14"/>
        </w:rPr>
        <w:t>.В</w:t>
      </w:r>
      <w:proofErr w:type="gramEnd"/>
      <w:r w:rsidRPr="004676A3">
        <w:rPr>
          <w:sz w:val="14"/>
          <w:szCs w:val="14"/>
        </w:rPr>
        <w:t>еликий</w:t>
      </w:r>
      <w:proofErr w:type="spellEnd"/>
      <w:r w:rsidRPr="004676A3">
        <w:rPr>
          <w:sz w:val="14"/>
          <w:szCs w:val="14"/>
        </w:rPr>
        <w:t xml:space="preserve"> Новгород, </w:t>
      </w:r>
      <w:proofErr w:type="spellStart"/>
      <w:r w:rsidRPr="004676A3">
        <w:rPr>
          <w:sz w:val="14"/>
          <w:szCs w:val="14"/>
        </w:rPr>
        <w:t>ул.Ломоносова</w:t>
      </w:r>
      <w:proofErr w:type="spellEnd"/>
      <w:r w:rsidRPr="004676A3">
        <w:rPr>
          <w:sz w:val="14"/>
          <w:szCs w:val="14"/>
        </w:rPr>
        <w:t xml:space="preserve">, д.45, кв.124, адрес электронной почты </w:t>
      </w:r>
      <w:proofErr w:type="spellStart"/>
      <w:r w:rsidRPr="004676A3">
        <w:rPr>
          <w:sz w:val="14"/>
          <w:szCs w:val="14"/>
          <w:lang w:val="en-US"/>
        </w:rPr>
        <w:t>schimovkon</w:t>
      </w:r>
      <w:proofErr w:type="spellEnd"/>
      <w:r w:rsidRPr="004676A3">
        <w:rPr>
          <w:sz w:val="14"/>
          <w:szCs w:val="14"/>
        </w:rPr>
        <w:t>@</w:t>
      </w:r>
      <w:r w:rsidRPr="004676A3">
        <w:rPr>
          <w:sz w:val="14"/>
          <w:szCs w:val="14"/>
          <w:lang w:val="en-US"/>
        </w:rPr>
        <w:t>mail</w:t>
      </w:r>
      <w:r w:rsidRPr="004676A3">
        <w:rPr>
          <w:sz w:val="14"/>
          <w:szCs w:val="14"/>
        </w:rPr>
        <w:t>.</w:t>
      </w:r>
      <w:r w:rsidRPr="004676A3">
        <w:rPr>
          <w:sz w:val="14"/>
          <w:szCs w:val="14"/>
          <w:lang w:val="en-US"/>
        </w:rPr>
        <w:t>ru</w:t>
      </w:r>
      <w:r w:rsidRPr="004676A3">
        <w:rPr>
          <w:sz w:val="14"/>
          <w:szCs w:val="14"/>
        </w:rPr>
        <w:t xml:space="preserve">,  тел. 8-921-199-71-85, выполняются кадастровые работы по уточнению границ и площади земельного участка с кадастровым номером  </w:t>
      </w:r>
      <w:r w:rsidRPr="004676A3">
        <w:rPr>
          <w:sz w:val="14"/>
          <w:szCs w:val="14"/>
        </w:rPr>
        <w:br/>
        <w:t xml:space="preserve">53:16:0045401:58 расположенного: Российская Федерация, Новгородская область, Солецкий муниципальный округ, </w:t>
      </w:r>
      <w:proofErr w:type="spellStart"/>
      <w:r w:rsidRPr="004676A3">
        <w:rPr>
          <w:sz w:val="14"/>
          <w:szCs w:val="14"/>
        </w:rPr>
        <w:t>д</w:t>
      </w:r>
      <w:proofErr w:type="gramStart"/>
      <w:r w:rsidRPr="004676A3">
        <w:rPr>
          <w:sz w:val="14"/>
          <w:szCs w:val="14"/>
        </w:rPr>
        <w:t>.К</w:t>
      </w:r>
      <w:proofErr w:type="gramEnd"/>
      <w:r w:rsidRPr="004676A3">
        <w:rPr>
          <w:sz w:val="14"/>
          <w:szCs w:val="14"/>
        </w:rPr>
        <w:t>лин</w:t>
      </w:r>
      <w:proofErr w:type="spellEnd"/>
      <w:r w:rsidRPr="004676A3">
        <w:rPr>
          <w:sz w:val="14"/>
          <w:szCs w:val="14"/>
        </w:rPr>
        <w:t xml:space="preserve">, </w:t>
      </w:r>
      <w:proofErr w:type="spellStart"/>
      <w:r w:rsidRPr="004676A3">
        <w:rPr>
          <w:sz w:val="14"/>
          <w:szCs w:val="14"/>
        </w:rPr>
        <w:t>ул</w:t>
      </w:r>
      <w:proofErr w:type="spellEnd"/>
      <w:r w:rsidRPr="004676A3">
        <w:rPr>
          <w:sz w:val="14"/>
          <w:szCs w:val="14"/>
        </w:rPr>
        <w:t xml:space="preserve"> Песочная, д.24.</w:t>
      </w:r>
    </w:p>
    <w:p w:rsidR="004676A3" w:rsidRPr="004676A3" w:rsidRDefault="004676A3" w:rsidP="004676A3">
      <w:pPr>
        <w:tabs>
          <w:tab w:val="left" w:pos="4536"/>
        </w:tabs>
        <w:ind w:firstLine="284"/>
        <w:jc w:val="both"/>
        <w:rPr>
          <w:sz w:val="14"/>
          <w:szCs w:val="14"/>
        </w:rPr>
      </w:pPr>
      <w:r w:rsidRPr="004676A3">
        <w:rPr>
          <w:sz w:val="14"/>
          <w:szCs w:val="14"/>
        </w:rPr>
        <w:t xml:space="preserve">Заказчиком кадастровых работ является Гусев Алексей Борисович, почтовый адрес: 175061, Новгородская область, Солецкий р-н, Волот д, Клин </w:t>
      </w:r>
      <w:proofErr w:type="spellStart"/>
      <w:r w:rsidRPr="004676A3">
        <w:rPr>
          <w:sz w:val="14"/>
          <w:szCs w:val="14"/>
        </w:rPr>
        <w:t>ул</w:t>
      </w:r>
      <w:proofErr w:type="gramStart"/>
      <w:r w:rsidRPr="004676A3">
        <w:rPr>
          <w:sz w:val="14"/>
          <w:szCs w:val="14"/>
        </w:rPr>
        <w:t>.П</w:t>
      </w:r>
      <w:proofErr w:type="gramEnd"/>
      <w:r w:rsidRPr="004676A3">
        <w:rPr>
          <w:sz w:val="14"/>
          <w:szCs w:val="14"/>
        </w:rPr>
        <w:t>есочная</w:t>
      </w:r>
      <w:proofErr w:type="spellEnd"/>
      <w:r w:rsidRPr="004676A3">
        <w:rPr>
          <w:sz w:val="14"/>
          <w:szCs w:val="14"/>
        </w:rPr>
        <w:t xml:space="preserve"> д.1, тел. 8 951 666 66 88.</w:t>
      </w:r>
    </w:p>
    <w:p w:rsidR="004676A3" w:rsidRPr="004676A3" w:rsidRDefault="004676A3" w:rsidP="004676A3">
      <w:pPr>
        <w:tabs>
          <w:tab w:val="left" w:pos="4536"/>
        </w:tabs>
        <w:ind w:firstLine="284"/>
        <w:jc w:val="both"/>
        <w:rPr>
          <w:sz w:val="14"/>
          <w:szCs w:val="14"/>
        </w:rPr>
      </w:pPr>
      <w:r w:rsidRPr="004676A3">
        <w:rPr>
          <w:sz w:val="14"/>
          <w:szCs w:val="14"/>
        </w:rPr>
        <w:t xml:space="preserve">Собрание по поводу согласования границ состоится по адресу: 173003, Новгородская обл., </w:t>
      </w:r>
      <w:proofErr w:type="spellStart"/>
      <w:r w:rsidRPr="004676A3">
        <w:rPr>
          <w:sz w:val="14"/>
          <w:szCs w:val="14"/>
        </w:rPr>
        <w:t>г</w:t>
      </w:r>
      <w:proofErr w:type="gramStart"/>
      <w:r w:rsidRPr="004676A3">
        <w:rPr>
          <w:sz w:val="14"/>
          <w:szCs w:val="14"/>
        </w:rPr>
        <w:t>.В</w:t>
      </w:r>
      <w:proofErr w:type="gramEnd"/>
      <w:r w:rsidRPr="004676A3">
        <w:rPr>
          <w:sz w:val="14"/>
          <w:szCs w:val="14"/>
        </w:rPr>
        <w:t>еликий</w:t>
      </w:r>
      <w:proofErr w:type="spellEnd"/>
      <w:r w:rsidRPr="004676A3">
        <w:rPr>
          <w:sz w:val="14"/>
          <w:szCs w:val="14"/>
        </w:rPr>
        <w:t xml:space="preserve"> Новгород, </w:t>
      </w:r>
      <w:proofErr w:type="spellStart"/>
      <w:r w:rsidRPr="004676A3">
        <w:rPr>
          <w:sz w:val="14"/>
          <w:szCs w:val="14"/>
        </w:rPr>
        <w:t>ул.Мусы</w:t>
      </w:r>
      <w:proofErr w:type="spellEnd"/>
      <w:r w:rsidRPr="004676A3">
        <w:rPr>
          <w:sz w:val="14"/>
          <w:szCs w:val="14"/>
        </w:rPr>
        <w:t xml:space="preserve"> </w:t>
      </w:r>
      <w:proofErr w:type="spellStart"/>
      <w:r w:rsidRPr="004676A3">
        <w:rPr>
          <w:sz w:val="14"/>
          <w:szCs w:val="14"/>
        </w:rPr>
        <w:t>Джалиля-Духовская</w:t>
      </w:r>
      <w:proofErr w:type="spellEnd"/>
      <w:r w:rsidRPr="004676A3">
        <w:rPr>
          <w:sz w:val="14"/>
          <w:szCs w:val="14"/>
        </w:rPr>
        <w:t xml:space="preserve">, д.23, 1 этаж, пом.15,  </w:t>
      </w:r>
      <w:r w:rsidRPr="004676A3">
        <w:rPr>
          <w:sz w:val="14"/>
          <w:szCs w:val="14"/>
          <w:u w:val="single"/>
        </w:rPr>
        <w:t>17 июля 2025 г.</w:t>
      </w:r>
      <w:r w:rsidRPr="004676A3">
        <w:rPr>
          <w:sz w:val="14"/>
          <w:szCs w:val="14"/>
        </w:rPr>
        <w:t xml:space="preserve"> в 10:00 часов.</w:t>
      </w:r>
    </w:p>
    <w:p w:rsidR="004676A3" w:rsidRPr="004676A3" w:rsidRDefault="004676A3" w:rsidP="004676A3">
      <w:pPr>
        <w:tabs>
          <w:tab w:val="left" w:pos="4536"/>
        </w:tabs>
        <w:ind w:firstLine="284"/>
        <w:jc w:val="both"/>
        <w:rPr>
          <w:sz w:val="14"/>
          <w:szCs w:val="14"/>
        </w:rPr>
      </w:pPr>
      <w:r w:rsidRPr="004676A3">
        <w:rPr>
          <w:sz w:val="14"/>
          <w:szCs w:val="14"/>
        </w:rPr>
        <w:t xml:space="preserve">С проектом межевого плана земельного участка можно ознакомиться по адресу: 173003, Новгородская обл., </w:t>
      </w:r>
      <w:proofErr w:type="spellStart"/>
      <w:r w:rsidRPr="004676A3">
        <w:rPr>
          <w:sz w:val="14"/>
          <w:szCs w:val="14"/>
        </w:rPr>
        <w:t>г</w:t>
      </w:r>
      <w:proofErr w:type="gramStart"/>
      <w:r w:rsidRPr="004676A3">
        <w:rPr>
          <w:sz w:val="14"/>
          <w:szCs w:val="14"/>
        </w:rPr>
        <w:t>.В</w:t>
      </w:r>
      <w:proofErr w:type="gramEnd"/>
      <w:r w:rsidRPr="004676A3">
        <w:rPr>
          <w:sz w:val="14"/>
          <w:szCs w:val="14"/>
        </w:rPr>
        <w:t>еликий</w:t>
      </w:r>
      <w:proofErr w:type="spellEnd"/>
      <w:r w:rsidRPr="004676A3">
        <w:rPr>
          <w:sz w:val="14"/>
          <w:szCs w:val="14"/>
        </w:rPr>
        <w:t xml:space="preserve"> Новгород, </w:t>
      </w:r>
      <w:proofErr w:type="spellStart"/>
      <w:r w:rsidRPr="004676A3">
        <w:rPr>
          <w:sz w:val="14"/>
          <w:szCs w:val="14"/>
        </w:rPr>
        <w:t>ул.Мусы</w:t>
      </w:r>
      <w:proofErr w:type="spellEnd"/>
      <w:r w:rsidRPr="004676A3">
        <w:rPr>
          <w:sz w:val="14"/>
          <w:szCs w:val="14"/>
        </w:rPr>
        <w:t xml:space="preserve"> </w:t>
      </w:r>
      <w:proofErr w:type="spellStart"/>
      <w:r w:rsidRPr="004676A3">
        <w:rPr>
          <w:sz w:val="14"/>
          <w:szCs w:val="14"/>
        </w:rPr>
        <w:t>Джалиля-Духовская</w:t>
      </w:r>
      <w:proofErr w:type="spellEnd"/>
      <w:r w:rsidRPr="004676A3">
        <w:rPr>
          <w:sz w:val="14"/>
          <w:szCs w:val="14"/>
        </w:rPr>
        <w:t>, д.23, 1 этаж, пом.15.</w:t>
      </w:r>
    </w:p>
    <w:p w:rsidR="004676A3" w:rsidRPr="004676A3" w:rsidRDefault="004676A3" w:rsidP="004676A3">
      <w:pPr>
        <w:tabs>
          <w:tab w:val="left" w:pos="4536"/>
        </w:tabs>
        <w:ind w:firstLine="284"/>
        <w:jc w:val="both"/>
        <w:rPr>
          <w:sz w:val="14"/>
          <w:szCs w:val="14"/>
        </w:rPr>
      </w:pPr>
      <w:r w:rsidRPr="004676A3">
        <w:rPr>
          <w:sz w:val="14"/>
          <w:szCs w:val="14"/>
        </w:rPr>
        <w:t xml:space="preserve">Смежные земельные участки, с правообладателями которых требуется согласовать местоположение границ, является:  земельный участок с к.н. 53:16:0045401:57, расположенный: Российская Федерация, Новгородская область, Солецкий муниципальный округ, </w:t>
      </w:r>
      <w:proofErr w:type="spellStart"/>
      <w:r w:rsidRPr="004676A3">
        <w:rPr>
          <w:sz w:val="14"/>
          <w:szCs w:val="14"/>
        </w:rPr>
        <w:t>д</w:t>
      </w:r>
      <w:proofErr w:type="gramStart"/>
      <w:r w:rsidRPr="004676A3">
        <w:rPr>
          <w:sz w:val="14"/>
          <w:szCs w:val="14"/>
        </w:rPr>
        <w:t>.К</w:t>
      </w:r>
      <w:proofErr w:type="gramEnd"/>
      <w:r w:rsidRPr="004676A3">
        <w:rPr>
          <w:sz w:val="14"/>
          <w:szCs w:val="14"/>
        </w:rPr>
        <w:t>лин</w:t>
      </w:r>
      <w:proofErr w:type="spellEnd"/>
      <w:r w:rsidRPr="004676A3">
        <w:rPr>
          <w:sz w:val="14"/>
          <w:szCs w:val="14"/>
        </w:rPr>
        <w:t xml:space="preserve">, </w:t>
      </w:r>
      <w:proofErr w:type="spellStart"/>
      <w:r w:rsidRPr="004676A3">
        <w:rPr>
          <w:sz w:val="14"/>
          <w:szCs w:val="14"/>
        </w:rPr>
        <w:t>ул</w:t>
      </w:r>
      <w:proofErr w:type="spellEnd"/>
      <w:r w:rsidRPr="004676A3">
        <w:rPr>
          <w:sz w:val="14"/>
          <w:szCs w:val="14"/>
        </w:rPr>
        <w:t xml:space="preserve"> Песочная, д.22; земельный участок с к.н. 53:16:0045401:59, расположенный: Российская Федерация, Новгородская область, Солецкий муниципальный округ, </w:t>
      </w:r>
      <w:proofErr w:type="spellStart"/>
      <w:r w:rsidRPr="004676A3">
        <w:rPr>
          <w:sz w:val="14"/>
          <w:szCs w:val="14"/>
        </w:rPr>
        <w:t>д</w:t>
      </w:r>
      <w:proofErr w:type="gramStart"/>
      <w:r w:rsidRPr="004676A3">
        <w:rPr>
          <w:sz w:val="14"/>
          <w:szCs w:val="14"/>
        </w:rPr>
        <w:t>.К</w:t>
      </w:r>
      <w:proofErr w:type="gramEnd"/>
      <w:r w:rsidRPr="004676A3">
        <w:rPr>
          <w:sz w:val="14"/>
          <w:szCs w:val="14"/>
        </w:rPr>
        <w:t>лин</w:t>
      </w:r>
      <w:proofErr w:type="spellEnd"/>
      <w:r w:rsidRPr="004676A3">
        <w:rPr>
          <w:sz w:val="14"/>
          <w:szCs w:val="14"/>
        </w:rPr>
        <w:t xml:space="preserve">, </w:t>
      </w:r>
      <w:proofErr w:type="spellStart"/>
      <w:r w:rsidRPr="004676A3">
        <w:rPr>
          <w:sz w:val="14"/>
          <w:szCs w:val="14"/>
        </w:rPr>
        <w:t>ул</w:t>
      </w:r>
      <w:proofErr w:type="spellEnd"/>
      <w:r w:rsidRPr="004676A3">
        <w:rPr>
          <w:sz w:val="14"/>
          <w:szCs w:val="14"/>
        </w:rPr>
        <w:t xml:space="preserve"> Песочная, д.26 .</w:t>
      </w:r>
    </w:p>
    <w:p w:rsidR="004676A3" w:rsidRPr="004676A3" w:rsidRDefault="004676A3" w:rsidP="004676A3">
      <w:pPr>
        <w:tabs>
          <w:tab w:val="left" w:pos="4536"/>
        </w:tabs>
        <w:ind w:firstLine="284"/>
        <w:jc w:val="both"/>
        <w:rPr>
          <w:sz w:val="14"/>
          <w:szCs w:val="14"/>
        </w:rPr>
      </w:pPr>
      <w:r w:rsidRPr="004676A3">
        <w:rPr>
          <w:sz w:val="14"/>
          <w:szCs w:val="14"/>
        </w:rPr>
        <w:t xml:space="preserve">Требования о проведении  согласования  местоположения  границ земельных участков на местности, обоснованные возражения  о местоположении границ земельных участков после ознакомления с проектом межевого плана принимаются с момента опубликования  извещения в течении 30 календарных дней по адресу: 173003, Новгородская обл., </w:t>
      </w:r>
      <w:proofErr w:type="spellStart"/>
      <w:r w:rsidRPr="004676A3">
        <w:rPr>
          <w:sz w:val="14"/>
          <w:szCs w:val="14"/>
        </w:rPr>
        <w:t>г</w:t>
      </w:r>
      <w:proofErr w:type="gramStart"/>
      <w:r w:rsidRPr="004676A3">
        <w:rPr>
          <w:sz w:val="14"/>
          <w:szCs w:val="14"/>
        </w:rPr>
        <w:t>.В</w:t>
      </w:r>
      <w:proofErr w:type="gramEnd"/>
      <w:r w:rsidRPr="004676A3">
        <w:rPr>
          <w:sz w:val="14"/>
          <w:szCs w:val="14"/>
        </w:rPr>
        <w:t>еликий</w:t>
      </w:r>
      <w:proofErr w:type="spellEnd"/>
      <w:r w:rsidRPr="004676A3">
        <w:rPr>
          <w:sz w:val="14"/>
          <w:szCs w:val="14"/>
        </w:rPr>
        <w:t xml:space="preserve"> Новгород, </w:t>
      </w:r>
      <w:proofErr w:type="spellStart"/>
      <w:r w:rsidRPr="004676A3">
        <w:rPr>
          <w:sz w:val="14"/>
          <w:szCs w:val="14"/>
        </w:rPr>
        <w:t>ул.Мусы</w:t>
      </w:r>
      <w:proofErr w:type="spellEnd"/>
      <w:r w:rsidRPr="004676A3">
        <w:rPr>
          <w:sz w:val="14"/>
          <w:szCs w:val="14"/>
        </w:rPr>
        <w:t xml:space="preserve"> </w:t>
      </w:r>
      <w:proofErr w:type="spellStart"/>
      <w:r w:rsidRPr="004676A3">
        <w:rPr>
          <w:sz w:val="14"/>
          <w:szCs w:val="14"/>
        </w:rPr>
        <w:t>Джалиля-Духовская</w:t>
      </w:r>
      <w:proofErr w:type="spellEnd"/>
      <w:r w:rsidRPr="004676A3">
        <w:rPr>
          <w:sz w:val="14"/>
          <w:szCs w:val="14"/>
        </w:rPr>
        <w:t>, д.23, 1 этаж, пом.15.</w:t>
      </w:r>
    </w:p>
    <w:p w:rsidR="004676A3" w:rsidRDefault="004676A3" w:rsidP="004676A3">
      <w:pPr>
        <w:tabs>
          <w:tab w:val="left" w:pos="4536"/>
        </w:tabs>
        <w:ind w:firstLine="284"/>
        <w:jc w:val="both"/>
        <w:rPr>
          <w:sz w:val="14"/>
          <w:szCs w:val="14"/>
        </w:rPr>
      </w:pPr>
      <w:r w:rsidRPr="004676A3">
        <w:rPr>
          <w:sz w:val="14"/>
          <w:szCs w:val="14"/>
        </w:rPr>
        <w:t>При проведении согласования  местоположения границ при себе необходимо иметь  документ,  удостоверяющий  личность, а также документы о правах на земельный  участок  (часть  12  статьи 39, часть 2 статьи 40 Федерального закона от 24 июля 2007 г. N 221-ФЗ "О кадастровой деятельности").</w:t>
      </w:r>
    </w:p>
    <w:p w:rsidR="004676A3" w:rsidRPr="004676A3" w:rsidRDefault="004676A3" w:rsidP="004676A3">
      <w:pPr>
        <w:tabs>
          <w:tab w:val="left" w:pos="4536"/>
        </w:tabs>
        <w:ind w:firstLine="284"/>
        <w:jc w:val="both"/>
        <w:rPr>
          <w:sz w:val="14"/>
          <w:szCs w:val="14"/>
        </w:rPr>
      </w:pPr>
    </w:p>
    <w:p w:rsidR="004676A3" w:rsidRPr="004676A3" w:rsidRDefault="004676A3" w:rsidP="004676A3">
      <w:pPr>
        <w:tabs>
          <w:tab w:val="left" w:pos="4536"/>
        </w:tabs>
        <w:jc w:val="center"/>
        <w:rPr>
          <w:b/>
          <w:sz w:val="12"/>
          <w:szCs w:val="14"/>
        </w:rPr>
      </w:pPr>
      <w:r w:rsidRPr="004676A3">
        <w:rPr>
          <w:b/>
          <w:sz w:val="12"/>
          <w:szCs w:val="14"/>
        </w:rPr>
        <w:t>------------------------------------------------------------------------------------------------------------------</w:t>
      </w:r>
    </w:p>
    <w:p w:rsidR="004676A3" w:rsidRDefault="004676A3" w:rsidP="007F72A8">
      <w:pPr>
        <w:tabs>
          <w:tab w:val="left" w:pos="4536"/>
        </w:tabs>
        <w:rPr>
          <w:b/>
          <w:sz w:val="12"/>
          <w:szCs w:val="14"/>
        </w:rPr>
      </w:pPr>
    </w:p>
    <w:p w:rsidR="004676A3" w:rsidRPr="004676A3" w:rsidRDefault="004676A3" w:rsidP="004676A3">
      <w:pPr>
        <w:tabs>
          <w:tab w:val="left" w:pos="4536"/>
        </w:tabs>
        <w:jc w:val="center"/>
        <w:rPr>
          <w:b/>
          <w:sz w:val="12"/>
          <w:szCs w:val="14"/>
        </w:rPr>
      </w:pPr>
      <w:r w:rsidRPr="004676A3">
        <w:rPr>
          <w:b/>
          <w:sz w:val="12"/>
          <w:szCs w:val="14"/>
        </w:rPr>
        <w:t>ИЗВЕЩЕНИЕ О ПРОВЕДЕНИИ СОБРАНИЯ О СОГЛАСОВАНИИ</w:t>
      </w:r>
    </w:p>
    <w:p w:rsidR="004676A3" w:rsidRPr="004676A3" w:rsidRDefault="004676A3" w:rsidP="004676A3">
      <w:pPr>
        <w:tabs>
          <w:tab w:val="left" w:pos="4536"/>
        </w:tabs>
        <w:jc w:val="center"/>
        <w:rPr>
          <w:b/>
          <w:sz w:val="12"/>
          <w:szCs w:val="14"/>
        </w:rPr>
      </w:pPr>
      <w:r w:rsidRPr="004676A3">
        <w:rPr>
          <w:b/>
          <w:sz w:val="12"/>
          <w:szCs w:val="14"/>
        </w:rPr>
        <w:t>МЕСТОПОЛОЖЕНИЯ ГРАНИЦЫ ЗЕМЕЛЬНОГО УЧАСТКА</w:t>
      </w:r>
    </w:p>
    <w:p w:rsidR="004676A3" w:rsidRPr="004676A3" w:rsidRDefault="004676A3" w:rsidP="004676A3">
      <w:pPr>
        <w:tabs>
          <w:tab w:val="left" w:pos="4536"/>
        </w:tabs>
        <w:rPr>
          <w:b/>
          <w:sz w:val="12"/>
          <w:szCs w:val="14"/>
        </w:rPr>
      </w:pPr>
      <w:r w:rsidRPr="004676A3">
        <w:rPr>
          <w:b/>
          <w:sz w:val="12"/>
          <w:szCs w:val="14"/>
        </w:rPr>
        <w:t xml:space="preserve">               </w:t>
      </w:r>
    </w:p>
    <w:p w:rsidR="004676A3" w:rsidRPr="004676A3" w:rsidRDefault="004676A3" w:rsidP="004676A3">
      <w:pPr>
        <w:tabs>
          <w:tab w:val="left" w:pos="4536"/>
        </w:tabs>
        <w:ind w:firstLine="284"/>
        <w:jc w:val="both"/>
        <w:rPr>
          <w:sz w:val="14"/>
          <w:szCs w:val="14"/>
        </w:rPr>
      </w:pPr>
      <w:r w:rsidRPr="004676A3">
        <w:rPr>
          <w:sz w:val="14"/>
          <w:szCs w:val="14"/>
        </w:rPr>
        <w:t xml:space="preserve">Кадастровым инженером </w:t>
      </w:r>
      <w:proofErr w:type="spellStart"/>
      <w:r w:rsidRPr="004676A3">
        <w:rPr>
          <w:sz w:val="14"/>
          <w:szCs w:val="14"/>
        </w:rPr>
        <w:t>Чепурных</w:t>
      </w:r>
      <w:proofErr w:type="spellEnd"/>
      <w:r w:rsidRPr="004676A3">
        <w:rPr>
          <w:sz w:val="14"/>
          <w:szCs w:val="14"/>
        </w:rPr>
        <w:t xml:space="preserve"> Максимом Васильевичем,  номер регистрации в государственном реестре лиц, осуществляющих кадастровую деятельность  №40309, почтовый адрес: 173021, Новгородская область, </w:t>
      </w:r>
      <w:proofErr w:type="spellStart"/>
      <w:r w:rsidRPr="004676A3">
        <w:rPr>
          <w:sz w:val="14"/>
          <w:szCs w:val="14"/>
        </w:rPr>
        <w:t>г</w:t>
      </w:r>
      <w:proofErr w:type="gramStart"/>
      <w:r w:rsidRPr="004676A3">
        <w:rPr>
          <w:sz w:val="14"/>
          <w:szCs w:val="14"/>
        </w:rPr>
        <w:t>.В</w:t>
      </w:r>
      <w:proofErr w:type="gramEnd"/>
      <w:r w:rsidRPr="004676A3">
        <w:rPr>
          <w:sz w:val="14"/>
          <w:szCs w:val="14"/>
        </w:rPr>
        <w:t>еликий</w:t>
      </w:r>
      <w:proofErr w:type="spellEnd"/>
      <w:r w:rsidRPr="004676A3">
        <w:rPr>
          <w:sz w:val="14"/>
          <w:szCs w:val="14"/>
        </w:rPr>
        <w:t xml:space="preserve"> Новгород, </w:t>
      </w:r>
      <w:proofErr w:type="spellStart"/>
      <w:r w:rsidRPr="004676A3">
        <w:rPr>
          <w:sz w:val="14"/>
          <w:szCs w:val="14"/>
        </w:rPr>
        <w:t>ул.Ломоносова</w:t>
      </w:r>
      <w:proofErr w:type="spellEnd"/>
      <w:r w:rsidRPr="004676A3">
        <w:rPr>
          <w:sz w:val="14"/>
          <w:szCs w:val="14"/>
        </w:rPr>
        <w:t xml:space="preserve">, д.45, кв.124, адрес электронной почты </w:t>
      </w:r>
      <w:proofErr w:type="spellStart"/>
      <w:r w:rsidRPr="004676A3">
        <w:rPr>
          <w:sz w:val="14"/>
          <w:szCs w:val="14"/>
          <w:lang w:val="en-US"/>
        </w:rPr>
        <w:t>schimovkon</w:t>
      </w:r>
      <w:proofErr w:type="spellEnd"/>
      <w:r w:rsidRPr="004676A3">
        <w:rPr>
          <w:sz w:val="14"/>
          <w:szCs w:val="14"/>
        </w:rPr>
        <w:t>@</w:t>
      </w:r>
      <w:r w:rsidRPr="004676A3">
        <w:rPr>
          <w:sz w:val="14"/>
          <w:szCs w:val="14"/>
          <w:lang w:val="en-US"/>
        </w:rPr>
        <w:t>mail</w:t>
      </w:r>
      <w:r w:rsidRPr="004676A3">
        <w:rPr>
          <w:sz w:val="14"/>
          <w:szCs w:val="14"/>
        </w:rPr>
        <w:t>.</w:t>
      </w:r>
      <w:r w:rsidRPr="004676A3">
        <w:rPr>
          <w:sz w:val="14"/>
          <w:szCs w:val="14"/>
          <w:lang w:val="en-US"/>
        </w:rPr>
        <w:t>ru</w:t>
      </w:r>
      <w:r w:rsidRPr="004676A3">
        <w:rPr>
          <w:sz w:val="14"/>
          <w:szCs w:val="14"/>
        </w:rPr>
        <w:t xml:space="preserve">,  тел. 8-921-199-71-85, выполняются кадастровые работы по уточнению границ и площади земельного участка с кадастровым номером  </w:t>
      </w:r>
      <w:r w:rsidRPr="004676A3">
        <w:rPr>
          <w:sz w:val="14"/>
          <w:szCs w:val="14"/>
        </w:rPr>
        <w:br/>
        <w:t xml:space="preserve">53:16:0087401:56 расположенного: Российская Федерация, Новгородская область, Солецкий муниципальный округ, </w:t>
      </w:r>
      <w:proofErr w:type="spellStart"/>
      <w:r w:rsidRPr="004676A3">
        <w:rPr>
          <w:sz w:val="14"/>
          <w:szCs w:val="14"/>
        </w:rPr>
        <w:t>д</w:t>
      </w:r>
      <w:proofErr w:type="gramStart"/>
      <w:r w:rsidRPr="004676A3">
        <w:rPr>
          <w:sz w:val="14"/>
          <w:szCs w:val="14"/>
        </w:rPr>
        <w:t>.Б</w:t>
      </w:r>
      <w:proofErr w:type="gramEnd"/>
      <w:r w:rsidRPr="004676A3">
        <w:rPr>
          <w:sz w:val="14"/>
          <w:szCs w:val="14"/>
        </w:rPr>
        <w:t>олтово</w:t>
      </w:r>
      <w:proofErr w:type="spellEnd"/>
      <w:r w:rsidRPr="004676A3">
        <w:rPr>
          <w:sz w:val="14"/>
          <w:szCs w:val="14"/>
        </w:rPr>
        <w:t xml:space="preserve">, </w:t>
      </w:r>
      <w:proofErr w:type="spellStart"/>
      <w:r w:rsidRPr="004676A3">
        <w:rPr>
          <w:sz w:val="14"/>
          <w:szCs w:val="14"/>
        </w:rPr>
        <w:t>ул</w:t>
      </w:r>
      <w:proofErr w:type="spellEnd"/>
      <w:r w:rsidRPr="004676A3">
        <w:rPr>
          <w:sz w:val="14"/>
          <w:szCs w:val="14"/>
        </w:rPr>
        <w:t xml:space="preserve"> Заречная, д.27.</w:t>
      </w:r>
    </w:p>
    <w:p w:rsidR="004676A3" w:rsidRPr="004676A3" w:rsidRDefault="004676A3" w:rsidP="004676A3">
      <w:pPr>
        <w:tabs>
          <w:tab w:val="left" w:pos="4536"/>
        </w:tabs>
        <w:ind w:firstLine="284"/>
        <w:jc w:val="both"/>
        <w:rPr>
          <w:sz w:val="14"/>
          <w:szCs w:val="14"/>
        </w:rPr>
      </w:pPr>
      <w:r w:rsidRPr="004676A3">
        <w:rPr>
          <w:sz w:val="14"/>
          <w:szCs w:val="14"/>
        </w:rPr>
        <w:t xml:space="preserve">Заказчиком кадастровых работ является Казакова Юлия Сергеевна, почтовый адрес: 193230, Российская Федерация, </w:t>
      </w:r>
      <w:proofErr w:type="spellStart"/>
      <w:r w:rsidRPr="004676A3">
        <w:rPr>
          <w:sz w:val="14"/>
          <w:szCs w:val="14"/>
        </w:rPr>
        <w:t>г</w:t>
      </w:r>
      <w:proofErr w:type="gramStart"/>
      <w:r w:rsidRPr="004676A3">
        <w:rPr>
          <w:sz w:val="14"/>
          <w:szCs w:val="14"/>
        </w:rPr>
        <w:t>.С</w:t>
      </w:r>
      <w:proofErr w:type="gramEnd"/>
      <w:r w:rsidRPr="004676A3">
        <w:rPr>
          <w:sz w:val="14"/>
          <w:szCs w:val="14"/>
        </w:rPr>
        <w:t>анкт</w:t>
      </w:r>
      <w:proofErr w:type="spellEnd"/>
      <w:r w:rsidRPr="004676A3">
        <w:rPr>
          <w:sz w:val="14"/>
          <w:szCs w:val="14"/>
        </w:rPr>
        <w:t xml:space="preserve">-Петербург, </w:t>
      </w:r>
      <w:proofErr w:type="spellStart"/>
      <w:r w:rsidRPr="004676A3">
        <w:rPr>
          <w:sz w:val="14"/>
          <w:szCs w:val="14"/>
        </w:rPr>
        <w:t>ул.Тельмана</w:t>
      </w:r>
      <w:proofErr w:type="spellEnd"/>
      <w:r w:rsidRPr="004676A3">
        <w:rPr>
          <w:sz w:val="14"/>
          <w:szCs w:val="14"/>
        </w:rPr>
        <w:t>, д 32, кор.4, кв.1, тел.89995342482.</w:t>
      </w:r>
    </w:p>
    <w:p w:rsidR="004676A3" w:rsidRPr="004676A3" w:rsidRDefault="004676A3" w:rsidP="004676A3">
      <w:pPr>
        <w:tabs>
          <w:tab w:val="left" w:pos="4536"/>
        </w:tabs>
        <w:ind w:firstLine="284"/>
        <w:jc w:val="both"/>
        <w:rPr>
          <w:sz w:val="14"/>
          <w:szCs w:val="14"/>
        </w:rPr>
      </w:pPr>
      <w:r w:rsidRPr="004676A3">
        <w:rPr>
          <w:sz w:val="14"/>
          <w:szCs w:val="14"/>
        </w:rPr>
        <w:t xml:space="preserve">Собрание по поводу согласования границ состоится по адресу: 173003, Новгородская обл., </w:t>
      </w:r>
      <w:proofErr w:type="spellStart"/>
      <w:r w:rsidRPr="004676A3">
        <w:rPr>
          <w:sz w:val="14"/>
          <w:szCs w:val="14"/>
        </w:rPr>
        <w:t>г</w:t>
      </w:r>
      <w:proofErr w:type="gramStart"/>
      <w:r w:rsidRPr="004676A3">
        <w:rPr>
          <w:sz w:val="14"/>
          <w:szCs w:val="14"/>
        </w:rPr>
        <w:t>.В</w:t>
      </w:r>
      <w:proofErr w:type="gramEnd"/>
      <w:r w:rsidRPr="004676A3">
        <w:rPr>
          <w:sz w:val="14"/>
          <w:szCs w:val="14"/>
        </w:rPr>
        <w:t>еликий</w:t>
      </w:r>
      <w:proofErr w:type="spellEnd"/>
      <w:r w:rsidRPr="004676A3">
        <w:rPr>
          <w:sz w:val="14"/>
          <w:szCs w:val="14"/>
        </w:rPr>
        <w:t xml:space="preserve"> Новгород, </w:t>
      </w:r>
      <w:proofErr w:type="spellStart"/>
      <w:r w:rsidRPr="004676A3">
        <w:rPr>
          <w:sz w:val="14"/>
          <w:szCs w:val="14"/>
        </w:rPr>
        <w:t>ул.Мусы</w:t>
      </w:r>
      <w:proofErr w:type="spellEnd"/>
      <w:r w:rsidRPr="004676A3">
        <w:rPr>
          <w:sz w:val="14"/>
          <w:szCs w:val="14"/>
        </w:rPr>
        <w:t xml:space="preserve"> </w:t>
      </w:r>
      <w:proofErr w:type="spellStart"/>
      <w:r w:rsidRPr="004676A3">
        <w:rPr>
          <w:sz w:val="14"/>
          <w:szCs w:val="14"/>
        </w:rPr>
        <w:t>Джалиля-Духовская</w:t>
      </w:r>
      <w:proofErr w:type="spellEnd"/>
      <w:r w:rsidRPr="004676A3">
        <w:rPr>
          <w:sz w:val="14"/>
          <w:szCs w:val="14"/>
        </w:rPr>
        <w:t xml:space="preserve">, д.23, 1 этаж, пом.15,  </w:t>
      </w:r>
      <w:r w:rsidRPr="004676A3">
        <w:rPr>
          <w:sz w:val="14"/>
          <w:szCs w:val="14"/>
          <w:u w:val="single"/>
        </w:rPr>
        <w:t>17 июля 2025 г.</w:t>
      </w:r>
      <w:r w:rsidRPr="004676A3">
        <w:rPr>
          <w:sz w:val="14"/>
          <w:szCs w:val="14"/>
        </w:rPr>
        <w:t xml:space="preserve"> в 09:00 часов.</w:t>
      </w:r>
    </w:p>
    <w:p w:rsidR="004676A3" w:rsidRPr="004676A3" w:rsidRDefault="004676A3" w:rsidP="004676A3">
      <w:pPr>
        <w:tabs>
          <w:tab w:val="left" w:pos="4536"/>
        </w:tabs>
        <w:ind w:firstLine="284"/>
        <w:jc w:val="both"/>
        <w:rPr>
          <w:sz w:val="14"/>
          <w:szCs w:val="14"/>
        </w:rPr>
      </w:pPr>
      <w:r w:rsidRPr="004676A3">
        <w:rPr>
          <w:sz w:val="14"/>
          <w:szCs w:val="14"/>
        </w:rPr>
        <w:t xml:space="preserve">С проектом межевого плана земельного участка можно ознакомиться по адресу: 173003, Новгородская обл., </w:t>
      </w:r>
      <w:proofErr w:type="spellStart"/>
      <w:r w:rsidRPr="004676A3">
        <w:rPr>
          <w:sz w:val="14"/>
          <w:szCs w:val="14"/>
        </w:rPr>
        <w:t>г</w:t>
      </w:r>
      <w:proofErr w:type="gramStart"/>
      <w:r w:rsidRPr="004676A3">
        <w:rPr>
          <w:sz w:val="14"/>
          <w:szCs w:val="14"/>
        </w:rPr>
        <w:t>.В</w:t>
      </w:r>
      <w:proofErr w:type="gramEnd"/>
      <w:r w:rsidRPr="004676A3">
        <w:rPr>
          <w:sz w:val="14"/>
          <w:szCs w:val="14"/>
        </w:rPr>
        <w:t>еликий</w:t>
      </w:r>
      <w:proofErr w:type="spellEnd"/>
      <w:r w:rsidRPr="004676A3">
        <w:rPr>
          <w:sz w:val="14"/>
          <w:szCs w:val="14"/>
        </w:rPr>
        <w:t xml:space="preserve"> Новгород, </w:t>
      </w:r>
      <w:proofErr w:type="spellStart"/>
      <w:r w:rsidRPr="004676A3">
        <w:rPr>
          <w:sz w:val="14"/>
          <w:szCs w:val="14"/>
        </w:rPr>
        <w:t>ул.Мусы</w:t>
      </w:r>
      <w:proofErr w:type="spellEnd"/>
      <w:r w:rsidRPr="004676A3">
        <w:rPr>
          <w:sz w:val="14"/>
          <w:szCs w:val="14"/>
        </w:rPr>
        <w:t xml:space="preserve"> </w:t>
      </w:r>
      <w:proofErr w:type="spellStart"/>
      <w:r w:rsidRPr="004676A3">
        <w:rPr>
          <w:sz w:val="14"/>
          <w:szCs w:val="14"/>
        </w:rPr>
        <w:t>Джалиля-Духовская</w:t>
      </w:r>
      <w:proofErr w:type="spellEnd"/>
      <w:r w:rsidRPr="004676A3">
        <w:rPr>
          <w:sz w:val="14"/>
          <w:szCs w:val="14"/>
        </w:rPr>
        <w:t>, д.23, 1 этаж, пом.15.</w:t>
      </w:r>
    </w:p>
    <w:p w:rsidR="004676A3" w:rsidRPr="004676A3" w:rsidRDefault="004676A3" w:rsidP="004676A3">
      <w:pPr>
        <w:tabs>
          <w:tab w:val="left" w:pos="4536"/>
        </w:tabs>
        <w:ind w:firstLine="284"/>
        <w:jc w:val="both"/>
        <w:rPr>
          <w:sz w:val="14"/>
          <w:szCs w:val="14"/>
        </w:rPr>
      </w:pPr>
      <w:r w:rsidRPr="004676A3">
        <w:rPr>
          <w:sz w:val="14"/>
          <w:szCs w:val="14"/>
        </w:rPr>
        <w:t xml:space="preserve">Смежный земельный участок, с правообладателями которого требуется согласовать местоположение границ, является:  земельный участок с к.н. 53:16:0087401:55, расположенный: Российская Федерация, Новгородская область, Солецкий муниципальный округ, </w:t>
      </w:r>
      <w:proofErr w:type="spellStart"/>
      <w:r w:rsidRPr="004676A3">
        <w:rPr>
          <w:sz w:val="14"/>
          <w:szCs w:val="14"/>
        </w:rPr>
        <w:t>д</w:t>
      </w:r>
      <w:proofErr w:type="gramStart"/>
      <w:r w:rsidRPr="004676A3">
        <w:rPr>
          <w:sz w:val="14"/>
          <w:szCs w:val="14"/>
        </w:rPr>
        <w:t>.Б</w:t>
      </w:r>
      <w:proofErr w:type="gramEnd"/>
      <w:r w:rsidRPr="004676A3">
        <w:rPr>
          <w:sz w:val="14"/>
          <w:szCs w:val="14"/>
        </w:rPr>
        <w:t>олтово</w:t>
      </w:r>
      <w:proofErr w:type="spellEnd"/>
      <w:r w:rsidRPr="004676A3">
        <w:rPr>
          <w:sz w:val="14"/>
          <w:szCs w:val="14"/>
        </w:rPr>
        <w:t xml:space="preserve">, </w:t>
      </w:r>
      <w:proofErr w:type="spellStart"/>
      <w:r w:rsidRPr="004676A3">
        <w:rPr>
          <w:sz w:val="14"/>
          <w:szCs w:val="14"/>
        </w:rPr>
        <w:t>ул</w:t>
      </w:r>
      <w:proofErr w:type="spellEnd"/>
      <w:r w:rsidRPr="004676A3">
        <w:rPr>
          <w:sz w:val="14"/>
          <w:szCs w:val="14"/>
        </w:rPr>
        <w:t xml:space="preserve"> Заречная, д.28.</w:t>
      </w:r>
    </w:p>
    <w:p w:rsidR="004676A3" w:rsidRPr="004676A3" w:rsidRDefault="004676A3" w:rsidP="004676A3">
      <w:pPr>
        <w:tabs>
          <w:tab w:val="left" w:pos="4536"/>
        </w:tabs>
        <w:ind w:firstLine="284"/>
        <w:jc w:val="both"/>
        <w:rPr>
          <w:sz w:val="14"/>
          <w:szCs w:val="14"/>
        </w:rPr>
      </w:pPr>
      <w:r w:rsidRPr="004676A3">
        <w:rPr>
          <w:sz w:val="14"/>
          <w:szCs w:val="14"/>
        </w:rPr>
        <w:t xml:space="preserve">Требования о проведении  согласования  местоположения  границ земельных участков на местности, обоснованные возражения  о местоположении границ земельных участков после ознакомления с проектом межевого плана принимаются с момента опубликования  извещения в течении 30 календарных дней по адресу: 173003, Новгородская обл., </w:t>
      </w:r>
      <w:proofErr w:type="spellStart"/>
      <w:r w:rsidRPr="004676A3">
        <w:rPr>
          <w:sz w:val="14"/>
          <w:szCs w:val="14"/>
        </w:rPr>
        <w:t>г</w:t>
      </w:r>
      <w:proofErr w:type="gramStart"/>
      <w:r w:rsidRPr="004676A3">
        <w:rPr>
          <w:sz w:val="14"/>
          <w:szCs w:val="14"/>
        </w:rPr>
        <w:t>.В</w:t>
      </w:r>
      <w:proofErr w:type="gramEnd"/>
      <w:r w:rsidRPr="004676A3">
        <w:rPr>
          <w:sz w:val="14"/>
          <w:szCs w:val="14"/>
        </w:rPr>
        <w:t>еликий</w:t>
      </w:r>
      <w:proofErr w:type="spellEnd"/>
      <w:r w:rsidRPr="004676A3">
        <w:rPr>
          <w:sz w:val="14"/>
          <w:szCs w:val="14"/>
        </w:rPr>
        <w:t xml:space="preserve"> Новгород, </w:t>
      </w:r>
      <w:proofErr w:type="spellStart"/>
      <w:r w:rsidRPr="004676A3">
        <w:rPr>
          <w:sz w:val="14"/>
          <w:szCs w:val="14"/>
        </w:rPr>
        <w:t>ул.Мусы</w:t>
      </w:r>
      <w:proofErr w:type="spellEnd"/>
      <w:r w:rsidRPr="004676A3">
        <w:rPr>
          <w:sz w:val="14"/>
          <w:szCs w:val="14"/>
        </w:rPr>
        <w:t xml:space="preserve"> </w:t>
      </w:r>
      <w:proofErr w:type="spellStart"/>
      <w:r w:rsidRPr="004676A3">
        <w:rPr>
          <w:sz w:val="14"/>
          <w:szCs w:val="14"/>
        </w:rPr>
        <w:t>Джалиля-Духовская</w:t>
      </w:r>
      <w:proofErr w:type="spellEnd"/>
      <w:r w:rsidRPr="004676A3">
        <w:rPr>
          <w:sz w:val="14"/>
          <w:szCs w:val="14"/>
        </w:rPr>
        <w:t>, д.23, 1 этаж, пом.15.</w:t>
      </w:r>
    </w:p>
    <w:p w:rsidR="004676A3" w:rsidRDefault="004676A3" w:rsidP="004676A3">
      <w:pPr>
        <w:tabs>
          <w:tab w:val="left" w:pos="4536"/>
        </w:tabs>
        <w:ind w:firstLine="284"/>
        <w:jc w:val="both"/>
        <w:rPr>
          <w:sz w:val="14"/>
          <w:szCs w:val="14"/>
        </w:rPr>
      </w:pPr>
      <w:r w:rsidRPr="004676A3">
        <w:rPr>
          <w:sz w:val="14"/>
          <w:szCs w:val="14"/>
        </w:rPr>
        <w:t>При проведении согласования  местоположения границ при себе необходимо иметь  документ,  удостоверяющий  личность, а также документы о правах на земельный  участок  (часть  12  статьи 39, часть 2 статьи 40 Федерального закона от 24 июля 2007 г. N 221-ФЗ "О кадастровой деятельности").</w:t>
      </w:r>
    </w:p>
    <w:p w:rsidR="004676A3" w:rsidRPr="004676A3" w:rsidRDefault="004676A3" w:rsidP="004676A3">
      <w:pPr>
        <w:tabs>
          <w:tab w:val="left" w:pos="4536"/>
        </w:tabs>
        <w:ind w:firstLine="284"/>
        <w:jc w:val="both"/>
        <w:rPr>
          <w:sz w:val="14"/>
          <w:szCs w:val="14"/>
        </w:rPr>
      </w:pPr>
    </w:p>
    <w:p w:rsidR="004676A3" w:rsidRPr="004676A3" w:rsidRDefault="004676A3" w:rsidP="004676A3">
      <w:pPr>
        <w:tabs>
          <w:tab w:val="left" w:pos="4536"/>
        </w:tabs>
        <w:jc w:val="center"/>
        <w:rPr>
          <w:b/>
          <w:sz w:val="12"/>
          <w:szCs w:val="14"/>
        </w:rPr>
      </w:pPr>
      <w:r w:rsidRPr="004676A3">
        <w:rPr>
          <w:b/>
          <w:sz w:val="12"/>
          <w:szCs w:val="14"/>
        </w:rPr>
        <w:t>------------------------------------------------------------------------------------------------------------------</w:t>
      </w:r>
    </w:p>
    <w:p w:rsidR="004676A3" w:rsidRDefault="004676A3" w:rsidP="007F72A8">
      <w:pPr>
        <w:tabs>
          <w:tab w:val="left" w:pos="4536"/>
        </w:tabs>
        <w:rPr>
          <w:b/>
          <w:sz w:val="12"/>
          <w:szCs w:val="14"/>
        </w:rPr>
      </w:pPr>
    </w:p>
    <w:p w:rsidR="004676A3" w:rsidRDefault="004676A3" w:rsidP="007F72A8">
      <w:pPr>
        <w:tabs>
          <w:tab w:val="left" w:pos="4536"/>
        </w:tabs>
        <w:rPr>
          <w:b/>
          <w:sz w:val="12"/>
          <w:szCs w:val="14"/>
        </w:rPr>
      </w:pPr>
      <w:bookmarkStart w:id="17" w:name="_GoBack"/>
      <w:bookmarkEnd w:id="17"/>
    </w:p>
    <w:sectPr w:rsidR="004676A3" w:rsidSect="00FA5F0E">
      <w:headerReference w:type="even" r:id="rId23"/>
      <w:headerReference w:type="default" r:id="rId24"/>
      <w:type w:val="continuous"/>
      <w:pgSz w:w="11906" w:h="16838"/>
      <w:pgMar w:top="567" w:right="707" w:bottom="567" w:left="709" w:header="709" w:footer="709" w:gutter="0"/>
      <w:cols w:num="2" w:space="284"/>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B5BA4" w:rsidRDefault="008B5BA4" w:rsidP="005310A9">
      <w:r>
        <w:separator/>
      </w:r>
    </w:p>
  </w:endnote>
  <w:endnote w:type="continuationSeparator" w:id="0">
    <w:p w:rsidR="008B5BA4" w:rsidRDefault="008B5BA4" w:rsidP="005310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Bookman Old Style">
    <w:panose1 w:val="02050604050505020204"/>
    <w:charset w:val="CC"/>
    <w:family w:val="roman"/>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Vrinda">
    <w:panose1 w:val="020B0502040204020203"/>
    <w:charset w:val="00"/>
    <w:family w:val="swiss"/>
    <w:pitch w:val="variable"/>
    <w:sig w:usb0="0001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20002A87" w:usb1="00000000" w:usb2="00000000"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angal">
    <w:panose1 w:val="02040503050203030202"/>
    <w:charset w:val="00"/>
    <w:family w:val="roman"/>
    <w:pitch w:val="variable"/>
    <w:sig w:usb0="00008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Times New Roman CYR">
    <w:panose1 w:val="02020603050405020304"/>
    <w:charset w:val="CC"/>
    <w:family w:val="roman"/>
    <w:pitch w:val="variable"/>
    <w:sig w:usb0="E0002AFF" w:usb1="C0007841" w:usb2="00000009" w:usb3="00000000" w:csb0="000001FF" w:csb1="00000000"/>
  </w:font>
  <w:font w:name="OpenSymbol">
    <w:charset w:val="00"/>
    <w:family w:val="auto"/>
    <w:pitch w:val="variable"/>
    <w:sig w:usb0="800000AF" w:usb1="1001ECEA" w:usb2="00000000" w:usb3="00000000" w:csb0="00000001" w:csb1="00000000"/>
  </w:font>
  <w:font w:name="Verdana">
    <w:panose1 w:val="020B0604030504040204"/>
    <w:charset w:val="CC"/>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CYR">
    <w:panose1 w:val="020B0604020202020204"/>
    <w:charset w:val="CC"/>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icrosoft Sans Serif">
    <w:panose1 w:val="020B0604020202020204"/>
    <w:charset w:val="CC"/>
    <w:family w:val="swiss"/>
    <w:pitch w:val="variable"/>
    <w:sig w:usb0="E1002AFF" w:usb1="C0000002" w:usb2="00000008" w:usb3="00000000" w:csb0="000101FF" w:csb1="00000000"/>
  </w:font>
  <w:font w:name="Arial Black">
    <w:panose1 w:val="020B0A04020102020204"/>
    <w:charset w:val="CC"/>
    <w:family w:val="swiss"/>
    <w:pitch w:val="variable"/>
    <w:sig w:usb0="00000287" w:usb1="00000000" w:usb2="00000000" w:usb3="00000000" w:csb0="0000009F" w:csb1="00000000"/>
  </w:font>
  <w:font w:name="SchoolBookC">
    <w:altName w:val="Courier New"/>
    <w:panose1 w:val="00000000000000000000"/>
    <w:charset w:val="00"/>
    <w:family w:val="decorative"/>
    <w:notTrueType/>
    <w:pitch w:val="variable"/>
    <w:sig w:usb0="00000203" w:usb1="00000000" w:usb2="00000000" w:usb3="00000000" w:csb0="00000005" w:csb1="00000000"/>
  </w:font>
  <w:font w:name="Consolas">
    <w:panose1 w:val="020B0609020204030204"/>
    <w:charset w:val="CC"/>
    <w:family w:val="modern"/>
    <w:pitch w:val="fixed"/>
    <w:sig w:usb0="E10002FF" w:usb1="4000FCFF" w:usb2="00000009" w:usb3="00000000" w:csb0="0000019F" w:csb1="00000000"/>
  </w:font>
  <w:font w:name="Georgia">
    <w:panose1 w:val="02040502050405020303"/>
    <w:charset w:val="CC"/>
    <w:family w:val="roman"/>
    <w:pitch w:val="variable"/>
    <w:sig w:usb0="00000287" w:usb1="00000000" w:usb2="00000000" w:usb3="00000000" w:csb0="0000009F" w:csb1="00000000"/>
  </w:font>
  <w:font w:name="FrankRuehl">
    <w:panose1 w:val="020E0503060101010101"/>
    <w:charset w:val="B1"/>
    <w:family w:val="swiss"/>
    <w:pitch w:val="variable"/>
    <w:sig w:usb0="00000801" w:usb1="00000000" w:usb2="00000000" w:usb3="00000000" w:csb0="00000020" w:csb1="00000000"/>
  </w:font>
  <w:font w:name="Franklin Gothic Heavy">
    <w:panose1 w:val="020B0903020102020204"/>
    <w:charset w:val="CC"/>
    <w:family w:val="swiss"/>
    <w:pitch w:val="variable"/>
    <w:sig w:usb0="00000287" w:usb1="00000000" w:usb2="00000000" w:usb3="00000000" w:csb0="0000009F" w:csb1="00000000"/>
  </w:font>
  <w:font w:name="CordiaUPC">
    <w:panose1 w:val="020B0304020202020204"/>
    <w:charset w:val="00"/>
    <w:family w:val="swiss"/>
    <w:pitch w:val="variable"/>
    <w:sig w:usb0="81000003" w:usb1="00000000" w:usb2="00000000" w:usb3="00000000" w:csb0="00010001" w:csb1="00000000"/>
  </w:font>
  <w:font w:name="SchoolBook">
    <w:altName w:val="Times New Roman"/>
    <w:charset w:val="CC"/>
    <w:family w:val="auto"/>
    <w:pitch w:val="variable"/>
  </w:font>
  <w:font w:name="DejaVu Sans">
    <w:altName w:val="Arial"/>
    <w:panose1 w:val="00000000000000000000"/>
    <w:charset w:val="CC"/>
    <w:family w:val="swiss"/>
    <w:notTrueType/>
    <w:pitch w:val="variable"/>
    <w:sig w:usb0="00000201" w:usb1="00000000" w:usb2="00000000" w:usb3="00000000" w:csb0="00000004" w:csb1="00000000"/>
  </w:font>
  <w:font w:name="Droid Sans Fallback">
    <w:altName w:val="Times New Roman"/>
    <w:panose1 w:val="00000000000000000000"/>
    <w:charset w:val="00"/>
    <w:family w:val="roman"/>
    <w:notTrueType/>
    <w:pitch w:val="default"/>
    <w:sig w:usb0="00000003" w:usb1="00000000" w:usb2="00000000" w:usb3="00000000" w:csb0="00000001" w:csb1="00000000"/>
  </w:font>
  <w:font w:name="Droid Sans Devanagari">
    <w:altName w:val="Times New Roman"/>
    <w:panose1 w:val="00000000000000000000"/>
    <w:charset w:val="00"/>
    <w:family w:val="roman"/>
    <w:notTrueType/>
    <w:pitch w:val="default"/>
    <w:sig w:usb0="00000003" w:usb1="00000000" w:usb2="00000000" w:usb3="00000000" w:csb0="00000001" w:csb1="00000000"/>
  </w:font>
  <w:font w:name="Century Gothic">
    <w:panose1 w:val="020B0502020202020204"/>
    <w:charset w:val="CC"/>
    <w:family w:val="swiss"/>
    <w:pitch w:val="variable"/>
    <w:sig w:usb0="00000287" w:usb1="00000000" w:usb2="00000000" w:usb3="00000000" w:csb0="0000009F" w:csb1="00000000"/>
  </w:font>
  <w:font w:name="ISOCPEUR">
    <w:panose1 w:val="00000000000000000000"/>
    <w:charset w:val="CC"/>
    <w:family w:val="swiss"/>
    <w:notTrueType/>
    <w:pitch w:val="variable"/>
    <w:sig w:usb0="00000203" w:usb1="00000000" w:usb2="00000000" w:usb3="00000000" w:csb0="00000005" w:csb1="00000000"/>
  </w:font>
  <w:font w:name="Times">
    <w:panose1 w:val="02020603050405020304"/>
    <w:charset w:val="00"/>
    <w:family w:val="roman"/>
    <w:pitch w:val="variable"/>
    <w:sig w:usb0="00000003" w:usb1="00000000" w:usb2="00000000" w:usb3="00000000" w:csb0="00000001" w:csb1="00000000"/>
  </w:font>
  <w:font w:name="Lucidasans">
    <w:altName w:val="Times New Roman"/>
    <w:panose1 w:val="00000000000000000000"/>
    <w:charset w:val="00"/>
    <w:family w:val="auto"/>
    <w:notTrueType/>
    <w:pitch w:val="variable"/>
    <w:sig w:usb0="00000003" w:usb1="00000000" w:usb2="00000000" w:usb3="00000000" w:csb0="00000001" w:csb1="00000000"/>
  </w:font>
  <w:font w:name="PetersburgCTT">
    <w:altName w:val="Times New Roman"/>
    <w:panose1 w:val="00000000000000000000"/>
    <w:charset w:val="CC"/>
    <w:family w:val="roman"/>
    <w:notTrueType/>
    <w:pitch w:val="variable"/>
    <w:sig w:usb0="00000201" w:usb1="00000000" w:usb2="00000000" w:usb3="00000000" w:csb0="00000004" w:csb1="00000000"/>
  </w:font>
  <w:font w:name="TimesNewRomanPSMT">
    <w:altName w:val="Times New Roman"/>
    <w:panose1 w:val="00000000000000000000"/>
    <w:charset w:val="CC"/>
    <w:family w:val="auto"/>
    <w:notTrueType/>
    <w:pitch w:val="default"/>
    <w:sig w:usb0="00000203" w:usb1="00000000" w:usb2="00000000" w:usb3="00000000" w:csb0="00000005" w:csb1="00000000"/>
  </w:font>
  <w:font w:name="Garamond">
    <w:panose1 w:val="02020404030301010803"/>
    <w:charset w:val="CC"/>
    <w:family w:val="roman"/>
    <w:pitch w:val="variable"/>
    <w:sig w:usb0="00000287" w:usb1="00000000" w:usb2="00000000" w:usb3="00000000" w:csb0="0000009F" w:csb1="00000000"/>
  </w:font>
  <w:font w:name="Segoe UI">
    <w:panose1 w:val="020B0502040204020203"/>
    <w:charset w:val="CC"/>
    <w:family w:val="swiss"/>
    <w:pitch w:val="variable"/>
    <w:sig w:usb0="E10022FF" w:usb1="C000E47F" w:usb2="00000029" w:usb3="00000000" w:csb0="000001DF" w:csb1="00000000"/>
  </w:font>
  <w:font w:name="MS Reference Sans Serif">
    <w:panose1 w:val="020B0604030504040204"/>
    <w:charset w:val="CC"/>
    <w:family w:val="swiss"/>
    <w:pitch w:val="variable"/>
    <w:sig w:usb0="20000287" w:usb1="00000000" w:usb2="00000000" w:usb3="00000000" w:csb0="0000019F" w:csb1="00000000"/>
  </w:font>
  <w:font w:name="Franklin Gothic Medium">
    <w:panose1 w:val="020B0603020102020204"/>
    <w:charset w:val="CC"/>
    <w:family w:val="swiss"/>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Liberation Mono">
    <w:altName w:val="Courier New"/>
    <w:charset w:val="01"/>
    <w:family w:val="modern"/>
    <w:pitch w:val="fixed"/>
  </w:font>
  <w:font w:name="Calibri Light">
    <w:panose1 w:val="020F0302020204030204"/>
    <w:charset w:val="CC"/>
    <w:family w:val="swiss"/>
    <w:pitch w:val="variable"/>
    <w:sig w:usb0="A00002EF" w:usb1="4000207B" w:usb2="00000000" w:usb3="00000000" w:csb0="0000019F" w:csb1="00000000"/>
  </w:font>
  <w:font w:name="SimSun, 宋体">
    <w:panose1 w:val="00000000000000000000"/>
    <w:charset w:val="80"/>
    <w:family w:val="roman"/>
    <w:notTrueType/>
    <w:pitch w:val="default"/>
  </w:font>
  <w:font w:name="Cambria Math">
    <w:panose1 w:val="02040503050406030204"/>
    <w:charset w:val="CC"/>
    <w:family w:val="roman"/>
    <w:pitch w:val="variable"/>
    <w:sig w:usb0="E00002FF" w:usb1="420024FF" w:usb2="00000000" w:usb3="00000000" w:csb0="0000019F" w:csb1="00000000"/>
  </w:font>
  <w:font w:name="yandex-sans">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B5BA4" w:rsidRDefault="008B5BA4" w:rsidP="005310A9">
      <w:r>
        <w:separator/>
      </w:r>
    </w:p>
  </w:footnote>
  <w:footnote w:type="continuationSeparator" w:id="0">
    <w:p w:rsidR="008B5BA4" w:rsidRDefault="008B5BA4" w:rsidP="005310A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7B5F" w:rsidRDefault="003D7B5F">
    <w:pPr>
      <w:pStyle w:val="af3"/>
    </w:pPr>
    <w:r>
      <w:rPr>
        <w:noProof/>
        <w:lang w:eastAsia="ru-RU"/>
      </w:rPr>
      <w:drawing>
        <wp:inline distT="0" distB="0" distL="0" distR="0" wp14:anchorId="29C962AF" wp14:editId="2DDBAC37">
          <wp:extent cx="6115685" cy="1365885"/>
          <wp:effectExtent l="0" t="0" r="0" b="5715"/>
          <wp:docPr id="2" name="Рисунок 2" descr="Вестн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естник"/>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15685" cy="1365885"/>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7B5F" w:rsidRDefault="003D7B5F">
    <w:pPr>
      <w:pStyle w:val="af3"/>
    </w:pPr>
    <w:r>
      <w:rPr>
        <w:noProof/>
        <w:lang w:eastAsia="ru-RU"/>
      </w:rPr>
      <w:drawing>
        <wp:inline distT="0" distB="0" distL="0" distR="0" wp14:anchorId="5F6A8F3F" wp14:editId="160658DA">
          <wp:extent cx="6661150" cy="1487948"/>
          <wp:effectExtent l="0" t="0" r="6350" b="0"/>
          <wp:docPr id="17" name="Рисунок 17" descr="C:\Users\Olga\Desktop\вестник шаблон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lga\Desktop\вестник шаблон 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1150" cy="1487948"/>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multilevel"/>
    <w:tmpl w:val="1B1EBABA"/>
    <w:lvl w:ilvl="0">
      <w:start w:val="1"/>
      <w:numFmt w:val="decimal"/>
      <w:pStyle w:val="a"/>
      <w:lvlText w:val="%1."/>
      <w:lvlJc w:val="left"/>
      <w:pPr>
        <w:tabs>
          <w:tab w:val="num" w:pos="360"/>
        </w:tabs>
        <w:ind w:left="360" w:hanging="360"/>
      </w:pPr>
    </w:lvl>
    <w:lvl w:ilvl="1">
      <w:start w:val="1"/>
      <w:numFmt w:val="decimal"/>
      <w:isLgl/>
      <w:lvlText w:val="%1.%2."/>
      <w:lvlJc w:val="left"/>
      <w:pPr>
        <w:tabs>
          <w:tab w:val="num" w:pos="1429"/>
        </w:tabs>
        <w:ind w:left="1429" w:hanging="720"/>
      </w:pPr>
      <w:rPr>
        <w:rFonts w:hint="default"/>
        <w:u w:val="none"/>
      </w:rPr>
    </w:lvl>
    <w:lvl w:ilvl="2">
      <w:start w:val="1"/>
      <w:numFmt w:val="decimal"/>
      <w:isLgl/>
      <w:lvlText w:val="%1.%2.%3."/>
      <w:lvlJc w:val="left"/>
      <w:pPr>
        <w:tabs>
          <w:tab w:val="num" w:pos="2138"/>
        </w:tabs>
        <w:ind w:left="2138" w:hanging="720"/>
      </w:pPr>
      <w:rPr>
        <w:rFonts w:hint="default"/>
        <w:u w:val="none"/>
      </w:rPr>
    </w:lvl>
    <w:lvl w:ilvl="3">
      <w:start w:val="1"/>
      <w:numFmt w:val="decimal"/>
      <w:isLgl/>
      <w:lvlText w:val="%1.%2.%3.%4."/>
      <w:lvlJc w:val="left"/>
      <w:pPr>
        <w:tabs>
          <w:tab w:val="num" w:pos="3207"/>
        </w:tabs>
        <w:ind w:left="3207" w:hanging="1080"/>
      </w:pPr>
      <w:rPr>
        <w:rFonts w:hint="default"/>
        <w:u w:val="none"/>
      </w:rPr>
    </w:lvl>
    <w:lvl w:ilvl="4">
      <w:start w:val="1"/>
      <w:numFmt w:val="decimal"/>
      <w:isLgl/>
      <w:lvlText w:val="%1.%2.%3.%4.%5."/>
      <w:lvlJc w:val="left"/>
      <w:pPr>
        <w:tabs>
          <w:tab w:val="num" w:pos="3916"/>
        </w:tabs>
        <w:ind w:left="3916" w:hanging="1080"/>
      </w:pPr>
      <w:rPr>
        <w:rFonts w:hint="default"/>
        <w:u w:val="none"/>
      </w:rPr>
    </w:lvl>
    <w:lvl w:ilvl="5">
      <w:start w:val="1"/>
      <w:numFmt w:val="decimal"/>
      <w:isLgl/>
      <w:lvlText w:val="%1.%2.%3.%4.%5.%6."/>
      <w:lvlJc w:val="left"/>
      <w:pPr>
        <w:tabs>
          <w:tab w:val="num" w:pos="4985"/>
        </w:tabs>
        <w:ind w:left="4985" w:hanging="1440"/>
      </w:pPr>
      <w:rPr>
        <w:rFonts w:hint="default"/>
        <w:u w:val="none"/>
      </w:rPr>
    </w:lvl>
    <w:lvl w:ilvl="6">
      <w:start w:val="1"/>
      <w:numFmt w:val="decimal"/>
      <w:isLgl/>
      <w:lvlText w:val="%1.%2.%3.%4.%5.%6.%7."/>
      <w:lvlJc w:val="left"/>
      <w:pPr>
        <w:tabs>
          <w:tab w:val="num" w:pos="6054"/>
        </w:tabs>
        <w:ind w:left="6054" w:hanging="1800"/>
      </w:pPr>
      <w:rPr>
        <w:rFonts w:hint="default"/>
        <w:u w:val="none"/>
      </w:rPr>
    </w:lvl>
    <w:lvl w:ilvl="7">
      <w:start w:val="1"/>
      <w:numFmt w:val="decimal"/>
      <w:isLgl/>
      <w:lvlText w:val="%1.%2.%3.%4.%5.%6.%7.%8."/>
      <w:lvlJc w:val="left"/>
      <w:pPr>
        <w:tabs>
          <w:tab w:val="num" w:pos="6763"/>
        </w:tabs>
        <w:ind w:left="6763" w:hanging="1800"/>
      </w:pPr>
      <w:rPr>
        <w:rFonts w:hint="default"/>
        <w:u w:val="none"/>
      </w:rPr>
    </w:lvl>
    <w:lvl w:ilvl="8">
      <w:start w:val="1"/>
      <w:numFmt w:val="decimal"/>
      <w:isLgl/>
      <w:lvlText w:val="%1.%2.%3.%4.%5.%6.%7.%8.%9."/>
      <w:lvlJc w:val="left"/>
      <w:pPr>
        <w:tabs>
          <w:tab w:val="num" w:pos="7832"/>
        </w:tabs>
        <w:ind w:left="7832" w:hanging="2160"/>
      </w:pPr>
      <w:rPr>
        <w:rFonts w:hint="default"/>
        <w:u w:val="none"/>
      </w:rPr>
    </w:lvl>
  </w:abstractNum>
  <w:abstractNum w:abstractNumId="1">
    <w:nsid w:val="FFFFFF89"/>
    <w:multiLevelType w:val="singleLevel"/>
    <w:tmpl w:val="B33EC128"/>
    <w:lvl w:ilvl="0">
      <w:start w:val="1"/>
      <w:numFmt w:val="bullet"/>
      <w:pStyle w:val="a0"/>
      <w:lvlText w:val="−"/>
      <w:lvlJc w:val="left"/>
      <w:pPr>
        <w:tabs>
          <w:tab w:val="num" w:pos="284"/>
        </w:tabs>
        <w:ind w:left="454" w:hanging="170"/>
      </w:pPr>
      <w:rPr>
        <w:rFonts w:ascii="Courier New" w:hAnsi="Courier New" w:hint="default"/>
      </w:rPr>
    </w:lvl>
  </w:abstractNum>
  <w:abstractNum w:abstractNumId="2">
    <w:nsid w:val="00000001"/>
    <w:multiLevelType w:val="multilevel"/>
    <w:tmpl w:val="00000000"/>
    <w:lvl w:ilvl="0">
      <w:start w:val="1"/>
      <w:numFmt w:val="decimal"/>
      <w:lvlText w:val="2.%1."/>
      <w:lvlJc w:val="left"/>
      <w:rPr>
        <w:b w:val="0"/>
        <w:bCs w:val="0"/>
        <w:i w:val="0"/>
        <w:iCs w:val="0"/>
        <w:smallCaps w:val="0"/>
        <w:strike w:val="0"/>
        <w:color w:val="000000"/>
        <w:spacing w:val="0"/>
        <w:w w:val="100"/>
        <w:position w:val="0"/>
        <w:sz w:val="28"/>
        <w:szCs w:val="28"/>
        <w:u w:val="none"/>
      </w:rPr>
    </w:lvl>
    <w:lvl w:ilvl="1">
      <w:start w:val="1"/>
      <w:numFmt w:val="decimal"/>
      <w:lvlText w:val="2.%1."/>
      <w:lvlJc w:val="left"/>
      <w:rPr>
        <w:b w:val="0"/>
        <w:bCs w:val="0"/>
        <w:i w:val="0"/>
        <w:iCs w:val="0"/>
        <w:smallCaps w:val="0"/>
        <w:strike w:val="0"/>
        <w:color w:val="000000"/>
        <w:spacing w:val="0"/>
        <w:w w:val="100"/>
        <w:position w:val="0"/>
        <w:sz w:val="28"/>
        <w:szCs w:val="28"/>
        <w:u w:val="none"/>
      </w:rPr>
    </w:lvl>
    <w:lvl w:ilvl="2">
      <w:start w:val="1"/>
      <w:numFmt w:val="decimal"/>
      <w:lvlText w:val="2.%1."/>
      <w:lvlJc w:val="left"/>
      <w:rPr>
        <w:b w:val="0"/>
        <w:bCs w:val="0"/>
        <w:i w:val="0"/>
        <w:iCs w:val="0"/>
        <w:smallCaps w:val="0"/>
        <w:strike w:val="0"/>
        <w:color w:val="000000"/>
        <w:spacing w:val="0"/>
        <w:w w:val="100"/>
        <w:position w:val="0"/>
        <w:sz w:val="28"/>
        <w:szCs w:val="28"/>
        <w:u w:val="none"/>
      </w:rPr>
    </w:lvl>
    <w:lvl w:ilvl="3">
      <w:start w:val="1"/>
      <w:numFmt w:val="decimal"/>
      <w:lvlText w:val="2.%1."/>
      <w:lvlJc w:val="left"/>
      <w:rPr>
        <w:b w:val="0"/>
        <w:bCs w:val="0"/>
        <w:i w:val="0"/>
        <w:iCs w:val="0"/>
        <w:smallCaps w:val="0"/>
        <w:strike w:val="0"/>
        <w:color w:val="000000"/>
        <w:spacing w:val="0"/>
        <w:w w:val="100"/>
        <w:position w:val="0"/>
        <w:sz w:val="28"/>
        <w:szCs w:val="28"/>
        <w:u w:val="none"/>
      </w:rPr>
    </w:lvl>
    <w:lvl w:ilvl="4">
      <w:start w:val="1"/>
      <w:numFmt w:val="decimal"/>
      <w:lvlText w:val="2.%1."/>
      <w:lvlJc w:val="left"/>
      <w:rPr>
        <w:b w:val="0"/>
        <w:bCs w:val="0"/>
        <w:i w:val="0"/>
        <w:iCs w:val="0"/>
        <w:smallCaps w:val="0"/>
        <w:strike w:val="0"/>
        <w:color w:val="000000"/>
        <w:spacing w:val="0"/>
        <w:w w:val="100"/>
        <w:position w:val="0"/>
        <w:sz w:val="28"/>
        <w:szCs w:val="28"/>
        <w:u w:val="none"/>
      </w:rPr>
    </w:lvl>
    <w:lvl w:ilvl="5">
      <w:start w:val="1"/>
      <w:numFmt w:val="decimal"/>
      <w:lvlText w:val="2.%1."/>
      <w:lvlJc w:val="left"/>
      <w:rPr>
        <w:b w:val="0"/>
        <w:bCs w:val="0"/>
        <w:i w:val="0"/>
        <w:iCs w:val="0"/>
        <w:smallCaps w:val="0"/>
        <w:strike w:val="0"/>
        <w:color w:val="000000"/>
        <w:spacing w:val="0"/>
        <w:w w:val="100"/>
        <w:position w:val="0"/>
        <w:sz w:val="28"/>
        <w:szCs w:val="28"/>
        <w:u w:val="none"/>
      </w:rPr>
    </w:lvl>
    <w:lvl w:ilvl="6">
      <w:start w:val="1"/>
      <w:numFmt w:val="decimal"/>
      <w:lvlText w:val="2.%1."/>
      <w:lvlJc w:val="left"/>
      <w:rPr>
        <w:b w:val="0"/>
        <w:bCs w:val="0"/>
        <w:i w:val="0"/>
        <w:iCs w:val="0"/>
        <w:smallCaps w:val="0"/>
        <w:strike w:val="0"/>
        <w:color w:val="000000"/>
        <w:spacing w:val="0"/>
        <w:w w:val="100"/>
        <w:position w:val="0"/>
        <w:sz w:val="28"/>
        <w:szCs w:val="28"/>
        <w:u w:val="none"/>
      </w:rPr>
    </w:lvl>
    <w:lvl w:ilvl="7">
      <w:start w:val="1"/>
      <w:numFmt w:val="decimal"/>
      <w:lvlText w:val="2.%1."/>
      <w:lvlJc w:val="left"/>
      <w:rPr>
        <w:b w:val="0"/>
        <w:bCs w:val="0"/>
        <w:i w:val="0"/>
        <w:iCs w:val="0"/>
        <w:smallCaps w:val="0"/>
        <w:strike w:val="0"/>
        <w:color w:val="000000"/>
        <w:spacing w:val="0"/>
        <w:w w:val="100"/>
        <w:position w:val="0"/>
        <w:sz w:val="28"/>
        <w:szCs w:val="28"/>
        <w:u w:val="none"/>
      </w:rPr>
    </w:lvl>
    <w:lvl w:ilvl="8">
      <w:start w:val="1"/>
      <w:numFmt w:val="decimal"/>
      <w:lvlText w:val="2.%1."/>
      <w:lvlJc w:val="left"/>
      <w:rPr>
        <w:b w:val="0"/>
        <w:bCs w:val="0"/>
        <w:i w:val="0"/>
        <w:iCs w:val="0"/>
        <w:smallCaps w:val="0"/>
        <w:strike w:val="0"/>
        <w:color w:val="000000"/>
        <w:spacing w:val="0"/>
        <w:w w:val="100"/>
        <w:position w:val="0"/>
        <w:sz w:val="28"/>
        <w:szCs w:val="28"/>
        <w:u w:val="none"/>
      </w:rPr>
    </w:lvl>
  </w:abstractNum>
  <w:abstractNum w:abstractNumId="3">
    <w:nsid w:val="00000002"/>
    <w:multiLevelType w:val="multilevel"/>
    <w:tmpl w:val="00000002"/>
    <w:name w:val="WW8Num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4">
    <w:nsid w:val="00000003"/>
    <w:multiLevelType w:val="multilevel"/>
    <w:tmpl w:val="AC64F042"/>
    <w:name w:val="WW8Num3"/>
    <w:lvl w:ilvl="0">
      <w:start w:val="2"/>
      <w:numFmt w:val="decimal"/>
      <w:lvlText w:val="%1."/>
      <w:lvlJc w:val="left"/>
      <w:pPr>
        <w:tabs>
          <w:tab w:val="num" w:pos="720"/>
        </w:tabs>
        <w:ind w:left="720" w:hanging="360"/>
      </w:pPr>
      <w:rPr>
        <w:rFonts w:cs="Times New Roman"/>
      </w:rPr>
    </w:lvl>
    <w:lvl w:ilvl="1">
      <w:start w:val="4"/>
      <w:numFmt w:val="decimal"/>
      <w:lvlText w:val="%1.%2."/>
      <w:lvlJc w:val="left"/>
      <w:pPr>
        <w:tabs>
          <w:tab w:val="num" w:pos="1080"/>
        </w:tabs>
        <w:ind w:left="1080" w:hanging="360"/>
      </w:pPr>
      <w:rPr>
        <w:rFonts w:cs="Times New Roman"/>
      </w:rPr>
    </w:lvl>
    <w:lvl w:ilvl="2">
      <w:start w:val="4"/>
      <w:numFmt w:val="decimal"/>
      <w:lvlText w:val="%1.%2.%3."/>
      <w:lvlJc w:val="left"/>
      <w:pPr>
        <w:tabs>
          <w:tab w:val="num" w:pos="1440"/>
        </w:tabs>
        <w:ind w:left="1440" w:hanging="360"/>
      </w:pPr>
      <w:rPr>
        <w:rFonts w:cs="Times New Roman"/>
        <w:b w:val="0"/>
      </w:rPr>
    </w:lvl>
    <w:lvl w:ilvl="3">
      <w:start w:val="1"/>
      <w:numFmt w:val="decimal"/>
      <w:lvlText w:val="%1.%2.%3.%4."/>
      <w:lvlJc w:val="left"/>
      <w:pPr>
        <w:tabs>
          <w:tab w:val="num" w:pos="1800"/>
        </w:tabs>
        <w:ind w:left="1800" w:hanging="360"/>
      </w:pPr>
      <w:rPr>
        <w:rFonts w:cs="Times New Roman"/>
      </w:rPr>
    </w:lvl>
    <w:lvl w:ilvl="4">
      <w:start w:val="1"/>
      <w:numFmt w:val="decimal"/>
      <w:lvlText w:val="%1.%2.%3.%4.%5."/>
      <w:lvlJc w:val="left"/>
      <w:pPr>
        <w:tabs>
          <w:tab w:val="num" w:pos="2160"/>
        </w:tabs>
        <w:ind w:left="2160" w:hanging="360"/>
      </w:pPr>
      <w:rPr>
        <w:rFonts w:cs="Times New Roman"/>
      </w:rPr>
    </w:lvl>
    <w:lvl w:ilvl="5">
      <w:start w:val="1"/>
      <w:numFmt w:val="decimal"/>
      <w:lvlText w:val="%1.%2.%3.%4.%5.%6."/>
      <w:lvlJc w:val="left"/>
      <w:pPr>
        <w:tabs>
          <w:tab w:val="num" w:pos="2520"/>
        </w:tabs>
        <w:ind w:left="2520" w:hanging="360"/>
      </w:pPr>
      <w:rPr>
        <w:rFonts w:cs="Times New Roman"/>
      </w:rPr>
    </w:lvl>
    <w:lvl w:ilvl="6">
      <w:start w:val="1"/>
      <w:numFmt w:val="decimal"/>
      <w:lvlText w:val="%1.%2.%3.%4.%5.%6.%7."/>
      <w:lvlJc w:val="left"/>
      <w:pPr>
        <w:tabs>
          <w:tab w:val="num" w:pos="2880"/>
        </w:tabs>
        <w:ind w:left="2880" w:hanging="360"/>
      </w:pPr>
      <w:rPr>
        <w:rFonts w:cs="Times New Roman"/>
      </w:rPr>
    </w:lvl>
    <w:lvl w:ilvl="7">
      <w:start w:val="1"/>
      <w:numFmt w:val="decimal"/>
      <w:lvlText w:val="%1.%2.%3.%4.%5.%6.%7.%8."/>
      <w:lvlJc w:val="left"/>
      <w:pPr>
        <w:tabs>
          <w:tab w:val="num" w:pos="3240"/>
        </w:tabs>
        <w:ind w:left="3240" w:hanging="360"/>
      </w:pPr>
      <w:rPr>
        <w:rFonts w:cs="Times New Roman"/>
      </w:rPr>
    </w:lvl>
    <w:lvl w:ilvl="8">
      <w:start w:val="1"/>
      <w:numFmt w:val="decimal"/>
      <w:lvlText w:val="%1.%2.%3.%4.%5.%6.%7.%8.%9."/>
      <w:lvlJc w:val="left"/>
      <w:pPr>
        <w:tabs>
          <w:tab w:val="num" w:pos="3600"/>
        </w:tabs>
        <w:ind w:left="3600" w:hanging="360"/>
      </w:pPr>
      <w:rPr>
        <w:rFonts w:cs="Times New Roman"/>
      </w:rPr>
    </w:lvl>
  </w:abstractNum>
  <w:abstractNum w:abstractNumId="5">
    <w:nsid w:val="00000004"/>
    <w:multiLevelType w:val="multilevel"/>
    <w:tmpl w:val="00000004"/>
    <w:name w:val="WW8Num4"/>
    <w:lvl w:ilvl="0">
      <w:start w:val="3"/>
      <w:numFmt w:val="decimal"/>
      <w:lvlText w:val="%1."/>
      <w:lvlJc w:val="left"/>
      <w:pPr>
        <w:tabs>
          <w:tab w:val="num" w:pos="720"/>
        </w:tabs>
        <w:ind w:left="720" w:hanging="360"/>
      </w:pPr>
      <w:rPr>
        <w:rFonts w:cs="Times New Roman"/>
      </w:rPr>
    </w:lvl>
    <w:lvl w:ilvl="1">
      <w:start w:val="8"/>
      <w:numFmt w:val="decimal"/>
      <w:lvlText w:val="%1.%2."/>
      <w:lvlJc w:val="left"/>
      <w:pPr>
        <w:tabs>
          <w:tab w:val="num" w:pos="1080"/>
        </w:tabs>
        <w:ind w:left="1080" w:hanging="360"/>
      </w:pPr>
      <w:rPr>
        <w:rFonts w:cs="Times New Roman"/>
      </w:rPr>
    </w:lvl>
    <w:lvl w:ilvl="2">
      <w:start w:val="4"/>
      <w:numFmt w:val="decimal"/>
      <w:lvlText w:val="%1.%2.%3."/>
      <w:lvlJc w:val="left"/>
      <w:pPr>
        <w:tabs>
          <w:tab w:val="num" w:pos="1353"/>
        </w:tabs>
        <w:ind w:left="1353" w:hanging="360"/>
      </w:pPr>
      <w:rPr>
        <w:rFonts w:cs="Times New Roman"/>
      </w:rPr>
    </w:lvl>
    <w:lvl w:ilvl="3">
      <w:start w:val="1"/>
      <w:numFmt w:val="decimal"/>
      <w:lvlText w:val="%1.%2.%3.%4."/>
      <w:lvlJc w:val="left"/>
      <w:pPr>
        <w:tabs>
          <w:tab w:val="num" w:pos="1800"/>
        </w:tabs>
        <w:ind w:left="1800" w:hanging="360"/>
      </w:pPr>
      <w:rPr>
        <w:rFonts w:cs="Times New Roman"/>
      </w:rPr>
    </w:lvl>
    <w:lvl w:ilvl="4">
      <w:start w:val="1"/>
      <w:numFmt w:val="decimal"/>
      <w:lvlText w:val="%1.%2.%3.%4.%5."/>
      <w:lvlJc w:val="left"/>
      <w:pPr>
        <w:tabs>
          <w:tab w:val="num" w:pos="2160"/>
        </w:tabs>
        <w:ind w:left="2160" w:hanging="360"/>
      </w:pPr>
      <w:rPr>
        <w:rFonts w:cs="Times New Roman"/>
      </w:rPr>
    </w:lvl>
    <w:lvl w:ilvl="5">
      <w:start w:val="1"/>
      <w:numFmt w:val="decimal"/>
      <w:lvlText w:val="%1.%2.%3.%4.%5.%6."/>
      <w:lvlJc w:val="left"/>
      <w:pPr>
        <w:tabs>
          <w:tab w:val="num" w:pos="2520"/>
        </w:tabs>
        <w:ind w:left="2520" w:hanging="360"/>
      </w:pPr>
      <w:rPr>
        <w:rFonts w:cs="Times New Roman"/>
      </w:rPr>
    </w:lvl>
    <w:lvl w:ilvl="6">
      <w:start w:val="1"/>
      <w:numFmt w:val="decimal"/>
      <w:lvlText w:val="%1.%2.%3.%4.%5.%6.%7."/>
      <w:lvlJc w:val="left"/>
      <w:pPr>
        <w:tabs>
          <w:tab w:val="num" w:pos="2880"/>
        </w:tabs>
        <w:ind w:left="2880" w:hanging="360"/>
      </w:pPr>
      <w:rPr>
        <w:rFonts w:cs="Times New Roman"/>
      </w:rPr>
    </w:lvl>
    <w:lvl w:ilvl="7">
      <w:start w:val="1"/>
      <w:numFmt w:val="decimal"/>
      <w:lvlText w:val="%1.%2.%3.%4.%5.%6.%7.%8."/>
      <w:lvlJc w:val="left"/>
      <w:pPr>
        <w:tabs>
          <w:tab w:val="num" w:pos="3240"/>
        </w:tabs>
        <w:ind w:left="3240" w:hanging="360"/>
      </w:pPr>
      <w:rPr>
        <w:rFonts w:cs="Times New Roman"/>
      </w:rPr>
    </w:lvl>
    <w:lvl w:ilvl="8">
      <w:start w:val="1"/>
      <w:numFmt w:val="decimal"/>
      <w:lvlText w:val="%1.%2.%3.%4.%5.%6.%7.%8.%9."/>
      <w:lvlJc w:val="left"/>
      <w:pPr>
        <w:tabs>
          <w:tab w:val="num" w:pos="3600"/>
        </w:tabs>
        <w:ind w:left="3600" w:hanging="360"/>
      </w:pPr>
      <w:rPr>
        <w:rFonts w:cs="Times New Roman"/>
      </w:rPr>
    </w:lvl>
  </w:abstractNum>
  <w:abstractNum w:abstractNumId="6">
    <w:nsid w:val="00000005"/>
    <w:multiLevelType w:val="multilevel"/>
    <w:tmpl w:val="00000005"/>
    <w:name w:val="WW8Num5"/>
    <w:lvl w:ilvl="0">
      <w:start w:val="3"/>
      <w:numFmt w:val="decimal"/>
      <w:lvlText w:val="%1."/>
      <w:lvlJc w:val="left"/>
      <w:pPr>
        <w:tabs>
          <w:tab w:val="num" w:pos="720"/>
        </w:tabs>
        <w:ind w:left="720" w:hanging="360"/>
      </w:pPr>
    </w:lvl>
    <w:lvl w:ilvl="1">
      <w:start w:val="5"/>
      <w:numFmt w:val="decimal"/>
      <w:lvlText w:val="%1.%2."/>
      <w:lvlJc w:val="left"/>
      <w:pPr>
        <w:tabs>
          <w:tab w:val="num" w:pos="1080"/>
        </w:tabs>
        <w:ind w:left="1080" w:hanging="360"/>
      </w:pPr>
    </w:lvl>
    <w:lvl w:ilvl="2">
      <w:start w:val="2"/>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7">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8">
    <w:nsid w:val="00000007"/>
    <w:multiLevelType w:val="singleLevel"/>
    <w:tmpl w:val="00000007"/>
    <w:name w:val="WW8Num7"/>
    <w:lvl w:ilvl="0">
      <w:start w:val="1"/>
      <w:numFmt w:val="bullet"/>
      <w:lvlText w:val=""/>
      <w:lvlJc w:val="left"/>
      <w:pPr>
        <w:tabs>
          <w:tab w:val="num" w:pos="780"/>
        </w:tabs>
        <w:ind w:left="780" w:hanging="360"/>
      </w:pPr>
      <w:rPr>
        <w:rFonts w:ascii="Symbol" w:hAnsi="Symbol"/>
      </w:rPr>
    </w:lvl>
  </w:abstractNum>
  <w:abstractNum w:abstractNumId="9">
    <w:nsid w:val="00000008"/>
    <w:multiLevelType w:val="multilevel"/>
    <w:tmpl w:val="00000008"/>
    <w:name w:val="WW8Num24"/>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0">
    <w:nsid w:val="00000009"/>
    <w:multiLevelType w:val="singleLevel"/>
    <w:tmpl w:val="00000009"/>
    <w:name w:val="WW8Num9"/>
    <w:lvl w:ilvl="0">
      <w:start w:val="1"/>
      <w:numFmt w:val="bullet"/>
      <w:lvlText w:val=""/>
      <w:lvlJc w:val="left"/>
      <w:pPr>
        <w:tabs>
          <w:tab w:val="num" w:pos="720"/>
        </w:tabs>
        <w:ind w:left="720" w:hanging="360"/>
      </w:pPr>
      <w:rPr>
        <w:rFonts w:ascii="Symbol" w:hAnsi="Symbol"/>
      </w:rPr>
    </w:lvl>
  </w:abstractNum>
  <w:abstractNum w:abstractNumId="11">
    <w:nsid w:val="0000000A"/>
    <w:multiLevelType w:val="multilevel"/>
    <w:tmpl w:val="E812799C"/>
    <w:name w:val="WW8Num10"/>
    <w:lvl w:ilvl="0">
      <w:start w:val="1"/>
      <w:numFmt w:val="decimal"/>
      <w:lvlText w:val="%1."/>
      <w:lvlJc w:val="left"/>
      <w:pPr>
        <w:tabs>
          <w:tab w:val="num" w:pos="1080"/>
        </w:tabs>
        <w:ind w:left="1080" w:hanging="360"/>
      </w:pPr>
    </w:lvl>
    <w:lvl w:ilvl="1">
      <w:start w:val="2"/>
      <w:numFmt w:val="decimal"/>
      <w:isLgl/>
      <w:lvlText w:val="%1.%2."/>
      <w:lvlJc w:val="left"/>
      <w:pPr>
        <w:ind w:left="1440" w:hanging="720"/>
      </w:pPr>
      <w:rPr>
        <w:rFonts w:hint="default"/>
      </w:rPr>
    </w:lvl>
    <w:lvl w:ilvl="2">
      <w:start w:val="2"/>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12">
    <w:nsid w:val="0000000B"/>
    <w:multiLevelType w:val="singleLevel"/>
    <w:tmpl w:val="0000000B"/>
    <w:name w:val="WW8Num11"/>
    <w:lvl w:ilvl="0">
      <w:start w:val="1"/>
      <w:numFmt w:val="bullet"/>
      <w:lvlText w:val=""/>
      <w:lvlJc w:val="left"/>
      <w:pPr>
        <w:tabs>
          <w:tab w:val="num" w:pos="720"/>
        </w:tabs>
        <w:ind w:left="720" w:hanging="360"/>
      </w:pPr>
      <w:rPr>
        <w:rFonts w:ascii="Symbol" w:hAnsi="Symbol"/>
      </w:rPr>
    </w:lvl>
  </w:abstractNum>
  <w:abstractNum w:abstractNumId="13">
    <w:nsid w:val="0000000C"/>
    <w:multiLevelType w:val="singleLevel"/>
    <w:tmpl w:val="0000000C"/>
    <w:name w:val="WW8Num12"/>
    <w:lvl w:ilvl="0">
      <w:start w:val="1"/>
      <w:numFmt w:val="bullet"/>
      <w:lvlText w:val=""/>
      <w:lvlJc w:val="left"/>
      <w:pPr>
        <w:tabs>
          <w:tab w:val="num" w:pos="720"/>
        </w:tabs>
        <w:ind w:left="720" w:hanging="360"/>
      </w:pPr>
      <w:rPr>
        <w:rFonts w:ascii="Symbol" w:hAnsi="Symbol"/>
      </w:rPr>
    </w:lvl>
  </w:abstractNum>
  <w:abstractNum w:abstractNumId="14">
    <w:nsid w:val="0000000E"/>
    <w:multiLevelType w:val="singleLevel"/>
    <w:tmpl w:val="0000000E"/>
    <w:name w:val="WW8Num14"/>
    <w:lvl w:ilvl="0">
      <w:start w:val="1"/>
      <w:numFmt w:val="bullet"/>
      <w:lvlText w:val=""/>
      <w:lvlJc w:val="left"/>
      <w:pPr>
        <w:tabs>
          <w:tab w:val="num" w:pos="720"/>
        </w:tabs>
        <w:ind w:left="720" w:hanging="360"/>
      </w:pPr>
      <w:rPr>
        <w:rFonts w:ascii="Symbol" w:hAnsi="Symbol"/>
      </w:rPr>
    </w:lvl>
  </w:abstractNum>
  <w:abstractNum w:abstractNumId="15">
    <w:nsid w:val="00000010"/>
    <w:multiLevelType w:val="singleLevel"/>
    <w:tmpl w:val="00000010"/>
    <w:name w:val="WW8Num16"/>
    <w:lvl w:ilvl="0">
      <w:start w:val="1"/>
      <w:numFmt w:val="decimal"/>
      <w:lvlText w:val="%1."/>
      <w:lvlJc w:val="left"/>
      <w:pPr>
        <w:tabs>
          <w:tab w:val="num" w:pos="720"/>
        </w:tabs>
        <w:ind w:left="720" w:hanging="360"/>
      </w:pPr>
    </w:lvl>
  </w:abstractNum>
  <w:abstractNum w:abstractNumId="16">
    <w:nsid w:val="00000011"/>
    <w:multiLevelType w:val="singleLevel"/>
    <w:tmpl w:val="CDFAA0FA"/>
    <w:name w:val="WW8Num17"/>
    <w:lvl w:ilvl="0">
      <w:start w:val="1"/>
      <w:numFmt w:val="decimal"/>
      <w:lvlText w:val="%1."/>
      <w:lvlJc w:val="left"/>
      <w:pPr>
        <w:tabs>
          <w:tab w:val="num" w:pos="1080"/>
        </w:tabs>
        <w:ind w:left="1080" w:hanging="360"/>
      </w:pPr>
      <w:rPr>
        <w:rFonts w:ascii="Times New Roman" w:eastAsia="Times New Roman" w:hAnsi="Times New Roman" w:cs="Times New Roman"/>
      </w:rPr>
    </w:lvl>
  </w:abstractNum>
  <w:abstractNum w:abstractNumId="17">
    <w:nsid w:val="00000012"/>
    <w:multiLevelType w:val="singleLevel"/>
    <w:tmpl w:val="00000012"/>
    <w:name w:val="WW8Num18"/>
    <w:lvl w:ilvl="0">
      <w:start w:val="1"/>
      <w:numFmt w:val="bullet"/>
      <w:lvlText w:val="—"/>
      <w:lvlJc w:val="left"/>
      <w:pPr>
        <w:tabs>
          <w:tab w:val="num" w:pos="688"/>
        </w:tabs>
        <w:ind w:left="688" w:hanging="480"/>
      </w:pPr>
      <w:rPr>
        <w:rFonts w:ascii="Times New Roman" w:hAnsi="Times New Roman" w:cs="Times New Roman"/>
      </w:rPr>
    </w:lvl>
  </w:abstractNum>
  <w:abstractNum w:abstractNumId="18">
    <w:nsid w:val="00000013"/>
    <w:multiLevelType w:val="singleLevel"/>
    <w:tmpl w:val="00000013"/>
    <w:name w:val="WW8Num19"/>
    <w:lvl w:ilvl="0">
      <w:start w:val="1"/>
      <w:numFmt w:val="bullet"/>
      <w:lvlText w:val=""/>
      <w:lvlJc w:val="left"/>
      <w:pPr>
        <w:tabs>
          <w:tab w:val="num" w:pos="720"/>
        </w:tabs>
        <w:ind w:left="720" w:hanging="360"/>
      </w:pPr>
      <w:rPr>
        <w:rFonts w:ascii="Symbol" w:hAnsi="Symbol"/>
      </w:rPr>
    </w:lvl>
  </w:abstractNum>
  <w:abstractNum w:abstractNumId="19">
    <w:nsid w:val="00000014"/>
    <w:multiLevelType w:val="multilevel"/>
    <w:tmpl w:val="00000014"/>
    <w:name w:val="WW8Num20"/>
    <w:lvl w:ilvl="0">
      <w:start w:val="1"/>
      <w:numFmt w:val="upperRoman"/>
      <w:lvlText w:val="%1."/>
      <w:lvlJc w:val="left"/>
      <w:pPr>
        <w:tabs>
          <w:tab w:val="num" w:pos="5144"/>
        </w:tabs>
        <w:ind w:left="5144" w:hanging="180"/>
      </w:pPr>
      <w:rPr>
        <w:rFonts w:ascii="Symbol" w:hAnsi="Symbol"/>
      </w:rPr>
    </w:lvl>
    <w:lvl w:ilvl="1">
      <w:numFmt w:val="none"/>
      <w:suff w:val="nothing"/>
      <w:lvlText w:val=""/>
      <w:lvlJc w:val="left"/>
      <w:pPr>
        <w:tabs>
          <w:tab w:val="num" w:pos="0"/>
        </w:tabs>
        <w:ind w:left="4680" w:firstLine="0"/>
      </w:pPr>
    </w:lvl>
    <w:lvl w:ilvl="2">
      <w:numFmt w:val="none"/>
      <w:suff w:val="nothing"/>
      <w:lvlText w:val=""/>
      <w:lvlJc w:val="left"/>
      <w:pPr>
        <w:tabs>
          <w:tab w:val="num" w:pos="0"/>
        </w:tabs>
        <w:ind w:left="4680" w:firstLine="0"/>
      </w:pPr>
    </w:lvl>
    <w:lvl w:ilvl="3">
      <w:numFmt w:val="none"/>
      <w:suff w:val="nothing"/>
      <w:lvlText w:val=""/>
      <w:lvlJc w:val="left"/>
      <w:pPr>
        <w:tabs>
          <w:tab w:val="num" w:pos="0"/>
        </w:tabs>
        <w:ind w:left="4680" w:firstLine="0"/>
      </w:pPr>
    </w:lvl>
    <w:lvl w:ilvl="4">
      <w:numFmt w:val="none"/>
      <w:suff w:val="nothing"/>
      <w:lvlText w:val=""/>
      <w:lvlJc w:val="left"/>
      <w:pPr>
        <w:tabs>
          <w:tab w:val="num" w:pos="0"/>
        </w:tabs>
        <w:ind w:left="4680" w:firstLine="0"/>
      </w:pPr>
    </w:lvl>
    <w:lvl w:ilvl="5">
      <w:numFmt w:val="none"/>
      <w:suff w:val="nothing"/>
      <w:lvlText w:val=""/>
      <w:lvlJc w:val="left"/>
      <w:pPr>
        <w:tabs>
          <w:tab w:val="num" w:pos="0"/>
        </w:tabs>
        <w:ind w:left="4680" w:firstLine="0"/>
      </w:pPr>
    </w:lvl>
    <w:lvl w:ilvl="6">
      <w:numFmt w:val="none"/>
      <w:suff w:val="nothing"/>
      <w:lvlText w:val=""/>
      <w:lvlJc w:val="left"/>
      <w:pPr>
        <w:tabs>
          <w:tab w:val="num" w:pos="0"/>
        </w:tabs>
        <w:ind w:left="4680" w:firstLine="0"/>
      </w:pPr>
    </w:lvl>
    <w:lvl w:ilvl="7">
      <w:numFmt w:val="none"/>
      <w:suff w:val="nothing"/>
      <w:lvlText w:val=""/>
      <w:lvlJc w:val="left"/>
      <w:pPr>
        <w:tabs>
          <w:tab w:val="num" w:pos="0"/>
        </w:tabs>
        <w:ind w:left="4680" w:firstLine="0"/>
      </w:pPr>
    </w:lvl>
    <w:lvl w:ilvl="8">
      <w:numFmt w:val="none"/>
      <w:suff w:val="nothing"/>
      <w:lvlText w:val=""/>
      <w:lvlJc w:val="left"/>
      <w:pPr>
        <w:tabs>
          <w:tab w:val="num" w:pos="0"/>
        </w:tabs>
        <w:ind w:left="4680" w:firstLine="0"/>
      </w:pPr>
    </w:lvl>
  </w:abstractNum>
  <w:abstractNum w:abstractNumId="20">
    <w:nsid w:val="00000045"/>
    <w:multiLevelType w:val="singleLevel"/>
    <w:tmpl w:val="00000045"/>
    <w:name w:val="WW8Num69"/>
    <w:lvl w:ilvl="0">
      <w:start w:val="1"/>
      <w:numFmt w:val="bullet"/>
      <w:lvlText w:val="—"/>
      <w:lvlJc w:val="left"/>
      <w:pPr>
        <w:tabs>
          <w:tab w:val="num" w:pos="915"/>
        </w:tabs>
        <w:ind w:left="915" w:hanging="480"/>
      </w:pPr>
      <w:rPr>
        <w:rFonts w:ascii="Times New Roman" w:hAnsi="Times New Roman" w:cs="Times New Roman"/>
      </w:rPr>
    </w:lvl>
  </w:abstractNum>
  <w:abstractNum w:abstractNumId="21">
    <w:nsid w:val="00000050"/>
    <w:multiLevelType w:val="singleLevel"/>
    <w:tmpl w:val="00000050"/>
    <w:name w:val="WW8Num80"/>
    <w:lvl w:ilvl="0">
      <w:start w:val="1"/>
      <w:numFmt w:val="bullet"/>
      <w:lvlText w:val=""/>
      <w:lvlJc w:val="left"/>
      <w:pPr>
        <w:tabs>
          <w:tab w:val="num" w:pos="1211"/>
        </w:tabs>
        <w:ind w:left="1211" w:hanging="360"/>
      </w:pPr>
      <w:rPr>
        <w:rFonts w:ascii="Symbol" w:hAnsi="Symbol"/>
      </w:rPr>
    </w:lvl>
  </w:abstractNum>
  <w:abstractNum w:abstractNumId="22">
    <w:nsid w:val="0000005D"/>
    <w:multiLevelType w:val="singleLevel"/>
    <w:tmpl w:val="0000005D"/>
    <w:name w:val="WW8Num93"/>
    <w:lvl w:ilvl="0">
      <w:start w:val="1"/>
      <w:numFmt w:val="bullet"/>
      <w:lvlText w:val="—"/>
      <w:lvlJc w:val="left"/>
      <w:pPr>
        <w:tabs>
          <w:tab w:val="num" w:pos="620"/>
        </w:tabs>
        <w:ind w:left="620" w:hanging="480"/>
      </w:pPr>
      <w:rPr>
        <w:rFonts w:ascii="Times New Roman" w:hAnsi="Times New Roman" w:cs="Times New Roman"/>
      </w:rPr>
    </w:lvl>
  </w:abstractNum>
  <w:abstractNum w:abstractNumId="23">
    <w:nsid w:val="00196024"/>
    <w:multiLevelType w:val="hybridMultilevel"/>
    <w:tmpl w:val="4A50586C"/>
    <w:lvl w:ilvl="0" w:tplc="9B96423E">
      <w:start w:val="1"/>
      <w:numFmt w:val="lowerLetter"/>
      <w:pStyle w:val="a1"/>
      <w:lvlText w:val="%1)"/>
      <w:lvlJc w:val="left"/>
      <w:pPr>
        <w:tabs>
          <w:tab w:val="num" w:pos="851"/>
        </w:tabs>
        <w:ind w:firstLine="567"/>
      </w:pPr>
      <w:rPr>
        <w:rFonts w:cs="Times New Roman" w:hint="default"/>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24">
    <w:nsid w:val="00DC2138"/>
    <w:multiLevelType w:val="hybridMultilevel"/>
    <w:tmpl w:val="F0548978"/>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5">
    <w:nsid w:val="07377236"/>
    <w:multiLevelType w:val="hybridMultilevel"/>
    <w:tmpl w:val="AC408F86"/>
    <w:name w:val="WWNum4222222"/>
    <w:lvl w:ilvl="0" w:tplc="8660B7E8">
      <w:start w:val="1"/>
      <w:numFmt w:val="russianLower"/>
      <w:lvlText w:val="%1)"/>
      <w:lvlJc w:val="left"/>
      <w:pPr>
        <w:ind w:left="720" w:hanging="360"/>
      </w:pPr>
      <w:rPr>
        <w:rFonts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0C4D2985"/>
    <w:multiLevelType w:val="multilevel"/>
    <w:tmpl w:val="197E77DE"/>
    <w:lvl w:ilvl="0">
      <w:start w:val="1"/>
      <w:numFmt w:val="decimal"/>
      <w:lvlText w:val="%1."/>
      <w:lvlJc w:val="left"/>
      <w:pPr>
        <w:ind w:left="675" w:hanging="675"/>
      </w:pPr>
      <w:rPr>
        <w:rFonts w:hint="default"/>
      </w:rPr>
    </w:lvl>
    <w:lvl w:ilvl="1">
      <w:start w:val="1"/>
      <w:numFmt w:val="decimal"/>
      <w:lvlText w:val="%1.%2."/>
      <w:lvlJc w:val="left"/>
      <w:pPr>
        <w:ind w:left="791" w:hanging="720"/>
      </w:pPr>
      <w:rPr>
        <w:rFonts w:hint="default"/>
      </w:rPr>
    </w:lvl>
    <w:lvl w:ilvl="2">
      <w:start w:val="1"/>
      <w:numFmt w:val="decimal"/>
      <w:lvlText w:val="%1.%2.%3."/>
      <w:lvlJc w:val="left"/>
      <w:pPr>
        <w:ind w:left="862" w:hanging="720"/>
      </w:pPr>
      <w:rPr>
        <w:rFonts w:hint="default"/>
      </w:rPr>
    </w:lvl>
    <w:lvl w:ilvl="3">
      <w:start w:val="1"/>
      <w:numFmt w:val="decimal"/>
      <w:lvlText w:val="%1.%2.%3.%4."/>
      <w:lvlJc w:val="left"/>
      <w:pPr>
        <w:ind w:left="1293" w:hanging="1080"/>
      </w:pPr>
      <w:rPr>
        <w:rFonts w:hint="default"/>
      </w:rPr>
    </w:lvl>
    <w:lvl w:ilvl="4">
      <w:start w:val="1"/>
      <w:numFmt w:val="decimal"/>
      <w:lvlText w:val="%1.%2.%3.%4.%5."/>
      <w:lvlJc w:val="left"/>
      <w:pPr>
        <w:ind w:left="1364" w:hanging="1080"/>
      </w:pPr>
      <w:rPr>
        <w:rFonts w:hint="default"/>
      </w:rPr>
    </w:lvl>
    <w:lvl w:ilvl="5">
      <w:start w:val="1"/>
      <w:numFmt w:val="decimal"/>
      <w:lvlText w:val="%1.%2.%3.%4.%5.%6."/>
      <w:lvlJc w:val="left"/>
      <w:pPr>
        <w:ind w:left="1795" w:hanging="1440"/>
      </w:pPr>
      <w:rPr>
        <w:rFonts w:hint="default"/>
      </w:rPr>
    </w:lvl>
    <w:lvl w:ilvl="6">
      <w:start w:val="1"/>
      <w:numFmt w:val="decimal"/>
      <w:lvlText w:val="%1.%2.%3.%4.%5.%6.%7."/>
      <w:lvlJc w:val="left"/>
      <w:pPr>
        <w:ind w:left="2226" w:hanging="1800"/>
      </w:pPr>
      <w:rPr>
        <w:rFonts w:hint="default"/>
      </w:rPr>
    </w:lvl>
    <w:lvl w:ilvl="7">
      <w:start w:val="1"/>
      <w:numFmt w:val="decimal"/>
      <w:lvlText w:val="%1.%2.%3.%4.%5.%6.%7.%8."/>
      <w:lvlJc w:val="left"/>
      <w:pPr>
        <w:ind w:left="2297" w:hanging="1800"/>
      </w:pPr>
      <w:rPr>
        <w:rFonts w:hint="default"/>
      </w:rPr>
    </w:lvl>
    <w:lvl w:ilvl="8">
      <w:start w:val="1"/>
      <w:numFmt w:val="decimal"/>
      <w:lvlText w:val="%1.%2.%3.%4.%5.%6.%7.%8.%9."/>
      <w:lvlJc w:val="left"/>
      <w:pPr>
        <w:ind w:left="2728" w:hanging="2160"/>
      </w:pPr>
      <w:rPr>
        <w:rFonts w:hint="default"/>
      </w:rPr>
    </w:lvl>
  </w:abstractNum>
  <w:abstractNum w:abstractNumId="27">
    <w:nsid w:val="107872E4"/>
    <w:multiLevelType w:val="multilevel"/>
    <w:tmpl w:val="DE388550"/>
    <w:lvl w:ilvl="0">
      <w:start w:val="1"/>
      <w:numFmt w:val="decimal"/>
      <w:lvlText w:val="1.%1."/>
      <w:lvlJc w:val="left"/>
      <w:rPr>
        <w:rFonts w:ascii="Times New Roman" w:eastAsia="Times New Roman" w:hAnsi="Times New Roman" w:cs="Times New Roman"/>
        <w:b w:val="0"/>
        <w:bCs w:val="0"/>
        <w:i w:val="0"/>
        <w:iCs w:val="0"/>
        <w:smallCaps w:val="0"/>
        <w:strike w:val="0"/>
        <w:color w:val="000000"/>
        <w:spacing w:val="10"/>
        <w:w w:val="100"/>
        <w:position w:val="0"/>
        <w:sz w:val="25"/>
        <w:szCs w:val="25"/>
        <w:u w:val="none"/>
      </w:rPr>
    </w:lvl>
    <w:lvl w:ilvl="1">
      <w:numFmt w:val="decimal"/>
      <w:lvlText w:val=""/>
      <w:lvlJc w:val="left"/>
    </w:lvl>
    <w:lvl w:ilvl="2">
      <w:numFmt w:val="decimal"/>
      <w:pStyle w:val="a2"/>
      <w:lvlText w:val=""/>
      <w:lvlJc w:val="left"/>
    </w:lvl>
    <w:lvl w:ilvl="3">
      <w:numFmt w:val="decimal"/>
      <w:pStyle w:val="a3"/>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1903349A"/>
    <w:multiLevelType w:val="hybridMultilevel"/>
    <w:tmpl w:val="11B8244C"/>
    <w:name w:val="WWNum42222222"/>
    <w:lvl w:ilvl="0" w:tplc="8660B7E8">
      <w:start w:val="1"/>
      <w:numFmt w:val="russianLower"/>
      <w:lvlText w:val="%1)"/>
      <w:lvlJc w:val="left"/>
      <w:pPr>
        <w:ind w:left="720" w:hanging="360"/>
      </w:pPr>
      <w:rPr>
        <w:rFonts w:cs="Times New Roman" w:hint="default"/>
      </w:rPr>
    </w:lvl>
    <w:lvl w:ilvl="1" w:tplc="BE46F5C0">
      <w:start w:val="1"/>
      <w:numFmt w:val="decimal"/>
      <w:lvlText w:val="%2)"/>
      <w:lvlJc w:val="left"/>
      <w:pPr>
        <w:ind w:left="2148" w:hanging="1068"/>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19980FBF"/>
    <w:multiLevelType w:val="multilevel"/>
    <w:tmpl w:val="E17CF784"/>
    <w:lvl w:ilvl="0">
      <w:start w:val="1"/>
      <w:numFmt w:val="upperRoman"/>
      <w:suff w:val="space"/>
      <w:lvlText w:val="РАЗДЕЛ %1."/>
      <w:lvlJc w:val="center"/>
      <w:pPr>
        <w:ind w:left="0" w:firstLine="0"/>
      </w:pPr>
      <w:rPr>
        <w:rFonts w:hint="default"/>
      </w:rPr>
    </w:lvl>
    <w:lvl w:ilvl="1">
      <w:start w:val="1"/>
      <w:numFmt w:val="decimal"/>
      <w:lvlRestart w:val="0"/>
      <w:lvlText w:val="Глава %2."/>
      <w:lvlJc w:val="left"/>
      <w:pPr>
        <w:tabs>
          <w:tab w:val="num" w:pos="2410"/>
        </w:tabs>
        <w:ind w:left="0" w:firstLine="709"/>
      </w:pPr>
      <w:rPr>
        <w:rFonts w:hint="default"/>
        <w:b w:val="0"/>
      </w:rPr>
    </w:lvl>
    <w:lvl w:ilvl="2">
      <w:start w:val="1"/>
      <w:numFmt w:val="decimal"/>
      <w:lvlRestart w:val="0"/>
      <w:lvlText w:val="Статья %3."/>
      <w:lvlJc w:val="left"/>
      <w:pPr>
        <w:tabs>
          <w:tab w:val="num" w:pos="2410"/>
        </w:tabs>
        <w:ind w:left="0" w:firstLine="709"/>
      </w:pPr>
      <w:rPr>
        <w:rFonts w:hint="default"/>
        <w:b w:val="0"/>
      </w:rPr>
    </w:lvl>
    <w:lvl w:ilvl="3">
      <w:start w:val="1"/>
      <w:numFmt w:val="decimal"/>
      <w:pStyle w:val="a4"/>
      <w:suff w:val="space"/>
      <w:lvlText w:val="%4."/>
      <w:lvlJc w:val="left"/>
      <w:pPr>
        <w:ind w:left="993" w:firstLine="709"/>
      </w:pPr>
      <w:rPr>
        <w:rFonts w:ascii="Times New Roman" w:hAnsi="Times New Roman" w:hint="default"/>
        <w:b w:val="0"/>
        <w:i w:val="0"/>
        <w:sz w:val="28"/>
      </w:rPr>
    </w:lvl>
    <w:lvl w:ilvl="4">
      <w:start w:val="1"/>
      <w:numFmt w:val="none"/>
      <w:suff w:val="nothing"/>
      <w:lvlText w:val="%5"/>
      <w:lvlJc w:val="left"/>
      <w:pPr>
        <w:ind w:left="0" w:firstLine="709"/>
      </w:pPr>
      <w:rPr>
        <w:rFonts w:hint="default"/>
      </w:rPr>
    </w:lvl>
    <w:lvl w:ilvl="5">
      <w:start w:val="1"/>
      <w:numFmt w:val="decimal"/>
      <w:suff w:val="space"/>
      <w:lvlText w:val="%6)"/>
      <w:lvlJc w:val="left"/>
      <w:pPr>
        <w:ind w:left="0" w:firstLine="709"/>
      </w:pPr>
      <w:rPr>
        <w:rFonts w:hint="default"/>
        <w:b w:val="0"/>
        <w:sz w:val="28"/>
      </w:rPr>
    </w:lvl>
    <w:lvl w:ilvl="6">
      <w:start w:val="1"/>
      <w:numFmt w:val="russianLower"/>
      <w:suff w:val="space"/>
      <w:lvlText w:val="%7)"/>
      <w:lvlJc w:val="left"/>
      <w:pPr>
        <w:ind w:left="0" w:firstLine="709"/>
      </w:pPr>
      <w:rPr>
        <w:rFonts w:hint="default"/>
        <w:sz w:val="28"/>
      </w:rPr>
    </w:lvl>
    <w:lvl w:ilvl="7">
      <w:start w:val="1"/>
      <w:numFmt w:val="bullet"/>
      <w:suff w:val="space"/>
      <w:lvlText w:val=""/>
      <w:lvlJc w:val="left"/>
      <w:pPr>
        <w:ind w:left="0" w:firstLine="851"/>
      </w:pPr>
      <w:rPr>
        <w:rFonts w:ascii="Symbol" w:hAnsi="Symbol" w:hint="default"/>
        <w:color w:val="auto"/>
      </w:rPr>
    </w:lvl>
    <w:lvl w:ilvl="8">
      <w:start w:val="1"/>
      <w:numFmt w:val="decimal"/>
      <w:lvlText w:val="%1.%2.%3.%4.%5.%6.%7.%8.%9."/>
      <w:lvlJc w:val="left"/>
      <w:pPr>
        <w:tabs>
          <w:tab w:val="num" w:pos="2160"/>
        </w:tabs>
        <w:ind w:left="2160" w:hanging="2160"/>
      </w:pPr>
      <w:rPr>
        <w:rFonts w:hint="default"/>
      </w:rPr>
    </w:lvl>
  </w:abstractNum>
  <w:abstractNum w:abstractNumId="30">
    <w:nsid w:val="1C9C4AD8"/>
    <w:multiLevelType w:val="hybridMultilevel"/>
    <w:tmpl w:val="EB8E3D28"/>
    <w:name w:val="WWNum42222222222"/>
    <w:lvl w:ilvl="0" w:tplc="8660B7E8">
      <w:start w:val="1"/>
      <w:numFmt w:val="russianLower"/>
      <w:lvlText w:val="%1)"/>
      <w:lvlJc w:val="left"/>
      <w:pPr>
        <w:ind w:left="1259" w:hanging="360"/>
      </w:pPr>
      <w:rPr>
        <w:rFonts w:cs="Times New Roman" w:hint="default"/>
      </w:rPr>
    </w:lvl>
    <w:lvl w:ilvl="1" w:tplc="04190019" w:tentative="1">
      <w:start w:val="1"/>
      <w:numFmt w:val="lowerLetter"/>
      <w:lvlText w:val="%2."/>
      <w:lvlJc w:val="left"/>
      <w:pPr>
        <w:ind w:left="1979" w:hanging="360"/>
      </w:pPr>
    </w:lvl>
    <w:lvl w:ilvl="2" w:tplc="0419001B" w:tentative="1">
      <w:start w:val="1"/>
      <w:numFmt w:val="lowerRoman"/>
      <w:lvlText w:val="%3."/>
      <w:lvlJc w:val="right"/>
      <w:pPr>
        <w:ind w:left="2699" w:hanging="180"/>
      </w:pPr>
    </w:lvl>
    <w:lvl w:ilvl="3" w:tplc="0419000F" w:tentative="1">
      <w:start w:val="1"/>
      <w:numFmt w:val="decimal"/>
      <w:lvlText w:val="%4."/>
      <w:lvlJc w:val="left"/>
      <w:pPr>
        <w:ind w:left="3419" w:hanging="360"/>
      </w:pPr>
    </w:lvl>
    <w:lvl w:ilvl="4" w:tplc="04190019" w:tentative="1">
      <w:start w:val="1"/>
      <w:numFmt w:val="lowerLetter"/>
      <w:lvlText w:val="%5."/>
      <w:lvlJc w:val="left"/>
      <w:pPr>
        <w:ind w:left="4139" w:hanging="360"/>
      </w:pPr>
    </w:lvl>
    <w:lvl w:ilvl="5" w:tplc="0419001B" w:tentative="1">
      <w:start w:val="1"/>
      <w:numFmt w:val="lowerRoman"/>
      <w:lvlText w:val="%6."/>
      <w:lvlJc w:val="right"/>
      <w:pPr>
        <w:ind w:left="4859" w:hanging="180"/>
      </w:pPr>
    </w:lvl>
    <w:lvl w:ilvl="6" w:tplc="0419000F" w:tentative="1">
      <w:start w:val="1"/>
      <w:numFmt w:val="decimal"/>
      <w:lvlText w:val="%7."/>
      <w:lvlJc w:val="left"/>
      <w:pPr>
        <w:ind w:left="5579" w:hanging="360"/>
      </w:pPr>
    </w:lvl>
    <w:lvl w:ilvl="7" w:tplc="04190019" w:tentative="1">
      <w:start w:val="1"/>
      <w:numFmt w:val="lowerLetter"/>
      <w:lvlText w:val="%8."/>
      <w:lvlJc w:val="left"/>
      <w:pPr>
        <w:ind w:left="6299" w:hanging="360"/>
      </w:pPr>
    </w:lvl>
    <w:lvl w:ilvl="8" w:tplc="0419001B" w:tentative="1">
      <w:start w:val="1"/>
      <w:numFmt w:val="lowerRoman"/>
      <w:lvlText w:val="%9."/>
      <w:lvlJc w:val="right"/>
      <w:pPr>
        <w:ind w:left="7019" w:hanging="180"/>
      </w:pPr>
    </w:lvl>
  </w:abstractNum>
  <w:abstractNum w:abstractNumId="31">
    <w:nsid w:val="1DDF2C72"/>
    <w:multiLevelType w:val="multilevel"/>
    <w:tmpl w:val="B9DEE8EE"/>
    <w:lvl w:ilvl="0">
      <w:start w:val="1"/>
      <w:numFmt w:val="decimal"/>
      <w:lvlText w:val="%1."/>
      <w:lvlJc w:val="left"/>
      <w:rPr>
        <w:rFonts w:ascii="Times New Roman" w:eastAsia="Times New Roman" w:hAnsi="Times New Roman" w:cs="Times New Roman"/>
        <w:b/>
        <w:bCs/>
        <w:i w:val="0"/>
        <w:iCs w:val="0"/>
        <w:smallCaps w:val="0"/>
        <w:strike w:val="0"/>
        <w:color w:val="000000"/>
        <w:spacing w:val="-6"/>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1EC76B04"/>
    <w:multiLevelType w:val="multilevel"/>
    <w:tmpl w:val="BC0A76F4"/>
    <w:lvl w:ilvl="0">
      <w:start w:val="1"/>
      <w:numFmt w:val="decimal"/>
      <w:lvlText w:val="%1."/>
      <w:lvlJc w:val="left"/>
      <w:pPr>
        <w:ind w:left="1672" w:hanging="1530"/>
      </w:pPr>
      <w:rPr>
        <w:rFonts w:hint="default"/>
      </w:rPr>
    </w:lvl>
    <w:lvl w:ilvl="1">
      <w:start w:val="1"/>
      <w:numFmt w:val="decimal"/>
      <w:isLgl/>
      <w:lvlText w:val="%1.%2."/>
      <w:lvlJc w:val="left"/>
      <w:pPr>
        <w:ind w:left="892" w:hanging="750"/>
      </w:pPr>
      <w:rPr>
        <w:rFonts w:hint="default"/>
      </w:rPr>
    </w:lvl>
    <w:lvl w:ilvl="2">
      <w:start w:val="7"/>
      <w:numFmt w:val="decimal"/>
      <w:isLgl/>
      <w:lvlText w:val="%1.%2.%3."/>
      <w:lvlJc w:val="left"/>
      <w:pPr>
        <w:ind w:left="892" w:hanging="750"/>
      </w:pPr>
      <w:rPr>
        <w:rFonts w:hint="default"/>
      </w:rPr>
    </w:lvl>
    <w:lvl w:ilvl="3">
      <w:start w:val="1"/>
      <w:numFmt w:val="decimal"/>
      <w:isLgl/>
      <w:lvlText w:val="%1.%2.%3.%4."/>
      <w:lvlJc w:val="left"/>
      <w:pPr>
        <w:ind w:left="1222" w:hanging="108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582" w:hanging="1440"/>
      </w:pPr>
      <w:rPr>
        <w:rFonts w:hint="default"/>
      </w:rPr>
    </w:lvl>
    <w:lvl w:ilvl="6">
      <w:start w:val="1"/>
      <w:numFmt w:val="decimal"/>
      <w:isLgl/>
      <w:lvlText w:val="%1.%2.%3.%4.%5.%6.%7."/>
      <w:lvlJc w:val="left"/>
      <w:pPr>
        <w:ind w:left="1942" w:hanging="1800"/>
      </w:pPr>
      <w:rPr>
        <w:rFonts w:hint="default"/>
      </w:rPr>
    </w:lvl>
    <w:lvl w:ilvl="7">
      <w:start w:val="1"/>
      <w:numFmt w:val="decimal"/>
      <w:isLgl/>
      <w:lvlText w:val="%1.%2.%3.%4.%5.%6.%7.%8."/>
      <w:lvlJc w:val="left"/>
      <w:pPr>
        <w:ind w:left="1942" w:hanging="1800"/>
      </w:pPr>
      <w:rPr>
        <w:rFonts w:hint="default"/>
      </w:rPr>
    </w:lvl>
    <w:lvl w:ilvl="8">
      <w:start w:val="1"/>
      <w:numFmt w:val="decimal"/>
      <w:isLgl/>
      <w:lvlText w:val="%1.%2.%3.%4.%5.%6.%7.%8.%9."/>
      <w:lvlJc w:val="left"/>
      <w:pPr>
        <w:ind w:left="2302" w:hanging="2160"/>
      </w:pPr>
      <w:rPr>
        <w:rFonts w:hint="default"/>
      </w:rPr>
    </w:lvl>
  </w:abstractNum>
  <w:abstractNum w:abstractNumId="33">
    <w:nsid w:val="1F373127"/>
    <w:multiLevelType w:val="multilevel"/>
    <w:tmpl w:val="454851EE"/>
    <w:styleLink w:val="a5"/>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284" w:firstLine="0"/>
      </w:pPr>
    </w:lvl>
    <w:lvl w:ilvl="3">
      <w:start w:val="1"/>
      <w:numFmt w:val="decimal"/>
      <w:suff w:val="space"/>
      <w:lvlText w:val="%1.%2.%3.%4."/>
      <w:lvlJc w:val="left"/>
      <w:pPr>
        <w:ind w:left="0" w:firstLine="0"/>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4">
    <w:nsid w:val="21E923FB"/>
    <w:multiLevelType w:val="multilevel"/>
    <w:tmpl w:val="280E240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360"/>
      </w:pPr>
    </w:lvl>
  </w:abstractNum>
  <w:abstractNum w:abstractNumId="35">
    <w:nsid w:val="23302529"/>
    <w:multiLevelType w:val="hybridMultilevel"/>
    <w:tmpl w:val="D4CC2B52"/>
    <w:lvl w:ilvl="0" w:tplc="602AC170">
      <w:start w:val="1"/>
      <w:numFmt w:val="decimal"/>
      <w:pStyle w:val="1"/>
      <w:lvlText w:val="Таблица %1"/>
      <w:lvlJc w:val="right"/>
      <w:pPr>
        <w:tabs>
          <w:tab w:val="num" w:pos="3579"/>
        </w:tabs>
        <w:ind w:left="3409" w:firstLine="170"/>
      </w:pPr>
      <w:rPr>
        <w:rFonts w:ascii="Bookman Old Style" w:hAnsi="Bookman Old Style"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
    <w:nsid w:val="241E5BED"/>
    <w:multiLevelType w:val="multilevel"/>
    <w:tmpl w:val="0419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37">
    <w:nsid w:val="2578344E"/>
    <w:multiLevelType w:val="multilevel"/>
    <w:tmpl w:val="9384A7F0"/>
    <w:lvl w:ilvl="0">
      <w:start w:val="2"/>
      <w:numFmt w:val="decimal"/>
      <w:pStyle w:val="10"/>
      <w:lvlText w:val="%1"/>
      <w:lvlJc w:val="left"/>
      <w:pPr>
        <w:ind w:left="525" w:hanging="525"/>
      </w:pPr>
      <w:rPr>
        <w:rFonts w:hint="default"/>
      </w:rPr>
    </w:lvl>
    <w:lvl w:ilvl="1">
      <w:start w:val="13"/>
      <w:numFmt w:val="decimal"/>
      <w:lvlText w:val="%1.%2"/>
      <w:lvlJc w:val="left"/>
      <w:pPr>
        <w:ind w:left="1234" w:hanging="52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8">
    <w:nsid w:val="282F412E"/>
    <w:multiLevelType w:val="hybridMultilevel"/>
    <w:tmpl w:val="30FE063C"/>
    <w:lvl w:ilvl="0" w:tplc="AB9E389C">
      <w:start w:val="1"/>
      <w:numFmt w:val="decimal"/>
      <w:lvlText w:val="%1."/>
      <w:lvlJc w:val="left"/>
      <w:pPr>
        <w:ind w:left="1095" w:hanging="390"/>
      </w:pPr>
      <w:rPr>
        <w:rFonts w:ascii="Times New Roman" w:eastAsia="Times New Roman" w:hAnsi="Times New Roman" w:cs="Times New Roman"/>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39">
    <w:nsid w:val="29636786"/>
    <w:multiLevelType w:val="multilevel"/>
    <w:tmpl w:val="BEA07736"/>
    <w:lvl w:ilvl="0">
      <w:start w:val="1"/>
      <w:numFmt w:val="decimal"/>
      <w:lvlText w:val="%1.   "/>
      <w:lvlJc w:val="left"/>
      <w:pPr>
        <w:tabs>
          <w:tab w:val="num" w:pos="1571"/>
        </w:tabs>
        <w:ind w:firstLine="851"/>
      </w:pPr>
      <w:rPr>
        <w:rFonts w:cs="Times New Roman"/>
      </w:rPr>
    </w:lvl>
    <w:lvl w:ilvl="1">
      <w:start w:val="1"/>
      <w:numFmt w:val="decimal"/>
      <w:lvlText w:val="%1.%2 "/>
      <w:lvlJc w:val="left"/>
      <w:pPr>
        <w:tabs>
          <w:tab w:val="num" w:pos="1684"/>
        </w:tabs>
        <w:ind w:left="57" w:firstLine="907"/>
      </w:pPr>
      <w:rPr>
        <w:rFonts w:cs="Times New Roman"/>
      </w:rPr>
    </w:lvl>
    <w:lvl w:ilvl="2">
      <w:start w:val="1"/>
      <w:numFmt w:val="bullet"/>
      <w:lvlText w:val=""/>
      <w:lvlJc w:val="left"/>
      <w:pPr>
        <w:tabs>
          <w:tab w:val="num" w:pos="1531"/>
        </w:tabs>
        <w:ind w:left="1531" w:hanging="397"/>
      </w:pPr>
      <w:rPr>
        <w:rFonts w:ascii="Symbol" w:hAnsi="Symbol" w:hint="default"/>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40">
    <w:nsid w:val="298D33F1"/>
    <w:multiLevelType w:val="hybridMultilevel"/>
    <w:tmpl w:val="03181130"/>
    <w:lvl w:ilvl="0" w:tplc="CCE630D6">
      <w:start w:val="1"/>
      <w:numFmt w:val="bullet"/>
      <w:pStyle w:val="a6"/>
      <w:lvlText w:val=""/>
      <w:lvlJc w:val="left"/>
      <w:pPr>
        <w:tabs>
          <w:tab w:val="num" w:pos="1440"/>
        </w:tabs>
        <w:ind w:left="1440" w:hanging="360"/>
      </w:pPr>
      <w:rPr>
        <w:rFonts w:ascii="Symbol" w:hAnsi="Symbol" w:hint="default"/>
      </w:rPr>
    </w:lvl>
    <w:lvl w:ilvl="1" w:tplc="04190003">
      <w:start w:val="1"/>
      <w:numFmt w:val="bullet"/>
      <w:lvlText w:val="o"/>
      <w:lvlJc w:val="left"/>
      <w:pPr>
        <w:tabs>
          <w:tab w:val="num" w:pos="2160"/>
        </w:tabs>
        <w:ind w:left="2160" w:hanging="360"/>
      </w:pPr>
      <w:rPr>
        <w:rFonts w:ascii="Courier New" w:hAnsi="Courier New" w:cs="Courier New" w:hint="default"/>
      </w:rPr>
    </w:lvl>
    <w:lvl w:ilvl="2" w:tplc="04190005">
      <w:start w:val="1"/>
      <w:numFmt w:val="bullet"/>
      <w:lvlText w:val=""/>
      <w:lvlJc w:val="left"/>
      <w:pPr>
        <w:tabs>
          <w:tab w:val="num" w:pos="2880"/>
        </w:tabs>
        <w:ind w:left="2880" w:hanging="360"/>
      </w:pPr>
      <w:rPr>
        <w:rFonts w:ascii="Wingdings" w:hAnsi="Wingdings" w:hint="default"/>
      </w:rPr>
    </w:lvl>
    <w:lvl w:ilvl="3" w:tplc="04190001">
      <w:start w:val="1"/>
      <w:numFmt w:val="bullet"/>
      <w:lvlText w:val=""/>
      <w:lvlJc w:val="left"/>
      <w:pPr>
        <w:tabs>
          <w:tab w:val="num" w:pos="3600"/>
        </w:tabs>
        <w:ind w:left="3600" w:hanging="360"/>
      </w:pPr>
      <w:rPr>
        <w:rFonts w:ascii="Symbol" w:hAnsi="Symbol" w:hint="default"/>
      </w:rPr>
    </w:lvl>
    <w:lvl w:ilvl="4" w:tplc="04190003">
      <w:start w:val="1"/>
      <w:numFmt w:val="bullet"/>
      <w:lvlText w:val="o"/>
      <w:lvlJc w:val="left"/>
      <w:pPr>
        <w:tabs>
          <w:tab w:val="num" w:pos="4320"/>
        </w:tabs>
        <w:ind w:left="4320" w:hanging="360"/>
      </w:pPr>
      <w:rPr>
        <w:rFonts w:ascii="Courier New" w:hAnsi="Courier New" w:cs="Courier New" w:hint="default"/>
      </w:rPr>
    </w:lvl>
    <w:lvl w:ilvl="5" w:tplc="04190005">
      <w:start w:val="1"/>
      <w:numFmt w:val="bullet"/>
      <w:lvlText w:val=""/>
      <w:lvlJc w:val="left"/>
      <w:pPr>
        <w:tabs>
          <w:tab w:val="num" w:pos="5040"/>
        </w:tabs>
        <w:ind w:left="5040" w:hanging="360"/>
      </w:pPr>
      <w:rPr>
        <w:rFonts w:ascii="Wingdings" w:hAnsi="Wingdings" w:hint="default"/>
      </w:rPr>
    </w:lvl>
    <w:lvl w:ilvl="6" w:tplc="04190001">
      <w:start w:val="1"/>
      <w:numFmt w:val="bullet"/>
      <w:lvlText w:val=""/>
      <w:lvlJc w:val="left"/>
      <w:pPr>
        <w:tabs>
          <w:tab w:val="num" w:pos="5760"/>
        </w:tabs>
        <w:ind w:left="5760" w:hanging="360"/>
      </w:pPr>
      <w:rPr>
        <w:rFonts w:ascii="Symbol" w:hAnsi="Symbol" w:hint="default"/>
      </w:rPr>
    </w:lvl>
    <w:lvl w:ilvl="7" w:tplc="04190003">
      <w:start w:val="1"/>
      <w:numFmt w:val="bullet"/>
      <w:lvlText w:val="o"/>
      <w:lvlJc w:val="left"/>
      <w:pPr>
        <w:tabs>
          <w:tab w:val="num" w:pos="6480"/>
        </w:tabs>
        <w:ind w:left="6480" w:hanging="360"/>
      </w:pPr>
      <w:rPr>
        <w:rFonts w:ascii="Courier New" w:hAnsi="Courier New" w:cs="Courier New" w:hint="default"/>
      </w:rPr>
    </w:lvl>
    <w:lvl w:ilvl="8" w:tplc="04190005">
      <w:start w:val="1"/>
      <w:numFmt w:val="bullet"/>
      <w:lvlText w:val=""/>
      <w:lvlJc w:val="left"/>
      <w:pPr>
        <w:tabs>
          <w:tab w:val="num" w:pos="7200"/>
        </w:tabs>
        <w:ind w:left="7200" w:hanging="360"/>
      </w:pPr>
      <w:rPr>
        <w:rFonts w:ascii="Wingdings" w:hAnsi="Wingdings" w:hint="default"/>
      </w:rPr>
    </w:lvl>
  </w:abstractNum>
  <w:abstractNum w:abstractNumId="41">
    <w:nsid w:val="2C557F61"/>
    <w:multiLevelType w:val="hybridMultilevel"/>
    <w:tmpl w:val="6764E6CE"/>
    <w:lvl w:ilvl="0" w:tplc="DE74BD72">
      <w:start w:val="1"/>
      <w:numFmt w:val="decimal"/>
      <w:pStyle w:val="a7"/>
      <w:lvlText w:val="%1"/>
      <w:lvlJc w:val="left"/>
      <w:pPr>
        <w:tabs>
          <w:tab w:val="num" w:pos="340"/>
        </w:tabs>
        <w:ind w:left="0" w:firstLine="5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2">
    <w:nsid w:val="303D5470"/>
    <w:multiLevelType w:val="hybridMultilevel"/>
    <w:tmpl w:val="389AC95E"/>
    <w:lvl w:ilvl="0" w:tplc="0419000F">
      <w:start w:val="1"/>
      <w:numFmt w:val="decimal"/>
      <w:lvlText w:val="%1."/>
      <w:lvlJc w:val="left"/>
      <w:pPr>
        <w:ind w:left="360" w:hanging="360"/>
      </w:pPr>
      <w:rPr>
        <w:rFonts w:cs="Times New Roman"/>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43">
    <w:nsid w:val="33E815C1"/>
    <w:multiLevelType w:val="hybridMultilevel"/>
    <w:tmpl w:val="2042E6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36050A24"/>
    <w:multiLevelType w:val="hybridMultilevel"/>
    <w:tmpl w:val="16B0D8CA"/>
    <w:lvl w:ilvl="0" w:tplc="FFFFFFFF">
      <w:start w:val="1"/>
      <w:numFmt w:val="bullet"/>
      <w:pStyle w:val="a8"/>
      <w:lvlText w:val=""/>
      <w:lvlJc w:val="left"/>
      <w:pPr>
        <w:tabs>
          <w:tab w:val="num" w:pos="1080"/>
        </w:tabs>
        <w:ind w:left="1080" w:hanging="360"/>
      </w:pPr>
      <w:rPr>
        <w:rFonts w:ascii="Symbol" w:hAnsi="Symbol" w:hint="default"/>
      </w:rPr>
    </w:lvl>
    <w:lvl w:ilvl="1" w:tplc="FFFFFFFF">
      <w:start w:val="1"/>
      <w:numFmt w:val="decimal"/>
      <w:lvlText w:val="%2."/>
      <w:lvlJc w:val="left"/>
      <w:pPr>
        <w:tabs>
          <w:tab w:val="num" w:pos="1800"/>
        </w:tabs>
        <w:ind w:left="1800" w:hanging="360"/>
      </w:pPr>
    </w:lvl>
    <w:lvl w:ilvl="2" w:tplc="FFFFFFFF">
      <w:start w:val="1"/>
      <w:numFmt w:val="decimal"/>
      <w:lvlText w:val="%3."/>
      <w:lvlJc w:val="left"/>
      <w:pPr>
        <w:tabs>
          <w:tab w:val="num" w:pos="2520"/>
        </w:tabs>
        <w:ind w:left="2520" w:hanging="360"/>
      </w:pPr>
    </w:lvl>
    <w:lvl w:ilvl="3" w:tplc="FFFFFFFF">
      <w:start w:val="1"/>
      <w:numFmt w:val="decimal"/>
      <w:lvlText w:val="%4."/>
      <w:lvlJc w:val="left"/>
      <w:pPr>
        <w:tabs>
          <w:tab w:val="num" w:pos="3240"/>
        </w:tabs>
        <w:ind w:left="3240" w:hanging="360"/>
      </w:pPr>
    </w:lvl>
    <w:lvl w:ilvl="4" w:tplc="FFFFFFFF">
      <w:start w:val="1"/>
      <w:numFmt w:val="decimal"/>
      <w:lvlText w:val="%5."/>
      <w:lvlJc w:val="left"/>
      <w:pPr>
        <w:tabs>
          <w:tab w:val="num" w:pos="3960"/>
        </w:tabs>
        <w:ind w:left="3960" w:hanging="360"/>
      </w:pPr>
    </w:lvl>
    <w:lvl w:ilvl="5" w:tplc="FFFFFFFF">
      <w:start w:val="1"/>
      <w:numFmt w:val="decimal"/>
      <w:lvlText w:val="%6."/>
      <w:lvlJc w:val="left"/>
      <w:pPr>
        <w:tabs>
          <w:tab w:val="num" w:pos="4680"/>
        </w:tabs>
        <w:ind w:left="4680" w:hanging="360"/>
      </w:pPr>
    </w:lvl>
    <w:lvl w:ilvl="6" w:tplc="FFFFFFFF">
      <w:start w:val="1"/>
      <w:numFmt w:val="decimal"/>
      <w:lvlText w:val="%7."/>
      <w:lvlJc w:val="left"/>
      <w:pPr>
        <w:tabs>
          <w:tab w:val="num" w:pos="5400"/>
        </w:tabs>
        <w:ind w:left="5400" w:hanging="360"/>
      </w:pPr>
    </w:lvl>
    <w:lvl w:ilvl="7" w:tplc="FFFFFFFF">
      <w:start w:val="1"/>
      <w:numFmt w:val="decimal"/>
      <w:lvlText w:val="%8."/>
      <w:lvlJc w:val="left"/>
      <w:pPr>
        <w:tabs>
          <w:tab w:val="num" w:pos="6120"/>
        </w:tabs>
        <w:ind w:left="6120" w:hanging="360"/>
      </w:pPr>
    </w:lvl>
    <w:lvl w:ilvl="8" w:tplc="FFFFFFFF">
      <w:start w:val="1"/>
      <w:numFmt w:val="decimal"/>
      <w:lvlText w:val="%9."/>
      <w:lvlJc w:val="left"/>
      <w:pPr>
        <w:tabs>
          <w:tab w:val="num" w:pos="6840"/>
        </w:tabs>
        <w:ind w:left="6840" w:hanging="360"/>
      </w:pPr>
    </w:lvl>
  </w:abstractNum>
  <w:abstractNum w:abstractNumId="45">
    <w:nsid w:val="38345307"/>
    <w:multiLevelType w:val="multilevel"/>
    <w:tmpl w:val="7E10BCFA"/>
    <w:lvl w:ilvl="0">
      <w:start w:val="1"/>
      <w:numFmt w:val="decimal"/>
      <w:pStyle w:val="S1"/>
      <w:lvlText w:val="%1"/>
      <w:lvlJc w:val="left"/>
      <w:pPr>
        <w:tabs>
          <w:tab w:val="num" w:pos="1778"/>
        </w:tabs>
        <w:ind w:left="1778" w:hanging="360"/>
      </w:pPr>
      <w:rPr>
        <w:rFonts w:hint="default"/>
        <w:b/>
      </w:rPr>
    </w:lvl>
    <w:lvl w:ilvl="1">
      <w:start w:val="1"/>
      <w:numFmt w:val="decimal"/>
      <w:lvlText w:val="%1.%2"/>
      <w:lvlJc w:val="left"/>
      <w:pPr>
        <w:tabs>
          <w:tab w:val="num" w:pos="8441"/>
        </w:tabs>
        <w:ind w:left="8441" w:hanging="360"/>
      </w:pPr>
      <w:rPr>
        <w:rFonts w:hint="default"/>
        <w:b/>
      </w:rPr>
    </w:lvl>
    <w:lvl w:ilvl="2">
      <w:start w:val="1"/>
      <w:numFmt w:val="decimal"/>
      <w:pStyle w:val="S3"/>
      <w:lvlText w:val="%1.%2.%3"/>
      <w:lvlJc w:val="left"/>
      <w:pPr>
        <w:tabs>
          <w:tab w:val="num" w:pos="1854"/>
        </w:tabs>
        <w:ind w:left="1854" w:hanging="720"/>
      </w:pPr>
      <w:rPr>
        <w:rFonts w:cs="Times New Roman"/>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pStyle w:val="S4"/>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46">
    <w:nsid w:val="38595C72"/>
    <w:multiLevelType w:val="hybridMultilevel"/>
    <w:tmpl w:val="917E384E"/>
    <w:styleLink w:val="12"/>
    <w:lvl w:ilvl="0" w:tplc="2FD2170C">
      <w:start w:val="1"/>
      <w:numFmt w:val="decimal"/>
      <w:lvlText w:val="1.2.1.%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47">
    <w:nsid w:val="3ABB6A48"/>
    <w:multiLevelType w:val="multilevel"/>
    <w:tmpl w:val="5BA8D6D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360"/>
      </w:pPr>
    </w:lvl>
  </w:abstractNum>
  <w:abstractNum w:abstractNumId="48">
    <w:nsid w:val="41F470D9"/>
    <w:multiLevelType w:val="multilevel"/>
    <w:tmpl w:val="4EF464D4"/>
    <w:styleLink w:val="11"/>
    <w:lvl w:ilvl="0">
      <w:start w:val="1"/>
      <w:numFmt w:val="decimal"/>
      <w:lvlText w:val="Раздел %1."/>
      <w:lvlJc w:val="left"/>
      <w:pPr>
        <w:ind w:left="720" w:hanging="360"/>
      </w:pPr>
      <w:rPr>
        <w:rFonts w:ascii="Times New Roman" w:hAnsi="Times New Roman" w:hint="default"/>
        <w:sz w:val="24"/>
      </w:rPr>
    </w:lvl>
    <w:lvl w:ilvl="1">
      <w:start w:val="1"/>
      <w:numFmt w:val="russianLower"/>
      <w:lvlText w:val="%2)."/>
      <w:lvlJc w:val="left"/>
      <w:pPr>
        <w:ind w:left="1495"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9">
    <w:nsid w:val="43D17649"/>
    <w:multiLevelType w:val="multilevel"/>
    <w:tmpl w:val="CFEAEBBC"/>
    <w:lvl w:ilvl="0">
      <w:start w:val="1"/>
      <w:numFmt w:val="decimal"/>
      <w:lvlText w:val="%1."/>
      <w:lvlJc w:val="left"/>
      <w:pPr>
        <w:ind w:left="102" w:hanging="338"/>
        <w:jc w:val="right"/>
      </w:pPr>
      <w:rPr>
        <w:rFonts w:ascii="Times New Roman" w:eastAsia="Times New Roman" w:hAnsi="Times New Roman" w:cs="Times New Roman" w:hint="default"/>
        <w:w w:val="100"/>
        <w:sz w:val="28"/>
        <w:szCs w:val="28"/>
        <w:lang w:val="ru-RU" w:eastAsia="en-US" w:bidi="ar-SA"/>
      </w:rPr>
    </w:lvl>
    <w:lvl w:ilvl="1">
      <w:start w:val="1"/>
      <w:numFmt w:val="decimal"/>
      <w:lvlText w:val="%1.%2."/>
      <w:lvlJc w:val="left"/>
      <w:pPr>
        <w:ind w:left="102" w:hanging="632"/>
      </w:pPr>
      <w:rPr>
        <w:rFonts w:ascii="Times New Roman" w:eastAsia="Times New Roman" w:hAnsi="Times New Roman" w:cs="Times New Roman" w:hint="default"/>
        <w:spacing w:val="-4"/>
        <w:w w:val="100"/>
        <w:sz w:val="28"/>
        <w:szCs w:val="28"/>
        <w:lang w:val="ru-RU" w:eastAsia="en-US" w:bidi="ar-SA"/>
      </w:rPr>
    </w:lvl>
    <w:lvl w:ilvl="2">
      <w:numFmt w:val="bullet"/>
      <w:lvlText w:val="•"/>
      <w:lvlJc w:val="left"/>
      <w:pPr>
        <w:ind w:left="2060" w:hanging="632"/>
      </w:pPr>
      <w:rPr>
        <w:rFonts w:hint="default"/>
        <w:lang w:val="ru-RU" w:eastAsia="en-US" w:bidi="ar-SA"/>
      </w:rPr>
    </w:lvl>
    <w:lvl w:ilvl="3">
      <w:numFmt w:val="bullet"/>
      <w:lvlText w:val="•"/>
      <w:lvlJc w:val="left"/>
      <w:pPr>
        <w:ind w:left="3040" w:hanging="632"/>
      </w:pPr>
      <w:rPr>
        <w:rFonts w:hint="default"/>
        <w:lang w:val="ru-RU" w:eastAsia="en-US" w:bidi="ar-SA"/>
      </w:rPr>
    </w:lvl>
    <w:lvl w:ilvl="4">
      <w:numFmt w:val="bullet"/>
      <w:lvlText w:val="•"/>
      <w:lvlJc w:val="left"/>
      <w:pPr>
        <w:ind w:left="4020" w:hanging="632"/>
      </w:pPr>
      <w:rPr>
        <w:rFonts w:hint="default"/>
        <w:lang w:val="ru-RU" w:eastAsia="en-US" w:bidi="ar-SA"/>
      </w:rPr>
    </w:lvl>
    <w:lvl w:ilvl="5">
      <w:numFmt w:val="bullet"/>
      <w:lvlText w:val="•"/>
      <w:lvlJc w:val="left"/>
      <w:pPr>
        <w:ind w:left="5000" w:hanging="632"/>
      </w:pPr>
      <w:rPr>
        <w:rFonts w:hint="default"/>
        <w:lang w:val="ru-RU" w:eastAsia="en-US" w:bidi="ar-SA"/>
      </w:rPr>
    </w:lvl>
    <w:lvl w:ilvl="6">
      <w:numFmt w:val="bullet"/>
      <w:lvlText w:val="•"/>
      <w:lvlJc w:val="left"/>
      <w:pPr>
        <w:ind w:left="5980" w:hanging="632"/>
      </w:pPr>
      <w:rPr>
        <w:rFonts w:hint="default"/>
        <w:lang w:val="ru-RU" w:eastAsia="en-US" w:bidi="ar-SA"/>
      </w:rPr>
    </w:lvl>
    <w:lvl w:ilvl="7">
      <w:numFmt w:val="bullet"/>
      <w:lvlText w:val="•"/>
      <w:lvlJc w:val="left"/>
      <w:pPr>
        <w:ind w:left="6960" w:hanging="632"/>
      </w:pPr>
      <w:rPr>
        <w:rFonts w:hint="default"/>
        <w:lang w:val="ru-RU" w:eastAsia="en-US" w:bidi="ar-SA"/>
      </w:rPr>
    </w:lvl>
    <w:lvl w:ilvl="8">
      <w:numFmt w:val="bullet"/>
      <w:lvlText w:val="•"/>
      <w:lvlJc w:val="left"/>
      <w:pPr>
        <w:ind w:left="7940" w:hanging="632"/>
      </w:pPr>
      <w:rPr>
        <w:rFonts w:hint="default"/>
        <w:lang w:val="ru-RU" w:eastAsia="en-US" w:bidi="ar-SA"/>
      </w:rPr>
    </w:lvl>
  </w:abstractNum>
  <w:abstractNum w:abstractNumId="50">
    <w:nsid w:val="44732242"/>
    <w:multiLevelType w:val="multilevel"/>
    <w:tmpl w:val="58448080"/>
    <w:styleLink w:val="1111"/>
    <w:lvl w:ilvl="0">
      <w:start w:val="1"/>
      <w:numFmt w:val="decimal"/>
      <w:lvlText w:val="%1."/>
      <w:lvlJc w:val="left"/>
      <w:pPr>
        <w:ind w:left="360" w:hanging="360"/>
      </w:pPr>
      <w:rPr>
        <w:rFonts w:hint="default"/>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nsid w:val="47361884"/>
    <w:multiLevelType w:val="multilevel"/>
    <w:tmpl w:val="0BA283A4"/>
    <w:lvl w:ilvl="0">
      <w:start w:val="1"/>
      <w:numFmt w:val="decimal"/>
      <w:pStyle w:val="13"/>
      <w:lvlText w:val="%1."/>
      <w:lvlJc w:val="left"/>
      <w:pPr>
        <w:tabs>
          <w:tab w:val="num" w:pos="720"/>
        </w:tabs>
        <w:ind w:left="360" w:hanging="360"/>
      </w:pPr>
      <w:rPr>
        <w:rFonts w:hint="default"/>
        <w:color w:val="auto"/>
      </w:rPr>
    </w:lvl>
    <w:lvl w:ilvl="1">
      <w:start w:val="1"/>
      <w:numFmt w:val="decimal"/>
      <w:pStyle w:val="2"/>
      <w:lvlText w:val="%1.%2."/>
      <w:lvlJc w:val="left"/>
      <w:pPr>
        <w:tabs>
          <w:tab w:val="num" w:pos="1440"/>
        </w:tabs>
        <w:ind w:left="792" w:hanging="432"/>
      </w:pPr>
      <w:rPr>
        <w:rFonts w:hint="default"/>
      </w:rPr>
    </w:lvl>
    <w:lvl w:ilvl="2">
      <w:start w:val="1"/>
      <w:numFmt w:val="decimal"/>
      <w:pStyle w:val="13"/>
      <w:lvlText w:val="%1.%2.%3."/>
      <w:lvlJc w:val="left"/>
      <w:pPr>
        <w:tabs>
          <w:tab w:val="num" w:pos="2858"/>
        </w:tabs>
        <w:ind w:left="1922" w:hanging="504"/>
      </w:pPr>
      <w:rPr>
        <w:rFonts w:hint="default"/>
      </w:rPr>
    </w:lvl>
    <w:lvl w:ilvl="3">
      <w:start w:val="1"/>
      <w:numFmt w:val="decimal"/>
      <w:pStyle w:val="2"/>
      <w:lvlText w:val="%1.%2.%3.%4."/>
      <w:lvlJc w:val="left"/>
      <w:pPr>
        <w:tabs>
          <w:tab w:val="num" w:pos="2880"/>
        </w:tabs>
        <w:ind w:left="1728" w:hanging="648"/>
      </w:pPr>
      <w:rPr>
        <w:rFonts w:hint="default"/>
      </w:rPr>
    </w:lvl>
    <w:lvl w:ilvl="4">
      <w:start w:val="1"/>
      <w:numFmt w:val="decimal"/>
      <w:pStyle w:val="3"/>
      <w:lvlText w:val="%1.%2.%3.%4.%5."/>
      <w:lvlJc w:val="left"/>
      <w:pPr>
        <w:tabs>
          <w:tab w:val="num" w:pos="3600"/>
        </w:tabs>
        <w:ind w:left="2232" w:hanging="792"/>
      </w:pPr>
      <w:rPr>
        <w:rFonts w:hint="default"/>
      </w:rPr>
    </w:lvl>
    <w:lvl w:ilvl="5">
      <w:start w:val="1"/>
      <w:numFmt w:val="decimal"/>
      <w:lvlText w:val="%1.%2.%3.%4.%5.%6."/>
      <w:lvlJc w:val="left"/>
      <w:pPr>
        <w:tabs>
          <w:tab w:val="num" w:pos="4320"/>
        </w:tabs>
        <w:ind w:left="2736" w:hanging="936"/>
      </w:pPr>
      <w:rPr>
        <w:rFonts w:hint="default"/>
      </w:rPr>
    </w:lvl>
    <w:lvl w:ilvl="6">
      <w:start w:val="1"/>
      <w:numFmt w:val="decimal"/>
      <w:lvlText w:val="%1.%2.%3.%4.%5.%6.%7."/>
      <w:lvlJc w:val="left"/>
      <w:pPr>
        <w:tabs>
          <w:tab w:val="num" w:pos="5040"/>
        </w:tabs>
        <w:ind w:left="3240" w:hanging="1080"/>
      </w:pPr>
      <w:rPr>
        <w:rFonts w:hint="default"/>
      </w:rPr>
    </w:lvl>
    <w:lvl w:ilvl="7">
      <w:start w:val="1"/>
      <w:numFmt w:val="decimal"/>
      <w:lvlText w:val="%1.%2.%3.%4.%5.%6.%7.%8."/>
      <w:lvlJc w:val="left"/>
      <w:pPr>
        <w:tabs>
          <w:tab w:val="num" w:pos="6120"/>
        </w:tabs>
        <w:ind w:left="3744" w:hanging="1224"/>
      </w:pPr>
      <w:rPr>
        <w:rFonts w:hint="default"/>
      </w:rPr>
    </w:lvl>
    <w:lvl w:ilvl="8">
      <w:start w:val="1"/>
      <w:numFmt w:val="decimal"/>
      <w:lvlText w:val="%1.%2.%3.%4.%5.%6.%7.%8.%9."/>
      <w:lvlJc w:val="left"/>
      <w:pPr>
        <w:tabs>
          <w:tab w:val="num" w:pos="6840"/>
        </w:tabs>
        <w:ind w:left="4320" w:hanging="1440"/>
      </w:pPr>
      <w:rPr>
        <w:rFonts w:hint="default"/>
      </w:rPr>
    </w:lvl>
  </w:abstractNum>
  <w:abstractNum w:abstractNumId="52">
    <w:nsid w:val="486B64FA"/>
    <w:multiLevelType w:val="hybridMultilevel"/>
    <w:tmpl w:val="114CE0AC"/>
    <w:lvl w:ilvl="0" w:tplc="DE4223D6">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53">
    <w:nsid w:val="52E14F69"/>
    <w:multiLevelType w:val="hybridMultilevel"/>
    <w:tmpl w:val="77B4C6F6"/>
    <w:name w:val="WWNum4222222222222"/>
    <w:lvl w:ilvl="0" w:tplc="8660B7E8">
      <w:start w:val="1"/>
      <w:numFmt w:val="russianLower"/>
      <w:lvlText w:val="%1)"/>
      <w:lvlJc w:val="left"/>
      <w:pPr>
        <w:ind w:left="1259" w:hanging="360"/>
      </w:pPr>
      <w:rPr>
        <w:rFonts w:cs="Times New Roman" w:hint="default"/>
      </w:rPr>
    </w:lvl>
    <w:lvl w:ilvl="1" w:tplc="04190019" w:tentative="1">
      <w:start w:val="1"/>
      <w:numFmt w:val="lowerLetter"/>
      <w:lvlText w:val="%2."/>
      <w:lvlJc w:val="left"/>
      <w:pPr>
        <w:ind w:left="1979" w:hanging="360"/>
      </w:pPr>
    </w:lvl>
    <w:lvl w:ilvl="2" w:tplc="0419001B" w:tentative="1">
      <w:start w:val="1"/>
      <w:numFmt w:val="lowerRoman"/>
      <w:lvlText w:val="%3."/>
      <w:lvlJc w:val="right"/>
      <w:pPr>
        <w:ind w:left="2699" w:hanging="180"/>
      </w:pPr>
    </w:lvl>
    <w:lvl w:ilvl="3" w:tplc="0419000F" w:tentative="1">
      <w:start w:val="1"/>
      <w:numFmt w:val="decimal"/>
      <w:lvlText w:val="%4."/>
      <w:lvlJc w:val="left"/>
      <w:pPr>
        <w:ind w:left="3419" w:hanging="360"/>
      </w:pPr>
    </w:lvl>
    <w:lvl w:ilvl="4" w:tplc="04190019" w:tentative="1">
      <w:start w:val="1"/>
      <w:numFmt w:val="lowerLetter"/>
      <w:lvlText w:val="%5."/>
      <w:lvlJc w:val="left"/>
      <w:pPr>
        <w:ind w:left="4139" w:hanging="360"/>
      </w:pPr>
    </w:lvl>
    <w:lvl w:ilvl="5" w:tplc="0419001B" w:tentative="1">
      <w:start w:val="1"/>
      <w:numFmt w:val="lowerRoman"/>
      <w:lvlText w:val="%6."/>
      <w:lvlJc w:val="right"/>
      <w:pPr>
        <w:ind w:left="4859" w:hanging="180"/>
      </w:pPr>
    </w:lvl>
    <w:lvl w:ilvl="6" w:tplc="0419000F" w:tentative="1">
      <w:start w:val="1"/>
      <w:numFmt w:val="decimal"/>
      <w:lvlText w:val="%7."/>
      <w:lvlJc w:val="left"/>
      <w:pPr>
        <w:ind w:left="5579" w:hanging="360"/>
      </w:pPr>
    </w:lvl>
    <w:lvl w:ilvl="7" w:tplc="04190019" w:tentative="1">
      <w:start w:val="1"/>
      <w:numFmt w:val="lowerLetter"/>
      <w:lvlText w:val="%8."/>
      <w:lvlJc w:val="left"/>
      <w:pPr>
        <w:ind w:left="6299" w:hanging="360"/>
      </w:pPr>
    </w:lvl>
    <w:lvl w:ilvl="8" w:tplc="0419001B" w:tentative="1">
      <w:start w:val="1"/>
      <w:numFmt w:val="lowerRoman"/>
      <w:lvlText w:val="%9."/>
      <w:lvlJc w:val="right"/>
      <w:pPr>
        <w:ind w:left="7019" w:hanging="180"/>
      </w:pPr>
    </w:lvl>
  </w:abstractNum>
  <w:abstractNum w:abstractNumId="54">
    <w:nsid w:val="55D46F0E"/>
    <w:multiLevelType w:val="hybridMultilevel"/>
    <w:tmpl w:val="08EC96B4"/>
    <w:lvl w:ilvl="0" w:tplc="04190001">
      <w:start w:val="5"/>
      <w:numFmt w:val="bullet"/>
      <w:pStyle w:val="a9"/>
      <w:lvlText w:val=""/>
      <w:lvlJc w:val="left"/>
      <w:pPr>
        <w:tabs>
          <w:tab w:val="num" w:pos="1304"/>
        </w:tabs>
        <w:ind w:left="1304" w:hanging="453"/>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5">
    <w:nsid w:val="582D061C"/>
    <w:multiLevelType w:val="multilevel"/>
    <w:tmpl w:val="40902FF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360"/>
      </w:pPr>
    </w:lvl>
  </w:abstractNum>
  <w:abstractNum w:abstractNumId="56">
    <w:nsid w:val="5A09582B"/>
    <w:multiLevelType w:val="multilevel"/>
    <w:tmpl w:val="872E544A"/>
    <w:lvl w:ilvl="0">
      <w:start w:val="1"/>
      <w:numFmt w:val="decimal"/>
      <w:lvlText w:val="%1."/>
      <w:lvlJc w:val="left"/>
      <w:pPr>
        <w:ind w:left="675" w:hanging="675"/>
      </w:pPr>
      <w:rPr>
        <w:rFonts w:hint="default"/>
      </w:rPr>
    </w:lvl>
    <w:lvl w:ilvl="1">
      <w:start w:val="1"/>
      <w:numFmt w:val="decimal"/>
      <w:lvlText w:val="%1.%2."/>
      <w:lvlJc w:val="left"/>
      <w:pPr>
        <w:ind w:left="791" w:hanging="720"/>
      </w:pPr>
      <w:rPr>
        <w:rFonts w:hint="default"/>
      </w:rPr>
    </w:lvl>
    <w:lvl w:ilvl="2">
      <w:start w:val="9"/>
      <w:numFmt w:val="decimal"/>
      <w:lvlText w:val="%1.%2.%3."/>
      <w:lvlJc w:val="left"/>
      <w:pPr>
        <w:ind w:left="862" w:hanging="720"/>
      </w:pPr>
      <w:rPr>
        <w:rFonts w:hint="default"/>
      </w:rPr>
    </w:lvl>
    <w:lvl w:ilvl="3">
      <w:start w:val="1"/>
      <w:numFmt w:val="decimal"/>
      <w:lvlText w:val="%1.%2.%3.%4."/>
      <w:lvlJc w:val="left"/>
      <w:pPr>
        <w:ind w:left="1293" w:hanging="1080"/>
      </w:pPr>
      <w:rPr>
        <w:rFonts w:hint="default"/>
      </w:rPr>
    </w:lvl>
    <w:lvl w:ilvl="4">
      <w:start w:val="1"/>
      <w:numFmt w:val="decimal"/>
      <w:lvlText w:val="%1.%2.%3.%4.%5."/>
      <w:lvlJc w:val="left"/>
      <w:pPr>
        <w:ind w:left="1364" w:hanging="1080"/>
      </w:pPr>
      <w:rPr>
        <w:rFonts w:hint="default"/>
      </w:rPr>
    </w:lvl>
    <w:lvl w:ilvl="5">
      <w:start w:val="1"/>
      <w:numFmt w:val="decimal"/>
      <w:lvlText w:val="%1.%2.%3.%4.%5.%6."/>
      <w:lvlJc w:val="left"/>
      <w:pPr>
        <w:ind w:left="1795" w:hanging="1440"/>
      </w:pPr>
      <w:rPr>
        <w:rFonts w:hint="default"/>
      </w:rPr>
    </w:lvl>
    <w:lvl w:ilvl="6">
      <w:start w:val="1"/>
      <w:numFmt w:val="decimal"/>
      <w:lvlText w:val="%1.%2.%3.%4.%5.%6.%7."/>
      <w:lvlJc w:val="left"/>
      <w:pPr>
        <w:ind w:left="2226" w:hanging="1800"/>
      </w:pPr>
      <w:rPr>
        <w:rFonts w:hint="default"/>
      </w:rPr>
    </w:lvl>
    <w:lvl w:ilvl="7">
      <w:start w:val="1"/>
      <w:numFmt w:val="decimal"/>
      <w:lvlText w:val="%1.%2.%3.%4.%5.%6.%7.%8."/>
      <w:lvlJc w:val="left"/>
      <w:pPr>
        <w:ind w:left="2297" w:hanging="1800"/>
      </w:pPr>
      <w:rPr>
        <w:rFonts w:hint="default"/>
      </w:rPr>
    </w:lvl>
    <w:lvl w:ilvl="8">
      <w:start w:val="1"/>
      <w:numFmt w:val="decimal"/>
      <w:lvlText w:val="%1.%2.%3.%4.%5.%6.%7.%8.%9."/>
      <w:lvlJc w:val="left"/>
      <w:pPr>
        <w:ind w:left="2728" w:hanging="2160"/>
      </w:pPr>
      <w:rPr>
        <w:rFonts w:hint="default"/>
      </w:rPr>
    </w:lvl>
  </w:abstractNum>
  <w:abstractNum w:abstractNumId="57">
    <w:nsid w:val="5CF02370"/>
    <w:multiLevelType w:val="multilevel"/>
    <w:tmpl w:val="E78EC738"/>
    <w:lvl w:ilvl="0">
      <w:start w:val="2"/>
      <w:numFmt w:val="decimal"/>
      <w:lvlText w:val="%1."/>
      <w:lvlJc w:val="left"/>
      <w:pPr>
        <w:ind w:left="450" w:hanging="450"/>
      </w:pPr>
      <w:rPr>
        <w:rFonts w:hint="default"/>
      </w:rPr>
    </w:lvl>
    <w:lvl w:ilvl="1">
      <w:start w:val="1"/>
      <w:numFmt w:val="decimal"/>
      <w:pStyle w:val="S2"/>
      <w:lvlText w:val="%1.%2."/>
      <w:lvlJc w:val="left"/>
      <w:pPr>
        <w:ind w:left="720" w:hanging="720"/>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4059" w:hanging="108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405" w:hanging="1440"/>
      </w:pPr>
      <w:rPr>
        <w:rFonts w:hint="default"/>
      </w:rPr>
    </w:lvl>
    <w:lvl w:ilvl="6">
      <w:start w:val="1"/>
      <w:numFmt w:val="decimal"/>
      <w:lvlText w:val="%1.%2.%3.%4.%5.%6.%7."/>
      <w:lvlJc w:val="left"/>
      <w:pPr>
        <w:ind w:left="7758" w:hanging="1800"/>
      </w:pPr>
      <w:rPr>
        <w:rFonts w:hint="default"/>
      </w:rPr>
    </w:lvl>
    <w:lvl w:ilvl="7">
      <w:start w:val="1"/>
      <w:numFmt w:val="decimal"/>
      <w:lvlText w:val="%1.%2.%3.%4.%5.%6.%7.%8."/>
      <w:lvlJc w:val="left"/>
      <w:pPr>
        <w:ind w:left="8751" w:hanging="1800"/>
      </w:pPr>
      <w:rPr>
        <w:rFonts w:hint="default"/>
      </w:rPr>
    </w:lvl>
    <w:lvl w:ilvl="8">
      <w:start w:val="1"/>
      <w:numFmt w:val="decimal"/>
      <w:lvlText w:val="%1.%2.%3.%4.%5.%6.%7.%8.%9."/>
      <w:lvlJc w:val="left"/>
      <w:pPr>
        <w:ind w:left="10104" w:hanging="2160"/>
      </w:pPr>
      <w:rPr>
        <w:rFonts w:hint="default"/>
      </w:rPr>
    </w:lvl>
  </w:abstractNum>
  <w:abstractNum w:abstractNumId="58">
    <w:nsid w:val="636D237D"/>
    <w:multiLevelType w:val="multilevel"/>
    <w:tmpl w:val="0CA8D58A"/>
    <w:styleLink w:val="1111111"/>
    <w:lvl w:ilvl="0">
      <w:start w:val="1"/>
      <w:numFmt w:val="bullet"/>
      <w:suff w:val="space"/>
      <w:lvlText w:val="–"/>
      <w:lvlJc w:val="left"/>
      <w:pPr>
        <w:ind w:left="3970"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0"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59">
    <w:nsid w:val="64A14E49"/>
    <w:multiLevelType w:val="hybridMultilevel"/>
    <w:tmpl w:val="1220AC32"/>
    <w:styleLink w:val="111"/>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0">
    <w:nsid w:val="66FB6697"/>
    <w:multiLevelType w:val="hybridMultilevel"/>
    <w:tmpl w:val="FF9EF166"/>
    <w:name w:val="WWNum42"/>
    <w:lvl w:ilvl="0" w:tplc="8660B7E8">
      <w:start w:val="1"/>
      <w:numFmt w:val="russianLower"/>
      <w:lvlText w:val="%1)"/>
      <w:lvlJc w:val="left"/>
      <w:pPr>
        <w:ind w:left="1571" w:hanging="360"/>
      </w:pPr>
      <w:rPr>
        <w:rFonts w:cs="Times New Roman"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61">
    <w:nsid w:val="68320366"/>
    <w:multiLevelType w:val="hybridMultilevel"/>
    <w:tmpl w:val="B41AFE94"/>
    <w:lvl w:ilvl="0" w:tplc="68364CDA">
      <w:start w:val="1"/>
      <w:numFmt w:val="decimal"/>
      <w:lvlText w:val="%1."/>
      <w:lvlJc w:val="left"/>
      <w:pPr>
        <w:ind w:left="1110" w:hanging="360"/>
      </w:pPr>
      <w:rPr>
        <w:rFonts w:hint="default"/>
      </w:rPr>
    </w:lvl>
    <w:lvl w:ilvl="1" w:tplc="04190019" w:tentative="1">
      <w:start w:val="1"/>
      <w:numFmt w:val="lowerLetter"/>
      <w:lvlText w:val="%2."/>
      <w:lvlJc w:val="left"/>
      <w:pPr>
        <w:ind w:left="1830" w:hanging="360"/>
      </w:pPr>
    </w:lvl>
    <w:lvl w:ilvl="2" w:tplc="0419001B" w:tentative="1">
      <w:start w:val="1"/>
      <w:numFmt w:val="lowerRoman"/>
      <w:lvlText w:val="%3."/>
      <w:lvlJc w:val="right"/>
      <w:pPr>
        <w:ind w:left="2550" w:hanging="180"/>
      </w:pPr>
    </w:lvl>
    <w:lvl w:ilvl="3" w:tplc="0419000F" w:tentative="1">
      <w:start w:val="1"/>
      <w:numFmt w:val="decimal"/>
      <w:lvlText w:val="%4."/>
      <w:lvlJc w:val="left"/>
      <w:pPr>
        <w:ind w:left="3270" w:hanging="360"/>
      </w:pPr>
    </w:lvl>
    <w:lvl w:ilvl="4" w:tplc="04190019" w:tentative="1">
      <w:start w:val="1"/>
      <w:numFmt w:val="lowerLetter"/>
      <w:lvlText w:val="%5."/>
      <w:lvlJc w:val="left"/>
      <w:pPr>
        <w:ind w:left="3990" w:hanging="360"/>
      </w:pPr>
    </w:lvl>
    <w:lvl w:ilvl="5" w:tplc="0419001B" w:tentative="1">
      <w:start w:val="1"/>
      <w:numFmt w:val="lowerRoman"/>
      <w:lvlText w:val="%6."/>
      <w:lvlJc w:val="right"/>
      <w:pPr>
        <w:ind w:left="4710" w:hanging="180"/>
      </w:pPr>
    </w:lvl>
    <w:lvl w:ilvl="6" w:tplc="0419000F" w:tentative="1">
      <w:start w:val="1"/>
      <w:numFmt w:val="decimal"/>
      <w:lvlText w:val="%7."/>
      <w:lvlJc w:val="left"/>
      <w:pPr>
        <w:ind w:left="5430" w:hanging="360"/>
      </w:pPr>
    </w:lvl>
    <w:lvl w:ilvl="7" w:tplc="04190019" w:tentative="1">
      <w:start w:val="1"/>
      <w:numFmt w:val="lowerLetter"/>
      <w:lvlText w:val="%8."/>
      <w:lvlJc w:val="left"/>
      <w:pPr>
        <w:ind w:left="6150" w:hanging="360"/>
      </w:pPr>
    </w:lvl>
    <w:lvl w:ilvl="8" w:tplc="0419001B" w:tentative="1">
      <w:start w:val="1"/>
      <w:numFmt w:val="lowerRoman"/>
      <w:lvlText w:val="%9."/>
      <w:lvlJc w:val="right"/>
      <w:pPr>
        <w:ind w:left="6870" w:hanging="180"/>
      </w:pPr>
    </w:lvl>
  </w:abstractNum>
  <w:abstractNum w:abstractNumId="62">
    <w:nsid w:val="69E12DA0"/>
    <w:multiLevelType w:val="multilevel"/>
    <w:tmpl w:val="099E2C80"/>
    <w:lvl w:ilvl="0">
      <w:start w:val="1"/>
      <w:numFmt w:val="decimal"/>
      <w:lvlText w:val="%1."/>
      <w:lvlJc w:val="left"/>
      <w:rPr>
        <w:b w:val="0"/>
        <w:bCs w:val="0"/>
        <w:i w:val="0"/>
        <w:iCs w:val="0"/>
        <w:smallCaps w:val="0"/>
        <w:strike w:val="0"/>
        <w:color w:val="000000"/>
        <w:spacing w:val="0"/>
        <w:w w:val="100"/>
        <w:position w:val="0"/>
        <w:sz w:val="27"/>
        <w:szCs w:val="27"/>
        <w:u w:val="none"/>
      </w:rPr>
    </w:lvl>
    <w:lvl w:ilvl="1">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19"/>
      <w:numFmt w:val="decimal"/>
      <w:lvlText w:val="%3."/>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99"/>
      <w:numFmt w:val="decimal"/>
      <w:lvlText w:val="%4."/>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104"/>
      <w:numFmt w:val="decimal"/>
      <w:lvlText w:val="%5."/>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104"/>
      <w:numFmt w:val="decimal"/>
      <w:lvlText w:val="%5."/>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6">
      <w:start w:val="104"/>
      <w:numFmt w:val="decimal"/>
      <w:lvlText w:val="%5."/>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7">
      <w:start w:val="104"/>
      <w:numFmt w:val="decimal"/>
      <w:lvlText w:val="%5."/>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8">
      <w:start w:val="104"/>
      <w:numFmt w:val="decimal"/>
      <w:lvlText w:val="%5."/>
      <w:lvlJc w:val="left"/>
      <w:rPr>
        <w:rFonts w:ascii="Times New Roman" w:hAnsi="Times New Roman" w:cs="Times New Roman"/>
        <w:b w:val="0"/>
        <w:bCs w:val="0"/>
        <w:i w:val="0"/>
        <w:iCs w:val="0"/>
        <w:smallCaps w:val="0"/>
        <w:strike w:val="0"/>
        <w:color w:val="000000"/>
        <w:spacing w:val="0"/>
        <w:w w:val="100"/>
        <w:position w:val="0"/>
        <w:sz w:val="27"/>
        <w:szCs w:val="27"/>
        <w:u w:val="none"/>
      </w:rPr>
    </w:lvl>
  </w:abstractNum>
  <w:abstractNum w:abstractNumId="63">
    <w:nsid w:val="69FD53B6"/>
    <w:multiLevelType w:val="multilevel"/>
    <w:tmpl w:val="DF4624BC"/>
    <w:lvl w:ilvl="0">
      <w:start w:val="1"/>
      <w:numFmt w:val="decimal"/>
      <w:lvlText w:val="%1."/>
      <w:lvlJc w:val="left"/>
      <w:pPr>
        <w:ind w:left="102" w:hanging="338"/>
        <w:jc w:val="right"/>
      </w:pPr>
      <w:rPr>
        <w:rFonts w:ascii="Times New Roman" w:eastAsia="Times New Roman" w:hAnsi="Times New Roman" w:cs="Times New Roman" w:hint="default"/>
        <w:w w:val="100"/>
        <w:sz w:val="28"/>
        <w:szCs w:val="28"/>
        <w:lang w:val="ru-RU" w:eastAsia="en-US" w:bidi="ar-SA"/>
      </w:rPr>
    </w:lvl>
    <w:lvl w:ilvl="1">
      <w:start w:val="1"/>
      <w:numFmt w:val="decimal"/>
      <w:lvlText w:val="%1.%2."/>
      <w:lvlJc w:val="left"/>
      <w:pPr>
        <w:ind w:left="102" w:hanging="632"/>
      </w:pPr>
      <w:rPr>
        <w:rFonts w:ascii="Times New Roman" w:eastAsia="Times New Roman" w:hAnsi="Times New Roman" w:cs="Times New Roman" w:hint="default"/>
        <w:spacing w:val="-4"/>
        <w:w w:val="100"/>
        <w:sz w:val="28"/>
        <w:szCs w:val="28"/>
        <w:lang w:val="ru-RU" w:eastAsia="en-US" w:bidi="ar-SA"/>
      </w:rPr>
    </w:lvl>
    <w:lvl w:ilvl="2">
      <w:numFmt w:val="bullet"/>
      <w:lvlText w:val="•"/>
      <w:lvlJc w:val="left"/>
      <w:pPr>
        <w:ind w:left="2060" w:hanging="632"/>
      </w:pPr>
      <w:rPr>
        <w:rFonts w:hint="default"/>
        <w:lang w:val="ru-RU" w:eastAsia="en-US" w:bidi="ar-SA"/>
      </w:rPr>
    </w:lvl>
    <w:lvl w:ilvl="3">
      <w:numFmt w:val="bullet"/>
      <w:lvlText w:val="•"/>
      <w:lvlJc w:val="left"/>
      <w:pPr>
        <w:ind w:left="3040" w:hanging="632"/>
      </w:pPr>
      <w:rPr>
        <w:rFonts w:hint="default"/>
        <w:lang w:val="ru-RU" w:eastAsia="en-US" w:bidi="ar-SA"/>
      </w:rPr>
    </w:lvl>
    <w:lvl w:ilvl="4">
      <w:numFmt w:val="bullet"/>
      <w:lvlText w:val="•"/>
      <w:lvlJc w:val="left"/>
      <w:pPr>
        <w:ind w:left="4020" w:hanging="632"/>
      </w:pPr>
      <w:rPr>
        <w:rFonts w:hint="default"/>
        <w:lang w:val="ru-RU" w:eastAsia="en-US" w:bidi="ar-SA"/>
      </w:rPr>
    </w:lvl>
    <w:lvl w:ilvl="5">
      <w:numFmt w:val="bullet"/>
      <w:lvlText w:val="•"/>
      <w:lvlJc w:val="left"/>
      <w:pPr>
        <w:ind w:left="5000" w:hanging="632"/>
      </w:pPr>
      <w:rPr>
        <w:rFonts w:hint="default"/>
        <w:lang w:val="ru-RU" w:eastAsia="en-US" w:bidi="ar-SA"/>
      </w:rPr>
    </w:lvl>
    <w:lvl w:ilvl="6">
      <w:numFmt w:val="bullet"/>
      <w:lvlText w:val="•"/>
      <w:lvlJc w:val="left"/>
      <w:pPr>
        <w:ind w:left="5980" w:hanging="632"/>
      </w:pPr>
      <w:rPr>
        <w:rFonts w:hint="default"/>
        <w:lang w:val="ru-RU" w:eastAsia="en-US" w:bidi="ar-SA"/>
      </w:rPr>
    </w:lvl>
    <w:lvl w:ilvl="7">
      <w:numFmt w:val="bullet"/>
      <w:lvlText w:val="•"/>
      <w:lvlJc w:val="left"/>
      <w:pPr>
        <w:ind w:left="6960" w:hanging="632"/>
      </w:pPr>
      <w:rPr>
        <w:rFonts w:hint="default"/>
        <w:lang w:val="ru-RU" w:eastAsia="en-US" w:bidi="ar-SA"/>
      </w:rPr>
    </w:lvl>
    <w:lvl w:ilvl="8">
      <w:numFmt w:val="bullet"/>
      <w:lvlText w:val="•"/>
      <w:lvlJc w:val="left"/>
      <w:pPr>
        <w:ind w:left="7940" w:hanging="632"/>
      </w:pPr>
      <w:rPr>
        <w:rFonts w:hint="default"/>
        <w:lang w:val="ru-RU" w:eastAsia="en-US" w:bidi="ar-SA"/>
      </w:rPr>
    </w:lvl>
  </w:abstractNum>
  <w:abstractNum w:abstractNumId="64">
    <w:nsid w:val="6DF77EF7"/>
    <w:multiLevelType w:val="hybridMultilevel"/>
    <w:tmpl w:val="3DE6F7E6"/>
    <w:lvl w:ilvl="0" w:tplc="F432D40E">
      <w:start w:val="1"/>
      <w:numFmt w:val="decimal"/>
      <w:lvlText w:val="%1."/>
      <w:lvlJc w:val="left"/>
      <w:pPr>
        <w:ind w:left="7478" w:hanging="428"/>
        <w:jc w:val="right"/>
      </w:pPr>
      <w:rPr>
        <w:rFonts w:ascii="Times New Roman" w:eastAsia="Times New Roman" w:hAnsi="Times New Roman" w:cs="Times New Roman" w:hint="default"/>
        <w:b w:val="0"/>
        <w:bCs w:val="0"/>
        <w:i w:val="0"/>
        <w:iCs w:val="0"/>
        <w:spacing w:val="0"/>
        <w:w w:val="100"/>
        <w:sz w:val="28"/>
        <w:szCs w:val="28"/>
        <w:lang w:val="ru-RU" w:eastAsia="en-US" w:bidi="ar-SA"/>
      </w:rPr>
    </w:lvl>
    <w:lvl w:ilvl="1" w:tplc="D5A82682">
      <w:numFmt w:val="bullet"/>
      <w:lvlText w:val="•"/>
      <w:lvlJc w:val="left"/>
      <w:pPr>
        <w:ind w:left="8413" w:hanging="428"/>
      </w:pPr>
      <w:rPr>
        <w:rFonts w:hint="default"/>
        <w:lang w:val="ru-RU" w:eastAsia="en-US" w:bidi="ar-SA"/>
      </w:rPr>
    </w:lvl>
    <w:lvl w:ilvl="2" w:tplc="BB02F162">
      <w:numFmt w:val="bullet"/>
      <w:lvlText w:val="•"/>
      <w:lvlJc w:val="left"/>
      <w:pPr>
        <w:ind w:left="9347" w:hanging="428"/>
      </w:pPr>
      <w:rPr>
        <w:rFonts w:hint="default"/>
        <w:lang w:val="ru-RU" w:eastAsia="en-US" w:bidi="ar-SA"/>
      </w:rPr>
    </w:lvl>
    <w:lvl w:ilvl="3" w:tplc="01CA0DB0">
      <w:numFmt w:val="bullet"/>
      <w:lvlText w:val="•"/>
      <w:lvlJc w:val="left"/>
      <w:pPr>
        <w:ind w:left="10281" w:hanging="428"/>
      </w:pPr>
      <w:rPr>
        <w:rFonts w:hint="default"/>
        <w:lang w:val="ru-RU" w:eastAsia="en-US" w:bidi="ar-SA"/>
      </w:rPr>
    </w:lvl>
    <w:lvl w:ilvl="4" w:tplc="7A28C8F8">
      <w:numFmt w:val="bullet"/>
      <w:lvlText w:val="•"/>
      <w:lvlJc w:val="left"/>
      <w:pPr>
        <w:ind w:left="11215" w:hanging="428"/>
      </w:pPr>
      <w:rPr>
        <w:rFonts w:hint="default"/>
        <w:lang w:val="ru-RU" w:eastAsia="en-US" w:bidi="ar-SA"/>
      </w:rPr>
    </w:lvl>
    <w:lvl w:ilvl="5" w:tplc="69CC5138">
      <w:numFmt w:val="bullet"/>
      <w:lvlText w:val="•"/>
      <w:lvlJc w:val="left"/>
      <w:pPr>
        <w:ind w:left="12149" w:hanging="428"/>
      </w:pPr>
      <w:rPr>
        <w:rFonts w:hint="default"/>
        <w:lang w:val="ru-RU" w:eastAsia="en-US" w:bidi="ar-SA"/>
      </w:rPr>
    </w:lvl>
    <w:lvl w:ilvl="6" w:tplc="37AC0F84">
      <w:numFmt w:val="bullet"/>
      <w:lvlText w:val="•"/>
      <w:lvlJc w:val="left"/>
      <w:pPr>
        <w:ind w:left="13083" w:hanging="428"/>
      </w:pPr>
      <w:rPr>
        <w:rFonts w:hint="default"/>
        <w:lang w:val="ru-RU" w:eastAsia="en-US" w:bidi="ar-SA"/>
      </w:rPr>
    </w:lvl>
    <w:lvl w:ilvl="7" w:tplc="8E3C2878">
      <w:numFmt w:val="bullet"/>
      <w:lvlText w:val="•"/>
      <w:lvlJc w:val="left"/>
      <w:pPr>
        <w:ind w:left="14016" w:hanging="428"/>
      </w:pPr>
      <w:rPr>
        <w:rFonts w:hint="default"/>
        <w:lang w:val="ru-RU" w:eastAsia="en-US" w:bidi="ar-SA"/>
      </w:rPr>
    </w:lvl>
    <w:lvl w:ilvl="8" w:tplc="E16C85BE">
      <w:numFmt w:val="bullet"/>
      <w:lvlText w:val="•"/>
      <w:lvlJc w:val="left"/>
      <w:pPr>
        <w:ind w:left="14950" w:hanging="428"/>
      </w:pPr>
      <w:rPr>
        <w:rFonts w:hint="default"/>
        <w:lang w:val="ru-RU" w:eastAsia="en-US" w:bidi="ar-SA"/>
      </w:rPr>
    </w:lvl>
  </w:abstractNum>
  <w:abstractNum w:abstractNumId="65">
    <w:nsid w:val="6F62473E"/>
    <w:multiLevelType w:val="hybridMultilevel"/>
    <w:tmpl w:val="C9DEE7BC"/>
    <w:lvl w:ilvl="0" w:tplc="C1F6AC98">
      <w:start w:val="1"/>
      <w:numFmt w:val="bullet"/>
      <w:pStyle w:val="aa"/>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6">
    <w:nsid w:val="724E7ACA"/>
    <w:multiLevelType w:val="hybridMultilevel"/>
    <w:tmpl w:val="36945024"/>
    <w:lvl w:ilvl="0" w:tplc="57223756">
      <w:start w:val="1"/>
      <w:numFmt w:val="bullet"/>
      <w:pStyle w:val="ab"/>
      <w:lvlText w:val="-"/>
      <w:lvlJc w:val="left"/>
      <w:pPr>
        <w:ind w:left="644" w:hanging="360"/>
      </w:pPr>
      <w:rPr>
        <w:rFonts w:ascii="Vrinda" w:hAnsi="Vrind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72D7645A"/>
    <w:multiLevelType w:val="multilevel"/>
    <w:tmpl w:val="5634955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360"/>
      </w:pPr>
    </w:lvl>
  </w:abstractNum>
  <w:abstractNum w:abstractNumId="68">
    <w:nsid w:val="73497EFD"/>
    <w:multiLevelType w:val="hybridMultilevel"/>
    <w:tmpl w:val="0388D984"/>
    <w:lvl w:ilvl="0" w:tplc="B12212D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9">
    <w:nsid w:val="749B25B2"/>
    <w:multiLevelType w:val="multilevel"/>
    <w:tmpl w:val="BEC2979C"/>
    <w:lvl w:ilvl="0">
      <w:start w:val="1"/>
      <w:numFmt w:val="decimal"/>
      <w:lvlText w:val="%1."/>
      <w:lvlJc w:val="left"/>
      <w:pPr>
        <w:ind w:left="675" w:hanging="675"/>
      </w:pPr>
      <w:rPr>
        <w:rFonts w:hint="default"/>
      </w:rPr>
    </w:lvl>
    <w:lvl w:ilvl="1">
      <w:start w:val="4"/>
      <w:numFmt w:val="decimal"/>
      <w:lvlText w:val="%1.%2."/>
      <w:lvlJc w:val="left"/>
      <w:pPr>
        <w:ind w:left="1074" w:hanging="720"/>
      </w:pPr>
      <w:rPr>
        <w:rFonts w:hint="default"/>
      </w:rPr>
    </w:lvl>
    <w:lvl w:ilvl="2">
      <w:start w:val="2"/>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70">
    <w:nsid w:val="79D246B7"/>
    <w:multiLevelType w:val="multilevel"/>
    <w:tmpl w:val="041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96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71">
    <w:nsid w:val="7C9F3A2B"/>
    <w:multiLevelType w:val="hybridMultilevel"/>
    <w:tmpl w:val="DF869F30"/>
    <w:lvl w:ilvl="0" w:tplc="99FCED34">
      <w:start w:val="1"/>
      <w:numFmt w:val="decimal"/>
      <w:lvlText w:val="%1."/>
      <w:lvlJc w:val="left"/>
      <w:pPr>
        <w:ind w:left="36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2">
    <w:nsid w:val="7CB45FC0"/>
    <w:multiLevelType w:val="hybridMultilevel"/>
    <w:tmpl w:val="2D800982"/>
    <w:lvl w:ilvl="0" w:tplc="2FBCCF9A">
      <w:start w:val="1"/>
      <w:numFmt w:val="bullet"/>
      <w:lvlText w:val="-"/>
      <w:lvlJc w:val="left"/>
      <w:pPr>
        <w:ind w:left="5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100C714">
      <w:start w:val="1"/>
      <w:numFmt w:val="bullet"/>
      <w:lvlText w:val="o"/>
      <w:lvlJc w:val="left"/>
      <w:pPr>
        <w:ind w:left="16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414C2F2">
      <w:start w:val="1"/>
      <w:numFmt w:val="bullet"/>
      <w:lvlText w:val="▪"/>
      <w:lvlJc w:val="left"/>
      <w:pPr>
        <w:ind w:left="23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5BE8AD2">
      <w:start w:val="1"/>
      <w:numFmt w:val="bullet"/>
      <w:lvlText w:val="•"/>
      <w:lvlJc w:val="left"/>
      <w:pPr>
        <w:ind w:left="30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D68B78E">
      <w:start w:val="1"/>
      <w:numFmt w:val="bullet"/>
      <w:lvlText w:val="o"/>
      <w:lvlJc w:val="left"/>
      <w:pPr>
        <w:ind w:left="37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178A580">
      <w:start w:val="1"/>
      <w:numFmt w:val="bullet"/>
      <w:lvlText w:val="▪"/>
      <w:lvlJc w:val="left"/>
      <w:pPr>
        <w:ind w:left="45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860BF1A">
      <w:start w:val="1"/>
      <w:numFmt w:val="bullet"/>
      <w:lvlText w:val="•"/>
      <w:lvlJc w:val="left"/>
      <w:pPr>
        <w:ind w:left="52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29EBF26">
      <w:start w:val="1"/>
      <w:numFmt w:val="bullet"/>
      <w:lvlText w:val="o"/>
      <w:lvlJc w:val="left"/>
      <w:pPr>
        <w:ind w:left="59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D1A447C">
      <w:start w:val="1"/>
      <w:numFmt w:val="bullet"/>
      <w:lvlText w:val="▪"/>
      <w:lvlJc w:val="left"/>
      <w:pPr>
        <w:ind w:left="66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num w:numId="1">
    <w:abstractNumId w:val="27"/>
  </w:num>
  <w:num w:numId="2">
    <w:abstractNumId w:val="1"/>
  </w:num>
  <w:num w:numId="3">
    <w:abstractNumId w:val="33"/>
  </w:num>
  <w:num w:numId="4">
    <w:abstractNumId w:val="37"/>
  </w:num>
  <w:num w:numId="5">
    <w:abstractNumId w:val="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9"/>
  </w:num>
  <w:num w:numId="7">
    <w:abstractNumId w:val="46"/>
  </w:num>
  <w:num w:numId="8">
    <w:abstractNumId w:val="50"/>
  </w:num>
  <w:num w:numId="9">
    <w:abstractNumId w:val="65"/>
  </w:num>
  <w:num w:numId="10">
    <w:abstractNumId w:val="23"/>
  </w:num>
  <w:num w:numId="11">
    <w:abstractNumId w:val="51"/>
  </w:num>
  <w:num w:numId="12">
    <w:abstractNumId w:val="45"/>
  </w:num>
  <w:num w:numId="13">
    <w:abstractNumId w:val="57"/>
  </w:num>
  <w:num w:numId="14">
    <w:abstractNumId w:val="70"/>
  </w:num>
  <w:num w:numId="15">
    <w:abstractNumId w:val="36"/>
  </w:num>
  <w:num w:numId="16">
    <w:abstractNumId w:val="0"/>
  </w:num>
  <w:num w:numId="17">
    <w:abstractNumId w:val="54"/>
  </w:num>
  <w:num w:numId="18">
    <w:abstractNumId w:val="66"/>
  </w:num>
  <w:num w:numId="19">
    <w:abstractNumId w:val="41"/>
  </w:num>
  <w:num w:numId="20">
    <w:abstractNumId w:val="35"/>
  </w:num>
  <w:num w:numId="21">
    <w:abstractNumId w:val="48"/>
  </w:num>
  <w:num w:numId="22">
    <w:abstractNumId w:val="58"/>
  </w:num>
  <w:num w:numId="23">
    <w:abstractNumId w:val="29"/>
  </w:num>
  <w:num w:numId="24">
    <w:abstractNumId w:val="40"/>
  </w:num>
  <w:num w:numId="25">
    <w:abstractNumId w:val="34"/>
  </w:num>
  <w:num w:numId="26">
    <w:abstractNumId w:val="47"/>
  </w:num>
  <w:num w:numId="27">
    <w:abstractNumId w:val="55"/>
  </w:num>
  <w:num w:numId="28">
    <w:abstractNumId w:val="38"/>
  </w:num>
  <w:num w:numId="29">
    <w:abstractNumId w:val="67"/>
  </w:num>
  <w:num w:numId="30">
    <w:abstractNumId w:val="52"/>
  </w:num>
  <w:num w:numId="31">
    <w:abstractNumId w:val="31"/>
  </w:num>
  <w:num w:numId="32">
    <w:abstractNumId w:val="72"/>
  </w:num>
  <w:num w:numId="33">
    <w:abstractNumId w:val="49"/>
  </w:num>
  <w:num w:numId="34">
    <w:abstractNumId w:val="63"/>
  </w:num>
  <w:num w:numId="35">
    <w:abstractNumId w:val="64"/>
  </w:num>
  <w:num w:numId="36">
    <w:abstractNumId w:val="62"/>
  </w:num>
  <w:num w:numId="37">
    <w:abstractNumId w:val="39"/>
  </w:num>
  <w:num w:numId="38">
    <w:abstractNumId w:val="32"/>
  </w:num>
  <w:num w:numId="39">
    <w:abstractNumId w:val="69"/>
  </w:num>
  <w:num w:numId="40">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6"/>
  </w:num>
  <w:num w:numId="42">
    <w:abstractNumId w:val="56"/>
  </w:num>
  <w:num w:numId="43">
    <w:abstractNumId w:val="24"/>
  </w:num>
  <w:num w:numId="44">
    <w:abstractNumId w:val="43"/>
  </w:num>
  <w:num w:numId="45">
    <w:abstractNumId w:val="2"/>
  </w:num>
  <w:num w:numId="46">
    <w:abstractNumId w:val="4"/>
  </w:num>
  <w:num w:numId="47">
    <w:abstractNumId w:val="68"/>
  </w:num>
  <w:num w:numId="48">
    <w:abstractNumId w:val="61"/>
  </w:num>
  <w:num w:numId="49">
    <w:abstractNumId w:val="42"/>
  </w:num>
  <w:num w:numId="50">
    <w:abstractNumId w:val="71"/>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hideGrammaticalErrors/>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1D63"/>
    <w:rsid w:val="000005D1"/>
    <w:rsid w:val="00000BCE"/>
    <w:rsid w:val="00000D12"/>
    <w:rsid w:val="0000147A"/>
    <w:rsid w:val="00001BBE"/>
    <w:rsid w:val="00001C12"/>
    <w:rsid w:val="00001F88"/>
    <w:rsid w:val="00002861"/>
    <w:rsid w:val="00002C9F"/>
    <w:rsid w:val="000031CA"/>
    <w:rsid w:val="0000343A"/>
    <w:rsid w:val="00003562"/>
    <w:rsid w:val="00003BD8"/>
    <w:rsid w:val="00003D34"/>
    <w:rsid w:val="00003EC0"/>
    <w:rsid w:val="000040E6"/>
    <w:rsid w:val="0000436B"/>
    <w:rsid w:val="00004687"/>
    <w:rsid w:val="00004DE3"/>
    <w:rsid w:val="000052C4"/>
    <w:rsid w:val="00005A14"/>
    <w:rsid w:val="00005BA0"/>
    <w:rsid w:val="00005CE8"/>
    <w:rsid w:val="00005E25"/>
    <w:rsid w:val="0000626F"/>
    <w:rsid w:val="00006A40"/>
    <w:rsid w:val="0000749C"/>
    <w:rsid w:val="00007E3B"/>
    <w:rsid w:val="0001012E"/>
    <w:rsid w:val="0001083D"/>
    <w:rsid w:val="00010905"/>
    <w:rsid w:val="000109C2"/>
    <w:rsid w:val="00011006"/>
    <w:rsid w:val="00011DFD"/>
    <w:rsid w:val="0001226D"/>
    <w:rsid w:val="0001241D"/>
    <w:rsid w:val="0001287F"/>
    <w:rsid w:val="000128D5"/>
    <w:rsid w:val="00012B23"/>
    <w:rsid w:val="000130D8"/>
    <w:rsid w:val="000131B5"/>
    <w:rsid w:val="000132EC"/>
    <w:rsid w:val="00013402"/>
    <w:rsid w:val="000134C4"/>
    <w:rsid w:val="00013609"/>
    <w:rsid w:val="00013646"/>
    <w:rsid w:val="00013C35"/>
    <w:rsid w:val="0001405C"/>
    <w:rsid w:val="00014241"/>
    <w:rsid w:val="00015419"/>
    <w:rsid w:val="00016965"/>
    <w:rsid w:val="000169F6"/>
    <w:rsid w:val="0001700D"/>
    <w:rsid w:val="00017278"/>
    <w:rsid w:val="00017365"/>
    <w:rsid w:val="00017959"/>
    <w:rsid w:val="00017B77"/>
    <w:rsid w:val="00020041"/>
    <w:rsid w:val="000200BD"/>
    <w:rsid w:val="0002015A"/>
    <w:rsid w:val="00020DE1"/>
    <w:rsid w:val="00020E47"/>
    <w:rsid w:val="0002124C"/>
    <w:rsid w:val="0002146D"/>
    <w:rsid w:val="00021F0F"/>
    <w:rsid w:val="00022264"/>
    <w:rsid w:val="000227B8"/>
    <w:rsid w:val="00022E3C"/>
    <w:rsid w:val="00024116"/>
    <w:rsid w:val="0002451F"/>
    <w:rsid w:val="00024917"/>
    <w:rsid w:val="00024B96"/>
    <w:rsid w:val="00024BD2"/>
    <w:rsid w:val="00025084"/>
    <w:rsid w:val="000251C2"/>
    <w:rsid w:val="00025741"/>
    <w:rsid w:val="000257E4"/>
    <w:rsid w:val="00025921"/>
    <w:rsid w:val="00025E17"/>
    <w:rsid w:val="000262DF"/>
    <w:rsid w:val="00026382"/>
    <w:rsid w:val="00026E95"/>
    <w:rsid w:val="00027683"/>
    <w:rsid w:val="00027CEC"/>
    <w:rsid w:val="00030159"/>
    <w:rsid w:val="0003029A"/>
    <w:rsid w:val="00030862"/>
    <w:rsid w:val="00030E06"/>
    <w:rsid w:val="0003106B"/>
    <w:rsid w:val="00031606"/>
    <w:rsid w:val="000322BC"/>
    <w:rsid w:val="000322FD"/>
    <w:rsid w:val="000323BE"/>
    <w:rsid w:val="00032422"/>
    <w:rsid w:val="000326E4"/>
    <w:rsid w:val="00032743"/>
    <w:rsid w:val="00032854"/>
    <w:rsid w:val="000336EB"/>
    <w:rsid w:val="00033D34"/>
    <w:rsid w:val="00034493"/>
    <w:rsid w:val="00034AF8"/>
    <w:rsid w:val="00035D14"/>
    <w:rsid w:val="000362E4"/>
    <w:rsid w:val="00036606"/>
    <w:rsid w:val="00036C6E"/>
    <w:rsid w:val="00037013"/>
    <w:rsid w:val="0004013A"/>
    <w:rsid w:val="000405D4"/>
    <w:rsid w:val="00040BA6"/>
    <w:rsid w:val="0004118E"/>
    <w:rsid w:val="00041238"/>
    <w:rsid w:val="00042842"/>
    <w:rsid w:val="00042CB6"/>
    <w:rsid w:val="0004335B"/>
    <w:rsid w:val="00043506"/>
    <w:rsid w:val="000435F0"/>
    <w:rsid w:val="000436C4"/>
    <w:rsid w:val="0004391B"/>
    <w:rsid w:val="00043A62"/>
    <w:rsid w:val="00043CD8"/>
    <w:rsid w:val="0004408B"/>
    <w:rsid w:val="000442FB"/>
    <w:rsid w:val="00044531"/>
    <w:rsid w:val="000446C1"/>
    <w:rsid w:val="00044D98"/>
    <w:rsid w:val="00044E02"/>
    <w:rsid w:val="00044E2E"/>
    <w:rsid w:val="00044F3F"/>
    <w:rsid w:val="00045161"/>
    <w:rsid w:val="000452B0"/>
    <w:rsid w:val="0004553C"/>
    <w:rsid w:val="000455C0"/>
    <w:rsid w:val="00045817"/>
    <w:rsid w:val="00045DBF"/>
    <w:rsid w:val="00045F8C"/>
    <w:rsid w:val="00046123"/>
    <w:rsid w:val="00046151"/>
    <w:rsid w:val="000462DE"/>
    <w:rsid w:val="00046440"/>
    <w:rsid w:val="000464E8"/>
    <w:rsid w:val="00046B93"/>
    <w:rsid w:val="00046D73"/>
    <w:rsid w:val="00046D79"/>
    <w:rsid w:val="00046F86"/>
    <w:rsid w:val="000472F4"/>
    <w:rsid w:val="00047DA8"/>
    <w:rsid w:val="00047EB3"/>
    <w:rsid w:val="000503FF"/>
    <w:rsid w:val="00050435"/>
    <w:rsid w:val="0005159D"/>
    <w:rsid w:val="00051BCE"/>
    <w:rsid w:val="00052053"/>
    <w:rsid w:val="0005237B"/>
    <w:rsid w:val="0005271D"/>
    <w:rsid w:val="0005284C"/>
    <w:rsid w:val="00052D81"/>
    <w:rsid w:val="00053D46"/>
    <w:rsid w:val="00054707"/>
    <w:rsid w:val="000559B7"/>
    <w:rsid w:val="00055B62"/>
    <w:rsid w:val="00055E13"/>
    <w:rsid w:val="00056118"/>
    <w:rsid w:val="000566CF"/>
    <w:rsid w:val="00056A62"/>
    <w:rsid w:val="00057094"/>
    <w:rsid w:val="000571DA"/>
    <w:rsid w:val="00060140"/>
    <w:rsid w:val="000601E4"/>
    <w:rsid w:val="00060959"/>
    <w:rsid w:val="00061049"/>
    <w:rsid w:val="00061175"/>
    <w:rsid w:val="00061204"/>
    <w:rsid w:val="000618F0"/>
    <w:rsid w:val="000624B3"/>
    <w:rsid w:val="00062778"/>
    <w:rsid w:val="00062A19"/>
    <w:rsid w:val="00062CCA"/>
    <w:rsid w:val="0006360B"/>
    <w:rsid w:val="000637B1"/>
    <w:rsid w:val="00063D45"/>
    <w:rsid w:val="00063ECE"/>
    <w:rsid w:val="00064335"/>
    <w:rsid w:val="00064592"/>
    <w:rsid w:val="000647B6"/>
    <w:rsid w:val="00064866"/>
    <w:rsid w:val="00064983"/>
    <w:rsid w:val="00064A37"/>
    <w:rsid w:val="00064B6C"/>
    <w:rsid w:val="00064D6A"/>
    <w:rsid w:val="00065237"/>
    <w:rsid w:val="00065465"/>
    <w:rsid w:val="00065564"/>
    <w:rsid w:val="000656A6"/>
    <w:rsid w:val="00065CA8"/>
    <w:rsid w:val="000660DF"/>
    <w:rsid w:val="00066A5F"/>
    <w:rsid w:val="00066DA9"/>
    <w:rsid w:val="00066DE8"/>
    <w:rsid w:val="00067001"/>
    <w:rsid w:val="000673DB"/>
    <w:rsid w:val="00067C6A"/>
    <w:rsid w:val="00070086"/>
    <w:rsid w:val="00070142"/>
    <w:rsid w:val="0007035D"/>
    <w:rsid w:val="0007068F"/>
    <w:rsid w:val="00070C98"/>
    <w:rsid w:val="00070E03"/>
    <w:rsid w:val="00070F8D"/>
    <w:rsid w:val="0007135C"/>
    <w:rsid w:val="000719C9"/>
    <w:rsid w:val="00071B49"/>
    <w:rsid w:val="00071C8B"/>
    <w:rsid w:val="0007210A"/>
    <w:rsid w:val="000721B9"/>
    <w:rsid w:val="000722D9"/>
    <w:rsid w:val="0007232B"/>
    <w:rsid w:val="000725CC"/>
    <w:rsid w:val="00072710"/>
    <w:rsid w:val="0007301D"/>
    <w:rsid w:val="00073812"/>
    <w:rsid w:val="00073BE7"/>
    <w:rsid w:val="00074424"/>
    <w:rsid w:val="0007443F"/>
    <w:rsid w:val="000749D2"/>
    <w:rsid w:val="0007511A"/>
    <w:rsid w:val="000751D3"/>
    <w:rsid w:val="00075A42"/>
    <w:rsid w:val="00075FAE"/>
    <w:rsid w:val="00076582"/>
    <w:rsid w:val="00076656"/>
    <w:rsid w:val="0007679D"/>
    <w:rsid w:val="00076889"/>
    <w:rsid w:val="00076D03"/>
    <w:rsid w:val="00076E81"/>
    <w:rsid w:val="00076FC8"/>
    <w:rsid w:val="00077116"/>
    <w:rsid w:val="0007743B"/>
    <w:rsid w:val="00077C75"/>
    <w:rsid w:val="00080079"/>
    <w:rsid w:val="0008042D"/>
    <w:rsid w:val="0008059E"/>
    <w:rsid w:val="00080B03"/>
    <w:rsid w:val="00081349"/>
    <w:rsid w:val="00081D8F"/>
    <w:rsid w:val="000832A0"/>
    <w:rsid w:val="00083972"/>
    <w:rsid w:val="00083B14"/>
    <w:rsid w:val="00083E22"/>
    <w:rsid w:val="0008442B"/>
    <w:rsid w:val="00084A7C"/>
    <w:rsid w:val="00084C21"/>
    <w:rsid w:val="00085537"/>
    <w:rsid w:val="000857EB"/>
    <w:rsid w:val="00085C92"/>
    <w:rsid w:val="00086693"/>
    <w:rsid w:val="0008675D"/>
    <w:rsid w:val="00086A53"/>
    <w:rsid w:val="00087005"/>
    <w:rsid w:val="00087644"/>
    <w:rsid w:val="00090442"/>
    <w:rsid w:val="00090990"/>
    <w:rsid w:val="00090D55"/>
    <w:rsid w:val="00090E97"/>
    <w:rsid w:val="00092485"/>
    <w:rsid w:val="0009261B"/>
    <w:rsid w:val="00092BC4"/>
    <w:rsid w:val="00092CFF"/>
    <w:rsid w:val="000948C1"/>
    <w:rsid w:val="00094A7C"/>
    <w:rsid w:val="00094C6B"/>
    <w:rsid w:val="00095246"/>
    <w:rsid w:val="0009581C"/>
    <w:rsid w:val="00095B06"/>
    <w:rsid w:val="00095CFB"/>
    <w:rsid w:val="000968BA"/>
    <w:rsid w:val="00096DB2"/>
    <w:rsid w:val="00096F6E"/>
    <w:rsid w:val="00097051"/>
    <w:rsid w:val="00097116"/>
    <w:rsid w:val="000973EB"/>
    <w:rsid w:val="000A05DE"/>
    <w:rsid w:val="000A06C1"/>
    <w:rsid w:val="000A0B0F"/>
    <w:rsid w:val="000A0BD9"/>
    <w:rsid w:val="000A0EBE"/>
    <w:rsid w:val="000A1651"/>
    <w:rsid w:val="000A18A2"/>
    <w:rsid w:val="000A18FE"/>
    <w:rsid w:val="000A1A08"/>
    <w:rsid w:val="000A2573"/>
    <w:rsid w:val="000A2F38"/>
    <w:rsid w:val="000A2FE5"/>
    <w:rsid w:val="000A316E"/>
    <w:rsid w:val="000A3F32"/>
    <w:rsid w:val="000A41DC"/>
    <w:rsid w:val="000A4487"/>
    <w:rsid w:val="000A4865"/>
    <w:rsid w:val="000A4C99"/>
    <w:rsid w:val="000A5066"/>
    <w:rsid w:val="000A5AD7"/>
    <w:rsid w:val="000A5C50"/>
    <w:rsid w:val="000A69D8"/>
    <w:rsid w:val="000A6F30"/>
    <w:rsid w:val="000A7054"/>
    <w:rsid w:val="000A72C2"/>
    <w:rsid w:val="000A74FF"/>
    <w:rsid w:val="000A7699"/>
    <w:rsid w:val="000B0136"/>
    <w:rsid w:val="000B053D"/>
    <w:rsid w:val="000B0980"/>
    <w:rsid w:val="000B0BDC"/>
    <w:rsid w:val="000B0BE3"/>
    <w:rsid w:val="000B0E69"/>
    <w:rsid w:val="000B198E"/>
    <w:rsid w:val="000B1D82"/>
    <w:rsid w:val="000B2442"/>
    <w:rsid w:val="000B2534"/>
    <w:rsid w:val="000B2F02"/>
    <w:rsid w:val="000B37EF"/>
    <w:rsid w:val="000B38A7"/>
    <w:rsid w:val="000B4195"/>
    <w:rsid w:val="000B454E"/>
    <w:rsid w:val="000B45DE"/>
    <w:rsid w:val="000B4B93"/>
    <w:rsid w:val="000B4F78"/>
    <w:rsid w:val="000B5556"/>
    <w:rsid w:val="000B5CD5"/>
    <w:rsid w:val="000B6519"/>
    <w:rsid w:val="000B69AA"/>
    <w:rsid w:val="000B6A09"/>
    <w:rsid w:val="000B6AC6"/>
    <w:rsid w:val="000B6D29"/>
    <w:rsid w:val="000B72DA"/>
    <w:rsid w:val="000B73EB"/>
    <w:rsid w:val="000B77E5"/>
    <w:rsid w:val="000B781C"/>
    <w:rsid w:val="000B7860"/>
    <w:rsid w:val="000B7923"/>
    <w:rsid w:val="000B7F30"/>
    <w:rsid w:val="000C0049"/>
    <w:rsid w:val="000C0674"/>
    <w:rsid w:val="000C078E"/>
    <w:rsid w:val="000C10D7"/>
    <w:rsid w:val="000C16C6"/>
    <w:rsid w:val="000C189F"/>
    <w:rsid w:val="000C1A2E"/>
    <w:rsid w:val="000C1B81"/>
    <w:rsid w:val="000C2688"/>
    <w:rsid w:val="000C2BE3"/>
    <w:rsid w:val="000C2C38"/>
    <w:rsid w:val="000C2FAE"/>
    <w:rsid w:val="000C30C6"/>
    <w:rsid w:val="000C3432"/>
    <w:rsid w:val="000C37A3"/>
    <w:rsid w:val="000C3A5D"/>
    <w:rsid w:val="000C4109"/>
    <w:rsid w:val="000C418F"/>
    <w:rsid w:val="000C4338"/>
    <w:rsid w:val="000C4615"/>
    <w:rsid w:val="000C4C9E"/>
    <w:rsid w:val="000C51A3"/>
    <w:rsid w:val="000C5564"/>
    <w:rsid w:val="000C6046"/>
    <w:rsid w:val="000C665C"/>
    <w:rsid w:val="000C7949"/>
    <w:rsid w:val="000C7D73"/>
    <w:rsid w:val="000C7DD2"/>
    <w:rsid w:val="000D0096"/>
    <w:rsid w:val="000D06F1"/>
    <w:rsid w:val="000D0E49"/>
    <w:rsid w:val="000D1488"/>
    <w:rsid w:val="000D1C8B"/>
    <w:rsid w:val="000D25DB"/>
    <w:rsid w:val="000D2F31"/>
    <w:rsid w:val="000D3347"/>
    <w:rsid w:val="000D390C"/>
    <w:rsid w:val="000D3C1B"/>
    <w:rsid w:val="000D3E74"/>
    <w:rsid w:val="000D431F"/>
    <w:rsid w:val="000D4867"/>
    <w:rsid w:val="000D4BD4"/>
    <w:rsid w:val="000D67A5"/>
    <w:rsid w:val="000D6F90"/>
    <w:rsid w:val="000D7C0A"/>
    <w:rsid w:val="000D7C7A"/>
    <w:rsid w:val="000D7D61"/>
    <w:rsid w:val="000E023F"/>
    <w:rsid w:val="000E0661"/>
    <w:rsid w:val="000E0BE5"/>
    <w:rsid w:val="000E0F53"/>
    <w:rsid w:val="000E13F2"/>
    <w:rsid w:val="000E14AB"/>
    <w:rsid w:val="000E1B8E"/>
    <w:rsid w:val="000E1C3E"/>
    <w:rsid w:val="000E1E2C"/>
    <w:rsid w:val="000E244C"/>
    <w:rsid w:val="000E26BE"/>
    <w:rsid w:val="000E2961"/>
    <w:rsid w:val="000E2FDA"/>
    <w:rsid w:val="000E3978"/>
    <w:rsid w:val="000E3AFF"/>
    <w:rsid w:val="000E3C8B"/>
    <w:rsid w:val="000E3F4D"/>
    <w:rsid w:val="000E5076"/>
    <w:rsid w:val="000E53E2"/>
    <w:rsid w:val="000E5C7C"/>
    <w:rsid w:val="000E6032"/>
    <w:rsid w:val="000E651D"/>
    <w:rsid w:val="000E6B69"/>
    <w:rsid w:val="000E6C56"/>
    <w:rsid w:val="000E6D3B"/>
    <w:rsid w:val="000E6E9A"/>
    <w:rsid w:val="000E776F"/>
    <w:rsid w:val="000E797C"/>
    <w:rsid w:val="000E7EDF"/>
    <w:rsid w:val="000F0374"/>
    <w:rsid w:val="000F057F"/>
    <w:rsid w:val="000F07FB"/>
    <w:rsid w:val="000F0B0C"/>
    <w:rsid w:val="000F0DD8"/>
    <w:rsid w:val="000F1A91"/>
    <w:rsid w:val="000F1AB2"/>
    <w:rsid w:val="000F1F0A"/>
    <w:rsid w:val="000F1F80"/>
    <w:rsid w:val="000F21E7"/>
    <w:rsid w:val="000F2622"/>
    <w:rsid w:val="000F2BBE"/>
    <w:rsid w:val="000F2C77"/>
    <w:rsid w:val="000F2D43"/>
    <w:rsid w:val="000F2F29"/>
    <w:rsid w:val="000F3F7E"/>
    <w:rsid w:val="000F4164"/>
    <w:rsid w:val="000F44AF"/>
    <w:rsid w:val="000F4885"/>
    <w:rsid w:val="000F4B15"/>
    <w:rsid w:val="000F5A80"/>
    <w:rsid w:val="000F64FD"/>
    <w:rsid w:val="000F65F9"/>
    <w:rsid w:val="000F6667"/>
    <w:rsid w:val="000F6893"/>
    <w:rsid w:val="000F6B5E"/>
    <w:rsid w:val="000F6DD7"/>
    <w:rsid w:val="000F7862"/>
    <w:rsid w:val="000F7A81"/>
    <w:rsid w:val="000F7D63"/>
    <w:rsid w:val="00100111"/>
    <w:rsid w:val="00100A24"/>
    <w:rsid w:val="00100FA5"/>
    <w:rsid w:val="0010126B"/>
    <w:rsid w:val="00101C75"/>
    <w:rsid w:val="00101D2A"/>
    <w:rsid w:val="00101E0C"/>
    <w:rsid w:val="00101FAF"/>
    <w:rsid w:val="00102024"/>
    <w:rsid w:val="00102372"/>
    <w:rsid w:val="00102C09"/>
    <w:rsid w:val="00102E06"/>
    <w:rsid w:val="0010305B"/>
    <w:rsid w:val="001030E9"/>
    <w:rsid w:val="0010374E"/>
    <w:rsid w:val="001039CF"/>
    <w:rsid w:val="00103E14"/>
    <w:rsid w:val="001043B8"/>
    <w:rsid w:val="0010612D"/>
    <w:rsid w:val="00106398"/>
    <w:rsid w:val="001065BB"/>
    <w:rsid w:val="00106818"/>
    <w:rsid w:val="001068EF"/>
    <w:rsid w:val="00106EAE"/>
    <w:rsid w:val="0010726A"/>
    <w:rsid w:val="0010767B"/>
    <w:rsid w:val="00107821"/>
    <w:rsid w:val="00107B7E"/>
    <w:rsid w:val="00107F86"/>
    <w:rsid w:val="001102BA"/>
    <w:rsid w:val="001103F7"/>
    <w:rsid w:val="0011093A"/>
    <w:rsid w:val="001109C6"/>
    <w:rsid w:val="00110C8E"/>
    <w:rsid w:val="00110E72"/>
    <w:rsid w:val="00110FDA"/>
    <w:rsid w:val="001118B2"/>
    <w:rsid w:val="00111A35"/>
    <w:rsid w:val="00111B67"/>
    <w:rsid w:val="00111C43"/>
    <w:rsid w:val="00112419"/>
    <w:rsid w:val="00112D64"/>
    <w:rsid w:val="00112F64"/>
    <w:rsid w:val="00113D0D"/>
    <w:rsid w:val="00114231"/>
    <w:rsid w:val="001148AF"/>
    <w:rsid w:val="00115084"/>
    <w:rsid w:val="001153D7"/>
    <w:rsid w:val="00115422"/>
    <w:rsid w:val="00115935"/>
    <w:rsid w:val="00115B73"/>
    <w:rsid w:val="0011602B"/>
    <w:rsid w:val="00116095"/>
    <w:rsid w:val="00116311"/>
    <w:rsid w:val="00116F9F"/>
    <w:rsid w:val="00117074"/>
    <w:rsid w:val="001177BC"/>
    <w:rsid w:val="00117863"/>
    <w:rsid w:val="00117943"/>
    <w:rsid w:val="00120051"/>
    <w:rsid w:val="0012079C"/>
    <w:rsid w:val="00120CCC"/>
    <w:rsid w:val="0012163C"/>
    <w:rsid w:val="001216D0"/>
    <w:rsid w:val="0012189D"/>
    <w:rsid w:val="0012210E"/>
    <w:rsid w:val="001227F7"/>
    <w:rsid w:val="00122A4A"/>
    <w:rsid w:val="001238F5"/>
    <w:rsid w:val="00123B76"/>
    <w:rsid w:val="0012487E"/>
    <w:rsid w:val="00124B17"/>
    <w:rsid w:val="00124B6C"/>
    <w:rsid w:val="00125211"/>
    <w:rsid w:val="0012549D"/>
    <w:rsid w:val="0012561B"/>
    <w:rsid w:val="001256F7"/>
    <w:rsid w:val="00125705"/>
    <w:rsid w:val="00125BDF"/>
    <w:rsid w:val="00126010"/>
    <w:rsid w:val="00126137"/>
    <w:rsid w:val="0012660E"/>
    <w:rsid w:val="001272C4"/>
    <w:rsid w:val="001276F0"/>
    <w:rsid w:val="0012794F"/>
    <w:rsid w:val="00127D80"/>
    <w:rsid w:val="00130167"/>
    <w:rsid w:val="00130234"/>
    <w:rsid w:val="00130544"/>
    <w:rsid w:val="0013063C"/>
    <w:rsid w:val="00130765"/>
    <w:rsid w:val="00130B61"/>
    <w:rsid w:val="001315CF"/>
    <w:rsid w:val="00131842"/>
    <w:rsid w:val="0013227B"/>
    <w:rsid w:val="001324DE"/>
    <w:rsid w:val="001326B3"/>
    <w:rsid w:val="001326C0"/>
    <w:rsid w:val="00132D5B"/>
    <w:rsid w:val="00133714"/>
    <w:rsid w:val="00133A4C"/>
    <w:rsid w:val="00133BFA"/>
    <w:rsid w:val="00133E2F"/>
    <w:rsid w:val="00133E45"/>
    <w:rsid w:val="001340BE"/>
    <w:rsid w:val="001347F6"/>
    <w:rsid w:val="00134D95"/>
    <w:rsid w:val="00134DDC"/>
    <w:rsid w:val="00134E36"/>
    <w:rsid w:val="00135495"/>
    <w:rsid w:val="00135A72"/>
    <w:rsid w:val="0013627E"/>
    <w:rsid w:val="001363D2"/>
    <w:rsid w:val="001369EF"/>
    <w:rsid w:val="00136E4A"/>
    <w:rsid w:val="00136EC9"/>
    <w:rsid w:val="00137521"/>
    <w:rsid w:val="00137673"/>
    <w:rsid w:val="0014004A"/>
    <w:rsid w:val="001402C3"/>
    <w:rsid w:val="00140FC4"/>
    <w:rsid w:val="00141DBE"/>
    <w:rsid w:val="00141EC3"/>
    <w:rsid w:val="00142399"/>
    <w:rsid w:val="001427A6"/>
    <w:rsid w:val="00142AE3"/>
    <w:rsid w:val="00142D32"/>
    <w:rsid w:val="00143266"/>
    <w:rsid w:val="0014341A"/>
    <w:rsid w:val="00143DEB"/>
    <w:rsid w:val="00144C72"/>
    <w:rsid w:val="0014503B"/>
    <w:rsid w:val="001450CA"/>
    <w:rsid w:val="001453B1"/>
    <w:rsid w:val="00145742"/>
    <w:rsid w:val="00145D79"/>
    <w:rsid w:val="00145E7C"/>
    <w:rsid w:val="0014618D"/>
    <w:rsid w:val="001463C5"/>
    <w:rsid w:val="00146447"/>
    <w:rsid w:val="001469CB"/>
    <w:rsid w:val="00146AD1"/>
    <w:rsid w:val="00146BAC"/>
    <w:rsid w:val="001476B1"/>
    <w:rsid w:val="00147841"/>
    <w:rsid w:val="00147982"/>
    <w:rsid w:val="00147A71"/>
    <w:rsid w:val="0015002D"/>
    <w:rsid w:val="0015031A"/>
    <w:rsid w:val="00150461"/>
    <w:rsid w:val="0015078B"/>
    <w:rsid w:val="00150BA6"/>
    <w:rsid w:val="00150C8F"/>
    <w:rsid w:val="00151336"/>
    <w:rsid w:val="00151CBA"/>
    <w:rsid w:val="001522E7"/>
    <w:rsid w:val="001529F2"/>
    <w:rsid w:val="00152EC5"/>
    <w:rsid w:val="00152FAC"/>
    <w:rsid w:val="0015319A"/>
    <w:rsid w:val="0015327B"/>
    <w:rsid w:val="00153459"/>
    <w:rsid w:val="00153D7D"/>
    <w:rsid w:val="00153E9F"/>
    <w:rsid w:val="0015412F"/>
    <w:rsid w:val="00154599"/>
    <w:rsid w:val="0015474C"/>
    <w:rsid w:val="00154D45"/>
    <w:rsid w:val="00154EF8"/>
    <w:rsid w:val="00155219"/>
    <w:rsid w:val="001555E7"/>
    <w:rsid w:val="001557BC"/>
    <w:rsid w:val="00155804"/>
    <w:rsid w:val="001558A2"/>
    <w:rsid w:val="001558C7"/>
    <w:rsid w:val="001560F5"/>
    <w:rsid w:val="0015667D"/>
    <w:rsid w:val="00156836"/>
    <w:rsid w:val="00156C0F"/>
    <w:rsid w:val="00156F33"/>
    <w:rsid w:val="00157146"/>
    <w:rsid w:val="001571A4"/>
    <w:rsid w:val="001576D1"/>
    <w:rsid w:val="00157992"/>
    <w:rsid w:val="00157BA9"/>
    <w:rsid w:val="00157C27"/>
    <w:rsid w:val="00157E45"/>
    <w:rsid w:val="0016019A"/>
    <w:rsid w:val="001602CD"/>
    <w:rsid w:val="00160A7F"/>
    <w:rsid w:val="00160D78"/>
    <w:rsid w:val="0016180B"/>
    <w:rsid w:val="00161894"/>
    <w:rsid w:val="001620C1"/>
    <w:rsid w:val="001624E8"/>
    <w:rsid w:val="001626BB"/>
    <w:rsid w:val="00163406"/>
    <w:rsid w:val="0016366A"/>
    <w:rsid w:val="00163B84"/>
    <w:rsid w:val="00163F76"/>
    <w:rsid w:val="0016435D"/>
    <w:rsid w:val="00164864"/>
    <w:rsid w:val="00164E15"/>
    <w:rsid w:val="001653CD"/>
    <w:rsid w:val="001667E7"/>
    <w:rsid w:val="001669F3"/>
    <w:rsid w:val="00166A5A"/>
    <w:rsid w:val="00166CA4"/>
    <w:rsid w:val="00166D47"/>
    <w:rsid w:val="001670CB"/>
    <w:rsid w:val="00167704"/>
    <w:rsid w:val="00167977"/>
    <w:rsid w:val="00170330"/>
    <w:rsid w:val="00170386"/>
    <w:rsid w:val="001709FF"/>
    <w:rsid w:val="00170BDC"/>
    <w:rsid w:val="00170F1F"/>
    <w:rsid w:val="001717CC"/>
    <w:rsid w:val="00171DBA"/>
    <w:rsid w:val="00171FB6"/>
    <w:rsid w:val="001720E7"/>
    <w:rsid w:val="00172132"/>
    <w:rsid w:val="0017251E"/>
    <w:rsid w:val="00172576"/>
    <w:rsid w:val="0017259D"/>
    <w:rsid w:val="00172973"/>
    <w:rsid w:val="00172BFB"/>
    <w:rsid w:val="00172F3B"/>
    <w:rsid w:val="00172F57"/>
    <w:rsid w:val="00173718"/>
    <w:rsid w:val="001739BB"/>
    <w:rsid w:val="00174583"/>
    <w:rsid w:val="00174C71"/>
    <w:rsid w:val="001756A8"/>
    <w:rsid w:val="001757B8"/>
    <w:rsid w:val="00175832"/>
    <w:rsid w:val="00176533"/>
    <w:rsid w:val="001765FD"/>
    <w:rsid w:val="0017662F"/>
    <w:rsid w:val="0017674D"/>
    <w:rsid w:val="00176973"/>
    <w:rsid w:val="0017706D"/>
    <w:rsid w:val="001779B6"/>
    <w:rsid w:val="00181542"/>
    <w:rsid w:val="0018159D"/>
    <w:rsid w:val="00181DC1"/>
    <w:rsid w:val="001825FE"/>
    <w:rsid w:val="00182622"/>
    <w:rsid w:val="0018275E"/>
    <w:rsid w:val="00182793"/>
    <w:rsid w:val="00182D54"/>
    <w:rsid w:val="0018331B"/>
    <w:rsid w:val="00183343"/>
    <w:rsid w:val="00183706"/>
    <w:rsid w:val="00183A60"/>
    <w:rsid w:val="00183F64"/>
    <w:rsid w:val="00184632"/>
    <w:rsid w:val="00184816"/>
    <w:rsid w:val="00184DB0"/>
    <w:rsid w:val="00184E0E"/>
    <w:rsid w:val="00184F16"/>
    <w:rsid w:val="00185C1B"/>
    <w:rsid w:val="00185E7D"/>
    <w:rsid w:val="00185EA5"/>
    <w:rsid w:val="00185F6F"/>
    <w:rsid w:val="001867CC"/>
    <w:rsid w:val="00186897"/>
    <w:rsid w:val="00186B6A"/>
    <w:rsid w:val="00186B88"/>
    <w:rsid w:val="0018705B"/>
    <w:rsid w:val="00187476"/>
    <w:rsid w:val="00187AF7"/>
    <w:rsid w:val="00187F3D"/>
    <w:rsid w:val="00190165"/>
    <w:rsid w:val="00190482"/>
    <w:rsid w:val="00190504"/>
    <w:rsid w:val="00190529"/>
    <w:rsid w:val="00190A75"/>
    <w:rsid w:val="001916DA"/>
    <w:rsid w:val="00192495"/>
    <w:rsid w:val="00192CBF"/>
    <w:rsid w:val="0019301E"/>
    <w:rsid w:val="0019364D"/>
    <w:rsid w:val="001936D6"/>
    <w:rsid w:val="00193D3D"/>
    <w:rsid w:val="00193F9E"/>
    <w:rsid w:val="0019454F"/>
    <w:rsid w:val="00194589"/>
    <w:rsid w:val="00194DC7"/>
    <w:rsid w:val="00194E59"/>
    <w:rsid w:val="00195124"/>
    <w:rsid w:val="00195312"/>
    <w:rsid w:val="001957A5"/>
    <w:rsid w:val="00195890"/>
    <w:rsid w:val="00196221"/>
    <w:rsid w:val="0019627C"/>
    <w:rsid w:val="001963B3"/>
    <w:rsid w:val="001975E2"/>
    <w:rsid w:val="00197994"/>
    <w:rsid w:val="00197BB3"/>
    <w:rsid w:val="00197C44"/>
    <w:rsid w:val="00197CD1"/>
    <w:rsid w:val="001A0029"/>
    <w:rsid w:val="001A03AC"/>
    <w:rsid w:val="001A061E"/>
    <w:rsid w:val="001A07F2"/>
    <w:rsid w:val="001A0B5B"/>
    <w:rsid w:val="001A0D0F"/>
    <w:rsid w:val="001A12D4"/>
    <w:rsid w:val="001A140D"/>
    <w:rsid w:val="001A1616"/>
    <w:rsid w:val="001A169E"/>
    <w:rsid w:val="001A24E5"/>
    <w:rsid w:val="001A2882"/>
    <w:rsid w:val="001A2CCD"/>
    <w:rsid w:val="001A321F"/>
    <w:rsid w:val="001A3B2B"/>
    <w:rsid w:val="001A42C2"/>
    <w:rsid w:val="001A45CB"/>
    <w:rsid w:val="001A4939"/>
    <w:rsid w:val="001A551D"/>
    <w:rsid w:val="001A5748"/>
    <w:rsid w:val="001A65EB"/>
    <w:rsid w:val="001A66AE"/>
    <w:rsid w:val="001A6ACE"/>
    <w:rsid w:val="001A706D"/>
    <w:rsid w:val="001A70B1"/>
    <w:rsid w:val="001A75D5"/>
    <w:rsid w:val="001A79EE"/>
    <w:rsid w:val="001A79F2"/>
    <w:rsid w:val="001A7AF7"/>
    <w:rsid w:val="001A7D8A"/>
    <w:rsid w:val="001B081D"/>
    <w:rsid w:val="001B10C7"/>
    <w:rsid w:val="001B1925"/>
    <w:rsid w:val="001B1DBF"/>
    <w:rsid w:val="001B1EA0"/>
    <w:rsid w:val="001B1EBD"/>
    <w:rsid w:val="001B22E4"/>
    <w:rsid w:val="001B24BB"/>
    <w:rsid w:val="001B2BF8"/>
    <w:rsid w:val="001B304E"/>
    <w:rsid w:val="001B331D"/>
    <w:rsid w:val="001B383E"/>
    <w:rsid w:val="001B38F0"/>
    <w:rsid w:val="001B3BC2"/>
    <w:rsid w:val="001B40FB"/>
    <w:rsid w:val="001B45D1"/>
    <w:rsid w:val="001B48DE"/>
    <w:rsid w:val="001B4F00"/>
    <w:rsid w:val="001B56C6"/>
    <w:rsid w:val="001B5A89"/>
    <w:rsid w:val="001B5F07"/>
    <w:rsid w:val="001B62D9"/>
    <w:rsid w:val="001B654E"/>
    <w:rsid w:val="001B7EAE"/>
    <w:rsid w:val="001C0105"/>
    <w:rsid w:val="001C0179"/>
    <w:rsid w:val="001C0307"/>
    <w:rsid w:val="001C0461"/>
    <w:rsid w:val="001C04E6"/>
    <w:rsid w:val="001C0929"/>
    <w:rsid w:val="001C0CFF"/>
    <w:rsid w:val="001C0E57"/>
    <w:rsid w:val="001C0ECF"/>
    <w:rsid w:val="001C106B"/>
    <w:rsid w:val="001C17F8"/>
    <w:rsid w:val="001C1A3B"/>
    <w:rsid w:val="001C1B72"/>
    <w:rsid w:val="001C217C"/>
    <w:rsid w:val="001C29F8"/>
    <w:rsid w:val="001C2CB4"/>
    <w:rsid w:val="001C2CFF"/>
    <w:rsid w:val="001C31E4"/>
    <w:rsid w:val="001C33CD"/>
    <w:rsid w:val="001C3753"/>
    <w:rsid w:val="001C4DC4"/>
    <w:rsid w:val="001C4EDF"/>
    <w:rsid w:val="001C5342"/>
    <w:rsid w:val="001C55C6"/>
    <w:rsid w:val="001C5623"/>
    <w:rsid w:val="001C60C8"/>
    <w:rsid w:val="001C644E"/>
    <w:rsid w:val="001C7266"/>
    <w:rsid w:val="001C78DB"/>
    <w:rsid w:val="001C793E"/>
    <w:rsid w:val="001C79D9"/>
    <w:rsid w:val="001C7AE9"/>
    <w:rsid w:val="001C7CBB"/>
    <w:rsid w:val="001D05F6"/>
    <w:rsid w:val="001D060A"/>
    <w:rsid w:val="001D0EEE"/>
    <w:rsid w:val="001D0F82"/>
    <w:rsid w:val="001D318A"/>
    <w:rsid w:val="001D39AC"/>
    <w:rsid w:val="001D3A72"/>
    <w:rsid w:val="001D3D2B"/>
    <w:rsid w:val="001D3D3E"/>
    <w:rsid w:val="001D48A1"/>
    <w:rsid w:val="001D4B9D"/>
    <w:rsid w:val="001D4C35"/>
    <w:rsid w:val="001D4CD8"/>
    <w:rsid w:val="001D4D97"/>
    <w:rsid w:val="001D50D3"/>
    <w:rsid w:val="001D5121"/>
    <w:rsid w:val="001D6294"/>
    <w:rsid w:val="001D6B7F"/>
    <w:rsid w:val="001D6E13"/>
    <w:rsid w:val="001D75E2"/>
    <w:rsid w:val="001D7A5E"/>
    <w:rsid w:val="001E0462"/>
    <w:rsid w:val="001E051B"/>
    <w:rsid w:val="001E0CA6"/>
    <w:rsid w:val="001E126E"/>
    <w:rsid w:val="001E2213"/>
    <w:rsid w:val="001E243D"/>
    <w:rsid w:val="001E2C84"/>
    <w:rsid w:val="001E2D3F"/>
    <w:rsid w:val="001E31C3"/>
    <w:rsid w:val="001E3266"/>
    <w:rsid w:val="001E3A29"/>
    <w:rsid w:val="001E44BA"/>
    <w:rsid w:val="001E44CC"/>
    <w:rsid w:val="001E47A4"/>
    <w:rsid w:val="001E56E8"/>
    <w:rsid w:val="001E5DFE"/>
    <w:rsid w:val="001E5E45"/>
    <w:rsid w:val="001E6079"/>
    <w:rsid w:val="001E6517"/>
    <w:rsid w:val="001E6531"/>
    <w:rsid w:val="001E6EB7"/>
    <w:rsid w:val="001E6FC7"/>
    <w:rsid w:val="001E702A"/>
    <w:rsid w:val="001E732F"/>
    <w:rsid w:val="001E7B4E"/>
    <w:rsid w:val="001E7C75"/>
    <w:rsid w:val="001E7CE4"/>
    <w:rsid w:val="001E7ED8"/>
    <w:rsid w:val="001F08A6"/>
    <w:rsid w:val="001F0A26"/>
    <w:rsid w:val="001F0ABD"/>
    <w:rsid w:val="001F0BF3"/>
    <w:rsid w:val="001F0D90"/>
    <w:rsid w:val="001F1DAE"/>
    <w:rsid w:val="001F1FE1"/>
    <w:rsid w:val="001F207F"/>
    <w:rsid w:val="001F22AD"/>
    <w:rsid w:val="001F2F91"/>
    <w:rsid w:val="001F3069"/>
    <w:rsid w:val="001F3208"/>
    <w:rsid w:val="001F34C2"/>
    <w:rsid w:val="001F34EF"/>
    <w:rsid w:val="001F3DDC"/>
    <w:rsid w:val="001F4477"/>
    <w:rsid w:val="001F4A05"/>
    <w:rsid w:val="001F52C5"/>
    <w:rsid w:val="001F5432"/>
    <w:rsid w:val="001F55FC"/>
    <w:rsid w:val="001F57C1"/>
    <w:rsid w:val="001F5D22"/>
    <w:rsid w:val="001F64E9"/>
    <w:rsid w:val="001F6644"/>
    <w:rsid w:val="001F66BF"/>
    <w:rsid w:val="001F670C"/>
    <w:rsid w:val="001F6A13"/>
    <w:rsid w:val="001F6B71"/>
    <w:rsid w:val="001F6D58"/>
    <w:rsid w:val="001F6E94"/>
    <w:rsid w:val="001F6F57"/>
    <w:rsid w:val="001F70DB"/>
    <w:rsid w:val="001F759C"/>
    <w:rsid w:val="001F7C9B"/>
    <w:rsid w:val="001F7DE3"/>
    <w:rsid w:val="001F7EF4"/>
    <w:rsid w:val="00200165"/>
    <w:rsid w:val="00200983"/>
    <w:rsid w:val="00200C3A"/>
    <w:rsid w:val="00200E55"/>
    <w:rsid w:val="00200F95"/>
    <w:rsid w:val="00200F99"/>
    <w:rsid w:val="002012DF"/>
    <w:rsid w:val="00201929"/>
    <w:rsid w:val="00201F45"/>
    <w:rsid w:val="00202342"/>
    <w:rsid w:val="00202580"/>
    <w:rsid w:val="00202C26"/>
    <w:rsid w:val="00202F39"/>
    <w:rsid w:val="0020310C"/>
    <w:rsid w:val="00203950"/>
    <w:rsid w:val="00204347"/>
    <w:rsid w:val="00204CC8"/>
    <w:rsid w:val="00204F5D"/>
    <w:rsid w:val="002051CD"/>
    <w:rsid w:val="0020553A"/>
    <w:rsid w:val="00206A59"/>
    <w:rsid w:val="0020701B"/>
    <w:rsid w:val="0020725B"/>
    <w:rsid w:val="002074D7"/>
    <w:rsid w:val="00207E13"/>
    <w:rsid w:val="00207EE9"/>
    <w:rsid w:val="00210184"/>
    <w:rsid w:val="00210FFA"/>
    <w:rsid w:val="002111C3"/>
    <w:rsid w:val="00211856"/>
    <w:rsid w:val="00211CF4"/>
    <w:rsid w:val="00211D53"/>
    <w:rsid w:val="0021203B"/>
    <w:rsid w:val="002121ED"/>
    <w:rsid w:val="00212577"/>
    <w:rsid w:val="002126EB"/>
    <w:rsid w:val="00212C3B"/>
    <w:rsid w:val="0021315B"/>
    <w:rsid w:val="002131D2"/>
    <w:rsid w:val="002132AA"/>
    <w:rsid w:val="00213B76"/>
    <w:rsid w:val="00214F85"/>
    <w:rsid w:val="00214FE6"/>
    <w:rsid w:val="002152A7"/>
    <w:rsid w:val="0021559F"/>
    <w:rsid w:val="002155EB"/>
    <w:rsid w:val="002157F8"/>
    <w:rsid w:val="002158D9"/>
    <w:rsid w:val="00215906"/>
    <w:rsid w:val="00215950"/>
    <w:rsid w:val="00215C6E"/>
    <w:rsid w:val="002160AA"/>
    <w:rsid w:val="0021616B"/>
    <w:rsid w:val="00216210"/>
    <w:rsid w:val="00216676"/>
    <w:rsid w:val="00216C68"/>
    <w:rsid w:val="00216C7A"/>
    <w:rsid w:val="0021721F"/>
    <w:rsid w:val="00217362"/>
    <w:rsid w:val="002177BF"/>
    <w:rsid w:val="00217B7F"/>
    <w:rsid w:val="00217F18"/>
    <w:rsid w:val="002200E5"/>
    <w:rsid w:val="00220502"/>
    <w:rsid w:val="0022092B"/>
    <w:rsid w:val="00220B6C"/>
    <w:rsid w:val="0022186E"/>
    <w:rsid w:val="0022197F"/>
    <w:rsid w:val="00222549"/>
    <w:rsid w:val="00222D9C"/>
    <w:rsid w:val="00222FF1"/>
    <w:rsid w:val="0022341E"/>
    <w:rsid w:val="00223566"/>
    <w:rsid w:val="00223569"/>
    <w:rsid w:val="00224026"/>
    <w:rsid w:val="00224409"/>
    <w:rsid w:val="00224532"/>
    <w:rsid w:val="00224579"/>
    <w:rsid w:val="002246EA"/>
    <w:rsid w:val="00224DD9"/>
    <w:rsid w:val="00224E15"/>
    <w:rsid w:val="002253C5"/>
    <w:rsid w:val="002257EF"/>
    <w:rsid w:val="0022584D"/>
    <w:rsid w:val="00225C65"/>
    <w:rsid w:val="002263A6"/>
    <w:rsid w:val="002264FC"/>
    <w:rsid w:val="00226910"/>
    <w:rsid w:val="00226A7A"/>
    <w:rsid w:val="00227391"/>
    <w:rsid w:val="002279B9"/>
    <w:rsid w:val="00227A07"/>
    <w:rsid w:val="00227A35"/>
    <w:rsid w:val="00227FAC"/>
    <w:rsid w:val="00230255"/>
    <w:rsid w:val="00230271"/>
    <w:rsid w:val="00230794"/>
    <w:rsid w:val="00230AAA"/>
    <w:rsid w:val="00230ACC"/>
    <w:rsid w:val="00231988"/>
    <w:rsid w:val="00231E1C"/>
    <w:rsid w:val="002321E7"/>
    <w:rsid w:val="002322C4"/>
    <w:rsid w:val="002337E0"/>
    <w:rsid w:val="002339E9"/>
    <w:rsid w:val="00233CF9"/>
    <w:rsid w:val="00233FB2"/>
    <w:rsid w:val="002345AB"/>
    <w:rsid w:val="002347F8"/>
    <w:rsid w:val="00234A59"/>
    <w:rsid w:val="00234B03"/>
    <w:rsid w:val="00234FD8"/>
    <w:rsid w:val="002351A2"/>
    <w:rsid w:val="00235C1D"/>
    <w:rsid w:val="00236481"/>
    <w:rsid w:val="002365FA"/>
    <w:rsid w:val="002372C0"/>
    <w:rsid w:val="002372F6"/>
    <w:rsid w:val="00237899"/>
    <w:rsid w:val="00237B09"/>
    <w:rsid w:val="002404B5"/>
    <w:rsid w:val="00241327"/>
    <w:rsid w:val="00241A27"/>
    <w:rsid w:val="00241DA9"/>
    <w:rsid w:val="00242209"/>
    <w:rsid w:val="0024262F"/>
    <w:rsid w:val="00242A52"/>
    <w:rsid w:val="00243119"/>
    <w:rsid w:val="0024352F"/>
    <w:rsid w:val="00243821"/>
    <w:rsid w:val="00243A24"/>
    <w:rsid w:val="00243A99"/>
    <w:rsid w:val="002441C8"/>
    <w:rsid w:val="00244B73"/>
    <w:rsid w:val="00244D42"/>
    <w:rsid w:val="00244D7A"/>
    <w:rsid w:val="002455B5"/>
    <w:rsid w:val="0024583C"/>
    <w:rsid w:val="0024584B"/>
    <w:rsid w:val="002466C0"/>
    <w:rsid w:val="00246873"/>
    <w:rsid w:val="002470CA"/>
    <w:rsid w:val="00247714"/>
    <w:rsid w:val="00247C2F"/>
    <w:rsid w:val="00247CD3"/>
    <w:rsid w:val="00247DD9"/>
    <w:rsid w:val="002506BC"/>
    <w:rsid w:val="00250BE9"/>
    <w:rsid w:val="00250FDB"/>
    <w:rsid w:val="00251070"/>
    <w:rsid w:val="00251650"/>
    <w:rsid w:val="00251A04"/>
    <w:rsid w:val="00251B23"/>
    <w:rsid w:val="00251B7E"/>
    <w:rsid w:val="00251B85"/>
    <w:rsid w:val="00251BA8"/>
    <w:rsid w:val="00252222"/>
    <w:rsid w:val="00252B20"/>
    <w:rsid w:val="00252BFA"/>
    <w:rsid w:val="00252C3A"/>
    <w:rsid w:val="00252C76"/>
    <w:rsid w:val="00252E9A"/>
    <w:rsid w:val="0025311A"/>
    <w:rsid w:val="0025382E"/>
    <w:rsid w:val="00253880"/>
    <w:rsid w:val="00254083"/>
    <w:rsid w:val="002541DC"/>
    <w:rsid w:val="002543AF"/>
    <w:rsid w:val="00254524"/>
    <w:rsid w:val="00254E0F"/>
    <w:rsid w:val="00255C1E"/>
    <w:rsid w:val="00255FEF"/>
    <w:rsid w:val="002561CE"/>
    <w:rsid w:val="002563A5"/>
    <w:rsid w:val="002563D2"/>
    <w:rsid w:val="00256647"/>
    <w:rsid w:val="00256A39"/>
    <w:rsid w:val="00256E64"/>
    <w:rsid w:val="002574A7"/>
    <w:rsid w:val="00257585"/>
    <w:rsid w:val="0025758B"/>
    <w:rsid w:val="00257823"/>
    <w:rsid w:val="00257999"/>
    <w:rsid w:val="00257B64"/>
    <w:rsid w:val="00257C6E"/>
    <w:rsid w:val="002603CD"/>
    <w:rsid w:val="002607F2"/>
    <w:rsid w:val="00260B9C"/>
    <w:rsid w:val="00260F2C"/>
    <w:rsid w:val="002618EF"/>
    <w:rsid w:val="00261922"/>
    <w:rsid w:val="00261F31"/>
    <w:rsid w:val="002629D0"/>
    <w:rsid w:val="00262C64"/>
    <w:rsid w:val="00262F21"/>
    <w:rsid w:val="00262F6A"/>
    <w:rsid w:val="002633F7"/>
    <w:rsid w:val="0026376D"/>
    <w:rsid w:val="0026391E"/>
    <w:rsid w:val="00263C61"/>
    <w:rsid w:val="00264244"/>
    <w:rsid w:val="002644BC"/>
    <w:rsid w:val="002645C3"/>
    <w:rsid w:val="00264A3F"/>
    <w:rsid w:val="00264AD9"/>
    <w:rsid w:val="00264B2E"/>
    <w:rsid w:val="00264D75"/>
    <w:rsid w:val="00264E1B"/>
    <w:rsid w:val="0026561C"/>
    <w:rsid w:val="00265A7F"/>
    <w:rsid w:val="00265B2E"/>
    <w:rsid w:val="002661FB"/>
    <w:rsid w:val="002668E5"/>
    <w:rsid w:val="00266A38"/>
    <w:rsid w:val="00266F3B"/>
    <w:rsid w:val="002674DE"/>
    <w:rsid w:val="002678DD"/>
    <w:rsid w:val="00267B8F"/>
    <w:rsid w:val="00267C0E"/>
    <w:rsid w:val="00267D22"/>
    <w:rsid w:val="00270399"/>
    <w:rsid w:val="0027061B"/>
    <w:rsid w:val="00271154"/>
    <w:rsid w:val="00271324"/>
    <w:rsid w:val="0027196B"/>
    <w:rsid w:val="00271D54"/>
    <w:rsid w:val="00271EE1"/>
    <w:rsid w:val="00272D0F"/>
    <w:rsid w:val="00272DE2"/>
    <w:rsid w:val="00272DEE"/>
    <w:rsid w:val="00273051"/>
    <w:rsid w:val="002730BE"/>
    <w:rsid w:val="002732A6"/>
    <w:rsid w:val="002732B6"/>
    <w:rsid w:val="0027371A"/>
    <w:rsid w:val="00273766"/>
    <w:rsid w:val="00273D51"/>
    <w:rsid w:val="002746B9"/>
    <w:rsid w:val="00274B62"/>
    <w:rsid w:val="00274E99"/>
    <w:rsid w:val="00275028"/>
    <w:rsid w:val="002753AA"/>
    <w:rsid w:val="0027585A"/>
    <w:rsid w:val="00275D3C"/>
    <w:rsid w:val="0027604F"/>
    <w:rsid w:val="002760CA"/>
    <w:rsid w:val="00276138"/>
    <w:rsid w:val="0027638B"/>
    <w:rsid w:val="00276403"/>
    <w:rsid w:val="002764C3"/>
    <w:rsid w:val="002766D3"/>
    <w:rsid w:val="00276708"/>
    <w:rsid w:val="00276764"/>
    <w:rsid w:val="00276C85"/>
    <w:rsid w:val="00276E35"/>
    <w:rsid w:val="00277B78"/>
    <w:rsid w:val="00280BEE"/>
    <w:rsid w:val="00281521"/>
    <w:rsid w:val="00281600"/>
    <w:rsid w:val="00281877"/>
    <w:rsid w:val="00281B41"/>
    <w:rsid w:val="00281CF3"/>
    <w:rsid w:val="00281DB2"/>
    <w:rsid w:val="00281DC9"/>
    <w:rsid w:val="00281F49"/>
    <w:rsid w:val="002821A1"/>
    <w:rsid w:val="00282567"/>
    <w:rsid w:val="00282677"/>
    <w:rsid w:val="0028269E"/>
    <w:rsid w:val="002828DC"/>
    <w:rsid w:val="002832AA"/>
    <w:rsid w:val="00283446"/>
    <w:rsid w:val="002837F2"/>
    <w:rsid w:val="00283838"/>
    <w:rsid w:val="00283936"/>
    <w:rsid w:val="0028435F"/>
    <w:rsid w:val="00284D1A"/>
    <w:rsid w:val="002852CB"/>
    <w:rsid w:val="00286400"/>
    <w:rsid w:val="0028649F"/>
    <w:rsid w:val="00286584"/>
    <w:rsid w:val="00286690"/>
    <w:rsid w:val="00286A95"/>
    <w:rsid w:val="00287096"/>
    <w:rsid w:val="00287739"/>
    <w:rsid w:val="00287749"/>
    <w:rsid w:val="00287B49"/>
    <w:rsid w:val="00287DAE"/>
    <w:rsid w:val="00290537"/>
    <w:rsid w:val="002910B5"/>
    <w:rsid w:val="00291A3F"/>
    <w:rsid w:val="00291E62"/>
    <w:rsid w:val="00292735"/>
    <w:rsid w:val="00292AC8"/>
    <w:rsid w:val="00292C72"/>
    <w:rsid w:val="00292D9C"/>
    <w:rsid w:val="00293B3A"/>
    <w:rsid w:val="002945DF"/>
    <w:rsid w:val="002947D3"/>
    <w:rsid w:val="00294C33"/>
    <w:rsid w:val="00294E43"/>
    <w:rsid w:val="00295CA4"/>
    <w:rsid w:val="00295EC5"/>
    <w:rsid w:val="00295EF5"/>
    <w:rsid w:val="0029633B"/>
    <w:rsid w:val="002965FA"/>
    <w:rsid w:val="0029678A"/>
    <w:rsid w:val="00296C72"/>
    <w:rsid w:val="00296D35"/>
    <w:rsid w:val="00297307"/>
    <w:rsid w:val="00297728"/>
    <w:rsid w:val="002979D5"/>
    <w:rsid w:val="00297DCF"/>
    <w:rsid w:val="002A03A1"/>
    <w:rsid w:val="002A07C4"/>
    <w:rsid w:val="002A09EA"/>
    <w:rsid w:val="002A0AC5"/>
    <w:rsid w:val="002A0D3C"/>
    <w:rsid w:val="002A12AC"/>
    <w:rsid w:val="002A1395"/>
    <w:rsid w:val="002A1B75"/>
    <w:rsid w:val="002A1EB7"/>
    <w:rsid w:val="002A305A"/>
    <w:rsid w:val="002A33A4"/>
    <w:rsid w:val="002A34A8"/>
    <w:rsid w:val="002A3F3A"/>
    <w:rsid w:val="002A43C9"/>
    <w:rsid w:val="002A4585"/>
    <w:rsid w:val="002A4904"/>
    <w:rsid w:val="002A4B89"/>
    <w:rsid w:val="002A6C58"/>
    <w:rsid w:val="002A6DEF"/>
    <w:rsid w:val="002A74DF"/>
    <w:rsid w:val="002A756F"/>
    <w:rsid w:val="002A7C19"/>
    <w:rsid w:val="002B04A2"/>
    <w:rsid w:val="002B0647"/>
    <w:rsid w:val="002B09AE"/>
    <w:rsid w:val="002B0D09"/>
    <w:rsid w:val="002B1547"/>
    <w:rsid w:val="002B4323"/>
    <w:rsid w:val="002B44F2"/>
    <w:rsid w:val="002B46A2"/>
    <w:rsid w:val="002B4D3D"/>
    <w:rsid w:val="002B50B1"/>
    <w:rsid w:val="002B561F"/>
    <w:rsid w:val="002B57BC"/>
    <w:rsid w:val="002B5C1E"/>
    <w:rsid w:val="002B62F5"/>
    <w:rsid w:val="002B6FD6"/>
    <w:rsid w:val="002B7001"/>
    <w:rsid w:val="002B719A"/>
    <w:rsid w:val="002B71DF"/>
    <w:rsid w:val="002B77C6"/>
    <w:rsid w:val="002B794D"/>
    <w:rsid w:val="002B7ED6"/>
    <w:rsid w:val="002C049A"/>
    <w:rsid w:val="002C0902"/>
    <w:rsid w:val="002C0A61"/>
    <w:rsid w:val="002C0B5F"/>
    <w:rsid w:val="002C0F0C"/>
    <w:rsid w:val="002C1163"/>
    <w:rsid w:val="002C134F"/>
    <w:rsid w:val="002C1490"/>
    <w:rsid w:val="002C18B8"/>
    <w:rsid w:val="002C1CDC"/>
    <w:rsid w:val="002C22F0"/>
    <w:rsid w:val="002C245A"/>
    <w:rsid w:val="002C315B"/>
    <w:rsid w:val="002C3765"/>
    <w:rsid w:val="002C396F"/>
    <w:rsid w:val="002C3D47"/>
    <w:rsid w:val="002C3F02"/>
    <w:rsid w:val="002C40CF"/>
    <w:rsid w:val="002C488D"/>
    <w:rsid w:val="002C5A3B"/>
    <w:rsid w:val="002C60F5"/>
    <w:rsid w:val="002C62C9"/>
    <w:rsid w:val="002C648E"/>
    <w:rsid w:val="002C64C5"/>
    <w:rsid w:val="002C678E"/>
    <w:rsid w:val="002C6AA8"/>
    <w:rsid w:val="002C6D4E"/>
    <w:rsid w:val="002C7688"/>
    <w:rsid w:val="002C77C6"/>
    <w:rsid w:val="002C7B95"/>
    <w:rsid w:val="002C7F65"/>
    <w:rsid w:val="002D075A"/>
    <w:rsid w:val="002D0894"/>
    <w:rsid w:val="002D1692"/>
    <w:rsid w:val="002D1782"/>
    <w:rsid w:val="002D1A28"/>
    <w:rsid w:val="002D1B99"/>
    <w:rsid w:val="002D1E1D"/>
    <w:rsid w:val="002D3441"/>
    <w:rsid w:val="002D3741"/>
    <w:rsid w:val="002D3815"/>
    <w:rsid w:val="002D3E2A"/>
    <w:rsid w:val="002D44C5"/>
    <w:rsid w:val="002D467B"/>
    <w:rsid w:val="002D4769"/>
    <w:rsid w:val="002D4780"/>
    <w:rsid w:val="002D559F"/>
    <w:rsid w:val="002D6508"/>
    <w:rsid w:val="002D719F"/>
    <w:rsid w:val="002D7D2F"/>
    <w:rsid w:val="002E0504"/>
    <w:rsid w:val="002E050E"/>
    <w:rsid w:val="002E058C"/>
    <w:rsid w:val="002E1030"/>
    <w:rsid w:val="002E1A83"/>
    <w:rsid w:val="002E1F7F"/>
    <w:rsid w:val="002E20BA"/>
    <w:rsid w:val="002E2119"/>
    <w:rsid w:val="002E2153"/>
    <w:rsid w:val="002E2DDF"/>
    <w:rsid w:val="002E315B"/>
    <w:rsid w:val="002E3C5F"/>
    <w:rsid w:val="002E3CBE"/>
    <w:rsid w:val="002E3E8E"/>
    <w:rsid w:val="002E3EA5"/>
    <w:rsid w:val="002E405C"/>
    <w:rsid w:val="002E4381"/>
    <w:rsid w:val="002E4489"/>
    <w:rsid w:val="002E47ED"/>
    <w:rsid w:val="002E5580"/>
    <w:rsid w:val="002E5904"/>
    <w:rsid w:val="002E5A05"/>
    <w:rsid w:val="002E5DB4"/>
    <w:rsid w:val="002E5E0E"/>
    <w:rsid w:val="002E5F02"/>
    <w:rsid w:val="002E60B8"/>
    <w:rsid w:val="002E644D"/>
    <w:rsid w:val="002E6D40"/>
    <w:rsid w:val="002E72BA"/>
    <w:rsid w:val="002E7CBF"/>
    <w:rsid w:val="002F005C"/>
    <w:rsid w:val="002F03FC"/>
    <w:rsid w:val="002F0D7B"/>
    <w:rsid w:val="002F0EC4"/>
    <w:rsid w:val="002F0FEA"/>
    <w:rsid w:val="002F1133"/>
    <w:rsid w:val="002F1598"/>
    <w:rsid w:val="002F1D58"/>
    <w:rsid w:val="002F2144"/>
    <w:rsid w:val="002F2CC8"/>
    <w:rsid w:val="002F2DA4"/>
    <w:rsid w:val="002F2E8A"/>
    <w:rsid w:val="002F2F6F"/>
    <w:rsid w:val="002F3825"/>
    <w:rsid w:val="002F3AA8"/>
    <w:rsid w:val="002F3CAE"/>
    <w:rsid w:val="002F3DA0"/>
    <w:rsid w:val="002F3DA8"/>
    <w:rsid w:val="002F4181"/>
    <w:rsid w:val="002F478E"/>
    <w:rsid w:val="002F4F55"/>
    <w:rsid w:val="002F5015"/>
    <w:rsid w:val="002F5375"/>
    <w:rsid w:val="002F5A68"/>
    <w:rsid w:val="002F5ACA"/>
    <w:rsid w:val="002F6346"/>
    <w:rsid w:val="002F64F8"/>
    <w:rsid w:val="002F6C8F"/>
    <w:rsid w:val="002F6FA2"/>
    <w:rsid w:val="002F713F"/>
    <w:rsid w:val="002F7715"/>
    <w:rsid w:val="002F7B0F"/>
    <w:rsid w:val="0030015D"/>
    <w:rsid w:val="003001A8"/>
    <w:rsid w:val="00300231"/>
    <w:rsid w:val="0030024D"/>
    <w:rsid w:val="0030069B"/>
    <w:rsid w:val="003007DE"/>
    <w:rsid w:val="0030096A"/>
    <w:rsid w:val="00300D5E"/>
    <w:rsid w:val="00301551"/>
    <w:rsid w:val="00301D8B"/>
    <w:rsid w:val="003020BA"/>
    <w:rsid w:val="00302996"/>
    <w:rsid w:val="00302F88"/>
    <w:rsid w:val="0030311E"/>
    <w:rsid w:val="00303817"/>
    <w:rsid w:val="0030397E"/>
    <w:rsid w:val="00304363"/>
    <w:rsid w:val="003045BE"/>
    <w:rsid w:val="003053F6"/>
    <w:rsid w:val="0030580D"/>
    <w:rsid w:val="003058B2"/>
    <w:rsid w:val="00305CAD"/>
    <w:rsid w:val="003064B1"/>
    <w:rsid w:val="00306978"/>
    <w:rsid w:val="00306AB4"/>
    <w:rsid w:val="00306AFD"/>
    <w:rsid w:val="00306B36"/>
    <w:rsid w:val="00306F98"/>
    <w:rsid w:val="00307B51"/>
    <w:rsid w:val="00307E27"/>
    <w:rsid w:val="0031039D"/>
    <w:rsid w:val="00310644"/>
    <w:rsid w:val="0031065D"/>
    <w:rsid w:val="0031067F"/>
    <w:rsid w:val="00310B44"/>
    <w:rsid w:val="00310E64"/>
    <w:rsid w:val="003112DB"/>
    <w:rsid w:val="00311306"/>
    <w:rsid w:val="00311705"/>
    <w:rsid w:val="003117F2"/>
    <w:rsid w:val="00311987"/>
    <w:rsid w:val="00311D92"/>
    <w:rsid w:val="00312102"/>
    <w:rsid w:val="0031266A"/>
    <w:rsid w:val="003126A2"/>
    <w:rsid w:val="00312976"/>
    <w:rsid w:val="00312A09"/>
    <w:rsid w:val="00313F2F"/>
    <w:rsid w:val="003140AB"/>
    <w:rsid w:val="00314721"/>
    <w:rsid w:val="00315007"/>
    <w:rsid w:val="00315098"/>
    <w:rsid w:val="00315A58"/>
    <w:rsid w:val="00315B13"/>
    <w:rsid w:val="0031609E"/>
    <w:rsid w:val="00316997"/>
    <w:rsid w:val="00317D14"/>
    <w:rsid w:val="003200CD"/>
    <w:rsid w:val="00320167"/>
    <w:rsid w:val="00320253"/>
    <w:rsid w:val="0032045A"/>
    <w:rsid w:val="00320C3B"/>
    <w:rsid w:val="00320C7E"/>
    <w:rsid w:val="00320F35"/>
    <w:rsid w:val="00321031"/>
    <w:rsid w:val="00321135"/>
    <w:rsid w:val="0032125C"/>
    <w:rsid w:val="00321409"/>
    <w:rsid w:val="003215F3"/>
    <w:rsid w:val="00322558"/>
    <w:rsid w:val="0032255E"/>
    <w:rsid w:val="0032259C"/>
    <w:rsid w:val="00322C83"/>
    <w:rsid w:val="00322E65"/>
    <w:rsid w:val="00322E88"/>
    <w:rsid w:val="0032315C"/>
    <w:rsid w:val="003238E7"/>
    <w:rsid w:val="00323B7B"/>
    <w:rsid w:val="00324356"/>
    <w:rsid w:val="00324780"/>
    <w:rsid w:val="00324952"/>
    <w:rsid w:val="00324C56"/>
    <w:rsid w:val="00324DB0"/>
    <w:rsid w:val="00325DA0"/>
    <w:rsid w:val="00325FB6"/>
    <w:rsid w:val="0032609F"/>
    <w:rsid w:val="003263F3"/>
    <w:rsid w:val="00326A5A"/>
    <w:rsid w:val="00326D7B"/>
    <w:rsid w:val="00327546"/>
    <w:rsid w:val="0032766A"/>
    <w:rsid w:val="00327B4F"/>
    <w:rsid w:val="0033026E"/>
    <w:rsid w:val="003303CA"/>
    <w:rsid w:val="00330414"/>
    <w:rsid w:val="00330433"/>
    <w:rsid w:val="00330932"/>
    <w:rsid w:val="00330AE8"/>
    <w:rsid w:val="00330C10"/>
    <w:rsid w:val="003310D1"/>
    <w:rsid w:val="0033156B"/>
    <w:rsid w:val="00331704"/>
    <w:rsid w:val="0033189F"/>
    <w:rsid w:val="00331CED"/>
    <w:rsid w:val="00331F6F"/>
    <w:rsid w:val="0033214B"/>
    <w:rsid w:val="00332377"/>
    <w:rsid w:val="003325AA"/>
    <w:rsid w:val="0033275E"/>
    <w:rsid w:val="00332F74"/>
    <w:rsid w:val="00333120"/>
    <w:rsid w:val="003334DF"/>
    <w:rsid w:val="00333800"/>
    <w:rsid w:val="003339FA"/>
    <w:rsid w:val="00334013"/>
    <w:rsid w:val="003347EA"/>
    <w:rsid w:val="0033528A"/>
    <w:rsid w:val="003355FF"/>
    <w:rsid w:val="003358DC"/>
    <w:rsid w:val="0033590D"/>
    <w:rsid w:val="00335D7F"/>
    <w:rsid w:val="00335EF6"/>
    <w:rsid w:val="003361B0"/>
    <w:rsid w:val="0033626F"/>
    <w:rsid w:val="003362EA"/>
    <w:rsid w:val="003365AE"/>
    <w:rsid w:val="00336625"/>
    <w:rsid w:val="00336653"/>
    <w:rsid w:val="00336669"/>
    <w:rsid w:val="003366E4"/>
    <w:rsid w:val="00336FBF"/>
    <w:rsid w:val="00336FD6"/>
    <w:rsid w:val="003370A3"/>
    <w:rsid w:val="00337273"/>
    <w:rsid w:val="0033737E"/>
    <w:rsid w:val="00337409"/>
    <w:rsid w:val="00337448"/>
    <w:rsid w:val="00337657"/>
    <w:rsid w:val="00337C66"/>
    <w:rsid w:val="00337E8D"/>
    <w:rsid w:val="003407E0"/>
    <w:rsid w:val="00340B9D"/>
    <w:rsid w:val="00341165"/>
    <w:rsid w:val="00341537"/>
    <w:rsid w:val="0034171F"/>
    <w:rsid w:val="00341B75"/>
    <w:rsid w:val="00341C7B"/>
    <w:rsid w:val="00341D7C"/>
    <w:rsid w:val="003420F9"/>
    <w:rsid w:val="00342677"/>
    <w:rsid w:val="0034285A"/>
    <w:rsid w:val="00342B7F"/>
    <w:rsid w:val="00342BAD"/>
    <w:rsid w:val="00342EC9"/>
    <w:rsid w:val="00342EEF"/>
    <w:rsid w:val="00343247"/>
    <w:rsid w:val="00343559"/>
    <w:rsid w:val="00343616"/>
    <w:rsid w:val="00343676"/>
    <w:rsid w:val="003439C0"/>
    <w:rsid w:val="00343A62"/>
    <w:rsid w:val="00343E3A"/>
    <w:rsid w:val="00343EEF"/>
    <w:rsid w:val="00344736"/>
    <w:rsid w:val="00344B6C"/>
    <w:rsid w:val="003451C0"/>
    <w:rsid w:val="003454EF"/>
    <w:rsid w:val="00345CA5"/>
    <w:rsid w:val="00346EEB"/>
    <w:rsid w:val="00346FC9"/>
    <w:rsid w:val="003472FD"/>
    <w:rsid w:val="00347698"/>
    <w:rsid w:val="00347D95"/>
    <w:rsid w:val="00347EFD"/>
    <w:rsid w:val="00350141"/>
    <w:rsid w:val="003505A7"/>
    <w:rsid w:val="0035072E"/>
    <w:rsid w:val="00350A33"/>
    <w:rsid w:val="00351857"/>
    <w:rsid w:val="00352092"/>
    <w:rsid w:val="003520EF"/>
    <w:rsid w:val="003522BD"/>
    <w:rsid w:val="00352FA9"/>
    <w:rsid w:val="00353256"/>
    <w:rsid w:val="003533C6"/>
    <w:rsid w:val="003533E0"/>
    <w:rsid w:val="003534E0"/>
    <w:rsid w:val="0035357C"/>
    <w:rsid w:val="003535BF"/>
    <w:rsid w:val="00353832"/>
    <w:rsid w:val="003538C4"/>
    <w:rsid w:val="00353A12"/>
    <w:rsid w:val="00353A9D"/>
    <w:rsid w:val="00353BF3"/>
    <w:rsid w:val="00353E91"/>
    <w:rsid w:val="00353F7A"/>
    <w:rsid w:val="00353F7C"/>
    <w:rsid w:val="0035451E"/>
    <w:rsid w:val="00354A11"/>
    <w:rsid w:val="00354FDA"/>
    <w:rsid w:val="00355350"/>
    <w:rsid w:val="00355548"/>
    <w:rsid w:val="0035591D"/>
    <w:rsid w:val="00355E3A"/>
    <w:rsid w:val="003563DC"/>
    <w:rsid w:val="00356755"/>
    <w:rsid w:val="0035708D"/>
    <w:rsid w:val="003570F1"/>
    <w:rsid w:val="00357189"/>
    <w:rsid w:val="00357331"/>
    <w:rsid w:val="0035769F"/>
    <w:rsid w:val="00357CD9"/>
    <w:rsid w:val="00360233"/>
    <w:rsid w:val="00360239"/>
    <w:rsid w:val="00360727"/>
    <w:rsid w:val="00360B38"/>
    <w:rsid w:val="00361341"/>
    <w:rsid w:val="00361743"/>
    <w:rsid w:val="003623CD"/>
    <w:rsid w:val="003624F0"/>
    <w:rsid w:val="00362995"/>
    <w:rsid w:val="003629A0"/>
    <w:rsid w:val="003629F6"/>
    <w:rsid w:val="00362D6D"/>
    <w:rsid w:val="003630AE"/>
    <w:rsid w:val="003632AC"/>
    <w:rsid w:val="0036396A"/>
    <w:rsid w:val="00364757"/>
    <w:rsid w:val="0036487D"/>
    <w:rsid w:val="00364D72"/>
    <w:rsid w:val="00365345"/>
    <w:rsid w:val="0036542B"/>
    <w:rsid w:val="003659AF"/>
    <w:rsid w:val="003659C6"/>
    <w:rsid w:val="00365BBD"/>
    <w:rsid w:val="00365D6A"/>
    <w:rsid w:val="003660E8"/>
    <w:rsid w:val="00366549"/>
    <w:rsid w:val="003666CB"/>
    <w:rsid w:val="00366741"/>
    <w:rsid w:val="003669F9"/>
    <w:rsid w:val="003673DA"/>
    <w:rsid w:val="00367C1A"/>
    <w:rsid w:val="0037035A"/>
    <w:rsid w:val="0037050D"/>
    <w:rsid w:val="00370F2F"/>
    <w:rsid w:val="00370F64"/>
    <w:rsid w:val="0037108F"/>
    <w:rsid w:val="00371589"/>
    <w:rsid w:val="0037171D"/>
    <w:rsid w:val="00371792"/>
    <w:rsid w:val="00371798"/>
    <w:rsid w:val="00371B2E"/>
    <w:rsid w:val="00371CCB"/>
    <w:rsid w:val="00372162"/>
    <w:rsid w:val="00372467"/>
    <w:rsid w:val="00372E0E"/>
    <w:rsid w:val="00373D28"/>
    <w:rsid w:val="00373E8A"/>
    <w:rsid w:val="00373EBD"/>
    <w:rsid w:val="00373EF3"/>
    <w:rsid w:val="0037407C"/>
    <w:rsid w:val="003744CB"/>
    <w:rsid w:val="0037583D"/>
    <w:rsid w:val="00375C1F"/>
    <w:rsid w:val="0037630D"/>
    <w:rsid w:val="00376C8A"/>
    <w:rsid w:val="00376CB0"/>
    <w:rsid w:val="0037716D"/>
    <w:rsid w:val="003773D7"/>
    <w:rsid w:val="00377EF4"/>
    <w:rsid w:val="00380068"/>
    <w:rsid w:val="003801E6"/>
    <w:rsid w:val="00380652"/>
    <w:rsid w:val="00381161"/>
    <w:rsid w:val="00381261"/>
    <w:rsid w:val="00381307"/>
    <w:rsid w:val="00381627"/>
    <w:rsid w:val="00381837"/>
    <w:rsid w:val="00381B4A"/>
    <w:rsid w:val="003823B0"/>
    <w:rsid w:val="00382518"/>
    <w:rsid w:val="00382E37"/>
    <w:rsid w:val="003833FE"/>
    <w:rsid w:val="0038354F"/>
    <w:rsid w:val="00383E04"/>
    <w:rsid w:val="00384696"/>
    <w:rsid w:val="00384D3C"/>
    <w:rsid w:val="003855A0"/>
    <w:rsid w:val="0038589E"/>
    <w:rsid w:val="00385B9E"/>
    <w:rsid w:val="0038636F"/>
    <w:rsid w:val="0038698F"/>
    <w:rsid w:val="00386B69"/>
    <w:rsid w:val="00386C61"/>
    <w:rsid w:val="00387496"/>
    <w:rsid w:val="0038787D"/>
    <w:rsid w:val="00387A24"/>
    <w:rsid w:val="00387AC4"/>
    <w:rsid w:val="0039006B"/>
    <w:rsid w:val="00390547"/>
    <w:rsid w:val="0039071B"/>
    <w:rsid w:val="00390881"/>
    <w:rsid w:val="00390AF3"/>
    <w:rsid w:val="00390E5E"/>
    <w:rsid w:val="003910EA"/>
    <w:rsid w:val="003916AD"/>
    <w:rsid w:val="00391A35"/>
    <w:rsid w:val="003923F9"/>
    <w:rsid w:val="003928CE"/>
    <w:rsid w:val="0039295E"/>
    <w:rsid w:val="00392E85"/>
    <w:rsid w:val="0039332C"/>
    <w:rsid w:val="003934E3"/>
    <w:rsid w:val="00393592"/>
    <w:rsid w:val="00394685"/>
    <w:rsid w:val="0039472C"/>
    <w:rsid w:val="003948DF"/>
    <w:rsid w:val="00394CDD"/>
    <w:rsid w:val="00394EEC"/>
    <w:rsid w:val="003959F6"/>
    <w:rsid w:val="00396EB0"/>
    <w:rsid w:val="0039711B"/>
    <w:rsid w:val="0039720A"/>
    <w:rsid w:val="003975B8"/>
    <w:rsid w:val="003A00DF"/>
    <w:rsid w:val="003A0217"/>
    <w:rsid w:val="003A0249"/>
    <w:rsid w:val="003A094E"/>
    <w:rsid w:val="003A1393"/>
    <w:rsid w:val="003A1471"/>
    <w:rsid w:val="003A159F"/>
    <w:rsid w:val="003A17A6"/>
    <w:rsid w:val="003A2093"/>
    <w:rsid w:val="003A24A1"/>
    <w:rsid w:val="003A28B2"/>
    <w:rsid w:val="003A2B31"/>
    <w:rsid w:val="003A2BFE"/>
    <w:rsid w:val="003A2C6F"/>
    <w:rsid w:val="003A2EC2"/>
    <w:rsid w:val="003A35FA"/>
    <w:rsid w:val="003A434C"/>
    <w:rsid w:val="003A4415"/>
    <w:rsid w:val="003A4484"/>
    <w:rsid w:val="003A541F"/>
    <w:rsid w:val="003A636E"/>
    <w:rsid w:val="003A644A"/>
    <w:rsid w:val="003A768D"/>
    <w:rsid w:val="003A7875"/>
    <w:rsid w:val="003A7BE7"/>
    <w:rsid w:val="003A7C3B"/>
    <w:rsid w:val="003B058B"/>
    <w:rsid w:val="003B08C3"/>
    <w:rsid w:val="003B0E1D"/>
    <w:rsid w:val="003B169B"/>
    <w:rsid w:val="003B1728"/>
    <w:rsid w:val="003B18B6"/>
    <w:rsid w:val="003B25AF"/>
    <w:rsid w:val="003B2DEB"/>
    <w:rsid w:val="003B3191"/>
    <w:rsid w:val="003B341A"/>
    <w:rsid w:val="003B3791"/>
    <w:rsid w:val="003B3AC0"/>
    <w:rsid w:val="003B3DCB"/>
    <w:rsid w:val="003B4230"/>
    <w:rsid w:val="003B4577"/>
    <w:rsid w:val="003B46F6"/>
    <w:rsid w:val="003B473A"/>
    <w:rsid w:val="003B53BD"/>
    <w:rsid w:val="003B5419"/>
    <w:rsid w:val="003B55DF"/>
    <w:rsid w:val="003B579B"/>
    <w:rsid w:val="003B5867"/>
    <w:rsid w:val="003B5C4D"/>
    <w:rsid w:val="003B5DCD"/>
    <w:rsid w:val="003B5E36"/>
    <w:rsid w:val="003B5FC2"/>
    <w:rsid w:val="003B6539"/>
    <w:rsid w:val="003B7125"/>
    <w:rsid w:val="003B7472"/>
    <w:rsid w:val="003B7947"/>
    <w:rsid w:val="003B7F1B"/>
    <w:rsid w:val="003B7FF0"/>
    <w:rsid w:val="003C046D"/>
    <w:rsid w:val="003C102E"/>
    <w:rsid w:val="003C2248"/>
    <w:rsid w:val="003C22A0"/>
    <w:rsid w:val="003C22A5"/>
    <w:rsid w:val="003C267F"/>
    <w:rsid w:val="003C3242"/>
    <w:rsid w:val="003C3992"/>
    <w:rsid w:val="003C4624"/>
    <w:rsid w:val="003C4A96"/>
    <w:rsid w:val="003C4AB8"/>
    <w:rsid w:val="003C4B07"/>
    <w:rsid w:val="003C4DE1"/>
    <w:rsid w:val="003C4E18"/>
    <w:rsid w:val="003C5097"/>
    <w:rsid w:val="003C50F8"/>
    <w:rsid w:val="003C5CA3"/>
    <w:rsid w:val="003C5D74"/>
    <w:rsid w:val="003D06C4"/>
    <w:rsid w:val="003D1907"/>
    <w:rsid w:val="003D20BD"/>
    <w:rsid w:val="003D276E"/>
    <w:rsid w:val="003D2892"/>
    <w:rsid w:val="003D3408"/>
    <w:rsid w:val="003D379F"/>
    <w:rsid w:val="003D382E"/>
    <w:rsid w:val="003D3847"/>
    <w:rsid w:val="003D412D"/>
    <w:rsid w:val="003D437F"/>
    <w:rsid w:val="003D445C"/>
    <w:rsid w:val="003D4E7E"/>
    <w:rsid w:val="003D557E"/>
    <w:rsid w:val="003D59FB"/>
    <w:rsid w:val="003D5CE9"/>
    <w:rsid w:val="003D5EB1"/>
    <w:rsid w:val="003D5FF0"/>
    <w:rsid w:val="003D6A9C"/>
    <w:rsid w:val="003D6F21"/>
    <w:rsid w:val="003D6F32"/>
    <w:rsid w:val="003D76A7"/>
    <w:rsid w:val="003D78DB"/>
    <w:rsid w:val="003D78FD"/>
    <w:rsid w:val="003D7B5F"/>
    <w:rsid w:val="003E083C"/>
    <w:rsid w:val="003E0A40"/>
    <w:rsid w:val="003E0F3A"/>
    <w:rsid w:val="003E0F7B"/>
    <w:rsid w:val="003E0FF6"/>
    <w:rsid w:val="003E1316"/>
    <w:rsid w:val="003E1774"/>
    <w:rsid w:val="003E19CF"/>
    <w:rsid w:val="003E1D6C"/>
    <w:rsid w:val="003E22A8"/>
    <w:rsid w:val="003E2427"/>
    <w:rsid w:val="003E2451"/>
    <w:rsid w:val="003E27FA"/>
    <w:rsid w:val="003E2C2A"/>
    <w:rsid w:val="003E2C8F"/>
    <w:rsid w:val="003E2EAA"/>
    <w:rsid w:val="003E301D"/>
    <w:rsid w:val="003E3533"/>
    <w:rsid w:val="003E433F"/>
    <w:rsid w:val="003E43DE"/>
    <w:rsid w:val="003E4960"/>
    <w:rsid w:val="003E4FCE"/>
    <w:rsid w:val="003E5432"/>
    <w:rsid w:val="003E58D9"/>
    <w:rsid w:val="003E5909"/>
    <w:rsid w:val="003E5B7E"/>
    <w:rsid w:val="003E5FBE"/>
    <w:rsid w:val="003E6087"/>
    <w:rsid w:val="003E67AF"/>
    <w:rsid w:val="003E68E3"/>
    <w:rsid w:val="003E700F"/>
    <w:rsid w:val="003E7ACF"/>
    <w:rsid w:val="003E7D93"/>
    <w:rsid w:val="003E7F39"/>
    <w:rsid w:val="003F00EE"/>
    <w:rsid w:val="003F0810"/>
    <w:rsid w:val="003F092A"/>
    <w:rsid w:val="003F113A"/>
    <w:rsid w:val="003F118B"/>
    <w:rsid w:val="003F1329"/>
    <w:rsid w:val="003F1517"/>
    <w:rsid w:val="003F155C"/>
    <w:rsid w:val="003F1716"/>
    <w:rsid w:val="003F17EB"/>
    <w:rsid w:val="003F1A83"/>
    <w:rsid w:val="003F273C"/>
    <w:rsid w:val="003F29E5"/>
    <w:rsid w:val="003F2B9D"/>
    <w:rsid w:val="003F2C55"/>
    <w:rsid w:val="003F3C89"/>
    <w:rsid w:val="003F3DC9"/>
    <w:rsid w:val="003F40F3"/>
    <w:rsid w:val="003F4CCE"/>
    <w:rsid w:val="003F5189"/>
    <w:rsid w:val="003F530B"/>
    <w:rsid w:val="003F5499"/>
    <w:rsid w:val="003F5AE8"/>
    <w:rsid w:val="003F63FA"/>
    <w:rsid w:val="003F65F2"/>
    <w:rsid w:val="003F7183"/>
    <w:rsid w:val="003F752D"/>
    <w:rsid w:val="003F76AC"/>
    <w:rsid w:val="00400166"/>
    <w:rsid w:val="004002DF"/>
    <w:rsid w:val="004002E8"/>
    <w:rsid w:val="00400C66"/>
    <w:rsid w:val="00401839"/>
    <w:rsid w:val="00401846"/>
    <w:rsid w:val="00401AE3"/>
    <w:rsid w:val="004022BF"/>
    <w:rsid w:val="0040258D"/>
    <w:rsid w:val="00403A13"/>
    <w:rsid w:val="00404160"/>
    <w:rsid w:val="00404651"/>
    <w:rsid w:val="0040467B"/>
    <w:rsid w:val="00404C11"/>
    <w:rsid w:val="00404E1B"/>
    <w:rsid w:val="004050E1"/>
    <w:rsid w:val="0040668C"/>
    <w:rsid w:val="00406CF7"/>
    <w:rsid w:val="0040716B"/>
    <w:rsid w:val="00407279"/>
    <w:rsid w:val="004072BE"/>
    <w:rsid w:val="00407308"/>
    <w:rsid w:val="0040752A"/>
    <w:rsid w:val="00407575"/>
    <w:rsid w:val="00407C6C"/>
    <w:rsid w:val="00410F77"/>
    <w:rsid w:val="004117B1"/>
    <w:rsid w:val="00411AFE"/>
    <w:rsid w:val="00412006"/>
    <w:rsid w:val="00412197"/>
    <w:rsid w:val="004126A4"/>
    <w:rsid w:val="00412853"/>
    <w:rsid w:val="00413628"/>
    <w:rsid w:val="00413D85"/>
    <w:rsid w:val="00414199"/>
    <w:rsid w:val="004146F4"/>
    <w:rsid w:val="0041472F"/>
    <w:rsid w:val="0041478D"/>
    <w:rsid w:val="00414A2D"/>
    <w:rsid w:val="00414A47"/>
    <w:rsid w:val="0041513E"/>
    <w:rsid w:val="004169DD"/>
    <w:rsid w:val="00416D39"/>
    <w:rsid w:val="00416DA8"/>
    <w:rsid w:val="00416DB6"/>
    <w:rsid w:val="00417445"/>
    <w:rsid w:val="00417F00"/>
    <w:rsid w:val="00420748"/>
    <w:rsid w:val="00420843"/>
    <w:rsid w:val="004208E5"/>
    <w:rsid w:val="004210F6"/>
    <w:rsid w:val="004216A1"/>
    <w:rsid w:val="004217BD"/>
    <w:rsid w:val="00421C15"/>
    <w:rsid w:val="00421F84"/>
    <w:rsid w:val="004220C5"/>
    <w:rsid w:val="004222F5"/>
    <w:rsid w:val="004225A9"/>
    <w:rsid w:val="00423579"/>
    <w:rsid w:val="004237E1"/>
    <w:rsid w:val="00423BFE"/>
    <w:rsid w:val="00423E4B"/>
    <w:rsid w:val="004243C0"/>
    <w:rsid w:val="00424E8C"/>
    <w:rsid w:val="0042505D"/>
    <w:rsid w:val="0042554E"/>
    <w:rsid w:val="00425986"/>
    <w:rsid w:val="00425DD4"/>
    <w:rsid w:val="00425FF5"/>
    <w:rsid w:val="00426871"/>
    <w:rsid w:val="004270C2"/>
    <w:rsid w:val="00427416"/>
    <w:rsid w:val="0042746A"/>
    <w:rsid w:val="00427543"/>
    <w:rsid w:val="00427C7B"/>
    <w:rsid w:val="00427CF4"/>
    <w:rsid w:val="00427FA5"/>
    <w:rsid w:val="004300A4"/>
    <w:rsid w:val="004301FC"/>
    <w:rsid w:val="004304CB"/>
    <w:rsid w:val="004305CD"/>
    <w:rsid w:val="00430855"/>
    <w:rsid w:val="00430A6A"/>
    <w:rsid w:val="00430D10"/>
    <w:rsid w:val="00430D82"/>
    <w:rsid w:val="004317FD"/>
    <w:rsid w:val="00431A2A"/>
    <w:rsid w:val="00431CF2"/>
    <w:rsid w:val="00431DC5"/>
    <w:rsid w:val="00432117"/>
    <w:rsid w:val="004323E3"/>
    <w:rsid w:val="00432547"/>
    <w:rsid w:val="004326BD"/>
    <w:rsid w:val="004327DC"/>
    <w:rsid w:val="004328BC"/>
    <w:rsid w:val="00432BB2"/>
    <w:rsid w:val="00432D89"/>
    <w:rsid w:val="00433B28"/>
    <w:rsid w:val="00433D20"/>
    <w:rsid w:val="0043414C"/>
    <w:rsid w:val="00434196"/>
    <w:rsid w:val="004343BF"/>
    <w:rsid w:val="0043446A"/>
    <w:rsid w:val="00434528"/>
    <w:rsid w:val="00434761"/>
    <w:rsid w:val="004348D8"/>
    <w:rsid w:val="00434ADC"/>
    <w:rsid w:val="00434F3F"/>
    <w:rsid w:val="00434FD6"/>
    <w:rsid w:val="00434FF7"/>
    <w:rsid w:val="0043530A"/>
    <w:rsid w:val="00435C3B"/>
    <w:rsid w:val="004365E1"/>
    <w:rsid w:val="00436B5B"/>
    <w:rsid w:val="00436C36"/>
    <w:rsid w:val="00437133"/>
    <w:rsid w:val="004372C7"/>
    <w:rsid w:val="004376F1"/>
    <w:rsid w:val="00437E41"/>
    <w:rsid w:val="00437F61"/>
    <w:rsid w:val="00440455"/>
    <w:rsid w:val="00440572"/>
    <w:rsid w:val="0044059A"/>
    <w:rsid w:val="00440945"/>
    <w:rsid w:val="00440D45"/>
    <w:rsid w:val="00440DF1"/>
    <w:rsid w:val="004417FF"/>
    <w:rsid w:val="00441986"/>
    <w:rsid w:val="00441BE4"/>
    <w:rsid w:val="00441C00"/>
    <w:rsid w:val="00442903"/>
    <w:rsid w:val="00442B50"/>
    <w:rsid w:val="00442BD5"/>
    <w:rsid w:val="00442C6B"/>
    <w:rsid w:val="00443B99"/>
    <w:rsid w:val="00443CF4"/>
    <w:rsid w:val="00443EDA"/>
    <w:rsid w:val="00443F03"/>
    <w:rsid w:val="00444186"/>
    <w:rsid w:val="00444274"/>
    <w:rsid w:val="004447AD"/>
    <w:rsid w:val="0044490B"/>
    <w:rsid w:val="00444F03"/>
    <w:rsid w:val="0044562E"/>
    <w:rsid w:val="00445CEC"/>
    <w:rsid w:val="00445E8C"/>
    <w:rsid w:val="00446129"/>
    <w:rsid w:val="00446183"/>
    <w:rsid w:val="00446428"/>
    <w:rsid w:val="00446714"/>
    <w:rsid w:val="00446B1A"/>
    <w:rsid w:val="00446C69"/>
    <w:rsid w:val="00447185"/>
    <w:rsid w:val="00447617"/>
    <w:rsid w:val="004477FF"/>
    <w:rsid w:val="0045016B"/>
    <w:rsid w:val="00450238"/>
    <w:rsid w:val="00450379"/>
    <w:rsid w:val="004506E8"/>
    <w:rsid w:val="00450BAB"/>
    <w:rsid w:val="00450D97"/>
    <w:rsid w:val="004510FC"/>
    <w:rsid w:val="0045119B"/>
    <w:rsid w:val="00451ACD"/>
    <w:rsid w:val="00451E2D"/>
    <w:rsid w:val="0045211C"/>
    <w:rsid w:val="00452359"/>
    <w:rsid w:val="004526E6"/>
    <w:rsid w:val="00452807"/>
    <w:rsid w:val="00452BFB"/>
    <w:rsid w:val="00452C02"/>
    <w:rsid w:val="00452D58"/>
    <w:rsid w:val="00452EE6"/>
    <w:rsid w:val="00453707"/>
    <w:rsid w:val="004539FA"/>
    <w:rsid w:val="004544E3"/>
    <w:rsid w:val="0045564A"/>
    <w:rsid w:val="00455918"/>
    <w:rsid w:val="00456017"/>
    <w:rsid w:val="004563B4"/>
    <w:rsid w:val="004569AB"/>
    <w:rsid w:val="00457288"/>
    <w:rsid w:val="00457B95"/>
    <w:rsid w:val="0046068A"/>
    <w:rsid w:val="00461944"/>
    <w:rsid w:val="00461C80"/>
    <w:rsid w:val="0046219D"/>
    <w:rsid w:val="00462264"/>
    <w:rsid w:val="00462861"/>
    <w:rsid w:val="00462955"/>
    <w:rsid w:val="00462959"/>
    <w:rsid w:val="00462B02"/>
    <w:rsid w:val="00462DB3"/>
    <w:rsid w:val="00462F02"/>
    <w:rsid w:val="0046339A"/>
    <w:rsid w:val="00463428"/>
    <w:rsid w:val="00463A34"/>
    <w:rsid w:val="00463EE5"/>
    <w:rsid w:val="004645ED"/>
    <w:rsid w:val="00464870"/>
    <w:rsid w:val="0046553F"/>
    <w:rsid w:val="00465B4D"/>
    <w:rsid w:val="00465C32"/>
    <w:rsid w:val="004664A8"/>
    <w:rsid w:val="00466D6A"/>
    <w:rsid w:val="00466E22"/>
    <w:rsid w:val="00467279"/>
    <w:rsid w:val="00467517"/>
    <w:rsid w:val="004676A3"/>
    <w:rsid w:val="00467BA2"/>
    <w:rsid w:val="00467EF4"/>
    <w:rsid w:val="00467FF6"/>
    <w:rsid w:val="0047034B"/>
    <w:rsid w:val="004708CE"/>
    <w:rsid w:val="0047095D"/>
    <w:rsid w:val="0047099B"/>
    <w:rsid w:val="00470D16"/>
    <w:rsid w:val="00470D30"/>
    <w:rsid w:val="004718AF"/>
    <w:rsid w:val="0047196A"/>
    <w:rsid w:val="00472050"/>
    <w:rsid w:val="00472080"/>
    <w:rsid w:val="00472182"/>
    <w:rsid w:val="004722ED"/>
    <w:rsid w:val="00473BE0"/>
    <w:rsid w:val="00473BEA"/>
    <w:rsid w:val="004741E9"/>
    <w:rsid w:val="0047430F"/>
    <w:rsid w:val="00474D4E"/>
    <w:rsid w:val="00475288"/>
    <w:rsid w:val="00475462"/>
    <w:rsid w:val="00475712"/>
    <w:rsid w:val="004759DF"/>
    <w:rsid w:val="00475A22"/>
    <w:rsid w:val="00475A49"/>
    <w:rsid w:val="00476707"/>
    <w:rsid w:val="0047672A"/>
    <w:rsid w:val="00476EDC"/>
    <w:rsid w:val="00480372"/>
    <w:rsid w:val="00480674"/>
    <w:rsid w:val="0048171D"/>
    <w:rsid w:val="00481B39"/>
    <w:rsid w:val="004820B5"/>
    <w:rsid w:val="0048245A"/>
    <w:rsid w:val="004827A4"/>
    <w:rsid w:val="00482BE6"/>
    <w:rsid w:val="00483142"/>
    <w:rsid w:val="00483279"/>
    <w:rsid w:val="00483729"/>
    <w:rsid w:val="00483CF3"/>
    <w:rsid w:val="00483E28"/>
    <w:rsid w:val="00484274"/>
    <w:rsid w:val="0048436A"/>
    <w:rsid w:val="004846B7"/>
    <w:rsid w:val="004849B1"/>
    <w:rsid w:val="00484B39"/>
    <w:rsid w:val="00484C35"/>
    <w:rsid w:val="004852C6"/>
    <w:rsid w:val="00485325"/>
    <w:rsid w:val="0048539E"/>
    <w:rsid w:val="00485750"/>
    <w:rsid w:val="00485C34"/>
    <w:rsid w:val="00485D75"/>
    <w:rsid w:val="004863FD"/>
    <w:rsid w:val="004867EC"/>
    <w:rsid w:val="00486B2E"/>
    <w:rsid w:val="00486C5F"/>
    <w:rsid w:val="00486D7B"/>
    <w:rsid w:val="00487786"/>
    <w:rsid w:val="0049045B"/>
    <w:rsid w:val="00490475"/>
    <w:rsid w:val="004906EC"/>
    <w:rsid w:val="00490839"/>
    <w:rsid w:val="00490B4A"/>
    <w:rsid w:val="00490D4E"/>
    <w:rsid w:val="004912A3"/>
    <w:rsid w:val="004914D4"/>
    <w:rsid w:val="00491589"/>
    <w:rsid w:val="004916EB"/>
    <w:rsid w:val="004919A7"/>
    <w:rsid w:val="00491FF2"/>
    <w:rsid w:val="004920DE"/>
    <w:rsid w:val="0049271E"/>
    <w:rsid w:val="00492758"/>
    <w:rsid w:val="00492942"/>
    <w:rsid w:val="0049337B"/>
    <w:rsid w:val="00493503"/>
    <w:rsid w:val="0049353F"/>
    <w:rsid w:val="00493807"/>
    <w:rsid w:val="00493B03"/>
    <w:rsid w:val="00493ECB"/>
    <w:rsid w:val="004941B2"/>
    <w:rsid w:val="004943FB"/>
    <w:rsid w:val="0049467A"/>
    <w:rsid w:val="00494966"/>
    <w:rsid w:val="00495B67"/>
    <w:rsid w:val="00496100"/>
    <w:rsid w:val="004969E9"/>
    <w:rsid w:val="0049713D"/>
    <w:rsid w:val="00497179"/>
    <w:rsid w:val="0049723C"/>
    <w:rsid w:val="004975F8"/>
    <w:rsid w:val="00497C9E"/>
    <w:rsid w:val="004A01F8"/>
    <w:rsid w:val="004A078E"/>
    <w:rsid w:val="004A093B"/>
    <w:rsid w:val="004A0B07"/>
    <w:rsid w:val="004A0BBC"/>
    <w:rsid w:val="004A0C07"/>
    <w:rsid w:val="004A139C"/>
    <w:rsid w:val="004A1647"/>
    <w:rsid w:val="004A1E73"/>
    <w:rsid w:val="004A1ED8"/>
    <w:rsid w:val="004A201A"/>
    <w:rsid w:val="004A2153"/>
    <w:rsid w:val="004A231B"/>
    <w:rsid w:val="004A244A"/>
    <w:rsid w:val="004A2851"/>
    <w:rsid w:val="004A2F83"/>
    <w:rsid w:val="004A35F3"/>
    <w:rsid w:val="004A43F9"/>
    <w:rsid w:val="004A4DD4"/>
    <w:rsid w:val="004A4EC5"/>
    <w:rsid w:val="004A569D"/>
    <w:rsid w:val="004A5FC7"/>
    <w:rsid w:val="004A60B9"/>
    <w:rsid w:val="004A64D5"/>
    <w:rsid w:val="004A68FB"/>
    <w:rsid w:val="004A69D5"/>
    <w:rsid w:val="004A6F4C"/>
    <w:rsid w:val="004A748B"/>
    <w:rsid w:val="004A7574"/>
    <w:rsid w:val="004A78EF"/>
    <w:rsid w:val="004A7C97"/>
    <w:rsid w:val="004B064F"/>
    <w:rsid w:val="004B0B2B"/>
    <w:rsid w:val="004B0BD7"/>
    <w:rsid w:val="004B0DD3"/>
    <w:rsid w:val="004B0F35"/>
    <w:rsid w:val="004B227A"/>
    <w:rsid w:val="004B299E"/>
    <w:rsid w:val="004B2B5C"/>
    <w:rsid w:val="004B2C5D"/>
    <w:rsid w:val="004B36DE"/>
    <w:rsid w:val="004B47C8"/>
    <w:rsid w:val="004B47D9"/>
    <w:rsid w:val="004B508E"/>
    <w:rsid w:val="004B51CF"/>
    <w:rsid w:val="004B51DE"/>
    <w:rsid w:val="004B5A98"/>
    <w:rsid w:val="004B6013"/>
    <w:rsid w:val="004B6063"/>
    <w:rsid w:val="004B6991"/>
    <w:rsid w:val="004B6C9E"/>
    <w:rsid w:val="004B6D4C"/>
    <w:rsid w:val="004B6ED6"/>
    <w:rsid w:val="004B7590"/>
    <w:rsid w:val="004B7C01"/>
    <w:rsid w:val="004C03A3"/>
    <w:rsid w:val="004C126A"/>
    <w:rsid w:val="004C19F0"/>
    <w:rsid w:val="004C1CF1"/>
    <w:rsid w:val="004C212E"/>
    <w:rsid w:val="004C23B6"/>
    <w:rsid w:val="004C26AF"/>
    <w:rsid w:val="004C2BE0"/>
    <w:rsid w:val="004C332B"/>
    <w:rsid w:val="004C38F6"/>
    <w:rsid w:val="004C4096"/>
    <w:rsid w:val="004C40AB"/>
    <w:rsid w:val="004C50F9"/>
    <w:rsid w:val="004C58C4"/>
    <w:rsid w:val="004C597A"/>
    <w:rsid w:val="004C5C01"/>
    <w:rsid w:val="004C6045"/>
    <w:rsid w:val="004C662D"/>
    <w:rsid w:val="004C6DA8"/>
    <w:rsid w:val="004C7A50"/>
    <w:rsid w:val="004C7CAC"/>
    <w:rsid w:val="004D0067"/>
    <w:rsid w:val="004D0505"/>
    <w:rsid w:val="004D0E07"/>
    <w:rsid w:val="004D0E79"/>
    <w:rsid w:val="004D0FEE"/>
    <w:rsid w:val="004D1465"/>
    <w:rsid w:val="004D17AE"/>
    <w:rsid w:val="004D1889"/>
    <w:rsid w:val="004D18B1"/>
    <w:rsid w:val="004D1DD1"/>
    <w:rsid w:val="004D2461"/>
    <w:rsid w:val="004D2B8C"/>
    <w:rsid w:val="004D2C85"/>
    <w:rsid w:val="004D3340"/>
    <w:rsid w:val="004D3471"/>
    <w:rsid w:val="004D3B23"/>
    <w:rsid w:val="004D406D"/>
    <w:rsid w:val="004D4336"/>
    <w:rsid w:val="004D4883"/>
    <w:rsid w:val="004D4A43"/>
    <w:rsid w:val="004D5033"/>
    <w:rsid w:val="004D51B7"/>
    <w:rsid w:val="004D55EF"/>
    <w:rsid w:val="004D5A5D"/>
    <w:rsid w:val="004D5CAA"/>
    <w:rsid w:val="004D5F4F"/>
    <w:rsid w:val="004D634C"/>
    <w:rsid w:val="004D6E91"/>
    <w:rsid w:val="004D7479"/>
    <w:rsid w:val="004D74AF"/>
    <w:rsid w:val="004D75A0"/>
    <w:rsid w:val="004D76D6"/>
    <w:rsid w:val="004D76DF"/>
    <w:rsid w:val="004D7774"/>
    <w:rsid w:val="004D7C93"/>
    <w:rsid w:val="004D7D5C"/>
    <w:rsid w:val="004D7FFD"/>
    <w:rsid w:val="004E02DD"/>
    <w:rsid w:val="004E0459"/>
    <w:rsid w:val="004E1415"/>
    <w:rsid w:val="004E1623"/>
    <w:rsid w:val="004E1C5D"/>
    <w:rsid w:val="004E291A"/>
    <w:rsid w:val="004E2F82"/>
    <w:rsid w:val="004E3442"/>
    <w:rsid w:val="004E3467"/>
    <w:rsid w:val="004E389A"/>
    <w:rsid w:val="004E3CEE"/>
    <w:rsid w:val="004E3E31"/>
    <w:rsid w:val="004E3FB5"/>
    <w:rsid w:val="004E448C"/>
    <w:rsid w:val="004E4AA5"/>
    <w:rsid w:val="004E4C0D"/>
    <w:rsid w:val="004E4E8E"/>
    <w:rsid w:val="004E5821"/>
    <w:rsid w:val="004E6163"/>
    <w:rsid w:val="004E6CB9"/>
    <w:rsid w:val="004E6D3D"/>
    <w:rsid w:val="004E7AD4"/>
    <w:rsid w:val="004E7C8B"/>
    <w:rsid w:val="004F0031"/>
    <w:rsid w:val="004F0398"/>
    <w:rsid w:val="004F0503"/>
    <w:rsid w:val="004F06EE"/>
    <w:rsid w:val="004F0AB5"/>
    <w:rsid w:val="004F0C8B"/>
    <w:rsid w:val="004F0CCF"/>
    <w:rsid w:val="004F0FD9"/>
    <w:rsid w:val="004F1016"/>
    <w:rsid w:val="004F11A9"/>
    <w:rsid w:val="004F151F"/>
    <w:rsid w:val="004F22A8"/>
    <w:rsid w:val="004F2557"/>
    <w:rsid w:val="004F25B6"/>
    <w:rsid w:val="004F274C"/>
    <w:rsid w:val="004F27EF"/>
    <w:rsid w:val="004F3A18"/>
    <w:rsid w:val="004F4102"/>
    <w:rsid w:val="004F438A"/>
    <w:rsid w:val="004F4573"/>
    <w:rsid w:val="004F464F"/>
    <w:rsid w:val="004F4C97"/>
    <w:rsid w:val="004F4CCD"/>
    <w:rsid w:val="004F4F45"/>
    <w:rsid w:val="004F51FA"/>
    <w:rsid w:val="004F5DBF"/>
    <w:rsid w:val="004F5E33"/>
    <w:rsid w:val="004F614E"/>
    <w:rsid w:val="004F622A"/>
    <w:rsid w:val="004F660B"/>
    <w:rsid w:val="004F66D7"/>
    <w:rsid w:val="004F6880"/>
    <w:rsid w:val="004F6BC6"/>
    <w:rsid w:val="004F6C3E"/>
    <w:rsid w:val="004F6D3A"/>
    <w:rsid w:val="004F6F5E"/>
    <w:rsid w:val="004F73CF"/>
    <w:rsid w:val="004F7692"/>
    <w:rsid w:val="004F7BE5"/>
    <w:rsid w:val="00500095"/>
    <w:rsid w:val="00500E58"/>
    <w:rsid w:val="00501B36"/>
    <w:rsid w:val="00501C0E"/>
    <w:rsid w:val="00501FD7"/>
    <w:rsid w:val="00502169"/>
    <w:rsid w:val="005023E0"/>
    <w:rsid w:val="00502964"/>
    <w:rsid w:val="005029FC"/>
    <w:rsid w:val="00502C32"/>
    <w:rsid w:val="005033C5"/>
    <w:rsid w:val="005035E8"/>
    <w:rsid w:val="00503646"/>
    <w:rsid w:val="00503B4F"/>
    <w:rsid w:val="00503C32"/>
    <w:rsid w:val="00503E04"/>
    <w:rsid w:val="00503FD5"/>
    <w:rsid w:val="005040C5"/>
    <w:rsid w:val="00504296"/>
    <w:rsid w:val="00504685"/>
    <w:rsid w:val="00504E20"/>
    <w:rsid w:val="005053B0"/>
    <w:rsid w:val="00505A66"/>
    <w:rsid w:val="00505F74"/>
    <w:rsid w:val="005060AC"/>
    <w:rsid w:val="005061D4"/>
    <w:rsid w:val="00506213"/>
    <w:rsid w:val="00506296"/>
    <w:rsid w:val="00506475"/>
    <w:rsid w:val="00506589"/>
    <w:rsid w:val="00506B67"/>
    <w:rsid w:val="00510A09"/>
    <w:rsid w:val="00510BDE"/>
    <w:rsid w:val="005114C9"/>
    <w:rsid w:val="00511C65"/>
    <w:rsid w:val="00511E66"/>
    <w:rsid w:val="00512137"/>
    <w:rsid w:val="005127B5"/>
    <w:rsid w:val="005128AE"/>
    <w:rsid w:val="00512BDD"/>
    <w:rsid w:val="00512C90"/>
    <w:rsid w:val="00513005"/>
    <w:rsid w:val="00513278"/>
    <w:rsid w:val="005133FA"/>
    <w:rsid w:val="005134BF"/>
    <w:rsid w:val="00513B05"/>
    <w:rsid w:val="00514209"/>
    <w:rsid w:val="005146A7"/>
    <w:rsid w:val="005146B0"/>
    <w:rsid w:val="0051473D"/>
    <w:rsid w:val="005149C7"/>
    <w:rsid w:val="005153B0"/>
    <w:rsid w:val="00515598"/>
    <w:rsid w:val="00515F0A"/>
    <w:rsid w:val="005166A3"/>
    <w:rsid w:val="00516996"/>
    <w:rsid w:val="00516CB4"/>
    <w:rsid w:val="00516E34"/>
    <w:rsid w:val="005170C8"/>
    <w:rsid w:val="00517196"/>
    <w:rsid w:val="0051762C"/>
    <w:rsid w:val="00517722"/>
    <w:rsid w:val="0051776D"/>
    <w:rsid w:val="00517C64"/>
    <w:rsid w:val="00517F58"/>
    <w:rsid w:val="00520109"/>
    <w:rsid w:val="005201F9"/>
    <w:rsid w:val="005204DF"/>
    <w:rsid w:val="005207D3"/>
    <w:rsid w:val="00520867"/>
    <w:rsid w:val="005217C9"/>
    <w:rsid w:val="00521F08"/>
    <w:rsid w:val="00522333"/>
    <w:rsid w:val="00522491"/>
    <w:rsid w:val="005224C3"/>
    <w:rsid w:val="0052276A"/>
    <w:rsid w:val="00522912"/>
    <w:rsid w:val="00522C7C"/>
    <w:rsid w:val="00522FA8"/>
    <w:rsid w:val="00523020"/>
    <w:rsid w:val="00523357"/>
    <w:rsid w:val="00523BFB"/>
    <w:rsid w:val="00523D26"/>
    <w:rsid w:val="0052445B"/>
    <w:rsid w:val="0052459E"/>
    <w:rsid w:val="0052480A"/>
    <w:rsid w:val="00524ACB"/>
    <w:rsid w:val="00524BFD"/>
    <w:rsid w:val="00524CC6"/>
    <w:rsid w:val="00525325"/>
    <w:rsid w:val="005253E1"/>
    <w:rsid w:val="00525411"/>
    <w:rsid w:val="00525454"/>
    <w:rsid w:val="00525671"/>
    <w:rsid w:val="0052636D"/>
    <w:rsid w:val="005263FF"/>
    <w:rsid w:val="005265F3"/>
    <w:rsid w:val="005269E7"/>
    <w:rsid w:val="00526A78"/>
    <w:rsid w:val="00527416"/>
    <w:rsid w:val="005277CD"/>
    <w:rsid w:val="00527D22"/>
    <w:rsid w:val="00530243"/>
    <w:rsid w:val="00530603"/>
    <w:rsid w:val="0053082B"/>
    <w:rsid w:val="00530A5A"/>
    <w:rsid w:val="00530B35"/>
    <w:rsid w:val="00530BBA"/>
    <w:rsid w:val="005310A9"/>
    <w:rsid w:val="00531101"/>
    <w:rsid w:val="00531AC0"/>
    <w:rsid w:val="00531F00"/>
    <w:rsid w:val="00531F03"/>
    <w:rsid w:val="00531F12"/>
    <w:rsid w:val="005323FD"/>
    <w:rsid w:val="005325FA"/>
    <w:rsid w:val="00532A3C"/>
    <w:rsid w:val="00532AF4"/>
    <w:rsid w:val="00532C6A"/>
    <w:rsid w:val="00532D9B"/>
    <w:rsid w:val="00532F25"/>
    <w:rsid w:val="00532FB9"/>
    <w:rsid w:val="00533588"/>
    <w:rsid w:val="005335D2"/>
    <w:rsid w:val="00534360"/>
    <w:rsid w:val="00534482"/>
    <w:rsid w:val="0053479E"/>
    <w:rsid w:val="00534819"/>
    <w:rsid w:val="00534E68"/>
    <w:rsid w:val="00534EAD"/>
    <w:rsid w:val="005358DD"/>
    <w:rsid w:val="00535AA9"/>
    <w:rsid w:val="00535B4E"/>
    <w:rsid w:val="00535D65"/>
    <w:rsid w:val="005362CB"/>
    <w:rsid w:val="00536340"/>
    <w:rsid w:val="005363DE"/>
    <w:rsid w:val="0053787D"/>
    <w:rsid w:val="00537DE7"/>
    <w:rsid w:val="005401C6"/>
    <w:rsid w:val="0054054D"/>
    <w:rsid w:val="00540690"/>
    <w:rsid w:val="00540694"/>
    <w:rsid w:val="005409F7"/>
    <w:rsid w:val="00541D22"/>
    <w:rsid w:val="00541FC5"/>
    <w:rsid w:val="0054272E"/>
    <w:rsid w:val="005428EC"/>
    <w:rsid w:val="00542AFC"/>
    <w:rsid w:val="00542DFC"/>
    <w:rsid w:val="00542E1E"/>
    <w:rsid w:val="0054306B"/>
    <w:rsid w:val="005433E1"/>
    <w:rsid w:val="0054367C"/>
    <w:rsid w:val="00543902"/>
    <w:rsid w:val="00543F9A"/>
    <w:rsid w:val="00544014"/>
    <w:rsid w:val="00544137"/>
    <w:rsid w:val="00544156"/>
    <w:rsid w:val="005441AF"/>
    <w:rsid w:val="005441C9"/>
    <w:rsid w:val="005444B1"/>
    <w:rsid w:val="00544865"/>
    <w:rsid w:val="00544ECF"/>
    <w:rsid w:val="0054508B"/>
    <w:rsid w:val="00545742"/>
    <w:rsid w:val="0054633B"/>
    <w:rsid w:val="00546505"/>
    <w:rsid w:val="00546604"/>
    <w:rsid w:val="005468AD"/>
    <w:rsid w:val="00546A8F"/>
    <w:rsid w:val="0054707F"/>
    <w:rsid w:val="00547A67"/>
    <w:rsid w:val="005506EF"/>
    <w:rsid w:val="00550C78"/>
    <w:rsid w:val="00550C8E"/>
    <w:rsid w:val="00550F38"/>
    <w:rsid w:val="0055144E"/>
    <w:rsid w:val="0055154D"/>
    <w:rsid w:val="005519B8"/>
    <w:rsid w:val="00551A7A"/>
    <w:rsid w:val="00551C8A"/>
    <w:rsid w:val="0055217C"/>
    <w:rsid w:val="00552508"/>
    <w:rsid w:val="00552C85"/>
    <w:rsid w:val="00552CCE"/>
    <w:rsid w:val="00552D8A"/>
    <w:rsid w:val="00553029"/>
    <w:rsid w:val="005534F3"/>
    <w:rsid w:val="005535BB"/>
    <w:rsid w:val="00553717"/>
    <w:rsid w:val="00553A78"/>
    <w:rsid w:val="00553D9B"/>
    <w:rsid w:val="00553EFC"/>
    <w:rsid w:val="00554213"/>
    <w:rsid w:val="005544F2"/>
    <w:rsid w:val="00554574"/>
    <w:rsid w:val="005547FC"/>
    <w:rsid w:val="005548E8"/>
    <w:rsid w:val="005549C0"/>
    <w:rsid w:val="005549E1"/>
    <w:rsid w:val="0055542D"/>
    <w:rsid w:val="005554FC"/>
    <w:rsid w:val="00555945"/>
    <w:rsid w:val="00555C99"/>
    <w:rsid w:val="005564C9"/>
    <w:rsid w:val="005566A0"/>
    <w:rsid w:val="00556CEB"/>
    <w:rsid w:val="0055715C"/>
    <w:rsid w:val="005575D7"/>
    <w:rsid w:val="005579DD"/>
    <w:rsid w:val="00557B0A"/>
    <w:rsid w:val="00557E87"/>
    <w:rsid w:val="0056006A"/>
    <w:rsid w:val="0056007B"/>
    <w:rsid w:val="00560B0D"/>
    <w:rsid w:val="00560D5C"/>
    <w:rsid w:val="00560ED8"/>
    <w:rsid w:val="00560F06"/>
    <w:rsid w:val="00561960"/>
    <w:rsid w:val="00561A4C"/>
    <w:rsid w:val="00561AC9"/>
    <w:rsid w:val="00561CDF"/>
    <w:rsid w:val="00561F8A"/>
    <w:rsid w:val="00561F92"/>
    <w:rsid w:val="00561FB5"/>
    <w:rsid w:val="005623EB"/>
    <w:rsid w:val="00562B54"/>
    <w:rsid w:val="005633E6"/>
    <w:rsid w:val="005633F0"/>
    <w:rsid w:val="00563919"/>
    <w:rsid w:val="00563CF2"/>
    <w:rsid w:val="00563DA2"/>
    <w:rsid w:val="00564BEC"/>
    <w:rsid w:val="00565F16"/>
    <w:rsid w:val="00565FCF"/>
    <w:rsid w:val="0056636E"/>
    <w:rsid w:val="00567002"/>
    <w:rsid w:val="00567BBF"/>
    <w:rsid w:val="00567CFC"/>
    <w:rsid w:val="00567F35"/>
    <w:rsid w:val="0057004C"/>
    <w:rsid w:val="005709CF"/>
    <w:rsid w:val="00570BCF"/>
    <w:rsid w:val="00570F8F"/>
    <w:rsid w:val="00571029"/>
    <w:rsid w:val="005715A1"/>
    <w:rsid w:val="00571B38"/>
    <w:rsid w:val="00571EFE"/>
    <w:rsid w:val="00572370"/>
    <w:rsid w:val="00572B2D"/>
    <w:rsid w:val="00572ECF"/>
    <w:rsid w:val="0057336F"/>
    <w:rsid w:val="00573498"/>
    <w:rsid w:val="00573957"/>
    <w:rsid w:val="00573B5B"/>
    <w:rsid w:val="00573CF6"/>
    <w:rsid w:val="0057531F"/>
    <w:rsid w:val="00575D65"/>
    <w:rsid w:val="0057639C"/>
    <w:rsid w:val="00576A8D"/>
    <w:rsid w:val="00576BE5"/>
    <w:rsid w:val="005774B1"/>
    <w:rsid w:val="00577741"/>
    <w:rsid w:val="00577A94"/>
    <w:rsid w:val="00577D13"/>
    <w:rsid w:val="0058024F"/>
    <w:rsid w:val="00580444"/>
    <w:rsid w:val="00580762"/>
    <w:rsid w:val="00580813"/>
    <w:rsid w:val="00580E45"/>
    <w:rsid w:val="00581811"/>
    <w:rsid w:val="00581C5F"/>
    <w:rsid w:val="005827D8"/>
    <w:rsid w:val="00583035"/>
    <w:rsid w:val="00583474"/>
    <w:rsid w:val="00583B87"/>
    <w:rsid w:val="00583FFD"/>
    <w:rsid w:val="0058444D"/>
    <w:rsid w:val="00584789"/>
    <w:rsid w:val="00584885"/>
    <w:rsid w:val="00584AF9"/>
    <w:rsid w:val="00584D07"/>
    <w:rsid w:val="00584FD4"/>
    <w:rsid w:val="00585B00"/>
    <w:rsid w:val="00585B3D"/>
    <w:rsid w:val="00586544"/>
    <w:rsid w:val="005865E9"/>
    <w:rsid w:val="0058668A"/>
    <w:rsid w:val="005867FD"/>
    <w:rsid w:val="00586BA1"/>
    <w:rsid w:val="00586BFB"/>
    <w:rsid w:val="00586F21"/>
    <w:rsid w:val="00587331"/>
    <w:rsid w:val="005873FC"/>
    <w:rsid w:val="0058741B"/>
    <w:rsid w:val="00587478"/>
    <w:rsid w:val="005875F0"/>
    <w:rsid w:val="00587DEC"/>
    <w:rsid w:val="00587FF3"/>
    <w:rsid w:val="005901E2"/>
    <w:rsid w:val="00590208"/>
    <w:rsid w:val="00590F1C"/>
    <w:rsid w:val="005911D5"/>
    <w:rsid w:val="00591200"/>
    <w:rsid w:val="005914A9"/>
    <w:rsid w:val="00591E56"/>
    <w:rsid w:val="00591F5B"/>
    <w:rsid w:val="0059209F"/>
    <w:rsid w:val="0059210D"/>
    <w:rsid w:val="0059250B"/>
    <w:rsid w:val="0059271D"/>
    <w:rsid w:val="005928E7"/>
    <w:rsid w:val="005929BA"/>
    <w:rsid w:val="00592AE0"/>
    <w:rsid w:val="00593CC0"/>
    <w:rsid w:val="00593D0A"/>
    <w:rsid w:val="00594C8D"/>
    <w:rsid w:val="0059533E"/>
    <w:rsid w:val="0059542A"/>
    <w:rsid w:val="00595557"/>
    <w:rsid w:val="00595801"/>
    <w:rsid w:val="00595B1E"/>
    <w:rsid w:val="00595C4F"/>
    <w:rsid w:val="00595DC0"/>
    <w:rsid w:val="00595F0D"/>
    <w:rsid w:val="005967B0"/>
    <w:rsid w:val="00596869"/>
    <w:rsid w:val="00596976"/>
    <w:rsid w:val="005969D3"/>
    <w:rsid w:val="00597AF6"/>
    <w:rsid w:val="00597FF8"/>
    <w:rsid w:val="005A06BF"/>
    <w:rsid w:val="005A07E7"/>
    <w:rsid w:val="005A0BC9"/>
    <w:rsid w:val="005A0E74"/>
    <w:rsid w:val="005A12DF"/>
    <w:rsid w:val="005A13FF"/>
    <w:rsid w:val="005A1505"/>
    <w:rsid w:val="005A2443"/>
    <w:rsid w:val="005A261B"/>
    <w:rsid w:val="005A2841"/>
    <w:rsid w:val="005A28D7"/>
    <w:rsid w:val="005A2931"/>
    <w:rsid w:val="005A29E2"/>
    <w:rsid w:val="005A3EF6"/>
    <w:rsid w:val="005A3F7C"/>
    <w:rsid w:val="005A43B8"/>
    <w:rsid w:val="005A43BC"/>
    <w:rsid w:val="005A46BC"/>
    <w:rsid w:val="005A4C2F"/>
    <w:rsid w:val="005A4C3A"/>
    <w:rsid w:val="005A4F6C"/>
    <w:rsid w:val="005A5421"/>
    <w:rsid w:val="005A5BC4"/>
    <w:rsid w:val="005A5E30"/>
    <w:rsid w:val="005A5F03"/>
    <w:rsid w:val="005A627F"/>
    <w:rsid w:val="005A67FC"/>
    <w:rsid w:val="005A6F10"/>
    <w:rsid w:val="005A6F8C"/>
    <w:rsid w:val="005A7C7B"/>
    <w:rsid w:val="005A7CE7"/>
    <w:rsid w:val="005A7E82"/>
    <w:rsid w:val="005B06AC"/>
    <w:rsid w:val="005B09E9"/>
    <w:rsid w:val="005B0A50"/>
    <w:rsid w:val="005B0BD0"/>
    <w:rsid w:val="005B14BC"/>
    <w:rsid w:val="005B1738"/>
    <w:rsid w:val="005B18C9"/>
    <w:rsid w:val="005B1A8D"/>
    <w:rsid w:val="005B1EEE"/>
    <w:rsid w:val="005B21F4"/>
    <w:rsid w:val="005B245C"/>
    <w:rsid w:val="005B26F6"/>
    <w:rsid w:val="005B28B4"/>
    <w:rsid w:val="005B2AE2"/>
    <w:rsid w:val="005B2E65"/>
    <w:rsid w:val="005B2F42"/>
    <w:rsid w:val="005B3317"/>
    <w:rsid w:val="005B3416"/>
    <w:rsid w:val="005B3579"/>
    <w:rsid w:val="005B394C"/>
    <w:rsid w:val="005B3A1D"/>
    <w:rsid w:val="005B3FFE"/>
    <w:rsid w:val="005B4202"/>
    <w:rsid w:val="005B4F80"/>
    <w:rsid w:val="005B5221"/>
    <w:rsid w:val="005B5931"/>
    <w:rsid w:val="005B59E7"/>
    <w:rsid w:val="005B5C72"/>
    <w:rsid w:val="005B5DC9"/>
    <w:rsid w:val="005B5F86"/>
    <w:rsid w:val="005B648B"/>
    <w:rsid w:val="005B6519"/>
    <w:rsid w:val="005B6981"/>
    <w:rsid w:val="005B6D32"/>
    <w:rsid w:val="005B75D0"/>
    <w:rsid w:val="005B788E"/>
    <w:rsid w:val="005B7BF7"/>
    <w:rsid w:val="005B7E0E"/>
    <w:rsid w:val="005C068A"/>
    <w:rsid w:val="005C0991"/>
    <w:rsid w:val="005C0CD4"/>
    <w:rsid w:val="005C0D88"/>
    <w:rsid w:val="005C0E5A"/>
    <w:rsid w:val="005C14B5"/>
    <w:rsid w:val="005C1793"/>
    <w:rsid w:val="005C1B40"/>
    <w:rsid w:val="005C372E"/>
    <w:rsid w:val="005C45FA"/>
    <w:rsid w:val="005C4835"/>
    <w:rsid w:val="005C4BC9"/>
    <w:rsid w:val="005C5DE6"/>
    <w:rsid w:val="005C6053"/>
    <w:rsid w:val="005C651A"/>
    <w:rsid w:val="005C6610"/>
    <w:rsid w:val="005C6A5E"/>
    <w:rsid w:val="005C6F88"/>
    <w:rsid w:val="005C7599"/>
    <w:rsid w:val="005C7B64"/>
    <w:rsid w:val="005C7DAB"/>
    <w:rsid w:val="005D03E1"/>
    <w:rsid w:val="005D0685"/>
    <w:rsid w:val="005D0E5F"/>
    <w:rsid w:val="005D11B3"/>
    <w:rsid w:val="005D16BA"/>
    <w:rsid w:val="005D16CD"/>
    <w:rsid w:val="005D1870"/>
    <w:rsid w:val="005D18E7"/>
    <w:rsid w:val="005D1A11"/>
    <w:rsid w:val="005D1F68"/>
    <w:rsid w:val="005D20E8"/>
    <w:rsid w:val="005D2160"/>
    <w:rsid w:val="005D2226"/>
    <w:rsid w:val="005D2316"/>
    <w:rsid w:val="005D2B76"/>
    <w:rsid w:val="005D2CB8"/>
    <w:rsid w:val="005D307F"/>
    <w:rsid w:val="005D337F"/>
    <w:rsid w:val="005D36E2"/>
    <w:rsid w:val="005D3B80"/>
    <w:rsid w:val="005D48A8"/>
    <w:rsid w:val="005D4CCD"/>
    <w:rsid w:val="005D5240"/>
    <w:rsid w:val="005D568E"/>
    <w:rsid w:val="005D6331"/>
    <w:rsid w:val="005D64AA"/>
    <w:rsid w:val="005D64D3"/>
    <w:rsid w:val="005D654C"/>
    <w:rsid w:val="005D6C34"/>
    <w:rsid w:val="005D7018"/>
    <w:rsid w:val="005D7383"/>
    <w:rsid w:val="005D73E8"/>
    <w:rsid w:val="005D75C4"/>
    <w:rsid w:val="005D767A"/>
    <w:rsid w:val="005D7783"/>
    <w:rsid w:val="005D7ABE"/>
    <w:rsid w:val="005D7E22"/>
    <w:rsid w:val="005D7F6C"/>
    <w:rsid w:val="005D7FAD"/>
    <w:rsid w:val="005E017A"/>
    <w:rsid w:val="005E05AA"/>
    <w:rsid w:val="005E06F4"/>
    <w:rsid w:val="005E0766"/>
    <w:rsid w:val="005E19FC"/>
    <w:rsid w:val="005E21CF"/>
    <w:rsid w:val="005E258E"/>
    <w:rsid w:val="005E259C"/>
    <w:rsid w:val="005E26FD"/>
    <w:rsid w:val="005E293E"/>
    <w:rsid w:val="005E2A60"/>
    <w:rsid w:val="005E32D4"/>
    <w:rsid w:val="005E35E4"/>
    <w:rsid w:val="005E37C5"/>
    <w:rsid w:val="005E38DA"/>
    <w:rsid w:val="005E44B3"/>
    <w:rsid w:val="005E4668"/>
    <w:rsid w:val="005E4B7D"/>
    <w:rsid w:val="005E4D61"/>
    <w:rsid w:val="005E5CDA"/>
    <w:rsid w:val="005E5E9D"/>
    <w:rsid w:val="005E5F0D"/>
    <w:rsid w:val="005E682D"/>
    <w:rsid w:val="005E74BC"/>
    <w:rsid w:val="005E7B10"/>
    <w:rsid w:val="005E7CB0"/>
    <w:rsid w:val="005E7CB3"/>
    <w:rsid w:val="005F0613"/>
    <w:rsid w:val="005F074B"/>
    <w:rsid w:val="005F0DB0"/>
    <w:rsid w:val="005F164A"/>
    <w:rsid w:val="005F1707"/>
    <w:rsid w:val="005F17C6"/>
    <w:rsid w:val="005F19BD"/>
    <w:rsid w:val="005F36A8"/>
    <w:rsid w:val="005F3944"/>
    <w:rsid w:val="005F3A8F"/>
    <w:rsid w:val="005F3A9D"/>
    <w:rsid w:val="005F3CB7"/>
    <w:rsid w:val="005F3E2F"/>
    <w:rsid w:val="005F3FCC"/>
    <w:rsid w:val="005F4230"/>
    <w:rsid w:val="005F4309"/>
    <w:rsid w:val="005F43DB"/>
    <w:rsid w:val="005F43F1"/>
    <w:rsid w:val="005F4528"/>
    <w:rsid w:val="005F45B4"/>
    <w:rsid w:val="005F4668"/>
    <w:rsid w:val="005F466E"/>
    <w:rsid w:val="005F4964"/>
    <w:rsid w:val="005F4FD0"/>
    <w:rsid w:val="005F5471"/>
    <w:rsid w:val="005F5856"/>
    <w:rsid w:val="005F5F75"/>
    <w:rsid w:val="005F60F0"/>
    <w:rsid w:val="005F635E"/>
    <w:rsid w:val="005F6B92"/>
    <w:rsid w:val="005F6C04"/>
    <w:rsid w:val="005F6D2B"/>
    <w:rsid w:val="005F6DAB"/>
    <w:rsid w:val="005F6E6B"/>
    <w:rsid w:val="005F736B"/>
    <w:rsid w:val="005F787D"/>
    <w:rsid w:val="005F7897"/>
    <w:rsid w:val="005F7EE2"/>
    <w:rsid w:val="00600494"/>
    <w:rsid w:val="00600593"/>
    <w:rsid w:val="0060082F"/>
    <w:rsid w:val="0060084B"/>
    <w:rsid w:val="0060087B"/>
    <w:rsid w:val="00600965"/>
    <w:rsid w:val="006018FB"/>
    <w:rsid w:val="0060288C"/>
    <w:rsid w:val="006029CC"/>
    <w:rsid w:val="00602B3D"/>
    <w:rsid w:val="00602D35"/>
    <w:rsid w:val="00602E3E"/>
    <w:rsid w:val="00603198"/>
    <w:rsid w:val="00603342"/>
    <w:rsid w:val="00604268"/>
    <w:rsid w:val="0060449A"/>
    <w:rsid w:val="006044A4"/>
    <w:rsid w:val="006045EF"/>
    <w:rsid w:val="006046D9"/>
    <w:rsid w:val="00604866"/>
    <w:rsid w:val="00604E94"/>
    <w:rsid w:val="00605153"/>
    <w:rsid w:val="00605568"/>
    <w:rsid w:val="006056EA"/>
    <w:rsid w:val="00605F8C"/>
    <w:rsid w:val="006060FC"/>
    <w:rsid w:val="006061AB"/>
    <w:rsid w:val="006062D5"/>
    <w:rsid w:val="006065ED"/>
    <w:rsid w:val="00607EEB"/>
    <w:rsid w:val="0061073E"/>
    <w:rsid w:val="00610A78"/>
    <w:rsid w:val="00610B8A"/>
    <w:rsid w:val="006111DA"/>
    <w:rsid w:val="00611D63"/>
    <w:rsid w:val="00611DC5"/>
    <w:rsid w:val="00611ECC"/>
    <w:rsid w:val="006121E7"/>
    <w:rsid w:val="006127CC"/>
    <w:rsid w:val="00612A9C"/>
    <w:rsid w:val="00612F32"/>
    <w:rsid w:val="00612FAC"/>
    <w:rsid w:val="006135DF"/>
    <w:rsid w:val="00613750"/>
    <w:rsid w:val="00613C86"/>
    <w:rsid w:val="006142EA"/>
    <w:rsid w:val="00614531"/>
    <w:rsid w:val="006146D8"/>
    <w:rsid w:val="00614D3E"/>
    <w:rsid w:val="006153F8"/>
    <w:rsid w:val="00615613"/>
    <w:rsid w:val="00615F09"/>
    <w:rsid w:val="006160FA"/>
    <w:rsid w:val="0061610A"/>
    <w:rsid w:val="00616159"/>
    <w:rsid w:val="006163DE"/>
    <w:rsid w:val="0061665A"/>
    <w:rsid w:val="0061676E"/>
    <w:rsid w:val="00616900"/>
    <w:rsid w:val="00616C7D"/>
    <w:rsid w:val="00616DB3"/>
    <w:rsid w:val="0061762D"/>
    <w:rsid w:val="006200CF"/>
    <w:rsid w:val="00620B24"/>
    <w:rsid w:val="00620CE2"/>
    <w:rsid w:val="00620E8C"/>
    <w:rsid w:val="00620FD6"/>
    <w:rsid w:val="006210BB"/>
    <w:rsid w:val="00621800"/>
    <w:rsid w:val="006218BD"/>
    <w:rsid w:val="00621C89"/>
    <w:rsid w:val="00621E5A"/>
    <w:rsid w:val="00622B29"/>
    <w:rsid w:val="00622DBF"/>
    <w:rsid w:val="006236AA"/>
    <w:rsid w:val="0062377D"/>
    <w:rsid w:val="0062435A"/>
    <w:rsid w:val="0062466E"/>
    <w:rsid w:val="00624696"/>
    <w:rsid w:val="006246B3"/>
    <w:rsid w:val="00624CF9"/>
    <w:rsid w:val="00624F5A"/>
    <w:rsid w:val="00625C91"/>
    <w:rsid w:val="006263CF"/>
    <w:rsid w:val="00626AE7"/>
    <w:rsid w:val="00626FB1"/>
    <w:rsid w:val="006270E1"/>
    <w:rsid w:val="00627BF9"/>
    <w:rsid w:val="00627F41"/>
    <w:rsid w:val="0063106D"/>
    <w:rsid w:val="0063211F"/>
    <w:rsid w:val="0063228F"/>
    <w:rsid w:val="006326C7"/>
    <w:rsid w:val="00632C77"/>
    <w:rsid w:val="0063380D"/>
    <w:rsid w:val="00633C20"/>
    <w:rsid w:val="00633C6F"/>
    <w:rsid w:val="00633D9C"/>
    <w:rsid w:val="0063455C"/>
    <w:rsid w:val="00634859"/>
    <w:rsid w:val="0063513F"/>
    <w:rsid w:val="00635789"/>
    <w:rsid w:val="00635B4C"/>
    <w:rsid w:val="006361DD"/>
    <w:rsid w:val="006364B2"/>
    <w:rsid w:val="00636696"/>
    <w:rsid w:val="006367FD"/>
    <w:rsid w:val="0063688D"/>
    <w:rsid w:val="00636A21"/>
    <w:rsid w:val="00636CCB"/>
    <w:rsid w:val="006370BD"/>
    <w:rsid w:val="0063720A"/>
    <w:rsid w:val="0063729E"/>
    <w:rsid w:val="006376DF"/>
    <w:rsid w:val="006377ED"/>
    <w:rsid w:val="00640154"/>
    <w:rsid w:val="00640287"/>
    <w:rsid w:val="00640333"/>
    <w:rsid w:val="006405F3"/>
    <w:rsid w:val="00640766"/>
    <w:rsid w:val="00640A1B"/>
    <w:rsid w:val="006413E1"/>
    <w:rsid w:val="006418F3"/>
    <w:rsid w:val="00641AF4"/>
    <w:rsid w:val="00641BC9"/>
    <w:rsid w:val="00641E8C"/>
    <w:rsid w:val="0064221E"/>
    <w:rsid w:val="0064296E"/>
    <w:rsid w:val="00642D94"/>
    <w:rsid w:val="00642FD0"/>
    <w:rsid w:val="0064322F"/>
    <w:rsid w:val="006432F3"/>
    <w:rsid w:val="00643350"/>
    <w:rsid w:val="00643401"/>
    <w:rsid w:val="00643AE3"/>
    <w:rsid w:val="00643D59"/>
    <w:rsid w:val="00643D6B"/>
    <w:rsid w:val="0064472A"/>
    <w:rsid w:val="006449B7"/>
    <w:rsid w:val="00644C60"/>
    <w:rsid w:val="006451B4"/>
    <w:rsid w:val="006451DA"/>
    <w:rsid w:val="00645A21"/>
    <w:rsid w:val="00645A23"/>
    <w:rsid w:val="0064609F"/>
    <w:rsid w:val="006465B2"/>
    <w:rsid w:val="0064695D"/>
    <w:rsid w:val="00646FCF"/>
    <w:rsid w:val="00647257"/>
    <w:rsid w:val="00647298"/>
    <w:rsid w:val="006474F1"/>
    <w:rsid w:val="006477C9"/>
    <w:rsid w:val="0064785D"/>
    <w:rsid w:val="0064787D"/>
    <w:rsid w:val="0064791A"/>
    <w:rsid w:val="00647CFD"/>
    <w:rsid w:val="00647EC8"/>
    <w:rsid w:val="00651BC4"/>
    <w:rsid w:val="006521DB"/>
    <w:rsid w:val="00652593"/>
    <w:rsid w:val="00652D75"/>
    <w:rsid w:val="0065323B"/>
    <w:rsid w:val="0065379E"/>
    <w:rsid w:val="00653C1D"/>
    <w:rsid w:val="00653CAB"/>
    <w:rsid w:val="00653E30"/>
    <w:rsid w:val="00653E38"/>
    <w:rsid w:val="00653ED3"/>
    <w:rsid w:val="00654092"/>
    <w:rsid w:val="006541AE"/>
    <w:rsid w:val="00654B8D"/>
    <w:rsid w:val="00655222"/>
    <w:rsid w:val="00655254"/>
    <w:rsid w:val="00655784"/>
    <w:rsid w:val="00655A55"/>
    <w:rsid w:val="00655D94"/>
    <w:rsid w:val="0065640A"/>
    <w:rsid w:val="006566E4"/>
    <w:rsid w:val="00656804"/>
    <w:rsid w:val="00656A06"/>
    <w:rsid w:val="00656C08"/>
    <w:rsid w:val="00656C0E"/>
    <w:rsid w:val="00656E83"/>
    <w:rsid w:val="00657671"/>
    <w:rsid w:val="00657A8A"/>
    <w:rsid w:val="00657D33"/>
    <w:rsid w:val="00657FB4"/>
    <w:rsid w:val="0066064A"/>
    <w:rsid w:val="006606F1"/>
    <w:rsid w:val="00660919"/>
    <w:rsid w:val="00660B8C"/>
    <w:rsid w:val="00660FB8"/>
    <w:rsid w:val="006613C3"/>
    <w:rsid w:val="00661536"/>
    <w:rsid w:val="00661A52"/>
    <w:rsid w:val="00661BED"/>
    <w:rsid w:val="006626BC"/>
    <w:rsid w:val="00662901"/>
    <w:rsid w:val="00662BA3"/>
    <w:rsid w:val="006631A0"/>
    <w:rsid w:val="0066333D"/>
    <w:rsid w:val="0066339A"/>
    <w:rsid w:val="00663457"/>
    <w:rsid w:val="0066370C"/>
    <w:rsid w:val="0066438E"/>
    <w:rsid w:val="00664399"/>
    <w:rsid w:val="006644E5"/>
    <w:rsid w:val="006648F8"/>
    <w:rsid w:val="0066490B"/>
    <w:rsid w:val="00664FE2"/>
    <w:rsid w:val="00664FF3"/>
    <w:rsid w:val="00665111"/>
    <w:rsid w:val="0066576B"/>
    <w:rsid w:val="00665E93"/>
    <w:rsid w:val="00666453"/>
    <w:rsid w:val="00666753"/>
    <w:rsid w:val="0066676B"/>
    <w:rsid w:val="00666EAE"/>
    <w:rsid w:val="00666F88"/>
    <w:rsid w:val="006670C9"/>
    <w:rsid w:val="006671FE"/>
    <w:rsid w:val="0066732D"/>
    <w:rsid w:val="00667494"/>
    <w:rsid w:val="00667635"/>
    <w:rsid w:val="00667CC2"/>
    <w:rsid w:val="00670191"/>
    <w:rsid w:val="006704AB"/>
    <w:rsid w:val="00670554"/>
    <w:rsid w:val="006705F5"/>
    <w:rsid w:val="006707A2"/>
    <w:rsid w:val="006709D9"/>
    <w:rsid w:val="00670B43"/>
    <w:rsid w:val="00670DB0"/>
    <w:rsid w:val="00670E9C"/>
    <w:rsid w:val="00671051"/>
    <w:rsid w:val="00671399"/>
    <w:rsid w:val="00671415"/>
    <w:rsid w:val="0067196E"/>
    <w:rsid w:val="00671E21"/>
    <w:rsid w:val="00671F8A"/>
    <w:rsid w:val="00672513"/>
    <w:rsid w:val="006730AE"/>
    <w:rsid w:val="0067355F"/>
    <w:rsid w:val="00673D7F"/>
    <w:rsid w:val="00673FCF"/>
    <w:rsid w:val="006742EF"/>
    <w:rsid w:val="006743DC"/>
    <w:rsid w:val="00674698"/>
    <w:rsid w:val="00674F6B"/>
    <w:rsid w:val="006751D7"/>
    <w:rsid w:val="00675849"/>
    <w:rsid w:val="00675C50"/>
    <w:rsid w:val="006763FF"/>
    <w:rsid w:val="00676803"/>
    <w:rsid w:val="00676864"/>
    <w:rsid w:val="0067689D"/>
    <w:rsid w:val="00676AD6"/>
    <w:rsid w:val="00676E5C"/>
    <w:rsid w:val="00676F88"/>
    <w:rsid w:val="00677196"/>
    <w:rsid w:val="006772AA"/>
    <w:rsid w:val="006803DC"/>
    <w:rsid w:val="00680430"/>
    <w:rsid w:val="00680602"/>
    <w:rsid w:val="0068069D"/>
    <w:rsid w:val="00680DA0"/>
    <w:rsid w:val="00680E68"/>
    <w:rsid w:val="00680FA7"/>
    <w:rsid w:val="006810A6"/>
    <w:rsid w:val="00681558"/>
    <w:rsid w:val="00681D0C"/>
    <w:rsid w:val="00681E7B"/>
    <w:rsid w:val="006821A9"/>
    <w:rsid w:val="0068268C"/>
    <w:rsid w:val="006829D9"/>
    <w:rsid w:val="00682C4B"/>
    <w:rsid w:val="00683282"/>
    <w:rsid w:val="006833F1"/>
    <w:rsid w:val="00683DF2"/>
    <w:rsid w:val="00683F17"/>
    <w:rsid w:val="006841BE"/>
    <w:rsid w:val="006847AE"/>
    <w:rsid w:val="00684CD3"/>
    <w:rsid w:val="00684EAE"/>
    <w:rsid w:val="00684FDC"/>
    <w:rsid w:val="00685546"/>
    <w:rsid w:val="00685A32"/>
    <w:rsid w:val="00685A4B"/>
    <w:rsid w:val="00685C2A"/>
    <w:rsid w:val="00685CD4"/>
    <w:rsid w:val="006862F0"/>
    <w:rsid w:val="00686B33"/>
    <w:rsid w:val="00686C96"/>
    <w:rsid w:val="006875B2"/>
    <w:rsid w:val="0068762F"/>
    <w:rsid w:val="00687779"/>
    <w:rsid w:val="006877EE"/>
    <w:rsid w:val="00687CBB"/>
    <w:rsid w:val="00687D38"/>
    <w:rsid w:val="0069060A"/>
    <w:rsid w:val="0069098F"/>
    <w:rsid w:val="00690C83"/>
    <w:rsid w:val="00690E42"/>
    <w:rsid w:val="00690FA0"/>
    <w:rsid w:val="006910F1"/>
    <w:rsid w:val="006912E1"/>
    <w:rsid w:val="00691560"/>
    <w:rsid w:val="0069156D"/>
    <w:rsid w:val="00691674"/>
    <w:rsid w:val="00691D66"/>
    <w:rsid w:val="00691F8D"/>
    <w:rsid w:val="00692D10"/>
    <w:rsid w:val="00692EDF"/>
    <w:rsid w:val="00692FBD"/>
    <w:rsid w:val="00693D65"/>
    <w:rsid w:val="006940B2"/>
    <w:rsid w:val="00694362"/>
    <w:rsid w:val="0069438A"/>
    <w:rsid w:val="006945D3"/>
    <w:rsid w:val="00694AA9"/>
    <w:rsid w:val="00694B17"/>
    <w:rsid w:val="00694F47"/>
    <w:rsid w:val="00695045"/>
    <w:rsid w:val="0069544F"/>
    <w:rsid w:val="00696222"/>
    <w:rsid w:val="006968EE"/>
    <w:rsid w:val="00696AAA"/>
    <w:rsid w:val="00696B89"/>
    <w:rsid w:val="00696CB0"/>
    <w:rsid w:val="006970AE"/>
    <w:rsid w:val="0069760B"/>
    <w:rsid w:val="006979DE"/>
    <w:rsid w:val="00697BC1"/>
    <w:rsid w:val="00697D02"/>
    <w:rsid w:val="006A0471"/>
    <w:rsid w:val="006A05FA"/>
    <w:rsid w:val="006A0662"/>
    <w:rsid w:val="006A0885"/>
    <w:rsid w:val="006A0D0F"/>
    <w:rsid w:val="006A1068"/>
    <w:rsid w:val="006A1676"/>
    <w:rsid w:val="006A1C86"/>
    <w:rsid w:val="006A20D8"/>
    <w:rsid w:val="006A26B3"/>
    <w:rsid w:val="006A29F7"/>
    <w:rsid w:val="006A30B1"/>
    <w:rsid w:val="006A3822"/>
    <w:rsid w:val="006A3CCE"/>
    <w:rsid w:val="006A4054"/>
    <w:rsid w:val="006A4194"/>
    <w:rsid w:val="006A4BF0"/>
    <w:rsid w:val="006A5574"/>
    <w:rsid w:val="006A591D"/>
    <w:rsid w:val="006A5B98"/>
    <w:rsid w:val="006A5BBD"/>
    <w:rsid w:val="006A5F8D"/>
    <w:rsid w:val="006A7270"/>
    <w:rsid w:val="006A7338"/>
    <w:rsid w:val="006A73C9"/>
    <w:rsid w:val="006A7678"/>
    <w:rsid w:val="006A7874"/>
    <w:rsid w:val="006B06CA"/>
    <w:rsid w:val="006B071C"/>
    <w:rsid w:val="006B0804"/>
    <w:rsid w:val="006B0809"/>
    <w:rsid w:val="006B0D62"/>
    <w:rsid w:val="006B141E"/>
    <w:rsid w:val="006B19B6"/>
    <w:rsid w:val="006B202D"/>
    <w:rsid w:val="006B2F06"/>
    <w:rsid w:val="006B3165"/>
    <w:rsid w:val="006B3191"/>
    <w:rsid w:val="006B38A4"/>
    <w:rsid w:val="006B3AC2"/>
    <w:rsid w:val="006B43B7"/>
    <w:rsid w:val="006B4B32"/>
    <w:rsid w:val="006B4D8F"/>
    <w:rsid w:val="006B4DFE"/>
    <w:rsid w:val="006B5326"/>
    <w:rsid w:val="006B537B"/>
    <w:rsid w:val="006B5B79"/>
    <w:rsid w:val="006B6364"/>
    <w:rsid w:val="006B65B1"/>
    <w:rsid w:val="006B668E"/>
    <w:rsid w:val="006B67E2"/>
    <w:rsid w:val="006B6996"/>
    <w:rsid w:val="006B70A6"/>
    <w:rsid w:val="006B7B87"/>
    <w:rsid w:val="006C01F4"/>
    <w:rsid w:val="006C07F8"/>
    <w:rsid w:val="006C0DED"/>
    <w:rsid w:val="006C11EF"/>
    <w:rsid w:val="006C122B"/>
    <w:rsid w:val="006C13F2"/>
    <w:rsid w:val="006C24B8"/>
    <w:rsid w:val="006C26B5"/>
    <w:rsid w:val="006C29A0"/>
    <w:rsid w:val="006C29EC"/>
    <w:rsid w:val="006C2A35"/>
    <w:rsid w:val="006C2ACC"/>
    <w:rsid w:val="006C2BF8"/>
    <w:rsid w:val="006C2D7C"/>
    <w:rsid w:val="006C33B8"/>
    <w:rsid w:val="006C3CE5"/>
    <w:rsid w:val="006C3FDD"/>
    <w:rsid w:val="006C422F"/>
    <w:rsid w:val="006C4B2E"/>
    <w:rsid w:val="006C4C09"/>
    <w:rsid w:val="006C5350"/>
    <w:rsid w:val="006C5E47"/>
    <w:rsid w:val="006C6434"/>
    <w:rsid w:val="006C645F"/>
    <w:rsid w:val="006C667B"/>
    <w:rsid w:val="006C681A"/>
    <w:rsid w:val="006C69D4"/>
    <w:rsid w:val="006C6CE2"/>
    <w:rsid w:val="006C7470"/>
    <w:rsid w:val="006C7C97"/>
    <w:rsid w:val="006C7EE4"/>
    <w:rsid w:val="006D02D3"/>
    <w:rsid w:val="006D039C"/>
    <w:rsid w:val="006D0467"/>
    <w:rsid w:val="006D065D"/>
    <w:rsid w:val="006D072A"/>
    <w:rsid w:val="006D07C1"/>
    <w:rsid w:val="006D0B30"/>
    <w:rsid w:val="006D0EB3"/>
    <w:rsid w:val="006D0F0F"/>
    <w:rsid w:val="006D12D9"/>
    <w:rsid w:val="006D133A"/>
    <w:rsid w:val="006D136C"/>
    <w:rsid w:val="006D1419"/>
    <w:rsid w:val="006D157F"/>
    <w:rsid w:val="006D1E62"/>
    <w:rsid w:val="006D2039"/>
    <w:rsid w:val="006D205A"/>
    <w:rsid w:val="006D2632"/>
    <w:rsid w:val="006D2637"/>
    <w:rsid w:val="006D3068"/>
    <w:rsid w:val="006D3108"/>
    <w:rsid w:val="006D3324"/>
    <w:rsid w:val="006D34C1"/>
    <w:rsid w:val="006D3B6B"/>
    <w:rsid w:val="006D41B6"/>
    <w:rsid w:val="006D48B9"/>
    <w:rsid w:val="006D4B7E"/>
    <w:rsid w:val="006D4D73"/>
    <w:rsid w:val="006D5C6F"/>
    <w:rsid w:val="006D5E09"/>
    <w:rsid w:val="006D63E3"/>
    <w:rsid w:val="006D6579"/>
    <w:rsid w:val="006D67AC"/>
    <w:rsid w:val="006D67C3"/>
    <w:rsid w:val="006D681C"/>
    <w:rsid w:val="006D6DA7"/>
    <w:rsid w:val="006D6E36"/>
    <w:rsid w:val="006D6E49"/>
    <w:rsid w:val="006D6EE9"/>
    <w:rsid w:val="006D7558"/>
    <w:rsid w:val="006D76C4"/>
    <w:rsid w:val="006D7801"/>
    <w:rsid w:val="006D7E27"/>
    <w:rsid w:val="006E044C"/>
    <w:rsid w:val="006E0514"/>
    <w:rsid w:val="006E0B1E"/>
    <w:rsid w:val="006E0EC4"/>
    <w:rsid w:val="006E1C61"/>
    <w:rsid w:val="006E1DFD"/>
    <w:rsid w:val="006E267D"/>
    <w:rsid w:val="006E2723"/>
    <w:rsid w:val="006E27DB"/>
    <w:rsid w:val="006E281D"/>
    <w:rsid w:val="006E2AED"/>
    <w:rsid w:val="006E323A"/>
    <w:rsid w:val="006E351B"/>
    <w:rsid w:val="006E393B"/>
    <w:rsid w:val="006E42ED"/>
    <w:rsid w:val="006E43EC"/>
    <w:rsid w:val="006E4543"/>
    <w:rsid w:val="006E48B4"/>
    <w:rsid w:val="006E4F00"/>
    <w:rsid w:val="006E5045"/>
    <w:rsid w:val="006E6449"/>
    <w:rsid w:val="006E6573"/>
    <w:rsid w:val="006E6606"/>
    <w:rsid w:val="006E67D2"/>
    <w:rsid w:val="006E74D1"/>
    <w:rsid w:val="006E78A1"/>
    <w:rsid w:val="006E7EF3"/>
    <w:rsid w:val="006E7F03"/>
    <w:rsid w:val="006F01D9"/>
    <w:rsid w:val="006F0238"/>
    <w:rsid w:val="006F05B8"/>
    <w:rsid w:val="006F0730"/>
    <w:rsid w:val="006F098B"/>
    <w:rsid w:val="006F0B1B"/>
    <w:rsid w:val="006F0CDE"/>
    <w:rsid w:val="006F0D87"/>
    <w:rsid w:val="006F0E2A"/>
    <w:rsid w:val="006F11B3"/>
    <w:rsid w:val="006F1554"/>
    <w:rsid w:val="006F1AEB"/>
    <w:rsid w:val="006F1FCC"/>
    <w:rsid w:val="006F2BE1"/>
    <w:rsid w:val="006F2C68"/>
    <w:rsid w:val="006F2D85"/>
    <w:rsid w:val="006F2E7D"/>
    <w:rsid w:val="006F2F38"/>
    <w:rsid w:val="006F3053"/>
    <w:rsid w:val="006F37A5"/>
    <w:rsid w:val="006F37F1"/>
    <w:rsid w:val="006F3F45"/>
    <w:rsid w:val="006F4443"/>
    <w:rsid w:val="006F45B3"/>
    <w:rsid w:val="006F49B0"/>
    <w:rsid w:val="006F5534"/>
    <w:rsid w:val="006F58F0"/>
    <w:rsid w:val="006F5B7D"/>
    <w:rsid w:val="006F5F99"/>
    <w:rsid w:val="006F62E6"/>
    <w:rsid w:val="006F6AF1"/>
    <w:rsid w:val="006F70B9"/>
    <w:rsid w:val="006F7A8C"/>
    <w:rsid w:val="006F7BC1"/>
    <w:rsid w:val="00700080"/>
    <w:rsid w:val="00700485"/>
    <w:rsid w:val="007008EB"/>
    <w:rsid w:val="00700A05"/>
    <w:rsid w:val="00700B86"/>
    <w:rsid w:val="00700D2B"/>
    <w:rsid w:val="00700E76"/>
    <w:rsid w:val="00700EDF"/>
    <w:rsid w:val="007017AF"/>
    <w:rsid w:val="0070189B"/>
    <w:rsid w:val="00701CA6"/>
    <w:rsid w:val="00701FD7"/>
    <w:rsid w:val="0070224F"/>
    <w:rsid w:val="007023F2"/>
    <w:rsid w:val="00702434"/>
    <w:rsid w:val="007028A0"/>
    <w:rsid w:val="00702940"/>
    <w:rsid w:val="00703265"/>
    <w:rsid w:val="00703339"/>
    <w:rsid w:val="00703CB2"/>
    <w:rsid w:val="00703F4D"/>
    <w:rsid w:val="007042C7"/>
    <w:rsid w:val="0070443F"/>
    <w:rsid w:val="00704729"/>
    <w:rsid w:val="007048C3"/>
    <w:rsid w:val="007049DF"/>
    <w:rsid w:val="00704CE8"/>
    <w:rsid w:val="00705425"/>
    <w:rsid w:val="00705ADB"/>
    <w:rsid w:val="00705C4E"/>
    <w:rsid w:val="00705EBF"/>
    <w:rsid w:val="00705EE0"/>
    <w:rsid w:val="00706B07"/>
    <w:rsid w:val="00706C8D"/>
    <w:rsid w:val="00707107"/>
    <w:rsid w:val="007073A8"/>
    <w:rsid w:val="00707622"/>
    <w:rsid w:val="00707EDF"/>
    <w:rsid w:val="00707F28"/>
    <w:rsid w:val="007106A6"/>
    <w:rsid w:val="007106C5"/>
    <w:rsid w:val="00710723"/>
    <w:rsid w:val="00710782"/>
    <w:rsid w:val="00711485"/>
    <w:rsid w:val="007115C6"/>
    <w:rsid w:val="00711B51"/>
    <w:rsid w:val="00711D45"/>
    <w:rsid w:val="0071215D"/>
    <w:rsid w:val="007125E7"/>
    <w:rsid w:val="00712957"/>
    <w:rsid w:val="00712B74"/>
    <w:rsid w:val="00712C30"/>
    <w:rsid w:val="0071339A"/>
    <w:rsid w:val="007134DA"/>
    <w:rsid w:val="007136BB"/>
    <w:rsid w:val="00713A2D"/>
    <w:rsid w:val="00713ACD"/>
    <w:rsid w:val="00713DE7"/>
    <w:rsid w:val="0071408E"/>
    <w:rsid w:val="00714699"/>
    <w:rsid w:val="00714934"/>
    <w:rsid w:val="00714A84"/>
    <w:rsid w:val="00714BAB"/>
    <w:rsid w:val="00715883"/>
    <w:rsid w:val="007159A0"/>
    <w:rsid w:val="00715CB0"/>
    <w:rsid w:val="00715D19"/>
    <w:rsid w:val="00715E97"/>
    <w:rsid w:val="00715F63"/>
    <w:rsid w:val="00716071"/>
    <w:rsid w:val="0071629F"/>
    <w:rsid w:val="00716AE1"/>
    <w:rsid w:val="00716DA9"/>
    <w:rsid w:val="00717D1A"/>
    <w:rsid w:val="00720953"/>
    <w:rsid w:val="00720C2F"/>
    <w:rsid w:val="00720D80"/>
    <w:rsid w:val="0072145B"/>
    <w:rsid w:val="007216AE"/>
    <w:rsid w:val="00722069"/>
    <w:rsid w:val="00722940"/>
    <w:rsid w:val="00722DFB"/>
    <w:rsid w:val="007233C0"/>
    <w:rsid w:val="00723451"/>
    <w:rsid w:val="00723807"/>
    <w:rsid w:val="00723C19"/>
    <w:rsid w:val="007245B2"/>
    <w:rsid w:val="007246B2"/>
    <w:rsid w:val="0072483A"/>
    <w:rsid w:val="00724C7F"/>
    <w:rsid w:val="00724D3F"/>
    <w:rsid w:val="00725596"/>
    <w:rsid w:val="00725969"/>
    <w:rsid w:val="00725A36"/>
    <w:rsid w:val="00725D8F"/>
    <w:rsid w:val="007262FA"/>
    <w:rsid w:val="0072662C"/>
    <w:rsid w:val="007266AD"/>
    <w:rsid w:val="007268E1"/>
    <w:rsid w:val="00727940"/>
    <w:rsid w:val="007279AE"/>
    <w:rsid w:val="007279B5"/>
    <w:rsid w:val="0073034E"/>
    <w:rsid w:val="00730A66"/>
    <w:rsid w:val="00731071"/>
    <w:rsid w:val="00731896"/>
    <w:rsid w:val="00731A74"/>
    <w:rsid w:val="00731BC8"/>
    <w:rsid w:val="0073205F"/>
    <w:rsid w:val="007336B8"/>
    <w:rsid w:val="00733882"/>
    <w:rsid w:val="007339B0"/>
    <w:rsid w:val="00733D22"/>
    <w:rsid w:val="007340C7"/>
    <w:rsid w:val="00734531"/>
    <w:rsid w:val="00734DB6"/>
    <w:rsid w:val="00734E37"/>
    <w:rsid w:val="00735097"/>
    <w:rsid w:val="00735479"/>
    <w:rsid w:val="00735775"/>
    <w:rsid w:val="007358EB"/>
    <w:rsid w:val="00735FB9"/>
    <w:rsid w:val="00736358"/>
    <w:rsid w:val="0073735D"/>
    <w:rsid w:val="0073752B"/>
    <w:rsid w:val="00737C11"/>
    <w:rsid w:val="00737F17"/>
    <w:rsid w:val="00740639"/>
    <w:rsid w:val="007407C5"/>
    <w:rsid w:val="007408AD"/>
    <w:rsid w:val="00740A7E"/>
    <w:rsid w:val="00740D67"/>
    <w:rsid w:val="00741015"/>
    <w:rsid w:val="00741488"/>
    <w:rsid w:val="007414EE"/>
    <w:rsid w:val="0074199F"/>
    <w:rsid w:val="0074207D"/>
    <w:rsid w:val="00742260"/>
    <w:rsid w:val="00742333"/>
    <w:rsid w:val="0074252F"/>
    <w:rsid w:val="00742C4D"/>
    <w:rsid w:val="00742F77"/>
    <w:rsid w:val="007432D8"/>
    <w:rsid w:val="00743A7B"/>
    <w:rsid w:val="00743AC5"/>
    <w:rsid w:val="00743FFB"/>
    <w:rsid w:val="0074478D"/>
    <w:rsid w:val="00745216"/>
    <w:rsid w:val="00745261"/>
    <w:rsid w:val="0074539A"/>
    <w:rsid w:val="00745DDA"/>
    <w:rsid w:val="007460AA"/>
    <w:rsid w:val="007465E5"/>
    <w:rsid w:val="00746660"/>
    <w:rsid w:val="0074742B"/>
    <w:rsid w:val="0075057F"/>
    <w:rsid w:val="007505A2"/>
    <w:rsid w:val="00750644"/>
    <w:rsid w:val="00750ECA"/>
    <w:rsid w:val="0075144F"/>
    <w:rsid w:val="0075182B"/>
    <w:rsid w:val="00751AFE"/>
    <w:rsid w:val="00751DFC"/>
    <w:rsid w:val="00751F6D"/>
    <w:rsid w:val="00752020"/>
    <w:rsid w:val="007527A4"/>
    <w:rsid w:val="007533C3"/>
    <w:rsid w:val="00753B4D"/>
    <w:rsid w:val="00753DB4"/>
    <w:rsid w:val="00753E46"/>
    <w:rsid w:val="00754002"/>
    <w:rsid w:val="00754313"/>
    <w:rsid w:val="00754461"/>
    <w:rsid w:val="00754B32"/>
    <w:rsid w:val="00754CB5"/>
    <w:rsid w:val="00755265"/>
    <w:rsid w:val="00755380"/>
    <w:rsid w:val="007553E3"/>
    <w:rsid w:val="00755C2D"/>
    <w:rsid w:val="00755DFB"/>
    <w:rsid w:val="007564DD"/>
    <w:rsid w:val="00757108"/>
    <w:rsid w:val="0075792B"/>
    <w:rsid w:val="00757A22"/>
    <w:rsid w:val="00757BFF"/>
    <w:rsid w:val="00757DE5"/>
    <w:rsid w:val="0076068B"/>
    <w:rsid w:val="00760841"/>
    <w:rsid w:val="00760A3F"/>
    <w:rsid w:val="00760D83"/>
    <w:rsid w:val="0076101D"/>
    <w:rsid w:val="0076118B"/>
    <w:rsid w:val="0076173F"/>
    <w:rsid w:val="007618D5"/>
    <w:rsid w:val="00761957"/>
    <w:rsid w:val="0076197A"/>
    <w:rsid w:val="00761AAD"/>
    <w:rsid w:val="00761E22"/>
    <w:rsid w:val="00762767"/>
    <w:rsid w:val="00762887"/>
    <w:rsid w:val="007635C2"/>
    <w:rsid w:val="00764228"/>
    <w:rsid w:val="00764323"/>
    <w:rsid w:val="00764BA0"/>
    <w:rsid w:val="007655AD"/>
    <w:rsid w:val="00765CE1"/>
    <w:rsid w:val="00765D52"/>
    <w:rsid w:val="007660DB"/>
    <w:rsid w:val="007665C7"/>
    <w:rsid w:val="0076692B"/>
    <w:rsid w:val="00766963"/>
    <w:rsid w:val="0076697E"/>
    <w:rsid w:val="00766EA7"/>
    <w:rsid w:val="007672ED"/>
    <w:rsid w:val="007673F6"/>
    <w:rsid w:val="007674AA"/>
    <w:rsid w:val="00770067"/>
    <w:rsid w:val="0077062B"/>
    <w:rsid w:val="00770A14"/>
    <w:rsid w:val="00770DDD"/>
    <w:rsid w:val="007710FC"/>
    <w:rsid w:val="00771421"/>
    <w:rsid w:val="0077195E"/>
    <w:rsid w:val="007721D5"/>
    <w:rsid w:val="007722F0"/>
    <w:rsid w:val="0077244D"/>
    <w:rsid w:val="007724DC"/>
    <w:rsid w:val="0077254D"/>
    <w:rsid w:val="00772959"/>
    <w:rsid w:val="00772DAD"/>
    <w:rsid w:val="00772E6F"/>
    <w:rsid w:val="00772FB0"/>
    <w:rsid w:val="00773008"/>
    <w:rsid w:val="007731D5"/>
    <w:rsid w:val="007734BA"/>
    <w:rsid w:val="0077357E"/>
    <w:rsid w:val="0077387B"/>
    <w:rsid w:val="007738EF"/>
    <w:rsid w:val="00773B7B"/>
    <w:rsid w:val="00773B7C"/>
    <w:rsid w:val="0077490E"/>
    <w:rsid w:val="00774D1E"/>
    <w:rsid w:val="00774D49"/>
    <w:rsid w:val="007750FD"/>
    <w:rsid w:val="00775157"/>
    <w:rsid w:val="00775430"/>
    <w:rsid w:val="0077585D"/>
    <w:rsid w:val="00775C82"/>
    <w:rsid w:val="00775D76"/>
    <w:rsid w:val="007762CB"/>
    <w:rsid w:val="00776A4A"/>
    <w:rsid w:val="00776BBF"/>
    <w:rsid w:val="00777532"/>
    <w:rsid w:val="00780541"/>
    <w:rsid w:val="00780B6E"/>
    <w:rsid w:val="0078108D"/>
    <w:rsid w:val="00781AE4"/>
    <w:rsid w:val="007824EB"/>
    <w:rsid w:val="007825A3"/>
    <w:rsid w:val="00782778"/>
    <w:rsid w:val="00783119"/>
    <w:rsid w:val="00783144"/>
    <w:rsid w:val="00783521"/>
    <w:rsid w:val="007836AF"/>
    <w:rsid w:val="0078382A"/>
    <w:rsid w:val="007838F7"/>
    <w:rsid w:val="00783BFF"/>
    <w:rsid w:val="007840CF"/>
    <w:rsid w:val="00784252"/>
    <w:rsid w:val="007842BD"/>
    <w:rsid w:val="007844EB"/>
    <w:rsid w:val="0078494D"/>
    <w:rsid w:val="007849BD"/>
    <w:rsid w:val="007849D1"/>
    <w:rsid w:val="00784CAC"/>
    <w:rsid w:val="00784E7F"/>
    <w:rsid w:val="00784F8C"/>
    <w:rsid w:val="00784FA8"/>
    <w:rsid w:val="007852C5"/>
    <w:rsid w:val="00785588"/>
    <w:rsid w:val="00785C5F"/>
    <w:rsid w:val="00785D6C"/>
    <w:rsid w:val="0078600F"/>
    <w:rsid w:val="00786C74"/>
    <w:rsid w:val="00787284"/>
    <w:rsid w:val="00787A5C"/>
    <w:rsid w:val="00787E5A"/>
    <w:rsid w:val="00790B41"/>
    <w:rsid w:val="00790BDF"/>
    <w:rsid w:val="00790C23"/>
    <w:rsid w:val="00790F0B"/>
    <w:rsid w:val="0079159D"/>
    <w:rsid w:val="00791B27"/>
    <w:rsid w:val="007921B1"/>
    <w:rsid w:val="007921DD"/>
    <w:rsid w:val="00792377"/>
    <w:rsid w:val="0079264D"/>
    <w:rsid w:val="007927B8"/>
    <w:rsid w:val="00792D9D"/>
    <w:rsid w:val="00793187"/>
    <w:rsid w:val="00793389"/>
    <w:rsid w:val="0079379A"/>
    <w:rsid w:val="0079407B"/>
    <w:rsid w:val="007942B4"/>
    <w:rsid w:val="00794589"/>
    <w:rsid w:val="00794F1D"/>
    <w:rsid w:val="00795409"/>
    <w:rsid w:val="0079564E"/>
    <w:rsid w:val="00795A22"/>
    <w:rsid w:val="00795F8E"/>
    <w:rsid w:val="00796097"/>
    <w:rsid w:val="007966A9"/>
    <w:rsid w:val="00796C7B"/>
    <w:rsid w:val="00796F92"/>
    <w:rsid w:val="007977C0"/>
    <w:rsid w:val="00797896"/>
    <w:rsid w:val="007979DE"/>
    <w:rsid w:val="00797A6F"/>
    <w:rsid w:val="007A0CFD"/>
    <w:rsid w:val="007A2230"/>
    <w:rsid w:val="007A267A"/>
    <w:rsid w:val="007A2E41"/>
    <w:rsid w:val="007A38D0"/>
    <w:rsid w:val="007A3C8F"/>
    <w:rsid w:val="007A44E2"/>
    <w:rsid w:val="007A4661"/>
    <w:rsid w:val="007A489B"/>
    <w:rsid w:val="007A4DA8"/>
    <w:rsid w:val="007A529A"/>
    <w:rsid w:val="007A6369"/>
    <w:rsid w:val="007A6447"/>
    <w:rsid w:val="007A6FAD"/>
    <w:rsid w:val="007A6FE2"/>
    <w:rsid w:val="007A7713"/>
    <w:rsid w:val="007A7770"/>
    <w:rsid w:val="007A77ED"/>
    <w:rsid w:val="007A7C96"/>
    <w:rsid w:val="007A7FF9"/>
    <w:rsid w:val="007B004E"/>
    <w:rsid w:val="007B00B0"/>
    <w:rsid w:val="007B19B1"/>
    <w:rsid w:val="007B1AE8"/>
    <w:rsid w:val="007B22C1"/>
    <w:rsid w:val="007B2519"/>
    <w:rsid w:val="007B26AB"/>
    <w:rsid w:val="007B2748"/>
    <w:rsid w:val="007B2944"/>
    <w:rsid w:val="007B2CF3"/>
    <w:rsid w:val="007B2F68"/>
    <w:rsid w:val="007B3105"/>
    <w:rsid w:val="007B34F3"/>
    <w:rsid w:val="007B369D"/>
    <w:rsid w:val="007B3758"/>
    <w:rsid w:val="007B3773"/>
    <w:rsid w:val="007B37C3"/>
    <w:rsid w:val="007B382E"/>
    <w:rsid w:val="007B4068"/>
    <w:rsid w:val="007B55B3"/>
    <w:rsid w:val="007B5B24"/>
    <w:rsid w:val="007B61E3"/>
    <w:rsid w:val="007B6F88"/>
    <w:rsid w:val="007B787A"/>
    <w:rsid w:val="007B7C17"/>
    <w:rsid w:val="007B7D67"/>
    <w:rsid w:val="007B7F49"/>
    <w:rsid w:val="007C004E"/>
    <w:rsid w:val="007C03B5"/>
    <w:rsid w:val="007C0B1C"/>
    <w:rsid w:val="007C1374"/>
    <w:rsid w:val="007C16D1"/>
    <w:rsid w:val="007C20D4"/>
    <w:rsid w:val="007C21A2"/>
    <w:rsid w:val="007C21F2"/>
    <w:rsid w:val="007C2266"/>
    <w:rsid w:val="007C226F"/>
    <w:rsid w:val="007C23D5"/>
    <w:rsid w:val="007C269C"/>
    <w:rsid w:val="007C273B"/>
    <w:rsid w:val="007C2849"/>
    <w:rsid w:val="007C291E"/>
    <w:rsid w:val="007C2B63"/>
    <w:rsid w:val="007C37ED"/>
    <w:rsid w:val="007C3DAD"/>
    <w:rsid w:val="007C43E0"/>
    <w:rsid w:val="007C49AE"/>
    <w:rsid w:val="007C520C"/>
    <w:rsid w:val="007C53A7"/>
    <w:rsid w:val="007C5890"/>
    <w:rsid w:val="007C590B"/>
    <w:rsid w:val="007C59C9"/>
    <w:rsid w:val="007C5BE6"/>
    <w:rsid w:val="007C5EF3"/>
    <w:rsid w:val="007C6002"/>
    <w:rsid w:val="007C64C4"/>
    <w:rsid w:val="007C65F0"/>
    <w:rsid w:val="007C6FF0"/>
    <w:rsid w:val="007C7059"/>
    <w:rsid w:val="007C7267"/>
    <w:rsid w:val="007C74C9"/>
    <w:rsid w:val="007C789E"/>
    <w:rsid w:val="007D0035"/>
    <w:rsid w:val="007D0291"/>
    <w:rsid w:val="007D0C28"/>
    <w:rsid w:val="007D0E73"/>
    <w:rsid w:val="007D11A7"/>
    <w:rsid w:val="007D160C"/>
    <w:rsid w:val="007D2C8C"/>
    <w:rsid w:val="007D3478"/>
    <w:rsid w:val="007D3626"/>
    <w:rsid w:val="007D3D9A"/>
    <w:rsid w:val="007D4043"/>
    <w:rsid w:val="007D40EA"/>
    <w:rsid w:val="007D41DD"/>
    <w:rsid w:val="007D4362"/>
    <w:rsid w:val="007D4394"/>
    <w:rsid w:val="007D444D"/>
    <w:rsid w:val="007D4C83"/>
    <w:rsid w:val="007D4D72"/>
    <w:rsid w:val="007D5081"/>
    <w:rsid w:val="007D51E6"/>
    <w:rsid w:val="007D5464"/>
    <w:rsid w:val="007D5594"/>
    <w:rsid w:val="007D5745"/>
    <w:rsid w:val="007D57E5"/>
    <w:rsid w:val="007D640C"/>
    <w:rsid w:val="007D6B2D"/>
    <w:rsid w:val="007D6DEF"/>
    <w:rsid w:val="007D6EF7"/>
    <w:rsid w:val="007D75F2"/>
    <w:rsid w:val="007E0063"/>
    <w:rsid w:val="007E00E3"/>
    <w:rsid w:val="007E0443"/>
    <w:rsid w:val="007E0730"/>
    <w:rsid w:val="007E087C"/>
    <w:rsid w:val="007E1402"/>
    <w:rsid w:val="007E1B64"/>
    <w:rsid w:val="007E1D68"/>
    <w:rsid w:val="007E1DC7"/>
    <w:rsid w:val="007E24CD"/>
    <w:rsid w:val="007E25F2"/>
    <w:rsid w:val="007E2D5E"/>
    <w:rsid w:val="007E2DDF"/>
    <w:rsid w:val="007E2FDF"/>
    <w:rsid w:val="007E325E"/>
    <w:rsid w:val="007E32BA"/>
    <w:rsid w:val="007E36E1"/>
    <w:rsid w:val="007E37D7"/>
    <w:rsid w:val="007E4511"/>
    <w:rsid w:val="007E453B"/>
    <w:rsid w:val="007E477F"/>
    <w:rsid w:val="007E4B94"/>
    <w:rsid w:val="007E4BA4"/>
    <w:rsid w:val="007E4ECD"/>
    <w:rsid w:val="007E51FC"/>
    <w:rsid w:val="007E5ABB"/>
    <w:rsid w:val="007E5B03"/>
    <w:rsid w:val="007E5D01"/>
    <w:rsid w:val="007E6075"/>
    <w:rsid w:val="007E63E5"/>
    <w:rsid w:val="007E65CE"/>
    <w:rsid w:val="007E6619"/>
    <w:rsid w:val="007E691B"/>
    <w:rsid w:val="007E69BB"/>
    <w:rsid w:val="007E7059"/>
    <w:rsid w:val="007E733A"/>
    <w:rsid w:val="007E7479"/>
    <w:rsid w:val="007E7711"/>
    <w:rsid w:val="007E7750"/>
    <w:rsid w:val="007E7A2F"/>
    <w:rsid w:val="007E7ED3"/>
    <w:rsid w:val="007F1030"/>
    <w:rsid w:val="007F119D"/>
    <w:rsid w:val="007F13DF"/>
    <w:rsid w:val="007F197E"/>
    <w:rsid w:val="007F21A5"/>
    <w:rsid w:val="007F2892"/>
    <w:rsid w:val="007F2BE2"/>
    <w:rsid w:val="007F2E7E"/>
    <w:rsid w:val="007F3101"/>
    <w:rsid w:val="007F34BB"/>
    <w:rsid w:val="007F35BE"/>
    <w:rsid w:val="007F3835"/>
    <w:rsid w:val="007F4BB7"/>
    <w:rsid w:val="007F4E16"/>
    <w:rsid w:val="007F4E52"/>
    <w:rsid w:val="007F57D7"/>
    <w:rsid w:val="007F5F43"/>
    <w:rsid w:val="007F601D"/>
    <w:rsid w:val="007F61B2"/>
    <w:rsid w:val="007F640D"/>
    <w:rsid w:val="007F6614"/>
    <w:rsid w:val="007F6963"/>
    <w:rsid w:val="007F7078"/>
    <w:rsid w:val="007F72A8"/>
    <w:rsid w:val="007F76CB"/>
    <w:rsid w:val="007F7D41"/>
    <w:rsid w:val="0080033F"/>
    <w:rsid w:val="0080075A"/>
    <w:rsid w:val="00800821"/>
    <w:rsid w:val="00800A9E"/>
    <w:rsid w:val="00801022"/>
    <w:rsid w:val="008012A9"/>
    <w:rsid w:val="0080155F"/>
    <w:rsid w:val="0080161D"/>
    <w:rsid w:val="0080165A"/>
    <w:rsid w:val="00801AF3"/>
    <w:rsid w:val="00801E9D"/>
    <w:rsid w:val="00801FD8"/>
    <w:rsid w:val="00802AEB"/>
    <w:rsid w:val="0080314F"/>
    <w:rsid w:val="008033A1"/>
    <w:rsid w:val="00803412"/>
    <w:rsid w:val="00803B26"/>
    <w:rsid w:val="0080408B"/>
    <w:rsid w:val="00804BA6"/>
    <w:rsid w:val="00805275"/>
    <w:rsid w:val="008053EF"/>
    <w:rsid w:val="00805597"/>
    <w:rsid w:val="008055AA"/>
    <w:rsid w:val="00805A52"/>
    <w:rsid w:val="00805D80"/>
    <w:rsid w:val="00806543"/>
    <w:rsid w:val="00806B2F"/>
    <w:rsid w:val="00806FFD"/>
    <w:rsid w:val="008071D5"/>
    <w:rsid w:val="00807271"/>
    <w:rsid w:val="0080727C"/>
    <w:rsid w:val="00807464"/>
    <w:rsid w:val="00807A21"/>
    <w:rsid w:val="00807D4E"/>
    <w:rsid w:val="00807E1F"/>
    <w:rsid w:val="0081183E"/>
    <w:rsid w:val="00811E7C"/>
    <w:rsid w:val="00811EC6"/>
    <w:rsid w:val="00811F2E"/>
    <w:rsid w:val="00812278"/>
    <w:rsid w:val="00812708"/>
    <w:rsid w:val="00812A52"/>
    <w:rsid w:val="00812D86"/>
    <w:rsid w:val="00813785"/>
    <w:rsid w:val="00813889"/>
    <w:rsid w:val="00813A6D"/>
    <w:rsid w:val="0081449B"/>
    <w:rsid w:val="00814F2F"/>
    <w:rsid w:val="00814F48"/>
    <w:rsid w:val="00815194"/>
    <w:rsid w:val="008151EE"/>
    <w:rsid w:val="0081549D"/>
    <w:rsid w:val="008158EC"/>
    <w:rsid w:val="00815BFF"/>
    <w:rsid w:val="008161AD"/>
    <w:rsid w:val="008161D1"/>
    <w:rsid w:val="0081626C"/>
    <w:rsid w:val="008164D8"/>
    <w:rsid w:val="0081653D"/>
    <w:rsid w:val="0081689B"/>
    <w:rsid w:val="00816CA1"/>
    <w:rsid w:val="00816DA6"/>
    <w:rsid w:val="00816EF2"/>
    <w:rsid w:val="008171DD"/>
    <w:rsid w:val="00817840"/>
    <w:rsid w:val="00817CAB"/>
    <w:rsid w:val="0082080D"/>
    <w:rsid w:val="00820819"/>
    <w:rsid w:val="00820CEC"/>
    <w:rsid w:val="00820EC0"/>
    <w:rsid w:val="00821012"/>
    <w:rsid w:val="0082121C"/>
    <w:rsid w:val="00821579"/>
    <w:rsid w:val="00821B58"/>
    <w:rsid w:val="008220C3"/>
    <w:rsid w:val="008228B6"/>
    <w:rsid w:val="00822A32"/>
    <w:rsid w:val="00822D13"/>
    <w:rsid w:val="008231AF"/>
    <w:rsid w:val="00823B95"/>
    <w:rsid w:val="00823E2D"/>
    <w:rsid w:val="00824332"/>
    <w:rsid w:val="008244D9"/>
    <w:rsid w:val="008244ED"/>
    <w:rsid w:val="008245EB"/>
    <w:rsid w:val="00824A0C"/>
    <w:rsid w:val="00824C41"/>
    <w:rsid w:val="00825121"/>
    <w:rsid w:val="008257F8"/>
    <w:rsid w:val="00825A1E"/>
    <w:rsid w:val="00825CC1"/>
    <w:rsid w:val="00825E43"/>
    <w:rsid w:val="0082600C"/>
    <w:rsid w:val="00826039"/>
    <w:rsid w:val="00826052"/>
    <w:rsid w:val="008261E0"/>
    <w:rsid w:val="008268C5"/>
    <w:rsid w:val="00826C02"/>
    <w:rsid w:val="00826D99"/>
    <w:rsid w:val="00826DEB"/>
    <w:rsid w:val="008270A2"/>
    <w:rsid w:val="00827350"/>
    <w:rsid w:val="0083004C"/>
    <w:rsid w:val="008301BE"/>
    <w:rsid w:val="0083041F"/>
    <w:rsid w:val="008306EF"/>
    <w:rsid w:val="00830824"/>
    <w:rsid w:val="0083142E"/>
    <w:rsid w:val="0083151E"/>
    <w:rsid w:val="0083175F"/>
    <w:rsid w:val="008317EA"/>
    <w:rsid w:val="008324D2"/>
    <w:rsid w:val="00832926"/>
    <w:rsid w:val="00832F82"/>
    <w:rsid w:val="008338E1"/>
    <w:rsid w:val="00833990"/>
    <w:rsid w:val="00833AE9"/>
    <w:rsid w:val="008340C0"/>
    <w:rsid w:val="00834280"/>
    <w:rsid w:val="00834A95"/>
    <w:rsid w:val="00834FFF"/>
    <w:rsid w:val="008355EF"/>
    <w:rsid w:val="00835BED"/>
    <w:rsid w:val="00835E7F"/>
    <w:rsid w:val="0083640E"/>
    <w:rsid w:val="008364CA"/>
    <w:rsid w:val="00836B72"/>
    <w:rsid w:val="00836BAF"/>
    <w:rsid w:val="00836F05"/>
    <w:rsid w:val="008371B2"/>
    <w:rsid w:val="008375DA"/>
    <w:rsid w:val="008375FD"/>
    <w:rsid w:val="00837CA5"/>
    <w:rsid w:val="00837D94"/>
    <w:rsid w:val="00837FBC"/>
    <w:rsid w:val="0084095A"/>
    <w:rsid w:val="00840B27"/>
    <w:rsid w:val="00840B63"/>
    <w:rsid w:val="00840CDE"/>
    <w:rsid w:val="00840DAB"/>
    <w:rsid w:val="00840E0A"/>
    <w:rsid w:val="008412DB"/>
    <w:rsid w:val="00841773"/>
    <w:rsid w:val="0084194A"/>
    <w:rsid w:val="00841BF0"/>
    <w:rsid w:val="00841E51"/>
    <w:rsid w:val="0084220A"/>
    <w:rsid w:val="008426F2"/>
    <w:rsid w:val="008427D5"/>
    <w:rsid w:val="008427EC"/>
    <w:rsid w:val="00842A1B"/>
    <w:rsid w:val="00842B11"/>
    <w:rsid w:val="008435BA"/>
    <w:rsid w:val="008443AF"/>
    <w:rsid w:val="0084458E"/>
    <w:rsid w:val="00844866"/>
    <w:rsid w:val="00844FC5"/>
    <w:rsid w:val="008451A2"/>
    <w:rsid w:val="008451D8"/>
    <w:rsid w:val="00845251"/>
    <w:rsid w:val="008453AF"/>
    <w:rsid w:val="00845FF9"/>
    <w:rsid w:val="00846B58"/>
    <w:rsid w:val="00846C6A"/>
    <w:rsid w:val="00846F11"/>
    <w:rsid w:val="00846F6F"/>
    <w:rsid w:val="008471F8"/>
    <w:rsid w:val="008474D2"/>
    <w:rsid w:val="0084774D"/>
    <w:rsid w:val="00847C98"/>
    <w:rsid w:val="008503FB"/>
    <w:rsid w:val="00850A4F"/>
    <w:rsid w:val="00850A82"/>
    <w:rsid w:val="00850AB8"/>
    <w:rsid w:val="00850D4F"/>
    <w:rsid w:val="008510B6"/>
    <w:rsid w:val="00851883"/>
    <w:rsid w:val="00851AB3"/>
    <w:rsid w:val="00851BD6"/>
    <w:rsid w:val="00851EED"/>
    <w:rsid w:val="008520FB"/>
    <w:rsid w:val="00852145"/>
    <w:rsid w:val="00852170"/>
    <w:rsid w:val="008521B4"/>
    <w:rsid w:val="0085227D"/>
    <w:rsid w:val="00852482"/>
    <w:rsid w:val="0085278D"/>
    <w:rsid w:val="00852792"/>
    <w:rsid w:val="00852B73"/>
    <w:rsid w:val="00852FD6"/>
    <w:rsid w:val="008531AD"/>
    <w:rsid w:val="008541B5"/>
    <w:rsid w:val="008546D6"/>
    <w:rsid w:val="008546E7"/>
    <w:rsid w:val="008549A9"/>
    <w:rsid w:val="00854A34"/>
    <w:rsid w:val="0085541B"/>
    <w:rsid w:val="0085586E"/>
    <w:rsid w:val="008558A2"/>
    <w:rsid w:val="00855C33"/>
    <w:rsid w:val="008561C3"/>
    <w:rsid w:val="00856768"/>
    <w:rsid w:val="00856DFE"/>
    <w:rsid w:val="00856E8D"/>
    <w:rsid w:val="00856EEA"/>
    <w:rsid w:val="008574E7"/>
    <w:rsid w:val="0086041A"/>
    <w:rsid w:val="0086069F"/>
    <w:rsid w:val="008607AB"/>
    <w:rsid w:val="0086093F"/>
    <w:rsid w:val="00860D4C"/>
    <w:rsid w:val="00860E08"/>
    <w:rsid w:val="0086136B"/>
    <w:rsid w:val="00861381"/>
    <w:rsid w:val="00861504"/>
    <w:rsid w:val="008615D3"/>
    <w:rsid w:val="00861825"/>
    <w:rsid w:val="0086188A"/>
    <w:rsid w:val="0086189A"/>
    <w:rsid w:val="00861C76"/>
    <w:rsid w:val="00862825"/>
    <w:rsid w:val="00863300"/>
    <w:rsid w:val="008636D5"/>
    <w:rsid w:val="00863F2F"/>
    <w:rsid w:val="00864063"/>
    <w:rsid w:val="00864256"/>
    <w:rsid w:val="008645D4"/>
    <w:rsid w:val="00864A39"/>
    <w:rsid w:val="00864EBF"/>
    <w:rsid w:val="008654F8"/>
    <w:rsid w:val="008656A8"/>
    <w:rsid w:val="00865E28"/>
    <w:rsid w:val="00865E81"/>
    <w:rsid w:val="008670BA"/>
    <w:rsid w:val="0086742C"/>
    <w:rsid w:val="00867528"/>
    <w:rsid w:val="00867F22"/>
    <w:rsid w:val="0087011A"/>
    <w:rsid w:val="008702DA"/>
    <w:rsid w:val="008702F7"/>
    <w:rsid w:val="00870639"/>
    <w:rsid w:val="00870934"/>
    <w:rsid w:val="00870FF6"/>
    <w:rsid w:val="008712D0"/>
    <w:rsid w:val="008714DD"/>
    <w:rsid w:val="008714FE"/>
    <w:rsid w:val="0087154D"/>
    <w:rsid w:val="00871729"/>
    <w:rsid w:val="008717CB"/>
    <w:rsid w:val="00871C93"/>
    <w:rsid w:val="00871EA6"/>
    <w:rsid w:val="00872459"/>
    <w:rsid w:val="008725B4"/>
    <w:rsid w:val="00872713"/>
    <w:rsid w:val="0087345E"/>
    <w:rsid w:val="00873507"/>
    <w:rsid w:val="0087477A"/>
    <w:rsid w:val="00874805"/>
    <w:rsid w:val="00874898"/>
    <w:rsid w:val="00875726"/>
    <w:rsid w:val="008759E1"/>
    <w:rsid w:val="00875FA1"/>
    <w:rsid w:val="0087615A"/>
    <w:rsid w:val="00876370"/>
    <w:rsid w:val="00876A27"/>
    <w:rsid w:val="008775CE"/>
    <w:rsid w:val="00877899"/>
    <w:rsid w:val="008807E0"/>
    <w:rsid w:val="00880BAF"/>
    <w:rsid w:val="00880C2C"/>
    <w:rsid w:val="008810F0"/>
    <w:rsid w:val="0088111F"/>
    <w:rsid w:val="008817DA"/>
    <w:rsid w:val="008828CB"/>
    <w:rsid w:val="00882992"/>
    <w:rsid w:val="00882B9F"/>
    <w:rsid w:val="00882E9B"/>
    <w:rsid w:val="00883C3E"/>
    <w:rsid w:val="00883CA2"/>
    <w:rsid w:val="0088419F"/>
    <w:rsid w:val="008844C2"/>
    <w:rsid w:val="00884DB7"/>
    <w:rsid w:val="008854BF"/>
    <w:rsid w:val="00885560"/>
    <w:rsid w:val="00885732"/>
    <w:rsid w:val="00885BAF"/>
    <w:rsid w:val="00885CCE"/>
    <w:rsid w:val="00885CFE"/>
    <w:rsid w:val="0088606D"/>
    <w:rsid w:val="0088626C"/>
    <w:rsid w:val="0088672B"/>
    <w:rsid w:val="00886A61"/>
    <w:rsid w:val="00886B51"/>
    <w:rsid w:val="00886BA9"/>
    <w:rsid w:val="00886EE6"/>
    <w:rsid w:val="008870DD"/>
    <w:rsid w:val="00887F6A"/>
    <w:rsid w:val="0089010C"/>
    <w:rsid w:val="0089029D"/>
    <w:rsid w:val="00890D78"/>
    <w:rsid w:val="00890DD8"/>
    <w:rsid w:val="00890E37"/>
    <w:rsid w:val="008912DC"/>
    <w:rsid w:val="00891597"/>
    <w:rsid w:val="0089277A"/>
    <w:rsid w:val="00892968"/>
    <w:rsid w:val="00893109"/>
    <w:rsid w:val="00893697"/>
    <w:rsid w:val="00893731"/>
    <w:rsid w:val="008939D7"/>
    <w:rsid w:val="00893A3E"/>
    <w:rsid w:val="00893B72"/>
    <w:rsid w:val="008943AE"/>
    <w:rsid w:val="0089456F"/>
    <w:rsid w:val="00894CB0"/>
    <w:rsid w:val="00894D86"/>
    <w:rsid w:val="00894E1B"/>
    <w:rsid w:val="00894F66"/>
    <w:rsid w:val="00895240"/>
    <w:rsid w:val="00895E93"/>
    <w:rsid w:val="00896A19"/>
    <w:rsid w:val="00896BDC"/>
    <w:rsid w:val="00896D3B"/>
    <w:rsid w:val="00896D81"/>
    <w:rsid w:val="00896ED0"/>
    <w:rsid w:val="008973DF"/>
    <w:rsid w:val="0089768C"/>
    <w:rsid w:val="00897773"/>
    <w:rsid w:val="00897B38"/>
    <w:rsid w:val="008A0544"/>
    <w:rsid w:val="008A05DF"/>
    <w:rsid w:val="008A164D"/>
    <w:rsid w:val="008A1DCE"/>
    <w:rsid w:val="008A2084"/>
    <w:rsid w:val="008A210E"/>
    <w:rsid w:val="008A2378"/>
    <w:rsid w:val="008A280B"/>
    <w:rsid w:val="008A2FD4"/>
    <w:rsid w:val="008A3050"/>
    <w:rsid w:val="008A3119"/>
    <w:rsid w:val="008A3658"/>
    <w:rsid w:val="008A37E9"/>
    <w:rsid w:val="008A3816"/>
    <w:rsid w:val="008A3AD6"/>
    <w:rsid w:val="008A3D8F"/>
    <w:rsid w:val="008A43EB"/>
    <w:rsid w:val="008A494C"/>
    <w:rsid w:val="008A496F"/>
    <w:rsid w:val="008A4FBE"/>
    <w:rsid w:val="008A5207"/>
    <w:rsid w:val="008A52EA"/>
    <w:rsid w:val="008A5338"/>
    <w:rsid w:val="008A5867"/>
    <w:rsid w:val="008A5C9D"/>
    <w:rsid w:val="008A5D57"/>
    <w:rsid w:val="008A60BF"/>
    <w:rsid w:val="008A6517"/>
    <w:rsid w:val="008A69B7"/>
    <w:rsid w:val="008A6B59"/>
    <w:rsid w:val="008A7512"/>
    <w:rsid w:val="008A7C1E"/>
    <w:rsid w:val="008B032C"/>
    <w:rsid w:val="008B0613"/>
    <w:rsid w:val="008B0A26"/>
    <w:rsid w:val="008B0FFA"/>
    <w:rsid w:val="008B10FA"/>
    <w:rsid w:val="008B12CA"/>
    <w:rsid w:val="008B1B67"/>
    <w:rsid w:val="008B1BC5"/>
    <w:rsid w:val="008B1FD3"/>
    <w:rsid w:val="008B211C"/>
    <w:rsid w:val="008B226A"/>
    <w:rsid w:val="008B237E"/>
    <w:rsid w:val="008B23FE"/>
    <w:rsid w:val="008B29B1"/>
    <w:rsid w:val="008B2A64"/>
    <w:rsid w:val="008B2E71"/>
    <w:rsid w:val="008B316C"/>
    <w:rsid w:val="008B3319"/>
    <w:rsid w:val="008B331A"/>
    <w:rsid w:val="008B3B62"/>
    <w:rsid w:val="008B3F0C"/>
    <w:rsid w:val="008B40D8"/>
    <w:rsid w:val="008B4254"/>
    <w:rsid w:val="008B4C8A"/>
    <w:rsid w:val="008B4DDC"/>
    <w:rsid w:val="008B501C"/>
    <w:rsid w:val="008B5AC8"/>
    <w:rsid w:val="008B5BA4"/>
    <w:rsid w:val="008B5F65"/>
    <w:rsid w:val="008B606D"/>
    <w:rsid w:val="008B73E6"/>
    <w:rsid w:val="008B7B2A"/>
    <w:rsid w:val="008B7FE8"/>
    <w:rsid w:val="008C02A3"/>
    <w:rsid w:val="008C0653"/>
    <w:rsid w:val="008C096B"/>
    <w:rsid w:val="008C0BBF"/>
    <w:rsid w:val="008C197B"/>
    <w:rsid w:val="008C20EE"/>
    <w:rsid w:val="008C21D0"/>
    <w:rsid w:val="008C2B91"/>
    <w:rsid w:val="008C2D3A"/>
    <w:rsid w:val="008C31B5"/>
    <w:rsid w:val="008C31F0"/>
    <w:rsid w:val="008C3B97"/>
    <w:rsid w:val="008C3C67"/>
    <w:rsid w:val="008C40AD"/>
    <w:rsid w:val="008C4203"/>
    <w:rsid w:val="008C437C"/>
    <w:rsid w:val="008C442A"/>
    <w:rsid w:val="008C45AC"/>
    <w:rsid w:val="008C48E2"/>
    <w:rsid w:val="008C4FBF"/>
    <w:rsid w:val="008C5277"/>
    <w:rsid w:val="008C5605"/>
    <w:rsid w:val="008C689A"/>
    <w:rsid w:val="008C695B"/>
    <w:rsid w:val="008C6B71"/>
    <w:rsid w:val="008C6D1A"/>
    <w:rsid w:val="008C6DF2"/>
    <w:rsid w:val="008C6E44"/>
    <w:rsid w:val="008C6F4D"/>
    <w:rsid w:val="008C72F7"/>
    <w:rsid w:val="008C7ACE"/>
    <w:rsid w:val="008C7FA1"/>
    <w:rsid w:val="008D0614"/>
    <w:rsid w:val="008D06A4"/>
    <w:rsid w:val="008D098E"/>
    <w:rsid w:val="008D09B2"/>
    <w:rsid w:val="008D0EF3"/>
    <w:rsid w:val="008D1058"/>
    <w:rsid w:val="008D15D6"/>
    <w:rsid w:val="008D18C1"/>
    <w:rsid w:val="008D1B43"/>
    <w:rsid w:val="008D1D5B"/>
    <w:rsid w:val="008D1EE1"/>
    <w:rsid w:val="008D269E"/>
    <w:rsid w:val="008D27EA"/>
    <w:rsid w:val="008D2A9C"/>
    <w:rsid w:val="008D318B"/>
    <w:rsid w:val="008D36F6"/>
    <w:rsid w:val="008D40C3"/>
    <w:rsid w:val="008D42AB"/>
    <w:rsid w:val="008D4489"/>
    <w:rsid w:val="008D4C33"/>
    <w:rsid w:val="008D4DB2"/>
    <w:rsid w:val="008D5005"/>
    <w:rsid w:val="008D5230"/>
    <w:rsid w:val="008D542E"/>
    <w:rsid w:val="008D5B9C"/>
    <w:rsid w:val="008D6103"/>
    <w:rsid w:val="008D63B2"/>
    <w:rsid w:val="008D63EF"/>
    <w:rsid w:val="008D6491"/>
    <w:rsid w:val="008D6AC7"/>
    <w:rsid w:val="008D6D50"/>
    <w:rsid w:val="008D77CE"/>
    <w:rsid w:val="008D7A92"/>
    <w:rsid w:val="008E0012"/>
    <w:rsid w:val="008E04A5"/>
    <w:rsid w:val="008E0777"/>
    <w:rsid w:val="008E0881"/>
    <w:rsid w:val="008E183B"/>
    <w:rsid w:val="008E1D5F"/>
    <w:rsid w:val="008E1D77"/>
    <w:rsid w:val="008E1DC4"/>
    <w:rsid w:val="008E2310"/>
    <w:rsid w:val="008E2A5F"/>
    <w:rsid w:val="008E2F3F"/>
    <w:rsid w:val="008E3043"/>
    <w:rsid w:val="008E308A"/>
    <w:rsid w:val="008E352D"/>
    <w:rsid w:val="008E3820"/>
    <w:rsid w:val="008E3BF9"/>
    <w:rsid w:val="008E3FB3"/>
    <w:rsid w:val="008E4067"/>
    <w:rsid w:val="008E57F6"/>
    <w:rsid w:val="008E5A06"/>
    <w:rsid w:val="008E5C31"/>
    <w:rsid w:val="008E5C77"/>
    <w:rsid w:val="008E5DFC"/>
    <w:rsid w:val="008E5FD1"/>
    <w:rsid w:val="008E6082"/>
    <w:rsid w:val="008E65F7"/>
    <w:rsid w:val="008E6920"/>
    <w:rsid w:val="008E6A9E"/>
    <w:rsid w:val="008E6AD2"/>
    <w:rsid w:val="008E6B31"/>
    <w:rsid w:val="008E7344"/>
    <w:rsid w:val="008E73C6"/>
    <w:rsid w:val="008E7C1B"/>
    <w:rsid w:val="008F0163"/>
    <w:rsid w:val="008F01D4"/>
    <w:rsid w:val="008F1BB2"/>
    <w:rsid w:val="008F1CB3"/>
    <w:rsid w:val="008F2089"/>
    <w:rsid w:val="008F27EA"/>
    <w:rsid w:val="008F2EBE"/>
    <w:rsid w:val="008F3AED"/>
    <w:rsid w:val="008F49E8"/>
    <w:rsid w:val="008F5135"/>
    <w:rsid w:val="008F515A"/>
    <w:rsid w:val="008F587F"/>
    <w:rsid w:val="008F593F"/>
    <w:rsid w:val="008F5AC3"/>
    <w:rsid w:val="008F5B11"/>
    <w:rsid w:val="008F605B"/>
    <w:rsid w:val="008F67CA"/>
    <w:rsid w:val="008F6A3C"/>
    <w:rsid w:val="008F6ADE"/>
    <w:rsid w:val="008F6B47"/>
    <w:rsid w:val="008F6EA1"/>
    <w:rsid w:val="008F704F"/>
    <w:rsid w:val="008F70B6"/>
    <w:rsid w:val="008F7303"/>
    <w:rsid w:val="008F7F9E"/>
    <w:rsid w:val="009002A9"/>
    <w:rsid w:val="0090048B"/>
    <w:rsid w:val="00900540"/>
    <w:rsid w:val="00900C10"/>
    <w:rsid w:val="00900D86"/>
    <w:rsid w:val="009014AA"/>
    <w:rsid w:val="00901A76"/>
    <w:rsid w:val="00901E0D"/>
    <w:rsid w:val="0090225D"/>
    <w:rsid w:val="009022A7"/>
    <w:rsid w:val="009025CD"/>
    <w:rsid w:val="009028CA"/>
    <w:rsid w:val="00902D2F"/>
    <w:rsid w:val="0090307D"/>
    <w:rsid w:val="009032D7"/>
    <w:rsid w:val="00903774"/>
    <w:rsid w:val="00903C67"/>
    <w:rsid w:val="00903C71"/>
    <w:rsid w:val="009040CA"/>
    <w:rsid w:val="0090418A"/>
    <w:rsid w:val="00904B88"/>
    <w:rsid w:val="00904DA4"/>
    <w:rsid w:val="0090532A"/>
    <w:rsid w:val="00905597"/>
    <w:rsid w:val="00905BB8"/>
    <w:rsid w:val="00905E8E"/>
    <w:rsid w:val="009060ED"/>
    <w:rsid w:val="0090657F"/>
    <w:rsid w:val="00906BAB"/>
    <w:rsid w:val="009078E7"/>
    <w:rsid w:val="00907F1B"/>
    <w:rsid w:val="009103AE"/>
    <w:rsid w:val="00910BBC"/>
    <w:rsid w:val="00911047"/>
    <w:rsid w:val="00911311"/>
    <w:rsid w:val="0091156D"/>
    <w:rsid w:val="009116AA"/>
    <w:rsid w:val="0091176E"/>
    <w:rsid w:val="00911F02"/>
    <w:rsid w:val="00912346"/>
    <w:rsid w:val="00912972"/>
    <w:rsid w:val="00913412"/>
    <w:rsid w:val="009136D0"/>
    <w:rsid w:val="00913E99"/>
    <w:rsid w:val="0091481D"/>
    <w:rsid w:val="009149D2"/>
    <w:rsid w:val="00914C9D"/>
    <w:rsid w:val="00914D39"/>
    <w:rsid w:val="00914FFD"/>
    <w:rsid w:val="009152F3"/>
    <w:rsid w:val="009154DD"/>
    <w:rsid w:val="0091574D"/>
    <w:rsid w:val="009166F9"/>
    <w:rsid w:val="009169F1"/>
    <w:rsid w:val="00916D9F"/>
    <w:rsid w:val="00916E7E"/>
    <w:rsid w:val="009174B6"/>
    <w:rsid w:val="0091781A"/>
    <w:rsid w:val="00917AB6"/>
    <w:rsid w:val="0092017F"/>
    <w:rsid w:val="00920609"/>
    <w:rsid w:val="00920DAF"/>
    <w:rsid w:val="009213BA"/>
    <w:rsid w:val="00921593"/>
    <w:rsid w:val="00921CA6"/>
    <w:rsid w:val="00921CD0"/>
    <w:rsid w:val="00921F83"/>
    <w:rsid w:val="00922039"/>
    <w:rsid w:val="00922347"/>
    <w:rsid w:val="00922DA0"/>
    <w:rsid w:val="00922F20"/>
    <w:rsid w:val="009231CB"/>
    <w:rsid w:val="0092403A"/>
    <w:rsid w:val="00924142"/>
    <w:rsid w:val="009247C9"/>
    <w:rsid w:val="0092491A"/>
    <w:rsid w:val="0092557B"/>
    <w:rsid w:val="00925710"/>
    <w:rsid w:val="0092585B"/>
    <w:rsid w:val="0092592C"/>
    <w:rsid w:val="00925C9B"/>
    <w:rsid w:val="00925DE8"/>
    <w:rsid w:val="00925E74"/>
    <w:rsid w:val="009261AE"/>
    <w:rsid w:val="00926908"/>
    <w:rsid w:val="00926EC3"/>
    <w:rsid w:val="00927DBD"/>
    <w:rsid w:val="0093088D"/>
    <w:rsid w:val="00930BF3"/>
    <w:rsid w:val="00930C61"/>
    <w:rsid w:val="00931A4B"/>
    <w:rsid w:val="00931BE9"/>
    <w:rsid w:val="009320AC"/>
    <w:rsid w:val="00932901"/>
    <w:rsid w:val="00932DBA"/>
    <w:rsid w:val="0093312F"/>
    <w:rsid w:val="009332C4"/>
    <w:rsid w:val="009333D1"/>
    <w:rsid w:val="009336BF"/>
    <w:rsid w:val="00934072"/>
    <w:rsid w:val="009345C3"/>
    <w:rsid w:val="00934822"/>
    <w:rsid w:val="009349C2"/>
    <w:rsid w:val="00934AEC"/>
    <w:rsid w:val="00934B56"/>
    <w:rsid w:val="0093522F"/>
    <w:rsid w:val="00935923"/>
    <w:rsid w:val="009359E1"/>
    <w:rsid w:val="00935A8D"/>
    <w:rsid w:val="00935C07"/>
    <w:rsid w:val="00935F54"/>
    <w:rsid w:val="00936537"/>
    <w:rsid w:val="009366C6"/>
    <w:rsid w:val="009367DF"/>
    <w:rsid w:val="00936A1D"/>
    <w:rsid w:val="00936AD9"/>
    <w:rsid w:val="00936CE7"/>
    <w:rsid w:val="00936D42"/>
    <w:rsid w:val="00936EBD"/>
    <w:rsid w:val="00936F05"/>
    <w:rsid w:val="00937202"/>
    <w:rsid w:val="009372FA"/>
    <w:rsid w:val="009375D9"/>
    <w:rsid w:val="00937708"/>
    <w:rsid w:val="00937D33"/>
    <w:rsid w:val="0094013B"/>
    <w:rsid w:val="009408C9"/>
    <w:rsid w:val="00940A82"/>
    <w:rsid w:val="00941357"/>
    <w:rsid w:val="00941563"/>
    <w:rsid w:val="00941694"/>
    <w:rsid w:val="00942B9A"/>
    <w:rsid w:val="00942DD8"/>
    <w:rsid w:val="00942E82"/>
    <w:rsid w:val="009430D9"/>
    <w:rsid w:val="009431B5"/>
    <w:rsid w:val="00943418"/>
    <w:rsid w:val="0094368F"/>
    <w:rsid w:val="009436FC"/>
    <w:rsid w:val="009439A6"/>
    <w:rsid w:val="00943FC0"/>
    <w:rsid w:val="0094426E"/>
    <w:rsid w:val="00944703"/>
    <w:rsid w:val="009448B9"/>
    <w:rsid w:val="00944C27"/>
    <w:rsid w:val="00944CE8"/>
    <w:rsid w:val="00944D88"/>
    <w:rsid w:val="00944FCF"/>
    <w:rsid w:val="0094556F"/>
    <w:rsid w:val="0094665A"/>
    <w:rsid w:val="009466FE"/>
    <w:rsid w:val="0094747A"/>
    <w:rsid w:val="0094792D"/>
    <w:rsid w:val="009506CD"/>
    <w:rsid w:val="009507BB"/>
    <w:rsid w:val="00950987"/>
    <w:rsid w:val="0095104E"/>
    <w:rsid w:val="0095163E"/>
    <w:rsid w:val="009517FD"/>
    <w:rsid w:val="00951F7B"/>
    <w:rsid w:val="009520FC"/>
    <w:rsid w:val="00952B6A"/>
    <w:rsid w:val="00952C12"/>
    <w:rsid w:val="00952DEB"/>
    <w:rsid w:val="00952F0F"/>
    <w:rsid w:val="009535B9"/>
    <w:rsid w:val="00953601"/>
    <w:rsid w:val="009539E9"/>
    <w:rsid w:val="00953BC8"/>
    <w:rsid w:val="0095422D"/>
    <w:rsid w:val="00954278"/>
    <w:rsid w:val="009542A2"/>
    <w:rsid w:val="00954524"/>
    <w:rsid w:val="009556FB"/>
    <w:rsid w:val="009558C9"/>
    <w:rsid w:val="00955955"/>
    <w:rsid w:val="0095615C"/>
    <w:rsid w:val="00956224"/>
    <w:rsid w:val="0095622C"/>
    <w:rsid w:val="0095697D"/>
    <w:rsid w:val="00956C11"/>
    <w:rsid w:val="00956D1B"/>
    <w:rsid w:val="00956D44"/>
    <w:rsid w:val="009573AB"/>
    <w:rsid w:val="00957771"/>
    <w:rsid w:val="00957D00"/>
    <w:rsid w:val="00957EA5"/>
    <w:rsid w:val="00957F64"/>
    <w:rsid w:val="0096036F"/>
    <w:rsid w:val="00960814"/>
    <w:rsid w:val="0096091A"/>
    <w:rsid w:val="00960BB7"/>
    <w:rsid w:val="009610A4"/>
    <w:rsid w:val="0096110C"/>
    <w:rsid w:val="0096149B"/>
    <w:rsid w:val="00961B37"/>
    <w:rsid w:val="00961FD7"/>
    <w:rsid w:val="009621B2"/>
    <w:rsid w:val="00962AB5"/>
    <w:rsid w:val="0096354A"/>
    <w:rsid w:val="0096372F"/>
    <w:rsid w:val="00963C9E"/>
    <w:rsid w:val="00963D0C"/>
    <w:rsid w:val="00964155"/>
    <w:rsid w:val="00964630"/>
    <w:rsid w:val="009649C8"/>
    <w:rsid w:val="00964B73"/>
    <w:rsid w:val="00964F0A"/>
    <w:rsid w:val="009650FD"/>
    <w:rsid w:val="009653C8"/>
    <w:rsid w:val="00965A3D"/>
    <w:rsid w:val="00966026"/>
    <w:rsid w:val="00966094"/>
    <w:rsid w:val="009661DE"/>
    <w:rsid w:val="009661E4"/>
    <w:rsid w:val="00966715"/>
    <w:rsid w:val="00966B69"/>
    <w:rsid w:val="00966CF3"/>
    <w:rsid w:val="00966E16"/>
    <w:rsid w:val="00966FC3"/>
    <w:rsid w:val="009670EA"/>
    <w:rsid w:val="00967347"/>
    <w:rsid w:val="009679FE"/>
    <w:rsid w:val="0097001F"/>
    <w:rsid w:val="0097041A"/>
    <w:rsid w:val="0097044D"/>
    <w:rsid w:val="00970DEF"/>
    <w:rsid w:val="00970F11"/>
    <w:rsid w:val="00970F6F"/>
    <w:rsid w:val="00970FE0"/>
    <w:rsid w:val="00971117"/>
    <w:rsid w:val="00971150"/>
    <w:rsid w:val="00971370"/>
    <w:rsid w:val="009716FD"/>
    <w:rsid w:val="009717D6"/>
    <w:rsid w:val="009718BE"/>
    <w:rsid w:val="00971DF8"/>
    <w:rsid w:val="009722D6"/>
    <w:rsid w:val="009725EE"/>
    <w:rsid w:val="009734A0"/>
    <w:rsid w:val="009735A9"/>
    <w:rsid w:val="00973667"/>
    <w:rsid w:val="00973850"/>
    <w:rsid w:val="009738DC"/>
    <w:rsid w:val="009739C0"/>
    <w:rsid w:val="00973AE7"/>
    <w:rsid w:val="00973D25"/>
    <w:rsid w:val="00973E0F"/>
    <w:rsid w:val="00974386"/>
    <w:rsid w:val="00974B6E"/>
    <w:rsid w:val="00974E5D"/>
    <w:rsid w:val="00974EA3"/>
    <w:rsid w:val="00974F0E"/>
    <w:rsid w:val="0097513B"/>
    <w:rsid w:val="0097530B"/>
    <w:rsid w:val="00975C06"/>
    <w:rsid w:val="00975EA6"/>
    <w:rsid w:val="0097674B"/>
    <w:rsid w:val="00976BAB"/>
    <w:rsid w:val="00976C42"/>
    <w:rsid w:val="00976E9D"/>
    <w:rsid w:val="009771E1"/>
    <w:rsid w:val="00977C7F"/>
    <w:rsid w:val="00977CD5"/>
    <w:rsid w:val="00980550"/>
    <w:rsid w:val="00980B0D"/>
    <w:rsid w:val="009814C4"/>
    <w:rsid w:val="0098181B"/>
    <w:rsid w:val="00981BF7"/>
    <w:rsid w:val="00981D06"/>
    <w:rsid w:val="00982198"/>
    <w:rsid w:val="009839AC"/>
    <w:rsid w:val="009842CA"/>
    <w:rsid w:val="009844FE"/>
    <w:rsid w:val="00984518"/>
    <w:rsid w:val="0098492D"/>
    <w:rsid w:val="00984B14"/>
    <w:rsid w:val="00984BB2"/>
    <w:rsid w:val="00984E73"/>
    <w:rsid w:val="00985029"/>
    <w:rsid w:val="009850A7"/>
    <w:rsid w:val="00985482"/>
    <w:rsid w:val="009854D9"/>
    <w:rsid w:val="00986623"/>
    <w:rsid w:val="00986958"/>
    <w:rsid w:val="00986D43"/>
    <w:rsid w:val="00986D5B"/>
    <w:rsid w:val="00986DB0"/>
    <w:rsid w:val="00986F3F"/>
    <w:rsid w:val="00986FFA"/>
    <w:rsid w:val="00987470"/>
    <w:rsid w:val="009878A0"/>
    <w:rsid w:val="00987B06"/>
    <w:rsid w:val="00987C28"/>
    <w:rsid w:val="00987DAD"/>
    <w:rsid w:val="00987F68"/>
    <w:rsid w:val="0099153D"/>
    <w:rsid w:val="00991579"/>
    <w:rsid w:val="009916E9"/>
    <w:rsid w:val="009919EA"/>
    <w:rsid w:val="00991BB7"/>
    <w:rsid w:val="00991D46"/>
    <w:rsid w:val="00992650"/>
    <w:rsid w:val="0099279C"/>
    <w:rsid w:val="00992B11"/>
    <w:rsid w:val="00992C1F"/>
    <w:rsid w:val="00993335"/>
    <w:rsid w:val="009933BE"/>
    <w:rsid w:val="0099376F"/>
    <w:rsid w:val="0099377A"/>
    <w:rsid w:val="009938AB"/>
    <w:rsid w:val="00994B3F"/>
    <w:rsid w:val="009955F2"/>
    <w:rsid w:val="00995EFA"/>
    <w:rsid w:val="00996321"/>
    <w:rsid w:val="00996408"/>
    <w:rsid w:val="0099642B"/>
    <w:rsid w:val="00997298"/>
    <w:rsid w:val="0099739F"/>
    <w:rsid w:val="00997E89"/>
    <w:rsid w:val="009A08AA"/>
    <w:rsid w:val="009A096D"/>
    <w:rsid w:val="009A0EEA"/>
    <w:rsid w:val="009A141C"/>
    <w:rsid w:val="009A1BEE"/>
    <w:rsid w:val="009A1C7E"/>
    <w:rsid w:val="009A1E8B"/>
    <w:rsid w:val="009A24A3"/>
    <w:rsid w:val="009A27C0"/>
    <w:rsid w:val="009A28B7"/>
    <w:rsid w:val="009A35C4"/>
    <w:rsid w:val="009A4562"/>
    <w:rsid w:val="009A48CC"/>
    <w:rsid w:val="009A4F20"/>
    <w:rsid w:val="009A5CAF"/>
    <w:rsid w:val="009A5CD5"/>
    <w:rsid w:val="009A7177"/>
    <w:rsid w:val="009A76F2"/>
    <w:rsid w:val="009A785F"/>
    <w:rsid w:val="009A7AE8"/>
    <w:rsid w:val="009B02B3"/>
    <w:rsid w:val="009B0879"/>
    <w:rsid w:val="009B0B1F"/>
    <w:rsid w:val="009B0C29"/>
    <w:rsid w:val="009B0C69"/>
    <w:rsid w:val="009B0CBE"/>
    <w:rsid w:val="009B13C5"/>
    <w:rsid w:val="009B1BF5"/>
    <w:rsid w:val="009B1D67"/>
    <w:rsid w:val="009B30DF"/>
    <w:rsid w:val="009B31FD"/>
    <w:rsid w:val="009B3305"/>
    <w:rsid w:val="009B34D8"/>
    <w:rsid w:val="009B3A1D"/>
    <w:rsid w:val="009B3A8C"/>
    <w:rsid w:val="009B3AC2"/>
    <w:rsid w:val="009B3C37"/>
    <w:rsid w:val="009B3EDA"/>
    <w:rsid w:val="009B3F4D"/>
    <w:rsid w:val="009B4424"/>
    <w:rsid w:val="009B44F3"/>
    <w:rsid w:val="009B4BCE"/>
    <w:rsid w:val="009B4FD7"/>
    <w:rsid w:val="009B550E"/>
    <w:rsid w:val="009B5557"/>
    <w:rsid w:val="009B5EA9"/>
    <w:rsid w:val="009B6251"/>
    <w:rsid w:val="009B6293"/>
    <w:rsid w:val="009B6438"/>
    <w:rsid w:val="009B6759"/>
    <w:rsid w:val="009B6793"/>
    <w:rsid w:val="009B68B7"/>
    <w:rsid w:val="009B6B82"/>
    <w:rsid w:val="009B7192"/>
    <w:rsid w:val="009B756E"/>
    <w:rsid w:val="009B771B"/>
    <w:rsid w:val="009B789B"/>
    <w:rsid w:val="009B78C1"/>
    <w:rsid w:val="009B7C9C"/>
    <w:rsid w:val="009C03E5"/>
    <w:rsid w:val="009C0435"/>
    <w:rsid w:val="009C097B"/>
    <w:rsid w:val="009C0AB7"/>
    <w:rsid w:val="009C0C5D"/>
    <w:rsid w:val="009C0D3A"/>
    <w:rsid w:val="009C1199"/>
    <w:rsid w:val="009C1226"/>
    <w:rsid w:val="009C15AA"/>
    <w:rsid w:val="009C15D2"/>
    <w:rsid w:val="009C16D9"/>
    <w:rsid w:val="009C1925"/>
    <w:rsid w:val="009C19E5"/>
    <w:rsid w:val="009C2291"/>
    <w:rsid w:val="009C23C5"/>
    <w:rsid w:val="009C295D"/>
    <w:rsid w:val="009C2977"/>
    <w:rsid w:val="009C2B52"/>
    <w:rsid w:val="009C2BFB"/>
    <w:rsid w:val="009C3CCF"/>
    <w:rsid w:val="009C4256"/>
    <w:rsid w:val="009C4387"/>
    <w:rsid w:val="009C4809"/>
    <w:rsid w:val="009C4D62"/>
    <w:rsid w:val="009C5031"/>
    <w:rsid w:val="009C50F8"/>
    <w:rsid w:val="009C5996"/>
    <w:rsid w:val="009C5C94"/>
    <w:rsid w:val="009C5DE4"/>
    <w:rsid w:val="009C6017"/>
    <w:rsid w:val="009C6171"/>
    <w:rsid w:val="009C62DB"/>
    <w:rsid w:val="009C6C42"/>
    <w:rsid w:val="009C7DC9"/>
    <w:rsid w:val="009D00C5"/>
    <w:rsid w:val="009D14F7"/>
    <w:rsid w:val="009D15F4"/>
    <w:rsid w:val="009D1A2D"/>
    <w:rsid w:val="009D1A62"/>
    <w:rsid w:val="009D1A93"/>
    <w:rsid w:val="009D215A"/>
    <w:rsid w:val="009D228F"/>
    <w:rsid w:val="009D29D1"/>
    <w:rsid w:val="009D29D9"/>
    <w:rsid w:val="009D2A38"/>
    <w:rsid w:val="009D2B75"/>
    <w:rsid w:val="009D330D"/>
    <w:rsid w:val="009D3CA4"/>
    <w:rsid w:val="009D411A"/>
    <w:rsid w:val="009D4658"/>
    <w:rsid w:val="009D47D1"/>
    <w:rsid w:val="009D4A47"/>
    <w:rsid w:val="009D4A7A"/>
    <w:rsid w:val="009D4AE4"/>
    <w:rsid w:val="009D4AE9"/>
    <w:rsid w:val="009D4CCA"/>
    <w:rsid w:val="009D52B6"/>
    <w:rsid w:val="009D59D9"/>
    <w:rsid w:val="009D6171"/>
    <w:rsid w:val="009D66DB"/>
    <w:rsid w:val="009D7009"/>
    <w:rsid w:val="009D764B"/>
    <w:rsid w:val="009D797A"/>
    <w:rsid w:val="009D7F2D"/>
    <w:rsid w:val="009E0E4A"/>
    <w:rsid w:val="009E165A"/>
    <w:rsid w:val="009E1CF6"/>
    <w:rsid w:val="009E2475"/>
    <w:rsid w:val="009E24EB"/>
    <w:rsid w:val="009E257D"/>
    <w:rsid w:val="009E25CE"/>
    <w:rsid w:val="009E28DE"/>
    <w:rsid w:val="009E28E9"/>
    <w:rsid w:val="009E2C15"/>
    <w:rsid w:val="009E309D"/>
    <w:rsid w:val="009E30A4"/>
    <w:rsid w:val="009E34C5"/>
    <w:rsid w:val="009E3512"/>
    <w:rsid w:val="009E38D6"/>
    <w:rsid w:val="009E3A89"/>
    <w:rsid w:val="009E3FCF"/>
    <w:rsid w:val="009E4337"/>
    <w:rsid w:val="009E4512"/>
    <w:rsid w:val="009E4785"/>
    <w:rsid w:val="009E48D1"/>
    <w:rsid w:val="009E4B19"/>
    <w:rsid w:val="009E5581"/>
    <w:rsid w:val="009E5612"/>
    <w:rsid w:val="009E57D1"/>
    <w:rsid w:val="009E585D"/>
    <w:rsid w:val="009E5B40"/>
    <w:rsid w:val="009E5FDF"/>
    <w:rsid w:val="009E6B4E"/>
    <w:rsid w:val="009E6E23"/>
    <w:rsid w:val="009E77A2"/>
    <w:rsid w:val="009F00C4"/>
    <w:rsid w:val="009F013E"/>
    <w:rsid w:val="009F03CD"/>
    <w:rsid w:val="009F0B1C"/>
    <w:rsid w:val="009F0ED1"/>
    <w:rsid w:val="009F101A"/>
    <w:rsid w:val="009F1140"/>
    <w:rsid w:val="009F1A8A"/>
    <w:rsid w:val="009F1DC1"/>
    <w:rsid w:val="009F29E0"/>
    <w:rsid w:val="009F2ECE"/>
    <w:rsid w:val="009F3762"/>
    <w:rsid w:val="009F4A80"/>
    <w:rsid w:val="009F4B56"/>
    <w:rsid w:val="009F4E6C"/>
    <w:rsid w:val="009F4EDB"/>
    <w:rsid w:val="009F50EE"/>
    <w:rsid w:val="009F58A4"/>
    <w:rsid w:val="009F5E07"/>
    <w:rsid w:val="009F5F0C"/>
    <w:rsid w:val="009F696B"/>
    <w:rsid w:val="009F6ACF"/>
    <w:rsid w:val="009F6F95"/>
    <w:rsid w:val="00A0028B"/>
    <w:rsid w:val="00A004C4"/>
    <w:rsid w:val="00A00992"/>
    <w:rsid w:val="00A00DDB"/>
    <w:rsid w:val="00A01103"/>
    <w:rsid w:val="00A0177E"/>
    <w:rsid w:val="00A017D5"/>
    <w:rsid w:val="00A0199D"/>
    <w:rsid w:val="00A022EC"/>
    <w:rsid w:val="00A02BB4"/>
    <w:rsid w:val="00A0325A"/>
    <w:rsid w:val="00A032AF"/>
    <w:rsid w:val="00A036BB"/>
    <w:rsid w:val="00A03783"/>
    <w:rsid w:val="00A0405A"/>
    <w:rsid w:val="00A046DC"/>
    <w:rsid w:val="00A04791"/>
    <w:rsid w:val="00A04B02"/>
    <w:rsid w:val="00A04E21"/>
    <w:rsid w:val="00A04FEB"/>
    <w:rsid w:val="00A0539D"/>
    <w:rsid w:val="00A053C5"/>
    <w:rsid w:val="00A0549F"/>
    <w:rsid w:val="00A05769"/>
    <w:rsid w:val="00A05889"/>
    <w:rsid w:val="00A05891"/>
    <w:rsid w:val="00A06274"/>
    <w:rsid w:val="00A06E7E"/>
    <w:rsid w:val="00A072C7"/>
    <w:rsid w:val="00A100AA"/>
    <w:rsid w:val="00A103D7"/>
    <w:rsid w:val="00A106DD"/>
    <w:rsid w:val="00A1074C"/>
    <w:rsid w:val="00A10794"/>
    <w:rsid w:val="00A10E17"/>
    <w:rsid w:val="00A10E80"/>
    <w:rsid w:val="00A11074"/>
    <w:rsid w:val="00A115AE"/>
    <w:rsid w:val="00A11C9D"/>
    <w:rsid w:val="00A127E6"/>
    <w:rsid w:val="00A13078"/>
    <w:rsid w:val="00A131C5"/>
    <w:rsid w:val="00A132F6"/>
    <w:rsid w:val="00A1339E"/>
    <w:rsid w:val="00A133D9"/>
    <w:rsid w:val="00A135B2"/>
    <w:rsid w:val="00A13926"/>
    <w:rsid w:val="00A13A63"/>
    <w:rsid w:val="00A13AD4"/>
    <w:rsid w:val="00A13B06"/>
    <w:rsid w:val="00A14643"/>
    <w:rsid w:val="00A149EA"/>
    <w:rsid w:val="00A1504F"/>
    <w:rsid w:val="00A15514"/>
    <w:rsid w:val="00A15616"/>
    <w:rsid w:val="00A15BDB"/>
    <w:rsid w:val="00A15E35"/>
    <w:rsid w:val="00A16D3F"/>
    <w:rsid w:val="00A16DF5"/>
    <w:rsid w:val="00A170CB"/>
    <w:rsid w:val="00A1771E"/>
    <w:rsid w:val="00A20413"/>
    <w:rsid w:val="00A20770"/>
    <w:rsid w:val="00A20BAA"/>
    <w:rsid w:val="00A210F4"/>
    <w:rsid w:val="00A210F5"/>
    <w:rsid w:val="00A2160D"/>
    <w:rsid w:val="00A216E9"/>
    <w:rsid w:val="00A2171A"/>
    <w:rsid w:val="00A21AEF"/>
    <w:rsid w:val="00A21DA0"/>
    <w:rsid w:val="00A2213B"/>
    <w:rsid w:val="00A22312"/>
    <w:rsid w:val="00A23115"/>
    <w:rsid w:val="00A23310"/>
    <w:rsid w:val="00A235B2"/>
    <w:rsid w:val="00A2437E"/>
    <w:rsid w:val="00A2471F"/>
    <w:rsid w:val="00A24A71"/>
    <w:rsid w:val="00A24E0A"/>
    <w:rsid w:val="00A24FA6"/>
    <w:rsid w:val="00A25D8D"/>
    <w:rsid w:val="00A260BE"/>
    <w:rsid w:val="00A26101"/>
    <w:rsid w:val="00A262CF"/>
    <w:rsid w:val="00A262FC"/>
    <w:rsid w:val="00A267CF"/>
    <w:rsid w:val="00A26AF3"/>
    <w:rsid w:val="00A26E30"/>
    <w:rsid w:val="00A27749"/>
    <w:rsid w:val="00A277FE"/>
    <w:rsid w:val="00A27882"/>
    <w:rsid w:val="00A27A23"/>
    <w:rsid w:val="00A3044E"/>
    <w:rsid w:val="00A307BF"/>
    <w:rsid w:val="00A3086B"/>
    <w:rsid w:val="00A30A00"/>
    <w:rsid w:val="00A30A13"/>
    <w:rsid w:val="00A30C40"/>
    <w:rsid w:val="00A30F2A"/>
    <w:rsid w:val="00A31A51"/>
    <w:rsid w:val="00A31E63"/>
    <w:rsid w:val="00A3284E"/>
    <w:rsid w:val="00A3302B"/>
    <w:rsid w:val="00A339D8"/>
    <w:rsid w:val="00A33BDB"/>
    <w:rsid w:val="00A34195"/>
    <w:rsid w:val="00A342D6"/>
    <w:rsid w:val="00A34408"/>
    <w:rsid w:val="00A3491E"/>
    <w:rsid w:val="00A34F7F"/>
    <w:rsid w:val="00A35080"/>
    <w:rsid w:val="00A35CB0"/>
    <w:rsid w:val="00A36B57"/>
    <w:rsid w:val="00A372E2"/>
    <w:rsid w:val="00A37465"/>
    <w:rsid w:val="00A37DA3"/>
    <w:rsid w:val="00A40005"/>
    <w:rsid w:val="00A40731"/>
    <w:rsid w:val="00A40A4F"/>
    <w:rsid w:val="00A40F66"/>
    <w:rsid w:val="00A41840"/>
    <w:rsid w:val="00A425B9"/>
    <w:rsid w:val="00A425DB"/>
    <w:rsid w:val="00A429B1"/>
    <w:rsid w:val="00A42B09"/>
    <w:rsid w:val="00A42E16"/>
    <w:rsid w:val="00A42EDE"/>
    <w:rsid w:val="00A42F94"/>
    <w:rsid w:val="00A42FD0"/>
    <w:rsid w:val="00A43C27"/>
    <w:rsid w:val="00A44568"/>
    <w:rsid w:val="00A44D4D"/>
    <w:rsid w:val="00A454D1"/>
    <w:rsid w:val="00A45504"/>
    <w:rsid w:val="00A4550B"/>
    <w:rsid w:val="00A45676"/>
    <w:rsid w:val="00A45904"/>
    <w:rsid w:val="00A45BE0"/>
    <w:rsid w:val="00A468B5"/>
    <w:rsid w:val="00A476FA"/>
    <w:rsid w:val="00A477FA"/>
    <w:rsid w:val="00A47A39"/>
    <w:rsid w:val="00A50CFB"/>
    <w:rsid w:val="00A50F20"/>
    <w:rsid w:val="00A516B1"/>
    <w:rsid w:val="00A51BB0"/>
    <w:rsid w:val="00A52989"/>
    <w:rsid w:val="00A52EA9"/>
    <w:rsid w:val="00A532B2"/>
    <w:rsid w:val="00A5337C"/>
    <w:rsid w:val="00A534D9"/>
    <w:rsid w:val="00A53507"/>
    <w:rsid w:val="00A53781"/>
    <w:rsid w:val="00A53836"/>
    <w:rsid w:val="00A540F8"/>
    <w:rsid w:val="00A54381"/>
    <w:rsid w:val="00A5466B"/>
    <w:rsid w:val="00A54D3B"/>
    <w:rsid w:val="00A54E08"/>
    <w:rsid w:val="00A54E93"/>
    <w:rsid w:val="00A54EC4"/>
    <w:rsid w:val="00A55598"/>
    <w:rsid w:val="00A55615"/>
    <w:rsid w:val="00A55ADA"/>
    <w:rsid w:val="00A55D6B"/>
    <w:rsid w:val="00A55DC5"/>
    <w:rsid w:val="00A564BF"/>
    <w:rsid w:val="00A57197"/>
    <w:rsid w:val="00A572FA"/>
    <w:rsid w:val="00A57534"/>
    <w:rsid w:val="00A5780B"/>
    <w:rsid w:val="00A57CBD"/>
    <w:rsid w:val="00A57E68"/>
    <w:rsid w:val="00A60141"/>
    <w:rsid w:val="00A609E6"/>
    <w:rsid w:val="00A60A97"/>
    <w:rsid w:val="00A60B62"/>
    <w:rsid w:val="00A60DC6"/>
    <w:rsid w:val="00A60EC8"/>
    <w:rsid w:val="00A611DE"/>
    <w:rsid w:val="00A61613"/>
    <w:rsid w:val="00A6197D"/>
    <w:rsid w:val="00A61EEE"/>
    <w:rsid w:val="00A62962"/>
    <w:rsid w:val="00A62ED9"/>
    <w:rsid w:val="00A6438B"/>
    <w:rsid w:val="00A6492D"/>
    <w:rsid w:val="00A649C8"/>
    <w:rsid w:val="00A64A8F"/>
    <w:rsid w:val="00A655C6"/>
    <w:rsid w:val="00A6567F"/>
    <w:rsid w:val="00A65934"/>
    <w:rsid w:val="00A65C6E"/>
    <w:rsid w:val="00A65FAE"/>
    <w:rsid w:val="00A6636D"/>
    <w:rsid w:val="00A666E4"/>
    <w:rsid w:val="00A66987"/>
    <w:rsid w:val="00A669EC"/>
    <w:rsid w:val="00A669F8"/>
    <w:rsid w:val="00A66F06"/>
    <w:rsid w:val="00A6716F"/>
    <w:rsid w:val="00A671A8"/>
    <w:rsid w:val="00A67289"/>
    <w:rsid w:val="00A6749D"/>
    <w:rsid w:val="00A67A45"/>
    <w:rsid w:val="00A67D6A"/>
    <w:rsid w:val="00A67EB9"/>
    <w:rsid w:val="00A67F62"/>
    <w:rsid w:val="00A70197"/>
    <w:rsid w:val="00A7034B"/>
    <w:rsid w:val="00A7064A"/>
    <w:rsid w:val="00A70B10"/>
    <w:rsid w:val="00A70BE4"/>
    <w:rsid w:val="00A71655"/>
    <w:rsid w:val="00A7173E"/>
    <w:rsid w:val="00A71BC1"/>
    <w:rsid w:val="00A71CF0"/>
    <w:rsid w:val="00A72CEC"/>
    <w:rsid w:val="00A72FF1"/>
    <w:rsid w:val="00A73509"/>
    <w:rsid w:val="00A738FE"/>
    <w:rsid w:val="00A73D4E"/>
    <w:rsid w:val="00A73DE4"/>
    <w:rsid w:val="00A73EFB"/>
    <w:rsid w:val="00A74012"/>
    <w:rsid w:val="00A74718"/>
    <w:rsid w:val="00A74954"/>
    <w:rsid w:val="00A7533C"/>
    <w:rsid w:val="00A75DBF"/>
    <w:rsid w:val="00A76391"/>
    <w:rsid w:val="00A76719"/>
    <w:rsid w:val="00A76856"/>
    <w:rsid w:val="00A76AF6"/>
    <w:rsid w:val="00A77070"/>
    <w:rsid w:val="00A77327"/>
    <w:rsid w:val="00A77629"/>
    <w:rsid w:val="00A77A6D"/>
    <w:rsid w:val="00A77D0E"/>
    <w:rsid w:val="00A8071F"/>
    <w:rsid w:val="00A8073C"/>
    <w:rsid w:val="00A811AD"/>
    <w:rsid w:val="00A81706"/>
    <w:rsid w:val="00A81BA8"/>
    <w:rsid w:val="00A82034"/>
    <w:rsid w:val="00A824F4"/>
    <w:rsid w:val="00A82719"/>
    <w:rsid w:val="00A833A9"/>
    <w:rsid w:val="00A83731"/>
    <w:rsid w:val="00A83920"/>
    <w:rsid w:val="00A8443C"/>
    <w:rsid w:val="00A849E3"/>
    <w:rsid w:val="00A85672"/>
    <w:rsid w:val="00A85F4F"/>
    <w:rsid w:val="00A864E3"/>
    <w:rsid w:val="00A86953"/>
    <w:rsid w:val="00A905EF"/>
    <w:rsid w:val="00A9064C"/>
    <w:rsid w:val="00A9182E"/>
    <w:rsid w:val="00A91FEB"/>
    <w:rsid w:val="00A920C9"/>
    <w:rsid w:val="00A92820"/>
    <w:rsid w:val="00A92E19"/>
    <w:rsid w:val="00A93F45"/>
    <w:rsid w:val="00A94384"/>
    <w:rsid w:val="00A945B0"/>
    <w:rsid w:val="00A94917"/>
    <w:rsid w:val="00A95CDB"/>
    <w:rsid w:val="00A96756"/>
    <w:rsid w:val="00A97544"/>
    <w:rsid w:val="00A9772A"/>
    <w:rsid w:val="00A977A4"/>
    <w:rsid w:val="00A97D9D"/>
    <w:rsid w:val="00AA02A3"/>
    <w:rsid w:val="00AA0FE4"/>
    <w:rsid w:val="00AA12D8"/>
    <w:rsid w:val="00AA13AB"/>
    <w:rsid w:val="00AA169D"/>
    <w:rsid w:val="00AA193F"/>
    <w:rsid w:val="00AA1E5A"/>
    <w:rsid w:val="00AA1EA5"/>
    <w:rsid w:val="00AA2584"/>
    <w:rsid w:val="00AA2662"/>
    <w:rsid w:val="00AA33CD"/>
    <w:rsid w:val="00AA365F"/>
    <w:rsid w:val="00AA376E"/>
    <w:rsid w:val="00AA3A22"/>
    <w:rsid w:val="00AA412D"/>
    <w:rsid w:val="00AA43E0"/>
    <w:rsid w:val="00AA443E"/>
    <w:rsid w:val="00AA485C"/>
    <w:rsid w:val="00AA4E33"/>
    <w:rsid w:val="00AA4FD2"/>
    <w:rsid w:val="00AA537B"/>
    <w:rsid w:val="00AA57F3"/>
    <w:rsid w:val="00AA5978"/>
    <w:rsid w:val="00AA63A0"/>
    <w:rsid w:val="00AA650D"/>
    <w:rsid w:val="00AA6981"/>
    <w:rsid w:val="00AA7546"/>
    <w:rsid w:val="00AA79E0"/>
    <w:rsid w:val="00AB1487"/>
    <w:rsid w:val="00AB1933"/>
    <w:rsid w:val="00AB1C9B"/>
    <w:rsid w:val="00AB2096"/>
    <w:rsid w:val="00AB2681"/>
    <w:rsid w:val="00AB2BA5"/>
    <w:rsid w:val="00AB2CCD"/>
    <w:rsid w:val="00AB2F4C"/>
    <w:rsid w:val="00AB3715"/>
    <w:rsid w:val="00AB3934"/>
    <w:rsid w:val="00AB3AAD"/>
    <w:rsid w:val="00AB3BCF"/>
    <w:rsid w:val="00AB3E5E"/>
    <w:rsid w:val="00AB3FEC"/>
    <w:rsid w:val="00AB4070"/>
    <w:rsid w:val="00AB432B"/>
    <w:rsid w:val="00AB4C75"/>
    <w:rsid w:val="00AB555C"/>
    <w:rsid w:val="00AB571A"/>
    <w:rsid w:val="00AB5FF5"/>
    <w:rsid w:val="00AB63F6"/>
    <w:rsid w:val="00AB64B4"/>
    <w:rsid w:val="00AB6818"/>
    <w:rsid w:val="00AB68D1"/>
    <w:rsid w:val="00AB6A43"/>
    <w:rsid w:val="00AB6D89"/>
    <w:rsid w:val="00AB7634"/>
    <w:rsid w:val="00AB77DF"/>
    <w:rsid w:val="00AB78B5"/>
    <w:rsid w:val="00AB7951"/>
    <w:rsid w:val="00AB7B97"/>
    <w:rsid w:val="00AB7E88"/>
    <w:rsid w:val="00AC03A1"/>
    <w:rsid w:val="00AC0649"/>
    <w:rsid w:val="00AC0A5E"/>
    <w:rsid w:val="00AC0E39"/>
    <w:rsid w:val="00AC0E91"/>
    <w:rsid w:val="00AC1000"/>
    <w:rsid w:val="00AC1286"/>
    <w:rsid w:val="00AC1325"/>
    <w:rsid w:val="00AC155C"/>
    <w:rsid w:val="00AC1D0A"/>
    <w:rsid w:val="00AC2499"/>
    <w:rsid w:val="00AC3269"/>
    <w:rsid w:val="00AC3C1E"/>
    <w:rsid w:val="00AC3C8D"/>
    <w:rsid w:val="00AC3D26"/>
    <w:rsid w:val="00AC48B2"/>
    <w:rsid w:val="00AC4AEC"/>
    <w:rsid w:val="00AC4E82"/>
    <w:rsid w:val="00AC52CA"/>
    <w:rsid w:val="00AC590A"/>
    <w:rsid w:val="00AC5B35"/>
    <w:rsid w:val="00AC5DE1"/>
    <w:rsid w:val="00AC611E"/>
    <w:rsid w:val="00AC62D9"/>
    <w:rsid w:val="00AC67CC"/>
    <w:rsid w:val="00AC6848"/>
    <w:rsid w:val="00AC6A60"/>
    <w:rsid w:val="00AC6AE9"/>
    <w:rsid w:val="00AC6B96"/>
    <w:rsid w:val="00AC710D"/>
    <w:rsid w:val="00AC7533"/>
    <w:rsid w:val="00AC7A86"/>
    <w:rsid w:val="00AD09F7"/>
    <w:rsid w:val="00AD0D43"/>
    <w:rsid w:val="00AD1060"/>
    <w:rsid w:val="00AD1679"/>
    <w:rsid w:val="00AD1FB5"/>
    <w:rsid w:val="00AD23B6"/>
    <w:rsid w:val="00AD27B4"/>
    <w:rsid w:val="00AD2E82"/>
    <w:rsid w:val="00AD3A43"/>
    <w:rsid w:val="00AD3BD3"/>
    <w:rsid w:val="00AD4879"/>
    <w:rsid w:val="00AD4C39"/>
    <w:rsid w:val="00AD535F"/>
    <w:rsid w:val="00AD555F"/>
    <w:rsid w:val="00AD588A"/>
    <w:rsid w:val="00AD5CE7"/>
    <w:rsid w:val="00AD6AD1"/>
    <w:rsid w:val="00AD6D88"/>
    <w:rsid w:val="00AD6D98"/>
    <w:rsid w:val="00AD71C1"/>
    <w:rsid w:val="00AD7CB5"/>
    <w:rsid w:val="00AD7DB8"/>
    <w:rsid w:val="00AE023E"/>
    <w:rsid w:val="00AE065A"/>
    <w:rsid w:val="00AE06CD"/>
    <w:rsid w:val="00AE0A3D"/>
    <w:rsid w:val="00AE0A8D"/>
    <w:rsid w:val="00AE10DE"/>
    <w:rsid w:val="00AE1321"/>
    <w:rsid w:val="00AE13E3"/>
    <w:rsid w:val="00AE1AF5"/>
    <w:rsid w:val="00AE1D68"/>
    <w:rsid w:val="00AE2170"/>
    <w:rsid w:val="00AE26ED"/>
    <w:rsid w:val="00AE3DBB"/>
    <w:rsid w:val="00AE3F17"/>
    <w:rsid w:val="00AE405E"/>
    <w:rsid w:val="00AE40A2"/>
    <w:rsid w:val="00AE4276"/>
    <w:rsid w:val="00AE44E4"/>
    <w:rsid w:val="00AE4828"/>
    <w:rsid w:val="00AE485F"/>
    <w:rsid w:val="00AE4894"/>
    <w:rsid w:val="00AE5997"/>
    <w:rsid w:val="00AE6079"/>
    <w:rsid w:val="00AE6140"/>
    <w:rsid w:val="00AE6198"/>
    <w:rsid w:val="00AE63D4"/>
    <w:rsid w:val="00AE66D0"/>
    <w:rsid w:val="00AE671C"/>
    <w:rsid w:val="00AE6759"/>
    <w:rsid w:val="00AE6982"/>
    <w:rsid w:val="00AE6E4A"/>
    <w:rsid w:val="00AE7E83"/>
    <w:rsid w:val="00AF081E"/>
    <w:rsid w:val="00AF0844"/>
    <w:rsid w:val="00AF0A73"/>
    <w:rsid w:val="00AF0C0A"/>
    <w:rsid w:val="00AF0FCC"/>
    <w:rsid w:val="00AF12FD"/>
    <w:rsid w:val="00AF1878"/>
    <w:rsid w:val="00AF1CE3"/>
    <w:rsid w:val="00AF1DB0"/>
    <w:rsid w:val="00AF1FF9"/>
    <w:rsid w:val="00AF27FF"/>
    <w:rsid w:val="00AF28B9"/>
    <w:rsid w:val="00AF2A65"/>
    <w:rsid w:val="00AF2E4F"/>
    <w:rsid w:val="00AF3855"/>
    <w:rsid w:val="00AF3B14"/>
    <w:rsid w:val="00AF4139"/>
    <w:rsid w:val="00AF422A"/>
    <w:rsid w:val="00AF424C"/>
    <w:rsid w:val="00AF46BC"/>
    <w:rsid w:val="00AF46D6"/>
    <w:rsid w:val="00AF4720"/>
    <w:rsid w:val="00AF491A"/>
    <w:rsid w:val="00AF4ABE"/>
    <w:rsid w:val="00AF4CE1"/>
    <w:rsid w:val="00AF4E80"/>
    <w:rsid w:val="00AF4F44"/>
    <w:rsid w:val="00AF510C"/>
    <w:rsid w:val="00AF5E8E"/>
    <w:rsid w:val="00AF710F"/>
    <w:rsid w:val="00AF73F6"/>
    <w:rsid w:val="00AF7685"/>
    <w:rsid w:val="00AF76FB"/>
    <w:rsid w:val="00AF7849"/>
    <w:rsid w:val="00AF7920"/>
    <w:rsid w:val="00AF7DE8"/>
    <w:rsid w:val="00B005F4"/>
    <w:rsid w:val="00B00971"/>
    <w:rsid w:val="00B013AB"/>
    <w:rsid w:val="00B0144A"/>
    <w:rsid w:val="00B0157D"/>
    <w:rsid w:val="00B019ED"/>
    <w:rsid w:val="00B01B42"/>
    <w:rsid w:val="00B026D4"/>
    <w:rsid w:val="00B03602"/>
    <w:rsid w:val="00B03726"/>
    <w:rsid w:val="00B0449F"/>
    <w:rsid w:val="00B04572"/>
    <w:rsid w:val="00B045E3"/>
    <w:rsid w:val="00B04920"/>
    <w:rsid w:val="00B051FD"/>
    <w:rsid w:val="00B05BA5"/>
    <w:rsid w:val="00B05FAC"/>
    <w:rsid w:val="00B0618D"/>
    <w:rsid w:val="00B069AE"/>
    <w:rsid w:val="00B06D0D"/>
    <w:rsid w:val="00B06FD0"/>
    <w:rsid w:val="00B07111"/>
    <w:rsid w:val="00B0752F"/>
    <w:rsid w:val="00B10026"/>
    <w:rsid w:val="00B100F8"/>
    <w:rsid w:val="00B104CE"/>
    <w:rsid w:val="00B10930"/>
    <w:rsid w:val="00B10EFF"/>
    <w:rsid w:val="00B11163"/>
    <w:rsid w:val="00B1137C"/>
    <w:rsid w:val="00B119C4"/>
    <w:rsid w:val="00B12361"/>
    <w:rsid w:val="00B12536"/>
    <w:rsid w:val="00B1261A"/>
    <w:rsid w:val="00B12652"/>
    <w:rsid w:val="00B12D2B"/>
    <w:rsid w:val="00B131F2"/>
    <w:rsid w:val="00B13E15"/>
    <w:rsid w:val="00B13E64"/>
    <w:rsid w:val="00B1473F"/>
    <w:rsid w:val="00B147FF"/>
    <w:rsid w:val="00B1500F"/>
    <w:rsid w:val="00B15219"/>
    <w:rsid w:val="00B161BE"/>
    <w:rsid w:val="00B1634B"/>
    <w:rsid w:val="00B16B23"/>
    <w:rsid w:val="00B16CC4"/>
    <w:rsid w:val="00B17192"/>
    <w:rsid w:val="00B173F2"/>
    <w:rsid w:val="00B17431"/>
    <w:rsid w:val="00B1761E"/>
    <w:rsid w:val="00B177BD"/>
    <w:rsid w:val="00B177F8"/>
    <w:rsid w:val="00B179B9"/>
    <w:rsid w:val="00B200B6"/>
    <w:rsid w:val="00B207B0"/>
    <w:rsid w:val="00B20813"/>
    <w:rsid w:val="00B20899"/>
    <w:rsid w:val="00B20CB9"/>
    <w:rsid w:val="00B210DC"/>
    <w:rsid w:val="00B2143D"/>
    <w:rsid w:val="00B21765"/>
    <w:rsid w:val="00B2194F"/>
    <w:rsid w:val="00B21F92"/>
    <w:rsid w:val="00B2268C"/>
    <w:rsid w:val="00B22763"/>
    <w:rsid w:val="00B2288B"/>
    <w:rsid w:val="00B22969"/>
    <w:rsid w:val="00B22C04"/>
    <w:rsid w:val="00B22E84"/>
    <w:rsid w:val="00B23231"/>
    <w:rsid w:val="00B2332E"/>
    <w:rsid w:val="00B23643"/>
    <w:rsid w:val="00B238ED"/>
    <w:rsid w:val="00B23C38"/>
    <w:rsid w:val="00B23EC8"/>
    <w:rsid w:val="00B23F05"/>
    <w:rsid w:val="00B2414F"/>
    <w:rsid w:val="00B24277"/>
    <w:rsid w:val="00B246D3"/>
    <w:rsid w:val="00B24E2A"/>
    <w:rsid w:val="00B25075"/>
    <w:rsid w:val="00B252F2"/>
    <w:rsid w:val="00B2551D"/>
    <w:rsid w:val="00B25FE2"/>
    <w:rsid w:val="00B26358"/>
    <w:rsid w:val="00B26379"/>
    <w:rsid w:val="00B26E1D"/>
    <w:rsid w:val="00B279FD"/>
    <w:rsid w:val="00B27C07"/>
    <w:rsid w:val="00B3008B"/>
    <w:rsid w:val="00B3024C"/>
    <w:rsid w:val="00B303C1"/>
    <w:rsid w:val="00B307EB"/>
    <w:rsid w:val="00B30911"/>
    <w:rsid w:val="00B30CA9"/>
    <w:rsid w:val="00B30CBF"/>
    <w:rsid w:val="00B31079"/>
    <w:rsid w:val="00B31555"/>
    <w:rsid w:val="00B315DB"/>
    <w:rsid w:val="00B318DE"/>
    <w:rsid w:val="00B31A25"/>
    <w:rsid w:val="00B32115"/>
    <w:rsid w:val="00B32432"/>
    <w:rsid w:val="00B32777"/>
    <w:rsid w:val="00B33658"/>
    <w:rsid w:val="00B339A4"/>
    <w:rsid w:val="00B33E28"/>
    <w:rsid w:val="00B340A2"/>
    <w:rsid w:val="00B3531E"/>
    <w:rsid w:val="00B353C8"/>
    <w:rsid w:val="00B35496"/>
    <w:rsid w:val="00B35823"/>
    <w:rsid w:val="00B35BDC"/>
    <w:rsid w:val="00B35D6C"/>
    <w:rsid w:val="00B361AA"/>
    <w:rsid w:val="00B3647C"/>
    <w:rsid w:val="00B3656D"/>
    <w:rsid w:val="00B36D74"/>
    <w:rsid w:val="00B36D9C"/>
    <w:rsid w:val="00B37388"/>
    <w:rsid w:val="00B376E7"/>
    <w:rsid w:val="00B376F3"/>
    <w:rsid w:val="00B37C44"/>
    <w:rsid w:val="00B4070C"/>
    <w:rsid w:val="00B40BDD"/>
    <w:rsid w:val="00B40D32"/>
    <w:rsid w:val="00B40E0A"/>
    <w:rsid w:val="00B40E6D"/>
    <w:rsid w:val="00B41040"/>
    <w:rsid w:val="00B41122"/>
    <w:rsid w:val="00B4147D"/>
    <w:rsid w:val="00B41DAE"/>
    <w:rsid w:val="00B41FD6"/>
    <w:rsid w:val="00B4247D"/>
    <w:rsid w:val="00B4280E"/>
    <w:rsid w:val="00B42E0D"/>
    <w:rsid w:val="00B42F1A"/>
    <w:rsid w:val="00B4312C"/>
    <w:rsid w:val="00B43599"/>
    <w:rsid w:val="00B4383F"/>
    <w:rsid w:val="00B43D17"/>
    <w:rsid w:val="00B447E6"/>
    <w:rsid w:val="00B44F3E"/>
    <w:rsid w:val="00B44F62"/>
    <w:rsid w:val="00B4506A"/>
    <w:rsid w:val="00B45C8A"/>
    <w:rsid w:val="00B45D31"/>
    <w:rsid w:val="00B46448"/>
    <w:rsid w:val="00B467ED"/>
    <w:rsid w:val="00B46D12"/>
    <w:rsid w:val="00B47285"/>
    <w:rsid w:val="00B47A72"/>
    <w:rsid w:val="00B47F13"/>
    <w:rsid w:val="00B47F9E"/>
    <w:rsid w:val="00B501F1"/>
    <w:rsid w:val="00B5077B"/>
    <w:rsid w:val="00B50DDD"/>
    <w:rsid w:val="00B50E74"/>
    <w:rsid w:val="00B51902"/>
    <w:rsid w:val="00B519F8"/>
    <w:rsid w:val="00B51BFB"/>
    <w:rsid w:val="00B51C95"/>
    <w:rsid w:val="00B51CC0"/>
    <w:rsid w:val="00B528ED"/>
    <w:rsid w:val="00B52BFA"/>
    <w:rsid w:val="00B532A0"/>
    <w:rsid w:val="00B53D7C"/>
    <w:rsid w:val="00B542A3"/>
    <w:rsid w:val="00B54BAF"/>
    <w:rsid w:val="00B54DCC"/>
    <w:rsid w:val="00B557DB"/>
    <w:rsid w:val="00B55A09"/>
    <w:rsid w:val="00B55F2D"/>
    <w:rsid w:val="00B561B7"/>
    <w:rsid w:val="00B56AF3"/>
    <w:rsid w:val="00B574D2"/>
    <w:rsid w:val="00B57522"/>
    <w:rsid w:val="00B57BD3"/>
    <w:rsid w:val="00B601AD"/>
    <w:rsid w:val="00B60485"/>
    <w:rsid w:val="00B604A6"/>
    <w:rsid w:val="00B607C3"/>
    <w:rsid w:val="00B6095E"/>
    <w:rsid w:val="00B60AAE"/>
    <w:rsid w:val="00B60ED0"/>
    <w:rsid w:val="00B6107A"/>
    <w:rsid w:val="00B611EC"/>
    <w:rsid w:val="00B61428"/>
    <w:rsid w:val="00B61AAD"/>
    <w:rsid w:val="00B61E0E"/>
    <w:rsid w:val="00B6214E"/>
    <w:rsid w:val="00B623C0"/>
    <w:rsid w:val="00B623D2"/>
    <w:rsid w:val="00B62BF3"/>
    <w:rsid w:val="00B62CB3"/>
    <w:rsid w:val="00B6303F"/>
    <w:rsid w:val="00B631A8"/>
    <w:rsid w:val="00B635BE"/>
    <w:rsid w:val="00B635C6"/>
    <w:rsid w:val="00B639BE"/>
    <w:rsid w:val="00B63B86"/>
    <w:rsid w:val="00B63C05"/>
    <w:rsid w:val="00B64163"/>
    <w:rsid w:val="00B6448F"/>
    <w:rsid w:val="00B6450D"/>
    <w:rsid w:val="00B64B8B"/>
    <w:rsid w:val="00B64E32"/>
    <w:rsid w:val="00B6542E"/>
    <w:rsid w:val="00B656D2"/>
    <w:rsid w:val="00B66150"/>
    <w:rsid w:val="00B66159"/>
    <w:rsid w:val="00B67060"/>
    <w:rsid w:val="00B67408"/>
    <w:rsid w:val="00B67A1B"/>
    <w:rsid w:val="00B67A54"/>
    <w:rsid w:val="00B67BE3"/>
    <w:rsid w:val="00B67E15"/>
    <w:rsid w:val="00B67E31"/>
    <w:rsid w:val="00B708F9"/>
    <w:rsid w:val="00B70BA5"/>
    <w:rsid w:val="00B710E1"/>
    <w:rsid w:val="00B71EFA"/>
    <w:rsid w:val="00B7258E"/>
    <w:rsid w:val="00B7266B"/>
    <w:rsid w:val="00B72B8E"/>
    <w:rsid w:val="00B731D5"/>
    <w:rsid w:val="00B73E92"/>
    <w:rsid w:val="00B73FE3"/>
    <w:rsid w:val="00B740BD"/>
    <w:rsid w:val="00B741EC"/>
    <w:rsid w:val="00B746CE"/>
    <w:rsid w:val="00B7504B"/>
    <w:rsid w:val="00B753B3"/>
    <w:rsid w:val="00B754D2"/>
    <w:rsid w:val="00B75648"/>
    <w:rsid w:val="00B766B3"/>
    <w:rsid w:val="00B766FE"/>
    <w:rsid w:val="00B768DD"/>
    <w:rsid w:val="00B76991"/>
    <w:rsid w:val="00B7700C"/>
    <w:rsid w:val="00B77544"/>
    <w:rsid w:val="00B77CA8"/>
    <w:rsid w:val="00B77D5B"/>
    <w:rsid w:val="00B77E13"/>
    <w:rsid w:val="00B8007E"/>
    <w:rsid w:val="00B80319"/>
    <w:rsid w:val="00B80CF2"/>
    <w:rsid w:val="00B80D96"/>
    <w:rsid w:val="00B80E35"/>
    <w:rsid w:val="00B8123A"/>
    <w:rsid w:val="00B81311"/>
    <w:rsid w:val="00B813EE"/>
    <w:rsid w:val="00B8143E"/>
    <w:rsid w:val="00B81580"/>
    <w:rsid w:val="00B81904"/>
    <w:rsid w:val="00B81AD3"/>
    <w:rsid w:val="00B81D78"/>
    <w:rsid w:val="00B8215E"/>
    <w:rsid w:val="00B82739"/>
    <w:rsid w:val="00B827DF"/>
    <w:rsid w:val="00B8396B"/>
    <w:rsid w:val="00B83B52"/>
    <w:rsid w:val="00B83D24"/>
    <w:rsid w:val="00B83F54"/>
    <w:rsid w:val="00B842D0"/>
    <w:rsid w:val="00B845C3"/>
    <w:rsid w:val="00B8475E"/>
    <w:rsid w:val="00B84BF1"/>
    <w:rsid w:val="00B84E39"/>
    <w:rsid w:val="00B8534A"/>
    <w:rsid w:val="00B857C6"/>
    <w:rsid w:val="00B85FFC"/>
    <w:rsid w:val="00B8682F"/>
    <w:rsid w:val="00B86E3C"/>
    <w:rsid w:val="00B8726E"/>
    <w:rsid w:val="00B90AF5"/>
    <w:rsid w:val="00B90DF4"/>
    <w:rsid w:val="00B91AD7"/>
    <w:rsid w:val="00B91C80"/>
    <w:rsid w:val="00B923D2"/>
    <w:rsid w:val="00B92565"/>
    <w:rsid w:val="00B92584"/>
    <w:rsid w:val="00B928CD"/>
    <w:rsid w:val="00B92CB1"/>
    <w:rsid w:val="00B93025"/>
    <w:rsid w:val="00B93175"/>
    <w:rsid w:val="00B93584"/>
    <w:rsid w:val="00B939AC"/>
    <w:rsid w:val="00B93B60"/>
    <w:rsid w:val="00B94293"/>
    <w:rsid w:val="00B9442D"/>
    <w:rsid w:val="00B944CD"/>
    <w:rsid w:val="00B94A7E"/>
    <w:rsid w:val="00B94EB9"/>
    <w:rsid w:val="00B959EC"/>
    <w:rsid w:val="00B95BCC"/>
    <w:rsid w:val="00B96413"/>
    <w:rsid w:val="00B967E9"/>
    <w:rsid w:val="00B96A83"/>
    <w:rsid w:val="00B96A84"/>
    <w:rsid w:val="00B96ABB"/>
    <w:rsid w:val="00B96B32"/>
    <w:rsid w:val="00B96D24"/>
    <w:rsid w:val="00B97668"/>
    <w:rsid w:val="00BA001B"/>
    <w:rsid w:val="00BA0282"/>
    <w:rsid w:val="00BA0A92"/>
    <w:rsid w:val="00BA1070"/>
    <w:rsid w:val="00BA13EF"/>
    <w:rsid w:val="00BA144E"/>
    <w:rsid w:val="00BA173B"/>
    <w:rsid w:val="00BA22DE"/>
    <w:rsid w:val="00BA237F"/>
    <w:rsid w:val="00BA2491"/>
    <w:rsid w:val="00BA296A"/>
    <w:rsid w:val="00BA2978"/>
    <w:rsid w:val="00BA2A18"/>
    <w:rsid w:val="00BA2E42"/>
    <w:rsid w:val="00BA3764"/>
    <w:rsid w:val="00BA3C7B"/>
    <w:rsid w:val="00BA3CD9"/>
    <w:rsid w:val="00BA3D54"/>
    <w:rsid w:val="00BA3FD2"/>
    <w:rsid w:val="00BA41A5"/>
    <w:rsid w:val="00BA493F"/>
    <w:rsid w:val="00BA5588"/>
    <w:rsid w:val="00BA5824"/>
    <w:rsid w:val="00BA58E5"/>
    <w:rsid w:val="00BA5C59"/>
    <w:rsid w:val="00BA5CDF"/>
    <w:rsid w:val="00BA6BD4"/>
    <w:rsid w:val="00BA7133"/>
    <w:rsid w:val="00BA79E2"/>
    <w:rsid w:val="00BA7ACA"/>
    <w:rsid w:val="00BA7B6C"/>
    <w:rsid w:val="00BA7C8A"/>
    <w:rsid w:val="00BB0365"/>
    <w:rsid w:val="00BB0458"/>
    <w:rsid w:val="00BB04E6"/>
    <w:rsid w:val="00BB1057"/>
    <w:rsid w:val="00BB13B7"/>
    <w:rsid w:val="00BB1811"/>
    <w:rsid w:val="00BB1A83"/>
    <w:rsid w:val="00BB1E64"/>
    <w:rsid w:val="00BB253D"/>
    <w:rsid w:val="00BB2A07"/>
    <w:rsid w:val="00BB30BF"/>
    <w:rsid w:val="00BB3399"/>
    <w:rsid w:val="00BB4031"/>
    <w:rsid w:val="00BB495E"/>
    <w:rsid w:val="00BB4AD2"/>
    <w:rsid w:val="00BB4CEF"/>
    <w:rsid w:val="00BB507D"/>
    <w:rsid w:val="00BB52B0"/>
    <w:rsid w:val="00BB57A6"/>
    <w:rsid w:val="00BB614C"/>
    <w:rsid w:val="00BB65F7"/>
    <w:rsid w:val="00BB6B02"/>
    <w:rsid w:val="00BB714A"/>
    <w:rsid w:val="00BB719C"/>
    <w:rsid w:val="00BC061B"/>
    <w:rsid w:val="00BC0D28"/>
    <w:rsid w:val="00BC11F8"/>
    <w:rsid w:val="00BC1394"/>
    <w:rsid w:val="00BC2028"/>
    <w:rsid w:val="00BC2D20"/>
    <w:rsid w:val="00BC3196"/>
    <w:rsid w:val="00BC35D8"/>
    <w:rsid w:val="00BC39D1"/>
    <w:rsid w:val="00BC436B"/>
    <w:rsid w:val="00BC4B82"/>
    <w:rsid w:val="00BC4CCC"/>
    <w:rsid w:val="00BC4D0F"/>
    <w:rsid w:val="00BC5017"/>
    <w:rsid w:val="00BC53B3"/>
    <w:rsid w:val="00BC54E0"/>
    <w:rsid w:val="00BC5858"/>
    <w:rsid w:val="00BC5B23"/>
    <w:rsid w:val="00BC5E34"/>
    <w:rsid w:val="00BC5FEB"/>
    <w:rsid w:val="00BC62D1"/>
    <w:rsid w:val="00BC6693"/>
    <w:rsid w:val="00BC70D7"/>
    <w:rsid w:val="00BC7BFE"/>
    <w:rsid w:val="00BC7C0A"/>
    <w:rsid w:val="00BD0718"/>
    <w:rsid w:val="00BD11EF"/>
    <w:rsid w:val="00BD19DB"/>
    <w:rsid w:val="00BD19F5"/>
    <w:rsid w:val="00BD20F0"/>
    <w:rsid w:val="00BD2273"/>
    <w:rsid w:val="00BD2282"/>
    <w:rsid w:val="00BD254C"/>
    <w:rsid w:val="00BD2C34"/>
    <w:rsid w:val="00BD2D4D"/>
    <w:rsid w:val="00BD2DA0"/>
    <w:rsid w:val="00BD444A"/>
    <w:rsid w:val="00BD56B4"/>
    <w:rsid w:val="00BD5885"/>
    <w:rsid w:val="00BD58E7"/>
    <w:rsid w:val="00BD5CE2"/>
    <w:rsid w:val="00BD79BE"/>
    <w:rsid w:val="00BE02CE"/>
    <w:rsid w:val="00BE043B"/>
    <w:rsid w:val="00BE057E"/>
    <w:rsid w:val="00BE065C"/>
    <w:rsid w:val="00BE0DF5"/>
    <w:rsid w:val="00BE26BA"/>
    <w:rsid w:val="00BE2B2E"/>
    <w:rsid w:val="00BE3452"/>
    <w:rsid w:val="00BE38C5"/>
    <w:rsid w:val="00BE4149"/>
    <w:rsid w:val="00BE4178"/>
    <w:rsid w:val="00BE434F"/>
    <w:rsid w:val="00BE43D8"/>
    <w:rsid w:val="00BE4BEF"/>
    <w:rsid w:val="00BE5CC3"/>
    <w:rsid w:val="00BE5E90"/>
    <w:rsid w:val="00BE5EF3"/>
    <w:rsid w:val="00BE61E8"/>
    <w:rsid w:val="00BE6270"/>
    <w:rsid w:val="00BE64A4"/>
    <w:rsid w:val="00BE6798"/>
    <w:rsid w:val="00BE67A8"/>
    <w:rsid w:val="00BE7DBA"/>
    <w:rsid w:val="00BF1968"/>
    <w:rsid w:val="00BF28B7"/>
    <w:rsid w:val="00BF3EED"/>
    <w:rsid w:val="00BF440D"/>
    <w:rsid w:val="00BF442C"/>
    <w:rsid w:val="00BF513F"/>
    <w:rsid w:val="00BF55BF"/>
    <w:rsid w:val="00BF58F6"/>
    <w:rsid w:val="00BF5E5D"/>
    <w:rsid w:val="00BF5F0C"/>
    <w:rsid w:val="00BF5FD4"/>
    <w:rsid w:val="00BF60C5"/>
    <w:rsid w:val="00BF6764"/>
    <w:rsid w:val="00BF6A29"/>
    <w:rsid w:val="00BF6CFE"/>
    <w:rsid w:val="00BF724E"/>
    <w:rsid w:val="00BF74E3"/>
    <w:rsid w:val="00BF753C"/>
    <w:rsid w:val="00BF7593"/>
    <w:rsid w:val="00BF76A0"/>
    <w:rsid w:val="00BF7756"/>
    <w:rsid w:val="00BF775E"/>
    <w:rsid w:val="00BF7A83"/>
    <w:rsid w:val="00BF7B4D"/>
    <w:rsid w:val="00BF7DEA"/>
    <w:rsid w:val="00BF7E75"/>
    <w:rsid w:val="00C001B0"/>
    <w:rsid w:val="00C016DE"/>
    <w:rsid w:val="00C01BB7"/>
    <w:rsid w:val="00C02253"/>
    <w:rsid w:val="00C02639"/>
    <w:rsid w:val="00C02666"/>
    <w:rsid w:val="00C0279E"/>
    <w:rsid w:val="00C034CC"/>
    <w:rsid w:val="00C03F18"/>
    <w:rsid w:val="00C04154"/>
    <w:rsid w:val="00C041C4"/>
    <w:rsid w:val="00C051B0"/>
    <w:rsid w:val="00C05281"/>
    <w:rsid w:val="00C0552A"/>
    <w:rsid w:val="00C0556D"/>
    <w:rsid w:val="00C0638D"/>
    <w:rsid w:val="00C0672F"/>
    <w:rsid w:val="00C0687F"/>
    <w:rsid w:val="00C070C6"/>
    <w:rsid w:val="00C074B0"/>
    <w:rsid w:val="00C0752E"/>
    <w:rsid w:val="00C0769F"/>
    <w:rsid w:val="00C07754"/>
    <w:rsid w:val="00C079BF"/>
    <w:rsid w:val="00C07C3F"/>
    <w:rsid w:val="00C07CF6"/>
    <w:rsid w:val="00C07EF3"/>
    <w:rsid w:val="00C10398"/>
    <w:rsid w:val="00C103E3"/>
    <w:rsid w:val="00C10843"/>
    <w:rsid w:val="00C10A4D"/>
    <w:rsid w:val="00C10F9E"/>
    <w:rsid w:val="00C1120B"/>
    <w:rsid w:val="00C11A5B"/>
    <w:rsid w:val="00C11F3C"/>
    <w:rsid w:val="00C12BA3"/>
    <w:rsid w:val="00C12D28"/>
    <w:rsid w:val="00C13971"/>
    <w:rsid w:val="00C13CFA"/>
    <w:rsid w:val="00C13D89"/>
    <w:rsid w:val="00C142E9"/>
    <w:rsid w:val="00C143EE"/>
    <w:rsid w:val="00C1444F"/>
    <w:rsid w:val="00C14D8E"/>
    <w:rsid w:val="00C158C4"/>
    <w:rsid w:val="00C158C7"/>
    <w:rsid w:val="00C158D2"/>
    <w:rsid w:val="00C159D8"/>
    <w:rsid w:val="00C1606E"/>
    <w:rsid w:val="00C16F84"/>
    <w:rsid w:val="00C1762B"/>
    <w:rsid w:val="00C17A7A"/>
    <w:rsid w:val="00C17DB6"/>
    <w:rsid w:val="00C206FA"/>
    <w:rsid w:val="00C20767"/>
    <w:rsid w:val="00C20D46"/>
    <w:rsid w:val="00C216CE"/>
    <w:rsid w:val="00C21FB0"/>
    <w:rsid w:val="00C22379"/>
    <w:rsid w:val="00C22C27"/>
    <w:rsid w:val="00C22D01"/>
    <w:rsid w:val="00C22FCC"/>
    <w:rsid w:val="00C23399"/>
    <w:rsid w:val="00C23523"/>
    <w:rsid w:val="00C237E7"/>
    <w:rsid w:val="00C23B8B"/>
    <w:rsid w:val="00C23CC4"/>
    <w:rsid w:val="00C23EBF"/>
    <w:rsid w:val="00C24523"/>
    <w:rsid w:val="00C24E02"/>
    <w:rsid w:val="00C25377"/>
    <w:rsid w:val="00C25716"/>
    <w:rsid w:val="00C25F54"/>
    <w:rsid w:val="00C261A3"/>
    <w:rsid w:val="00C26D5C"/>
    <w:rsid w:val="00C2757D"/>
    <w:rsid w:val="00C302B8"/>
    <w:rsid w:val="00C3037D"/>
    <w:rsid w:val="00C31504"/>
    <w:rsid w:val="00C317D6"/>
    <w:rsid w:val="00C31D31"/>
    <w:rsid w:val="00C32047"/>
    <w:rsid w:val="00C322AC"/>
    <w:rsid w:val="00C32A87"/>
    <w:rsid w:val="00C32D3B"/>
    <w:rsid w:val="00C3307D"/>
    <w:rsid w:val="00C33A8D"/>
    <w:rsid w:val="00C34D59"/>
    <w:rsid w:val="00C352BC"/>
    <w:rsid w:val="00C35337"/>
    <w:rsid w:val="00C353D4"/>
    <w:rsid w:val="00C3540D"/>
    <w:rsid w:val="00C355F0"/>
    <w:rsid w:val="00C36092"/>
    <w:rsid w:val="00C3684C"/>
    <w:rsid w:val="00C36C1A"/>
    <w:rsid w:val="00C374AF"/>
    <w:rsid w:val="00C37995"/>
    <w:rsid w:val="00C379D7"/>
    <w:rsid w:val="00C37B75"/>
    <w:rsid w:val="00C37D28"/>
    <w:rsid w:val="00C37E5C"/>
    <w:rsid w:val="00C403AB"/>
    <w:rsid w:val="00C403C1"/>
    <w:rsid w:val="00C40419"/>
    <w:rsid w:val="00C40425"/>
    <w:rsid w:val="00C404B1"/>
    <w:rsid w:val="00C40612"/>
    <w:rsid w:val="00C408EA"/>
    <w:rsid w:val="00C409AE"/>
    <w:rsid w:val="00C40CC6"/>
    <w:rsid w:val="00C412ED"/>
    <w:rsid w:val="00C4146F"/>
    <w:rsid w:val="00C41EA3"/>
    <w:rsid w:val="00C4202D"/>
    <w:rsid w:val="00C4236F"/>
    <w:rsid w:val="00C42C41"/>
    <w:rsid w:val="00C42F4E"/>
    <w:rsid w:val="00C4344E"/>
    <w:rsid w:val="00C43519"/>
    <w:rsid w:val="00C4381C"/>
    <w:rsid w:val="00C44F7D"/>
    <w:rsid w:val="00C458EF"/>
    <w:rsid w:val="00C46DD4"/>
    <w:rsid w:val="00C47246"/>
    <w:rsid w:val="00C4742B"/>
    <w:rsid w:val="00C4762D"/>
    <w:rsid w:val="00C47750"/>
    <w:rsid w:val="00C478FE"/>
    <w:rsid w:val="00C47ECA"/>
    <w:rsid w:val="00C501E6"/>
    <w:rsid w:val="00C5044B"/>
    <w:rsid w:val="00C50612"/>
    <w:rsid w:val="00C511CE"/>
    <w:rsid w:val="00C51440"/>
    <w:rsid w:val="00C514B0"/>
    <w:rsid w:val="00C5156D"/>
    <w:rsid w:val="00C5159C"/>
    <w:rsid w:val="00C515B9"/>
    <w:rsid w:val="00C520DB"/>
    <w:rsid w:val="00C521B6"/>
    <w:rsid w:val="00C526ED"/>
    <w:rsid w:val="00C527DC"/>
    <w:rsid w:val="00C529BE"/>
    <w:rsid w:val="00C5358A"/>
    <w:rsid w:val="00C53C52"/>
    <w:rsid w:val="00C53D63"/>
    <w:rsid w:val="00C53D7F"/>
    <w:rsid w:val="00C53DF2"/>
    <w:rsid w:val="00C54931"/>
    <w:rsid w:val="00C54BB9"/>
    <w:rsid w:val="00C552C2"/>
    <w:rsid w:val="00C5534C"/>
    <w:rsid w:val="00C556E0"/>
    <w:rsid w:val="00C55B85"/>
    <w:rsid w:val="00C55C41"/>
    <w:rsid w:val="00C55ED0"/>
    <w:rsid w:val="00C56AE4"/>
    <w:rsid w:val="00C5734E"/>
    <w:rsid w:val="00C57682"/>
    <w:rsid w:val="00C5776C"/>
    <w:rsid w:val="00C57C30"/>
    <w:rsid w:val="00C57CB9"/>
    <w:rsid w:val="00C57EFE"/>
    <w:rsid w:val="00C61151"/>
    <w:rsid w:val="00C61196"/>
    <w:rsid w:val="00C6138A"/>
    <w:rsid w:val="00C6154F"/>
    <w:rsid w:val="00C6155C"/>
    <w:rsid w:val="00C618F2"/>
    <w:rsid w:val="00C61B1F"/>
    <w:rsid w:val="00C61C07"/>
    <w:rsid w:val="00C61D8F"/>
    <w:rsid w:val="00C61F30"/>
    <w:rsid w:val="00C623E3"/>
    <w:rsid w:val="00C62795"/>
    <w:rsid w:val="00C627F0"/>
    <w:rsid w:val="00C62A64"/>
    <w:rsid w:val="00C62C0C"/>
    <w:rsid w:val="00C62F71"/>
    <w:rsid w:val="00C62F94"/>
    <w:rsid w:val="00C62FA2"/>
    <w:rsid w:val="00C630BA"/>
    <w:rsid w:val="00C631F5"/>
    <w:rsid w:val="00C652A3"/>
    <w:rsid w:val="00C65CBB"/>
    <w:rsid w:val="00C65EDD"/>
    <w:rsid w:val="00C6620B"/>
    <w:rsid w:val="00C666C4"/>
    <w:rsid w:val="00C668E5"/>
    <w:rsid w:val="00C66C7C"/>
    <w:rsid w:val="00C67042"/>
    <w:rsid w:val="00C675CD"/>
    <w:rsid w:val="00C67C9A"/>
    <w:rsid w:val="00C701B2"/>
    <w:rsid w:val="00C703E8"/>
    <w:rsid w:val="00C7072E"/>
    <w:rsid w:val="00C70A34"/>
    <w:rsid w:val="00C7130F"/>
    <w:rsid w:val="00C7137B"/>
    <w:rsid w:val="00C717C4"/>
    <w:rsid w:val="00C71995"/>
    <w:rsid w:val="00C7206F"/>
    <w:rsid w:val="00C724BB"/>
    <w:rsid w:val="00C7276E"/>
    <w:rsid w:val="00C72B56"/>
    <w:rsid w:val="00C72E72"/>
    <w:rsid w:val="00C73513"/>
    <w:rsid w:val="00C735B6"/>
    <w:rsid w:val="00C73634"/>
    <w:rsid w:val="00C737E3"/>
    <w:rsid w:val="00C73921"/>
    <w:rsid w:val="00C74481"/>
    <w:rsid w:val="00C7454B"/>
    <w:rsid w:val="00C74844"/>
    <w:rsid w:val="00C75391"/>
    <w:rsid w:val="00C7544A"/>
    <w:rsid w:val="00C75ACD"/>
    <w:rsid w:val="00C75F64"/>
    <w:rsid w:val="00C7639F"/>
    <w:rsid w:val="00C76839"/>
    <w:rsid w:val="00C76961"/>
    <w:rsid w:val="00C76CE0"/>
    <w:rsid w:val="00C76D0D"/>
    <w:rsid w:val="00C7741C"/>
    <w:rsid w:val="00C774E7"/>
    <w:rsid w:val="00C77E2E"/>
    <w:rsid w:val="00C8010F"/>
    <w:rsid w:val="00C8034B"/>
    <w:rsid w:val="00C810AA"/>
    <w:rsid w:val="00C83514"/>
    <w:rsid w:val="00C8430F"/>
    <w:rsid w:val="00C850DB"/>
    <w:rsid w:val="00C853C6"/>
    <w:rsid w:val="00C855CF"/>
    <w:rsid w:val="00C858C9"/>
    <w:rsid w:val="00C85945"/>
    <w:rsid w:val="00C86356"/>
    <w:rsid w:val="00C8706A"/>
    <w:rsid w:val="00C870E5"/>
    <w:rsid w:val="00C8719A"/>
    <w:rsid w:val="00C87671"/>
    <w:rsid w:val="00C87712"/>
    <w:rsid w:val="00C87B3A"/>
    <w:rsid w:val="00C90ED8"/>
    <w:rsid w:val="00C9136D"/>
    <w:rsid w:val="00C9143A"/>
    <w:rsid w:val="00C91445"/>
    <w:rsid w:val="00C916D3"/>
    <w:rsid w:val="00C91727"/>
    <w:rsid w:val="00C91CE5"/>
    <w:rsid w:val="00C91D02"/>
    <w:rsid w:val="00C920B3"/>
    <w:rsid w:val="00C925F0"/>
    <w:rsid w:val="00C927E3"/>
    <w:rsid w:val="00C93375"/>
    <w:rsid w:val="00C9350C"/>
    <w:rsid w:val="00C938C8"/>
    <w:rsid w:val="00C93D2E"/>
    <w:rsid w:val="00C93DBB"/>
    <w:rsid w:val="00C94385"/>
    <w:rsid w:val="00C954D6"/>
    <w:rsid w:val="00C95735"/>
    <w:rsid w:val="00C959A7"/>
    <w:rsid w:val="00C95B3C"/>
    <w:rsid w:val="00C95BC0"/>
    <w:rsid w:val="00C95C8E"/>
    <w:rsid w:val="00C95D0A"/>
    <w:rsid w:val="00C96161"/>
    <w:rsid w:val="00C96859"/>
    <w:rsid w:val="00C96898"/>
    <w:rsid w:val="00C96C7F"/>
    <w:rsid w:val="00C96FB2"/>
    <w:rsid w:val="00C97412"/>
    <w:rsid w:val="00C97AE2"/>
    <w:rsid w:val="00C97C04"/>
    <w:rsid w:val="00CA028E"/>
    <w:rsid w:val="00CA0411"/>
    <w:rsid w:val="00CA04D9"/>
    <w:rsid w:val="00CA0599"/>
    <w:rsid w:val="00CA06E0"/>
    <w:rsid w:val="00CA0A50"/>
    <w:rsid w:val="00CA18D6"/>
    <w:rsid w:val="00CA18FF"/>
    <w:rsid w:val="00CA285D"/>
    <w:rsid w:val="00CA2AAD"/>
    <w:rsid w:val="00CA2AF0"/>
    <w:rsid w:val="00CA2DE7"/>
    <w:rsid w:val="00CA3402"/>
    <w:rsid w:val="00CA34FF"/>
    <w:rsid w:val="00CA40FA"/>
    <w:rsid w:val="00CA41AC"/>
    <w:rsid w:val="00CA42DE"/>
    <w:rsid w:val="00CA4658"/>
    <w:rsid w:val="00CA49C7"/>
    <w:rsid w:val="00CA4A31"/>
    <w:rsid w:val="00CA4C11"/>
    <w:rsid w:val="00CA5A04"/>
    <w:rsid w:val="00CA5DD2"/>
    <w:rsid w:val="00CA5E32"/>
    <w:rsid w:val="00CA5EC3"/>
    <w:rsid w:val="00CA61DC"/>
    <w:rsid w:val="00CA6DE7"/>
    <w:rsid w:val="00CA6DF0"/>
    <w:rsid w:val="00CA6E0E"/>
    <w:rsid w:val="00CA6E4E"/>
    <w:rsid w:val="00CA7309"/>
    <w:rsid w:val="00CA7649"/>
    <w:rsid w:val="00CB0049"/>
    <w:rsid w:val="00CB0053"/>
    <w:rsid w:val="00CB01D8"/>
    <w:rsid w:val="00CB0492"/>
    <w:rsid w:val="00CB052F"/>
    <w:rsid w:val="00CB0639"/>
    <w:rsid w:val="00CB068F"/>
    <w:rsid w:val="00CB09F3"/>
    <w:rsid w:val="00CB0E22"/>
    <w:rsid w:val="00CB0EC5"/>
    <w:rsid w:val="00CB10E3"/>
    <w:rsid w:val="00CB1DEC"/>
    <w:rsid w:val="00CB22FE"/>
    <w:rsid w:val="00CB2785"/>
    <w:rsid w:val="00CB2BC8"/>
    <w:rsid w:val="00CB2D31"/>
    <w:rsid w:val="00CB2D7E"/>
    <w:rsid w:val="00CB2F9F"/>
    <w:rsid w:val="00CB329B"/>
    <w:rsid w:val="00CB35D2"/>
    <w:rsid w:val="00CB35D9"/>
    <w:rsid w:val="00CB42FB"/>
    <w:rsid w:val="00CB45D2"/>
    <w:rsid w:val="00CB49E6"/>
    <w:rsid w:val="00CB4DC7"/>
    <w:rsid w:val="00CB513C"/>
    <w:rsid w:val="00CB5496"/>
    <w:rsid w:val="00CB58CB"/>
    <w:rsid w:val="00CB59FB"/>
    <w:rsid w:val="00CB5B7D"/>
    <w:rsid w:val="00CB5EF4"/>
    <w:rsid w:val="00CB5F0D"/>
    <w:rsid w:val="00CB6453"/>
    <w:rsid w:val="00CB6597"/>
    <w:rsid w:val="00CB65E0"/>
    <w:rsid w:val="00CB6948"/>
    <w:rsid w:val="00CB7383"/>
    <w:rsid w:val="00CB7ACB"/>
    <w:rsid w:val="00CB7F3D"/>
    <w:rsid w:val="00CC02B6"/>
    <w:rsid w:val="00CC06C3"/>
    <w:rsid w:val="00CC15F0"/>
    <w:rsid w:val="00CC1F4B"/>
    <w:rsid w:val="00CC233D"/>
    <w:rsid w:val="00CC2EA8"/>
    <w:rsid w:val="00CC345C"/>
    <w:rsid w:val="00CC352C"/>
    <w:rsid w:val="00CC36F9"/>
    <w:rsid w:val="00CC3CED"/>
    <w:rsid w:val="00CC3F9D"/>
    <w:rsid w:val="00CC511B"/>
    <w:rsid w:val="00CC51B9"/>
    <w:rsid w:val="00CC5602"/>
    <w:rsid w:val="00CC571C"/>
    <w:rsid w:val="00CC5C1D"/>
    <w:rsid w:val="00CC6461"/>
    <w:rsid w:val="00CC66DF"/>
    <w:rsid w:val="00CC6CD1"/>
    <w:rsid w:val="00CC7C7D"/>
    <w:rsid w:val="00CC7CBC"/>
    <w:rsid w:val="00CD029B"/>
    <w:rsid w:val="00CD1094"/>
    <w:rsid w:val="00CD142D"/>
    <w:rsid w:val="00CD1710"/>
    <w:rsid w:val="00CD1915"/>
    <w:rsid w:val="00CD1DD4"/>
    <w:rsid w:val="00CD20E2"/>
    <w:rsid w:val="00CD24EE"/>
    <w:rsid w:val="00CD2971"/>
    <w:rsid w:val="00CD3288"/>
    <w:rsid w:val="00CD34A6"/>
    <w:rsid w:val="00CD3540"/>
    <w:rsid w:val="00CD388A"/>
    <w:rsid w:val="00CD3AC9"/>
    <w:rsid w:val="00CD42E4"/>
    <w:rsid w:val="00CD431E"/>
    <w:rsid w:val="00CD4472"/>
    <w:rsid w:val="00CD4857"/>
    <w:rsid w:val="00CD4A66"/>
    <w:rsid w:val="00CD4BE9"/>
    <w:rsid w:val="00CD57B0"/>
    <w:rsid w:val="00CD59F0"/>
    <w:rsid w:val="00CD698E"/>
    <w:rsid w:val="00CD734D"/>
    <w:rsid w:val="00CD74C9"/>
    <w:rsid w:val="00CD7509"/>
    <w:rsid w:val="00CD75EB"/>
    <w:rsid w:val="00CD7628"/>
    <w:rsid w:val="00CD7673"/>
    <w:rsid w:val="00CD7C42"/>
    <w:rsid w:val="00CD7F1C"/>
    <w:rsid w:val="00CD7FBC"/>
    <w:rsid w:val="00CE04C3"/>
    <w:rsid w:val="00CE0C0C"/>
    <w:rsid w:val="00CE167E"/>
    <w:rsid w:val="00CE175A"/>
    <w:rsid w:val="00CE1D61"/>
    <w:rsid w:val="00CE2380"/>
    <w:rsid w:val="00CE274F"/>
    <w:rsid w:val="00CE2858"/>
    <w:rsid w:val="00CE294A"/>
    <w:rsid w:val="00CE2959"/>
    <w:rsid w:val="00CE2B84"/>
    <w:rsid w:val="00CE3189"/>
    <w:rsid w:val="00CE3191"/>
    <w:rsid w:val="00CE37F3"/>
    <w:rsid w:val="00CE3804"/>
    <w:rsid w:val="00CE3851"/>
    <w:rsid w:val="00CE3D71"/>
    <w:rsid w:val="00CE4BC6"/>
    <w:rsid w:val="00CE4C89"/>
    <w:rsid w:val="00CE508B"/>
    <w:rsid w:val="00CE514E"/>
    <w:rsid w:val="00CE5F8C"/>
    <w:rsid w:val="00CE61F5"/>
    <w:rsid w:val="00CE664D"/>
    <w:rsid w:val="00CE68BD"/>
    <w:rsid w:val="00CE76BE"/>
    <w:rsid w:val="00CE7E68"/>
    <w:rsid w:val="00CE7FDF"/>
    <w:rsid w:val="00CF015F"/>
    <w:rsid w:val="00CF0397"/>
    <w:rsid w:val="00CF0770"/>
    <w:rsid w:val="00CF0B52"/>
    <w:rsid w:val="00CF0CFC"/>
    <w:rsid w:val="00CF0FA6"/>
    <w:rsid w:val="00CF174B"/>
    <w:rsid w:val="00CF1DEA"/>
    <w:rsid w:val="00CF2747"/>
    <w:rsid w:val="00CF2A6F"/>
    <w:rsid w:val="00CF3283"/>
    <w:rsid w:val="00CF3C2B"/>
    <w:rsid w:val="00CF3DC4"/>
    <w:rsid w:val="00CF40AA"/>
    <w:rsid w:val="00CF470D"/>
    <w:rsid w:val="00CF47A0"/>
    <w:rsid w:val="00CF4C0B"/>
    <w:rsid w:val="00CF4C34"/>
    <w:rsid w:val="00CF50AB"/>
    <w:rsid w:val="00CF535D"/>
    <w:rsid w:val="00CF5884"/>
    <w:rsid w:val="00CF5B0F"/>
    <w:rsid w:val="00CF5E4A"/>
    <w:rsid w:val="00CF6231"/>
    <w:rsid w:val="00CF6411"/>
    <w:rsid w:val="00CF651D"/>
    <w:rsid w:val="00CF6BBF"/>
    <w:rsid w:val="00CF6CD1"/>
    <w:rsid w:val="00CF6D12"/>
    <w:rsid w:val="00CF73CE"/>
    <w:rsid w:val="00CF7680"/>
    <w:rsid w:val="00D00839"/>
    <w:rsid w:val="00D008EC"/>
    <w:rsid w:val="00D010FD"/>
    <w:rsid w:val="00D015B2"/>
    <w:rsid w:val="00D03787"/>
    <w:rsid w:val="00D038C8"/>
    <w:rsid w:val="00D03909"/>
    <w:rsid w:val="00D039A5"/>
    <w:rsid w:val="00D04211"/>
    <w:rsid w:val="00D04571"/>
    <w:rsid w:val="00D0498F"/>
    <w:rsid w:val="00D04F64"/>
    <w:rsid w:val="00D0573A"/>
    <w:rsid w:val="00D058F7"/>
    <w:rsid w:val="00D05D9F"/>
    <w:rsid w:val="00D06320"/>
    <w:rsid w:val="00D063A5"/>
    <w:rsid w:val="00D06C1E"/>
    <w:rsid w:val="00D0772A"/>
    <w:rsid w:val="00D07B05"/>
    <w:rsid w:val="00D07FF5"/>
    <w:rsid w:val="00D10969"/>
    <w:rsid w:val="00D113BF"/>
    <w:rsid w:val="00D11579"/>
    <w:rsid w:val="00D11A22"/>
    <w:rsid w:val="00D12196"/>
    <w:rsid w:val="00D12250"/>
    <w:rsid w:val="00D1311B"/>
    <w:rsid w:val="00D1362A"/>
    <w:rsid w:val="00D13EC2"/>
    <w:rsid w:val="00D149C0"/>
    <w:rsid w:val="00D149EF"/>
    <w:rsid w:val="00D163DC"/>
    <w:rsid w:val="00D16636"/>
    <w:rsid w:val="00D17861"/>
    <w:rsid w:val="00D17A7C"/>
    <w:rsid w:val="00D17DF3"/>
    <w:rsid w:val="00D17EC3"/>
    <w:rsid w:val="00D20246"/>
    <w:rsid w:val="00D2096F"/>
    <w:rsid w:val="00D20C3C"/>
    <w:rsid w:val="00D2101C"/>
    <w:rsid w:val="00D21174"/>
    <w:rsid w:val="00D21614"/>
    <w:rsid w:val="00D21B9F"/>
    <w:rsid w:val="00D21CE0"/>
    <w:rsid w:val="00D22020"/>
    <w:rsid w:val="00D220EF"/>
    <w:rsid w:val="00D220F4"/>
    <w:rsid w:val="00D229F4"/>
    <w:rsid w:val="00D233B2"/>
    <w:rsid w:val="00D23867"/>
    <w:rsid w:val="00D244C6"/>
    <w:rsid w:val="00D24699"/>
    <w:rsid w:val="00D25842"/>
    <w:rsid w:val="00D25EA4"/>
    <w:rsid w:val="00D26221"/>
    <w:rsid w:val="00D267B7"/>
    <w:rsid w:val="00D26F75"/>
    <w:rsid w:val="00D27062"/>
    <w:rsid w:val="00D27677"/>
    <w:rsid w:val="00D27C37"/>
    <w:rsid w:val="00D27D2C"/>
    <w:rsid w:val="00D27D33"/>
    <w:rsid w:val="00D27ED7"/>
    <w:rsid w:val="00D27FD3"/>
    <w:rsid w:val="00D30230"/>
    <w:rsid w:val="00D30370"/>
    <w:rsid w:val="00D3082E"/>
    <w:rsid w:val="00D30A00"/>
    <w:rsid w:val="00D30F1D"/>
    <w:rsid w:val="00D3154E"/>
    <w:rsid w:val="00D318AE"/>
    <w:rsid w:val="00D31FBA"/>
    <w:rsid w:val="00D32031"/>
    <w:rsid w:val="00D323AA"/>
    <w:rsid w:val="00D327B8"/>
    <w:rsid w:val="00D3315B"/>
    <w:rsid w:val="00D33371"/>
    <w:rsid w:val="00D33AEB"/>
    <w:rsid w:val="00D34288"/>
    <w:rsid w:val="00D349D3"/>
    <w:rsid w:val="00D351B0"/>
    <w:rsid w:val="00D35270"/>
    <w:rsid w:val="00D35800"/>
    <w:rsid w:val="00D3635F"/>
    <w:rsid w:val="00D3694E"/>
    <w:rsid w:val="00D369AD"/>
    <w:rsid w:val="00D36BE3"/>
    <w:rsid w:val="00D3700A"/>
    <w:rsid w:val="00D37344"/>
    <w:rsid w:val="00D37422"/>
    <w:rsid w:val="00D37F98"/>
    <w:rsid w:val="00D37FE1"/>
    <w:rsid w:val="00D40266"/>
    <w:rsid w:val="00D40757"/>
    <w:rsid w:val="00D40835"/>
    <w:rsid w:val="00D40CDB"/>
    <w:rsid w:val="00D40E80"/>
    <w:rsid w:val="00D4124A"/>
    <w:rsid w:val="00D41FF6"/>
    <w:rsid w:val="00D427AD"/>
    <w:rsid w:val="00D435DE"/>
    <w:rsid w:val="00D436A2"/>
    <w:rsid w:val="00D437B2"/>
    <w:rsid w:val="00D438F3"/>
    <w:rsid w:val="00D44957"/>
    <w:rsid w:val="00D44F73"/>
    <w:rsid w:val="00D4539F"/>
    <w:rsid w:val="00D4568E"/>
    <w:rsid w:val="00D45916"/>
    <w:rsid w:val="00D460B3"/>
    <w:rsid w:val="00D46458"/>
    <w:rsid w:val="00D47103"/>
    <w:rsid w:val="00D4729F"/>
    <w:rsid w:val="00D478DC"/>
    <w:rsid w:val="00D4791F"/>
    <w:rsid w:val="00D47FAE"/>
    <w:rsid w:val="00D500E1"/>
    <w:rsid w:val="00D503DB"/>
    <w:rsid w:val="00D514E0"/>
    <w:rsid w:val="00D514F3"/>
    <w:rsid w:val="00D51C26"/>
    <w:rsid w:val="00D51CB0"/>
    <w:rsid w:val="00D52212"/>
    <w:rsid w:val="00D52214"/>
    <w:rsid w:val="00D522C0"/>
    <w:rsid w:val="00D52416"/>
    <w:rsid w:val="00D526DF"/>
    <w:rsid w:val="00D52718"/>
    <w:rsid w:val="00D5292F"/>
    <w:rsid w:val="00D529CA"/>
    <w:rsid w:val="00D53427"/>
    <w:rsid w:val="00D53A39"/>
    <w:rsid w:val="00D53AA2"/>
    <w:rsid w:val="00D53C0A"/>
    <w:rsid w:val="00D53CD7"/>
    <w:rsid w:val="00D53DCB"/>
    <w:rsid w:val="00D53FB7"/>
    <w:rsid w:val="00D54A88"/>
    <w:rsid w:val="00D5537F"/>
    <w:rsid w:val="00D55789"/>
    <w:rsid w:val="00D56370"/>
    <w:rsid w:val="00D56375"/>
    <w:rsid w:val="00D568D7"/>
    <w:rsid w:val="00D568E0"/>
    <w:rsid w:val="00D56A17"/>
    <w:rsid w:val="00D57695"/>
    <w:rsid w:val="00D579AC"/>
    <w:rsid w:val="00D579B7"/>
    <w:rsid w:val="00D57A97"/>
    <w:rsid w:val="00D57B91"/>
    <w:rsid w:val="00D57C40"/>
    <w:rsid w:val="00D57CA3"/>
    <w:rsid w:val="00D60B11"/>
    <w:rsid w:val="00D6125B"/>
    <w:rsid w:val="00D61D0B"/>
    <w:rsid w:val="00D61DF4"/>
    <w:rsid w:val="00D6275E"/>
    <w:rsid w:val="00D62AA8"/>
    <w:rsid w:val="00D6301D"/>
    <w:rsid w:val="00D6360A"/>
    <w:rsid w:val="00D63672"/>
    <w:rsid w:val="00D63D1D"/>
    <w:rsid w:val="00D63D4F"/>
    <w:rsid w:val="00D63E43"/>
    <w:rsid w:val="00D640E8"/>
    <w:rsid w:val="00D64233"/>
    <w:rsid w:val="00D64F2E"/>
    <w:rsid w:val="00D65090"/>
    <w:rsid w:val="00D6543E"/>
    <w:rsid w:val="00D6572F"/>
    <w:rsid w:val="00D65BAF"/>
    <w:rsid w:val="00D65E88"/>
    <w:rsid w:val="00D66208"/>
    <w:rsid w:val="00D666C0"/>
    <w:rsid w:val="00D668B2"/>
    <w:rsid w:val="00D66F0C"/>
    <w:rsid w:val="00D67966"/>
    <w:rsid w:val="00D67B8B"/>
    <w:rsid w:val="00D70B11"/>
    <w:rsid w:val="00D70D43"/>
    <w:rsid w:val="00D713BE"/>
    <w:rsid w:val="00D71CB3"/>
    <w:rsid w:val="00D71FBD"/>
    <w:rsid w:val="00D725EB"/>
    <w:rsid w:val="00D725F6"/>
    <w:rsid w:val="00D7278C"/>
    <w:rsid w:val="00D729E4"/>
    <w:rsid w:val="00D72C34"/>
    <w:rsid w:val="00D73475"/>
    <w:rsid w:val="00D74ED1"/>
    <w:rsid w:val="00D7548F"/>
    <w:rsid w:val="00D75937"/>
    <w:rsid w:val="00D75FEC"/>
    <w:rsid w:val="00D76999"/>
    <w:rsid w:val="00D772FB"/>
    <w:rsid w:val="00D77664"/>
    <w:rsid w:val="00D77AD5"/>
    <w:rsid w:val="00D77DAA"/>
    <w:rsid w:val="00D805E7"/>
    <w:rsid w:val="00D8061B"/>
    <w:rsid w:val="00D8099E"/>
    <w:rsid w:val="00D80A58"/>
    <w:rsid w:val="00D82ED4"/>
    <w:rsid w:val="00D8307F"/>
    <w:rsid w:val="00D83341"/>
    <w:rsid w:val="00D834CB"/>
    <w:rsid w:val="00D83BDC"/>
    <w:rsid w:val="00D84FF0"/>
    <w:rsid w:val="00D855F3"/>
    <w:rsid w:val="00D85607"/>
    <w:rsid w:val="00D8567C"/>
    <w:rsid w:val="00D857F9"/>
    <w:rsid w:val="00D859B1"/>
    <w:rsid w:val="00D85B67"/>
    <w:rsid w:val="00D85BF8"/>
    <w:rsid w:val="00D85E91"/>
    <w:rsid w:val="00D86562"/>
    <w:rsid w:val="00D86B7D"/>
    <w:rsid w:val="00D8715D"/>
    <w:rsid w:val="00D87BFF"/>
    <w:rsid w:val="00D87C37"/>
    <w:rsid w:val="00D90153"/>
    <w:rsid w:val="00D90361"/>
    <w:rsid w:val="00D90C89"/>
    <w:rsid w:val="00D90EA8"/>
    <w:rsid w:val="00D9121F"/>
    <w:rsid w:val="00D9150E"/>
    <w:rsid w:val="00D91743"/>
    <w:rsid w:val="00D922A5"/>
    <w:rsid w:val="00D929C3"/>
    <w:rsid w:val="00D932AB"/>
    <w:rsid w:val="00D93A98"/>
    <w:rsid w:val="00D93F43"/>
    <w:rsid w:val="00D941E5"/>
    <w:rsid w:val="00D946DE"/>
    <w:rsid w:val="00D94701"/>
    <w:rsid w:val="00D94A80"/>
    <w:rsid w:val="00D952DA"/>
    <w:rsid w:val="00D954B3"/>
    <w:rsid w:val="00D95924"/>
    <w:rsid w:val="00D95A8E"/>
    <w:rsid w:val="00D95ADD"/>
    <w:rsid w:val="00D95BC9"/>
    <w:rsid w:val="00D95E06"/>
    <w:rsid w:val="00D95E76"/>
    <w:rsid w:val="00D96436"/>
    <w:rsid w:val="00D964DE"/>
    <w:rsid w:val="00D9667A"/>
    <w:rsid w:val="00D96AE6"/>
    <w:rsid w:val="00D96BF8"/>
    <w:rsid w:val="00D9739C"/>
    <w:rsid w:val="00D9792C"/>
    <w:rsid w:val="00D97F62"/>
    <w:rsid w:val="00DA0CF8"/>
    <w:rsid w:val="00DA0D04"/>
    <w:rsid w:val="00DA15E7"/>
    <w:rsid w:val="00DA16D3"/>
    <w:rsid w:val="00DA17AB"/>
    <w:rsid w:val="00DA18B7"/>
    <w:rsid w:val="00DA1CDD"/>
    <w:rsid w:val="00DA1F08"/>
    <w:rsid w:val="00DA2049"/>
    <w:rsid w:val="00DA228F"/>
    <w:rsid w:val="00DA2560"/>
    <w:rsid w:val="00DA2C27"/>
    <w:rsid w:val="00DA3D93"/>
    <w:rsid w:val="00DA4266"/>
    <w:rsid w:val="00DA445A"/>
    <w:rsid w:val="00DA465C"/>
    <w:rsid w:val="00DA46D7"/>
    <w:rsid w:val="00DA5012"/>
    <w:rsid w:val="00DA5215"/>
    <w:rsid w:val="00DA58F4"/>
    <w:rsid w:val="00DA5FFB"/>
    <w:rsid w:val="00DA637E"/>
    <w:rsid w:val="00DA6526"/>
    <w:rsid w:val="00DA6BCF"/>
    <w:rsid w:val="00DA6EAC"/>
    <w:rsid w:val="00DA70D8"/>
    <w:rsid w:val="00DA7273"/>
    <w:rsid w:val="00DA7344"/>
    <w:rsid w:val="00DA74A6"/>
    <w:rsid w:val="00DA77FD"/>
    <w:rsid w:val="00DA7A59"/>
    <w:rsid w:val="00DA7EF8"/>
    <w:rsid w:val="00DB0115"/>
    <w:rsid w:val="00DB04E1"/>
    <w:rsid w:val="00DB04F1"/>
    <w:rsid w:val="00DB07C4"/>
    <w:rsid w:val="00DB0B41"/>
    <w:rsid w:val="00DB152B"/>
    <w:rsid w:val="00DB1567"/>
    <w:rsid w:val="00DB185F"/>
    <w:rsid w:val="00DB1FEB"/>
    <w:rsid w:val="00DB303D"/>
    <w:rsid w:val="00DB3282"/>
    <w:rsid w:val="00DB35E4"/>
    <w:rsid w:val="00DB3763"/>
    <w:rsid w:val="00DB382B"/>
    <w:rsid w:val="00DB38D0"/>
    <w:rsid w:val="00DB4A23"/>
    <w:rsid w:val="00DB4A76"/>
    <w:rsid w:val="00DB4C6B"/>
    <w:rsid w:val="00DB4D55"/>
    <w:rsid w:val="00DB4D57"/>
    <w:rsid w:val="00DB4DDE"/>
    <w:rsid w:val="00DB59D8"/>
    <w:rsid w:val="00DB60F5"/>
    <w:rsid w:val="00DB64F2"/>
    <w:rsid w:val="00DB66CE"/>
    <w:rsid w:val="00DB6D52"/>
    <w:rsid w:val="00DB6D8A"/>
    <w:rsid w:val="00DB6E09"/>
    <w:rsid w:val="00DB704A"/>
    <w:rsid w:val="00DB71EB"/>
    <w:rsid w:val="00DB788A"/>
    <w:rsid w:val="00DB7956"/>
    <w:rsid w:val="00DB7F19"/>
    <w:rsid w:val="00DC00BE"/>
    <w:rsid w:val="00DC06C1"/>
    <w:rsid w:val="00DC0B97"/>
    <w:rsid w:val="00DC0DF9"/>
    <w:rsid w:val="00DC12E9"/>
    <w:rsid w:val="00DC1D7D"/>
    <w:rsid w:val="00DC1E66"/>
    <w:rsid w:val="00DC24D4"/>
    <w:rsid w:val="00DC2ABF"/>
    <w:rsid w:val="00DC2C10"/>
    <w:rsid w:val="00DC2D8F"/>
    <w:rsid w:val="00DC321D"/>
    <w:rsid w:val="00DC3292"/>
    <w:rsid w:val="00DC367F"/>
    <w:rsid w:val="00DC3997"/>
    <w:rsid w:val="00DC3D62"/>
    <w:rsid w:val="00DC3E59"/>
    <w:rsid w:val="00DC4306"/>
    <w:rsid w:val="00DC4344"/>
    <w:rsid w:val="00DC46D5"/>
    <w:rsid w:val="00DC47F6"/>
    <w:rsid w:val="00DC51C4"/>
    <w:rsid w:val="00DC52A0"/>
    <w:rsid w:val="00DC56D4"/>
    <w:rsid w:val="00DC5A2F"/>
    <w:rsid w:val="00DC5AAE"/>
    <w:rsid w:val="00DC5CA0"/>
    <w:rsid w:val="00DC608A"/>
    <w:rsid w:val="00DC6491"/>
    <w:rsid w:val="00DC6EC9"/>
    <w:rsid w:val="00DC717A"/>
    <w:rsid w:val="00DC71B3"/>
    <w:rsid w:val="00DC7270"/>
    <w:rsid w:val="00DC7AE0"/>
    <w:rsid w:val="00DD036D"/>
    <w:rsid w:val="00DD0509"/>
    <w:rsid w:val="00DD0EB8"/>
    <w:rsid w:val="00DD1B07"/>
    <w:rsid w:val="00DD1B60"/>
    <w:rsid w:val="00DD2459"/>
    <w:rsid w:val="00DD24A5"/>
    <w:rsid w:val="00DD2708"/>
    <w:rsid w:val="00DD2BFF"/>
    <w:rsid w:val="00DD34D9"/>
    <w:rsid w:val="00DD3997"/>
    <w:rsid w:val="00DD3B5D"/>
    <w:rsid w:val="00DD3D0B"/>
    <w:rsid w:val="00DD3FB8"/>
    <w:rsid w:val="00DD403A"/>
    <w:rsid w:val="00DD4148"/>
    <w:rsid w:val="00DD41BD"/>
    <w:rsid w:val="00DD422B"/>
    <w:rsid w:val="00DD44BB"/>
    <w:rsid w:val="00DD48FA"/>
    <w:rsid w:val="00DD4961"/>
    <w:rsid w:val="00DD49F9"/>
    <w:rsid w:val="00DD4E58"/>
    <w:rsid w:val="00DD51B2"/>
    <w:rsid w:val="00DD52F5"/>
    <w:rsid w:val="00DD572E"/>
    <w:rsid w:val="00DD579D"/>
    <w:rsid w:val="00DD5E16"/>
    <w:rsid w:val="00DD60B5"/>
    <w:rsid w:val="00DD6411"/>
    <w:rsid w:val="00DD64AB"/>
    <w:rsid w:val="00DD69D5"/>
    <w:rsid w:val="00DD74B3"/>
    <w:rsid w:val="00DD7B7D"/>
    <w:rsid w:val="00DE0226"/>
    <w:rsid w:val="00DE066B"/>
    <w:rsid w:val="00DE0774"/>
    <w:rsid w:val="00DE0FE4"/>
    <w:rsid w:val="00DE153F"/>
    <w:rsid w:val="00DE18B9"/>
    <w:rsid w:val="00DE1F66"/>
    <w:rsid w:val="00DE207E"/>
    <w:rsid w:val="00DE21BE"/>
    <w:rsid w:val="00DE233A"/>
    <w:rsid w:val="00DE270D"/>
    <w:rsid w:val="00DE285E"/>
    <w:rsid w:val="00DE2AE4"/>
    <w:rsid w:val="00DE2D8A"/>
    <w:rsid w:val="00DE327C"/>
    <w:rsid w:val="00DE36DE"/>
    <w:rsid w:val="00DE371D"/>
    <w:rsid w:val="00DE388A"/>
    <w:rsid w:val="00DE40E8"/>
    <w:rsid w:val="00DE4599"/>
    <w:rsid w:val="00DE4874"/>
    <w:rsid w:val="00DE4EDA"/>
    <w:rsid w:val="00DE51A6"/>
    <w:rsid w:val="00DE528F"/>
    <w:rsid w:val="00DE5712"/>
    <w:rsid w:val="00DE5A05"/>
    <w:rsid w:val="00DE5C4E"/>
    <w:rsid w:val="00DE645D"/>
    <w:rsid w:val="00DE677D"/>
    <w:rsid w:val="00DE6D21"/>
    <w:rsid w:val="00DE6E0E"/>
    <w:rsid w:val="00DE728E"/>
    <w:rsid w:val="00DE736B"/>
    <w:rsid w:val="00DE7A41"/>
    <w:rsid w:val="00DF07BE"/>
    <w:rsid w:val="00DF08E7"/>
    <w:rsid w:val="00DF0A33"/>
    <w:rsid w:val="00DF0A38"/>
    <w:rsid w:val="00DF0B9A"/>
    <w:rsid w:val="00DF0C4E"/>
    <w:rsid w:val="00DF13C6"/>
    <w:rsid w:val="00DF22B2"/>
    <w:rsid w:val="00DF26D7"/>
    <w:rsid w:val="00DF2721"/>
    <w:rsid w:val="00DF2C20"/>
    <w:rsid w:val="00DF2C41"/>
    <w:rsid w:val="00DF2E03"/>
    <w:rsid w:val="00DF2F82"/>
    <w:rsid w:val="00DF3262"/>
    <w:rsid w:val="00DF3578"/>
    <w:rsid w:val="00DF39D5"/>
    <w:rsid w:val="00DF3F60"/>
    <w:rsid w:val="00DF45DF"/>
    <w:rsid w:val="00DF46F2"/>
    <w:rsid w:val="00DF49B2"/>
    <w:rsid w:val="00DF49F5"/>
    <w:rsid w:val="00DF4B68"/>
    <w:rsid w:val="00DF556D"/>
    <w:rsid w:val="00DF6511"/>
    <w:rsid w:val="00DF66CC"/>
    <w:rsid w:val="00DF6CB8"/>
    <w:rsid w:val="00DF6E98"/>
    <w:rsid w:val="00DF6F6D"/>
    <w:rsid w:val="00DF732B"/>
    <w:rsid w:val="00DF7757"/>
    <w:rsid w:val="00DF7880"/>
    <w:rsid w:val="00E000FC"/>
    <w:rsid w:val="00E0011E"/>
    <w:rsid w:val="00E00168"/>
    <w:rsid w:val="00E005F9"/>
    <w:rsid w:val="00E00922"/>
    <w:rsid w:val="00E00A04"/>
    <w:rsid w:val="00E00B29"/>
    <w:rsid w:val="00E016DF"/>
    <w:rsid w:val="00E01B56"/>
    <w:rsid w:val="00E01B87"/>
    <w:rsid w:val="00E01C47"/>
    <w:rsid w:val="00E02041"/>
    <w:rsid w:val="00E02753"/>
    <w:rsid w:val="00E027FE"/>
    <w:rsid w:val="00E02CE2"/>
    <w:rsid w:val="00E03349"/>
    <w:rsid w:val="00E038AD"/>
    <w:rsid w:val="00E03DA2"/>
    <w:rsid w:val="00E04157"/>
    <w:rsid w:val="00E0418C"/>
    <w:rsid w:val="00E04286"/>
    <w:rsid w:val="00E04A67"/>
    <w:rsid w:val="00E04E1E"/>
    <w:rsid w:val="00E04FF3"/>
    <w:rsid w:val="00E056A8"/>
    <w:rsid w:val="00E059A8"/>
    <w:rsid w:val="00E05C19"/>
    <w:rsid w:val="00E0688A"/>
    <w:rsid w:val="00E06B97"/>
    <w:rsid w:val="00E075EB"/>
    <w:rsid w:val="00E10F13"/>
    <w:rsid w:val="00E11005"/>
    <w:rsid w:val="00E114AC"/>
    <w:rsid w:val="00E11707"/>
    <w:rsid w:val="00E1199F"/>
    <w:rsid w:val="00E11E93"/>
    <w:rsid w:val="00E11E95"/>
    <w:rsid w:val="00E11FED"/>
    <w:rsid w:val="00E12D17"/>
    <w:rsid w:val="00E132E4"/>
    <w:rsid w:val="00E1334D"/>
    <w:rsid w:val="00E13495"/>
    <w:rsid w:val="00E13546"/>
    <w:rsid w:val="00E13863"/>
    <w:rsid w:val="00E13A15"/>
    <w:rsid w:val="00E14821"/>
    <w:rsid w:val="00E1496B"/>
    <w:rsid w:val="00E149B6"/>
    <w:rsid w:val="00E1500A"/>
    <w:rsid w:val="00E153E0"/>
    <w:rsid w:val="00E15920"/>
    <w:rsid w:val="00E15ABF"/>
    <w:rsid w:val="00E15B10"/>
    <w:rsid w:val="00E15B1C"/>
    <w:rsid w:val="00E15BAF"/>
    <w:rsid w:val="00E15E8F"/>
    <w:rsid w:val="00E1640C"/>
    <w:rsid w:val="00E168F7"/>
    <w:rsid w:val="00E168FF"/>
    <w:rsid w:val="00E16F32"/>
    <w:rsid w:val="00E1777F"/>
    <w:rsid w:val="00E1789C"/>
    <w:rsid w:val="00E178CF"/>
    <w:rsid w:val="00E17F38"/>
    <w:rsid w:val="00E208D9"/>
    <w:rsid w:val="00E21000"/>
    <w:rsid w:val="00E21793"/>
    <w:rsid w:val="00E22FF8"/>
    <w:rsid w:val="00E230A6"/>
    <w:rsid w:val="00E23623"/>
    <w:rsid w:val="00E23B24"/>
    <w:rsid w:val="00E23E77"/>
    <w:rsid w:val="00E23F2B"/>
    <w:rsid w:val="00E23F4F"/>
    <w:rsid w:val="00E24371"/>
    <w:rsid w:val="00E24C0B"/>
    <w:rsid w:val="00E25645"/>
    <w:rsid w:val="00E2612C"/>
    <w:rsid w:val="00E26180"/>
    <w:rsid w:val="00E261ED"/>
    <w:rsid w:val="00E26401"/>
    <w:rsid w:val="00E26BF4"/>
    <w:rsid w:val="00E26DFA"/>
    <w:rsid w:val="00E26F3B"/>
    <w:rsid w:val="00E26FE5"/>
    <w:rsid w:val="00E271A3"/>
    <w:rsid w:val="00E271D4"/>
    <w:rsid w:val="00E30044"/>
    <w:rsid w:val="00E30236"/>
    <w:rsid w:val="00E30686"/>
    <w:rsid w:val="00E3083E"/>
    <w:rsid w:val="00E30CBE"/>
    <w:rsid w:val="00E31284"/>
    <w:rsid w:val="00E31E45"/>
    <w:rsid w:val="00E327B9"/>
    <w:rsid w:val="00E32F07"/>
    <w:rsid w:val="00E32F4F"/>
    <w:rsid w:val="00E33901"/>
    <w:rsid w:val="00E33C22"/>
    <w:rsid w:val="00E33C40"/>
    <w:rsid w:val="00E33FEB"/>
    <w:rsid w:val="00E34165"/>
    <w:rsid w:val="00E34D10"/>
    <w:rsid w:val="00E3502F"/>
    <w:rsid w:val="00E35241"/>
    <w:rsid w:val="00E3567B"/>
    <w:rsid w:val="00E3587D"/>
    <w:rsid w:val="00E3596B"/>
    <w:rsid w:val="00E35F45"/>
    <w:rsid w:val="00E35FA1"/>
    <w:rsid w:val="00E35FF1"/>
    <w:rsid w:val="00E36B4A"/>
    <w:rsid w:val="00E37554"/>
    <w:rsid w:val="00E37B00"/>
    <w:rsid w:val="00E37FB9"/>
    <w:rsid w:val="00E404D2"/>
    <w:rsid w:val="00E404E7"/>
    <w:rsid w:val="00E40859"/>
    <w:rsid w:val="00E40EF8"/>
    <w:rsid w:val="00E40FB0"/>
    <w:rsid w:val="00E41316"/>
    <w:rsid w:val="00E41676"/>
    <w:rsid w:val="00E41CE9"/>
    <w:rsid w:val="00E421E1"/>
    <w:rsid w:val="00E42353"/>
    <w:rsid w:val="00E4247B"/>
    <w:rsid w:val="00E42D55"/>
    <w:rsid w:val="00E43F38"/>
    <w:rsid w:val="00E441B9"/>
    <w:rsid w:val="00E4439C"/>
    <w:rsid w:val="00E44853"/>
    <w:rsid w:val="00E448D7"/>
    <w:rsid w:val="00E44ABD"/>
    <w:rsid w:val="00E450C9"/>
    <w:rsid w:val="00E451C1"/>
    <w:rsid w:val="00E45353"/>
    <w:rsid w:val="00E45628"/>
    <w:rsid w:val="00E45AA0"/>
    <w:rsid w:val="00E45E77"/>
    <w:rsid w:val="00E45F21"/>
    <w:rsid w:val="00E46E2D"/>
    <w:rsid w:val="00E4716F"/>
    <w:rsid w:val="00E47689"/>
    <w:rsid w:val="00E507E7"/>
    <w:rsid w:val="00E507FC"/>
    <w:rsid w:val="00E50930"/>
    <w:rsid w:val="00E50D6D"/>
    <w:rsid w:val="00E51EAD"/>
    <w:rsid w:val="00E51F89"/>
    <w:rsid w:val="00E521E4"/>
    <w:rsid w:val="00E52628"/>
    <w:rsid w:val="00E529BF"/>
    <w:rsid w:val="00E53059"/>
    <w:rsid w:val="00E530CA"/>
    <w:rsid w:val="00E534FE"/>
    <w:rsid w:val="00E53509"/>
    <w:rsid w:val="00E53F10"/>
    <w:rsid w:val="00E54876"/>
    <w:rsid w:val="00E54DC4"/>
    <w:rsid w:val="00E556F3"/>
    <w:rsid w:val="00E5582D"/>
    <w:rsid w:val="00E55E28"/>
    <w:rsid w:val="00E56360"/>
    <w:rsid w:val="00E56BA1"/>
    <w:rsid w:val="00E57170"/>
    <w:rsid w:val="00E5786A"/>
    <w:rsid w:val="00E57BFF"/>
    <w:rsid w:val="00E57F78"/>
    <w:rsid w:val="00E609C3"/>
    <w:rsid w:val="00E6114E"/>
    <w:rsid w:val="00E6199B"/>
    <w:rsid w:val="00E61AC3"/>
    <w:rsid w:val="00E61B03"/>
    <w:rsid w:val="00E61CDA"/>
    <w:rsid w:val="00E62467"/>
    <w:rsid w:val="00E62EF0"/>
    <w:rsid w:val="00E632B6"/>
    <w:rsid w:val="00E632D0"/>
    <w:rsid w:val="00E6331F"/>
    <w:rsid w:val="00E63346"/>
    <w:rsid w:val="00E63484"/>
    <w:rsid w:val="00E6391E"/>
    <w:rsid w:val="00E63C79"/>
    <w:rsid w:val="00E63DE0"/>
    <w:rsid w:val="00E63EB4"/>
    <w:rsid w:val="00E640A3"/>
    <w:rsid w:val="00E64964"/>
    <w:rsid w:val="00E64CB3"/>
    <w:rsid w:val="00E65539"/>
    <w:rsid w:val="00E659F4"/>
    <w:rsid w:val="00E65B76"/>
    <w:rsid w:val="00E65C07"/>
    <w:rsid w:val="00E6607A"/>
    <w:rsid w:val="00E66587"/>
    <w:rsid w:val="00E6658B"/>
    <w:rsid w:val="00E66D52"/>
    <w:rsid w:val="00E67144"/>
    <w:rsid w:val="00E67288"/>
    <w:rsid w:val="00E67B69"/>
    <w:rsid w:val="00E67BB2"/>
    <w:rsid w:val="00E70086"/>
    <w:rsid w:val="00E709A1"/>
    <w:rsid w:val="00E70B7C"/>
    <w:rsid w:val="00E70D9C"/>
    <w:rsid w:val="00E71095"/>
    <w:rsid w:val="00E7171C"/>
    <w:rsid w:val="00E71FB0"/>
    <w:rsid w:val="00E729C2"/>
    <w:rsid w:val="00E72D4D"/>
    <w:rsid w:val="00E72EBF"/>
    <w:rsid w:val="00E72FE2"/>
    <w:rsid w:val="00E730A3"/>
    <w:rsid w:val="00E73148"/>
    <w:rsid w:val="00E73465"/>
    <w:rsid w:val="00E734A7"/>
    <w:rsid w:val="00E73796"/>
    <w:rsid w:val="00E741DA"/>
    <w:rsid w:val="00E74752"/>
    <w:rsid w:val="00E7484E"/>
    <w:rsid w:val="00E7495E"/>
    <w:rsid w:val="00E74D24"/>
    <w:rsid w:val="00E74F47"/>
    <w:rsid w:val="00E75199"/>
    <w:rsid w:val="00E75DC0"/>
    <w:rsid w:val="00E7616D"/>
    <w:rsid w:val="00E764AF"/>
    <w:rsid w:val="00E770F1"/>
    <w:rsid w:val="00E77701"/>
    <w:rsid w:val="00E779A4"/>
    <w:rsid w:val="00E80E69"/>
    <w:rsid w:val="00E80F52"/>
    <w:rsid w:val="00E80FA8"/>
    <w:rsid w:val="00E80FC0"/>
    <w:rsid w:val="00E814D7"/>
    <w:rsid w:val="00E814F2"/>
    <w:rsid w:val="00E81670"/>
    <w:rsid w:val="00E81725"/>
    <w:rsid w:val="00E81B1E"/>
    <w:rsid w:val="00E81EFA"/>
    <w:rsid w:val="00E8226D"/>
    <w:rsid w:val="00E82637"/>
    <w:rsid w:val="00E82704"/>
    <w:rsid w:val="00E8311D"/>
    <w:rsid w:val="00E8314A"/>
    <w:rsid w:val="00E83A6E"/>
    <w:rsid w:val="00E83BB4"/>
    <w:rsid w:val="00E83C17"/>
    <w:rsid w:val="00E83E20"/>
    <w:rsid w:val="00E83E65"/>
    <w:rsid w:val="00E843D2"/>
    <w:rsid w:val="00E84487"/>
    <w:rsid w:val="00E85332"/>
    <w:rsid w:val="00E854FB"/>
    <w:rsid w:val="00E8568D"/>
    <w:rsid w:val="00E85D9E"/>
    <w:rsid w:val="00E85E46"/>
    <w:rsid w:val="00E864C8"/>
    <w:rsid w:val="00E86BF0"/>
    <w:rsid w:val="00E86F72"/>
    <w:rsid w:val="00E87060"/>
    <w:rsid w:val="00E870B5"/>
    <w:rsid w:val="00E872C1"/>
    <w:rsid w:val="00E873FE"/>
    <w:rsid w:val="00E876C4"/>
    <w:rsid w:val="00E876FD"/>
    <w:rsid w:val="00E87E71"/>
    <w:rsid w:val="00E90CA1"/>
    <w:rsid w:val="00E91327"/>
    <w:rsid w:val="00E91793"/>
    <w:rsid w:val="00E92366"/>
    <w:rsid w:val="00E9237C"/>
    <w:rsid w:val="00E924AC"/>
    <w:rsid w:val="00E92530"/>
    <w:rsid w:val="00E92591"/>
    <w:rsid w:val="00E92BFB"/>
    <w:rsid w:val="00E93029"/>
    <w:rsid w:val="00E93551"/>
    <w:rsid w:val="00E93856"/>
    <w:rsid w:val="00E9468E"/>
    <w:rsid w:val="00E947A6"/>
    <w:rsid w:val="00E94875"/>
    <w:rsid w:val="00E94A4F"/>
    <w:rsid w:val="00E94AB1"/>
    <w:rsid w:val="00E9564E"/>
    <w:rsid w:val="00E95BB9"/>
    <w:rsid w:val="00E95CB2"/>
    <w:rsid w:val="00E96007"/>
    <w:rsid w:val="00E96835"/>
    <w:rsid w:val="00E9695F"/>
    <w:rsid w:val="00E96987"/>
    <w:rsid w:val="00E96A3D"/>
    <w:rsid w:val="00E96ADE"/>
    <w:rsid w:val="00E96EF8"/>
    <w:rsid w:val="00E96F16"/>
    <w:rsid w:val="00E96F95"/>
    <w:rsid w:val="00E97053"/>
    <w:rsid w:val="00E97575"/>
    <w:rsid w:val="00E97868"/>
    <w:rsid w:val="00EA021B"/>
    <w:rsid w:val="00EA0313"/>
    <w:rsid w:val="00EA068B"/>
    <w:rsid w:val="00EA0789"/>
    <w:rsid w:val="00EA08D0"/>
    <w:rsid w:val="00EA0CFE"/>
    <w:rsid w:val="00EA15FD"/>
    <w:rsid w:val="00EA1979"/>
    <w:rsid w:val="00EA1AF2"/>
    <w:rsid w:val="00EA1B70"/>
    <w:rsid w:val="00EA1D74"/>
    <w:rsid w:val="00EA2750"/>
    <w:rsid w:val="00EA298E"/>
    <w:rsid w:val="00EA2F04"/>
    <w:rsid w:val="00EA2F35"/>
    <w:rsid w:val="00EA32AF"/>
    <w:rsid w:val="00EA3618"/>
    <w:rsid w:val="00EA3BE2"/>
    <w:rsid w:val="00EA3D05"/>
    <w:rsid w:val="00EA407B"/>
    <w:rsid w:val="00EA4419"/>
    <w:rsid w:val="00EA4A34"/>
    <w:rsid w:val="00EA4AFD"/>
    <w:rsid w:val="00EA5203"/>
    <w:rsid w:val="00EA567D"/>
    <w:rsid w:val="00EA5FE8"/>
    <w:rsid w:val="00EA60CD"/>
    <w:rsid w:val="00EA65C0"/>
    <w:rsid w:val="00EA68A9"/>
    <w:rsid w:val="00EA6BA9"/>
    <w:rsid w:val="00EA6FA7"/>
    <w:rsid w:val="00EA733A"/>
    <w:rsid w:val="00EA766B"/>
    <w:rsid w:val="00EA7B80"/>
    <w:rsid w:val="00EB0403"/>
    <w:rsid w:val="00EB075D"/>
    <w:rsid w:val="00EB07E5"/>
    <w:rsid w:val="00EB151B"/>
    <w:rsid w:val="00EB2168"/>
    <w:rsid w:val="00EB25AC"/>
    <w:rsid w:val="00EB2644"/>
    <w:rsid w:val="00EB2890"/>
    <w:rsid w:val="00EB37F7"/>
    <w:rsid w:val="00EB38B6"/>
    <w:rsid w:val="00EB39BE"/>
    <w:rsid w:val="00EB3A4B"/>
    <w:rsid w:val="00EB3B4C"/>
    <w:rsid w:val="00EB3F59"/>
    <w:rsid w:val="00EB4761"/>
    <w:rsid w:val="00EB5415"/>
    <w:rsid w:val="00EB58A3"/>
    <w:rsid w:val="00EB59E4"/>
    <w:rsid w:val="00EB5EC8"/>
    <w:rsid w:val="00EB6173"/>
    <w:rsid w:val="00EB656D"/>
    <w:rsid w:val="00EB6592"/>
    <w:rsid w:val="00EB6616"/>
    <w:rsid w:val="00EB66D7"/>
    <w:rsid w:val="00EB68A8"/>
    <w:rsid w:val="00EB6F74"/>
    <w:rsid w:val="00EB73C0"/>
    <w:rsid w:val="00EB75EB"/>
    <w:rsid w:val="00EC00E5"/>
    <w:rsid w:val="00EC03AC"/>
    <w:rsid w:val="00EC0637"/>
    <w:rsid w:val="00EC10AE"/>
    <w:rsid w:val="00EC198A"/>
    <w:rsid w:val="00EC19DF"/>
    <w:rsid w:val="00EC1FE5"/>
    <w:rsid w:val="00EC2B1F"/>
    <w:rsid w:val="00EC2D0E"/>
    <w:rsid w:val="00EC35C4"/>
    <w:rsid w:val="00EC36E0"/>
    <w:rsid w:val="00EC389E"/>
    <w:rsid w:val="00EC3F75"/>
    <w:rsid w:val="00EC42A0"/>
    <w:rsid w:val="00EC42D7"/>
    <w:rsid w:val="00EC4575"/>
    <w:rsid w:val="00EC4F01"/>
    <w:rsid w:val="00EC504F"/>
    <w:rsid w:val="00EC51E0"/>
    <w:rsid w:val="00EC5238"/>
    <w:rsid w:val="00EC5AE8"/>
    <w:rsid w:val="00EC5B24"/>
    <w:rsid w:val="00EC6103"/>
    <w:rsid w:val="00EC648E"/>
    <w:rsid w:val="00EC6714"/>
    <w:rsid w:val="00EC6A99"/>
    <w:rsid w:val="00EC6C3B"/>
    <w:rsid w:val="00EC73DA"/>
    <w:rsid w:val="00EC74F2"/>
    <w:rsid w:val="00EC7C33"/>
    <w:rsid w:val="00ED01C2"/>
    <w:rsid w:val="00ED0266"/>
    <w:rsid w:val="00ED0A4A"/>
    <w:rsid w:val="00ED0C01"/>
    <w:rsid w:val="00ED0D57"/>
    <w:rsid w:val="00ED16E5"/>
    <w:rsid w:val="00ED1AE1"/>
    <w:rsid w:val="00ED2553"/>
    <w:rsid w:val="00ED265E"/>
    <w:rsid w:val="00ED283F"/>
    <w:rsid w:val="00ED2C73"/>
    <w:rsid w:val="00ED339A"/>
    <w:rsid w:val="00ED379A"/>
    <w:rsid w:val="00ED3F7E"/>
    <w:rsid w:val="00ED4882"/>
    <w:rsid w:val="00ED569F"/>
    <w:rsid w:val="00ED5CE9"/>
    <w:rsid w:val="00ED5DAD"/>
    <w:rsid w:val="00ED6032"/>
    <w:rsid w:val="00ED62A8"/>
    <w:rsid w:val="00ED6587"/>
    <w:rsid w:val="00ED6A36"/>
    <w:rsid w:val="00ED6E4A"/>
    <w:rsid w:val="00ED6F55"/>
    <w:rsid w:val="00ED7227"/>
    <w:rsid w:val="00ED72B6"/>
    <w:rsid w:val="00ED73AD"/>
    <w:rsid w:val="00ED761E"/>
    <w:rsid w:val="00ED7924"/>
    <w:rsid w:val="00EE058C"/>
    <w:rsid w:val="00EE07CF"/>
    <w:rsid w:val="00EE09A4"/>
    <w:rsid w:val="00EE1066"/>
    <w:rsid w:val="00EE16B0"/>
    <w:rsid w:val="00EE1EE4"/>
    <w:rsid w:val="00EE207B"/>
    <w:rsid w:val="00EE23C1"/>
    <w:rsid w:val="00EE23D7"/>
    <w:rsid w:val="00EE2C4A"/>
    <w:rsid w:val="00EE2C9E"/>
    <w:rsid w:val="00EE2F3A"/>
    <w:rsid w:val="00EE3124"/>
    <w:rsid w:val="00EE348A"/>
    <w:rsid w:val="00EE3D78"/>
    <w:rsid w:val="00EE3E3C"/>
    <w:rsid w:val="00EE4175"/>
    <w:rsid w:val="00EE4339"/>
    <w:rsid w:val="00EE46AF"/>
    <w:rsid w:val="00EE488B"/>
    <w:rsid w:val="00EE4AAA"/>
    <w:rsid w:val="00EE4CE1"/>
    <w:rsid w:val="00EE4D8B"/>
    <w:rsid w:val="00EE50AC"/>
    <w:rsid w:val="00EE52FC"/>
    <w:rsid w:val="00EE545F"/>
    <w:rsid w:val="00EE583E"/>
    <w:rsid w:val="00EE591D"/>
    <w:rsid w:val="00EE65BE"/>
    <w:rsid w:val="00EE674F"/>
    <w:rsid w:val="00EE691B"/>
    <w:rsid w:val="00EE696E"/>
    <w:rsid w:val="00EE6A42"/>
    <w:rsid w:val="00EE6BE2"/>
    <w:rsid w:val="00EE6C6C"/>
    <w:rsid w:val="00EE6D02"/>
    <w:rsid w:val="00EE74FA"/>
    <w:rsid w:val="00EE76D2"/>
    <w:rsid w:val="00EE7782"/>
    <w:rsid w:val="00EE7BC4"/>
    <w:rsid w:val="00EE7F3E"/>
    <w:rsid w:val="00EF054C"/>
    <w:rsid w:val="00EF0934"/>
    <w:rsid w:val="00EF0E27"/>
    <w:rsid w:val="00EF118A"/>
    <w:rsid w:val="00EF1B23"/>
    <w:rsid w:val="00EF1EC2"/>
    <w:rsid w:val="00EF25E0"/>
    <w:rsid w:val="00EF31A1"/>
    <w:rsid w:val="00EF3362"/>
    <w:rsid w:val="00EF347C"/>
    <w:rsid w:val="00EF381F"/>
    <w:rsid w:val="00EF3CE2"/>
    <w:rsid w:val="00EF4412"/>
    <w:rsid w:val="00EF4655"/>
    <w:rsid w:val="00EF493C"/>
    <w:rsid w:val="00EF4CD8"/>
    <w:rsid w:val="00EF5513"/>
    <w:rsid w:val="00EF56AD"/>
    <w:rsid w:val="00EF6321"/>
    <w:rsid w:val="00EF64B9"/>
    <w:rsid w:val="00EF66BF"/>
    <w:rsid w:val="00EF6EBF"/>
    <w:rsid w:val="00EF7493"/>
    <w:rsid w:val="00EF75FC"/>
    <w:rsid w:val="00EF7B90"/>
    <w:rsid w:val="00EF7BD4"/>
    <w:rsid w:val="00EF7EAE"/>
    <w:rsid w:val="00F00163"/>
    <w:rsid w:val="00F00D33"/>
    <w:rsid w:val="00F00FE4"/>
    <w:rsid w:val="00F01071"/>
    <w:rsid w:val="00F01418"/>
    <w:rsid w:val="00F02109"/>
    <w:rsid w:val="00F024B6"/>
    <w:rsid w:val="00F02A37"/>
    <w:rsid w:val="00F02A80"/>
    <w:rsid w:val="00F038EA"/>
    <w:rsid w:val="00F04236"/>
    <w:rsid w:val="00F0440A"/>
    <w:rsid w:val="00F04434"/>
    <w:rsid w:val="00F0485D"/>
    <w:rsid w:val="00F048ED"/>
    <w:rsid w:val="00F051F5"/>
    <w:rsid w:val="00F057F2"/>
    <w:rsid w:val="00F063B7"/>
    <w:rsid w:val="00F0693D"/>
    <w:rsid w:val="00F06D62"/>
    <w:rsid w:val="00F06E3B"/>
    <w:rsid w:val="00F078A3"/>
    <w:rsid w:val="00F10015"/>
    <w:rsid w:val="00F1020D"/>
    <w:rsid w:val="00F10485"/>
    <w:rsid w:val="00F106FA"/>
    <w:rsid w:val="00F10757"/>
    <w:rsid w:val="00F10ACC"/>
    <w:rsid w:val="00F10C9A"/>
    <w:rsid w:val="00F10F0A"/>
    <w:rsid w:val="00F10F96"/>
    <w:rsid w:val="00F113C9"/>
    <w:rsid w:val="00F113CA"/>
    <w:rsid w:val="00F1185B"/>
    <w:rsid w:val="00F118AE"/>
    <w:rsid w:val="00F11F4F"/>
    <w:rsid w:val="00F120BE"/>
    <w:rsid w:val="00F1265A"/>
    <w:rsid w:val="00F12687"/>
    <w:rsid w:val="00F12906"/>
    <w:rsid w:val="00F12AF3"/>
    <w:rsid w:val="00F12CA3"/>
    <w:rsid w:val="00F132A4"/>
    <w:rsid w:val="00F13820"/>
    <w:rsid w:val="00F13A2A"/>
    <w:rsid w:val="00F13E9E"/>
    <w:rsid w:val="00F14589"/>
    <w:rsid w:val="00F14613"/>
    <w:rsid w:val="00F14B90"/>
    <w:rsid w:val="00F1518A"/>
    <w:rsid w:val="00F155B2"/>
    <w:rsid w:val="00F156AB"/>
    <w:rsid w:val="00F15E45"/>
    <w:rsid w:val="00F16088"/>
    <w:rsid w:val="00F1635F"/>
    <w:rsid w:val="00F16A2B"/>
    <w:rsid w:val="00F16BD4"/>
    <w:rsid w:val="00F1703A"/>
    <w:rsid w:val="00F170CB"/>
    <w:rsid w:val="00F1724F"/>
    <w:rsid w:val="00F17BEC"/>
    <w:rsid w:val="00F17C36"/>
    <w:rsid w:val="00F17D73"/>
    <w:rsid w:val="00F204EC"/>
    <w:rsid w:val="00F2057D"/>
    <w:rsid w:val="00F20DE0"/>
    <w:rsid w:val="00F210D0"/>
    <w:rsid w:val="00F21902"/>
    <w:rsid w:val="00F21CF9"/>
    <w:rsid w:val="00F22B61"/>
    <w:rsid w:val="00F22C66"/>
    <w:rsid w:val="00F235A0"/>
    <w:rsid w:val="00F236BF"/>
    <w:rsid w:val="00F23A74"/>
    <w:rsid w:val="00F242AD"/>
    <w:rsid w:val="00F2459A"/>
    <w:rsid w:val="00F245E2"/>
    <w:rsid w:val="00F24B5D"/>
    <w:rsid w:val="00F24C98"/>
    <w:rsid w:val="00F2501D"/>
    <w:rsid w:val="00F269B9"/>
    <w:rsid w:val="00F26BF0"/>
    <w:rsid w:val="00F26CA5"/>
    <w:rsid w:val="00F26E79"/>
    <w:rsid w:val="00F26EB3"/>
    <w:rsid w:val="00F27058"/>
    <w:rsid w:val="00F270A7"/>
    <w:rsid w:val="00F27103"/>
    <w:rsid w:val="00F2740D"/>
    <w:rsid w:val="00F274E1"/>
    <w:rsid w:val="00F27873"/>
    <w:rsid w:val="00F279B5"/>
    <w:rsid w:val="00F27A37"/>
    <w:rsid w:val="00F3044A"/>
    <w:rsid w:val="00F3075C"/>
    <w:rsid w:val="00F30774"/>
    <w:rsid w:val="00F307F2"/>
    <w:rsid w:val="00F30BD9"/>
    <w:rsid w:val="00F31268"/>
    <w:rsid w:val="00F3169D"/>
    <w:rsid w:val="00F316C5"/>
    <w:rsid w:val="00F321AB"/>
    <w:rsid w:val="00F329E8"/>
    <w:rsid w:val="00F32B40"/>
    <w:rsid w:val="00F332D1"/>
    <w:rsid w:val="00F33501"/>
    <w:rsid w:val="00F3377D"/>
    <w:rsid w:val="00F337B4"/>
    <w:rsid w:val="00F33E12"/>
    <w:rsid w:val="00F343AF"/>
    <w:rsid w:val="00F3454C"/>
    <w:rsid w:val="00F347A3"/>
    <w:rsid w:val="00F34F2E"/>
    <w:rsid w:val="00F34FDC"/>
    <w:rsid w:val="00F356B3"/>
    <w:rsid w:val="00F35DD3"/>
    <w:rsid w:val="00F364E1"/>
    <w:rsid w:val="00F3650A"/>
    <w:rsid w:val="00F3662C"/>
    <w:rsid w:val="00F36A38"/>
    <w:rsid w:val="00F36CD3"/>
    <w:rsid w:val="00F36E76"/>
    <w:rsid w:val="00F3725F"/>
    <w:rsid w:val="00F37382"/>
    <w:rsid w:val="00F3769E"/>
    <w:rsid w:val="00F378C3"/>
    <w:rsid w:val="00F40676"/>
    <w:rsid w:val="00F409AB"/>
    <w:rsid w:val="00F40D6E"/>
    <w:rsid w:val="00F412AD"/>
    <w:rsid w:val="00F414EF"/>
    <w:rsid w:val="00F41888"/>
    <w:rsid w:val="00F41E6A"/>
    <w:rsid w:val="00F42043"/>
    <w:rsid w:val="00F4205D"/>
    <w:rsid w:val="00F42136"/>
    <w:rsid w:val="00F425A9"/>
    <w:rsid w:val="00F4278F"/>
    <w:rsid w:val="00F4279F"/>
    <w:rsid w:val="00F4390E"/>
    <w:rsid w:val="00F43B22"/>
    <w:rsid w:val="00F43C1D"/>
    <w:rsid w:val="00F43D36"/>
    <w:rsid w:val="00F43EA4"/>
    <w:rsid w:val="00F44A43"/>
    <w:rsid w:val="00F44EF9"/>
    <w:rsid w:val="00F45812"/>
    <w:rsid w:val="00F4687C"/>
    <w:rsid w:val="00F46888"/>
    <w:rsid w:val="00F47339"/>
    <w:rsid w:val="00F47578"/>
    <w:rsid w:val="00F50667"/>
    <w:rsid w:val="00F50CDB"/>
    <w:rsid w:val="00F51157"/>
    <w:rsid w:val="00F515D0"/>
    <w:rsid w:val="00F5163D"/>
    <w:rsid w:val="00F5164F"/>
    <w:rsid w:val="00F5176E"/>
    <w:rsid w:val="00F52CEA"/>
    <w:rsid w:val="00F52EF7"/>
    <w:rsid w:val="00F533FD"/>
    <w:rsid w:val="00F550E3"/>
    <w:rsid w:val="00F552A7"/>
    <w:rsid w:val="00F555F4"/>
    <w:rsid w:val="00F55CBB"/>
    <w:rsid w:val="00F55FA4"/>
    <w:rsid w:val="00F563AE"/>
    <w:rsid w:val="00F56773"/>
    <w:rsid w:val="00F5693E"/>
    <w:rsid w:val="00F5695B"/>
    <w:rsid w:val="00F569E6"/>
    <w:rsid w:val="00F56D63"/>
    <w:rsid w:val="00F56FA8"/>
    <w:rsid w:val="00F570EE"/>
    <w:rsid w:val="00F57105"/>
    <w:rsid w:val="00F579F0"/>
    <w:rsid w:val="00F609CA"/>
    <w:rsid w:val="00F60DA2"/>
    <w:rsid w:val="00F61080"/>
    <w:rsid w:val="00F6171E"/>
    <w:rsid w:val="00F6193A"/>
    <w:rsid w:val="00F61B9E"/>
    <w:rsid w:val="00F62A4B"/>
    <w:rsid w:val="00F62E47"/>
    <w:rsid w:val="00F6351E"/>
    <w:rsid w:val="00F636C8"/>
    <w:rsid w:val="00F6384A"/>
    <w:rsid w:val="00F63E28"/>
    <w:rsid w:val="00F6423B"/>
    <w:rsid w:val="00F64386"/>
    <w:rsid w:val="00F643E5"/>
    <w:rsid w:val="00F64525"/>
    <w:rsid w:val="00F647FA"/>
    <w:rsid w:val="00F64C05"/>
    <w:rsid w:val="00F64CAB"/>
    <w:rsid w:val="00F65629"/>
    <w:rsid w:val="00F66189"/>
    <w:rsid w:val="00F66596"/>
    <w:rsid w:val="00F667F4"/>
    <w:rsid w:val="00F673A4"/>
    <w:rsid w:val="00F675C1"/>
    <w:rsid w:val="00F67631"/>
    <w:rsid w:val="00F70009"/>
    <w:rsid w:val="00F7007D"/>
    <w:rsid w:val="00F705D3"/>
    <w:rsid w:val="00F70B73"/>
    <w:rsid w:val="00F70E67"/>
    <w:rsid w:val="00F70E96"/>
    <w:rsid w:val="00F718F7"/>
    <w:rsid w:val="00F721C5"/>
    <w:rsid w:val="00F722DB"/>
    <w:rsid w:val="00F72673"/>
    <w:rsid w:val="00F7365C"/>
    <w:rsid w:val="00F7377E"/>
    <w:rsid w:val="00F737C0"/>
    <w:rsid w:val="00F739A4"/>
    <w:rsid w:val="00F73C23"/>
    <w:rsid w:val="00F73E66"/>
    <w:rsid w:val="00F74080"/>
    <w:rsid w:val="00F74769"/>
    <w:rsid w:val="00F74BFC"/>
    <w:rsid w:val="00F7502F"/>
    <w:rsid w:val="00F750A1"/>
    <w:rsid w:val="00F754E7"/>
    <w:rsid w:val="00F7552D"/>
    <w:rsid w:val="00F758C7"/>
    <w:rsid w:val="00F75C73"/>
    <w:rsid w:val="00F76BA9"/>
    <w:rsid w:val="00F76C94"/>
    <w:rsid w:val="00F76CFD"/>
    <w:rsid w:val="00F76D1F"/>
    <w:rsid w:val="00F770D2"/>
    <w:rsid w:val="00F770EE"/>
    <w:rsid w:val="00F77103"/>
    <w:rsid w:val="00F773F5"/>
    <w:rsid w:val="00F7752A"/>
    <w:rsid w:val="00F77825"/>
    <w:rsid w:val="00F77F78"/>
    <w:rsid w:val="00F802A4"/>
    <w:rsid w:val="00F80A1F"/>
    <w:rsid w:val="00F80B48"/>
    <w:rsid w:val="00F80CD4"/>
    <w:rsid w:val="00F80E38"/>
    <w:rsid w:val="00F81103"/>
    <w:rsid w:val="00F8146A"/>
    <w:rsid w:val="00F81575"/>
    <w:rsid w:val="00F81C8E"/>
    <w:rsid w:val="00F82004"/>
    <w:rsid w:val="00F82850"/>
    <w:rsid w:val="00F83253"/>
    <w:rsid w:val="00F84667"/>
    <w:rsid w:val="00F84709"/>
    <w:rsid w:val="00F84DA7"/>
    <w:rsid w:val="00F84F6C"/>
    <w:rsid w:val="00F85122"/>
    <w:rsid w:val="00F85442"/>
    <w:rsid w:val="00F85585"/>
    <w:rsid w:val="00F859D3"/>
    <w:rsid w:val="00F85B96"/>
    <w:rsid w:val="00F85E75"/>
    <w:rsid w:val="00F8633B"/>
    <w:rsid w:val="00F86410"/>
    <w:rsid w:val="00F8653D"/>
    <w:rsid w:val="00F8682B"/>
    <w:rsid w:val="00F86AF0"/>
    <w:rsid w:val="00F86B35"/>
    <w:rsid w:val="00F86BCA"/>
    <w:rsid w:val="00F86F81"/>
    <w:rsid w:val="00F87142"/>
    <w:rsid w:val="00F87366"/>
    <w:rsid w:val="00F87612"/>
    <w:rsid w:val="00F87938"/>
    <w:rsid w:val="00F87C34"/>
    <w:rsid w:val="00F87D50"/>
    <w:rsid w:val="00F87F9E"/>
    <w:rsid w:val="00F900D8"/>
    <w:rsid w:val="00F90C07"/>
    <w:rsid w:val="00F90FF9"/>
    <w:rsid w:val="00F91063"/>
    <w:rsid w:val="00F91261"/>
    <w:rsid w:val="00F913A2"/>
    <w:rsid w:val="00F913FB"/>
    <w:rsid w:val="00F91443"/>
    <w:rsid w:val="00F915D8"/>
    <w:rsid w:val="00F91ABA"/>
    <w:rsid w:val="00F91CEF"/>
    <w:rsid w:val="00F91D72"/>
    <w:rsid w:val="00F92A4C"/>
    <w:rsid w:val="00F92A67"/>
    <w:rsid w:val="00F9366B"/>
    <w:rsid w:val="00F93CDC"/>
    <w:rsid w:val="00F93FA4"/>
    <w:rsid w:val="00F94586"/>
    <w:rsid w:val="00F948D8"/>
    <w:rsid w:val="00F94BDC"/>
    <w:rsid w:val="00F95AD1"/>
    <w:rsid w:val="00F96851"/>
    <w:rsid w:val="00F96A5E"/>
    <w:rsid w:val="00F96B82"/>
    <w:rsid w:val="00F96C34"/>
    <w:rsid w:val="00F96CD1"/>
    <w:rsid w:val="00F96E81"/>
    <w:rsid w:val="00F97F87"/>
    <w:rsid w:val="00FA0810"/>
    <w:rsid w:val="00FA0A46"/>
    <w:rsid w:val="00FA0C57"/>
    <w:rsid w:val="00FA0E01"/>
    <w:rsid w:val="00FA19DD"/>
    <w:rsid w:val="00FA2BA2"/>
    <w:rsid w:val="00FA3262"/>
    <w:rsid w:val="00FA375C"/>
    <w:rsid w:val="00FA3BF8"/>
    <w:rsid w:val="00FA3FC2"/>
    <w:rsid w:val="00FA43A6"/>
    <w:rsid w:val="00FA4490"/>
    <w:rsid w:val="00FA44BD"/>
    <w:rsid w:val="00FA4766"/>
    <w:rsid w:val="00FA4A6F"/>
    <w:rsid w:val="00FA4B92"/>
    <w:rsid w:val="00FA4C60"/>
    <w:rsid w:val="00FA51FE"/>
    <w:rsid w:val="00FA5930"/>
    <w:rsid w:val="00FA5A0C"/>
    <w:rsid w:val="00FA5AE8"/>
    <w:rsid w:val="00FA5DC7"/>
    <w:rsid w:val="00FA5F0E"/>
    <w:rsid w:val="00FA63EB"/>
    <w:rsid w:val="00FA6481"/>
    <w:rsid w:val="00FA6EBD"/>
    <w:rsid w:val="00FA7459"/>
    <w:rsid w:val="00FA793D"/>
    <w:rsid w:val="00FA7A68"/>
    <w:rsid w:val="00FA7B0E"/>
    <w:rsid w:val="00FA7CDB"/>
    <w:rsid w:val="00FA7DBE"/>
    <w:rsid w:val="00FA7EBC"/>
    <w:rsid w:val="00FB01FB"/>
    <w:rsid w:val="00FB0335"/>
    <w:rsid w:val="00FB0D0A"/>
    <w:rsid w:val="00FB0DC5"/>
    <w:rsid w:val="00FB0E96"/>
    <w:rsid w:val="00FB0F91"/>
    <w:rsid w:val="00FB0FDB"/>
    <w:rsid w:val="00FB1301"/>
    <w:rsid w:val="00FB1512"/>
    <w:rsid w:val="00FB15A7"/>
    <w:rsid w:val="00FB1B30"/>
    <w:rsid w:val="00FB2248"/>
    <w:rsid w:val="00FB2362"/>
    <w:rsid w:val="00FB2438"/>
    <w:rsid w:val="00FB2448"/>
    <w:rsid w:val="00FB26F0"/>
    <w:rsid w:val="00FB2B76"/>
    <w:rsid w:val="00FB3220"/>
    <w:rsid w:val="00FB381A"/>
    <w:rsid w:val="00FB3AAD"/>
    <w:rsid w:val="00FB3D24"/>
    <w:rsid w:val="00FB4901"/>
    <w:rsid w:val="00FB5CC2"/>
    <w:rsid w:val="00FB5DB7"/>
    <w:rsid w:val="00FB5F2E"/>
    <w:rsid w:val="00FB6BE9"/>
    <w:rsid w:val="00FB7218"/>
    <w:rsid w:val="00FB77C6"/>
    <w:rsid w:val="00FB78C7"/>
    <w:rsid w:val="00FB7B9E"/>
    <w:rsid w:val="00FC0519"/>
    <w:rsid w:val="00FC0A40"/>
    <w:rsid w:val="00FC0A6A"/>
    <w:rsid w:val="00FC146C"/>
    <w:rsid w:val="00FC1727"/>
    <w:rsid w:val="00FC1DF8"/>
    <w:rsid w:val="00FC2498"/>
    <w:rsid w:val="00FC2583"/>
    <w:rsid w:val="00FC2873"/>
    <w:rsid w:val="00FC2994"/>
    <w:rsid w:val="00FC324A"/>
    <w:rsid w:val="00FC3414"/>
    <w:rsid w:val="00FC3471"/>
    <w:rsid w:val="00FC3672"/>
    <w:rsid w:val="00FC36B8"/>
    <w:rsid w:val="00FC3920"/>
    <w:rsid w:val="00FC3B12"/>
    <w:rsid w:val="00FC3E2E"/>
    <w:rsid w:val="00FC3E50"/>
    <w:rsid w:val="00FC4527"/>
    <w:rsid w:val="00FC47F4"/>
    <w:rsid w:val="00FC4862"/>
    <w:rsid w:val="00FC4AE6"/>
    <w:rsid w:val="00FC4E5C"/>
    <w:rsid w:val="00FC5691"/>
    <w:rsid w:val="00FC5F8F"/>
    <w:rsid w:val="00FC60AD"/>
    <w:rsid w:val="00FC6237"/>
    <w:rsid w:val="00FC6521"/>
    <w:rsid w:val="00FC65CB"/>
    <w:rsid w:val="00FC6604"/>
    <w:rsid w:val="00FC70EE"/>
    <w:rsid w:val="00FC7443"/>
    <w:rsid w:val="00FD014F"/>
    <w:rsid w:val="00FD03F3"/>
    <w:rsid w:val="00FD07EA"/>
    <w:rsid w:val="00FD0D1D"/>
    <w:rsid w:val="00FD0FA7"/>
    <w:rsid w:val="00FD0FD1"/>
    <w:rsid w:val="00FD1959"/>
    <w:rsid w:val="00FD1F81"/>
    <w:rsid w:val="00FD242C"/>
    <w:rsid w:val="00FD249C"/>
    <w:rsid w:val="00FD2724"/>
    <w:rsid w:val="00FD2C89"/>
    <w:rsid w:val="00FD32B9"/>
    <w:rsid w:val="00FD33E4"/>
    <w:rsid w:val="00FD3BE9"/>
    <w:rsid w:val="00FD3D6C"/>
    <w:rsid w:val="00FD4019"/>
    <w:rsid w:val="00FD41CD"/>
    <w:rsid w:val="00FD439D"/>
    <w:rsid w:val="00FD47C8"/>
    <w:rsid w:val="00FD4B8F"/>
    <w:rsid w:val="00FD4CE4"/>
    <w:rsid w:val="00FD5058"/>
    <w:rsid w:val="00FD5289"/>
    <w:rsid w:val="00FD59E8"/>
    <w:rsid w:val="00FD5A46"/>
    <w:rsid w:val="00FD5E1D"/>
    <w:rsid w:val="00FD6615"/>
    <w:rsid w:val="00FD66CC"/>
    <w:rsid w:val="00FD6A63"/>
    <w:rsid w:val="00FD6A80"/>
    <w:rsid w:val="00FD6D0A"/>
    <w:rsid w:val="00FD6DE8"/>
    <w:rsid w:val="00FD71B0"/>
    <w:rsid w:val="00FD7A90"/>
    <w:rsid w:val="00FD7B3D"/>
    <w:rsid w:val="00FE08CC"/>
    <w:rsid w:val="00FE08D5"/>
    <w:rsid w:val="00FE0D2B"/>
    <w:rsid w:val="00FE11FD"/>
    <w:rsid w:val="00FE19A8"/>
    <w:rsid w:val="00FE1FCA"/>
    <w:rsid w:val="00FE28AD"/>
    <w:rsid w:val="00FE3525"/>
    <w:rsid w:val="00FE352C"/>
    <w:rsid w:val="00FE36A7"/>
    <w:rsid w:val="00FE4364"/>
    <w:rsid w:val="00FE440C"/>
    <w:rsid w:val="00FE4992"/>
    <w:rsid w:val="00FE4CB2"/>
    <w:rsid w:val="00FE54C2"/>
    <w:rsid w:val="00FE589B"/>
    <w:rsid w:val="00FE58B9"/>
    <w:rsid w:val="00FE58E2"/>
    <w:rsid w:val="00FE5E76"/>
    <w:rsid w:val="00FE5F1B"/>
    <w:rsid w:val="00FE63A9"/>
    <w:rsid w:val="00FE6E13"/>
    <w:rsid w:val="00FE6E73"/>
    <w:rsid w:val="00FE6FAB"/>
    <w:rsid w:val="00FE7342"/>
    <w:rsid w:val="00FE76BF"/>
    <w:rsid w:val="00FE774C"/>
    <w:rsid w:val="00FE776B"/>
    <w:rsid w:val="00FF0593"/>
    <w:rsid w:val="00FF0806"/>
    <w:rsid w:val="00FF0DB5"/>
    <w:rsid w:val="00FF0DFD"/>
    <w:rsid w:val="00FF0FC7"/>
    <w:rsid w:val="00FF0FF9"/>
    <w:rsid w:val="00FF15BB"/>
    <w:rsid w:val="00FF18B1"/>
    <w:rsid w:val="00FF1C82"/>
    <w:rsid w:val="00FF1F6A"/>
    <w:rsid w:val="00FF214E"/>
    <w:rsid w:val="00FF2A2E"/>
    <w:rsid w:val="00FF2A47"/>
    <w:rsid w:val="00FF2B16"/>
    <w:rsid w:val="00FF2F5F"/>
    <w:rsid w:val="00FF3299"/>
    <w:rsid w:val="00FF3426"/>
    <w:rsid w:val="00FF3F55"/>
    <w:rsid w:val="00FF42CE"/>
    <w:rsid w:val="00FF47B2"/>
    <w:rsid w:val="00FF4B34"/>
    <w:rsid w:val="00FF4C70"/>
    <w:rsid w:val="00FF4C7C"/>
    <w:rsid w:val="00FF4C7D"/>
    <w:rsid w:val="00FF5265"/>
    <w:rsid w:val="00FF530D"/>
    <w:rsid w:val="00FF6156"/>
    <w:rsid w:val="00FF6A24"/>
    <w:rsid w:val="00FF6A70"/>
    <w:rsid w:val="00FF6D12"/>
    <w:rsid w:val="00FF716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1" w:qFormat="1"/>
    <w:lsdException w:name="toc 2" w:uiPriority="1" w:qFormat="1"/>
    <w:lsdException w:name="header" w:qFormat="1"/>
    <w:lsdException w:name="caption" w:uiPriority="0" w:qFormat="1"/>
    <w:lsdException w:name="endnote text" w:qFormat="1"/>
    <w:lsdException w:name="List" w:uiPriority="0"/>
    <w:lsdException w:name="List Number" w:uiPriority="0"/>
    <w:lsdException w:name="List 3" w:uiPriority="0"/>
    <w:lsdException w:name="Title" w:semiHidden="0" w:unhideWhenUsed="0" w:qFormat="1"/>
    <w:lsdException w:name="Default Paragraph Font" w:uiPriority="1"/>
    <w:lsdException w:name="Body Text" w:qFormat="1"/>
    <w:lsdException w:name="Subtitle" w:semiHidden="0" w:unhideWhenUsed="0" w:qFormat="1"/>
    <w:lsdException w:name="Body Text First Indent" w:uiPriority="0"/>
    <w:lsdException w:name="Body Text First Indent 2" w:uiPriority="0"/>
    <w:lsdException w:name="Strong" w:semiHidden="0" w:unhideWhenUsed="0" w:qFormat="1"/>
    <w:lsdException w:name="Emphasis" w:semiHidden="0" w:unhideWhenUsed="0" w:qFormat="1"/>
    <w:lsdException w:name="Normal (Web)" w:qFormat="1"/>
    <w:lsdException w:name="HTML Definition" w:uiPriority="0"/>
    <w:lsdException w:name="Table Grid"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qFormat="1"/>
  </w:latentStyles>
  <w:style w:type="paragraph" w:default="1" w:styleId="ac">
    <w:name w:val="Normal"/>
    <w:aliases w:val="Мой"/>
    <w:qFormat/>
    <w:rsid w:val="00B41DAE"/>
    <w:rPr>
      <w:rFonts w:ascii="Times New Roman" w:hAnsi="Times New Roman"/>
      <w:sz w:val="22"/>
      <w:szCs w:val="22"/>
      <w:lang w:eastAsia="en-US"/>
    </w:rPr>
  </w:style>
  <w:style w:type="paragraph" w:styleId="14">
    <w:name w:val="heading 1"/>
    <w:aliases w:val="Глава,Заголов,H1,(раздел),heading 1, Знак,h1,Глава 1,новая страница,Заголовок 1 Знак2,Заголовок 1 Знак Знак1,Заголовок 1 Знак Знак Знак1,Заголовок 1 Знак Знак Знак Знак Знак Знак Знак Знак,Заголовок 1 Знак Знак Знак Знак,Заголовок 11 Знак"/>
    <w:basedOn w:val="ac"/>
    <w:next w:val="ac"/>
    <w:link w:val="15"/>
    <w:uiPriority w:val="99"/>
    <w:qFormat/>
    <w:rsid w:val="0024584B"/>
    <w:pPr>
      <w:keepNext/>
      <w:spacing w:before="240" w:after="60"/>
      <w:outlineLvl w:val="0"/>
    </w:pPr>
    <w:rPr>
      <w:rFonts w:ascii="Arial" w:eastAsia="Times New Roman" w:hAnsi="Arial"/>
      <w:b/>
      <w:bCs/>
      <w:kern w:val="32"/>
      <w:sz w:val="32"/>
      <w:szCs w:val="32"/>
    </w:rPr>
  </w:style>
  <w:style w:type="paragraph" w:styleId="20">
    <w:name w:val="heading 2"/>
    <w:aliases w:val="Раздел,карт,H2,Numbered text 3,2 headline,h,headline,h2,(подраздел),Reset numbering,H21,H22,H23,H24,H211,H25,H212,H221,H231,H241,H2111,H26,H213,H222,H232,H242,H2112,H27,H214,H28,H29,H210,H215,H216,H217,H218,H219,H220,H2110"/>
    <w:basedOn w:val="ac"/>
    <w:next w:val="ac"/>
    <w:link w:val="21"/>
    <w:uiPriority w:val="99"/>
    <w:unhideWhenUsed/>
    <w:qFormat/>
    <w:rsid w:val="0024584B"/>
    <w:pPr>
      <w:keepNext/>
      <w:keepLines/>
      <w:spacing w:before="200"/>
      <w:outlineLvl w:val="1"/>
    </w:pPr>
    <w:rPr>
      <w:rFonts w:ascii="Cambria" w:eastAsia="Times New Roman" w:hAnsi="Cambria"/>
      <w:b/>
      <w:bCs/>
      <w:color w:val="4F81BD"/>
      <w:sz w:val="26"/>
      <w:szCs w:val="26"/>
    </w:rPr>
  </w:style>
  <w:style w:type="paragraph" w:styleId="30">
    <w:name w:val="heading 3"/>
    <w:aliases w:val="H3,&quot;Сапфир&quot;,Подраздел,Знак3 Знак,Знак3 Знак Знак Знак,ПодЗаголовок"/>
    <w:basedOn w:val="ac"/>
    <w:next w:val="ac"/>
    <w:link w:val="31"/>
    <w:uiPriority w:val="99"/>
    <w:unhideWhenUsed/>
    <w:qFormat/>
    <w:rsid w:val="0024584B"/>
    <w:pPr>
      <w:keepNext/>
      <w:keepLines/>
      <w:spacing w:before="200"/>
      <w:outlineLvl w:val="2"/>
    </w:pPr>
    <w:rPr>
      <w:rFonts w:ascii="Cambria" w:eastAsia="Times New Roman" w:hAnsi="Cambria"/>
      <w:b/>
      <w:bCs/>
      <w:color w:val="4F81BD"/>
      <w:sz w:val="24"/>
      <w:szCs w:val="24"/>
    </w:rPr>
  </w:style>
  <w:style w:type="paragraph" w:styleId="4">
    <w:name w:val="heading 4"/>
    <w:aliases w:val="Параграф,!Параграфы/Статьи документа"/>
    <w:basedOn w:val="ac"/>
    <w:next w:val="ac"/>
    <w:link w:val="40"/>
    <w:uiPriority w:val="99"/>
    <w:qFormat/>
    <w:rsid w:val="0024584B"/>
    <w:pPr>
      <w:keepNext/>
      <w:ind w:left="57" w:right="57"/>
      <w:jc w:val="center"/>
      <w:outlineLvl w:val="3"/>
    </w:pPr>
    <w:rPr>
      <w:rFonts w:eastAsia="Times New Roman"/>
      <w:color w:val="000000"/>
      <w:sz w:val="28"/>
      <w:szCs w:val="28"/>
    </w:rPr>
  </w:style>
  <w:style w:type="paragraph" w:styleId="5">
    <w:name w:val="heading 5"/>
    <w:basedOn w:val="ac"/>
    <w:next w:val="ac"/>
    <w:link w:val="50"/>
    <w:uiPriority w:val="99"/>
    <w:unhideWhenUsed/>
    <w:qFormat/>
    <w:rsid w:val="0024584B"/>
    <w:pPr>
      <w:keepNext/>
      <w:keepLines/>
      <w:spacing w:before="200"/>
      <w:outlineLvl w:val="4"/>
    </w:pPr>
    <w:rPr>
      <w:rFonts w:ascii="Cambria" w:eastAsia="Times New Roman" w:hAnsi="Cambria"/>
      <w:color w:val="243F60"/>
      <w:sz w:val="24"/>
      <w:szCs w:val="24"/>
    </w:rPr>
  </w:style>
  <w:style w:type="paragraph" w:styleId="6">
    <w:name w:val="heading 6"/>
    <w:aliases w:val="H6"/>
    <w:basedOn w:val="ac"/>
    <w:next w:val="ac"/>
    <w:link w:val="60"/>
    <w:uiPriority w:val="99"/>
    <w:qFormat/>
    <w:rsid w:val="00A71BC1"/>
    <w:pPr>
      <w:keepNext/>
      <w:jc w:val="both"/>
      <w:outlineLvl w:val="5"/>
    </w:pPr>
    <w:rPr>
      <w:rFonts w:eastAsia="Times New Roman"/>
      <w:b/>
      <w:sz w:val="24"/>
      <w:szCs w:val="20"/>
    </w:rPr>
  </w:style>
  <w:style w:type="paragraph" w:styleId="7">
    <w:name w:val="heading 7"/>
    <w:basedOn w:val="ac"/>
    <w:next w:val="ac"/>
    <w:link w:val="70"/>
    <w:uiPriority w:val="99"/>
    <w:qFormat/>
    <w:rsid w:val="00A71BC1"/>
    <w:pPr>
      <w:keepNext/>
      <w:jc w:val="both"/>
      <w:outlineLvl w:val="6"/>
    </w:pPr>
    <w:rPr>
      <w:rFonts w:eastAsia="Times New Roman"/>
      <w:sz w:val="24"/>
      <w:szCs w:val="20"/>
    </w:rPr>
  </w:style>
  <w:style w:type="paragraph" w:styleId="8">
    <w:name w:val="heading 8"/>
    <w:basedOn w:val="ac"/>
    <w:next w:val="ac"/>
    <w:link w:val="80"/>
    <w:uiPriority w:val="99"/>
    <w:qFormat/>
    <w:rsid w:val="00A71BC1"/>
    <w:pPr>
      <w:keepNext/>
      <w:outlineLvl w:val="7"/>
    </w:pPr>
    <w:rPr>
      <w:rFonts w:eastAsia="Times New Roman"/>
      <w:sz w:val="24"/>
      <w:szCs w:val="20"/>
    </w:rPr>
  </w:style>
  <w:style w:type="paragraph" w:styleId="9">
    <w:name w:val="heading 9"/>
    <w:basedOn w:val="ac"/>
    <w:next w:val="ac"/>
    <w:link w:val="90"/>
    <w:uiPriority w:val="99"/>
    <w:qFormat/>
    <w:rsid w:val="00A71BC1"/>
    <w:pPr>
      <w:keepNext/>
      <w:outlineLvl w:val="8"/>
    </w:pPr>
    <w:rPr>
      <w:rFonts w:eastAsia="Times New Roman"/>
      <w:b/>
      <w:sz w:val="24"/>
      <w:szCs w:val="20"/>
    </w:rPr>
  </w:style>
  <w:style w:type="character" w:default="1" w:styleId="ad">
    <w:name w:val="Default Paragraph Font"/>
    <w:uiPriority w:val="1"/>
    <w:unhideWhenUsed/>
  </w:style>
  <w:style w:type="table" w:default="1" w:styleId="ae">
    <w:name w:val="Normal Table"/>
    <w:uiPriority w:val="99"/>
    <w:semiHidden/>
    <w:unhideWhenUsed/>
    <w:tblPr>
      <w:tblInd w:w="0" w:type="dxa"/>
      <w:tblCellMar>
        <w:top w:w="0" w:type="dxa"/>
        <w:left w:w="108" w:type="dxa"/>
        <w:bottom w:w="0" w:type="dxa"/>
        <w:right w:w="108" w:type="dxa"/>
      </w:tblCellMar>
    </w:tblPr>
  </w:style>
  <w:style w:type="numbering" w:default="1" w:styleId="af">
    <w:name w:val="No List"/>
    <w:uiPriority w:val="99"/>
    <w:semiHidden/>
    <w:unhideWhenUsed/>
  </w:style>
  <w:style w:type="table" w:styleId="af0">
    <w:name w:val="Table Grid"/>
    <w:basedOn w:val="ae"/>
    <w:uiPriority w:val="99"/>
    <w:rsid w:val="00B3647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1">
    <w:name w:val="Balloon Text"/>
    <w:basedOn w:val="ac"/>
    <w:link w:val="af2"/>
    <w:uiPriority w:val="99"/>
    <w:unhideWhenUsed/>
    <w:rsid w:val="00913412"/>
    <w:rPr>
      <w:rFonts w:ascii="Tahoma" w:hAnsi="Tahoma"/>
      <w:sz w:val="16"/>
      <w:szCs w:val="16"/>
    </w:rPr>
  </w:style>
  <w:style w:type="character" w:customStyle="1" w:styleId="af2">
    <w:name w:val="Текст выноски Знак"/>
    <w:link w:val="af1"/>
    <w:uiPriority w:val="99"/>
    <w:rsid w:val="00913412"/>
    <w:rPr>
      <w:rFonts w:ascii="Tahoma" w:hAnsi="Tahoma" w:cs="Tahoma"/>
      <w:sz w:val="16"/>
      <w:szCs w:val="16"/>
      <w:lang w:eastAsia="en-US"/>
    </w:rPr>
  </w:style>
  <w:style w:type="paragraph" w:styleId="af3">
    <w:name w:val="header"/>
    <w:aliases w:val="ВерхКолонтитул, Знак1, Знак5"/>
    <w:basedOn w:val="ac"/>
    <w:link w:val="af4"/>
    <w:uiPriority w:val="99"/>
    <w:unhideWhenUsed/>
    <w:qFormat/>
    <w:rsid w:val="005310A9"/>
    <w:pPr>
      <w:tabs>
        <w:tab w:val="center" w:pos="4677"/>
        <w:tab w:val="right" w:pos="9355"/>
      </w:tabs>
    </w:pPr>
  </w:style>
  <w:style w:type="character" w:customStyle="1" w:styleId="af4">
    <w:name w:val="Верхний колонтитул Знак"/>
    <w:aliases w:val="ВерхКолонтитул Знак, Знак1 Знак, Знак5 Знак"/>
    <w:link w:val="af3"/>
    <w:uiPriority w:val="99"/>
    <w:rsid w:val="005310A9"/>
    <w:rPr>
      <w:rFonts w:ascii="Times New Roman" w:hAnsi="Times New Roman"/>
      <w:sz w:val="22"/>
      <w:szCs w:val="22"/>
      <w:lang w:eastAsia="en-US"/>
    </w:rPr>
  </w:style>
  <w:style w:type="paragraph" w:styleId="af5">
    <w:name w:val="footer"/>
    <w:basedOn w:val="ac"/>
    <w:link w:val="af6"/>
    <w:uiPriority w:val="99"/>
    <w:unhideWhenUsed/>
    <w:rsid w:val="005310A9"/>
    <w:pPr>
      <w:tabs>
        <w:tab w:val="center" w:pos="4677"/>
        <w:tab w:val="right" w:pos="9355"/>
      </w:tabs>
    </w:pPr>
  </w:style>
  <w:style w:type="character" w:customStyle="1" w:styleId="af6">
    <w:name w:val="Нижний колонтитул Знак"/>
    <w:link w:val="af5"/>
    <w:uiPriority w:val="99"/>
    <w:rsid w:val="005310A9"/>
    <w:rPr>
      <w:rFonts w:ascii="Times New Roman" w:hAnsi="Times New Roman"/>
      <w:sz w:val="22"/>
      <w:szCs w:val="22"/>
      <w:lang w:eastAsia="en-US"/>
    </w:rPr>
  </w:style>
  <w:style w:type="character" w:styleId="af7">
    <w:name w:val="Hyperlink"/>
    <w:uiPriority w:val="99"/>
    <w:unhideWhenUsed/>
    <w:rsid w:val="00351857"/>
    <w:rPr>
      <w:color w:val="0000FF"/>
      <w:u w:val="single"/>
    </w:rPr>
  </w:style>
  <w:style w:type="paragraph" w:styleId="af8">
    <w:name w:val="Body Text"/>
    <w:aliases w:val="bt,Основной текст отчета,Body Text Char, Знак Знак1 Знак, Знак1 Знак Знак, Знак2 Знак Знак, Знак2 Знак1, Знак2 Знак, Знак2,Знак Знак1 Знак,Знак1 Знак Знак"/>
    <w:basedOn w:val="ac"/>
    <w:link w:val="af9"/>
    <w:uiPriority w:val="99"/>
    <w:qFormat/>
    <w:rsid w:val="00C034CC"/>
    <w:pPr>
      <w:tabs>
        <w:tab w:val="left" w:pos="3060"/>
      </w:tabs>
      <w:jc w:val="both"/>
    </w:pPr>
    <w:rPr>
      <w:rFonts w:eastAsia="Times New Roman"/>
      <w:sz w:val="28"/>
      <w:szCs w:val="20"/>
    </w:rPr>
  </w:style>
  <w:style w:type="character" w:customStyle="1" w:styleId="af9">
    <w:name w:val="Основной текст Знак"/>
    <w:aliases w:val="bt Знак1,Основной текст отчета Знак1,Body Text Char Знак1, Знак Знак1 Знак Знак, Знак1 Знак Знак Знак, Знак2 Знак Знак Знак, Знак2 Знак1 Знак, Знак2 Знак Знак1, Знак2 Знак2,Знак Знак1 Знак Знак,Знак1 Знак Знак Знак3"/>
    <w:link w:val="af8"/>
    <w:uiPriority w:val="99"/>
    <w:rsid w:val="00C034CC"/>
    <w:rPr>
      <w:rFonts w:ascii="Times New Roman" w:eastAsia="Times New Roman" w:hAnsi="Times New Roman"/>
      <w:sz w:val="28"/>
    </w:rPr>
  </w:style>
  <w:style w:type="paragraph" w:styleId="32">
    <w:name w:val="Body Text Indent 3"/>
    <w:basedOn w:val="ac"/>
    <w:link w:val="33"/>
    <w:uiPriority w:val="99"/>
    <w:rsid w:val="00C034CC"/>
    <w:pPr>
      <w:spacing w:after="120"/>
      <w:ind w:left="283"/>
    </w:pPr>
    <w:rPr>
      <w:rFonts w:eastAsia="Times New Roman"/>
      <w:sz w:val="16"/>
      <w:szCs w:val="16"/>
    </w:rPr>
  </w:style>
  <w:style w:type="character" w:customStyle="1" w:styleId="33">
    <w:name w:val="Основной текст с отступом 3 Знак"/>
    <w:link w:val="32"/>
    <w:uiPriority w:val="99"/>
    <w:rsid w:val="00C034CC"/>
    <w:rPr>
      <w:rFonts w:ascii="Times New Roman" w:eastAsia="Times New Roman" w:hAnsi="Times New Roman"/>
      <w:sz w:val="16"/>
      <w:szCs w:val="16"/>
    </w:rPr>
  </w:style>
  <w:style w:type="character" w:customStyle="1" w:styleId="15">
    <w:name w:val="Заголовок 1 Знак"/>
    <w:aliases w:val="Глава Знак,Заголов Знак,H1 Знак,(раздел) Знак,heading 1 Знак, Знак Знак,h1 Знак,Глава 1 Знак,новая страница Знак,Заголовок 1 Знак2 Знак,Заголовок 1 Знак Знак1 Знак,Заголовок 1 Знак Знак Знак1 Знак,Заголовок 1 Знак Знак Знак Знак Знак"/>
    <w:link w:val="14"/>
    <w:uiPriority w:val="99"/>
    <w:qFormat/>
    <w:rsid w:val="0024584B"/>
    <w:rPr>
      <w:rFonts w:ascii="Arial" w:eastAsia="Times New Roman" w:hAnsi="Arial" w:cs="Arial"/>
      <w:b/>
      <w:bCs/>
      <w:kern w:val="32"/>
      <w:sz w:val="32"/>
      <w:szCs w:val="32"/>
    </w:rPr>
  </w:style>
  <w:style w:type="character" w:customStyle="1" w:styleId="21">
    <w:name w:val="Заголовок 2 Знак"/>
    <w:aliases w:val="Раздел Знак1,карт Знак1,H2 Знак1,Numbered text 3 Знак1,2 headline Знак1,h Знак1,headline Знак1,h2 Знак1,(подраздел) Знак1,Reset numbering Знак1,H21 Знак1,H22 Знак1,H23 Знак1,H24 Знак1,H211 Знак1,H25 Знак1,H212 Знак1,H221 Знак,H231 Знак"/>
    <w:link w:val="20"/>
    <w:uiPriority w:val="99"/>
    <w:rsid w:val="0024584B"/>
    <w:rPr>
      <w:rFonts w:ascii="Cambria" w:eastAsia="Times New Roman" w:hAnsi="Cambria"/>
      <w:b/>
      <w:bCs/>
      <w:color w:val="4F81BD"/>
      <w:sz w:val="26"/>
      <w:szCs w:val="26"/>
    </w:rPr>
  </w:style>
  <w:style w:type="character" w:customStyle="1" w:styleId="31">
    <w:name w:val="Заголовок 3 Знак"/>
    <w:aliases w:val="H3 Знак,&quot;Сапфир&quot; Знак,Подраздел Знак,Знак3 Знак Знак1,Знак3 Знак Знак Знак Знак1,ПодЗаголовок Знак"/>
    <w:link w:val="30"/>
    <w:uiPriority w:val="99"/>
    <w:rsid w:val="0024584B"/>
    <w:rPr>
      <w:rFonts w:ascii="Cambria" w:eastAsia="Times New Roman" w:hAnsi="Cambria"/>
      <w:b/>
      <w:bCs/>
      <w:color w:val="4F81BD"/>
      <w:sz w:val="24"/>
      <w:szCs w:val="24"/>
    </w:rPr>
  </w:style>
  <w:style w:type="character" w:customStyle="1" w:styleId="40">
    <w:name w:val="Заголовок 4 Знак"/>
    <w:aliases w:val="Параграф Знак,!Параграфы/Статьи документа Знак"/>
    <w:link w:val="4"/>
    <w:uiPriority w:val="99"/>
    <w:rsid w:val="0024584B"/>
    <w:rPr>
      <w:rFonts w:ascii="Times New Roman" w:eastAsia="Times New Roman" w:hAnsi="Times New Roman"/>
      <w:color w:val="000000"/>
      <w:sz w:val="28"/>
      <w:szCs w:val="28"/>
    </w:rPr>
  </w:style>
  <w:style w:type="character" w:customStyle="1" w:styleId="50">
    <w:name w:val="Заголовок 5 Знак"/>
    <w:link w:val="5"/>
    <w:uiPriority w:val="99"/>
    <w:rsid w:val="0024584B"/>
    <w:rPr>
      <w:rFonts w:ascii="Cambria" w:eastAsia="Times New Roman" w:hAnsi="Cambria"/>
      <w:color w:val="243F60"/>
      <w:sz w:val="24"/>
      <w:szCs w:val="24"/>
    </w:rPr>
  </w:style>
  <w:style w:type="paragraph" w:customStyle="1" w:styleId="afa">
    <w:name w:val="подпись к объекту"/>
    <w:basedOn w:val="ac"/>
    <w:next w:val="ac"/>
    <w:uiPriority w:val="99"/>
    <w:rsid w:val="0024584B"/>
    <w:pPr>
      <w:tabs>
        <w:tab w:val="left" w:pos="3060"/>
      </w:tabs>
      <w:spacing w:line="240" w:lineRule="atLeast"/>
      <w:jc w:val="center"/>
    </w:pPr>
    <w:rPr>
      <w:rFonts w:eastAsia="Times New Roman"/>
      <w:b/>
      <w:caps/>
      <w:sz w:val="28"/>
      <w:szCs w:val="20"/>
      <w:lang w:eastAsia="ru-RU"/>
    </w:rPr>
  </w:style>
  <w:style w:type="paragraph" w:styleId="afb">
    <w:name w:val="Body Text Indent"/>
    <w:aliases w:val="Основной текст 1,Нумерованный список !!,Надин стиль"/>
    <w:basedOn w:val="ac"/>
    <w:link w:val="afc"/>
    <w:uiPriority w:val="99"/>
    <w:rsid w:val="0024584B"/>
    <w:pPr>
      <w:spacing w:after="120"/>
      <w:ind w:left="283"/>
    </w:pPr>
    <w:rPr>
      <w:rFonts w:eastAsia="Times New Roman"/>
      <w:sz w:val="20"/>
      <w:szCs w:val="20"/>
    </w:rPr>
  </w:style>
  <w:style w:type="character" w:customStyle="1" w:styleId="afc">
    <w:name w:val="Основной текст с отступом Знак"/>
    <w:aliases w:val="Основной текст 1 Знак1,Нумерованный список !! Знак1,Надин стиль Знак"/>
    <w:link w:val="afb"/>
    <w:uiPriority w:val="99"/>
    <w:rsid w:val="0024584B"/>
    <w:rPr>
      <w:rFonts w:ascii="Times New Roman" w:eastAsia="Times New Roman" w:hAnsi="Times New Roman"/>
    </w:rPr>
  </w:style>
  <w:style w:type="paragraph" w:styleId="22">
    <w:name w:val="Body Text 2"/>
    <w:basedOn w:val="ac"/>
    <w:link w:val="23"/>
    <w:uiPriority w:val="99"/>
    <w:rsid w:val="0024584B"/>
    <w:pPr>
      <w:spacing w:after="120" w:line="480" w:lineRule="auto"/>
    </w:pPr>
    <w:rPr>
      <w:rFonts w:eastAsia="Times New Roman"/>
      <w:sz w:val="20"/>
      <w:szCs w:val="20"/>
    </w:rPr>
  </w:style>
  <w:style w:type="character" w:customStyle="1" w:styleId="23">
    <w:name w:val="Основной текст 2 Знак"/>
    <w:link w:val="22"/>
    <w:uiPriority w:val="99"/>
    <w:rsid w:val="0024584B"/>
    <w:rPr>
      <w:rFonts w:ascii="Times New Roman" w:eastAsia="Times New Roman" w:hAnsi="Times New Roman"/>
    </w:rPr>
  </w:style>
  <w:style w:type="numbering" w:customStyle="1" w:styleId="16">
    <w:name w:val="Нет списка1"/>
    <w:next w:val="af"/>
    <w:semiHidden/>
    <w:unhideWhenUsed/>
    <w:rsid w:val="0024584B"/>
  </w:style>
  <w:style w:type="paragraph" w:customStyle="1" w:styleId="afd">
    <w:name w:val="Знак Знак Знак Знак Знак Знак Знак"/>
    <w:basedOn w:val="ac"/>
    <w:uiPriority w:val="99"/>
    <w:rsid w:val="0024584B"/>
    <w:pPr>
      <w:spacing w:before="100" w:beforeAutospacing="1" w:after="100" w:afterAutospacing="1"/>
      <w:jc w:val="both"/>
    </w:pPr>
    <w:rPr>
      <w:rFonts w:ascii="Tahoma" w:eastAsia="Times New Roman" w:hAnsi="Tahoma"/>
      <w:sz w:val="20"/>
      <w:szCs w:val="20"/>
      <w:lang w:val="en-US"/>
    </w:rPr>
  </w:style>
  <w:style w:type="paragraph" w:styleId="afe">
    <w:name w:val="List Paragraph"/>
    <w:aliases w:val="ПАРАГРАФ,Bullet List,FooterText,numbered,Цветной список - Акцент 11,Список нумерованный цифры,ТЗ список,Абзац списка нумерованный"/>
    <w:basedOn w:val="ac"/>
    <w:link w:val="aff"/>
    <w:uiPriority w:val="99"/>
    <w:qFormat/>
    <w:rsid w:val="0024584B"/>
    <w:pPr>
      <w:ind w:left="720"/>
      <w:contextualSpacing/>
    </w:pPr>
    <w:rPr>
      <w:rFonts w:eastAsia="Times New Roman"/>
      <w:sz w:val="24"/>
      <w:szCs w:val="24"/>
      <w:lang w:eastAsia="ru-RU"/>
    </w:rPr>
  </w:style>
  <w:style w:type="paragraph" w:customStyle="1" w:styleId="ConsPlusNormal">
    <w:name w:val="ConsPlusNormal"/>
    <w:link w:val="ConsPlusNormal0"/>
    <w:uiPriority w:val="99"/>
    <w:qFormat/>
    <w:rsid w:val="0024584B"/>
    <w:pPr>
      <w:widowControl w:val="0"/>
      <w:autoSpaceDE w:val="0"/>
      <w:autoSpaceDN w:val="0"/>
      <w:adjustRightInd w:val="0"/>
      <w:ind w:firstLine="720"/>
    </w:pPr>
    <w:rPr>
      <w:rFonts w:ascii="Arial" w:eastAsia="Times New Roman" w:hAnsi="Arial" w:cs="Arial"/>
    </w:rPr>
  </w:style>
  <w:style w:type="character" w:customStyle="1" w:styleId="ConsPlusNormal0">
    <w:name w:val="ConsPlusNormal Знак"/>
    <w:link w:val="ConsPlusNormal"/>
    <w:rsid w:val="0024584B"/>
    <w:rPr>
      <w:rFonts w:ascii="Arial" w:eastAsia="Times New Roman" w:hAnsi="Arial" w:cs="Arial"/>
      <w:lang w:val="ru-RU" w:eastAsia="ru-RU" w:bidi="ar-SA"/>
    </w:rPr>
  </w:style>
  <w:style w:type="paragraph" w:customStyle="1" w:styleId="17">
    <w:name w:val="Без интервала1"/>
    <w:link w:val="NoSpacingChar"/>
    <w:uiPriority w:val="99"/>
    <w:rsid w:val="0024584B"/>
    <w:rPr>
      <w:rFonts w:eastAsia="Times New Roman"/>
      <w:sz w:val="22"/>
      <w:szCs w:val="22"/>
      <w:lang w:eastAsia="en-US"/>
    </w:rPr>
  </w:style>
  <w:style w:type="paragraph" w:customStyle="1" w:styleId="18">
    <w:name w:val="Обычный1"/>
    <w:aliases w:val="!Обычный текст документа"/>
    <w:uiPriority w:val="99"/>
    <w:rsid w:val="0024584B"/>
    <w:pPr>
      <w:ind w:firstLine="567"/>
      <w:jc w:val="both"/>
    </w:pPr>
    <w:rPr>
      <w:rFonts w:ascii="Arial" w:eastAsia="Times New Roman" w:hAnsi="Arial"/>
      <w:sz w:val="24"/>
      <w:szCs w:val="24"/>
    </w:rPr>
  </w:style>
  <w:style w:type="table" w:customStyle="1" w:styleId="19">
    <w:name w:val="Сетка таблицы1"/>
    <w:basedOn w:val="ae"/>
    <w:next w:val="af0"/>
    <w:uiPriority w:val="39"/>
    <w:rsid w:val="0024584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nformat">
    <w:name w:val="ConsPlusNonformat"/>
    <w:link w:val="ConsPlusNonformat0"/>
    <w:uiPriority w:val="99"/>
    <w:qFormat/>
    <w:rsid w:val="0024584B"/>
    <w:pPr>
      <w:widowControl w:val="0"/>
      <w:autoSpaceDE w:val="0"/>
      <w:autoSpaceDN w:val="0"/>
      <w:adjustRightInd w:val="0"/>
    </w:pPr>
    <w:rPr>
      <w:rFonts w:ascii="Courier New" w:eastAsia="Times New Roman" w:hAnsi="Courier New" w:cs="Courier New"/>
    </w:rPr>
  </w:style>
  <w:style w:type="paragraph" w:styleId="HTML">
    <w:name w:val="HTML Preformatted"/>
    <w:basedOn w:val="ac"/>
    <w:link w:val="HTML0"/>
    <w:uiPriority w:val="99"/>
    <w:rsid w:val="002458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sz w:val="20"/>
      <w:szCs w:val="20"/>
    </w:rPr>
  </w:style>
  <w:style w:type="character" w:customStyle="1" w:styleId="HTML0">
    <w:name w:val="Стандартный HTML Знак"/>
    <w:link w:val="HTML"/>
    <w:uiPriority w:val="99"/>
    <w:rsid w:val="0024584B"/>
    <w:rPr>
      <w:rFonts w:ascii="Courier New" w:eastAsia="Times New Roman" w:hAnsi="Courier New" w:cs="Courier New"/>
    </w:rPr>
  </w:style>
  <w:style w:type="paragraph" w:customStyle="1" w:styleId="ConsPlusTitle">
    <w:name w:val="ConsPlusTitle"/>
    <w:link w:val="ConsPlusTitle0"/>
    <w:uiPriority w:val="99"/>
    <w:qFormat/>
    <w:rsid w:val="0024584B"/>
    <w:pPr>
      <w:widowControl w:val="0"/>
      <w:autoSpaceDE w:val="0"/>
      <w:autoSpaceDN w:val="0"/>
      <w:adjustRightInd w:val="0"/>
    </w:pPr>
    <w:rPr>
      <w:rFonts w:ascii="Arial" w:eastAsia="Times New Roman" w:hAnsi="Arial" w:cs="Arial"/>
      <w:b/>
      <w:bCs/>
    </w:rPr>
  </w:style>
  <w:style w:type="paragraph" w:customStyle="1" w:styleId="1a">
    <w:name w:val="1 Обычный"/>
    <w:basedOn w:val="ac"/>
    <w:uiPriority w:val="99"/>
    <w:rsid w:val="0024584B"/>
    <w:pPr>
      <w:autoSpaceDE w:val="0"/>
      <w:spacing w:before="120" w:after="120" w:line="360" w:lineRule="auto"/>
      <w:ind w:firstLine="720"/>
      <w:jc w:val="both"/>
    </w:pPr>
    <w:rPr>
      <w:rFonts w:ascii="Arial" w:eastAsia="Times New Roman" w:hAnsi="Arial" w:cs="Arial"/>
      <w:sz w:val="24"/>
      <w:szCs w:val="24"/>
      <w:lang w:bidi="en-US"/>
    </w:rPr>
  </w:style>
  <w:style w:type="character" w:customStyle="1" w:styleId="60">
    <w:name w:val="Заголовок 6 Знак"/>
    <w:aliases w:val="H6 Знак"/>
    <w:link w:val="6"/>
    <w:uiPriority w:val="99"/>
    <w:rsid w:val="00A71BC1"/>
    <w:rPr>
      <w:rFonts w:ascii="Times New Roman" w:eastAsia="Times New Roman" w:hAnsi="Times New Roman"/>
      <w:b/>
      <w:sz w:val="24"/>
    </w:rPr>
  </w:style>
  <w:style w:type="character" w:customStyle="1" w:styleId="70">
    <w:name w:val="Заголовок 7 Знак"/>
    <w:link w:val="7"/>
    <w:uiPriority w:val="99"/>
    <w:rsid w:val="00A71BC1"/>
    <w:rPr>
      <w:rFonts w:ascii="Times New Roman" w:eastAsia="Times New Roman" w:hAnsi="Times New Roman"/>
      <w:sz w:val="24"/>
    </w:rPr>
  </w:style>
  <w:style w:type="character" w:customStyle="1" w:styleId="80">
    <w:name w:val="Заголовок 8 Знак"/>
    <w:link w:val="8"/>
    <w:uiPriority w:val="99"/>
    <w:rsid w:val="00A71BC1"/>
    <w:rPr>
      <w:rFonts w:ascii="Times New Roman" w:eastAsia="Times New Roman" w:hAnsi="Times New Roman"/>
      <w:sz w:val="24"/>
    </w:rPr>
  </w:style>
  <w:style w:type="character" w:customStyle="1" w:styleId="90">
    <w:name w:val="Заголовок 9 Знак"/>
    <w:link w:val="9"/>
    <w:uiPriority w:val="99"/>
    <w:rsid w:val="00A71BC1"/>
    <w:rPr>
      <w:rFonts w:ascii="Times New Roman" w:eastAsia="Times New Roman" w:hAnsi="Times New Roman"/>
      <w:b/>
      <w:sz w:val="24"/>
    </w:rPr>
  </w:style>
  <w:style w:type="paragraph" w:styleId="aff0">
    <w:name w:val="Title"/>
    <w:basedOn w:val="ac"/>
    <w:link w:val="24"/>
    <w:uiPriority w:val="99"/>
    <w:qFormat/>
    <w:rsid w:val="00A71BC1"/>
    <w:pPr>
      <w:ind w:firstLine="284"/>
      <w:jc w:val="center"/>
    </w:pPr>
    <w:rPr>
      <w:rFonts w:eastAsia="Times New Roman"/>
      <w:b/>
      <w:sz w:val="28"/>
      <w:szCs w:val="20"/>
    </w:rPr>
  </w:style>
  <w:style w:type="character" w:customStyle="1" w:styleId="24">
    <w:name w:val="Название Знак2"/>
    <w:link w:val="aff0"/>
    <w:uiPriority w:val="1"/>
    <w:rsid w:val="00A71BC1"/>
    <w:rPr>
      <w:rFonts w:ascii="Times New Roman" w:eastAsia="Times New Roman" w:hAnsi="Times New Roman"/>
      <w:b/>
      <w:sz w:val="28"/>
    </w:rPr>
  </w:style>
  <w:style w:type="paragraph" w:styleId="25">
    <w:name w:val="Body Text Indent 2"/>
    <w:aliases w:val="Основной текст с отступом 2 Знак Знак Знак Знак Знак,Основной текст с отступом 22,Основной текст с отступом 2 Знак Знак Знак3 Знак Знак Знак,Основной текст с отступом 2 Знак Знак,Основной текст с отступом 2 Знак1,Знак1 Знак1"/>
    <w:basedOn w:val="ac"/>
    <w:link w:val="26"/>
    <w:uiPriority w:val="99"/>
    <w:rsid w:val="00A71BC1"/>
    <w:pPr>
      <w:ind w:firstLine="284"/>
      <w:jc w:val="center"/>
    </w:pPr>
    <w:rPr>
      <w:rFonts w:eastAsia="Times New Roman"/>
      <w:b/>
      <w:sz w:val="40"/>
      <w:szCs w:val="20"/>
    </w:rPr>
  </w:style>
  <w:style w:type="character" w:customStyle="1" w:styleId="26">
    <w:name w:val="Основной текст с отступом 2 Знак"/>
    <w:aliases w:val="Основной текст с отступом 2 Знак Знак Знак Знак Знак Знак,Основной текст с отступом 22 Знак,Основной текст с отступом 2 Знак Знак Знак3 Знак Знак Знак Знак,Основной текст с отступом 2 Знак Знак Знак,Знак1 Знак1 Знак"/>
    <w:link w:val="25"/>
    <w:uiPriority w:val="99"/>
    <w:rsid w:val="00A71BC1"/>
    <w:rPr>
      <w:rFonts w:ascii="Times New Roman" w:eastAsia="Times New Roman" w:hAnsi="Times New Roman"/>
      <w:b/>
      <w:sz w:val="40"/>
    </w:rPr>
  </w:style>
  <w:style w:type="paragraph" w:styleId="aff1">
    <w:name w:val="Document Map"/>
    <w:basedOn w:val="ac"/>
    <w:link w:val="aff2"/>
    <w:uiPriority w:val="99"/>
    <w:rsid w:val="00A71BC1"/>
    <w:pPr>
      <w:shd w:val="clear" w:color="auto" w:fill="000080"/>
    </w:pPr>
    <w:rPr>
      <w:rFonts w:ascii="Tahoma" w:eastAsia="Times New Roman" w:hAnsi="Tahoma"/>
      <w:sz w:val="20"/>
      <w:szCs w:val="20"/>
    </w:rPr>
  </w:style>
  <w:style w:type="character" w:customStyle="1" w:styleId="aff2">
    <w:name w:val="Схема документа Знак"/>
    <w:link w:val="aff1"/>
    <w:uiPriority w:val="99"/>
    <w:rsid w:val="00A71BC1"/>
    <w:rPr>
      <w:rFonts w:ascii="Tahoma" w:eastAsia="Times New Roman" w:hAnsi="Tahoma" w:cs="Tahoma"/>
      <w:shd w:val="clear" w:color="auto" w:fill="000080"/>
    </w:rPr>
  </w:style>
  <w:style w:type="paragraph" w:styleId="34">
    <w:name w:val="Body Text 3"/>
    <w:basedOn w:val="ac"/>
    <w:link w:val="310"/>
    <w:uiPriority w:val="99"/>
    <w:rsid w:val="00A71BC1"/>
    <w:pPr>
      <w:spacing w:after="120"/>
    </w:pPr>
    <w:rPr>
      <w:rFonts w:eastAsia="Times New Roman"/>
      <w:sz w:val="16"/>
      <w:szCs w:val="16"/>
    </w:rPr>
  </w:style>
  <w:style w:type="character" w:customStyle="1" w:styleId="35">
    <w:name w:val="Основной текст 3 Знак"/>
    <w:uiPriority w:val="99"/>
    <w:rsid w:val="00A71BC1"/>
    <w:rPr>
      <w:rFonts w:ascii="Times New Roman" w:hAnsi="Times New Roman"/>
      <w:sz w:val="16"/>
      <w:szCs w:val="16"/>
      <w:lang w:eastAsia="en-US"/>
    </w:rPr>
  </w:style>
  <w:style w:type="character" w:customStyle="1" w:styleId="310">
    <w:name w:val="Основной текст 3 Знак1"/>
    <w:link w:val="34"/>
    <w:locked/>
    <w:rsid w:val="00A71BC1"/>
    <w:rPr>
      <w:rFonts w:ascii="Times New Roman" w:eastAsia="Times New Roman" w:hAnsi="Times New Roman"/>
      <w:sz w:val="16"/>
      <w:szCs w:val="16"/>
    </w:rPr>
  </w:style>
  <w:style w:type="paragraph" w:styleId="aff3">
    <w:name w:val="Normal (Web)"/>
    <w:aliases w:val="Обычный (Web)1,Обычный (веб)1,Обычный (веб)11,Обычный (веб) Знак1,Обычный (веб) Знак Знак,Обычный (веб) Знак1 Знак Знак,Обычный (веб) Знак Знак Знак Знак,Обычный (веб) Знак1 Знак Знак Знак Знак,Обычный (веб) Знак Знак Знак Знак Знак Знак"/>
    <w:basedOn w:val="ac"/>
    <w:link w:val="aff4"/>
    <w:uiPriority w:val="99"/>
    <w:qFormat/>
    <w:rsid w:val="00A71BC1"/>
    <w:pPr>
      <w:spacing w:before="100" w:beforeAutospacing="1" w:after="100" w:afterAutospacing="1"/>
    </w:pPr>
    <w:rPr>
      <w:rFonts w:eastAsia="Times New Roman"/>
      <w:sz w:val="24"/>
      <w:szCs w:val="24"/>
    </w:rPr>
  </w:style>
  <w:style w:type="paragraph" w:customStyle="1" w:styleId="aff5">
    <w:name w:val="Знак"/>
    <w:basedOn w:val="ac"/>
    <w:uiPriority w:val="99"/>
    <w:rsid w:val="00A71BC1"/>
    <w:pPr>
      <w:spacing w:before="100" w:beforeAutospacing="1" w:after="100" w:afterAutospacing="1"/>
      <w:jc w:val="both"/>
    </w:pPr>
    <w:rPr>
      <w:rFonts w:ascii="Tahoma" w:eastAsia="Times New Roman" w:hAnsi="Tahoma"/>
      <w:sz w:val="20"/>
      <w:szCs w:val="20"/>
      <w:lang w:val="en-US"/>
    </w:rPr>
  </w:style>
  <w:style w:type="paragraph" w:customStyle="1" w:styleId="fn2r">
    <w:name w:val="fn2r"/>
    <w:basedOn w:val="ac"/>
    <w:rsid w:val="00A71BC1"/>
    <w:pPr>
      <w:spacing w:before="100" w:beforeAutospacing="1" w:after="100" w:afterAutospacing="1"/>
    </w:pPr>
    <w:rPr>
      <w:rFonts w:eastAsia="Times New Roman"/>
      <w:sz w:val="24"/>
      <w:szCs w:val="24"/>
      <w:lang w:eastAsia="ru-RU"/>
    </w:rPr>
  </w:style>
  <w:style w:type="paragraph" w:customStyle="1" w:styleId="ConsPlusCell">
    <w:name w:val="ConsPlusCell"/>
    <w:link w:val="ConsPlusCell0"/>
    <w:uiPriority w:val="99"/>
    <w:rsid w:val="00A71BC1"/>
    <w:pPr>
      <w:widowControl w:val="0"/>
      <w:autoSpaceDE w:val="0"/>
      <w:autoSpaceDN w:val="0"/>
      <w:adjustRightInd w:val="0"/>
    </w:pPr>
    <w:rPr>
      <w:rFonts w:ascii="Arial" w:eastAsia="Times New Roman" w:hAnsi="Arial" w:cs="Arial"/>
    </w:rPr>
  </w:style>
  <w:style w:type="paragraph" w:customStyle="1" w:styleId="aff6">
    <w:name w:val="Знак Знак Знак Знак Знак Знак Знак Знак"/>
    <w:basedOn w:val="ac"/>
    <w:rsid w:val="00A71BC1"/>
    <w:pPr>
      <w:spacing w:before="100" w:beforeAutospacing="1" w:after="100" w:afterAutospacing="1"/>
    </w:pPr>
    <w:rPr>
      <w:rFonts w:ascii="Tahoma" w:eastAsia="Times New Roman" w:hAnsi="Tahoma" w:cs="Tahoma"/>
      <w:sz w:val="20"/>
      <w:szCs w:val="20"/>
      <w:lang w:val="en-US"/>
    </w:rPr>
  </w:style>
  <w:style w:type="paragraph" w:customStyle="1" w:styleId="aff7">
    <w:name w:val="Знак Знак Знак Знак Знак Знак Знак Знак Знак Знак Знак"/>
    <w:basedOn w:val="ac"/>
    <w:uiPriority w:val="99"/>
    <w:rsid w:val="00A71BC1"/>
    <w:pPr>
      <w:spacing w:before="100" w:beforeAutospacing="1" w:after="100" w:afterAutospacing="1"/>
      <w:jc w:val="both"/>
    </w:pPr>
    <w:rPr>
      <w:rFonts w:ascii="Tahoma" w:eastAsia="Times New Roman" w:hAnsi="Tahoma" w:cs="Tahoma"/>
      <w:sz w:val="20"/>
      <w:szCs w:val="20"/>
      <w:lang w:val="en-US"/>
    </w:rPr>
  </w:style>
  <w:style w:type="character" w:styleId="aff8">
    <w:name w:val="page number"/>
    <w:uiPriority w:val="99"/>
    <w:rsid w:val="00A71BC1"/>
  </w:style>
  <w:style w:type="paragraph" w:customStyle="1" w:styleId="ConsNormal">
    <w:name w:val="ConsNormal"/>
    <w:uiPriority w:val="99"/>
    <w:qFormat/>
    <w:rsid w:val="00A71BC1"/>
    <w:pPr>
      <w:widowControl w:val="0"/>
      <w:ind w:firstLine="720"/>
    </w:pPr>
    <w:rPr>
      <w:rFonts w:ascii="Arial" w:eastAsia="Times New Roman" w:hAnsi="Arial"/>
      <w:snapToGrid w:val="0"/>
    </w:rPr>
  </w:style>
  <w:style w:type="paragraph" w:customStyle="1" w:styleId="51">
    <w:name w:val="Знак5"/>
    <w:basedOn w:val="ac"/>
    <w:rsid w:val="00A71BC1"/>
    <w:pPr>
      <w:spacing w:before="100" w:beforeAutospacing="1" w:after="100" w:afterAutospacing="1"/>
      <w:jc w:val="both"/>
    </w:pPr>
    <w:rPr>
      <w:rFonts w:ascii="Tahoma" w:eastAsia="Times New Roman" w:hAnsi="Tahoma"/>
      <w:sz w:val="20"/>
      <w:szCs w:val="20"/>
      <w:lang w:val="en-US"/>
    </w:rPr>
  </w:style>
  <w:style w:type="paragraph" w:customStyle="1" w:styleId="aff9">
    <w:name w:val="Знак Знак Знак Знак Знак"/>
    <w:basedOn w:val="ac"/>
    <w:rsid w:val="00A71BC1"/>
    <w:pPr>
      <w:spacing w:before="100" w:beforeAutospacing="1" w:after="100" w:afterAutospacing="1"/>
      <w:jc w:val="both"/>
    </w:pPr>
    <w:rPr>
      <w:rFonts w:ascii="Tahoma" w:eastAsia="Times New Roman" w:hAnsi="Tahoma"/>
      <w:sz w:val="20"/>
      <w:szCs w:val="20"/>
      <w:lang w:val="en-US"/>
    </w:rPr>
  </w:style>
  <w:style w:type="paragraph" w:customStyle="1" w:styleId="Standard">
    <w:name w:val="Standard"/>
    <w:rsid w:val="00A71BC1"/>
    <w:pPr>
      <w:widowControl w:val="0"/>
      <w:suppressAutoHyphens/>
      <w:autoSpaceDN w:val="0"/>
    </w:pPr>
    <w:rPr>
      <w:rFonts w:ascii="Times New Roman" w:eastAsia="Arial Unicode MS" w:hAnsi="Times New Roman" w:cs="Mangal"/>
      <w:kern w:val="3"/>
      <w:sz w:val="24"/>
      <w:szCs w:val="24"/>
      <w:lang w:eastAsia="zh-CN" w:bidi="hi-IN"/>
    </w:rPr>
  </w:style>
  <w:style w:type="paragraph" w:customStyle="1" w:styleId="TableContents">
    <w:name w:val="Table Contents"/>
    <w:basedOn w:val="Standard"/>
    <w:qFormat/>
    <w:rsid w:val="00A71BC1"/>
    <w:pPr>
      <w:suppressLineNumbers/>
      <w:textAlignment w:val="baseline"/>
    </w:pPr>
  </w:style>
  <w:style w:type="paragraph" w:styleId="affa">
    <w:name w:val="List"/>
    <w:basedOn w:val="af8"/>
    <w:link w:val="affb"/>
    <w:unhideWhenUsed/>
    <w:rsid w:val="00A71BC1"/>
    <w:pPr>
      <w:tabs>
        <w:tab w:val="clear" w:pos="3060"/>
      </w:tabs>
      <w:spacing w:after="120"/>
      <w:ind w:firstLine="539"/>
    </w:pPr>
    <w:rPr>
      <w:rFonts w:eastAsia="Lucida Sans Unicode" w:cs="Tahoma"/>
      <w:color w:val="000000"/>
      <w:sz w:val="24"/>
      <w:szCs w:val="24"/>
      <w:lang w:val="en-US" w:bidi="en-US"/>
    </w:rPr>
  </w:style>
  <w:style w:type="paragraph" w:customStyle="1" w:styleId="1b">
    <w:name w:val="Заголовок1"/>
    <w:basedOn w:val="ac"/>
    <w:next w:val="af8"/>
    <w:rsid w:val="00A71BC1"/>
    <w:pPr>
      <w:keepNext/>
      <w:spacing w:before="240" w:after="120"/>
      <w:ind w:firstLine="539"/>
      <w:jc w:val="both"/>
    </w:pPr>
    <w:rPr>
      <w:rFonts w:ascii="Arial" w:eastAsia="Lucida Sans Unicode" w:hAnsi="Arial" w:cs="Tahoma"/>
      <w:color w:val="000000"/>
      <w:sz w:val="28"/>
      <w:szCs w:val="28"/>
      <w:lang w:val="en-US" w:bidi="en-US"/>
    </w:rPr>
  </w:style>
  <w:style w:type="paragraph" w:customStyle="1" w:styleId="1c">
    <w:name w:val="Название1"/>
    <w:basedOn w:val="ac"/>
    <w:rsid w:val="00A71BC1"/>
    <w:pPr>
      <w:suppressLineNumbers/>
      <w:spacing w:before="120" w:after="120"/>
      <w:ind w:firstLine="539"/>
      <w:jc w:val="both"/>
    </w:pPr>
    <w:rPr>
      <w:rFonts w:eastAsia="Lucida Sans Unicode" w:cs="Tahoma"/>
      <w:i/>
      <w:iCs/>
      <w:color w:val="000000"/>
      <w:sz w:val="24"/>
      <w:szCs w:val="24"/>
      <w:lang w:val="en-US" w:bidi="en-US"/>
    </w:rPr>
  </w:style>
  <w:style w:type="paragraph" w:customStyle="1" w:styleId="1d">
    <w:name w:val="Указатель1"/>
    <w:basedOn w:val="ac"/>
    <w:rsid w:val="00A71BC1"/>
    <w:pPr>
      <w:suppressLineNumbers/>
      <w:ind w:firstLine="539"/>
      <w:jc w:val="both"/>
    </w:pPr>
    <w:rPr>
      <w:rFonts w:eastAsia="Lucida Sans Unicode" w:cs="Tahoma"/>
      <w:color w:val="000000"/>
      <w:sz w:val="24"/>
      <w:szCs w:val="24"/>
      <w:lang w:val="en-US" w:bidi="en-US"/>
    </w:rPr>
  </w:style>
  <w:style w:type="paragraph" w:customStyle="1" w:styleId="ConsPlusDocList">
    <w:name w:val="ConsPlusDocList"/>
    <w:basedOn w:val="ac"/>
    <w:rsid w:val="00A71BC1"/>
    <w:pPr>
      <w:suppressAutoHyphens/>
      <w:autoSpaceDE w:val="0"/>
      <w:ind w:firstLine="539"/>
    </w:pPr>
    <w:rPr>
      <w:rFonts w:ascii="Courier New" w:eastAsia="Courier New" w:hAnsi="Courier New" w:cs="Courier New"/>
      <w:sz w:val="20"/>
      <w:szCs w:val="20"/>
      <w:lang w:eastAsia="hi-IN" w:bidi="hi-IN"/>
    </w:rPr>
  </w:style>
  <w:style w:type="paragraph" w:customStyle="1" w:styleId="affc">
    <w:name w:val="Содержимое таблицы"/>
    <w:basedOn w:val="ac"/>
    <w:uiPriority w:val="99"/>
    <w:rsid w:val="00A71BC1"/>
    <w:pPr>
      <w:suppressLineNumbers/>
      <w:ind w:firstLine="539"/>
      <w:jc w:val="both"/>
    </w:pPr>
    <w:rPr>
      <w:rFonts w:eastAsia="Lucida Sans Unicode" w:cs="Tahoma"/>
      <w:color w:val="000000"/>
      <w:sz w:val="24"/>
      <w:szCs w:val="24"/>
      <w:lang w:val="en-US" w:bidi="en-US"/>
    </w:rPr>
  </w:style>
  <w:style w:type="paragraph" w:customStyle="1" w:styleId="affd">
    <w:name w:val="Заголовок таблицы"/>
    <w:basedOn w:val="affc"/>
    <w:rsid w:val="00A71BC1"/>
    <w:pPr>
      <w:jc w:val="center"/>
    </w:pPr>
    <w:rPr>
      <w:b/>
      <w:bCs/>
    </w:rPr>
  </w:style>
  <w:style w:type="character" w:customStyle="1" w:styleId="Absatz-Standardschriftart">
    <w:name w:val="Absatz-Standardschriftart"/>
    <w:rsid w:val="00A71BC1"/>
  </w:style>
  <w:style w:type="character" w:customStyle="1" w:styleId="WW-Absatz-Standardschriftart">
    <w:name w:val="WW-Absatz-Standardschriftart"/>
    <w:rsid w:val="00A71BC1"/>
  </w:style>
  <w:style w:type="character" w:customStyle="1" w:styleId="WW-Absatz-Standardschriftart1">
    <w:name w:val="WW-Absatz-Standardschriftart1"/>
    <w:rsid w:val="00A71BC1"/>
  </w:style>
  <w:style w:type="character" w:customStyle="1" w:styleId="WW-Absatz-Standardschriftart11">
    <w:name w:val="WW-Absatz-Standardschriftart11"/>
    <w:uiPriority w:val="99"/>
    <w:rsid w:val="00A71BC1"/>
  </w:style>
  <w:style w:type="character" w:customStyle="1" w:styleId="WW-Absatz-Standardschriftart111">
    <w:name w:val="WW-Absatz-Standardschriftart111"/>
    <w:rsid w:val="00A71BC1"/>
  </w:style>
  <w:style w:type="character" w:customStyle="1" w:styleId="WW-Absatz-Standardschriftart1111">
    <w:name w:val="WW-Absatz-Standardschriftart1111"/>
    <w:rsid w:val="00A71BC1"/>
  </w:style>
  <w:style w:type="character" w:customStyle="1" w:styleId="1e">
    <w:name w:val="Основной шрифт абзаца1"/>
    <w:rsid w:val="00A71BC1"/>
  </w:style>
  <w:style w:type="character" w:customStyle="1" w:styleId="affe">
    <w:name w:val="Символ нумерации"/>
    <w:rsid w:val="00A71BC1"/>
  </w:style>
  <w:style w:type="character" w:customStyle="1" w:styleId="27">
    <w:name w:val="Основной шрифт абзаца2"/>
    <w:rsid w:val="00A71BC1"/>
  </w:style>
  <w:style w:type="paragraph" w:customStyle="1" w:styleId="afff">
    <w:name w:val="Знак Знак Знак"/>
    <w:basedOn w:val="ac"/>
    <w:rsid w:val="00A71BC1"/>
    <w:pPr>
      <w:spacing w:before="100" w:beforeAutospacing="1" w:after="100" w:afterAutospacing="1"/>
      <w:jc w:val="both"/>
    </w:pPr>
    <w:rPr>
      <w:rFonts w:ascii="Tahoma" w:eastAsia="Times New Roman" w:hAnsi="Tahoma" w:cs="Tahoma"/>
      <w:sz w:val="20"/>
      <w:szCs w:val="20"/>
      <w:lang w:val="en-US"/>
    </w:rPr>
  </w:style>
  <w:style w:type="paragraph" w:customStyle="1" w:styleId="1f">
    <w:name w:val="Знак Знак1 Знак Знак Знак Знак Знак Знак Знак Знак Знак Знак Знак Знак Знак Знак"/>
    <w:basedOn w:val="ac"/>
    <w:rsid w:val="00A71BC1"/>
    <w:pPr>
      <w:spacing w:before="100" w:beforeAutospacing="1" w:after="100" w:afterAutospacing="1"/>
      <w:jc w:val="both"/>
    </w:pPr>
    <w:rPr>
      <w:rFonts w:ascii="Tahoma" w:eastAsia="Times New Roman" w:hAnsi="Tahoma" w:cs="Tahoma"/>
      <w:sz w:val="20"/>
      <w:szCs w:val="20"/>
      <w:lang w:val="en-US"/>
    </w:rPr>
  </w:style>
  <w:style w:type="paragraph" w:customStyle="1" w:styleId="28">
    <w:name w:val="Без интервала2"/>
    <w:aliases w:val="14Без отступа,Без отступа"/>
    <w:qFormat/>
    <w:rsid w:val="00A71BC1"/>
    <w:rPr>
      <w:rFonts w:eastAsia="Times New Roman"/>
      <w:sz w:val="22"/>
      <w:szCs w:val="22"/>
      <w:lang w:eastAsia="en-US"/>
    </w:rPr>
  </w:style>
  <w:style w:type="paragraph" w:customStyle="1" w:styleId="ConsTitle">
    <w:name w:val="ConsTitle"/>
    <w:uiPriority w:val="99"/>
    <w:rsid w:val="00A71BC1"/>
    <w:pPr>
      <w:autoSpaceDE w:val="0"/>
      <w:autoSpaceDN w:val="0"/>
      <w:adjustRightInd w:val="0"/>
      <w:ind w:right="19772"/>
    </w:pPr>
    <w:rPr>
      <w:rFonts w:ascii="Arial" w:eastAsia="Times New Roman" w:hAnsi="Arial" w:cs="Arial"/>
      <w:b/>
      <w:bCs/>
    </w:rPr>
  </w:style>
  <w:style w:type="character" w:customStyle="1" w:styleId="afff0">
    <w:name w:val="Основной текст_"/>
    <w:link w:val="1f0"/>
    <w:uiPriority w:val="99"/>
    <w:locked/>
    <w:rsid w:val="00FA19DD"/>
    <w:rPr>
      <w:sz w:val="25"/>
      <w:szCs w:val="25"/>
      <w:shd w:val="clear" w:color="auto" w:fill="FFFFFF"/>
    </w:rPr>
  </w:style>
  <w:style w:type="paragraph" w:customStyle="1" w:styleId="1f0">
    <w:name w:val="Основной текст1"/>
    <w:basedOn w:val="ac"/>
    <w:link w:val="afff0"/>
    <w:uiPriority w:val="99"/>
    <w:rsid w:val="00FA19DD"/>
    <w:pPr>
      <w:shd w:val="clear" w:color="auto" w:fill="FFFFFF"/>
      <w:spacing w:after="420" w:line="0" w:lineRule="atLeast"/>
    </w:pPr>
    <w:rPr>
      <w:rFonts w:ascii="Calibri" w:hAnsi="Calibri"/>
      <w:sz w:val="25"/>
      <w:szCs w:val="25"/>
    </w:rPr>
  </w:style>
  <w:style w:type="paragraph" w:styleId="afff1">
    <w:name w:val="No Spacing"/>
    <w:aliases w:val="Табл"/>
    <w:basedOn w:val="ac"/>
    <w:link w:val="afff2"/>
    <w:uiPriority w:val="99"/>
    <w:qFormat/>
    <w:rsid w:val="00FA19DD"/>
    <w:rPr>
      <w:rFonts w:ascii="Calibri" w:eastAsia="Times New Roman" w:hAnsi="Calibri"/>
    </w:rPr>
  </w:style>
  <w:style w:type="character" w:customStyle="1" w:styleId="afff2">
    <w:name w:val="Без интервала Знак"/>
    <w:aliases w:val="Табл Знак"/>
    <w:link w:val="afff1"/>
    <w:uiPriority w:val="99"/>
    <w:rsid w:val="00FA19DD"/>
    <w:rPr>
      <w:rFonts w:eastAsia="Times New Roman" w:cs="Calibri"/>
      <w:sz w:val="22"/>
      <w:szCs w:val="22"/>
      <w:lang w:eastAsia="en-US"/>
    </w:rPr>
  </w:style>
  <w:style w:type="character" w:customStyle="1" w:styleId="aff4">
    <w:name w:val="Обычный (веб) Знак"/>
    <w:aliases w:val="Обычный (Web)1 Знак,Обычный (веб)1 Знак,Обычный (веб)11 Знак,Обычный (веб) Знак1 Знак,Обычный (веб) Знак Знак Знак,Обычный (веб) Знак1 Знак Знак Знак,Обычный (веб) Знак Знак Знак Знак Знак,Обычный (веб) Знак1 Знак Знак Знак Знак Знак"/>
    <w:link w:val="aff3"/>
    <w:uiPriority w:val="99"/>
    <w:rsid w:val="00FA19DD"/>
    <w:rPr>
      <w:rFonts w:ascii="Times New Roman" w:eastAsia="Times New Roman" w:hAnsi="Times New Roman"/>
      <w:sz w:val="24"/>
      <w:szCs w:val="24"/>
    </w:rPr>
  </w:style>
  <w:style w:type="character" w:customStyle="1" w:styleId="ConsPlusNormal1">
    <w:name w:val="ConsPlusNormal Знак Знак"/>
    <w:rsid w:val="00FA19DD"/>
    <w:rPr>
      <w:rFonts w:ascii="Arial" w:hAnsi="Arial" w:cs="Arial"/>
    </w:rPr>
  </w:style>
  <w:style w:type="character" w:customStyle="1" w:styleId="WW-Absatz-Standardschriftart11111">
    <w:name w:val="WW-Absatz-Standardschriftart11111"/>
    <w:rsid w:val="00FA19DD"/>
  </w:style>
  <w:style w:type="character" w:customStyle="1" w:styleId="WW-Absatz-Standardschriftart111111">
    <w:name w:val="WW-Absatz-Standardschriftart111111"/>
    <w:rsid w:val="00FA19DD"/>
  </w:style>
  <w:style w:type="character" w:customStyle="1" w:styleId="WW-Absatz-Standardschriftart1111111">
    <w:name w:val="WW-Absatz-Standardschriftart1111111"/>
    <w:rsid w:val="00FA19DD"/>
  </w:style>
  <w:style w:type="character" w:customStyle="1" w:styleId="WW-Absatz-Standardschriftart11111111">
    <w:name w:val="WW-Absatz-Standardschriftart11111111"/>
    <w:rsid w:val="00FA19DD"/>
  </w:style>
  <w:style w:type="character" w:customStyle="1" w:styleId="WW-Absatz-Standardschriftart111111111">
    <w:name w:val="WW-Absatz-Standardschriftart111111111"/>
    <w:uiPriority w:val="99"/>
    <w:rsid w:val="00FA19DD"/>
  </w:style>
  <w:style w:type="character" w:customStyle="1" w:styleId="WW-Absatz-Standardschriftart1111111111">
    <w:name w:val="WW-Absatz-Standardschriftart1111111111"/>
    <w:rsid w:val="00FA19DD"/>
  </w:style>
  <w:style w:type="character" w:customStyle="1" w:styleId="WW-Absatz-Standardschriftart11111111111">
    <w:name w:val="WW-Absatz-Standardschriftart11111111111"/>
    <w:rsid w:val="00FA19DD"/>
  </w:style>
  <w:style w:type="character" w:customStyle="1" w:styleId="WW-Absatz-Standardschriftart111111111111">
    <w:name w:val="WW-Absatz-Standardschriftart111111111111"/>
    <w:rsid w:val="00FA19DD"/>
  </w:style>
  <w:style w:type="character" w:customStyle="1" w:styleId="WW-Absatz-Standardschriftart1111111111111">
    <w:name w:val="WW-Absatz-Standardschriftart1111111111111"/>
    <w:rsid w:val="00FA19DD"/>
  </w:style>
  <w:style w:type="character" w:customStyle="1" w:styleId="WW-Absatz-Standardschriftart11111111111111">
    <w:name w:val="WW-Absatz-Standardschriftart11111111111111"/>
    <w:rsid w:val="00FA19DD"/>
  </w:style>
  <w:style w:type="character" w:customStyle="1" w:styleId="WW-Absatz-Standardschriftart111111111111111">
    <w:name w:val="WW-Absatz-Standardschriftart111111111111111"/>
    <w:rsid w:val="00FA19DD"/>
  </w:style>
  <w:style w:type="character" w:customStyle="1" w:styleId="WW-Absatz-Standardschriftart1111111111111111">
    <w:name w:val="WW-Absatz-Standardschriftart1111111111111111"/>
    <w:rsid w:val="00FA19DD"/>
  </w:style>
  <w:style w:type="character" w:customStyle="1" w:styleId="WW-Absatz-Standardschriftart11111111111111111">
    <w:name w:val="WW-Absatz-Standardschriftart11111111111111111"/>
    <w:rsid w:val="00FA19DD"/>
  </w:style>
  <w:style w:type="character" w:customStyle="1" w:styleId="WW-Absatz-Standardschriftart111111111111111111">
    <w:name w:val="WW-Absatz-Standardschriftart111111111111111111"/>
    <w:rsid w:val="00FA19DD"/>
  </w:style>
  <w:style w:type="character" w:customStyle="1" w:styleId="WW-Absatz-Standardschriftart1111111111111111111">
    <w:name w:val="WW-Absatz-Standardschriftart1111111111111111111"/>
    <w:rsid w:val="00FA19DD"/>
  </w:style>
  <w:style w:type="character" w:customStyle="1" w:styleId="WW-Absatz-Standardschriftart11111111111111111111">
    <w:name w:val="WW-Absatz-Standardschriftart11111111111111111111"/>
    <w:rsid w:val="00FA19DD"/>
  </w:style>
  <w:style w:type="character" w:customStyle="1" w:styleId="WW-Absatz-Standardschriftart111111111111111111111">
    <w:name w:val="WW-Absatz-Standardschriftart111111111111111111111"/>
    <w:rsid w:val="00FA19DD"/>
  </w:style>
  <w:style w:type="character" w:customStyle="1" w:styleId="WW-Absatz-Standardschriftart1111111111111111111111">
    <w:name w:val="WW-Absatz-Standardschriftart1111111111111111111111"/>
    <w:rsid w:val="00FA19DD"/>
  </w:style>
  <w:style w:type="character" w:customStyle="1" w:styleId="WW-Absatz-Standardschriftart11111111111111111111111">
    <w:name w:val="WW-Absatz-Standardschriftart11111111111111111111111"/>
    <w:rsid w:val="00FA19DD"/>
  </w:style>
  <w:style w:type="character" w:customStyle="1" w:styleId="WW-Absatz-Standardschriftart111111111111111111111111">
    <w:name w:val="WW-Absatz-Standardschriftart111111111111111111111111"/>
    <w:rsid w:val="00FA19DD"/>
  </w:style>
  <w:style w:type="character" w:customStyle="1" w:styleId="WW-Absatz-Standardschriftart1111111111111111111111111">
    <w:name w:val="WW-Absatz-Standardschriftart1111111111111111111111111"/>
    <w:rsid w:val="00FA19DD"/>
  </w:style>
  <w:style w:type="character" w:customStyle="1" w:styleId="WW-Absatz-Standardschriftart11111111111111111111111111">
    <w:name w:val="WW-Absatz-Standardschriftart11111111111111111111111111"/>
    <w:rsid w:val="00FA19DD"/>
  </w:style>
  <w:style w:type="character" w:customStyle="1" w:styleId="WW-Absatz-Standardschriftart111111111111111111111111111">
    <w:name w:val="WW-Absatz-Standardschriftart111111111111111111111111111"/>
    <w:rsid w:val="00FA19DD"/>
  </w:style>
  <w:style w:type="character" w:customStyle="1" w:styleId="WW-Absatz-Standardschriftart1111111111111111111111111111">
    <w:name w:val="WW-Absatz-Standardschriftart1111111111111111111111111111"/>
    <w:rsid w:val="00FA19DD"/>
  </w:style>
  <w:style w:type="character" w:customStyle="1" w:styleId="36">
    <w:name w:val="Основной шрифт абзаца3"/>
    <w:rsid w:val="00FA19DD"/>
  </w:style>
  <w:style w:type="character" w:customStyle="1" w:styleId="WW-Absatz-Standardschriftart11111111111111111111111111111">
    <w:name w:val="WW-Absatz-Standardschriftart11111111111111111111111111111"/>
    <w:rsid w:val="00FA19DD"/>
  </w:style>
  <w:style w:type="character" w:customStyle="1" w:styleId="WW-Absatz-Standardschriftart111111111111111111111111111111">
    <w:name w:val="WW-Absatz-Standardschriftart111111111111111111111111111111"/>
    <w:rsid w:val="00FA19DD"/>
  </w:style>
  <w:style w:type="character" w:customStyle="1" w:styleId="220">
    <w:name w:val="Основной шрифт абзаца22"/>
    <w:rsid w:val="00FA19DD"/>
  </w:style>
  <w:style w:type="character" w:customStyle="1" w:styleId="WW-Absatz-Standardschriftart1111111111111111111111111111111">
    <w:name w:val="WW-Absatz-Standardschriftart1111111111111111111111111111111"/>
    <w:rsid w:val="00FA19DD"/>
  </w:style>
  <w:style w:type="character" w:customStyle="1" w:styleId="WW-Absatz-Standardschriftart11111111111111111111111111111111">
    <w:name w:val="WW-Absatz-Standardschriftart11111111111111111111111111111111"/>
    <w:rsid w:val="00FA19DD"/>
  </w:style>
  <w:style w:type="character" w:customStyle="1" w:styleId="WW-Absatz-Standardschriftart111111111111111111111111111111111">
    <w:name w:val="WW-Absatz-Standardschriftart111111111111111111111111111111111"/>
    <w:rsid w:val="00FA19DD"/>
  </w:style>
  <w:style w:type="character" w:customStyle="1" w:styleId="WW8Num5z0">
    <w:name w:val="WW8Num5z0"/>
    <w:rsid w:val="00FA19DD"/>
    <w:rPr>
      <w:rFonts w:ascii="Wingdings" w:hAnsi="Wingdings" w:cs="Wingdings"/>
    </w:rPr>
  </w:style>
  <w:style w:type="character" w:customStyle="1" w:styleId="WW8Num12z0">
    <w:name w:val="WW8Num12z0"/>
    <w:rsid w:val="00FA19DD"/>
    <w:rPr>
      <w:b/>
      <w:sz w:val="28"/>
    </w:rPr>
  </w:style>
  <w:style w:type="character" w:customStyle="1" w:styleId="WW8Num19z0">
    <w:name w:val="WW8Num19z0"/>
    <w:uiPriority w:val="99"/>
    <w:rsid w:val="00FA19DD"/>
    <w:rPr>
      <w:b/>
      <w:sz w:val="28"/>
    </w:rPr>
  </w:style>
  <w:style w:type="character" w:customStyle="1" w:styleId="WW8Num25z1">
    <w:name w:val="WW8Num25z1"/>
    <w:uiPriority w:val="99"/>
    <w:rsid w:val="00FA19DD"/>
    <w:rPr>
      <w:sz w:val="24"/>
      <w:szCs w:val="24"/>
    </w:rPr>
  </w:style>
  <w:style w:type="character" w:customStyle="1" w:styleId="WW8Num35z0">
    <w:name w:val="WW8Num35z0"/>
    <w:uiPriority w:val="99"/>
    <w:rsid w:val="00FA19DD"/>
    <w:rPr>
      <w:rFonts w:ascii="Symbol" w:hAnsi="Symbol" w:cs="Symbol"/>
    </w:rPr>
  </w:style>
  <w:style w:type="character" w:customStyle="1" w:styleId="WW8Num35z1">
    <w:name w:val="WW8Num35z1"/>
    <w:uiPriority w:val="99"/>
    <w:rsid w:val="00FA19DD"/>
    <w:rPr>
      <w:rFonts w:ascii="Courier New" w:hAnsi="Courier New" w:cs="Courier New"/>
    </w:rPr>
  </w:style>
  <w:style w:type="character" w:customStyle="1" w:styleId="WW8Num35z2">
    <w:name w:val="WW8Num35z2"/>
    <w:uiPriority w:val="99"/>
    <w:rsid w:val="00FA19DD"/>
    <w:rPr>
      <w:rFonts w:ascii="Wingdings" w:hAnsi="Wingdings" w:cs="Wingdings"/>
    </w:rPr>
  </w:style>
  <w:style w:type="character" w:customStyle="1" w:styleId="WW8Num37z0">
    <w:name w:val="WW8Num37z0"/>
    <w:uiPriority w:val="99"/>
    <w:rsid w:val="00FA19DD"/>
    <w:rPr>
      <w:b/>
      <w:sz w:val="28"/>
    </w:rPr>
  </w:style>
  <w:style w:type="character" w:customStyle="1" w:styleId="WW8Num41z0">
    <w:name w:val="WW8Num41z0"/>
    <w:uiPriority w:val="99"/>
    <w:rsid w:val="00FA19DD"/>
    <w:rPr>
      <w:rFonts w:ascii="Symbol" w:eastAsia="Times New Roman" w:hAnsi="Symbol" w:cs="Times New Roman"/>
    </w:rPr>
  </w:style>
  <w:style w:type="character" w:customStyle="1" w:styleId="WW8Num41z1">
    <w:name w:val="WW8Num41z1"/>
    <w:uiPriority w:val="99"/>
    <w:rsid w:val="00FA19DD"/>
    <w:rPr>
      <w:rFonts w:ascii="Courier New" w:hAnsi="Courier New" w:cs="Courier New"/>
    </w:rPr>
  </w:style>
  <w:style w:type="character" w:customStyle="1" w:styleId="WW8Num41z2">
    <w:name w:val="WW8Num41z2"/>
    <w:uiPriority w:val="99"/>
    <w:rsid w:val="00FA19DD"/>
    <w:rPr>
      <w:rFonts w:ascii="Wingdings" w:hAnsi="Wingdings" w:cs="Wingdings"/>
    </w:rPr>
  </w:style>
  <w:style w:type="character" w:customStyle="1" w:styleId="WW8Num41z3">
    <w:name w:val="WW8Num41z3"/>
    <w:rsid w:val="00FA19DD"/>
    <w:rPr>
      <w:rFonts w:ascii="Symbol" w:hAnsi="Symbol" w:cs="Symbol"/>
    </w:rPr>
  </w:style>
  <w:style w:type="character" w:customStyle="1" w:styleId="afff3">
    <w:name w:val="Пункт Знак"/>
    <w:rsid w:val="00FA19DD"/>
    <w:rPr>
      <w:rFonts w:ascii="Times New Roman CYR" w:eastAsia="Calibri" w:hAnsi="Times New Roman CYR" w:cs="Times New Roman CYR"/>
      <w:lang w:val="ru-RU" w:bidi="ar-SA"/>
    </w:rPr>
  </w:style>
  <w:style w:type="character" w:customStyle="1" w:styleId="FontStyle40">
    <w:name w:val="Font Style40"/>
    <w:rsid w:val="00FA19DD"/>
    <w:rPr>
      <w:rFonts w:ascii="Times New Roman" w:hAnsi="Times New Roman" w:cs="Times New Roman"/>
      <w:sz w:val="22"/>
      <w:szCs w:val="22"/>
    </w:rPr>
  </w:style>
  <w:style w:type="character" w:customStyle="1" w:styleId="29">
    <w:name w:val="Знак Знак2"/>
    <w:uiPriority w:val="99"/>
    <w:rsid w:val="00FA19DD"/>
    <w:rPr>
      <w:rFonts w:ascii="Arial" w:hAnsi="Arial" w:cs="Arial"/>
      <w:b/>
      <w:bCs/>
      <w:sz w:val="26"/>
      <w:szCs w:val="26"/>
      <w:lang w:val="ru-RU" w:bidi="ar-SA"/>
    </w:rPr>
  </w:style>
  <w:style w:type="character" w:styleId="afff4">
    <w:name w:val="FollowedHyperlink"/>
    <w:uiPriority w:val="99"/>
    <w:rsid w:val="00FA19DD"/>
    <w:rPr>
      <w:color w:val="800080"/>
      <w:u w:val="single"/>
    </w:rPr>
  </w:style>
  <w:style w:type="character" w:customStyle="1" w:styleId="afff5">
    <w:name w:val="Центр Знак"/>
    <w:rsid w:val="00FA19DD"/>
    <w:rPr>
      <w:sz w:val="28"/>
      <w:lang w:val="ru-RU" w:bidi="ar-SA"/>
    </w:rPr>
  </w:style>
  <w:style w:type="character" w:customStyle="1" w:styleId="afff6">
    <w:name w:val="Знак Знак"/>
    <w:uiPriority w:val="99"/>
    <w:rsid w:val="00FA19DD"/>
    <w:rPr>
      <w:rFonts w:ascii="Times New Roman CYR" w:hAnsi="Times New Roman CYR" w:cs="Times New Roman CYR"/>
      <w:lang w:val="ru-RU" w:bidi="ar-SA"/>
    </w:rPr>
  </w:style>
  <w:style w:type="character" w:customStyle="1" w:styleId="val">
    <w:name w:val="val"/>
    <w:rsid w:val="00FA19DD"/>
  </w:style>
  <w:style w:type="character" w:customStyle="1" w:styleId="FontStyle17">
    <w:name w:val="Font Style17"/>
    <w:uiPriority w:val="99"/>
    <w:rsid w:val="00FA19DD"/>
    <w:rPr>
      <w:rFonts w:ascii="Times New Roman" w:hAnsi="Times New Roman" w:cs="Times New Roman"/>
      <w:sz w:val="26"/>
      <w:szCs w:val="26"/>
    </w:rPr>
  </w:style>
  <w:style w:type="character" w:customStyle="1" w:styleId="1f1">
    <w:name w:val="Знак Знак1"/>
    <w:aliases w:val="Подзаголовок Знак1"/>
    <w:uiPriority w:val="99"/>
    <w:rsid w:val="00FA19DD"/>
    <w:rPr>
      <w:rFonts w:ascii="Times New Roman CYR" w:hAnsi="Times New Roman CYR" w:cs="Times New Roman CYR"/>
    </w:rPr>
  </w:style>
  <w:style w:type="character" w:styleId="afff7">
    <w:name w:val="Strong"/>
    <w:uiPriority w:val="99"/>
    <w:qFormat/>
    <w:rsid w:val="00FA19DD"/>
    <w:rPr>
      <w:b/>
      <w:bCs/>
    </w:rPr>
  </w:style>
  <w:style w:type="paragraph" w:styleId="afff8">
    <w:name w:val="caption"/>
    <w:aliases w:val="Таблица - Название объекта,!! Object Novogor !!,Caption Char,Caption Char1 Char1 Char Char,Caption Char Char2 Char1 Char Char,Caption Char Char Char1 Char Char Char,Знак13,+Название объекта"/>
    <w:basedOn w:val="ac"/>
    <w:qFormat/>
    <w:rsid w:val="00FA19DD"/>
    <w:pPr>
      <w:suppressLineNumbers/>
      <w:suppressAutoHyphens/>
      <w:spacing w:before="120" w:after="120"/>
    </w:pPr>
    <w:rPr>
      <w:rFonts w:ascii="Times New Roman CYR" w:eastAsia="Times New Roman" w:hAnsi="Times New Roman CYR" w:cs="Mangal"/>
      <w:i/>
      <w:iCs/>
      <w:sz w:val="24"/>
      <w:szCs w:val="24"/>
      <w:lang w:eastAsia="zh-CN"/>
    </w:rPr>
  </w:style>
  <w:style w:type="paragraph" w:customStyle="1" w:styleId="37">
    <w:name w:val="Указатель3"/>
    <w:basedOn w:val="ac"/>
    <w:rsid w:val="00FA19DD"/>
    <w:pPr>
      <w:suppressLineNumbers/>
      <w:suppressAutoHyphens/>
    </w:pPr>
    <w:rPr>
      <w:rFonts w:ascii="Times New Roman CYR" w:eastAsia="Times New Roman" w:hAnsi="Times New Roman CYR" w:cs="Mangal"/>
      <w:sz w:val="20"/>
      <w:szCs w:val="20"/>
      <w:lang w:eastAsia="zh-CN"/>
    </w:rPr>
  </w:style>
  <w:style w:type="paragraph" w:customStyle="1" w:styleId="2a">
    <w:name w:val="Название объекта2"/>
    <w:basedOn w:val="ac"/>
    <w:rsid w:val="00FA19DD"/>
    <w:pPr>
      <w:suppressLineNumbers/>
      <w:suppressAutoHyphens/>
      <w:spacing w:before="120" w:after="120"/>
    </w:pPr>
    <w:rPr>
      <w:rFonts w:ascii="Times New Roman CYR" w:eastAsia="Times New Roman" w:hAnsi="Times New Roman CYR" w:cs="Mangal"/>
      <w:i/>
      <w:iCs/>
      <w:sz w:val="24"/>
      <w:szCs w:val="24"/>
      <w:lang w:eastAsia="zh-CN"/>
    </w:rPr>
  </w:style>
  <w:style w:type="paragraph" w:customStyle="1" w:styleId="2b">
    <w:name w:val="Указатель2"/>
    <w:basedOn w:val="ac"/>
    <w:rsid w:val="00FA19DD"/>
    <w:pPr>
      <w:suppressLineNumbers/>
      <w:suppressAutoHyphens/>
    </w:pPr>
    <w:rPr>
      <w:rFonts w:ascii="Times New Roman CYR" w:eastAsia="Times New Roman" w:hAnsi="Times New Roman CYR" w:cs="Mangal"/>
      <w:sz w:val="20"/>
      <w:szCs w:val="20"/>
      <w:lang w:eastAsia="zh-CN"/>
    </w:rPr>
  </w:style>
  <w:style w:type="paragraph" w:customStyle="1" w:styleId="1f2">
    <w:name w:val="Название объекта1"/>
    <w:basedOn w:val="ac"/>
    <w:qFormat/>
    <w:rsid w:val="00FA19DD"/>
    <w:pPr>
      <w:suppressLineNumbers/>
      <w:suppressAutoHyphens/>
      <w:spacing w:before="120" w:after="120"/>
    </w:pPr>
    <w:rPr>
      <w:rFonts w:ascii="Times New Roman CYR" w:eastAsia="Times New Roman" w:hAnsi="Times New Roman CYR" w:cs="Mangal"/>
      <w:i/>
      <w:iCs/>
      <w:sz w:val="24"/>
      <w:szCs w:val="24"/>
      <w:lang w:eastAsia="zh-CN"/>
    </w:rPr>
  </w:style>
  <w:style w:type="paragraph" w:customStyle="1" w:styleId="311">
    <w:name w:val="Основной текст 31"/>
    <w:basedOn w:val="ac"/>
    <w:uiPriority w:val="99"/>
    <w:rsid w:val="00FA19DD"/>
    <w:pPr>
      <w:suppressAutoHyphens/>
      <w:spacing w:after="120"/>
    </w:pPr>
    <w:rPr>
      <w:rFonts w:ascii="Times New Roman CYR" w:eastAsia="Times New Roman" w:hAnsi="Times New Roman CYR" w:cs="Times New Roman CYR"/>
      <w:sz w:val="16"/>
      <w:szCs w:val="16"/>
      <w:lang w:eastAsia="zh-CN"/>
    </w:rPr>
  </w:style>
  <w:style w:type="paragraph" w:customStyle="1" w:styleId="a2">
    <w:name w:val="Пункт"/>
    <w:basedOn w:val="ac"/>
    <w:rsid w:val="00FA19DD"/>
    <w:pPr>
      <w:numPr>
        <w:ilvl w:val="2"/>
        <w:numId w:val="1"/>
      </w:numPr>
      <w:suppressAutoHyphens/>
      <w:spacing w:after="120"/>
      <w:jc w:val="both"/>
      <w:outlineLvl w:val="2"/>
    </w:pPr>
    <w:rPr>
      <w:rFonts w:ascii="Times New Roman CYR" w:hAnsi="Times New Roman CYR" w:cs="Times New Roman CYR"/>
      <w:sz w:val="20"/>
      <w:szCs w:val="20"/>
      <w:lang w:eastAsia="zh-CN"/>
    </w:rPr>
  </w:style>
  <w:style w:type="paragraph" w:customStyle="1" w:styleId="a3">
    <w:name w:val="Подпункт"/>
    <w:basedOn w:val="ac"/>
    <w:rsid w:val="00FA19DD"/>
    <w:pPr>
      <w:numPr>
        <w:ilvl w:val="3"/>
        <w:numId w:val="1"/>
      </w:numPr>
      <w:suppressAutoHyphens/>
      <w:spacing w:after="120"/>
      <w:jc w:val="both"/>
      <w:outlineLvl w:val="3"/>
    </w:pPr>
    <w:rPr>
      <w:rFonts w:ascii="Times New Roman CYR" w:hAnsi="Times New Roman CYR" w:cs="Times New Roman CYR"/>
      <w:sz w:val="20"/>
      <w:szCs w:val="20"/>
      <w:lang w:eastAsia="zh-CN"/>
    </w:rPr>
  </w:style>
  <w:style w:type="paragraph" w:customStyle="1" w:styleId="1f3">
    <w:name w:val="Знак Знак1 Знак Знак Знак Знак"/>
    <w:basedOn w:val="ac"/>
    <w:uiPriority w:val="99"/>
    <w:rsid w:val="00FA19DD"/>
    <w:pPr>
      <w:suppressAutoHyphens/>
      <w:spacing w:before="280" w:after="280"/>
      <w:jc w:val="both"/>
    </w:pPr>
    <w:rPr>
      <w:rFonts w:ascii="Tahoma" w:eastAsia="Times New Roman" w:hAnsi="Tahoma" w:cs="Tahoma"/>
      <w:sz w:val="20"/>
      <w:szCs w:val="20"/>
      <w:lang w:val="en-US" w:eastAsia="zh-CN"/>
    </w:rPr>
  </w:style>
  <w:style w:type="paragraph" w:customStyle="1" w:styleId="210">
    <w:name w:val="Основной текст с отступом 21"/>
    <w:basedOn w:val="ac"/>
    <w:rsid w:val="00FA19DD"/>
    <w:pPr>
      <w:suppressAutoHyphens/>
      <w:ind w:firstLine="284"/>
      <w:jc w:val="center"/>
    </w:pPr>
    <w:rPr>
      <w:rFonts w:eastAsia="Times New Roman"/>
      <w:b/>
      <w:sz w:val="40"/>
      <w:szCs w:val="20"/>
      <w:lang w:eastAsia="zh-CN"/>
    </w:rPr>
  </w:style>
  <w:style w:type="paragraph" w:customStyle="1" w:styleId="312">
    <w:name w:val="Основной текст с отступом 31"/>
    <w:basedOn w:val="ac"/>
    <w:rsid w:val="00FA19DD"/>
    <w:pPr>
      <w:suppressAutoHyphens/>
      <w:ind w:firstLine="720"/>
      <w:jc w:val="both"/>
    </w:pPr>
    <w:rPr>
      <w:rFonts w:eastAsia="Times New Roman"/>
      <w:sz w:val="24"/>
      <w:szCs w:val="20"/>
      <w:lang w:eastAsia="zh-CN"/>
    </w:rPr>
  </w:style>
  <w:style w:type="paragraph" w:customStyle="1" w:styleId="afff9">
    <w:name w:val="Центр"/>
    <w:basedOn w:val="ac"/>
    <w:rsid w:val="00FA19DD"/>
    <w:pPr>
      <w:suppressAutoHyphens/>
      <w:jc w:val="center"/>
    </w:pPr>
    <w:rPr>
      <w:rFonts w:eastAsia="Times New Roman"/>
      <w:sz w:val="28"/>
      <w:szCs w:val="20"/>
      <w:lang w:eastAsia="zh-CN"/>
    </w:rPr>
  </w:style>
  <w:style w:type="paragraph" w:customStyle="1" w:styleId="2TimesNewRoman">
    <w:name w:val="Стиль Заголовок 2 + Times New Roman По ширине"/>
    <w:basedOn w:val="20"/>
    <w:rsid w:val="00FA19DD"/>
    <w:pPr>
      <w:keepLines w:val="0"/>
      <w:suppressAutoHyphens/>
      <w:spacing w:before="240" w:after="240"/>
      <w:jc w:val="both"/>
    </w:pPr>
    <w:rPr>
      <w:rFonts w:ascii="Times New Roman" w:hAnsi="Times New Roman"/>
      <w:i/>
      <w:iCs/>
      <w:color w:val="auto"/>
      <w:sz w:val="28"/>
      <w:szCs w:val="20"/>
      <w:lang w:eastAsia="zh-CN"/>
    </w:rPr>
  </w:style>
  <w:style w:type="paragraph" w:customStyle="1" w:styleId="Style3">
    <w:name w:val="Style3"/>
    <w:basedOn w:val="ac"/>
    <w:rsid w:val="00FA19DD"/>
    <w:pPr>
      <w:widowControl w:val="0"/>
      <w:suppressAutoHyphens/>
      <w:autoSpaceDE w:val="0"/>
      <w:spacing w:line="317" w:lineRule="exact"/>
    </w:pPr>
    <w:rPr>
      <w:rFonts w:ascii="Lucida Sans Unicode" w:eastAsia="Times New Roman" w:hAnsi="Lucida Sans Unicode" w:cs="Lucida Sans Unicode"/>
      <w:sz w:val="24"/>
      <w:szCs w:val="24"/>
      <w:lang w:eastAsia="zh-CN"/>
    </w:rPr>
  </w:style>
  <w:style w:type="paragraph" w:customStyle="1" w:styleId="Style6">
    <w:name w:val="Style6"/>
    <w:basedOn w:val="ac"/>
    <w:uiPriority w:val="99"/>
    <w:rsid w:val="00FA19DD"/>
    <w:pPr>
      <w:widowControl w:val="0"/>
      <w:suppressAutoHyphens/>
      <w:autoSpaceDE w:val="0"/>
      <w:spacing w:line="325" w:lineRule="exact"/>
      <w:ind w:firstLine="706"/>
      <w:jc w:val="both"/>
    </w:pPr>
    <w:rPr>
      <w:rFonts w:ascii="Lucida Sans Unicode" w:eastAsia="Times New Roman" w:hAnsi="Lucida Sans Unicode" w:cs="Lucida Sans Unicode"/>
      <w:sz w:val="24"/>
      <w:szCs w:val="24"/>
      <w:lang w:eastAsia="zh-CN"/>
    </w:rPr>
  </w:style>
  <w:style w:type="paragraph" w:customStyle="1" w:styleId="u">
    <w:name w:val="u"/>
    <w:basedOn w:val="ac"/>
    <w:rsid w:val="00FA19DD"/>
    <w:pPr>
      <w:suppressAutoHyphens/>
      <w:spacing w:before="280" w:after="280"/>
    </w:pPr>
    <w:rPr>
      <w:rFonts w:eastAsia="Times New Roman"/>
      <w:sz w:val="24"/>
      <w:szCs w:val="24"/>
      <w:lang w:eastAsia="zh-CN"/>
    </w:rPr>
  </w:style>
  <w:style w:type="paragraph" w:customStyle="1" w:styleId="1f4">
    <w:name w:val="Схема документа1"/>
    <w:basedOn w:val="ac"/>
    <w:uiPriority w:val="99"/>
    <w:rsid w:val="00FA19DD"/>
    <w:pPr>
      <w:shd w:val="clear" w:color="auto" w:fill="000080"/>
      <w:suppressAutoHyphens/>
    </w:pPr>
    <w:rPr>
      <w:rFonts w:ascii="Tahoma" w:eastAsia="Times New Roman" w:hAnsi="Tahoma" w:cs="Tahoma"/>
      <w:sz w:val="20"/>
      <w:szCs w:val="20"/>
      <w:lang w:eastAsia="zh-CN"/>
    </w:rPr>
  </w:style>
  <w:style w:type="paragraph" w:customStyle="1" w:styleId="WW-">
    <w:name w:val="WW-Заголовок"/>
    <w:basedOn w:val="ac"/>
    <w:next w:val="af8"/>
    <w:rsid w:val="00FA19DD"/>
    <w:pPr>
      <w:suppressAutoHyphens/>
      <w:ind w:left="-567"/>
      <w:jc w:val="center"/>
    </w:pPr>
    <w:rPr>
      <w:rFonts w:eastAsia="Times New Roman"/>
      <w:sz w:val="28"/>
      <w:szCs w:val="20"/>
      <w:lang w:eastAsia="zh-CN"/>
    </w:rPr>
  </w:style>
  <w:style w:type="paragraph" w:customStyle="1" w:styleId="211">
    <w:name w:val="Основной текст 21"/>
    <w:basedOn w:val="ac"/>
    <w:uiPriority w:val="99"/>
    <w:rsid w:val="00FA19DD"/>
    <w:pPr>
      <w:suppressAutoHyphens/>
      <w:spacing w:after="120" w:line="480" w:lineRule="auto"/>
    </w:pPr>
    <w:rPr>
      <w:rFonts w:eastAsia="Times New Roman"/>
      <w:sz w:val="24"/>
      <w:szCs w:val="24"/>
      <w:lang w:eastAsia="zh-CN"/>
    </w:rPr>
  </w:style>
  <w:style w:type="paragraph" w:customStyle="1" w:styleId="320">
    <w:name w:val="Основной текст 32"/>
    <w:basedOn w:val="ac"/>
    <w:uiPriority w:val="99"/>
    <w:rsid w:val="00FA19DD"/>
    <w:pPr>
      <w:suppressAutoHyphens/>
      <w:spacing w:after="120"/>
    </w:pPr>
    <w:rPr>
      <w:rFonts w:eastAsia="Times New Roman"/>
      <w:sz w:val="16"/>
      <w:szCs w:val="16"/>
      <w:lang w:eastAsia="zh-CN"/>
    </w:rPr>
  </w:style>
  <w:style w:type="paragraph" w:customStyle="1" w:styleId="313">
    <w:name w:val="Список 31"/>
    <w:basedOn w:val="ac"/>
    <w:rsid w:val="00FA19DD"/>
    <w:pPr>
      <w:suppressAutoHyphens/>
      <w:ind w:left="849" w:hanging="283"/>
    </w:pPr>
    <w:rPr>
      <w:rFonts w:eastAsia="Times New Roman"/>
      <w:sz w:val="24"/>
      <w:szCs w:val="24"/>
      <w:lang w:eastAsia="zh-CN"/>
    </w:rPr>
  </w:style>
  <w:style w:type="paragraph" w:customStyle="1" w:styleId="afffa">
    <w:name w:val="Содержимое врезки"/>
    <w:basedOn w:val="af8"/>
    <w:uiPriority w:val="99"/>
    <w:rsid w:val="00FA19DD"/>
    <w:pPr>
      <w:tabs>
        <w:tab w:val="clear" w:pos="3060"/>
      </w:tabs>
      <w:suppressAutoHyphens/>
    </w:pPr>
    <w:rPr>
      <w:sz w:val="24"/>
      <w:lang w:eastAsia="zh-CN"/>
    </w:rPr>
  </w:style>
  <w:style w:type="paragraph" w:customStyle="1" w:styleId="ConsPlusDocList2">
    <w:name w:val="ConsPlusDocList2"/>
    <w:next w:val="ac"/>
    <w:rsid w:val="00FA19DD"/>
    <w:pPr>
      <w:widowControl w:val="0"/>
      <w:suppressAutoHyphens/>
      <w:autoSpaceDE w:val="0"/>
    </w:pPr>
    <w:rPr>
      <w:rFonts w:ascii="Arial" w:eastAsia="Arial" w:hAnsi="Arial" w:cs="Arial"/>
      <w:lang w:eastAsia="zh-CN" w:bidi="hi-IN"/>
    </w:rPr>
  </w:style>
  <w:style w:type="paragraph" w:customStyle="1" w:styleId="ConsPlusCell2">
    <w:name w:val="ConsPlusCell2"/>
    <w:next w:val="ac"/>
    <w:rsid w:val="00FA19DD"/>
    <w:pPr>
      <w:widowControl w:val="0"/>
      <w:suppressAutoHyphens/>
      <w:autoSpaceDE w:val="0"/>
    </w:pPr>
    <w:rPr>
      <w:rFonts w:ascii="Arial" w:eastAsia="Arial" w:hAnsi="Arial" w:cs="Arial"/>
      <w:lang w:eastAsia="zh-CN" w:bidi="hi-IN"/>
    </w:rPr>
  </w:style>
  <w:style w:type="paragraph" w:customStyle="1" w:styleId="ConsPlusNonformat2">
    <w:name w:val="ConsPlusNonformat2"/>
    <w:next w:val="ac"/>
    <w:rsid w:val="00FA19DD"/>
    <w:pPr>
      <w:widowControl w:val="0"/>
      <w:suppressAutoHyphens/>
      <w:autoSpaceDE w:val="0"/>
    </w:pPr>
    <w:rPr>
      <w:rFonts w:ascii="Courier New" w:eastAsia="Courier New" w:hAnsi="Courier New" w:cs="Courier New"/>
      <w:lang w:eastAsia="zh-CN" w:bidi="hi-IN"/>
    </w:rPr>
  </w:style>
  <w:style w:type="paragraph" w:customStyle="1" w:styleId="ConsPlusTitle2">
    <w:name w:val="ConsPlusTitle2"/>
    <w:next w:val="ac"/>
    <w:rsid w:val="00FA19DD"/>
    <w:pPr>
      <w:widowControl w:val="0"/>
      <w:suppressAutoHyphens/>
      <w:autoSpaceDE w:val="0"/>
    </w:pPr>
    <w:rPr>
      <w:rFonts w:ascii="Arial" w:eastAsia="Arial" w:hAnsi="Arial" w:cs="Arial"/>
      <w:b/>
      <w:bCs/>
      <w:lang w:eastAsia="zh-CN" w:bidi="hi-IN"/>
    </w:rPr>
  </w:style>
  <w:style w:type="paragraph" w:customStyle="1" w:styleId="2c">
    <w:name w:val="Обычный2"/>
    <w:link w:val="Normal"/>
    <w:uiPriority w:val="99"/>
    <w:rsid w:val="00FA19DD"/>
    <w:pPr>
      <w:suppressAutoHyphens/>
      <w:autoSpaceDE w:val="0"/>
    </w:pPr>
    <w:rPr>
      <w:rFonts w:ascii="Times New Roman" w:eastAsia="Arial" w:hAnsi="Times New Roman"/>
      <w:color w:val="000000"/>
      <w:sz w:val="24"/>
      <w:szCs w:val="24"/>
      <w:lang w:eastAsia="zh-CN"/>
    </w:rPr>
  </w:style>
  <w:style w:type="paragraph" w:customStyle="1" w:styleId="330">
    <w:name w:val="Основной текст 33"/>
    <w:basedOn w:val="ac"/>
    <w:rsid w:val="00FA19DD"/>
    <w:pPr>
      <w:suppressAutoHyphens/>
      <w:spacing w:after="120"/>
    </w:pPr>
    <w:rPr>
      <w:rFonts w:ascii="Times New Roman CYR" w:eastAsia="Times New Roman" w:hAnsi="Times New Roman CYR" w:cs="Times New Roman CYR"/>
      <w:sz w:val="16"/>
      <w:szCs w:val="16"/>
      <w:lang w:eastAsia="zh-CN"/>
    </w:rPr>
  </w:style>
  <w:style w:type="paragraph" w:customStyle="1" w:styleId="western">
    <w:name w:val="western"/>
    <w:basedOn w:val="ac"/>
    <w:rsid w:val="00FA19DD"/>
    <w:pPr>
      <w:suppressAutoHyphens/>
      <w:spacing w:before="280" w:after="280"/>
    </w:pPr>
    <w:rPr>
      <w:rFonts w:ascii="Times New Roman CYR" w:eastAsia="Times New Roman" w:hAnsi="Times New Roman CYR" w:cs="Times New Roman CYR"/>
      <w:sz w:val="20"/>
      <w:szCs w:val="20"/>
      <w:lang w:eastAsia="zh-CN"/>
    </w:rPr>
  </w:style>
  <w:style w:type="character" w:customStyle="1" w:styleId="135pt">
    <w:name w:val="Основной текст + 13;5 pt"/>
    <w:rsid w:val="00F87F9E"/>
    <w:rPr>
      <w:rFonts w:ascii="Times New Roman" w:eastAsia="Times New Roman" w:hAnsi="Times New Roman" w:cs="Times New Roman"/>
      <w:b w:val="0"/>
      <w:bCs w:val="0"/>
      <w:i w:val="0"/>
      <w:iCs w:val="0"/>
      <w:smallCaps w:val="0"/>
      <w:strike w:val="0"/>
      <w:spacing w:val="0"/>
      <w:sz w:val="27"/>
      <w:szCs w:val="27"/>
    </w:rPr>
  </w:style>
  <w:style w:type="character" w:customStyle="1" w:styleId="14pt">
    <w:name w:val="Основной текст + 14 pt;Курсив"/>
    <w:rsid w:val="00F87F9E"/>
    <w:rPr>
      <w:rFonts w:ascii="Times New Roman" w:eastAsia="Times New Roman" w:hAnsi="Times New Roman" w:cs="Times New Roman"/>
      <w:b w:val="0"/>
      <w:bCs w:val="0"/>
      <w:i/>
      <w:iCs/>
      <w:smallCaps w:val="0"/>
      <w:strike w:val="0"/>
      <w:spacing w:val="0"/>
      <w:sz w:val="28"/>
      <w:szCs w:val="28"/>
    </w:rPr>
  </w:style>
  <w:style w:type="character" w:customStyle="1" w:styleId="71">
    <w:name w:val="Основной текст (7)_"/>
    <w:link w:val="72"/>
    <w:uiPriority w:val="99"/>
    <w:rsid w:val="00F87F9E"/>
    <w:rPr>
      <w:sz w:val="208"/>
      <w:szCs w:val="208"/>
      <w:shd w:val="clear" w:color="auto" w:fill="FFFFFF"/>
    </w:rPr>
  </w:style>
  <w:style w:type="character" w:customStyle="1" w:styleId="135pt1pt">
    <w:name w:val="Основной текст + 13;5 pt;Интервал 1 pt"/>
    <w:rsid w:val="00F87F9E"/>
    <w:rPr>
      <w:rFonts w:ascii="Times New Roman" w:eastAsia="Times New Roman" w:hAnsi="Times New Roman" w:cs="Times New Roman"/>
      <w:b w:val="0"/>
      <w:bCs w:val="0"/>
      <w:i w:val="0"/>
      <w:iCs w:val="0"/>
      <w:smallCaps w:val="0"/>
      <w:strike w:val="0"/>
      <w:spacing w:val="30"/>
      <w:sz w:val="27"/>
      <w:szCs w:val="27"/>
    </w:rPr>
  </w:style>
  <w:style w:type="paragraph" w:customStyle="1" w:styleId="72">
    <w:name w:val="Основной текст (7)"/>
    <w:basedOn w:val="ac"/>
    <w:link w:val="71"/>
    <w:uiPriority w:val="99"/>
    <w:rsid w:val="00F87F9E"/>
    <w:pPr>
      <w:shd w:val="clear" w:color="auto" w:fill="FFFFFF"/>
      <w:spacing w:line="0" w:lineRule="atLeast"/>
    </w:pPr>
    <w:rPr>
      <w:rFonts w:ascii="Calibri" w:hAnsi="Calibri"/>
      <w:sz w:val="208"/>
      <w:szCs w:val="208"/>
    </w:rPr>
  </w:style>
  <w:style w:type="character" w:customStyle="1" w:styleId="41">
    <w:name w:val="Основной текст (4)_"/>
    <w:link w:val="410"/>
    <w:locked/>
    <w:rsid w:val="00F87F9E"/>
    <w:rPr>
      <w:sz w:val="21"/>
      <w:szCs w:val="21"/>
      <w:shd w:val="clear" w:color="auto" w:fill="FFFFFF"/>
    </w:rPr>
  </w:style>
  <w:style w:type="paragraph" w:customStyle="1" w:styleId="410">
    <w:name w:val="Основной текст (4)1"/>
    <w:basedOn w:val="ac"/>
    <w:link w:val="41"/>
    <w:rsid w:val="00F87F9E"/>
    <w:pPr>
      <w:shd w:val="clear" w:color="auto" w:fill="FFFFFF"/>
      <w:spacing w:before="240" w:line="274" w:lineRule="exact"/>
      <w:jc w:val="both"/>
    </w:pPr>
    <w:rPr>
      <w:rFonts w:ascii="Calibri" w:hAnsi="Calibri"/>
      <w:sz w:val="21"/>
      <w:szCs w:val="21"/>
    </w:rPr>
  </w:style>
  <w:style w:type="character" w:styleId="afffb">
    <w:name w:val="Emphasis"/>
    <w:uiPriority w:val="99"/>
    <w:qFormat/>
    <w:rsid w:val="00F87F9E"/>
    <w:rPr>
      <w:i/>
      <w:iCs/>
    </w:rPr>
  </w:style>
  <w:style w:type="character" w:customStyle="1" w:styleId="apple-converted-space">
    <w:name w:val="apple-converted-space"/>
    <w:uiPriority w:val="99"/>
    <w:rsid w:val="00F87F9E"/>
  </w:style>
  <w:style w:type="character" w:customStyle="1" w:styleId="42">
    <w:name w:val="Основной шрифт абзаца4"/>
    <w:rsid w:val="00F87F9E"/>
  </w:style>
  <w:style w:type="character" w:customStyle="1" w:styleId="afffc">
    <w:name w:val="Маркеры списка"/>
    <w:rsid w:val="00F87F9E"/>
    <w:rPr>
      <w:rFonts w:ascii="OpenSymbol" w:eastAsia="OpenSymbol" w:hAnsi="OpenSymbol" w:cs="OpenSymbol"/>
    </w:rPr>
  </w:style>
  <w:style w:type="paragraph" w:customStyle="1" w:styleId="43">
    <w:name w:val="Указатель4"/>
    <w:basedOn w:val="ac"/>
    <w:rsid w:val="00F87F9E"/>
    <w:pPr>
      <w:suppressLineNumbers/>
    </w:pPr>
    <w:rPr>
      <w:rFonts w:eastAsia="Times New Roman" w:cs="Mangal"/>
      <w:sz w:val="24"/>
      <w:szCs w:val="24"/>
      <w:lang w:eastAsia="zh-CN"/>
    </w:rPr>
  </w:style>
  <w:style w:type="paragraph" w:customStyle="1" w:styleId="38">
    <w:name w:val="Название3"/>
    <w:basedOn w:val="ac"/>
    <w:rsid w:val="00F87F9E"/>
    <w:pPr>
      <w:suppressLineNumbers/>
      <w:spacing w:before="120" w:after="120"/>
    </w:pPr>
    <w:rPr>
      <w:rFonts w:eastAsia="Times New Roman" w:cs="Tahoma"/>
      <w:i/>
      <w:iCs/>
      <w:sz w:val="24"/>
      <w:szCs w:val="24"/>
      <w:lang w:eastAsia="zh-CN"/>
    </w:rPr>
  </w:style>
  <w:style w:type="paragraph" w:customStyle="1" w:styleId="2d">
    <w:name w:val="Название2"/>
    <w:basedOn w:val="ac"/>
    <w:rsid w:val="00F87F9E"/>
    <w:pPr>
      <w:suppressLineNumbers/>
      <w:spacing w:before="120" w:after="120"/>
    </w:pPr>
    <w:rPr>
      <w:rFonts w:eastAsia="Times New Roman" w:cs="Tahoma"/>
      <w:i/>
      <w:iCs/>
      <w:sz w:val="24"/>
      <w:szCs w:val="24"/>
      <w:lang w:eastAsia="zh-CN"/>
    </w:rPr>
  </w:style>
  <w:style w:type="paragraph" w:customStyle="1" w:styleId="39">
    <w:name w:val="Знак Знак Знак Знак Знак Знак Знак Знак Знак3 Знак"/>
    <w:basedOn w:val="ac"/>
    <w:rsid w:val="00F87F9E"/>
    <w:pPr>
      <w:spacing w:after="160" w:line="240" w:lineRule="exact"/>
    </w:pPr>
    <w:rPr>
      <w:rFonts w:ascii="Verdana" w:eastAsia="Times New Roman" w:hAnsi="Verdana" w:cs="Verdana"/>
      <w:sz w:val="20"/>
      <w:szCs w:val="20"/>
      <w:lang w:val="en-US" w:eastAsia="zh-CN"/>
    </w:rPr>
  </w:style>
  <w:style w:type="paragraph" w:customStyle="1" w:styleId="titledict">
    <w:name w:val="titledict"/>
    <w:basedOn w:val="ac"/>
    <w:rsid w:val="00F87F9E"/>
    <w:pPr>
      <w:spacing w:before="280" w:after="280"/>
    </w:pPr>
    <w:rPr>
      <w:rFonts w:eastAsia="SimSun"/>
      <w:sz w:val="24"/>
      <w:szCs w:val="24"/>
      <w:lang w:eastAsia="zh-CN"/>
    </w:rPr>
  </w:style>
  <w:style w:type="paragraph" w:customStyle="1" w:styleId="afffd">
    <w:name w:val="Знак Знак Знак Знак Знак Знак Знак Знак Знак Знак Знак Знак Знак Знак"/>
    <w:basedOn w:val="ac"/>
    <w:rsid w:val="00F87F9E"/>
    <w:pPr>
      <w:spacing w:after="160" w:line="240" w:lineRule="exact"/>
    </w:pPr>
    <w:rPr>
      <w:rFonts w:ascii="Verdana" w:eastAsia="Times New Roman" w:hAnsi="Verdana" w:cs="Verdana"/>
      <w:sz w:val="20"/>
      <w:szCs w:val="20"/>
      <w:lang w:val="en-US" w:eastAsia="zh-CN"/>
    </w:rPr>
  </w:style>
  <w:style w:type="paragraph" w:customStyle="1" w:styleId="afffe">
    <w:name w:val="Знак Знак Знак Знак Знак Знак Знак Знак Знак"/>
    <w:basedOn w:val="ac"/>
    <w:rsid w:val="00F87F9E"/>
    <w:pPr>
      <w:spacing w:after="160" w:line="240" w:lineRule="exact"/>
    </w:pPr>
    <w:rPr>
      <w:rFonts w:ascii="Verdana" w:eastAsia="Times New Roman" w:hAnsi="Verdana" w:cs="Verdana"/>
      <w:sz w:val="20"/>
      <w:szCs w:val="20"/>
      <w:lang w:val="en-US" w:eastAsia="zh-CN"/>
    </w:rPr>
  </w:style>
  <w:style w:type="paragraph" w:customStyle="1" w:styleId="1f5">
    <w:name w:val="Знак Знак Знак Знак Знак Знак Знак Знак Знак1"/>
    <w:basedOn w:val="ac"/>
    <w:rsid w:val="00F87F9E"/>
    <w:pPr>
      <w:spacing w:after="160" w:line="240" w:lineRule="exact"/>
    </w:pPr>
    <w:rPr>
      <w:rFonts w:ascii="Verdana" w:eastAsia="Times New Roman" w:hAnsi="Verdana" w:cs="Verdana"/>
      <w:sz w:val="20"/>
      <w:szCs w:val="20"/>
      <w:lang w:val="en-US" w:eastAsia="zh-CN"/>
    </w:rPr>
  </w:style>
  <w:style w:type="paragraph" w:customStyle="1" w:styleId="affff">
    <w:name w:val="Знак Знак Знак Знак Знак Знак Знак Знак Знак Знак Знак Знак"/>
    <w:basedOn w:val="ac"/>
    <w:rsid w:val="00F87F9E"/>
    <w:pPr>
      <w:spacing w:after="160" w:line="240" w:lineRule="exact"/>
    </w:pPr>
    <w:rPr>
      <w:rFonts w:ascii="Verdana" w:eastAsia="Times New Roman" w:hAnsi="Verdana" w:cs="Verdana"/>
      <w:sz w:val="20"/>
      <w:szCs w:val="20"/>
      <w:lang w:val="en-US" w:eastAsia="zh-CN"/>
    </w:rPr>
  </w:style>
  <w:style w:type="paragraph" w:customStyle="1" w:styleId="2e">
    <w:name w:val="Знак Знак Знак Знак Знак Знак Знак Знак Знак2"/>
    <w:basedOn w:val="ac"/>
    <w:rsid w:val="00F87F9E"/>
    <w:pPr>
      <w:spacing w:after="160" w:line="240" w:lineRule="exact"/>
    </w:pPr>
    <w:rPr>
      <w:rFonts w:ascii="Verdana" w:eastAsia="Times New Roman" w:hAnsi="Verdana" w:cs="Verdana"/>
      <w:sz w:val="20"/>
      <w:szCs w:val="20"/>
      <w:lang w:val="en-US" w:eastAsia="zh-CN"/>
    </w:rPr>
  </w:style>
  <w:style w:type="paragraph" w:customStyle="1" w:styleId="2f">
    <w:name w:val="Знак Знак Знак Знак Знак Знак Знак Знак Знак2 Знак Знак Знак"/>
    <w:basedOn w:val="ac"/>
    <w:rsid w:val="00F87F9E"/>
    <w:pPr>
      <w:spacing w:after="160" w:line="240" w:lineRule="exact"/>
    </w:pPr>
    <w:rPr>
      <w:rFonts w:ascii="Verdana" w:eastAsia="Times New Roman" w:hAnsi="Verdana" w:cs="Verdana"/>
      <w:sz w:val="20"/>
      <w:szCs w:val="20"/>
      <w:lang w:val="en-US" w:eastAsia="zh-CN"/>
    </w:rPr>
  </w:style>
  <w:style w:type="paragraph" w:customStyle="1" w:styleId="affff0">
    <w:name w:val="Знак Знак Знак Знак Знак Знак Знак Знак Знак Знак Знак Знак Знак Знак Знак Знак Знак Знак Знак"/>
    <w:basedOn w:val="ac"/>
    <w:rsid w:val="00F87F9E"/>
    <w:pPr>
      <w:spacing w:after="160" w:line="240" w:lineRule="exact"/>
    </w:pPr>
    <w:rPr>
      <w:rFonts w:ascii="Verdana" w:eastAsia="Times New Roman" w:hAnsi="Verdana" w:cs="Verdana"/>
      <w:sz w:val="20"/>
      <w:szCs w:val="20"/>
      <w:lang w:val="en-US" w:eastAsia="zh-CN"/>
    </w:rPr>
  </w:style>
  <w:style w:type="paragraph" w:customStyle="1" w:styleId="2f0">
    <w:name w:val="Знак Знак Знак2"/>
    <w:basedOn w:val="ac"/>
    <w:rsid w:val="00F87F9E"/>
    <w:pPr>
      <w:spacing w:before="100" w:beforeAutospacing="1" w:after="100" w:afterAutospacing="1"/>
      <w:jc w:val="both"/>
    </w:pPr>
    <w:rPr>
      <w:rFonts w:ascii="Tahoma" w:eastAsia="Times New Roman" w:hAnsi="Tahoma" w:cs="Tahoma"/>
      <w:sz w:val="20"/>
      <w:szCs w:val="20"/>
      <w:lang w:val="en-US"/>
    </w:rPr>
  </w:style>
  <w:style w:type="character" w:customStyle="1" w:styleId="2f1">
    <w:name w:val="Основной текст (2)_"/>
    <w:link w:val="2f2"/>
    <w:locked/>
    <w:rsid w:val="00C458EF"/>
    <w:rPr>
      <w:b/>
      <w:bCs/>
      <w:sz w:val="22"/>
      <w:szCs w:val="22"/>
      <w:shd w:val="clear" w:color="auto" w:fill="FFFFFF"/>
    </w:rPr>
  </w:style>
  <w:style w:type="character" w:customStyle="1" w:styleId="1f6">
    <w:name w:val="Основной текст Знак1"/>
    <w:aliases w:val="bt Знак,Основной текст1 Знак,Основной текст отчета Знак,Body Text Char Знак,Основной текст Знак Знак"/>
    <w:uiPriority w:val="99"/>
    <w:locked/>
    <w:rsid w:val="00C458EF"/>
    <w:rPr>
      <w:rFonts w:ascii="Times New Roman" w:hAnsi="Times New Roman"/>
      <w:sz w:val="22"/>
      <w:szCs w:val="22"/>
      <w:shd w:val="clear" w:color="auto" w:fill="FFFFFF"/>
    </w:rPr>
  </w:style>
  <w:style w:type="paragraph" w:customStyle="1" w:styleId="2f2">
    <w:name w:val="Основной текст (2)"/>
    <w:basedOn w:val="ac"/>
    <w:link w:val="2f1"/>
    <w:rsid w:val="00C458EF"/>
    <w:pPr>
      <w:widowControl w:val="0"/>
      <w:shd w:val="clear" w:color="auto" w:fill="FFFFFF"/>
      <w:spacing w:after="240" w:line="274" w:lineRule="exact"/>
      <w:ind w:hanging="340"/>
      <w:jc w:val="center"/>
    </w:pPr>
    <w:rPr>
      <w:rFonts w:ascii="Calibri" w:hAnsi="Calibri"/>
      <w:b/>
      <w:bCs/>
    </w:rPr>
  </w:style>
  <w:style w:type="character" w:customStyle="1" w:styleId="ConsPlusNonformat0">
    <w:name w:val="ConsPlusNonformat Знак"/>
    <w:link w:val="ConsPlusNonformat"/>
    <w:uiPriority w:val="99"/>
    <w:rsid w:val="00C458EF"/>
    <w:rPr>
      <w:rFonts w:ascii="Courier New" w:eastAsia="Times New Roman" w:hAnsi="Courier New" w:cs="Courier New"/>
      <w:lang w:val="ru-RU" w:eastAsia="ru-RU" w:bidi="ar-SA"/>
    </w:rPr>
  </w:style>
  <w:style w:type="paragraph" w:customStyle="1" w:styleId="2f3">
    <w:name w:val="Основной текст2"/>
    <w:basedOn w:val="ac"/>
    <w:rsid w:val="006541AE"/>
    <w:pPr>
      <w:widowControl w:val="0"/>
      <w:shd w:val="clear" w:color="auto" w:fill="FFFFFF"/>
      <w:spacing w:before="420" w:after="200" w:line="634" w:lineRule="exact"/>
    </w:pPr>
    <w:rPr>
      <w:rFonts w:eastAsia="Times New Roman"/>
      <w:sz w:val="28"/>
      <w:szCs w:val="28"/>
      <w:lang w:eastAsia="ru-RU"/>
    </w:rPr>
  </w:style>
  <w:style w:type="character" w:customStyle="1" w:styleId="affff1">
    <w:name w:val="Основной текст + Полужирный"/>
    <w:aliases w:val="Курсив,Основной текст (2) + 10 pt,Малые прописные,Основной текст + 14 pt"/>
    <w:uiPriority w:val="99"/>
    <w:rsid w:val="007E2D5E"/>
    <w:rPr>
      <w:rFonts w:ascii="Times New Roman" w:eastAsia="Times New Roman" w:hAnsi="Times New Roman" w:cs="Times New Roman"/>
      <w:b/>
      <w:bCs/>
      <w:i w:val="0"/>
      <w:iCs w:val="0"/>
      <w:smallCaps w:val="0"/>
      <w:strike w:val="0"/>
      <w:spacing w:val="0"/>
      <w:sz w:val="27"/>
      <w:szCs w:val="27"/>
    </w:rPr>
  </w:style>
  <w:style w:type="character" w:customStyle="1" w:styleId="1f7">
    <w:name w:val="Заголовок №1_"/>
    <w:link w:val="1f8"/>
    <w:rsid w:val="007E2D5E"/>
    <w:rPr>
      <w:sz w:val="27"/>
      <w:szCs w:val="27"/>
      <w:shd w:val="clear" w:color="auto" w:fill="FFFFFF"/>
    </w:rPr>
  </w:style>
  <w:style w:type="paragraph" w:customStyle="1" w:styleId="1f8">
    <w:name w:val="Заголовок №1"/>
    <w:basedOn w:val="ac"/>
    <w:link w:val="1f7"/>
    <w:rsid w:val="007E2D5E"/>
    <w:pPr>
      <w:shd w:val="clear" w:color="auto" w:fill="FFFFFF"/>
      <w:spacing w:after="600" w:line="326" w:lineRule="exact"/>
      <w:jc w:val="center"/>
      <w:outlineLvl w:val="0"/>
    </w:pPr>
    <w:rPr>
      <w:rFonts w:ascii="Calibri" w:hAnsi="Calibri"/>
      <w:sz w:val="27"/>
      <w:szCs w:val="27"/>
    </w:rPr>
  </w:style>
  <w:style w:type="paragraph" w:customStyle="1" w:styleId="1f9">
    <w:name w:val="Основной текст с отступом.Основной текст 1.Нумерованный список !!.Надин стиль"/>
    <w:basedOn w:val="ac"/>
    <w:rsid w:val="00AE6079"/>
    <w:pPr>
      <w:spacing w:after="120"/>
      <w:ind w:firstLine="709"/>
      <w:jc w:val="both"/>
    </w:pPr>
    <w:rPr>
      <w:rFonts w:ascii="Arial" w:eastAsia="Times New Roman" w:hAnsi="Arial"/>
      <w:sz w:val="26"/>
      <w:szCs w:val="20"/>
      <w:lang w:eastAsia="ru-RU"/>
    </w:rPr>
  </w:style>
  <w:style w:type="paragraph" w:customStyle="1" w:styleId="110">
    <w:name w:val="Стиль1заголовок1"/>
    <w:basedOn w:val="22"/>
    <w:rsid w:val="00AE6079"/>
    <w:pPr>
      <w:spacing w:line="240" w:lineRule="auto"/>
      <w:jc w:val="both"/>
    </w:pPr>
    <w:rPr>
      <w:rFonts w:ascii="Arial" w:hAnsi="Arial" w:cs="Arial"/>
      <w:b/>
      <w:bCs/>
      <w:sz w:val="26"/>
      <w:szCs w:val="26"/>
    </w:rPr>
  </w:style>
  <w:style w:type="paragraph" w:customStyle="1" w:styleId="221">
    <w:name w:val="Основной текст 22"/>
    <w:basedOn w:val="ac"/>
    <w:uiPriority w:val="99"/>
    <w:rsid w:val="00AE6079"/>
    <w:pPr>
      <w:suppressAutoHyphens/>
    </w:pPr>
    <w:rPr>
      <w:rFonts w:eastAsia="Times New Roman"/>
      <w:b/>
      <w:bCs/>
      <w:sz w:val="28"/>
      <w:szCs w:val="28"/>
      <w:lang w:eastAsia="ar-SA"/>
    </w:rPr>
  </w:style>
  <w:style w:type="paragraph" w:styleId="affff2">
    <w:name w:val="footnote text"/>
    <w:aliases w:val="single space,footnote text,Текст сноски Знак Знак Знак,Текст сноски Знак Знак,Текст сноски-FN,Footnote Text Char Знак Знак,Footnote Text Char Знак,Footnote Text Char Знак Знак Знак Знак,Текст сноски Знак1 Знак,Знак6,Table_Footnote_last Знак"/>
    <w:basedOn w:val="ac"/>
    <w:link w:val="affff3"/>
    <w:uiPriority w:val="99"/>
    <w:rsid w:val="00AE6079"/>
    <w:rPr>
      <w:rFonts w:eastAsia="Times New Roman"/>
      <w:sz w:val="20"/>
      <w:szCs w:val="20"/>
    </w:rPr>
  </w:style>
  <w:style w:type="character" w:customStyle="1" w:styleId="affff3">
    <w:name w:val="Текст сноски Знак"/>
    <w:aliases w:val="single space Знак1,footnote text Знак1,Текст сноски Знак Знак Знак Знак1,Текст сноски Знак Знак Знак2,Текст сноски-FN Знак1,Footnote Text Char Знак Знак Знак1,Footnote Text Char Знак Знак2,Footnote Text Char Знак Знак Знак Знак Знак"/>
    <w:link w:val="affff2"/>
    <w:uiPriority w:val="99"/>
    <w:rsid w:val="00AE6079"/>
    <w:rPr>
      <w:rFonts w:ascii="Times New Roman" w:eastAsia="Times New Roman" w:hAnsi="Times New Roman"/>
    </w:rPr>
  </w:style>
  <w:style w:type="character" w:styleId="affff4">
    <w:name w:val="footnote reference"/>
    <w:aliases w:val="Знак сноски 1,Знак сноски-FN,Ciae niinee-FN"/>
    <w:link w:val="1fa"/>
    <w:uiPriority w:val="99"/>
    <w:rsid w:val="00AE6079"/>
    <w:rPr>
      <w:vertAlign w:val="superscript"/>
    </w:rPr>
  </w:style>
  <w:style w:type="paragraph" w:customStyle="1" w:styleId="affff5">
    <w:name w:val="Знак Знак Знак Знак"/>
    <w:basedOn w:val="ac"/>
    <w:uiPriority w:val="99"/>
    <w:rsid w:val="00AE6079"/>
    <w:pPr>
      <w:spacing w:before="100" w:beforeAutospacing="1" w:after="100" w:afterAutospacing="1"/>
      <w:jc w:val="both"/>
    </w:pPr>
    <w:rPr>
      <w:rFonts w:ascii="Tahoma" w:eastAsia="Times New Roman" w:hAnsi="Tahoma"/>
      <w:sz w:val="20"/>
      <w:szCs w:val="20"/>
      <w:lang w:val="en-US"/>
    </w:rPr>
  </w:style>
  <w:style w:type="paragraph" w:customStyle="1" w:styleId="240">
    <w:name w:val="Основной текст с отступом 24"/>
    <w:basedOn w:val="ac"/>
    <w:rsid w:val="00AE6079"/>
    <w:pPr>
      <w:suppressAutoHyphens/>
      <w:spacing w:after="120"/>
      <w:ind w:firstLine="709"/>
      <w:jc w:val="both"/>
    </w:pPr>
    <w:rPr>
      <w:rFonts w:ascii="Arial" w:eastAsia="Times New Roman" w:hAnsi="Arial" w:cs="Arial"/>
      <w:sz w:val="26"/>
      <w:szCs w:val="24"/>
      <w:lang w:eastAsia="ar-SA"/>
    </w:rPr>
  </w:style>
  <w:style w:type="character" w:customStyle="1" w:styleId="1fb">
    <w:name w:val="Основной текст 1 Знак"/>
    <w:aliases w:val="Нумерованный список !! Знак,Надин стиль Знак Знак"/>
    <w:rsid w:val="00AE6079"/>
    <w:rPr>
      <w:sz w:val="24"/>
      <w:szCs w:val="24"/>
      <w:lang w:val="ru-RU" w:eastAsia="ru-RU" w:bidi="ar-SA"/>
    </w:rPr>
  </w:style>
  <w:style w:type="character" w:customStyle="1" w:styleId="affff6">
    <w:name w:val="Гипертекстовая ссылка"/>
    <w:uiPriority w:val="99"/>
    <w:rsid w:val="00AE6079"/>
    <w:rPr>
      <w:color w:val="008000"/>
    </w:rPr>
  </w:style>
  <w:style w:type="paragraph" w:styleId="affff7">
    <w:name w:val="Subtitle"/>
    <w:basedOn w:val="ac"/>
    <w:link w:val="affff8"/>
    <w:uiPriority w:val="99"/>
    <w:qFormat/>
    <w:rsid w:val="00AE6079"/>
    <w:pPr>
      <w:spacing w:after="60"/>
      <w:jc w:val="center"/>
      <w:outlineLvl w:val="1"/>
    </w:pPr>
    <w:rPr>
      <w:rFonts w:ascii="Arial" w:eastAsia="Times New Roman" w:hAnsi="Arial"/>
      <w:sz w:val="24"/>
      <w:szCs w:val="24"/>
    </w:rPr>
  </w:style>
  <w:style w:type="character" w:customStyle="1" w:styleId="affff8">
    <w:name w:val="Подзаголовок Знак"/>
    <w:link w:val="affff7"/>
    <w:uiPriority w:val="99"/>
    <w:rsid w:val="00AE6079"/>
    <w:rPr>
      <w:rFonts w:ascii="Arial" w:eastAsia="Times New Roman" w:hAnsi="Arial" w:cs="Arial"/>
      <w:sz w:val="24"/>
      <w:szCs w:val="24"/>
    </w:rPr>
  </w:style>
  <w:style w:type="paragraph" w:customStyle="1" w:styleId="1fc">
    <w:name w:val="Список маркированный 1"/>
    <w:basedOn w:val="ac"/>
    <w:qFormat/>
    <w:rsid w:val="00AE6079"/>
    <w:pPr>
      <w:tabs>
        <w:tab w:val="left" w:pos="357"/>
      </w:tabs>
      <w:suppressAutoHyphens/>
      <w:spacing w:line="312" w:lineRule="auto"/>
      <w:ind w:left="720" w:hanging="360"/>
      <w:jc w:val="both"/>
    </w:pPr>
    <w:rPr>
      <w:rFonts w:eastAsia="Times New Roman"/>
      <w:sz w:val="24"/>
      <w:szCs w:val="24"/>
      <w:lang w:eastAsia="ru-RU"/>
    </w:rPr>
  </w:style>
  <w:style w:type="character" w:customStyle="1" w:styleId="ConsPlusTitle0">
    <w:name w:val="ConsPlusTitle Знак"/>
    <w:link w:val="ConsPlusTitle"/>
    <w:rsid w:val="00AE6079"/>
    <w:rPr>
      <w:rFonts w:ascii="Arial" w:eastAsia="Times New Roman" w:hAnsi="Arial" w:cs="Arial"/>
      <w:b/>
      <w:bCs/>
      <w:lang w:val="ru-RU" w:eastAsia="ru-RU" w:bidi="ar-SA"/>
    </w:rPr>
  </w:style>
  <w:style w:type="paragraph" w:customStyle="1" w:styleId="Style26">
    <w:name w:val="Style26"/>
    <w:basedOn w:val="ac"/>
    <w:rsid w:val="00AE6079"/>
    <w:pPr>
      <w:widowControl w:val="0"/>
      <w:autoSpaceDE w:val="0"/>
      <w:autoSpaceDN w:val="0"/>
      <w:adjustRightInd w:val="0"/>
      <w:spacing w:line="323" w:lineRule="exact"/>
      <w:ind w:firstLine="705"/>
      <w:jc w:val="both"/>
    </w:pPr>
    <w:rPr>
      <w:rFonts w:eastAsia="Times New Roman"/>
      <w:sz w:val="24"/>
      <w:szCs w:val="24"/>
      <w:lang w:eastAsia="ru-RU"/>
    </w:rPr>
  </w:style>
  <w:style w:type="paragraph" w:customStyle="1" w:styleId="Style32">
    <w:name w:val="Style32"/>
    <w:basedOn w:val="ac"/>
    <w:rsid w:val="00AE6079"/>
    <w:pPr>
      <w:widowControl w:val="0"/>
      <w:autoSpaceDE w:val="0"/>
      <w:autoSpaceDN w:val="0"/>
      <w:adjustRightInd w:val="0"/>
      <w:spacing w:line="321" w:lineRule="exact"/>
      <w:ind w:firstLine="709"/>
      <w:jc w:val="both"/>
    </w:pPr>
    <w:rPr>
      <w:rFonts w:eastAsia="Times New Roman"/>
      <w:sz w:val="24"/>
      <w:szCs w:val="24"/>
      <w:lang w:eastAsia="ru-RU"/>
    </w:rPr>
  </w:style>
  <w:style w:type="character" w:customStyle="1" w:styleId="FontStyle47">
    <w:name w:val="Font Style47"/>
    <w:rsid w:val="00AE6079"/>
    <w:rPr>
      <w:rFonts w:ascii="Times New Roman" w:hAnsi="Times New Roman" w:cs="Times New Roman"/>
      <w:sz w:val="26"/>
      <w:szCs w:val="26"/>
    </w:rPr>
  </w:style>
  <w:style w:type="paragraph" w:customStyle="1" w:styleId="Normal10-02">
    <w:name w:val="Normal + 10 пт полужирный По центру Слева:  -02 см Справ..."/>
    <w:basedOn w:val="ac"/>
    <w:link w:val="Normal10-020"/>
    <w:rsid w:val="00AE6079"/>
    <w:pPr>
      <w:ind w:left="-113" w:right="-113"/>
      <w:jc w:val="center"/>
    </w:pPr>
    <w:rPr>
      <w:rFonts w:eastAsia="Times New Roman"/>
      <w:b/>
      <w:bCs/>
      <w:sz w:val="20"/>
      <w:szCs w:val="20"/>
      <w:lang w:eastAsia="ru-RU"/>
    </w:rPr>
  </w:style>
  <w:style w:type="character" w:customStyle="1" w:styleId="Normal">
    <w:name w:val="Normal Знак"/>
    <w:link w:val="2c"/>
    <w:uiPriority w:val="99"/>
    <w:rsid w:val="00AE6079"/>
    <w:rPr>
      <w:rFonts w:ascii="Times New Roman" w:eastAsia="Arial" w:hAnsi="Times New Roman"/>
      <w:color w:val="000000"/>
      <w:sz w:val="24"/>
      <w:szCs w:val="24"/>
      <w:lang w:eastAsia="zh-CN" w:bidi="ar-SA"/>
    </w:rPr>
  </w:style>
  <w:style w:type="paragraph" w:styleId="a0">
    <w:name w:val="List Bullet"/>
    <w:aliases w:val="Маркированный список Знак1,Маркированный список Знак Знак,EIA Bullet 1,Маркированный Знак Знак"/>
    <w:basedOn w:val="ac"/>
    <w:link w:val="affff9"/>
    <w:uiPriority w:val="99"/>
    <w:rsid w:val="00AE6079"/>
    <w:pPr>
      <w:widowControl w:val="0"/>
      <w:numPr>
        <w:numId w:val="2"/>
      </w:numPr>
      <w:tabs>
        <w:tab w:val="clear" w:pos="284"/>
        <w:tab w:val="num" w:pos="357"/>
      </w:tabs>
      <w:autoSpaceDE w:val="0"/>
      <w:autoSpaceDN w:val="0"/>
      <w:adjustRightInd w:val="0"/>
      <w:spacing w:before="120"/>
      <w:ind w:left="357" w:hanging="357"/>
      <w:jc w:val="both"/>
    </w:pPr>
    <w:rPr>
      <w:rFonts w:eastAsia="Times New Roman"/>
      <w:sz w:val="26"/>
      <w:szCs w:val="20"/>
      <w:lang w:eastAsia="ru-RU"/>
    </w:rPr>
  </w:style>
  <w:style w:type="paragraph" w:styleId="affffa">
    <w:name w:val="TOC Heading"/>
    <w:basedOn w:val="14"/>
    <w:next w:val="ac"/>
    <w:uiPriority w:val="99"/>
    <w:unhideWhenUsed/>
    <w:qFormat/>
    <w:rsid w:val="00AE6079"/>
    <w:pPr>
      <w:keepLines/>
      <w:spacing w:before="480" w:after="0" w:line="276" w:lineRule="auto"/>
      <w:outlineLvl w:val="9"/>
    </w:pPr>
    <w:rPr>
      <w:rFonts w:ascii="Cambria" w:hAnsi="Cambria"/>
      <w:color w:val="365F91"/>
      <w:kern w:val="0"/>
      <w:sz w:val="28"/>
      <w:szCs w:val="28"/>
    </w:rPr>
  </w:style>
  <w:style w:type="paragraph" w:styleId="1fd">
    <w:name w:val="toc 1"/>
    <w:basedOn w:val="ac"/>
    <w:next w:val="ac"/>
    <w:autoRedefine/>
    <w:uiPriority w:val="1"/>
    <w:qFormat/>
    <w:rsid w:val="00AE6079"/>
    <w:rPr>
      <w:rFonts w:eastAsia="Times New Roman"/>
      <w:sz w:val="24"/>
      <w:szCs w:val="24"/>
      <w:lang w:eastAsia="ru-RU"/>
    </w:rPr>
  </w:style>
  <w:style w:type="paragraph" w:styleId="2f4">
    <w:name w:val="toc 2"/>
    <w:basedOn w:val="ac"/>
    <w:next w:val="ac"/>
    <w:autoRedefine/>
    <w:uiPriority w:val="1"/>
    <w:qFormat/>
    <w:rsid w:val="00AE6079"/>
    <w:pPr>
      <w:ind w:left="240"/>
    </w:pPr>
    <w:rPr>
      <w:rFonts w:eastAsia="Times New Roman"/>
      <w:sz w:val="24"/>
      <w:szCs w:val="24"/>
      <w:lang w:eastAsia="ru-RU"/>
    </w:rPr>
  </w:style>
  <w:style w:type="character" w:customStyle="1" w:styleId="FontStyle16">
    <w:name w:val="Font Style16"/>
    <w:uiPriority w:val="99"/>
    <w:rsid w:val="00AE6079"/>
    <w:rPr>
      <w:rFonts w:ascii="Arial" w:hAnsi="Arial" w:cs="Arial"/>
      <w:sz w:val="18"/>
      <w:szCs w:val="18"/>
    </w:rPr>
  </w:style>
  <w:style w:type="character" w:customStyle="1" w:styleId="FontStyle12">
    <w:name w:val="Font Style12"/>
    <w:rsid w:val="00AE6079"/>
    <w:rPr>
      <w:rFonts w:ascii="Times New Roman" w:hAnsi="Times New Roman" w:cs="Times New Roman"/>
      <w:sz w:val="24"/>
      <w:szCs w:val="24"/>
    </w:rPr>
  </w:style>
  <w:style w:type="paragraph" w:customStyle="1" w:styleId="Style7">
    <w:name w:val="Style7"/>
    <w:basedOn w:val="ac"/>
    <w:rsid w:val="00AE6079"/>
    <w:pPr>
      <w:widowControl w:val="0"/>
      <w:autoSpaceDE w:val="0"/>
      <w:autoSpaceDN w:val="0"/>
      <w:adjustRightInd w:val="0"/>
    </w:pPr>
    <w:rPr>
      <w:rFonts w:ascii="Arial" w:eastAsia="Times New Roman" w:hAnsi="Arial" w:cs="Arial"/>
      <w:sz w:val="24"/>
      <w:szCs w:val="24"/>
      <w:lang w:eastAsia="ru-RU"/>
    </w:rPr>
  </w:style>
  <w:style w:type="paragraph" w:customStyle="1" w:styleId="affffb">
    <w:name w:val="отчет"/>
    <w:basedOn w:val="ac"/>
    <w:link w:val="affffc"/>
    <w:qFormat/>
    <w:rsid w:val="00AE6079"/>
    <w:pPr>
      <w:spacing w:line="276" w:lineRule="auto"/>
      <w:ind w:firstLine="709"/>
      <w:jc w:val="both"/>
    </w:pPr>
    <w:rPr>
      <w:rFonts w:eastAsia="Times New Roman"/>
      <w:sz w:val="28"/>
    </w:rPr>
  </w:style>
  <w:style w:type="character" w:customStyle="1" w:styleId="affffc">
    <w:name w:val="отчет Знак"/>
    <w:link w:val="affffb"/>
    <w:rsid w:val="00AE6079"/>
    <w:rPr>
      <w:rFonts w:ascii="Times New Roman" w:eastAsia="Times New Roman" w:hAnsi="Times New Roman"/>
      <w:sz w:val="28"/>
      <w:szCs w:val="22"/>
    </w:rPr>
  </w:style>
  <w:style w:type="paragraph" w:customStyle="1" w:styleId="Main">
    <w:name w:val="Main"/>
    <w:link w:val="Main0"/>
    <w:rsid w:val="00AE6079"/>
    <w:pPr>
      <w:widowControl w:val="0"/>
      <w:spacing w:line="360" w:lineRule="auto"/>
      <w:ind w:firstLine="709"/>
      <w:jc w:val="both"/>
    </w:pPr>
    <w:rPr>
      <w:rFonts w:ascii="Times New Roman" w:eastAsia="Times New Roman" w:hAnsi="Times New Roman"/>
      <w:sz w:val="24"/>
      <w:szCs w:val="16"/>
    </w:rPr>
  </w:style>
  <w:style w:type="character" w:customStyle="1" w:styleId="Main0">
    <w:name w:val="Main Знак"/>
    <w:link w:val="Main"/>
    <w:rsid w:val="00AE6079"/>
    <w:rPr>
      <w:rFonts w:ascii="Times New Roman" w:eastAsia="Times New Roman" w:hAnsi="Times New Roman"/>
      <w:sz w:val="24"/>
      <w:szCs w:val="16"/>
      <w:lang w:bidi="ar-SA"/>
    </w:rPr>
  </w:style>
  <w:style w:type="paragraph" w:customStyle="1" w:styleId="affffd">
    <w:name w:val="Табличный"/>
    <w:basedOn w:val="ac"/>
    <w:link w:val="affffe"/>
    <w:uiPriority w:val="99"/>
    <w:rsid w:val="00AE6079"/>
    <w:pPr>
      <w:jc w:val="center"/>
    </w:pPr>
    <w:rPr>
      <w:rFonts w:eastAsia="Times New Roman"/>
      <w:sz w:val="24"/>
      <w:szCs w:val="24"/>
    </w:rPr>
  </w:style>
  <w:style w:type="character" w:customStyle="1" w:styleId="affffe">
    <w:name w:val="Табличный Знак"/>
    <w:link w:val="affffd"/>
    <w:rsid w:val="00AE6079"/>
    <w:rPr>
      <w:rFonts w:ascii="Times New Roman" w:eastAsia="Times New Roman" w:hAnsi="Times New Roman"/>
      <w:sz w:val="24"/>
      <w:szCs w:val="24"/>
    </w:rPr>
  </w:style>
  <w:style w:type="paragraph" w:customStyle="1" w:styleId="2f5">
    <w:name w:val="Знак2"/>
    <w:basedOn w:val="ac"/>
    <w:uiPriority w:val="99"/>
    <w:rsid w:val="00AE6079"/>
    <w:pPr>
      <w:spacing w:after="160" w:line="240" w:lineRule="exact"/>
      <w:jc w:val="both"/>
    </w:pPr>
    <w:rPr>
      <w:rFonts w:ascii="Verdana" w:eastAsia="Times New Roman" w:hAnsi="Verdana"/>
      <w:sz w:val="24"/>
      <w:szCs w:val="24"/>
      <w:lang w:val="en-US"/>
    </w:rPr>
  </w:style>
  <w:style w:type="paragraph" w:customStyle="1" w:styleId="afffff">
    <w:name w:val="Таблица"/>
    <w:basedOn w:val="ac"/>
    <w:link w:val="afffff0"/>
    <w:uiPriority w:val="99"/>
    <w:qFormat/>
    <w:rsid w:val="00AE6079"/>
    <w:rPr>
      <w:rFonts w:eastAsia="Times New Roman"/>
      <w:sz w:val="28"/>
      <w:szCs w:val="28"/>
      <w:lang w:eastAsia="ru-RU"/>
    </w:rPr>
  </w:style>
  <w:style w:type="character" w:customStyle="1" w:styleId="1fe">
    <w:name w:val="Название Знак1"/>
    <w:rsid w:val="00AE6079"/>
    <w:rPr>
      <w:b/>
      <w:bCs/>
      <w:sz w:val="24"/>
      <w:szCs w:val="24"/>
      <w:lang w:val="ru-RU" w:eastAsia="ru-RU" w:bidi="ar-SA"/>
    </w:rPr>
  </w:style>
  <w:style w:type="paragraph" w:customStyle="1" w:styleId="1ff">
    <w:name w:val="Знак1 Знак Знак Знак"/>
    <w:basedOn w:val="ac"/>
    <w:rsid w:val="00AE6079"/>
    <w:pPr>
      <w:spacing w:after="60"/>
      <w:ind w:firstLine="709"/>
      <w:jc w:val="both"/>
    </w:pPr>
    <w:rPr>
      <w:rFonts w:ascii="Arial" w:eastAsia="Times New Roman" w:hAnsi="Arial" w:cs="Arial"/>
      <w:bCs/>
      <w:sz w:val="24"/>
      <w:szCs w:val="24"/>
      <w:lang w:eastAsia="ru-RU"/>
    </w:rPr>
  </w:style>
  <w:style w:type="character" w:customStyle="1" w:styleId="apple-style-span">
    <w:name w:val="apple-style-span"/>
    <w:uiPriority w:val="99"/>
    <w:rsid w:val="00AE6079"/>
  </w:style>
  <w:style w:type="paragraph" w:customStyle="1" w:styleId="Normal0">
    <w:name w:val="Normal Знак Знак"/>
    <w:rsid w:val="00AE6079"/>
    <w:pPr>
      <w:spacing w:before="100" w:after="100"/>
      <w:jc w:val="both"/>
    </w:pPr>
    <w:rPr>
      <w:rFonts w:ascii="Times New Roman" w:eastAsia="Times New Roman" w:hAnsi="Times New Roman"/>
      <w:sz w:val="24"/>
      <w:szCs w:val="24"/>
    </w:rPr>
  </w:style>
  <w:style w:type="paragraph" w:customStyle="1" w:styleId="230">
    <w:name w:val="Основной текст 23"/>
    <w:basedOn w:val="ac"/>
    <w:rsid w:val="00AE6079"/>
    <w:pPr>
      <w:overflowPunct w:val="0"/>
      <w:autoSpaceDE w:val="0"/>
      <w:autoSpaceDN w:val="0"/>
      <w:adjustRightInd w:val="0"/>
      <w:spacing w:after="120"/>
      <w:ind w:left="283"/>
      <w:textAlignment w:val="baseline"/>
    </w:pPr>
    <w:rPr>
      <w:rFonts w:eastAsia="Times New Roman"/>
      <w:sz w:val="20"/>
      <w:szCs w:val="20"/>
      <w:lang w:eastAsia="ru-RU"/>
    </w:rPr>
  </w:style>
  <w:style w:type="character" w:customStyle="1" w:styleId="S">
    <w:name w:val="S_Обычный Знак"/>
    <w:link w:val="S0"/>
    <w:locked/>
    <w:rsid w:val="00AE6079"/>
    <w:rPr>
      <w:sz w:val="26"/>
      <w:szCs w:val="26"/>
    </w:rPr>
  </w:style>
  <w:style w:type="paragraph" w:customStyle="1" w:styleId="S0">
    <w:name w:val="S_Обычный"/>
    <w:basedOn w:val="ac"/>
    <w:link w:val="S"/>
    <w:autoRedefine/>
    <w:qFormat/>
    <w:rsid w:val="00AE6079"/>
    <w:pPr>
      <w:spacing w:line="276" w:lineRule="auto"/>
      <w:ind w:firstLine="709"/>
      <w:jc w:val="both"/>
    </w:pPr>
    <w:rPr>
      <w:rFonts w:ascii="Calibri" w:hAnsi="Calibri"/>
      <w:sz w:val="26"/>
      <w:szCs w:val="26"/>
    </w:rPr>
  </w:style>
  <w:style w:type="paragraph" w:customStyle="1" w:styleId="afffff1">
    <w:name w:val="глава МНГП"/>
    <w:basedOn w:val="20"/>
    <w:autoRedefine/>
    <w:qFormat/>
    <w:rsid w:val="00AE6079"/>
    <w:pPr>
      <w:spacing w:before="0" w:line="276" w:lineRule="auto"/>
      <w:jc w:val="both"/>
    </w:pPr>
    <w:rPr>
      <w:rFonts w:ascii="Times New Roman" w:hAnsi="Times New Roman"/>
      <w:color w:val="auto"/>
      <w:u w:val="single"/>
    </w:rPr>
  </w:style>
  <w:style w:type="paragraph" w:customStyle="1" w:styleId="Default">
    <w:name w:val="Default"/>
    <w:rsid w:val="00AE6079"/>
    <w:pPr>
      <w:autoSpaceDE w:val="0"/>
      <w:autoSpaceDN w:val="0"/>
      <w:adjustRightInd w:val="0"/>
    </w:pPr>
    <w:rPr>
      <w:rFonts w:ascii="Times New Roman" w:eastAsia="Times New Roman" w:hAnsi="Times New Roman"/>
      <w:color w:val="000000"/>
      <w:sz w:val="24"/>
      <w:szCs w:val="24"/>
    </w:rPr>
  </w:style>
  <w:style w:type="paragraph" w:customStyle="1" w:styleId="S10">
    <w:name w:val="S1_Маркированный"/>
    <w:basedOn w:val="ac"/>
    <w:autoRedefine/>
    <w:rsid w:val="00AE6079"/>
    <w:pPr>
      <w:tabs>
        <w:tab w:val="left" w:pos="0"/>
      </w:tabs>
      <w:spacing w:line="360" w:lineRule="auto"/>
      <w:ind w:firstLine="680"/>
      <w:jc w:val="both"/>
    </w:pPr>
    <w:rPr>
      <w:rFonts w:eastAsia="Times New Roman"/>
      <w:sz w:val="24"/>
      <w:szCs w:val="24"/>
      <w:lang w:eastAsia="ru-RU"/>
    </w:rPr>
  </w:style>
  <w:style w:type="character" w:customStyle="1" w:styleId="FontStyle13">
    <w:name w:val="Font Style13"/>
    <w:rsid w:val="00393592"/>
    <w:rPr>
      <w:rFonts w:ascii="Times New Roman" w:hAnsi="Times New Roman" w:cs="Times New Roman"/>
      <w:sz w:val="24"/>
      <w:szCs w:val="24"/>
    </w:rPr>
  </w:style>
  <w:style w:type="paragraph" w:customStyle="1" w:styleId="1ff0">
    <w:name w:val="Знак1 Знак"/>
    <w:basedOn w:val="ac"/>
    <w:rsid w:val="00393592"/>
    <w:pPr>
      <w:spacing w:after="160" w:line="240" w:lineRule="exact"/>
      <w:jc w:val="both"/>
    </w:pPr>
    <w:rPr>
      <w:rFonts w:eastAsia="Times New Roman"/>
      <w:sz w:val="24"/>
      <w:szCs w:val="24"/>
      <w:lang w:val="en-US"/>
    </w:rPr>
  </w:style>
  <w:style w:type="paragraph" w:customStyle="1" w:styleId="1ff1">
    <w:name w:val="Абзац списка1"/>
    <w:basedOn w:val="ac"/>
    <w:uiPriority w:val="99"/>
    <w:rsid w:val="00393592"/>
    <w:pPr>
      <w:spacing w:after="200" w:line="276" w:lineRule="auto"/>
      <w:ind w:left="720"/>
    </w:pPr>
    <w:rPr>
      <w:rFonts w:ascii="Calibri" w:hAnsi="Calibri" w:cs="Calibri"/>
    </w:rPr>
  </w:style>
  <w:style w:type="paragraph" w:customStyle="1" w:styleId="3a">
    <w:name w:val="Основной текст3"/>
    <w:basedOn w:val="ac"/>
    <w:rsid w:val="00393592"/>
    <w:pPr>
      <w:shd w:val="clear" w:color="auto" w:fill="FFFFFF"/>
      <w:spacing w:line="322" w:lineRule="exact"/>
      <w:ind w:hanging="720"/>
    </w:pPr>
    <w:rPr>
      <w:rFonts w:eastAsia="Times New Roman"/>
      <w:sz w:val="27"/>
      <w:szCs w:val="27"/>
      <w:lang w:eastAsia="ru-RU"/>
    </w:rPr>
  </w:style>
  <w:style w:type="paragraph" w:customStyle="1" w:styleId="44">
    <w:name w:val="Основной текст (4)"/>
    <w:basedOn w:val="ac"/>
    <w:rsid w:val="00393592"/>
    <w:pPr>
      <w:shd w:val="clear" w:color="auto" w:fill="FFFFFF"/>
      <w:spacing w:before="420" w:after="240" w:line="331" w:lineRule="exact"/>
      <w:jc w:val="center"/>
    </w:pPr>
    <w:rPr>
      <w:rFonts w:eastAsia="Times New Roman"/>
      <w:sz w:val="27"/>
      <w:szCs w:val="27"/>
      <w:lang w:eastAsia="ru-RU"/>
    </w:rPr>
  </w:style>
  <w:style w:type="character" w:customStyle="1" w:styleId="125pt">
    <w:name w:val="Основной текст + 12;5 pt"/>
    <w:rsid w:val="00393592"/>
    <w:rPr>
      <w:rFonts w:ascii="Times New Roman" w:eastAsia="Times New Roman" w:hAnsi="Times New Roman" w:cs="Times New Roman"/>
      <w:b w:val="0"/>
      <w:bCs w:val="0"/>
      <w:i w:val="0"/>
      <w:iCs w:val="0"/>
      <w:smallCaps w:val="0"/>
      <w:strike w:val="0"/>
      <w:spacing w:val="0"/>
      <w:sz w:val="25"/>
      <w:szCs w:val="25"/>
    </w:rPr>
  </w:style>
  <w:style w:type="paragraph" w:customStyle="1" w:styleId="afffff2">
    <w:name w:val="Знак Знак Знак Знак Знак Знак"/>
    <w:basedOn w:val="ac"/>
    <w:rsid w:val="00393592"/>
    <w:pPr>
      <w:spacing w:before="100" w:beforeAutospacing="1" w:after="100" w:afterAutospacing="1"/>
      <w:jc w:val="both"/>
    </w:pPr>
    <w:rPr>
      <w:rFonts w:ascii="Tahoma" w:eastAsia="Times New Roman" w:hAnsi="Tahoma"/>
      <w:sz w:val="20"/>
      <w:szCs w:val="20"/>
      <w:lang w:val="en-US"/>
    </w:rPr>
  </w:style>
  <w:style w:type="paragraph" w:styleId="afffff3">
    <w:name w:val="endnote text"/>
    <w:basedOn w:val="ac"/>
    <w:link w:val="afffff4"/>
    <w:uiPriority w:val="99"/>
    <w:qFormat/>
    <w:rsid w:val="00393592"/>
    <w:rPr>
      <w:rFonts w:eastAsia="Times New Roman"/>
      <w:sz w:val="20"/>
      <w:szCs w:val="20"/>
    </w:rPr>
  </w:style>
  <w:style w:type="character" w:customStyle="1" w:styleId="afffff4">
    <w:name w:val="Текст концевой сноски Знак"/>
    <w:link w:val="afffff3"/>
    <w:uiPriority w:val="99"/>
    <w:rsid w:val="00393592"/>
    <w:rPr>
      <w:rFonts w:ascii="Times New Roman" w:eastAsia="Times New Roman" w:hAnsi="Times New Roman"/>
    </w:rPr>
  </w:style>
  <w:style w:type="paragraph" w:customStyle="1" w:styleId="CharChar1CharChar1CharChar">
    <w:name w:val="Char Char Знак Знак1 Char Char1 Знак Знак Char Char"/>
    <w:basedOn w:val="ac"/>
    <w:uiPriority w:val="99"/>
    <w:rsid w:val="00393592"/>
    <w:pPr>
      <w:spacing w:before="100" w:beforeAutospacing="1" w:after="100" w:afterAutospacing="1"/>
    </w:pPr>
    <w:rPr>
      <w:rFonts w:ascii="Tahoma" w:eastAsia="Times New Roman" w:hAnsi="Tahoma"/>
      <w:sz w:val="20"/>
      <w:szCs w:val="20"/>
      <w:lang w:val="en-US"/>
    </w:rPr>
  </w:style>
  <w:style w:type="paragraph" w:customStyle="1" w:styleId="1ff2">
    <w:name w:val="Текст выноски1"/>
    <w:basedOn w:val="ac"/>
    <w:rsid w:val="00393592"/>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xl65">
    <w:name w:val="xl65"/>
    <w:basedOn w:val="ac"/>
    <w:rsid w:val="00393592"/>
    <w:pPr>
      <w:spacing w:before="100" w:beforeAutospacing="1" w:after="100" w:afterAutospacing="1"/>
    </w:pPr>
    <w:rPr>
      <w:rFonts w:eastAsia="Times New Roman"/>
      <w:sz w:val="26"/>
      <w:szCs w:val="26"/>
      <w:lang w:eastAsia="ru-RU"/>
    </w:rPr>
  </w:style>
  <w:style w:type="paragraph" w:customStyle="1" w:styleId="xl66">
    <w:name w:val="xl66"/>
    <w:basedOn w:val="ac"/>
    <w:rsid w:val="00393592"/>
    <w:pPr>
      <w:spacing w:before="100" w:beforeAutospacing="1" w:after="100" w:afterAutospacing="1"/>
    </w:pPr>
    <w:rPr>
      <w:rFonts w:ascii="Arial CYR" w:eastAsia="Times New Roman" w:hAnsi="Arial CYR" w:cs="Arial CYR"/>
      <w:sz w:val="26"/>
      <w:szCs w:val="26"/>
      <w:lang w:eastAsia="ru-RU"/>
    </w:rPr>
  </w:style>
  <w:style w:type="paragraph" w:customStyle="1" w:styleId="xl67">
    <w:name w:val="xl67"/>
    <w:basedOn w:val="ac"/>
    <w:rsid w:val="00393592"/>
    <w:pPr>
      <w:pBdr>
        <w:top w:val="single" w:sz="4" w:space="0" w:color="auto"/>
        <w:left w:val="single" w:sz="4" w:space="0" w:color="auto"/>
        <w:right w:val="single" w:sz="4" w:space="0" w:color="auto"/>
      </w:pBdr>
      <w:spacing w:before="100" w:beforeAutospacing="1" w:after="100" w:afterAutospacing="1"/>
      <w:textAlignment w:val="top"/>
    </w:pPr>
    <w:rPr>
      <w:rFonts w:eastAsia="Times New Roman"/>
      <w:color w:val="000000"/>
      <w:sz w:val="24"/>
      <w:szCs w:val="24"/>
      <w:lang w:eastAsia="ru-RU"/>
    </w:rPr>
  </w:style>
  <w:style w:type="paragraph" w:customStyle="1" w:styleId="xl68">
    <w:name w:val="xl68"/>
    <w:basedOn w:val="ac"/>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69">
    <w:name w:val="xl69"/>
    <w:basedOn w:val="ac"/>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0">
    <w:name w:val="xl70"/>
    <w:basedOn w:val="ac"/>
    <w:rsid w:val="00393592"/>
    <w:pPr>
      <w:pBdr>
        <w:left w:val="single" w:sz="4" w:space="0" w:color="auto"/>
        <w:right w:val="single" w:sz="4" w:space="0" w:color="auto"/>
      </w:pBdr>
      <w:spacing w:before="100" w:beforeAutospacing="1" w:after="100" w:afterAutospacing="1"/>
      <w:textAlignment w:val="top"/>
    </w:pPr>
    <w:rPr>
      <w:rFonts w:eastAsia="Times New Roman"/>
      <w:color w:val="000000"/>
      <w:sz w:val="24"/>
      <w:szCs w:val="24"/>
      <w:lang w:eastAsia="ru-RU"/>
    </w:rPr>
  </w:style>
  <w:style w:type="paragraph" w:customStyle="1" w:styleId="xl71">
    <w:name w:val="xl71"/>
    <w:basedOn w:val="ac"/>
    <w:rsid w:val="00393592"/>
    <w:pPr>
      <w:pBdr>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2">
    <w:name w:val="xl72"/>
    <w:basedOn w:val="ac"/>
    <w:rsid w:val="00393592"/>
    <w:pPr>
      <w:pBdr>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3">
    <w:name w:val="xl73"/>
    <w:basedOn w:val="ac"/>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4">
    <w:name w:val="xl74"/>
    <w:basedOn w:val="ac"/>
    <w:rsid w:val="00393592"/>
    <w:pPr>
      <w:spacing w:before="100" w:beforeAutospacing="1" w:after="100" w:afterAutospacing="1"/>
    </w:pPr>
    <w:rPr>
      <w:rFonts w:eastAsia="Times New Roman"/>
      <w:sz w:val="24"/>
      <w:szCs w:val="24"/>
      <w:lang w:eastAsia="ru-RU"/>
    </w:rPr>
  </w:style>
  <w:style w:type="paragraph" w:customStyle="1" w:styleId="xl75">
    <w:name w:val="xl75"/>
    <w:basedOn w:val="ac"/>
    <w:rsid w:val="00393592"/>
    <w:pPr>
      <w:spacing w:before="100" w:beforeAutospacing="1" w:after="100" w:afterAutospacing="1"/>
      <w:jc w:val="right"/>
    </w:pPr>
    <w:rPr>
      <w:rFonts w:eastAsia="Times New Roman"/>
      <w:color w:val="000000"/>
      <w:sz w:val="24"/>
      <w:szCs w:val="24"/>
      <w:lang w:eastAsia="ru-RU"/>
    </w:rPr>
  </w:style>
  <w:style w:type="paragraph" w:customStyle="1" w:styleId="xl76">
    <w:name w:val="xl76"/>
    <w:basedOn w:val="ac"/>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7">
    <w:name w:val="xl77"/>
    <w:basedOn w:val="ac"/>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78">
    <w:name w:val="xl78"/>
    <w:basedOn w:val="ac"/>
    <w:rsid w:val="00393592"/>
    <w:pPr>
      <w:pBdr>
        <w:top w:val="single" w:sz="4" w:space="0" w:color="auto"/>
        <w:lef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9">
    <w:name w:val="xl79"/>
    <w:basedOn w:val="ac"/>
    <w:rsid w:val="00393592"/>
    <w:pPr>
      <w:pBdr>
        <w:left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80">
    <w:name w:val="xl80"/>
    <w:basedOn w:val="ac"/>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81">
    <w:name w:val="xl81"/>
    <w:basedOn w:val="ac"/>
    <w:rsid w:val="00393592"/>
    <w:pPr>
      <w:pBdr>
        <w:left w:val="single" w:sz="4" w:space="0" w:color="auto"/>
      </w:pBdr>
      <w:spacing w:before="100" w:beforeAutospacing="1" w:after="100" w:afterAutospacing="1"/>
    </w:pPr>
    <w:rPr>
      <w:rFonts w:eastAsia="Times New Roman"/>
      <w:sz w:val="24"/>
      <w:szCs w:val="24"/>
      <w:lang w:eastAsia="ru-RU"/>
    </w:rPr>
  </w:style>
  <w:style w:type="paragraph" w:customStyle="1" w:styleId="xl82">
    <w:name w:val="xl82"/>
    <w:basedOn w:val="ac"/>
    <w:rsid w:val="00393592"/>
    <w:pPr>
      <w:pBdr>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83">
    <w:name w:val="xl83"/>
    <w:basedOn w:val="ac"/>
    <w:rsid w:val="00393592"/>
    <w:pPr>
      <w:pBdr>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84">
    <w:name w:val="xl84"/>
    <w:basedOn w:val="ac"/>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85">
    <w:name w:val="xl85"/>
    <w:basedOn w:val="ac"/>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86">
    <w:name w:val="xl86"/>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87">
    <w:name w:val="xl87"/>
    <w:basedOn w:val="ac"/>
    <w:rsid w:val="00393592"/>
    <w:pPr>
      <w:pBdr>
        <w:lef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88">
    <w:name w:val="xl88"/>
    <w:basedOn w:val="ac"/>
    <w:rsid w:val="00393592"/>
    <w:pPr>
      <w:pBdr>
        <w:lef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89">
    <w:name w:val="xl89"/>
    <w:basedOn w:val="ac"/>
    <w:rsid w:val="00393592"/>
    <w:pPr>
      <w:pBdr>
        <w:top w:val="single" w:sz="4" w:space="0" w:color="auto"/>
        <w:left w:val="single" w:sz="4" w:space="0" w:color="auto"/>
      </w:pBdr>
      <w:spacing w:before="100" w:beforeAutospacing="1" w:after="100" w:afterAutospacing="1"/>
      <w:textAlignment w:val="top"/>
    </w:pPr>
    <w:rPr>
      <w:rFonts w:eastAsia="Times New Roman"/>
      <w:color w:val="000000"/>
      <w:sz w:val="24"/>
      <w:szCs w:val="24"/>
      <w:lang w:eastAsia="ru-RU"/>
    </w:rPr>
  </w:style>
  <w:style w:type="paragraph" w:customStyle="1" w:styleId="xl90">
    <w:name w:val="xl90"/>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91">
    <w:name w:val="xl91"/>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olor w:val="000000"/>
      <w:sz w:val="24"/>
      <w:szCs w:val="24"/>
      <w:lang w:eastAsia="ru-RU"/>
    </w:rPr>
  </w:style>
  <w:style w:type="paragraph" w:customStyle="1" w:styleId="xl92">
    <w:name w:val="xl92"/>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93">
    <w:name w:val="xl93"/>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94">
    <w:name w:val="xl94"/>
    <w:basedOn w:val="ac"/>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95">
    <w:name w:val="xl95"/>
    <w:basedOn w:val="ac"/>
    <w:rsid w:val="00393592"/>
    <w:pPr>
      <w:pBdr>
        <w:left w:val="single" w:sz="4" w:space="0" w:color="auto"/>
      </w:pBdr>
      <w:spacing w:before="100" w:beforeAutospacing="1" w:after="100" w:afterAutospacing="1"/>
    </w:pPr>
    <w:rPr>
      <w:rFonts w:eastAsia="Times New Roman"/>
      <w:sz w:val="24"/>
      <w:szCs w:val="24"/>
      <w:lang w:eastAsia="ru-RU"/>
    </w:rPr>
  </w:style>
  <w:style w:type="paragraph" w:customStyle="1" w:styleId="xl96">
    <w:name w:val="xl96"/>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97">
    <w:name w:val="xl97"/>
    <w:basedOn w:val="ac"/>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98">
    <w:name w:val="xl98"/>
    <w:basedOn w:val="ac"/>
    <w:rsid w:val="00393592"/>
    <w:pPr>
      <w:pBdr>
        <w:left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99">
    <w:name w:val="xl99"/>
    <w:basedOn w:val="ac"/>
    <w:rsid w:val="00393592"/>
    <w:pPr>
      <w:pBdr>
        <w:top w:val="single" w:sz="4" w:space="0" w:color="auto"/>
        <w:left w:val="single" w:sz="4" w:space="0" w:color="auto"/>
        <w:bottom w:val="single" w:sz="4" w:space="0" w:color="auto"/>
      </w:pBdr>
      <w:spacing w:before="100" w:beforeAutospacing="1" w:after="100" w:afterAutospacing="1"/>
    </w:pPr>
    <w:rPr>
      <w:rFonts w:eastAsia="Times New Roman"/>
      <w:i/>
      <w:iCs/>
      <w:sz w:val="24"/>
      <w:szCs w:val="24"/>
      <w:lang w:eastAsia="ru-RU"/>
    </w:rPr>
  </w:style>
  <w:style w:type="paragraph" w:customStyle="1" w:styleId="xl100">
    <w:name w:val="xl100"/>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101">
    <w:name w:val="xl101"/>
    <w:basedOn w:val="ac"/>
    <w:rsid w:val="00393592"/>
    <w:pPr>
      <w:pBdr>
        <w:left w:val="single" w:sz="4" w:space="0" w:color="auto"/>
        <w:bottom w:val="single" w:sz="4" w:space="0" w:color="auto"/>
      </w:pBdr>
      <w:spacing w:before="100" w:beforeAutospacing="1" w:after="100" w:afterAutospacing="1"/>
      <w:textAlignment w:val="top"/>
    </w:pPr>
    <w:rPr>
      <w:rFonts w:eastAsia="Times New Roman"/>
      <w:i/>
      <w:iCs/>
      <w:sz w:val="24"/>
      <w:szCs w:val="24"/>
      <w:lang w:eastAsia="ru-RU"/>
    </w:rPr>
  </w:style>
  <w:style w:type="paragraph" w:customStyle="1" w:styleId="xl102">
    <w:name w:val="xl102"/>
    <w:basedOn w:val="ac"/>
    <w:rsid w:val="00393592"/>
    <w:pPr>
      <w:spacing w:before="100" w:beforeAutospacing="1" w:after="100" w:afterAutospacing="1"/>
      <w:ind w:firstLineChars="1500" w:firstLine="1500"/>
    </w:pPr>
    <w:rPr>
      <w:rFonts w:eastAsia="Times New Roman"/>
      <w:sz w:val="24"/>
      <w:szCs w:val="24"/>
      <w:lang w:eastAsia="ru-RU"/>
    </w:rPr>
  </w:style>
  <w:style w:type="paragraph" w:customStyle="1" w:styleId="xl103">
    <w:name w:val="xl103"/>
    <w:basedOn w:val="ac"/>
    <w:rsid w:val="00393592"/>
    <w:pPr>
      <w:spacing w:before="100" w:beforeAutospacing="1" w:after="100" w:afterAutospacing="1"/>
      <w:ind w:firstLineChars="1500" w:firstLine="1500"/>
      <w:textAlignment w:val="top"/>
    </w:pPr>
    <w:rPr>
      <w:rFonts w:eastAsia="Times New Roman"/>
      <w:b/>
      <w:bCs/>
      <w:sz w:val="24"/>
      <w:szCs w:val="24"/>
      <w:lang w:eastAsia="ru-RU"/>
    </w:rPr>
  </w:style>
  <w:style w:type="paragraph" w:customStyle="1" w:styleId="xl104">
    <w:name w:val="xl104"/>
    <w:basedOn w:val="ac"/>
    <w:rsid w:val="00393592"/>
    <w:pPr>
      <w:spacing w:before="100" w:beforeAutospacing="1" w:after="100" w:afterAutospacing="1"/>
    </w:pPr>
    <w:rPr>
      <w:rFonts w:eastAsia="Times New Roman"/>
      <w:sz w:val="26"/>
      <w:szCs w:val="26"/>
      <w:lang w:eastAsia="ru-RU"/>
    </w:rPr>
  </w:style>
  <w:style w:type="paragraph" w:customStyle="1" w:styleId="xl105">
    <w:name w:val="xl105"/>
    <w:basedOn w:val="ac"/>
    <w:rsid w:val="00393592"/>
    <w:pPr>
      <w:spacing w:before="100" w:beforeAutospacing="1" w:after="100" w:afterAutospacing="1"/>
      <w:jc w:val="center"/>
    </w:pPr>
    <w:rPr>
      <w:rFonts w:eastAsia="Times New Roman"/>
      <w:b/>
      <w:bCs/>
      <w:lang w:eastAsia="ru-RU"/>
    </w:rPr>
  </w:style>
  <w:style w:type="paragraph" w:customStyle="1" w:styleId="xl106">
    <w:name w:val="xl106"/>
    <w:basedOn w:val="ac"/>
    <w:rsid w:val="00393592"/>
    <w:pPr>
      <w:spacing w:before="100" w:beforeAutospacing="1" w:after="100" w:afterAutospacing="1"/>
    </w:pPr>
    <w:rPr>
      <w:rFonts w:eastAsia="Times New Roman"/>
      <w:lang w:eastAsia="ru-RU"/>
    </w:rPr>
  </w:style>
  <w:style w:type="paragraph" w:customStyle="1" w:styleId="xl107">
    <w:name w:val="xl107"/>
    <w:basedOn w:val="ac"/>
    <w:rsid w:val="00393592"/>
    <w:pPr>
      <w:spacing w:before="100" w:beforeAutospacing="1" w:after="100" w:afterAutospacing="1"/>
    </w:pPr>
    <w:rPr>
      <w:rFonts w:ascii="Arial CYR" w:eastAsia="Times New Roman" w:hAnsi="Arial CYR" w:cs="Arial CYR"/>
      <w:lang w:eastAsia="ru-RU"/>
    </w:rPr>
  </w:style>
  <w:style w:type="paragraph" w:customStyle="1" w:styleId="xl108">
    <w:name w:val="xl108"/>
    <w:basedOn w:val="ac"/>
    <w:rsid w:val="00393592"/>
    <w:pPr>
      <w:pBdr>
        <w:top w:val="single" w:sz="4" w:space="0" w:color="auto"/>
        <w:left w:val="single" w:sz="4" w:space="0" w:color="auto"/>
      </w:pBdr>
      <w:spacing w:before="100" w:beforeAutospacing="1" w:after="100" w:afterAutospacing="1"/>
      <w:jc w:val="center"/>
    </w:pPr>
    <w:rPr>
      <w:rFonts w:eastAsia="Times New Roman"/>
      <w:sz w:val="24"/>
      <w:szCs w:val="24"/>
      <w:lang w:eastAsia="ru-RU"/>
    </w:rPr>
  </w:style>
  <w:style w:type="paragraph" w:customStyle="1" w:styleId="xl109">
    <w:name w:val="xl109"/>
    <w:basedOn w:val="ac"/>
    <w:rsid w:val="00393592"/>
    <w:pPr>
      <w:pBdr>
        <w:top w:val="single" w:sz="4" w:space="0" w:color="auto"/>
        <w:left w:val="single" w:sz="4" w:space="0" w:color="auto"/>
      </w:pBdr>
      <w:spacing w:before="100" w:beforeAutospacing="1" w:after="100" w:afterAutospacing="1"/>
    </w:pPr>
    <w:rPr>
      <w:rFonts w:eastAsia="Times New Roman"/>
      <w:lang w:eastAsia="ru-RU"/>
    </w:rPr>
  </w:style>
  <w:style w:type="paragraph" w:customStyle="1" w:styleId="xl110">
    <w:name w:val="xl110"/>
    <w:basedOn w:val="ac"/>
    <w:rsid w:val="00393592"/>
    <w:pPr>
      <w:pBdr>
        <w:top w:val="single" w:sz="4" w:space="0" w:color="auto"/>
        <w:left w:val="single" w:sz="4" w:space="0" w:color="auto"/>
        <w:right w:val="single" w:sz="4" w:space="0" w:color="auto"/>
      </w:pBdr>
      <w:spacing w:before="100" w:beforeAutospacing="1" w:after="100" w:afterAutospacing="1"/>
    </w:pPr>
    <w:rPr>
      <w:rFonts w:eastAsia="Times New Roman"/>
      <w:lang w:eastAsia="ru-RU"/>
    </w:rPr>
  </w:style>
  <w:style w:type="paragraph" w:customStyle="1" w:styleId="xl111">
    <w:name w:val="xl111"/>
    <w:basedOn w:val="ac"/>
    <w:rsid w:val="00393592"/>
    <w:pPr>
      <w:pBdr>
        <w:top w:val="single" w:sz="4" w:space="0" w:color="auto"/>
        <w:left w:val="single" w:sz="4" w:space="0" w:color="auto"/>
        <w:right w:val="single" w:sz="4" w:space="0" w:color="auto"/>
      </w:pBdr>
      <w:spacing w:before="100" w:beforeAutospacing="1" w:after="100" w:afterAutospacing="1"/>
    </w:pPr>
    <w:rPr>
      <w:rFonts w:eastAsia="Times New Roman"/>
      <w:lang w:eastAsia="ru-RU"/>
    </w:rPr>
  </w:style>
  <w:style w:type="paragraph" w:customStyle="1" w:styleId="xl112">
    <w:name w:val="xl112"/>
    <w:basedOn w:val="ac"/>
    <w:rsid w:val="00393592"/>
    <w:pPr>
      <w:pBdr>
        <w:left w:val="single" w:sz="4" w:space="0" w:color="auto"/>
        <w:right w:val="single" w:sz="4" w:space="0" w:color="auto"/>
      </w:pBdr>
      <w:spacing w:before="100" w:beforeAutospacing="1" w:after="100" w:afterAutospacing="1"/>
      <w:jc w:val="center"/>
    </w:pPr>
    <w:rPr>
      <w:rFonts w:eastAsia="Times New Roman"/>
      <w:lang w:eastAsia="ru-RU"/>
    </w:rPr>
  </w:style>
  <w:style w:type="paragraph" w:customStyle="1" w:styleId="xl113">
    <w:name w:val="xl113"/>
    <w:basedOn w:val="ac"/>
    <w:rsid w:val="00393592"/>
    <w:pPr>
      <w:pBdr>
        <w:left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114">
    <w:name w:val="xl114"/>
    <w:basedOn w:val="ac"/>
    <w:rsid w:val="00393592"/>
    <w:pPr>
      <w:pBdr>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115">
    <w:name w:val="xl115"/>
    <w:basedOn w:val="ac"/>
    <w:rsid w:val="00393592"/>
    <w:pPr>
      <w:pBdr>
        <w:left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116">
    <w:name w:val="xl116"/>
    <w:basedOn w:val="ac"/>
    <w:rsid w:val="00393592"/>
    <w:pPr>
      <w:pBdr>
        <w:left w:val="single" w:sz="4" w:space="0" w:color="auto"/>
        <w:bottom w:val="single" w:sz="4" w:space="0" w:color="auto"/>
        <w:right w:val="single" w:sz="4" w:space="0" w:color="auto"/>
      </w:pBdr>
      <w:spacing w:before="100" w:beforeAutospacing="1" w:after="100" w:afterAutospacing="1"/>
      <w:jc w:val="center"/>
    </w:pPr>
    <w:rPr>
      <w:rFonts w:eastAsia="Times New Roman"/>
      <w:b/>
      <w:bCs/>
      <w:color w:val="000000"/>
      <w:lang w:eastAsia="ru-RU"/>
    </w:rPr>
  </w:style>
  <w:style w:type="paragraph" w:customStyle="1" w:styleId="xl117">
    <w:name w:val="xl117"/>
    <w:basedOn w:val="ac"/>
    <w:rsid w:val="00393592"/>
    <w:pPr>
      <w:pBdr>
        <w:left w:val="single" w:sz="4" w:space="0" w:color="auto"/>
        <w:bottom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118">
    <w:name w:val="xl118"/>
    <w:basedOn w:val="ac"/>
    <w:rsid w:val="00393592"/>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119">
    <w:name w:val="xl119"/>
    <w:basedOn w:val="ac"/>
    <w:rsid w:val="00393592"/>
    <w:pPr>
      <w:pBdr>
        <w:left w:val="single" w:sz="4" w:space="0" w:color="auto"/>
        <w:bottom w:val="single" w:sz="4" w:space="0" w:color="auto"/>
      </w:pBdr>
      <w:spacing w:before="100" w:beforeAutospacing="1" w:after="100" w:afterAutospacing="1"/>
      <w:jc w:val="right"/>
    </w:pPr>
    <w:rPr>
      <w:rFonts w:eastAsia="Times New Roman"/>
      <w:b/>
      <w:bCs/>
      <w:sz w:val="24"/>
      <w:szCs w:val="24"/>
      <w:lang w:eastAsia="ru-RU"/>
    </w:rPr>
  </w:style>
  <w:style w:type="paragraph" w:customStyle="1" w:styleId="xl120">
    <w:name w:val="xl120"/>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121">
    <w:name w:val="xl121"/>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b/>
      <w:bCs/>
      <w:sz w:val="24"/>
      <w:szCs w:val="24"/>
      <w:lang w:eastAsia="ru-RU"/>
    </w:rPr>
  </w:style>
  <w:style w:type="paragraph" w:customStyle="1" w:styleId="xl122">
    <w:name w:val="xl122"/>
    <w:basedOn w:val="ac"/>
    <w:rsid w:val="00393592"/>
    <w:pPr>
      <w:pBdr>
        <w:top w:val="single" w:sz="4" w:space="0" w:color="auto"/>
        <w:left w:val="single" w:sz="4" w:space="0" w:color="auto"/>
        <w:bottom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23">
    <w:name w:val="xl123"/>
    <w:basedOn w:val="ac"/>
    <w:rsid w:val="00393592"/>
    <w:pPr>
      <w:pBdr>
        <w:top w:val="single" w:sz="4" w:space="0" w:color="auto"/>
        <w:left w:val="single" w:sz="4" w:space="0" w:color="auto"/>
        <w:righ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124">
    <w:name w:val="xl124"/>
    <w:basedOn w:val="ac"/>
    <w:rsid w:val="00393592"/>
    <w:pPr>
      <w:pBdr>
        <w:top w:val="single" w:sz="4" w:space="0" w:color="auto"/>
        <w:lef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25">
    <w:name w:val="xl125"/>
    <w:basedOn w:val="ac"/>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126">
    <w:name w:val="xl126"/>
    <w:basedOn w:val="ac"/>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127">
    <w:name w:val="xl127"/>
    <w:basedOn w:val="ac"/>
    <w:rsid w:val="00393592"/>
    <w:pPr>
      <w:pBdr>
        <w:left w:val="single" w:sz="4" w:space="0" w:color="auto"/>
        <w:bottom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28">
    <w:name w:val="xl128"/>
    <w:basedOn w:val="ac"/>
    <w:rsid w:val="00393592"/>
    <w:pPr>
      <w:pBdr>
        <w:left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129">
    <w:name w:val="xl129"/>
    <w:basedOn w:val="ac"/>
    <w:rsid w:val="00393592"/>
    <w:pPr>
      <w:pBdr>
        <w:top w:val="single" w:sz="4" w:space="0" w:color="auto"/>
        <w:left w:val="single" w:sz="4" w:space="0" w:color="auto"/>
        <w:bottom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130">
    <w:name w:val="xl130"/>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31">
    <w:name w:val="xl131"/>
    <w:basedOn w:val="ac"/>
    <w:rsid w:val="00393592"/>
    <w:pPr>
      <w:pBdr>
        <w:top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132">
    <w:name w:val="xl132"/>
    <w:basedOn w:val="ac"/>
    <w:rsid w:val="00393592"/>
    <w:pPr>
      <w:pBdr>
        <w:top w:val="single" w:sz="4" w:space="0" w:color="auto"/>
        <w:left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133">
    <w:name w:val="xl133"/>
    <w:basedOn w:val="ac"/>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34">
    <w:name w:val="xl134"/>
    <w:basedOn w:val="ac"/>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35">
    <w:name w:val="xl135"/>
    <w:basedOn w:val="ac"/>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36">
    <w:name w:val="xl136"/>
    <w:basedOn w:val="ac"/>
    <w:rsid w:val="00393592"/>
    <w:pPr>
      <w:pBdr>
        <w:left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137">
    <w:name w:val="xl137"/>
    <w:basedOn w:val="ac"/>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38">
    <w:name w:val="xl138"/>
    <w:basedOn w:val="ac"/>
    <w:rsid w:val="00393592"/>
    <w:pPr>
      <w:pBdr>
        <w:left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39">
    <w:name w:val="xl139"/>
    <w:basedOn w:val="ac"/>
    <w:rsid w:val="00393592"/>
    <w:pPr>
      <w:pBdr>
        <w:left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40">
    <w:name w:val="xl140"/>
    <w:basedOn w:val="ac"/>
    <w:rsid w:val="00393592"/>
    <w:pPr>
      <w:pBdr>
        <w:left w:val="single" w:sz="4" w:space="0" w:color="auto"/>
      </w:pBdr>
      <w:spacing w:before="100" w:beforeAutospacing="1" w:after="100" w:afterAutospacing="1"/>
    </w:pPr>
    <w:rPr>
      <w:rFonts w:eastAsia="Times New Roman"/>
      <w:sz w:val="24"/>
      <w:szCs w:val="24"/>
      <w:lang w:eastAsia="ru-RU"/>
    </w:rPr>
  </w:style>
  <w:style w:type="paragraph" w:customStyle="1" w:styleId="xl141">
    <w:name w:val="xl141"/>
    <w:basedOn w:val="ac"/>
    <w:rsid w:val="00393592"/>
    <w:pPr>
      <w:pBdr>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142">
    <w:name w:val="xl142"/>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43">
    <w:name w:val="xl143"/>
    <w:basedOn w:val="ac"/>
    <w:rsid w:val="00393592"/>
    <w:pPr>
      <w:pBdr>
        <w:top w:val="single" w:sz="4" w:space="0" w:color="auto"/>
        <w:left w:val="single" w:sz="4" w:space="0" w:color="auto"/>
      </w:pBdr>
      <w:spacing w:before="100" w:beforeAutospacing="1" w:after="100" w:afterAutospacing="1"/>
    </w:pPr>
    <w:rPr>
      <w:rFonts w:eastAsia="Times New Roman"/>
      <w:b/>
      <w:bCs/>
      <w:sz w:val="24"/>
      <w:szCs w:val="24"/>
      <w:lang w:eastAsia="ru-RU"/>
    </w:rPr>
  </w:style>
  <w:style w:type="paragraph" w:customStyle="1" w:styleId="xl144">
    <w:name w:val="xl144"/>
    <w:basedOn w:val="ac"/>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45">
    <w:name w:val="xl145"/>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146">
    <w:name w:val="xl146"/>
    <w:basedOn w:val="ac"/>
    <w:rsid w:val="00393592"/>
    <w:pPr>
      <w:pBdr>
        <w:left w:val="single" w:sz="4" w:space="0" w:color="auto"/>
      </w:pBdr>
      <w:spacing w:before="100" w:beforeAutospacing="1" w:after="100" w:afterAutospacing="1"/>
      <w:textAlignment w:val="top"/>
    </w:pPr>
    <w:rPr>
      <w:rFonts w:eastAsia="Times New Roman"/>
      <w:b/>
      <w:bCs/>
      <w:sz w:val="24"/>
      <w:szCs w:val="24"/>
      <w:lang w:eastAsia="ru-RU"/>
    </w:rPr>
  </w:style>
  <w:style w:type="paragraph" w:customStyle="1" w:styleId="xl147">
    <w:name w:val="xl147"/>
    <w:basedOn w:val="ac"/>
    <w:rsid w:val="00393592"/>
    <w:pPr>
      <w:pBdr>
        <w:top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48">
    <w:name w:val="xl148"/>
    <w:basedOn w:val="ac"/>
    <w:rsid w:val="00393592"/>
    <w:pPr>
      <w:pBdr>
        <w:left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49">
    <w:name w:val="xl149"/>
    <w:basedOn w:val="ac"/>
    <w:rsid w:val="00393592"/>
    <w:pPr>
      <w:pBdr>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50">
    <w:name w:val="xl150"/>
    <w:basedOn w:val="ac"/>
    <w:rsid w:val="00393592"/>
    <w:pPr>
      <w:pBdr>
        <w:left w:val="single" w:sz="4" w:space="0" w:color="auto"/>
        <w:bottom w:val="single" w:sz="4" w:space="0" w:color="auto"/>
      </w:pBdr>
      <w:spacing w:before="100" w:beforeAutospacing="1" w:after="100" w:afterAutospacing="1"/>
      <w:textAlignment w:val="top"/>
    </w:pPr>
    <w:rPr>
      <w:rFonts w:eastAsia="Times New Roman"/>
      <w:b/>
      <w:bCs/>
      <w:sz w:val="24"/>
      <w:szCs w:val="24"/>
      <w:lang w:eastAsia="ru-RU"/>
    </w:rPr>
  </w:style>
  <w:style w:type="paragraph" w:customStyle="1" w:styleId="xl151">
    <w:name w:val="xl151"/>
    <w:basedOn w:val="ac"/>
    <w:rsid w:val="00393592"/>
    <w:pPr>
      <w:pBdr>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152">
    <w:name w:val="xl152"/>
    <w:basedOn w:val="ac"/>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53">
    <w:name w:val="xl153"/>
    <w:basedOn w:val="ac"/>
    <w:rsid w:val="00393592"/>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154">
    <w:name w:val="xl154"/>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55">
    <w:name w:val="xl155"/>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b/>
      <w:bCs/>
      <w:color w:val="000000"/>
      <w:sz w:val="24"/>
      <w:szCs w:val="24"/>
      <w:lang w:eastAsia="ru-RU"/>
    </w:rPr>
  </w:style>
  <w:style w:type="paragraph" w:customStyle="1" w:styleId="xl156">
    <w:name w:val="xl156"/>
    <w:basedOn w:val="ac"/>
    <w:rsid w:val="00393592"/>
    <w:pPr>
      <w:pBdr>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b/>
      <w:bCs/>
      <w:sz w:val="24"/>
      <w:szCs w:val="24"/>
      <w:lang w:eastAsia="ru-RU"/>
    </w:rPr>
  </w:style>
  <w:style w:type="paragraph" w:customStyle="1" w:styleId="xl157">
    <w:name w:val="xl157"/>
    <w:basedOn w:val="ac"/>
    <w:rsid w:val="00393592"/>
    <w:pPr>
      <w:pBdr>
        <w:top w:val="single" w:sz="4" w:space="0" w:color="auto"/>
        <w:left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58">
    <w:name w:val="xl158"/>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59">
    <w:name w:val="xl159"/>
    <w:basedOn w:val="ac"/>
    <w:rsid w:val="00393592"/>
    <w:pPr>
      <w:pBdr>
        <w:top w:val="single" w:sz="4" w:space="0" w:color="auto"/>
        <w:left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60">
    <w:name w:val="xl160"/>
    <w:basedOn w:val="ac"/>
    <w:rsid w:val="00393592"/>
    <w:pPr>
      <w:pBdr>
        <w:top w:val="single" w:sz="4" w:space="0" w:color="auto"/>
        <w:lef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161">
    <w:name w:val="xl161"/>
    <w:basedOn w:val="ac"/>
    <w:rsid w:val="00393592"/>
    <w:pPr>
      <w:pBdr>
        <w:left w:val="single" w:sz="4" w:space="0" w:color="auto"/>
        <w:bottom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62">
    <w:name w:val="xl162"/>
    <w:basedOn w:val="ac"/>
    <w:rsid w:val="00393592"/>
    <w:pPr>
      <w:pBdr>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163">
    <w:name w:val="xl163"/>
    <w:basedOn w:val="ac"/>
    <w:rsid w:val="00393592"/>
    <w:pPr>
      <w:pBdr>
        <w:top w:val="single" w:sz="4" w:space="0" w:color="auto"/>
        <w:lef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64">
    <w:name w:val="xl164"/>
    <w:basedOn w:val="ac"/>
    <w:rsid w:val="00393592"/>
    <w:pPr>
      <w:pBdr>
        <w:left w:val="single" w:sz="4" w:space="0" w:color="auto"/>
        <w:bottom w:val="single" w:sz="4" w:space="0" w:color="auto"/>
      </w:pBdr>
      <w:spacing w:before="100" w:beforeAutospacing="1" w:after="100" w:afterAutospacing="1"/>
      <w:textAlignment w:val="top"/>
    </w:pPr>
    <w:rPr>
      <w:rFonts w:eastAsia="Times New Roman"/>
      <w:sz w:val="24"/>
      <w:szCs w:val="24"/>
      <w:lang w:eastAsia="ru-RU"/>
    </w:rPr>
  </w:style>
  <w:style w:type="paragraph" w:customStyle="1" w:styleId="xl165">
    <w:name w:val="xl165"/>
    <w:basedOn w:val="ac"/>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66">
    <w:name w:val="xl166"/>
    <w:basedOn w:val="ac"/>
    <w:rsid w:val="00393592"/>
    <w:pPr>
      <w:pBdr>
        <w:left w:val="single" w:sz="4" w:space="0" w:color="auto"/>
      </w:pBdr>
      <w:spacing w:before="100" w:beforeAutospacing="1" w:after="100" w:afterAutospacing="1"/>
      <w:jc w:val="right"/>
    </w:pPr>
    <w:rPr>
      <w:rFonts w:eastAsia="Times New Roman"/>
      <w:sz w:val="24"/>
      <w:szCs w:val="24"/>
      <w:lang w:eastAsia="ru-RU"/>
    </w:rPr>
  </w:style>
  <w:style w:type="paragraph" w:customStyle="1" w:styleId="xl167">
    <w:name w:val="xl167"/>
    <w:basedOn w:val="ac"/>
    <w:rsid w:val="00393592"/>
    <w:pPr>
      <w:pBdr>
        <w:left w:val="single" w:sz="4" w:space="0" w:color="auto"/>
        <w:bottom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168">
    <w:name w:val="xl168"/>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169">
    <w:name w:val="xl169"/>
    <w:basedOn w:val="ac"/>
    <w:rsid w:val="00393592"/>
    <w:pPr>
      <w:pBdr>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170">
    <w:name w:val="xl170"/>
    <w:basedOn w:val="ac"/>
    <w:rsid w:val="00393592"/>
    <w:pPr>
      <w:pBdr>
        <w:top w:val="single" w:sz="4" w:space="0" w:color="auto"/>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171">
    <w:name w:val="xl171"/>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172">
    <w:name w:val="xl172"/>
    <w:basedOn w:val="ac"/>
    <w:rsid w:val="00393592"/>
    <w:pPr>
      <w:pBdr>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173">
    <w:name w:val="xl173"/>
    <w:basedOn w:val="ac"/>
    <w:rsid w:val="00393592"/>
    <w:pPr>
      <w:pBdr>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174">
    <w:name w:val="xl174"/>
    <w:basedOn w:val="ac"/>
    <w:rsid w:val="00393592"/>
    <w:pPr>
      <w:pBdr>
        <w:top w:val="single" w:sz="4" w:space="0" w:color="auto"/>
        <w:left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75">
    <w:name w:val="xl175"/>
    <w:basedOn w:val="ac"/>
    <w:rsid w:val="00393592"/>
    <w:pPr>
      <w:pBdr>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176">
    <w:name w:val="xl176"/>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77">
    <w:name w:val="xl177"/>
    <w:basedOn w:val="ac"/>
    <w:rsid w:val="00393592"/>
    <w:pPr>
      <w:spacing w:before="100" w:beforeAutospacing="1" w:after="100" w:afterAutospacing="1"/>
    </w:pPr>
    <w:rPr>
      <w:rFonts w:eastAsia="Times New Roman"/>
      <w:sz w:val="24"/>
      <w:szCs w:val="24"/>
      <w:lang w:eastAsia="ru-RU"/>
    </w:rPr>
  </w:style>
  <w:style w:type="paragraph" w:customStyle="1" w:styleId="xl178">
    <w:name w:val="xl178"/>
    <w:basedOn w:val="ac"/>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179">
    <w:name w:val="xl179"/>
    <w:basedOn w:val="ac"/>
    <w:rsid w:val="00393592"/>
    <w:pPr>
      <w:pBdr>
        <w:top w:val="single" w:sz="4" w:space="0" w:color="auto"/>
        <w:left w:val="single" w:sz="4" w:space="0" w:color="auto"/>
        <w:bottom w:val="single" w:sz="4" w:space="0" w:color="auto"/>
      </w:pBdr>
      <w:spacing w:before="100" w:beforeAutospacing="1" w:after="100" w:afterAutospacing="1"/>
    </w:pPr>
    <w:rPr>
      <w:rFonts w:eastAsia="Times New Roman"/>
      <w:i/>
      <w:iCs/>
      <w:color w:val="000000"/>
      <w:sz w:val="24"/>
      <w:szCs w:val="24"/>
      <w:lang w:eastAsia="ru-RU"/>
    </w:rPr>
  </w:style>
  <w:style w:type="paragraph" w:customStyle="1" w:styleId="xl180">
    <w:name w:val="xl180"/>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181">
    <w:name w:val="xl181"/>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82">
    <w:name w:val="xl182"/>
    <w:basedOn w:val="ac"/>
    <w:rsid w:val="00393592"/>
    <w:pPr>
      <w:pBdr>
        <w:left w:val="single" w:sz="4" w:space="0" w:color="auto"/>
        <w:bottom w:val="single" w:sz="4" w:space="0" w:color="auto"/>
      </w:pBdr>
      <w:spacing w:before="100" w:beforeAutospacing="1" w:after="100" w:afterAutospacing="1"/>
    </w:pPr>
    <w:rPr>
      <w:rFonts w:eastAsia="Times New Roman"/>
      <w:i/>
      <w:iCs/>
      <w:sz w:val="24"/>
      <w:szCs w:val="24"/>
      <w:lang w:eastAsia="ru-RU"/>
    </w:rPr>
  </w:style>
  <w:style w:type="paragraph" w:customStyle="1" w:styleId="xl183">
    <w:name w:val="xl183"/>
    <w:basedOn w:val="ac"/>
    <w:rsid w:val="00393592"/>
    <w:pPr>
      <w:pBdr>
        <w:left w:val="single" w:sz="4" w:space="0" w:color="auto"/>
      </w:pBdr>
      <w:spacing w:before="100" w:beforeAutospacing="1" w:after="100" w:afterAutospacing="1"/>
    </w:pPr>
    <w:rPr>
      <w:rFonts w:eastAsia="Times New Roman"/>
      <w:i/>
      <w:iCs/>
      <w:sz w:val="24"/>
      <w:szCs w:val="24"/>
      <w:lang w:eastAsia="ru-RU"/>
    </w:rPr>
  </w:style>
  <w:style w:type="paragraph" w:customStyle="1" w:styleId="xl184">
    <w:name w:val="xl184"/>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i/>
      <w:iCs/>
      <w:color w:val="000000"/>
      <w:sz w:val="24"/>
      <w:szCs w:val="24"/>
      <w:lang w:eastAsia="ru-RU"/>
    </w:rPr>
  </w:style>
  <w:style w:type="paragraph" w:customStyle="1" w:styleId="xl185">
    <w:name w:val="xl185"/>
    <w:basedOn w:val="ac"/>
    <w:rsid w:val="00393592"/>
    <w:pPr>
      <w:pBdr>
        <w:top w:val="single" w:sz="4" w:space="0" w:color="auto"/>
        <w:left w:val="single" w:sz="4" w:space="0" w:color="auto"/>
        <w:right w:val="single" w:sz="4" w:space="0" w:color="auto"/>
      </w:pBdr>
      <w:spacing w:before="100" w:beforeAutospacing="1" w:after="100" w:afterAutospacing="1"/>
      <w:jc w:val="right"/>
      <w:textAlignment w:val="top"/>
    </w:pPr>
    <w:rPr>
      <w:rFonts w:eastAsia="Times New Roman"/>
      <w:i/>
      <w:iCs/>
      <w:sz w:val="24"/>
      <w:szCs w:val="24"/>
      <w:lang w:eastAsia="ru-RU"/>
    </w:rPr>
  </w:style>
  <w:style w:type="paragraph" w:customStyle="1" w:styleId="xl186">
    <w:name w:val="xl186"/>
    <w:basedOn w:val="ac"/>
    <w:rsid w:val="00393592"/>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i/>
      <w:iCs/>
      <w:color w:val="000000"/>
      <w:sz w:val="24"/>
      <w:szCs w:val="24"/>
      <w:lang w:eastAsia="ru-RU"/>
    </w:rPr>
  </w:style>
  <w:style w:type="paragraph" w:customStyle="1" w:styleId="xl187">
    <w:name w:val="xl187"/>
    <w:basedOn w:val="ac"/>
    <w:rsid w:val="00393592"/>
    <w:pPr>
      <w:pBdr>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88">
    <w:name w:val="xl188"/>
    <w:basedOn w:val="ac"/>
    <w:rsid w:val="00393592"/>
    <w:pPr>
      <w:pBdr>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89">
    <w:name w:val="xl189"/>
    <w:basedOn w:val="ac"/>
    <w:rsid w:val="00393592"/>
    <w:pPr>
      <w:spacing w:before="100" w:beforeAutospacing="1" w:after="100" w:afterAutospacing="1"/>
    </w:pPr>
    <w:rPr>
      <w:rFonts w:eastAsia="Times New Roman"/>
      <w:b/>
      <w:bCs/>
      <w:sz w:val="24"/>
      <w:szCs w:val="24"/>
      <w:lang w:eastAsia="ru-RU"/>
    </w:rPr>
  </w:style>
  <w:style w:type="paragraph" w:customStyle="1" w:styleId="xl190">
    <w:name w:val="xl190"/>
    <w:basedOn w:val="ac"/>
    <w:rsid w:val="00393592"/>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191">
    <w:name w:val="xl191"/>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92">
    <w:name w:val="xl192"/>
    <w:basedOn w:val="ac"/>
    <w:rsid w:val="00393592"/>
    <w:pPr>
      <w:pBdr>
        <w:top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193">
    <w:name w:val="xl193"/>
    <w:basedOn w:val="ac"/>
    <w:rsid w:val="00393592"/>
    <w:pPr>
      <w:pBdr>
        <w:left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94">
    <w:name w:val="xl194"/>
    <w:basedOn w:val="ac"/>
    <w:rsid w:val="00393592"/>
    <w:pPr>
      <w:pBdr>
        <w:left w:val="single" w:sz="4" w:space="0" w:color="auto"/>
      </w:pBdr>
      <w:spacing w:before="100" w:beforeAutospacing="1" w:after="100" w:afterAutospacing="1"/>
    </w:pPr>
    <w:rPr>
      <w:rFonts w:ascii="Arial" w:eastAsia="Times New Roman" w:hAnsi="Arial" w:cs="Arial"/>
      <w:sz w:val="16"/>
      <w:szCs w:val="16"/>
      <w:lang w:eastAsia="ru-RU"/>
    </w:rPr>
  </w:style>
  <w:style w:type="paragraph" w:customStyle="1" w:styleId="xl195">
    <w:name w:val="xl195"/>
    <w:basedOn w:val="ac"/>
    <w:rsid w:val="00393592"/>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196">
    <w:name w:val="xl196"/>
    <w:basedOn w:val="ac"/>
    <w:rsid w:val="00393592"/>
    <w:pPr>
      <w:pBdr>
        <w:top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97">
    <w:name w:val="xl197"/>
    <w:basedOn w:val="ac"/>
    <w:rsid w:val="00393592"/>
    <w:pPr>
      <w:pBdr>
        <w:left w:val="single" w:sz="4" w:space="0" w:color="auto"/>
        <w:right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198">
    <w:name w:val="xl198"/>
    <w:basedOn w:val="ac"/>
    <w:rsid w:val="00393592"/>
    <w:pPr>
      <w:spacing w:before="100" w:beforeAutospacing="1" w:after="100" w:afterAutospacing="1"/>
    </w:pPr>
    <w:rPr>
      <w:rFonts w:eastAsia="Times New Roman"/>
      <w:sz w:val="24"/>
      <w:szCs w:val="24"/>
      <w:lang w:eastAsia="ru-RU"/>
    </w:rPr>
  </w:style>
  <w:style w:type="paragraph" w:customStyle="1" w:styleId="xl199">
    <w:name w:val="xl199"/>
    <w:basedOn w:val="ac"/>
    <w:rsid w:val="00393592"/>
    <w:pPr>
      <w:spacing w:before="100" w:beforeAutospacing="1" w:after="100" w:afterAutospacing="1"/>
    </w:pPr>
    <w:rPr>
      <w:rFonts w:eastAsia="Times New Roman"/>
      <w:lang w:eastAsia="ru-RU"/>
    </w:rPr>
  </w:style>
  <w:style w:type="paragraph" w:customStyle="1" w:styleId="xl200">
    <w:name w:val="xl200"/>
    <w:basedOn w:val="ac"/>
    <w:rsid w:val="00393592"/>
    <w:pPr>
      <w:spacing w:before="100" w:beforeAutospacing="1" w:after="100" w:afterAutospacing="1"/>
    </w:pPr>
    <w:rPr>
      <w:rFonts w:eastAsia="Times New Roman"/>
      <w:color w:val="000000"/>
      <w:sz w:val="24"/>
      <w:szCs w:val="24"/>
      <w:lang w:eastAsia="ru-RU"/>
    </w:rPr>
  </w:style>
  <w:style w:type="paragraph" w:customStyle="1" w:styleId="xl201">
    <w:name w:val="xl201"/>
    <w:basedOn w:val="ac"/>
    <w:rsid w:val="00393592"/>
    <w:pPr>
      <w:pBdr>
        <w:left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202">
    <w:name w:val="xl202"/>
    <w:basedOn w:val="ac"/>
    <w:rsid w:val="00393592"/>
    <w:pPr>
      <w:spacing w:before="100" w:beforeAutospacing="1" w:after="100" w:afterAutospacing="1"/>
      <w:jc w:val="right"/>
      <w:textAlignment w:val="top"/>
    </w:pPr>
    <w:rPr>
      <w:rFonts w:eastAsia="Times New Roman"/>
      <w:sz w:val="24"/>
      <w:szCs w:val="24"/>
      <w:lang w:eastAsia="ru-RU"/>
    </w:rPr>
  </w:style>
  <w:style w:type="paragraph" w:customStyle="1" w:styleId="xl203">
    <w:name w:val="xl203"/>
    <w:basedOn w:val="ac"/>
    <w:rsid w:val="00393592"/>
    <w:pPr>
      <w:spacing w:before="100" w:beforeAutospacing="1" w:after="100" w:afterAutospacing="1"/>
      <w:jc w:val="right"/>
      <w:textAlignment w:val="top"/>
    </w:pPr>
    <w:rPr>
      <w:rFonts w:eastAsia="Times New Roman"/>
      <w:lang w:eastAsia="ru-RU"/>
    </w:rPr>
  </w:style>
  <w:style w:type="paragraph" w:customStyle="1" w:styleId="xl204">
    <w:name w:val="xl204"/>
    <w:basedOn w:val="ac"/>
    <w:rsid w:val="00393592"/>
    <w:pPr>
      <w:pBdr>
        <w:left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205">
    <w:name w:val="xl205"/>
    <w:basedOn w:val="ac"/>
    <w:rsid w:val="00393592"/>
    <w:pPr>
      <w:spacing w:before="100" w:beforeAutospacing="1" w:after="100" w:afterAutospacing="1"/>
      <w:jc w:val="right"/>
    </w:pPr>
    <w:rPr>
      <w:rFonts w:eastAsia="Times New Roman"/>
      <w:sz w:val="24"/>
      <w:szCs w:val="24"/>
      <w:lang w:eastAsia="ru-RU"/>
    </w:rPr>
  </w:style>
  <w:style w:type="paragraph" w:customStyle="1" w:styleId="xl206">
    <w:name w:val="xl206"/>
    <w:basedOn w:val="ac"/>
    <w:rsid w:val="00393592"/>
    <w:pPr>
      <w:spacing w:before="100" w:beforeAutospacing="1" w:after="100" w:afterAutospacing="1"/>
      <w:jc w:val="right"/>
    </w:pPr>
    <w:rPr>
      <w:rFonts w:eastAsia="Times New Roman"/>
      <w:lang w:eastAsia="ru-RU"/>
    </w:rPr>
  </w:style>
  <w:style w:type="paragraph" w:customStyle="1" w:styleId="xl207">
    <w:name w:val="xl207"/>
    <w:basedOn w:val="ac"/>
    <w:rsid w:val="00393592"/>
    <w:pPr>
      <w:pBdr>
        <w:bottom w:val="single" w:sz="4" w:space="0" w:color="auto"/>
      </w:pBdr>
      <w:spacing w:before="100" w:beforeAutospacing="1" w:after="100" w:afterAutospacing="1"/>
    </w:pPr>
    <w:rPr>
      <w:rFonts w:eastAsia="Times New Roman"/>
      <w:sz w:val="24"/>
      <w:szCs w:val="24"/>
      <w:lang w:eastAsia="ru-RU"/>
    </w:rPr>
  </w:style>
  <w:style w:type="paragraph" w:customStyle="1" w:styleId="xl208">
    <w:name w:val="xl208"/>
    <w:basedOn w:val="ac"/>
    <w:rsid w:val="00393592"/>
    <w:pPr>
      <w:spacing w:before="100" w:beforeAutospacing="1" w:after="100" w:afterAutospacing="1"/>
    </w:pPr>
    <w:rPr>
      <w:rFonts w:ascii="Arial CYR" w:eastAsia="Times New Roman" w:hAnsi="Arial CYR" w:cs="Arial CYR"/>
      <w:lang w:eastAsia="ru-RU"/>
    </w:rPr>
  </w:style>
  <w:style w:type="paragraph" w:customStyle="1" w:styleId="xl209">
    <w:name w:val="xl209"/>
    <w:basedOn w:val="ac"/>
    <w:rsid w:val="00393592"/>
    <w:pPr>
      <w:spacing w:before="100" w:beforeAutospacing="1" w:after="100" w:afterAutospacing="1"/>
    </w:pPr>
    <w:rPr>
      <w:rFonts w:eastAsia="Times New Roman"/>
      <w:lang w:eastAsia="ru-RU"/>
    </w:rPr>
  </w:style>
  <w:style w:type="paragraph" w:customStyle="1" w:styleId="xl210">
    <w:name w:val="xl210"/>
    <w:basedOn w:val="ac"/>
    <w:rsid w:val="00393592"/>
    <w:pPr>
      <w:spacing w:before="100" w:beforeAutospacing="1" w:after="100" w:afterAutospacing="1"/>
    </w:pPr>
    <w:rPr>
      <w:rFonts w:eastAsia="Times New Roman"/>
      <w:lang w:eastAsia="ru-RU"/>
    </w:rPr>
  </w:style>
  <w:style w:type="paragraph" w:customStyle="1" w:styleId="xl211">
    <w:name w:val="xl211"/>
    <w:basedOn w:val="ac"/>
    <w:rsid w:val="00393592"/>
    <w:pPr>
      <w:spacing w:before="100" w:beforeAutospacing="1" w:after="100" w:afterAutospacing="1"/>
    </w:pPr>
    <w:rPr>
      <w:rFonts w:eastAsia="Times New Roman"/>
      <w:lang w:eastAsia="ru-RU"/>
    </w:rPr>
  </w:style>
  <w:style w:type="paragraph" w:customStyle="1" w:styleId="xl212">
    <w:name w:val="xl212"/>
    <w:basedOn w:val="ac"/>
    <w:rsid w:val="00393592"/>
    <w:pPr>
      <w:spacing w:before="100" w:beforeAutospacing="1" w:after="100" w:afterAutospacing="1"/>
    </w:pPr>
    <w:rPr>
      <w:rFonts w:eastAsia="Times New Roman"/>
      <w:lang w:eastAsia="ru-RU"/>
    </w:rPr>
  </w:style>
  <w:style w:type="paragraph" w:customStyle="1" w:styleId="xl213">
    <w:name w:val="xl213"/>
    <w:basedOn w:val="ac"/>
    <w:rsid w:val="00393592"/>
    <w:pPr>
      <w:spacing w:before="100" w:beforeAutospacing="1" w:after="100" w:afterAutospacing="1"/>
    </w:pPr>
    <w:rPr>
      <w:rFonts w:eastAsia="Times New Roman"/>
      <w:sz w:val="26"/>
      <w:szCs w:val="26"/>
      <w:lang w:eastAsia="ru-RU"/>
    </w:rPr>
  </w:style>
  <w:style w:type="paragraph" w:customStyle="1" w:styleId="xl214">
    <w:name w:val="xl214"/>
    <w:basedOn w:val="ac"/>
    <w:rsid w:val="00393592"/>
    <w:pPr>
      <w:spacing w:before="100" w:beforeAutospacing="1" w:after="100" w:afterAutospacing="1"/>
    </w:pPr>
    <w:rPr>
      <w:rFonts w:eastAsia="Times New Roman"/>
      <w:sz w:val="26"/>
      <w:szCs w:val="26"/>
      <w:lang w:eastAsia="ru-RU"/>
    </w:rPr>
  </w:style>
  <w:style w:type="paragraph" w:customStyle="1" w:styleId="xl215">
    <w:name w:val="xl215"/>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16">
    <w:name w:val="xl216"/>
    <w:basedOn w:val="ac"/>
    <w:rsid w:val="00393592"/>
    <w:pPr>
      <w:pBdr>
        <w:top w:val="single" w:sz="4" w:space="0" w:color="auto"/>
        <w:left w:val="single" w:sz="4" w:space="0" w:color="auto"/>
        <w:righ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217">
    <w:name w:val="xl217"/>
    <w:basedOn w:val="ac"/>
    <w:rsid w:val="00393592"/>
    <w:pPr>
      <w:pBdr>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218">
    <w:name w:val="xl218"/>
    <w:basedOn w:val="ac"/>
    <w:rsid w:val="00393592"/>
    <w:pPr>
      <w:pBdr>
        <w:top w:val="single" w:sz="4" w:space="0" w:color="auto"/>
        <w:left w:val="single" w:sz="4" w:space="0" w:color="auto"/>
        <w:bottom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219">
    <w:name w:val="xl219"/>
    <w:basedOn w:val="ac"/>
    <w:rsid w:val="00393592"/>
    <w:pPr>
      <w:pBdr>
        <w:top w:val="single" w:sz="4" w:space="0" w:color="auto"/>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220">
    <w:name w:val="xl220"/>
    <w:basedOn w:val="ac"/>
    <w:rsid w:val="00393592"/>
    <w:pPr>
      <w:pBdr>
        <w:top w:val="single" w:sz="4" w:space="0" w:color="auto"/>
        <w:left w:val="single" w:sz="4" w:space="0" w:color="auto"/>
        <w:bottom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221">
    <w:name w:val="xl221"/>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222">
    <w:name w:val="xl222"/>
    <w:basedOn w:val="ac"/>
    <w:rsid w:val="00393592"/>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223">
    <w:name w:val="xl223"/>
    <w:basedOn w:val="ac"/>
    <w:rsid w:val="00393592"/>
    <w:pPr>
      <w:pBdr>
        <w:top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24">
    <w:name w:val="xl224"/>
    <w:basedOn w:val="ac"/>
    <w:rsid w:val="00393592"/>
    <w:pPr>
      <w:spacing w:before="100" w:beforeAutospacing="1" w:after="100" w:afterAutospacing="1"/>
    </w:pPr>
    <w:rPr>
      <w:rFonts w:eastAsia="Times New Roman"/>
      <w:sz w:val="24"/>
      <w:szCs w:val="24"/>
      <w:lang w:eastAsia="ru-RU"/>
    </w:rPr>
  </w:style>
  <w:style w:type="paragraph" w:customStyle="1" w:styleId="xl225">
    <w:name w:val="xl225"/>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226">
    <w:name w:val="xl226"/>
    <w:basedOn w:val="ac"/>
    <w:rsid w:val="00393592"/>
    <w:pPr>
      <w:pBdr>
        <w:left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227">
    <w:name w:val="xl227"/>
    <w:basedOn w:val="ac"/>
    <w:rsid w:val="00393592"/>
    <w:pPr>
      <w:spacing w:before="100" w:beforeAutospacing="1" w:after="100" w:afterAutospacing="1"/>
    </w:pPr>
    <w:rPr>
      <w:rFonts w:eastAsia="Times New Roman"/>
      <w:i/>
      <w:iCs/>
      <w:sz w:val="24"/>
      <w:szCs w:val="24"/>
      <w:lang w:eastAsia="ru-RU"/>
    </w:rPr>
  </w:style>
  <w:style w:type="paragraph" w:customStyle="1" w:styleId="xl228">
    <w:name w:val="xl228"/>
    <w:basedOn w:val="ac"/>
    <w:rsid w:val="00393592"/>
    <w:pPr>
      <w:pBdr>
        <w:left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229">
    <w:name w:val="xl229"/>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230">
    <w:name w:val="xl230"/>
    <w:basedOn w:val="ac"/>
    <w:rsid w:val="00393592"/>
    <w:pPr>
      <w:pBdr>
        <w:top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231">
    <w:name w:val="xl231"/>
    <w:basedOn w:val="ac"/>
    <w:rsid w:val="00393592"/>
    <w:pPr>
      <w:pBdr>
        <w:left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232">
    <w:name w:val="xl232"/>
    <w:basedOn w:val="ac"/>
    <w:rsid w:val="00393592"/>
    <w:pPr>
      <w:pBdr>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233">
    <w:name w:val="xl233"/>
    <w:basedOn w:val="ac"/>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34">
    <w:name w:val="xl234"/>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 w:val="24"/>
      <w:szCs w:val="24"/>
      <w:lang w:eastAsia="ru-RU"/>
    </w:rPr>
  </w:style>
  <w:style w:type="paragraph" w:customStyle="1" w:styleId="xl235">
    <w:name w:val="xl235"/>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236">
    <w:name w:val="xl236"/>
    <w:basedOn w:val="ac"/>
    <w:rsid w:val="00393592"/>
    <w:pPr>
      <w:pBdr>
        <w:left w:val="single" w:sz="4" w:space="0" w:color="auto"/>
        <w:bottom w:val="single" w:sz="4" w:space="0" w:color="auto"/>
      </w:pBdr>
      <w:spacing w:before="100" w:beforeAutospacing="1" w:after="100" w:afterAutospacing="1"/>
    </w:pPr>
    <w:rPr>
      <w:rFonts w:eastAsia="Times New Roman"/>
      <w:i/>
      <w:iCs/>
      <w:sz w:val="24"/>
      <w:szCs w:val="24"/>
      <w:lang w:eastAsia="ru-RU"/>
    </w:rPr>
  </w:style>
  <w:style w:type="paragraph" w:customStyle="1" w:styleId="xl237">
    <w:name w:val="xl237"/>
    <w:basedOn w:val="ac"/>
    <w:rsid w:val="00393592"/>
    <w:pPr>
      <w:pBdr>
        <w:top w:val="single" w:sz="4" w:space="0" w:color="auto"/>
        <w:left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238">
    <w:name w:val="xl238"/>
    <w:basedOn w:val="ac"/>
    <w:rsid w:val="00393592"/>
    <w:pPr>
      <w:pBdr>
        <w:left w:val="single" w:sz="4" w:space="0" w:color="auto"/>
      </w:pBdr>
      <w:spacing w:before="100" w:beforeAutospacing="1" w:after="100" w:afterAutospacing="1"/>
      <w:jc w:val="center"/>
    </w:pPr>
    <w:rPr>
      <w:rFonts w:eastAsia="Times New Roman"/>
      <w:sz w:val="24"/>
      <w:szCs w:val="24"/>
      <w:lang w:eastAsia="ru-RU"/>
    </w:rPr>
  </w:style>
  <w:style w:type="paragraph" w:customStyle="1" w:styleId="xl239">
    <w:name w:val="xl239"/>
    <w:basedOn w:val="ac"/>
    <w:rsid w:val="00393592"/>
    <w:pPr>
      <w:pBdr>
        <w:left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240">
    <w:name w:val="xl240"/>
    <w:basedOn w:val="ac"/>
    <w:rsid w:val="00393592"/>
    <w:pPr>
      <w:pBdr>
        <w:top w:val="single" w:sz="4" w:space="0" w:color="auto"/>
        <w:left w:val="single" w:sz="4" w:space="0" w:color="auto"/>
      </w:pBdr>
      <w:spacing w:before="100" w:beforeAutospacing="1" w:after="100" w:afterAutospacing="1"/>
    </w:pPr>
    <w:rPr>
      <w:rFonts w:eastAsia="Times New Roman"/>
      <w:color w:val="000000"/>
      <w:sz w:val="24"/>
      <w:szCs w:val="24"/>
      <w:lang w:eastAsia="ru-RU"/>
    </w:rPr>
  </w:style>
  <w:style w:type="paragraph" w:customStyle="1" w:styleId="xl241">
    <w:name w:val="xl241"/>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42">
    <w:name w:val="xl242"/>
    <w:basedOn w:val="ac"/>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43">
    <w:name w:val="xl243"/>
    <w:basedOn w:val="ac"/>
    <w:rsid w:val="00393592"/>
    <w:pPr>
      <w:pBdr>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44">
    <w:name w:val="xl244"/>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i/>
      <w:iCs/>
      <w:sz w:val="24"/>
      <w:szCs w:val="24"/>
      <w:lang w:eastAsia="ru-RU"/>
    </w:rPr>
  </w:style>
  <w:style w:type="paragraph" w:customStyle="1" w:styleId="xl245">
    <w:name w:val="xl245"/>
    <w:basedOn w:val="ac"/>
    <w:rsid w:val="00393592"/>
    <w:pPr>
      <w:pBdr>
        <w:top w:val="single" w:sz="4" w:space="0" w:color="auto"/>
        <w:left w:val="single" w:sz="4" w:space="0" w:color="auto"/>
      </w:pBdr>
      <w:spacing w:before="100" w:beforeAutospacing="1" w:after="100" w:afterAutospacing="1"/>
      <w:jc w:val="right"/>
      <w:textAlignment w:val="center"/>
    </w:pPr>
    <w:rPr>
      <w:rFonts w:eastAsia="Times New Roman"/>
      <w:i/>
      <w:iCs/>
      <w:sz w:val="24"/>
      <w:szCs w:val="24"/>
      <w:lang w:eastAsia="ru-RU"/>
    </w:rPr>
  </w:style>
  <w:style w:type="paragraph" w:customStyle="1" w:styleId="xl246">
    <w:name w:val="xl246"/>
    <w:basedOn w:val="ac"/>
    <w:rsid w:val="00393592"/>
    <w:pPr>
      <w:pBdr>
        <w:left w:val="single" w:sz="4" w:space="0" w:color="auto"/>
      </w:pBdr>
      <w:spacing w:before="100" w:beforeAutospacing="1" w:after="100" w:afterAutospacing="1"/>
      <w:jc w:val="right"/>
    </w:pPr>
    <w:rPr>
      <w:rFonts w:eastAsia="Times New Roman"/>
      <w:sz w:val="24"/>
      <w:szCs w:val="24"/>
      <w:lang w:eastAsia="ru-RU"/>
    </w:rPr>
  </w:style>
  <w:style w:type="paragraph" w:customStyle="1" w:styleId="xl247">
    <w:name w:val="xl247"/>
    <w:basedOn w:val="ac"/>
    <w:rsid w:val="00393592"/>
    <w:pPr>
      <w:pBdr>
        <w:left w:val="single" w:sz="4" w:space="0" w:color="auto"/>
        <w:bottom w:val="single" w:sz="4" w:space="0" w:color="auto"/>
      </w:pBdr>
      <w:spacing w:before="100" w:beforeAutospacing="1" w:after="100" w:afterAutospacing="1"/>
      <w:jc w:val="right"/>
    </w:pPr>
    <w:rPr>
      <w:rFonts w:eastAsia="Times New Roman"/>
      <w:sz w:val="24"/>
      <w:szCs w:val="24"/>
      <w:lang w:eastAsia="ru-RU"/>
    </w:rPr>
  </w:style>
  <w:style w:type="paragraph" w:customStyle="1" w:styleId="xl248">
    <w:name w:val="xl248"/>
    <w:basedOn w:val="ac"/>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249">
    <w:name w:val="xl249"/>
    <w:basedOn w:val="ac"/>
    <w:rsid w:val="00393592"/>
    <w:pPr>
      <w:pBdr>
        <w:top w:val="single" w:sz="4" w:space="0" w:color="auto"/>
        <w:left w:val="single" w:sz="4" w:space="0" w:color="auto"/>
      </w:pBdr>
      <w:spacing w:before="100" w:beforeAutospacing="1" w:after="100" w:afterAutospacing="1"/>
      <w:jc w:val="right"/>
    </w:pPr>
    <w:rPr>
      <w:rFonts w:eastAsia="Times New Roman"/>
      <w:sz w:val="24"/>
      <w:szCs w:val="24"/>
      <w:lang w:eastAsia="ru-RU"/>
    </w:rPr>
  </w:style>
  <w:style w:type="paragraph" w:customStyle="1" w:styleId="xl250">
    <w:name w:val="xl250"/>
    <w:basedOn w:val="ac"/>
    <w:rsid w:val="00393592"/>
    <w:pPr>
      <w:pBdr>
        <w:right w:val="single" w:sz="4" w:space="0" w:color="auto"/>
      </w:pBdr>
      <w:spacing w:before="100" w:beforeAutospacing="1" w:after="100" w:afterAutospacing="1"/>
    </w:pPr>
    <w:rPr>
      <w:rFonts w:eastAsia="Times New Roman"/>
      <w:b/>
      <w:bCs/>
      <w:sz w:val="24"/>
      <w:szCs w:val="24"/>
      <w:lang w:eastAsia="ru-RU"/>
    </w:rPr>
  </w:style>
  <w:style w:type="paragraph" w:customStyle="1" w:styleId="xl251">
    <w:name w:val="xl251"/>
    <w:basedOn w:val="ac"/>
    <w:rsid w:val="00393592"/>
    <w:pPr>
      <w:pBdr>
        <w:left w:val="single" w:sz="4" w:space="0" w:color="auto"/>
      </w:pBdr>
      <w:spacing w:before="100" w:beforeAutospacing="1" w:after="100" w:afterAutospacing="1"/>
    </w:pPr>
    <w:rPr>
      <w:rFonts w:eastAsia="Times New Roman"/>
      <w:sz w:val="24"/>
      <w:szCs w:val="24"/>
      <w:lang w:eastAsia="ru-RU"/>
    </w:rPr>
  </w:style>
  <w:style w:type="paragraph" w:customStyle="1" w:styleId="xl252">
    <w:name w:val="xl252"/>
    <w:basedOn w:val="ac"/>
    <w:rsid w:val="00393592"/>
    <w:pPr>
      <w:pBdr>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b/>
      <w:bCs/>
      <w:sz w:val="24"/>
      <w:szCs w:val="24"/>
      <w:lang w:eastAsia="ru-RU"/>
    </w:rPr>
  </w:style>
  <w:style w:type="paragraph" w:customStyle="1" w:styleId="xl253">
    <w:name w:val="xl253"/>
    <w:basedOn w:val="ac"/>
    <w:rsid w:val="00393592"/>
    <w:pPr>
      <w:pBdr>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254">
    <w:name w:val="xl254"/>
    <w:basedOn w:val="ac"/>
    <w:rsid w:val="00393592"/>
    <w:pPr>
      <w:pBdr>
        <w:top w:val="single" w:sz="4" w:space="0" w:color="auto"/>
        <w:left w:val="single" w:sz="4" w:space="0" w:color="auto"/>
      </w:pBdr>
      <w:spacing w:before="100" w:beforeAutospacing="1" w:after="100" w:afterAutospacing="1"/>
      <w:jc w:val="right"/>
    </w:pPr>
    <w:rPr>
      <w:rFonts w:eastAsia="Times New Roman"/>
      <w:b/>
      <w:bCs/>
      <w:sz w:val="24"/>
      <w:szCs w:val="24"/>
      <w:lang w:eastAsia="ru-RU"/>
    </w:rPr>
  </w:style>
  <w:style w:type="paragraph" w:customStyle="1" w:styleId="xl255">
    <w:name w:val="xl255"/>
    <w:basedOn w:val="ac"/>
    <w:rsid w:val="00393592"/>
    <w:pPr>
      <w:pBdr>
        <w:top w:val="single" w:sz="4" w:space="0" w:color="auto"/>
        <w:left w:val="single" w:sz="4" w:space="0" w:color="auto"/>
      </w:pBdr>
      <w:spacing w:before="100" w:beforeAutospacing="1" w:after="100" w:afterAutospacing="1"/>
      <w:jc w:val="right"/>
    </w:pPr>
    <w:rPr>
      <w:rFonts w:eastAsia="Times New Roman"/>
      <w:sz w:val="24"/>
      <w:szCs w:val="24"/>
      <w:lang w:eastAsia="ru-RU"/>
    </w:rPr>
  </w:style>
  <w:style w:type="paragraph" w:customStyle="1" w:styleId="xl256">
    <w:name w:val="xl256"/>
    <w:basedOn w:val="ac"/>
    <w:rsid w:val="00393592"/>
    <w:pPr>
      <w:pBdr>
        <w:left w:val="single" w:sz="4" w:space="0" w:color="auto"/>
        <w:bottom w:val="single" w:sz="4" w:space="0" w:color="auto"/>
      </w:pBdr>
      <w:spacing w:before="100" w:beforeAutospacing="1" w:after="100" w:afterAutospacing="1"/>
      <w:jc w:val="right"/>
    </w:pPr>
    <w:rPr>
      <w:rFonts w:eastAsia="Times New Roman"/>
      <w:sz w:val="24"/>
      <w:szCs w:val="24"/>
      <w:lang w:eastAsia="ru-RU"/>
    </w:rPr>
  </w:style>
  <w:style w:type="paragraph" w:customStyle="1" w:styleId="xl257">
    <w:name w:val="xl257"/>
    <w:basedOn w:val="ac"/>
    <w:rsid w:val="00393592"/>
    <w:pPr>
      <w:pBdr>
        <w:left w:val="single" w:sz="4" w:space="0" w:color="auto"/>
      </w:pBdr>
      <w:spacing w:before="100" w:beforeAutospacing="1" w:after="100" w:afterAutospacing="1"/>
      <w:jc w:val="right"/>
      <w:textAlignment w:val="top"/>
    </w:pPr>
    <w:rPr>
      <w:rFonts w:eastAsia="Times New Roman"/>
      <w:b/>
      <w:bCs/>
      <w:sz w:val="24"/>
      <w:szCs w:val="24"/>
      <w:lang w:eastAsia="ru-RU"/>
    </w:rPr>
  </w:style>
  <w:style w:type="paragraph" w:customStyle="1" w:styleId="xl258">
    <w:name w:val="xl258"/>
    <w:basedOn w:val="ac"/>
    <w:rsid w:val="00393592"/>
    <w:pPr>
      <w:pBdr>
        <w:left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259">
    <w:name w:val="xl259"/>
    <w:basedOn w:val="ac"/>
    <w:rsid w:val="00393592"/>
    <w:pPr>
      <w:pBdr>
        <w:top w:val="single" w:sz="4" w:space="0" w:color="auto"/>
        <w:lef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260">
    <w:name w:val="xl260"/>
    <w:basedOn w:val="ac"/>
    <w:rsid w:val="00393592"/>
    <w:pPr>
      <w:pBdr>
        <w:left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261">
    <w:name w:val="xl261"/>
    <w:basedOn w:val="ac"/>
    <w:rsid w:val="00393592"/>
    <w:pPr>
      <w:pBdr>
        <w:left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62">
    <w:name w:val="xl262"/>
    <w:basedOn w:val="ac"/>
    <w:rsid w:val="00393592"/>
    <w:pPr>
      <w:pBdr>
        <w:top w:val="single" w:sz="4" w:space="0" w:color="auto"/>
        <w:left w:val="single" w:sz="4" w:space="0" w:color="auto"/>
      </w:pBdr>
      <w:spacing w:before="100" w:beforeAutospacing="1" w:after="100" w:afterAutospacing="1"/>
      <w:jc w:val="right"/>
      <w:textAlignment w:val="top"/>
    </w:pPr>
    <w:rPr>
      <w:rFonts w:eastAsia="Times New Roman"/>
      <w:i/>
      <w:iCs/>
      <w:sz w:val="24"/>
      <w:szCs w:val="24"/>
      <w:lang w:eastAsia="ru-RU"/>
    </w:rPr>
  </w:style>
  <w:style w:type="paragraph" w:customStyle="1" w:styleId="xl263">
    <w:name w:val="xl263"/>
    <w:basedOn w:val="ac"/>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64">
    <w:name w:val="xl264"/>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65">
    <w:name w:val="xl265"/>
    <w:basedOn w:val="ac"/>
    <w:rsid w:val="00393592"/>
    <w:pPr>
      <w:pBdr>
        <w:left w:val="single" w:sz="4" w:space="0" w:color="auto"/>
        <w:righ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266">
    <w:name w:val="xl266"/>
    <w:basedOn w:val="ac"/>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267">
    <w:name w:val="xl267"/>
    <w:basedOn w:val="ac"/>
    <w:rsid w:val="00393592"/>
    <w:pPr>
      <w:pBdr>
        <w:top w:val="single" w:sz="4" w:space="0" w:color="auto"/>
        <w:left w:val="single" w:sz="4" w:space="0" w:color="auto"/>
      </w:pBdr>
      <w:spacing w:before="100" w:beforeAutospacing="1" w:after="100" w:afterAutospacing="1"/>
    </w:pPr>
    <w:rPr>
      <w:rFonts w:eastAsia="Times New Roman"/>
      <w:b/>
      <w:bCs/>
      <w:sz w:val="24"/>
      <w:szCs w:val="24"/>
      <w:lang w:eastAsia="ru-RU"/>
    </w:rPr>
  </w:style>
  <w:style w:type="paragraph" w:customStyle="1" w:styleId="xl268">
    <w:name w:val="xl268"/>
    <w:basedOn w:val="ac"/>
    <w:rsid w:val="00393592"/>
    <w:pPr>
      <w:pBdr>
        <w:top w:val="single" w:sz="4" w:space="0" w:color="auto"/>
        <w:left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69">
    <w:name w:val="xl269"/>
    <w:basedOn w:val="ac"/>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270">
    <w:name w:val="xl270"/>
    <w:basedOn w:val="ac"/>
    <w:rsid w:val="00393592"/>
    <w:pPr>
      <w:pBdr>
        <w:left w:val="single" w:sz="4" w:space="0" w:color="auto"/>
        <w:right w:val="single" w:sz="4" w:space="0" w:color="auto"/>
      </w:pBdr>
      <w:spacing w:before="100" w:beforeAutospacing="1" w:after="100" w:afterAutospacing="1"/>
      <w:jc w:val="right"/>
      <w:textAlignment w:val="top"/>
    </w:pPr>
    <w:rPr>
      <w:rFonts w:eastAsia="Times New Roman"/>
      <w:b/>
      <w:bCs/>
      <w:sz w:val="24"/>
      <w:szCs w:val="24"/>
      <w:lang w:eastAsia="ru-RU"/>
    </w:rPr>
  </w:style>
  <w:style w:type="paragraph" w:customStyle="1" w:styleId="xl271">
    <w:name w:val="xl271"/>
    <w:basedOn w:val="ac"/>
    <w:rsid w:val="00393592"/>
    <w:pPr>
      <w:pBdr>
        <w:top w:val="single" w:sz="4" w:space="0" w:color="auto"/>
        <w:left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72">
    <w:name w:val="xl272"/>
    <w:basedOn w:val="ac"/>
    <w:rsid w:val="00393592"/>
    <w:pPr>
      <w:pBdr>
        <w:top w:val="single" w:sz="4" w:space="0" w:color="auto"/>
        <w:left w:val="single" w:sz="4" w:space="0" w:color="auto"/>
        <w:bottom w:val="single" w:sz="4" w:space="0" w:color="auto"/>
      </w:pBdr>
      <w:spacing w:before="100" w:beforeAutospacing="1" w:after="100" w:afterAutospacing="1"/>
      <w:jc w:val="right"/>
    </w:pPr>
    <w:rPr>
      <w:rFonts w:eastAsia="Times New Roman"/>
      <w:sz w:val="24"/>
      <w:szCs w:val="24"/>
      <w:lang w:eastAsia="ru-RU"/>
    </w:rPr>
  </w:style>
  <w:style w:type="paragraph" w:customStyle="1" w:styleId="xl273">
    <w:name w:val="xl273"/>
    <w:basedOn w:val="ac"/>
    <w:rsid w:val="00393592"/>
    <w:pPr>
      <w:pBdr>
        <w:top w:val="single" w:sz="4" w:space="0" w:color="auto"/>
        <w:left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74">
    <w:name w:val="xl274"/>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75">
    <w:name w:val="xl275"/>
    <w:basedOn w:val="ac"/>
    <w:rsid w:val="00393592"/>
    <w:pPr>
      <w:pBdr>
        <w:left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76">
    <w:name w:val="xl276"/>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77">
    <w:name w:val="xl277"/>
    <w:basedOn w:val="ac"/>
    <w:rsid w:val="00393592"/>
    <w:pPr>
      <w:pBdr>
        <w:top w:val="single" w:sz="4" w:space="0" w:color="auto"/>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278">
    <w:name w:val="xl278"/>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i/>
      <w:iCs/>
      <w:sz w:val="24"/>
      <w:szCs w:val="24"/>
      <w:lang w:eastAsia="ru-RU"/>
    </w:rPr>
  </w:style>
  <w:style w:type="paragraph" w:customStyle="1" w:styleId="xl279">
    <w:name w:val="xl279"/>
    <w:basedOn w:val="ac"/>
    <w:rsid w:val="00393592"/>
    <w:pPr>
      <w:pBdr>
        <w:top w:val="single" w:sz="4" w:space="0" w:color="auto"/>
        <w:left w:val="single" w:sz="4" w:space="0" w:color="auto"/>
        <w:bottom w:val="single" w:sz="4" w:space="0" w:color="auto"/>
      </w:pBdr>
      <w:spacing w:before="100" w:beforeAutospacing="1" w:after="100" w:afterAutospacing="1"/>
      <w:textAlignment w:val="center"/>
    </w:pPr>
    <w:rPr>
      <w:rFonts w:eastAsia="Times New Roman"/>
      <w:i/>
      <w:iCs/>
      <w:sz w:val="24"/>
      <w:szCs w:val="24"/>
      <w:lang w:eastAsia="ru-RU"/>
    </w:rPr>
  </w:style>
  <w:style w:type="paragraph" w:customStyle="1" w:styleId="xl280">
    <w:name w:val="xl280"/>
    <w:basedOn w:val="ac"/>
    <w:rsid w:val="00393592"/>
    <w:pPr>
      <w:pBdr>
        <w:top w:val="single" w:sz="4" w:space="0" w:color="auto"/>
        <w:left w:val="single" w:sz="4" w:space="0" w:color="auto"/>
        <w:bottom w:val="single" w:sz="4" w:space="0" w:color="auto"/>
      </w:pBdr>
      <w:spacing w:before="100" w:beforeAutospacing="1" w:after="100" w:afterAutospacing="1"/>
      <w:textAlignment w:val="center"/>
    </w:pPr>
    <w:rPr>
      <w:rFonts w:eastAsia="Times New Roman"/>
      <w:i/>
      <w:iCs/>
      <w:sz w:val="24"/>
      <w:szCs w:val="24"/>
      <w:lang w:eastAsia="ru-RU"/>
    </w:rPr>
  </w:style>
  <w:style w:type="paragraph" w:customStyle="1" w:styleId="xl281">
    <w:name w:val="xl281"/>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i/>
      <w:iCs/>
      <w:sz w:val="24"/>
      <w:szCs w:val="24"/>
      <w:lang w:eastAsia="ru-RU"/>
    </w:rPr>
  </w:style>
  <w:style w:type="paragraph" w:customStyle="1" w:styleId="xl282">
    <w:name w:val="xl282"/>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283">
    <w:name w:val="xl283"/>
    <w:basedOn w:val="ac"/>
    <w:rsid w:val="00393592"/>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pPr>
    <w:rPr>
      <w:rFonts w:eastAsia="Times New Roman"/>
      <w:b/>
      <w:bCs/>
      <w:color w:val="000000"/>
      <w:sz w:val="24"/>
      <w:szCs w:val="24"/>
      <w:lang w:eastAsia="ru-RU"/>
    </w:rPr>
  </w:style>
  <w:style w:type="paragraph" w:customStyle="1" w:styleId="xl284">
    <w:name w:val="xl284"/>
    <w:basedOn w:val="ac"/>
    <w:rsid w:val="00393592"/>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pPr>
    <w:rPr>
      <w:rFonts w:eastAsia="Times New Roman"/>
      <w:b/>
      <w:bCs/>
      <w:sz w:val="24"/>
      <w:szCs w:val="24"/>
      <w:lang w:eastAsia="ru-RU"/>
    </w:rPr>
  </w:style>
  <w:style w:type="paragraph" w:customStyle="1" w:styleId="xl285">
    <w:name w:val="xl285"/>
    <w:basedOn w:val="ac"/>
    <w:rsid w:val="00393592"/>
    <w:pPr>
      <w:pBdr>
        <w:left w:val="single" w:sz="4" w:space="0" w:color="auto"/>
        <w:bottom w:val="single" w:sz="4" w:space="0" w:color="auto"/>
        <w:right w:val="single" w:sz="4" w:space="0" w:color="auto"/>
      </w:pBdr>
      <w:shd w:val="clear" w:color="000000" w:fill="66FFFF"/>
      <w:spacing w:before="100" w:beforeAutospacing="1" w:after="100" w:afterAutospacing="1"/>
      <w:jc w:val="right"/>
    </w:pPr>
    <w:rPr>
      <w:rFonts w:eastAsia="Times New Roman"/>
      <w:b/>
      <w:bCs/>
      <w:sz w:val="24"/>
      <w:szCs w:val="24"/>
      <w:lang w:eastAsia="ru-RU"/>
    </w:rPr>
  </w:style>
  <w:style w:type="paragraph" w:customStyle="1" w:styleId="xl286">
    <w:name w:val="xl286"/>
    <w:basedOn w:val="ac"/>
    <w:rsid w:val="00393592"/>
    <w:pPr>
      <w:pBdr>
        <w:top w:val="single" w:sz="4" w:space="0" w:color="auto"/>
        <w:lef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87">
    <w:name w:val="xl287"/>
    <w:basedOn w:val="ac"/>
    <w:rsid w:val="00393592"/>
    <w:pPr>
      <w:pBdr>
        <w:lef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88">
    <w:name w:val="xl288"/>
    <w:basedOn w:val="ac"/>
    <w:rsid w:val="00393592"/>
    <w:pPr>
      <w:pBdr>
        <w:left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89">
    <w:name w:val="xl289"/>
    <w:basedOn w:val="ac"/>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0">
    <w:name w:val="xl290"/>
    <w:basedOn w:val="ac"/>
    <w:rsid w:val="00393592"/>
    <w:pPr>
      <w:pBdr>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1">
    <w:name w:val="xl291"/>
    <w:basedOn w:val="ac"/>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2">
    <w:name w:val="xl292"/>
    <w:basedOn w:val="ac"/>
    <w:rsid w:val="00393592"/>
    <w:pPr>
      <w:pBdr>
        <w:top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3">
    <w:name w:val="xl293"/>
    <w:basedOn w:val="ac"/>
    <w:rsid w:val="00393592"/>
    <w:pPr>
      <w:pBdr>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4">
    <w:name w:val="xl294"/>
    <w:basedOn w:val="ac"/>
    <w:rsid w:val="00393592"/>
    <w:pPr>
      <w:pBdr>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5">
    <w:name w:val="xl295"/>
    <w:basedOn w:val="ac"/>
    <w:rsid w:val="00393592"/>
    <w:pPr>
      <w:shd w:val="clear" w:color="000000" w:fill="66FFFF"/>
      <w:spacing w:before="100" w:beforeAutospacing="1" w:after="100" w:afterAutospacing="1"/>
      <w:jc w:val="center"/>
    </w:pPr>
    <w:rPr>
      <w:rFonts w:eastAsia="Times New Roman"/>
      <w:b/>
      <w:bCs/>
      <w:sz w:val="24"/>
      <w:szCs w:val="24"/>
      <w:lang w:eastAsia="ru-RU"/>
    </w:rPr>
  </w:style>
  <w:style w:type="paragraph" w:customStyle="1" w:styleId="xl296">
    <w:name w:val="xl296"/>
    <w:basedOn w:val="ac"/>
    <w:rsid w:val="00393592"/>
    <w:pPr>
      <w:shd w:val="clear" w:color="000000" w:fill="66FFFF"/>
      <w:spacing w:before="100" w:beforeAutospacing="1" w:after="100" w:afterAutospacing="1"/>
      <w:jc w:val="center"/>
    </w:pPr>
    <w:rPr>
      <w:rFonts w:eastAsia="Times New Roman"/>
      <w:sz w:val="24"/>
      <w:szCs w:val="24"/>
      <w:lang w:eastAsia="ru-RU"/>
    </w:rPr>
  </w:style>
  <w:style w:type="paragraph" w:customStyle="1" w:styleId="xl297">
    <w:name w:val="xl297"/>
    <w:basedOn w:val="ac"/>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8">
    <w:name w:val="xl298"/>
    <w:basedOn w:val="ac"/>
    <w:rsid w:val="00393592"/>
    <w:pPr>
      <w:pBdr>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9">
    <w:name w:val="xl299"/>
    <w:basedOn w:val="ac"/>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300">
    <w:name w:val="xl300"/>
    <w:basedOn w:val="ac"/>
    <w:rsid w:val="00393592"/>
    <w:pPr>
      <w:pBdr>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01">
    <w:name w:val="xl301"/>
    <w:basedOn w:val="ac"/>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font5">
    <w:name w:val="font5"/>
    <w:basedOn w:val="ac"/>
    <w:uiPriority w:val="99"/>
    <w:rsid w:val="006F45B3"/>
    <w:pPr>
      <w:spacing w:before="100" w:beforeAutospacing="1" w:after="100" w:afterAutospacing="1"/>
    </w:pPr>
    <w:rPr>
      <w:rFonts w:eastAsia="Times New Roman"/>
      <w:color w:val="000000"/>
      <w:sz w:val="24"/>
      <w:szCs w:val="24"/>
      <w:lang w:eastAsia="ru-RU"/>
    </w:rPr>
  </w:style>
  <w:style w:type="paragraph" w:customStyle="1" w:styleId="font6">
    <w:name w:val="font6"/>
    <w:basedOn w:val="ac"/>
    <w:uiPriority w:val="99"/>
    <w:rsid w:val="006F45B3"/>
    <w:pPr>
      <w:spacing w:before="100" w:beforeAutospacing="1" w:after="100" w:afterAutospacing="1"/>
    </w:pPr>
    <w:rPr>
      <w:rFonts w:eastAsia="Times New Roman"/>
      <w:color w:val="000000"/>
      <w:sz w:val="24"/>
      <w:szCs w:val="24"/>
      <w:lang w:eastAsia="ru-RU"/>
    </w:rPr>
  </w:style>
  <w:style w:type="paragraph" w:customStyle="1" w:styleId="xl302">
    <w:name w:val="xl302"/>
    <w:basedOn w:val="ac"/>
    <w:rsid w:val="00BF3EE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03">
    <w:name w:val="xl303"/>
    <w:basedOn w:val="ac"/>
    <w:rsid w:val="00BF3EED"/>
    <w:pPr>
      <w:pBdr>
        <w:top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304">
    <w:name w:val="xl304"/>
    <w:basedOn w:val="ac"/>
    <w:rsid w:val="00BF3EE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05">
    <w:name w:val="xl305"/>
    <w:basedOn w:val="ac"/>
    <w:rsid w:val="00BF3EED"/>
    <w:pPr>
      <w:pBdr>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306">
    <w:name w:val="xl306"/>
    <w:basedOn w:val="ac"/>
    <w:rsid w:val="00BF3EED"/>
    <w:pPr>
      <w:spacing w:before="100" w:beforeAutospacing="1" w:after="100" w:afterAutospacing="1"/>
    </w:pPr>
    <w:rPr>
      <w:rFonts w:eastAsia="Times New Roman"/>
      <w:sz w:val="24"/>
      <w:szCs w:val="24"/>
      <w:lang w:eastAsia="ru-RU"/>
    </w:rPr>
  </w:style>
  <w:style w:type="paragraph" w:customStyle="1" w:styleId="xl307">
    <w:name w:val="xl307"/>
    <w:basedOn w:val="ac"/>
    <w:rsid w:val="00BF3EED"/>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08">
    <w:name w:val="xl308"/>
    <w:basedOn w:val="ac"/>
    <w:rsid w:val="00BF3EED"/>
    <w:pPr>
      <w:pBdr>
        <w:top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309">
    <w:name w:val="xl309"/>
    <w:basedOn w:val="ac"/>
    <w:rsid w:val="00BF3EED"/>
    <w:pPr>
      <w:spacing w:before="100" w:beforeAutospacing="1" w:after="100" w:afterAutospacing="1"/>
    </w:pPr>
    <w:rPr>
      <w:rFonts w:eastAsia="Times New Roman"/>
      <w:i/>
      <w:iCs/>
      <w:sz w:val="24"/>
      <w:szCs w:val="24"/>
      <w:lang w:eastAsia="ru-RU"/>
    </w:rPr>
  </w:style>
  <w:style w:type="paragraph" w:customStyle="1" w:styleId="xl310">
    <w:name w:val="xl310"/>
    <w:basedOn w:val="ac"/>
    <w:rsid w:val="00BF3EED"/>
    <w:pPr>
      <w:spacing w:before="100" w:beforeAutospacing="1" w:after="100" w:afterAutospacing="1"/>
    </w:pPr>
    <w:rPr>
      <w:rFonts w:eastAsia="Times New Roman"/>
      <w:i/>
      <w:iCs/>
      <w:sz w:val="24"/>
      <w:szCs w:val="24"/>
      <w:lang w:eastAsia="ru-RU"/>
    </w:rPr>
  </w:style>
  <w:style w:type="paragraph" w:customStyle="1" w:styleId="xl311">
    <w:name w:val="xl311"/>
    <w:basedOn w:val="ac"/>
    <w:rsid w:val="00BF3EED"/>
    <w:pPr>
      <w:pBdr>
        <w:left w:val="single" w:sz="4" w:space="0" w:color="auto"/>
        <w:bottom w:val="single" w:sz="4" w:space="0" w:color="auto"/>
        <w:right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312">
    <w:name w:val="xl312"/>
    <w:basedOn w:val="ac"/>
    <w:rsid w:val="00BF3EED"/>
    <w:pPr>
      <w:pBdr>
        <w:top w:val="single" w:sz="4" w:space="0" w:color="auto"/>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313">
    <w:name w:val="xl313"/>
    <w:basedOn w:val="ac"/>
    <w:rsid w:val="00BF3EED"/>
    <w:pPr>
      <w:pBdr>
        <w:top w:val="single" w:sz="4" w:space="0" w:color="auto"/>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314">
    <w:name w:val="xl314"/>
    <w:basedOn w:val="ac"/>
    <w:rsid w:val="00BF3EED"/>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315">
    <w:name w:val="xl315"/>
    <w:basedOn w:val="ac"/>
    <w:rsid w:val="00BF3EED"/>
    <w:pPr>
      <w:pBdr>
        <w:top w:val="single" w:sz="4" w:space="0" w:color="auto"/>
        <w:bottom w:val="single" w:sz="4" w:space="0" w:color="auto"/>
      </w:pBdr>
      <w:spacing w:before="100" w:beforeAutospacing="1" w:after="100" w:afterAutospacing="1"/>
      <w:jc w:val="center"/>
    </w:pPr>
    <w:rPr>
      <w:rFonts w:eastAsia="Times New Roman"/>
      <w:b/>
      <w:bCs/>
      <w:color w:val="000000"/>
      <w:sz w:val="24"/>
      <w:szCs w:val="24"/>
      <w:lang w:eastAsia="ru-RU"/>
    </w:rPr>
  </w:style>
  <w:style w:type="paragraph" w:customStyle="1" w:styleId="xl316">
    <w:name w:val="xl316"/>
    <w:basedOn w:val="ac"/>
    <w:rsid w:val="00BF3EED"/>
    <w:pPr>
      <w:pBdr>
        <w:top w:val="single" w:sz="4" w:space="0" w:color="auto"/>
        <w:bottom w:val="single" w:sz="4" w:space="0" w:color="auto"/>
      </w:pBdr>
      <w:spacing w:before="100" w:beforeAutospacing="1" w:after="100" w:afterAutospacing="1"/>
      <w:jc w:val="center"/>
    </w:pPr>
    <w:rPr>
      <w:rFonts w:eastAsia="Times New Roman"/>
      <w:color w:val="000000"/>
      <w:sz w:val="24"/>
      <w:szCs w:val="24"/>
      <w:lang w:eastAsia="ru-RU"/>
    </w:rPr>
  </w:style>
  <w:style w:type="paragraph" w:customStyle="1" w:styleId="xl317">
    <w:name w:val="xl317"/>
    <w:basedOn w:val="ac"/>
    <w:rsid w:val="00BF3EED"/>
    <w:pPr>
      <w:spacing w:before="100" w:beforeAutospacing="1" w:after="100" w:afterAutospacing="1"/>
      <w:jc w:val="center"/>
      <w:textAlignment w:val="center"/>
    </w:pPr>
    <w:rPr>
      <w:rFonts w:eastAsia="Times New Roman"/>
      <w:b/>
      <w:bCs/>
      <w:sz w:val="24"/>
      <w:szCs w:val="24"/>
      <w:lang w:eastAsia="ru-RU"/>
    </w:rPr>
  </w:style>
  <w:style w:type="paragraph" w:customStyle="1" w:styleId="xl318">
    <w:name w:val="xl318"/>
    <w:basedOn w:val="ac"/>
    <w:rsid w:val="00BF3EED"/>
    <w:pPr>
      <w:spacing w:before="100" w:beforeAutospacing="1" w:after="100" w:afterAutospacing="1"/>
      <w:textAlignment w:val="center"/>
    </w:pPr>
    <w:rPr>
      <w:rFonts w:eastAsia="Times New Roman"/>
      <w:sz w:val="24"/>
      <w:szCs w:val="24"/>
      <w:lang w:eastAsia="ru-RU"/>
    </w:rPr>
  </w:style>
  <w:style w:type="paragraph" w:customStyle="1" w:styleId="xl319">
    <w:name w:val="xl319"/>
    <w:basedOn w:val="ac"/>
    <w:rsid w:val="00BF3EED"/>
    <w:pPr>
      <w:pBdr>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20">
    <w:name w:val="xl320"/>
    <w:basedOn w:val="ac"/>
    <w:rsid w:val="00BF3EED"/>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21">
    <w:name w:val="xl321"/>
    <w:basedOn w:val="ac"/>
    <w:rsid w:val="00BF3EED"/>
    <w:pPr>
      <w:spacing w:before="100" w:beforeAutospacing="1" w:after="100" w:afterAutospacing="1"/>
      <w:jc w:val="right"/>
    </w:pPr>
    <w:rPr>
      <w:rFonts w:eastAsia="Times New Roman"/>
      <w:lang w:eastAsia="ru-RU"/>
    </w:rPr>
  </w:style>
  <w:style w:type="paragraph" w:customStyle="1" w:styleId="xl322">
    <w:name w:val="xl322"/>
    <w:basedOn w:val="ac"/>
    <w:rsid w:val="00BF3EED"/>
    <w:pPr>
      <w:spacing w:before="100" w:beforeAutospacing="1" w:after="100" w:afterAutospacing="1"/>
      <w:jc w:val="right"/>
    </w:pPr>
    <w:rPr>
      <w:rFonts w:eastAsia="Times New Roman"/>
      <w:lang w:eastAsia="ru-RU"/>
    </w:rPr>
  </w:style>
  <w:style w:type="paragraph" w:customStyle="1" w:styleId="xl323">
    <w:name w:val="xl323"/>
    <w:basedOn w:val="ac"/>
    <w:rsid w:val="00BF3EED"/>
    <w:pPr>
      <w:pBdr>
        <w:bottom w:val="single" w:sz="4" w:space="0" w:color="auto"/>
      </w:pBdr>
      <w:spacing w:before="100" w:beforeAutospacing="1" w:after="100" w:afterAutospacing="1"/>
    </w:pPr>
    <w:rPr>
      <w:rFonts w:eastAsia="Times New Roman"/>
      <w:sz w:val="24"/>
      <w:szCs w:val="24"/>
      <w:lang w:eastAsia="ru-RU"/>
    </w:rPr>
  </w:style>
  <w:style w:type="paragraph" w:customStyle="1" w:styleId="xl324">
    <w:name w:val="xl324"/>
    <w:basedOn w:val="ac"/>
    <w:rsid w:val="00BF3EED"/>
    <w:pPr>
      <w:pBdr>
        <w:bottom w:val="single" w:sz="4" w:space="0" w:color="auto"/>
      </w:pBdr>
      <w:spacing w:before="100" w:beforeAutospacing="1" w:after="100" w:afterAutospacing="1"/>
    </w:pPr>
    <w:rPr>
      <w:rFonts w:eastAsia="Times New Roman"/>
      <w:sz w:val="24"/>
      <w:szCs w:val="24"/>
      <w:lang w:eastAsia="ru-RU"/>
    </w:rPr>
  </w:style>
  <w:style w:type="paragraph" w:customStyle="1" w:styleId="xl325">
    <w:name w:val="xl325"/>
    <w:basedOn w:val="ac"/>
    <w:rsid w:val="00BF3EED"/>
    <w:pPr>
      <w:pBdr>
        <w:top w:val="single" w:sz="4" w:space="0" w:color="auto"/>
        <w:left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326">
    <w:name w:val="xl326"/>
    <w:basedOn w:val="ac"/>
    <w:rsid w:val="00BF3EED"/>
    <w:pPr>
      <w:pBdr>
        <w:left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327">
    <w:name w:val="xl327"/>
    <w:basedOn w:val="ac"/>
    <w:rsid w:val="00BF3EED"/>
    <w:pPr>
      <w:pBdr>
        <w:left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328">
    <w:name w:val="xl328"/>
    <w:basedOn w:val="ac"/>
    <w:rsid w:val="00BF3EED"/>
    <w:pPr>
      <w:spacing w:before="100" w:beforeAutospacing="1" w:after="100" w:afterAutospacing="1"/>
      <w:jc w:val="right"/>
    </w:pPr>
    <w:rPr>
      <w:rFonts w:eastAsia="Times New Roman"/>
      <w:lang w:eastAsia="ru-RU"/>
    </w:rPr>
  </w:style>
  <w:style w:type="paragraph" w:customStyle="1" w:styleId="xl329">
    <w:name w:val="xl329"/>
    <w:basedOn w:val="ac"/>
    <w:rsid w:val="00BF3EED"/>
    <w:pPr>
      <w:spacing w:before="100" w:beforeAutospacing="1" w:after="100" w:afterAutospacing="1"/>
      <w:jc w:val="right"/>
    </w:pPr>
    <w:rPr>
      <w:rFonts w:eastAsia="Times New Roman"/>
      <w:lang w:eastAsia="ru-RU"/>
    </w:rPr>
  </w:style>
  <w:style w:type="paragraph" w:customStyle="1" w:styleId="afffff5">
    <w:name w:val="Прижатый влево"/>
    <w:basedOn w:val="ac"/>
    <w:next w:val="ac"/>
    <w:uiPriority w:val="99"/>
    <w:rsid w:val="003365AE"/>
    <w:pPr>
      <w:widowControl w:val="0"/>
      <w:autoSpaceDE w:val="0"/>
      <w:autoSpaceDN w:val="0"/>
      <w:adjustRightInd w:val="0"/>
    </w:pPr>
    <w:rPr>
      <w:rFonts w:ascii="Arial" w:eastAsia="Times New Roman" w:hAnsi="Arial" w:cs="Arial"/>
      <w:sz w:val="20"/>
      <w:szCs w:val="20"/>
      <w:lang w:eastAsia="ru-RU"/>
    </w:rPr>
  </w:style>
  <w:style w:type="paragraph" w:customStyle="1" w:styleId="afffff6">
    <w:name w:val="Текстовка"/>
    <w:rsid w:val="001626BB"/>
    <w:pPr>
      <w:suppressAutoHyphens/>
      <w:ind w:firstLine="851"/>
      <w:jc w:val="both"/>
    </w:pPr>
    <w:rPr>
      <w:rFonts w:ascii="Times New Roman" w:eastAsia="Arial" w:hAnsi="Times New Roman"/>
      <w:sz w:val="28"/>
      <w:lang w:eastAsia="ar-SA"/>
    </w:rPr>
  </w:style>
  <w:style w:type="paragraph" w:customStyle="1" w:styleId="BodyTextIndent21">
    <w:name w:val="Body Text Indent 21"/>
    <w:basedOn w:val="ac"/>
    <w:rsid w:val="008D1058"/>
    <w:pPr>
      <w:widowControl w:val="0"/>
      <w:overflowPunct w:val="0"/>
      <w:autoSpaceDE w:val="0"/>
      <w:autoSpaceDN w:val="0"/>
      <w:adjustRightInd w:val="0"/>
      <w:spacing w:line="360" w:lineRule="auto"/>
      <w:ind w:firstLine="851"/>
      <w:jc w:val="both"/>
      <w:textAlignment w:val="baseline"/>
    </w:pPr>
    <w:rPr>
      <w:rFonts w:eastAsia="Times New Roman"/>
      <w:sz w:val="28"/>
      <w:szCs w:val="20"/>
      <w:lang w:eastAsia="ru-RU"/>
    </w:rPr>
  </w:style>
  <w:style w:type="paragraph" w:styleId="afffff7">
    <w:name w:val="Plain Text"/>
    <w:basedOn w:val="ac"/>
    <w:link w:val="afffff8"/>
    <w:uiPriority w:val="99"/>
    <w:rsid w:val="00794F1D"/>
    <w:rPr>
      <w:rFonts w:ascii="Courier New" w:eastAsia="Times New Roman" w:hAnsi="Courier New"/>
      <w:sz w:val="20"/>
      <w:szCs w:val="20"/>
    </w:rPr>
  </w:style>
  <w:style w:type="character" w:customStyle="1" w:styleId="afffff8">
    <w:name w:val="Текст Знак"/>
    <w:link w:val="afffff7"/>
    <w:uiPriority w:val="99"/>
    <w:rsid w:val="00794F1D"/>
    <w:rPr>
      <w:rFonts w:ascii="Courier New" w:eastAsia="Times New Roman" w:hAnsi="Courier New" w:cs="Courier New"/>
    </w:rPr>
  </w:style>
  <w:style w:type="paragraph" w:customStyle="1" w:styleId="1ff3">
    <w:name w:val="Стиль1"/>
    <w:basedOn w:val="ac"/>
    <w:next w:val="52"/>
    <w:link w:val="1ff4"/>
    <w:autoRedefine/>
    <w:uiPriority w:val="99"/>
    <w:qFormat/>
    <w:rsid w:val="00794F1D"/>
    <w:pPr>
      <w:ind w:left="360"/>
      <w:jc w:val="both"/>
    </w:pPr>
    <w:rPr>
      <w:rFonts w:eastAsia="Times New Roman"/>
      <w:sz w:val="28"/>
      <w:szCs w:val="24"/>
      <w:lang w:eastAsia="ru-RU"/>
    </w:rPr>
  </w:style>
  <w:style w:type="paragraph" w:styleId="52">
    <w:name w:val="List 5"/>
    <w:basedOn w:val="ac"/>
    <w:uiPriority w:val="99"/>
    <w:rsid w:val="00794F1D"/>
    <w:pPr>
      <w:ind w:left="1415" w:hanging="283"/>
    </w:pPr>
    <w:rPr>
      <w:rFonts w:eastAsia="Times New Roman"/>
      <w:sz w:val="24"/>
      <w:szCs w:val="24"/>
      <w:lang w:eastAsia="ru-RU"/>
    </w:rPr>
  </w:style>
  <w:style w:type="paragraph" w:customStyle="1" w:styleId="CharChar1CharChar1CharChar2">
    <w:name w:val="Char Char Знак Знак1 Char Char1 Знак Знак Char Char2"/>
    <w:basedOn w:val="ac"/>
    <w:rsid w:val="00794F1D"/>
    <w:pPr>
      <w:spacing w:before="100" w:beforeAutospacing="1" w:after="100" w:afterAutospacing="1"/>
    </w:pPr>
    <w:rPr>
      <w:rFonts w:ascii="Tahoma" w:eastAsia="Times New Roman" w:hAnsi="Tahoma"/>
      <w:sz w:val="20"/>
      <w:szCs w:val="20"/>
      <w:lang w:val="en-US"/>
    </w:rPr>
  </w:style>
  <w:style w:type="paragraph" w:customStyle="1" w:styleId="112">
    <w:name w:val="Знак Знак Знак Знак1 Знак Знак Знак Знак Знак Знак Знак Знак1 Знак"/>
    <w:basedOn w:val="ac"/>
    <w:uiPriority w:val="99"/>
    <w:rsid w:val="00794F1D"/>
    <w:pPr>
      <w:spacing w:before="100" w:beforeAutospacing="1" w:after="100" w:afterAutospacing="1"/>
      <w:jc w:val="both"/>
    </w:pPr>
    <w:rPr>
      <w:rFonts w:ascii="Tahoma" w:eastAsia="Times New Roman" w:hAnsi="Tahoma"/>
      <w:sz w:val="20"/>
      <w:szCs w:val="20"/>
      <w:lang w:val="en-US"/>
    </w:rPr>
  </w:style>
  <w:style w:type="paragraph" w:customStyle="1" w:styleId="2f6">
    <w:name w:val="2"/>
    <w:basedOn w:val="ac"/>
    <w:uiPriority w:val="99"/>
    <w:rsid w:val="00794F1D"/>
    <w:pPr>
      <w:spacing w:after="160" w:line="240" w:lineRule="exact"/>
    </w:pPr>
    <w:rPr>
      <w:rFonts w:ascii="Verdana" w:eastAsia="Times New Roman" w:hAnsi="Verdana"/>
      <w:sz w:val="24"/>
      <w:szCs w:val="24"/>
      <w:lang w:val="en-US"/>
    </w:rPr>
  </w:style>
  <w:style w:type="paragraph" w:customStyle="1" w:styleId="11Char">
    <w:name w:val="Знак1 Знак Знак Знак Знак Знак Знак Знак Знак1 Char"/>
    <w:basedOn w:val="ac"/>
    <w:uiPriority w:val="99"/>
    <w:rsid w:val="00794F1D"/>
    <w:pPr>
      <w:spacing w:after="160" w:line="240" w:lineRule="exact"/>
    </w:pPr>
    <w:rPr>
      <w:rFonts w:ascii="Verdana" w:eastAsia="Times New Roman" w:hAnsi="Verdana"/>
      <w:sz w:val="20"/>
      <w:szCs w:val="20"/>
      <w:lang w:val="en-US"/>
    </w:rPr>
  </w:style>
  <w:style w:type="character" w:customStyle="1" w:styleId="FontStyle14">
    <w:name w:val="Font Style14"/>
    <w:uiPriority w:val="99"/>
    <w:rsid w:val="00794F1D"/>
    <w:rPr>
      <w:rFonts w:ascii="Times New Roman" w:hAnsi="Times New Roman" w:cs="Times New Roman"/>
      <w:sz w:val="26"/>
      <w:szCs w:val="26"/>
    </w:rPr>
  </w:style>
  <w:style w:type="paragraph" w:customStyle="1" w:styleId="afffff9">
    <w:name w:val="Знак Знак Знак Знак Знак Знак Знак Знак Знак Знак"/>
    <w:basedOn w:val="ac"/>
    <w:uiPriority w:val="99"/>
    <w:rsid w:val="00794F1D"/>
    <w:pPr>
      <w:widowControl w:val="0"/>
      <w:adjustRightInd w:val="0"/>
      <w:spacing w:after="160" w:line="240" w:lineRule="exact"/>
      <w:jc w:val="right"/>
    </w:pPr>
    <w:rPr>
      <w:rFonts w:eastAsia="Times New Roman"/>
      <w:sz w:val="20"/>
      <w:szCs w:val="20"/>
      <w:lang w:val="en-GB"/>
    </w:rPr>
  </w:style>
  <w:style w:type="paragraph" w:customStyle="1" w:styleId="1ff5">
    <w:name w:val="1"/>
    <w:basedOn w:val="ac"/>
    <w:uiPriority w:val="99"/>
    <w:rsid w:val="00794F1D"/>
    <w:pPr>
      <w:spacing w:after="160" w:line="240" w:lineRule="exact"/>
    </w:pPr>
    <w:rPr>
      <w:rFonts w:ascii="Verdana" w:eastAsia="Times New Roman" w:hAnsi="Verdana"/>
      <w:sz w:val="24"/>
      <w:szCs w:val="24"/>
      <w:lang w:val="en-US"/>
    </w:rPr>
  </w:style>
  <w:style w:type="paragraph" w:customStyle="1" w:styleId="1ff6">
    <w:name w:val="Цитата1"/>
    <w:basedOn w:val="ac"/>
    <w:uiPriority w:val="99"/>
    <w:rsid w:val="00794F1D"/>
    <w:pPr>
      <w:shd w:val="clear" w:color="auto" w:fill="FFFFFF"/>
      <w:suppressAutoHyphens/>
      <w:spacing w:before="326" w:line="240" w:lineRule="exact"/>
      <w:ind w:left="10" w:right="5357"/>
    </w:pPr>
    <w:rPr>
      <w:rFonts w:eastAsia="Times New Roman"/>
      <w:b/>
      <w:bCs/>
      <w:color w:val="424242"/>
      <w:spacing w:val="-10"/>
      <w:sz w:val="28"/>
      <w:szCs w:val="28"/>
      <w:lang w:eastAsia="ar-SA"/>
    </w:rPr>
  </w:style>
  <w:style w:type="paragraph" w:customStyle="1" w:styleId="afffffa">
    <w:name w:val="Таблицы (моноширинный)"/>
    <w:basedOn w:val="ac"/>
    <w:next w:val="ac"/>
    <w:uiPriority w:val="99"/>
    <w:rsid w:val="00794F1D"/>
    <w:pPr>
      <w:widowControl w:val="0"/>
      <w:autoSpaceDE w:val="0"/>
      <w:autoSpaceDN w:val="0"/>
      <w:adjustRightInd w:val="0"/>
      <w:spacing w:line="324" w:lineRule="auto"/>
      <w:ind w:right="34"/>
      <w:jc w:val="both"/>
    </w:pPr>
    <w:rPr>
      <w:rFonts w:ascii="Courier New" w:eastAsia="Times New Roman" w:hAnsi="Courier New" w:cs="Courier New"/>
      <w:sz w:val="20"/>
      <w:szCs w:val="20"/>
      <w:lang w:eastAsia="ru-RU"/>
    </w:rPr>
  </w:style>
  <w:style w:type="paragraph" w:customStyle="1" w:styleId="BodyText22">
    <w:name w:val="Body Text 22"/>
    <w:basedOn w:val="ac"/>
    <w:uiPriority w:val="99"/>
    <w:rsid w:val="00794F1D"/>
    <w:pPr>
      <w:ind w:firstLine="709"/>
      <w:jc w:val="both"/>
    </w:pPr>
    <w:rPr>
      <w:rFonts w:eastAsia="Times New Roman"/>
      <w:sz w:val="24"/>
      <w:szCs w:val="20"/>
      <w:lang w:eastAsia="ru-RU"/>
    </w:rPr>
  </w:style>
  <w:style w:type="paragraph" w:customStyle="1" w:styleId="Point">
    <w:name w:val="Point"/>
    <w:basedOn w:val="ac"/>
    <w:link w:val="PointChar"/>
    <w:uiPriority w:val="99"/>
    <w:rsid w:val="00794F1D"/>
    <w:pPr>
      <w:spacing w:before="120" w:line="288" w:lineRule="auto"/>
      <w:ind w:firstLine="720"/>
      <w:jc w:val="both"/>
    </w:pPr>
    <w:rPr>
      <w:rFonts w:eastAsia="Batang"/>
      <w:sz w:val="24"/>
      <w:szCs w:val="24"/>
    </w:rPr>
  </w:style>
  <w:style w:type="character" w:customStyle="1" w:styleId="PointChar">
    <w:name w:val="Point Char"/>
    <w:link w:val="Point"/>
    <w:uiPriority w:val="99"/>
    <w:rsid w:val="00794F1D"/>
    <w:rPr>
      <w:rFonts w:ascii="Times New Roman" w:eastAsia="Batang" w:hAnsi="Times New Roman"/>
      <w:sz w:val="24"/>
      <w:szCs w:val="24"/>
    </w:rPr>
  </w:style>
  <w:style w:type="paragraph" w:customStyle="1" w:styleId="BodyText21">
    <w:name w:val="Body Text 2.Основной текст 1"/>
    <w:basedOn w:val="ac"/>
    <w:uiPriority w:val="99"/>
    <w:rsid w:val="00794F1D"/>
    <w:pPr>
      <w:ind w:firstLine="720"/>
      <w:jc w:val="both"/>
    </w:pPr>
    <w:rPr>
      <w:rFonts w:eastAsia="Times New Roman"/>
      <w:sz w:val="28"/>
      <w:szCs w:val="20"/>
      <w:lang w:eastAsia="ru-RU"/>
    </w:rPr>
  </w:style>
  <w:style w:type="paragraph" w:customStyle="1" w:styleId="afffffb">
    <w:name w:val="Скобки буквы"/>
    <w:basedOn w:val="ac"/>
    <w:uiPriority w:val="99"/>
    <w:rsid w:val="00794F1D"/>
    <w:pPr>
      <w:tabs>
        <w:tab w:val="num" w:pos="360"/>
      </w:tabs>
      <w:ind w:left="360" w:hanging="360"/>
    </w:pPr>
    <w:rPr>
      <w:rFonts w:eastAsia="Times New Roman"/>
      <w:sz w:val="20"/>
      <w:szCs w:val="20"/>
    </w:rPr>
  </w:style>
  <w:style w:type="paragraph" w:customStyle="1" w:styleId="afffffc">
    <w:name w:val="Заголовок текста"/>
    <w:uiPriority w:val="99"/>
    <w:rsid w:val="00794F1D"/>
    <w:pPr>
      <w:spacing w:after="240"/>
      <w:jc w:val="center"/>
    </w:pPr>
    <w:rPr>
      <w:rFonts w:ascii="Times New Roman" w:eastAsia="Times New Roman" w:hAnsi="Times New Roman"/>
      <w:b/>
      <w:noProof/>
      <w:sz w:val="27"/>
    </w:rPr>
  </w:style>
  <w:style w:type="paragraph" w:customStyle="1" w:styleId="afffffd">
    <w:name w:val="Нумерованный абзац"/>
    <w:uiPriority w:val="99"/>
    <w:rsid w:val="00794F1D"/>
    <w:pPr>
      <w:tabs>
        <w:tab w:val="num" w:pos="-1701"/>
        <w:tab w:val="left" w:pos="1134"/>
      </w:tabs>
      <w:suppressAutoHyphens/>
      <w:spacing w:before="240"/>
      <w:ind w:left="-1701" w:hanging="851"/>
      <w:jc w:val="both"/>
    </w:pPr>
    <w:rPr>
      <w:rFonts w:ascii="Times New Roman" w:eastAsia="Times New Roman" w:hAnsi="Times New Roman"/>
      <w:noProof/>
      <w:sz w:val="28"/>
    </w:rPr>
  </w:style>
  <w:style w:type="character" w:styleId="afffffe">
    <w:name w:val="endnote reference"/>
    <w:uiPriority w:val="99"/>
    <w:rsid w:val="00794F1D"/>
    <w:rPr>
      <w:vertAlign w:val="superscript"/>
    </w:rPr>
  </w:style>
  <w:style w:type="character" w:styleId="affffff">
    <w:name w:val="annotation reference"/>
    <w:uiPriority w:val="99"/>
    <w:rsid w:val="00794F1D"/>
    <w:rPr>
      <w:sz w:val="16"/>
      <w:szCs w:val="16"/>
    </w:rPr>
  </w:style>
  <w:style w:type="paragraph" w:styleId="affffff0">
    <w:name w:val="annotation text"/>
    <w:basedOn w:val="ac"/>
    <w:link w:val="affffff1"/>
    <w:uiPriority w:val="99"/>
    <w:rsid w:val="00794F1D"/>
    <w:rPr>
      <w:rFonts w:eastAsia="Times New Roman"/>
      <w:sz w:val="20"/>
      <w:szCs w:val="20"/>
    </w:rPr>
  </w:style>
  <w:style w:type="character" w:customStyle="1" w:styleId="affffff1">
    <w:name w:val="Текст примечания Знак"/>
    <w:link w:val="affffff0"/>
    <w:uiPriority w:val="99"/>
    <w:rsid w:val="00794F1D"/>
    <w:rPr>
      <w:rFonts w:ascii="Times New Roman" w:eastAsia="Times New Roman" w:hAnsi="Times New Roman"/>
    </w:rPr>
  </w:style>
  <w:style w:type="paragraph" w:styleId="affffff2">
    <w:name w:val="annotation subject"/>
    <w:basedOn w:val="affffff0"/>
    <w:next w:val="affffff0"/>
    <w:link w:val="affffff3"/>
    <w:uiPriority w:val="99"/>
    <w:rsid w:val="00794F1D"/>
    <w:rPr>
      <w:b/>
      <w:bCs/>
    </w:rPr>
  </w:style>
  <w:style w:type="character" w:customStyle="1" w:styleId="affffff3">
    <w:name w:val="Тема примечания Знак"/>
    <w:link w:val="affffff2"/>
    <w:uiPriority w:val="99"/>
    <w:rsid w:val="00794F1D"/>
    <w:rPr>
      <w:rFonts w:ascii="Times New Roman" w:eastAsia="Times New Roman" w:hAnsi="Times New Roman"/>
      <w:b/>
      <w:bCs/>
    </w:rPr>
  </w:style>
  <w:style w:type="paragraph" w:customStyle="1" w:styleId="affffff4">
    <w:name w:val="Нормальный (таблица)"/>
    <w:basedOn w:val="ac"/>
    <w:next w:val="ac"/>
    <w:uiPriority w:val="99"/>
    <w:rsid w:val="00794F1D"/>
    <w:pPr>
      <w:widowControl w:val="0"/>
      <w:autoSpaceDE w:val="0"/>
      <w:autoSpaceDN w:val="0"/>
      <w:adjustRightInd w:val="0"/>
      <w:jc w:val="both"/>
    </w:pPr>
    <w:rPr>
      <w:rFonts w:ascii="Arial" w:eastAsia="Times New Roman" w:hAnsi="Arial" w:cs="Arial"/>
      <w:sz w:val="24"/>
      <w:szCs w:val="24"/>
      <w:lang w:eastAsia="ru-RU"/>
    </w:rPr>
  </w:style>
  <w:style w:type="paragraph" w:customStyle="1" w:styleId="rvps698610">
    <w:name w:val="rvps698610"/>
    <w:basedOn w:val="ac"/>
    <w:uiPriority w:val="99"/>
    <w:rsid w:val="00794F1D"/>
    <w:pPr>
      <w:spacing w:after="120"/>
      <w:ind w:right="240"/>
    </w:pPr>
    <w:rPr>
      <w:rFonts w:ascii="Arial Unicode MS" w:eastAsia="Arial Unicode MS" w:hAnsi="Arial Unicode MS" w:cs="Arial Unicode MS"/>
      <w:sz w:val="24"/>
      <w:szCs w:val="24"/>
      <w:lang w:eastAsia="ru-RU"/>
    </w:rPr>
  </w:style>
  <w:style w:type="paragraph" w:styleId="2f7">
    <w:name w:val="List 2"/>
    <w:basedOn w:val="ac"/>
    <w:uiPriority w:val="99"/>
    <w:rsid w:val="00794F1D"/>
    <w:pPr>
      <w:widowControl w:val="0"/>
      <w:autoSpaceDE w:val="0"/>
      <w:autoSpaceDN w:val="0"/>
      <w:adjustRightInd w:val="0"/>
      <w:ind w:left="566" w:hanging="283"/>
    </w:pPr>
    <w:rPr>
      <w:rFonts w:eastAsia="Times New Roman"/>
      <w:b/>
      <w:bCs/>
      <w:sz w:val="20"/>
      <w:szCs w:val="20"/>
      <w:lang w:eastAsia="ru-RU"/>
    </w:rPr>
  </w:style>
  <w:style w:type="paragraph" w:customStyle="1" w:styleId="ConsNonformat">
    <w:name w:val="ConsNonformat"/>
    <w:link w:val="ConsNonformat0"/>
    <w:uiPriority w:val="99"/>
    <w:rsid w:val="00794F1D"/>
    <w:pPr>
      <w:widowControl w:val="0"/>
      <w:autoSpaceDE w:val="0"/>
      <w:autoSpaceDN w:val="0"/>
      <w:adjustRightInd w:val="0"/>
      <w:ind w:right="19772"/>
    </w:pPr>
    <w:rPr>
      <w:rFonts w:ascii="Courier New" w:eastAsia="Times New Roman" w:hAnsi="Courier New" w:cs="Courier New"/>
    </w:rPr>
  </w:style>
  <w:style w:type="character" w:customStyle="1" w:styleId="data">
    <w:name w:val="data"/>
    <w:uiPriority w:val="99"/>
    <w:rsid w:val="00794F1D"/>
  </w:style>
  <w:style w:type="character" w:customStyle="1" w:styleId="1ff7">
    <w:name w:val="Текст сноски Знак1"/>
    <w:aliases w:val="single space Знак,footnote text Знак,Текст сноски Знак Знак Знак Знак,Текст сноски Знак Знак Знак1,Текст сноски-FN Знак,Footnote Text Char Знак Знак Знак,Footnote Text Char Знак Знак1,Текст сноски Знак Знак1,Знак3 Знак1,Знак6 Знак1"/>
    <w:uiPriority w:val="99"/>
    <w:locked/>
    <w:rsid w:val="00794F1D"/>
  </w:style>
  <w:style w:type="character" w:customStyle="1" w:styleId="3b">
    <w:name w:val="Основной текст (3)_"/>
    <w:link w:val="3c"/>
    <w:rsid w:val="00A811AD"/>
    <w:rPr>
      <w:sz w:val="27"/>
      <w:szCs w:val="27"/>
      <w:shd w:val="clear" w:color="auto" w:fill="FFFFFF"/>
    </w:rPr>
  </w:style>
  <w:style w:type="character" w:customStyle="1" w:styleId="61">
    <w:name w:val="Основной текст (6)_"/>
    <w:link w:val="62"/>
    <w:rsid w:val="00A811AD"/>
    <w:rPr>
      <w:spacing w:val="-10"/>
      <w:sz w:val="23"/>
      <w:szCs w:val="23"/>
      <w:shd w:val="clear" w:color="auto" w:fill="FFFFFF"/>
    </w:rPr>
  </w:style>
  <w:style w:type="character" w:customStyle="1" w:styleId="3d">
    <w:name w:val="Основной текст (3) + Не полужирный"/>
    <w:rsid w:val="00A811AD"/>
    <w:rPr>
      <w:rFonts w:ascii="Times New Roman" w:eastAsia="Times New Roman" w:hAnsi="Times New Roman" w:cs="Times New Roman"/>
      <w:b/>
      <w:bCs/>
      <w:i w:val="0"/>
      <w:iCs w:val="0"/>
      <w:smallCaps w:val="0"/>
      <w:strike w:val="0"/>
      <w:spacing w:val="0"/>
      <w:sz w:val="27"/>
      <w:szCs w:val="27"/>
    </w:rPr>
  </w:style>
  <w:style w:type="paragraph" w:customStyle="1" w:styleId="3c">
    <w:name w:val="Основной текст (3)"/>
    <w:basedOn w:val="ac"/>
    <w:link w:val="3b"/>
    <w:rsid w:val="00A811AD"/>
    <w:pPr>
      <w:shd w:val="clear" w:color="auto" w:fill="FFFFFF"/>
      <w:spacing w:before="360" w:line="346" w:lineRule="exact"/>
      <w:jc w:val="center"/>
    </w:pPr>
    <w:rPr>
      <w:rFonts w:ascii="Calibri" w:hAnsi="Calibri"/>
      <w:sz w:val="27"/>
      <w:szCs w:val="27"/>
    </w:rPr>
  </w:style>
  <w:style w:type="paragraph" w:customStyle="1" w:styleId="62">
    <w:name w:val="Основной текст (6)"/>
    <w:basedOn w:val="ac"/>
    <w:link w:val="61"/>
    <w:rsid w:val="00A811AD"/>
    <w:pPr>
      <w:shd w:val="clear" w:color="auto" w:fill="FFFFFF"/>
      <w:spacing w:before="420" w:after="720" w:line="0" w:lineRule="atLeast"/>
      <w:jc w:val="both"/>
    </w:pPr>
    <w:rPr>
      <w:rFonts w:ascii="Calibri" w:hAnsi="Calibri"/>
      <w:spacing w:val="-10"/>
      <w:sz w:val="23"/>
      <w:szCs w:val="23"/>
    </w:rPr>
  </w:style>
  <w:style w:type="character" w:customStyle="1" w:styleId="affffff5">
    <w:name w:val="Основной текст + Полужирный;Курсив"/>
    <w:rsid w:val="00DF6511"/>
    <w:rPr>
      <w:rFonts w:ascii="Times New Roman" w:eastAsia="Times New Roman" w:hAnsi="Times New Roman" w:cs="Times New Roman"/>
      <w:b/>
      <w:bCs/>
      <w:i/>
      <w:iCs/>
      <w:smallCaps w:val="0"/>
      <w:strike w:val="0"/>
      <w:spacing w:val="0"/>
      <w:sz w:val="26"/>
      <w:szCs w:val="26"/>
    </w:rPr>
  </w:style>
  <w:style w:type="character" w:customStyle="1" w:styleId="2f8">
    <w:name w:val="Заголовок №2_"/>
    <w:link w:val="2f9"/>
    <w:rsid w:val="00DF6511"/>
    <w:rPr>
      <w:sz w:val="26"/>
      <w:szCs w:val="26"/>
      <w:shd w:val="clear" w:color="auto" w:fill="FFFFFF"/>
    </w:rPr>
  </w:style>
  <w:style w:type="paragraph" w:customStyle="1" w:styleId="2f9">
    <w:name w:val="Заголовок №2"/>
    <w:basedOn w:val="ac"/>
    <w:link w:val="2f8"/>
    <w:rsid w:val="00DF6511"/>
    <w:pPr>
      <w:shd w:val="clear" w:color="auto" w:fill="FFFFFF"/>
      <w:spacing w:before="420" w:after="720" w:line="322" w:lineRule="exact"/>
      <w:jc w:val="center"/>
      <w:outlineLvl w:val="1"/>
    </w:pPr>
    <w:rPr>
      <w:rFonts w:ascii="Calibri" w:hAnsi="Calibri"/>
      <w:sz w:val="26"/>
      <w:szCs w:val="26"/>
    </w:rPr>
  </w:style>
  <w:style w:type="character" w:customStyle="1" w:styleId="125pt0pt">
    <w:name w:val="Основной текст + 12;5 pt;Полужирный;Интервал 0 pt"/>
    <w:rsid w:val="00705ADB"/>
    <w:rPr>
      <w:rFonts w:ascii="Times New Roman" w:eastAsia="Times New Roman" w:hAnsi="Times New Roman" w:cs="Times New Roman"/>
      <w:b/>
      <w:bCs/>
      <w:i w:val="0"/>
      <w:iCs w:val="0"/>
      <w:smallCaps w:val="0"/>
      <w:strike w:val="0"/>
      <w:spacing w:val="10"/>
      <w:sz w:val="25"/>
      <w:szCs w:val="25"/>
    </w:rPr>
  </w:style>
  <w:style w:type="paragraph" w:customStyle="1" w:styleId="lst">
    <w:name w:val="lst"/>
    <w:basedOn w:val="ac"/>
    <w:rsid w:val="004F7BE5"/>
    <w:pPr>
      <w:autoSpaceDE w:val="0"/>
      <w:autoSpaceDN w:val="0"/>
      <w:adjustRightInd w:val="0"/>
      <w:spacing w:line="360" w:lineRule="auto"/>
      <w:jc w:val="both"/>
    </w:pPr>
    <w:rPr>
      <w:rFonts w:eastAsia="Times New Roman"/>
      <w:sz w:val="26"/>
      <w:szCs w:val="20"/>
      <w:lang w:eastAsia="ru-RU"/>
    </w:rPr>
  </w:style>
  <w:style w:type="character" w:customStyle="1" w:styleId="11pt">
    <w:name w:val="Основной текст + 11 pt;Курсив"/>
    <w:rsid w:val="00F40D6E"/>
    <w:rPr>
      <w:rFonts w:ascii="Times New Roman" w:eastAsia="Times New Roman" w:hAnsi="Times New Roman" w:cs="Times New Roman"/>
      <w:b w:val="0"/>
      <w:bCs w:val="0"/>
      <w:i/>
      <w:iCs/>
      <w:smallCaps w:val="0"/>
      <w:strike w:val="0"/>
      <w:spacing w:val="0"/>
      <w:sz w:val="22"/>
      <w:szCs w:val="22"/>
    </w:rPr>
  </w:style>
  <w:style w:type="character" w:customStyle="1" w:styleId="3e">
    <w:name w:val="Основной текст (3) + Полужирный"/>
    <w:rsid w:val="000B053D"/>
    <w:rPr>
      <w:rFonts w:ascii="Times New Roman" w:eastAsia="Times New Roman" w:hAnsi="Times New Roman" w:cs="Times New Roman"/>
      <w:b/>
      <w:bCs/>
      <w:i w:val="0"/>
      <w:iCs w:val="0"/>
      <w:smallCaps w:val="0"/>
      <w:strike w:val="0"/>
      <w:spacing w:val="0"/>
      <w:sz w:val="23"/>
      <w:szCs w:val="23"/>
    </w:rPr>
  </w:style>
  <w:style w:type="paragraph" w:customStyle="1" w:styleId="xl63">
    <w:name w:val="xl63"/>
    <w:basedOn w:val="ac"/>
    <w:rsid w:val="00174583"/>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eastAsia="Times New Roman"/>
      <w:color w:val="000000"/>
      <w:sz w:val="24"/>
      <w:szCs w:val="24"/>
      <w:lang w:eastAsia="ru-RU"/>
    </w:rPr>
  </w:style>
  <w:style w:type="paragraph" w:customStyle="1" w:styleId="xl64">
    <w:name w:val="xl64"/>
    <w:basedOn w:val="ac"/>
    <w:rsid w:val="0017458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rFonts w:eastAsia="Times New Roman"/>
      <w:color w:val="000000"/>
      <w:sz w:val="24"/>
      <w:szCs w:val="24"/>
      <w:lang w:eastAsia="ru-RU"/>
    </w:rPr>
  </w:style>
  <w:style w:type="character" w:customStyle="1" w:styleId="text">
    <w:name w:val="text"/>
    <w:rsid w:val="00E63DE0"/>
  </w:style>
  <w:style w:type="character" w:customStyle="1" w:styleId="FontStyle11">
    <w:name w:val="Font Style11"/>
    <w:rsid w:val="000C7949"/>
    <w:rPr>
      <w:rFonts w:ascii="Times New Roman" w:hAnsi="Times New Roman" w:cs="Times New Roman"/>
      <w:sz w:val="26"/>
      <w:szCs w:val="26"/>
    </w:rPr>
  </w:style>
  <w:style w:type="paragraph" w:customStyle="1" w:styleId="Style5">
    <w:name w:val="Style5"/>
    <w:basedOn w:val="ac"/>
    <w:rsid w:val="000C7949"/>
    <w:pPr>
      <w:widowControl w:val="0"/>
      <w:autoSpaceDE w:val="0"/>
      <w:autoSpaceDN w:val="0"/>
      <w:adjustRightInd w:val="0"/>
      <w:jc w:val="center"/>
    </w:pPr>
    <w:rPr>
      <w:rFonts w:eastAsia="Times New Roman"/>
      <w:sz w:val="24"/>
      <w:szCs w:val="24"/>
      <w:lang w:eastAsia="ru-RU"/>
    </w:rPr>
  </w:style>
  <w:style w:type="paragraph" w:customStyle="1" w:styleId="331">
    <w:name w:val="Основной текст 3.Основной текст 3 Знак"/>
    <w:basedOn w:val="ac"/>
    <w:rsid w:val="000C7949"/>
    <w:pPr>
      <w:spacing w:after="120"/>
    </w:pPr>
    <w:rPr>
      <w:rFonts w:eastAsia="Times New Roman"/>
      <w:sz w:val="16"/>
      <w:szCs w:val="20"/>
      <w:lang w:eastAsia="ru-RU"/>
    </w:rPr>
  </w:style>
  <w:style w:type="character" w:customStyle="1" w:styleId="13pt">
    <w:name w:val="Основной текст + 13 pt;Полужирный"/>
    <w:rsid w:val="0061676E"/>
    <w:rPr>
      <w:rFonts w:ascii="Times New Roman" w:eastAsia="Times New Roman" w:hAnsi="Times New Roman" w:cs="Times New Roman"/>
      <w:b/>
      <w:bCs/>
      <w:i w:val="0"/>
      <w:iCs w:val="0"/>
      <w:smallCaps w:val="0"/>
      <w:strike w:val="0"/>
      <w:spacing w:val="0"/>
      <w:sz w:val="26"/>
      <w:szCs w:val="26"/>
    </w:rPr>
  </w:style>
  <w:style w:type="paragraph" w:customStyle="1" w:styleId="120">
    <w:name w:val="Абзац списка12"/>
    <w:basedOn w:val="ac"/>
    <w:uiPriority w:val="99"/>
    <w:rsid w:val="00C65EDD"/>
    <w:pPr>
      <w:ind w:left="720"/>
    </w:pPr>
    <w:rPr>
      <w:sz w:val="24"/>
      <w:szCs w:val="24"/>
      <w:lang w:eastAsia="ru-RU"/>
    </w:rPr>
  </w:style>
  <w:style w:type="paragraph" w:customStyle="1" w:styleId="righttxt2">
    <w:name w:val="righttxt2"/>
    <w:basedOn w:val="ac"/>
    <w:rsid w:val="00DF49F5"/>
    <w:pPr>
      <w:spacing w:before="100" w:beforeAutospacing="1" w:after="100" w:afterAutospacing="1"/>
    </w:pPr>
    <w:rPr>
      <w:rFonts w:eastAsia="Times New Roman"/>
      <w:sz w:val="24"/>
      <w:szCs w:val="24"/>
      <w:lang w:eastAsia="ru-RU"/>
    </w:rPr>
  </w:style>
  <w:style w:type="paragraph" w:customStyle="1" w:styleId="1ff8">
    <w:name w:val="Знак1"/>
    <w:basedOn w:val="ac"/>
    <w:uiPriority w:val="99"/>
    <w:rsid w:val="00DF49F5"/>
    <w:rPr>
      <w:rFonts w:ascii="Verdana" w:eastAsia="Times New Roman" w:hAnsi="Verdana" w:cs="Verdana"/>
      <w:sz w:val="20"/>
      <w:szCs w:val="20"/>
      <w:lang w:val="en-US"/>
    </w:rPr>
  </w:style>
  <w:style w:type="character" w:customStyle="1" w:styleId="45">
    <w:name w:val="Знак Знак4"/>
    <w:uiPriority w:val="99"/>
    <w:locked/>
    <w:rsid w:val="008F5135"/>
    <w:rPr>
      <w:sz w:val="28"/>
      <w:lang w:val="ru-RU" w:eastAsia="ru-RU" w:bidi="ar-SA"/>
    </w:rPr>
  </w:style>
  <w:style w:type="character" w:customStyle="1" w:styleId="blk">
    <w:name w:val="blk"/>
    <w:rsid w:val="00C40419"/>
  </w:style>
  <w:style w:type="paragraph" w:customStyle="1" w:styleId="affffff6">
    <w:name w:val="Стиль Знак Знак Знак Знак"/>
    <w:basedOn w:val="ac"/>
    <w:rsid w:val="00AA193F"/>
    <w:pPr>
      <w:widowControl w:val="0"/>
      <w:adjustRightInd w:val="0"/>
      <w:spacing w:after="160" w:line="240" w:lineRule="exact"/>
      <w:jc w:val="right"/>
    </w:pPr>
    <w:rPr>
      <w:rFonts w:eastAsia="Times New Roman"/>
      <w:sz w:val="20"/>
      <w:szCs w:val="20"/>
      <w:lang w:val="en-GB"/>
    </w:rPr>
  </w:style>
  <w:style w:type="paragraph" w:customStyle="1" w:styleId="46">
    <w:name w:val="Знак4"/>
    <w:basedOn w:val="ac"/>
    <w:rsid w:val="00AA193F"/>
    <w:pPr>
      <w:spacing w:after="160" w:line="240" w:lineRule="exact"/>
    </w:pPr>
    <w:rPr>
      <w:rFonts w:ascii="Verdana" w:eastAsia="Times New Roman" w:hAnsi="Verdana"/>
      <w:sz w:val="20"/>
      <w:szCs w:val="20"/>
      <w:lang w:val="en-US"/>
    </w:rPr>
  </w:style>
  <w:style w:type="paragraph" w:customStyle="1" w:styleId="consplusnormal2">
    <w:name w:val="consplusnormal"/>
    <w:basedOn w:val="ac"/>
    <w:rsid w:val="00AA193F"/>
    <w:pPr>
      <w:spacing w:before="100" w:beforeAutospacing="1" w:after="100" w:afterAutospacing="1"/>
    </w:pPr>
    <w:rPr>
      <w:sz w:val="24"/>
      <w:szCs w:val="24"/>
      <w:lang w:eastAsia="ru-RU"/>
    </w:rPr>
  </w:style>
  <w:style w:type="paragraph" w:styleId="HTML1">
    <w:name w:val="HTML Address"/>
    <w:basedOn w:val="ac"/>
    <w:link w:val="HTML2"/>
    <w:uiPriority w:val="99"/>
    <w:rsid w:val="00AA193F"/>
    <w:rPr>
      <w:rFonts w:eastAsia="Times New Roman"/>
      <w:i/>
      <w:iCs/>
      <w:sz w:val="24"/>
      <w:szCs w:val="24"/>
      <w:lang w:eastAsia="ru-RU"/>
    </w:rPr>
  </w:style>
  <w:style w:type="character" w:customStyle="1" w:styleId="HTML2">
    <w:name w:val="Адрес HTML Знак"/>
    <w:link w:val="HTML1"/>
    <w:uiPriority w:val="99"/>
    <w:rsid w:val="00AA193F"/>
    <w:rPr>
      <w:rFonts w:ascii="Times New Roman" w:eastAsia="Times New Roman" w:hAnsi="Times New Roman"/>
      <w:i/>
      <w:iCs/>
      <w:sz w:val="24"/>
      <w:szCs w:val="24"/>
    </w:rPr>
  </w:style>
  <w:style w:type="character" w:customStyle="1" w:styleId="HTMLAddressChar">
    <w:name w:val="HTML Address Char"/>
    <w:uiPriority w:val="99"/>
    <w:semiHidden/>
    <w:locked/>
    <w:rsid w:val="00AA193F"/>
    <w:rPr>
      <w:rFonts w:ascii="Times New Roman" w:hAnsi="Times New Roman" w:cs="Times New Roman"/>
      <w:i/>
      <w:iCs/>
      <w:sz w:val="20"/>
      <w:szCs w:val="20"/>
    </w:rPr>
  </w:style>
  <w:style w:type="character" w:customStyle="1" w:styleId="TitleChar">
    <w:name w:val="Title Char"/>
    <w:uiPriority w:val="99"/>
    <w:locked/>
    <w:rsid w:val="00AA193F"/>
    <w:rPr>
      <w:rFonts w:ascii="Cambria" w:hAnsi="Cambria" w:cs="Times New Roman"/>
      <w:b/>
      <w:bCs/>
      <w:kern w:val="28"/>
      <w:sz w:val="32"/>
      <w:szCs w:val="32"/>
    </w:rPr>
  </w:style>
  <w:style w:type="numbering" w:customStyle="1" w:styleId="a5">
    <w:name w:val="ГОСТ"/>
    <w:rsid w:val="003E27FA"/>
    <w:pPr>
      <w:numPr>
        <w:numId w:val="3"/>
      </w:numPr>
    </w:pPr>
  </w:style>
  <w:style w:type="paragraph" w:customStyle="1" w:styleId="affffff7">
    <w:name w:val="Знак Знак Знак Знак Знак Знак Знак Знак Знак Знак Знак Знак Знак Знак Знак Знак"/>
    <w:basedOn w:val="ac"/>
    <w:rsid w:val="00890D78"/>
    <w:pPr>
      <w:spacing w:before="100" w:beforeAutospacing="1" w:after="100" w:afterAutospacing="1"/>
      <w:jc w:val="both"/>
    </w:pPr>
    <w:rPr>
      <w:rFonts w:ascii="Tahoma" w:eastAsia="Times New Roman" w:hAnsi="Tahoma"/>
      <w:sz w:val="20"/>
      <w:szCs w:val="20"/>
      <w:lang w:val="en-US"/>
    </w:rPr>
  </w:style>
  <w:style w:type="paragraph" w:customStyle="1" w:styleId="OEM">
    <w:name w:val="Нормальный (OEM)"/>
    <w:basedOn w:val="ac"/>
    <w:next w:val="ac"/>
    <w:rsid w:val="00890D78"/>
    <w:pPr>
      <w:widowControl w:val="0"/>
      <w:autoSpaceDE w:val="0"/>
      <w:autoSpaceDN w:val="0"/>
      <w:adjustRightInd w:val="0"/>
      <w:jc w:val="both"/>
    </w:pPr>
    <w:rPr>
      <w:rFonts w:ascii="Courier New" w:eastAsia="Times New Roman" w:hAnsi="Courier New" w:cs="Courier New"/>
      <w:sz w:val="20"/>
      <w:szCs w:val="20"/>
      <w:lang w:eastAsia="ru-RU"/>
    </w:rPr>
  </w:style>
  <w:style w:type="character" w:customStyle="1" w:styleId="affffff8">
    <w:name w:val="Цветовое выделение"/>
    <w:rsid w:val="00890D78"/>
    <w:rPr>
      <w:b/>
      <w:bCs/>
      <w:color w:val="000080"/>
    </w:rPr>
  </w:style>
  <w:style w:type="paragraph" w:customStyle="1" w:styleId="headertext">
    <w:name w:val="headertext"/>
    <w:rsid w:val="00890D78"/>
    <w:pPr>
      <w:widowControl w:val="0"/>
      <w:autoSpaceDE w:val="0"/>
      <w:autoSpaceDN w:val="0"/>
      <w:adjustRightInd w:val="0"/>
    </w:pPr>
    <w:rPr>
      <w:rFonts w:ascii="Arial" w:eastAsia="Times New Roman" w:hAnsi="Arial" w:cs="Arial"/>
      <w:b/>
      <w:bCs/>
      <w:sz w:val="22"/>
      <w:szCs w:val="22"/>
    </w:rPr>
  </w:style>
  <w:style w:type="paragraph" w:customStyle="1" w:styleId="FORMATTEXT">
    <w:name w:val=".FORMATTEXT"/>
    <w:rsid w:val="00890D78"/>
    <w:pPr>
      <w:widowControl w:val="0"/>
      <w:autoSpaceDE w:val="0"/>
      <w:autoSpaceDN w:val="0"/>
      <w:adjustRightInd w:val="0"/>
    </w:pPr>
    <w:rPr>
      <w:rFonts w:ascii="Times New Roman" w:eastAsia="Times New Roman" w:hAnsi="Times New Roman"/>
      <w:sz w:val="24"/>
      <w:szCs w:val="24"/>
    </w:rPr>
  </w:style>
  <w:style w:type="paragraph" w:customStyle="1" w:styleId="consplusnonformat1">
    <w:name w:val="consplusnonformat"/>
    <w:basedOn w:val="ac"/>
    <w:rsid w:val="00D25EA4"/>
    <w:rPr>
      <w:rFonts w:eastAsia="Times New Roman"/>
      <w:sz w:val="20"/>
      <w:szCs w:val="20"/>
      <w:lang w:eastAsia="ru-RU"/>
    </w:rPr>
  </w:style>
  <w:style w:type="character" w:customStyle="1" w:styleId="FontStyle19">
    <w:name w:val="Font Style19"/>
    <w:rsid w:val="00E13863"/>
    <w:rPr>
      <w:rFonts w:ascii="Times New Roman" w:hAnsi="Times New Roman" w:cs="Times New Roman"/>
      <w:b/>
      <w:bCs/>
      <w:sz w:val="26"/>
      <w:szCs w:val="26"/>
    </w:rPr>
  </w:style>
  <w:style w:type="character" w:customStyle="1" w:styleId="FontStyle20">
    <w:name w:val="Font Style20"/>
    <w:uiPriority w:val="99"/>
    <w:rsid w:val="00E13863"/>
    <w:rPr>
      <w:rFonts w:ascii="Times New Roman" w:hAnsi="Times New Roman" w:cs="Times New Roman"/>
      <w:sz w:val="26"/>
      <w:szCs w:val="26"/>
    </w:rPr>
  </w:style>
  <w:style w:type="character" w:customStyle="1" w:styleId="290">
    <w:name w:val="Основной текст (2) + 9"/>
    <w:aliases w:val="5 pt,Основной текст (3) + Times New Roman,11,Основной текст + 13,Колонтитул + 11"/>
    <w:uiPriority w:val="99"/>
    <w:rsid w:val="00E13863"/>
    <w:rPr>
      <w:color w:val="000000"/>
      <w:spacing w:val="0"/>
      <w:w w:val="100"/>
      <w:position w:val="0"/>
      <w:sz w:val="19"/>
      <w:szCs w:val="19"/>
      <w:shd w:val="clear" w:color="auto" w:fill="FFFFFF"/>
      <w:lang w:val="ru-RU" w:eastAsia="ru-RU" w:bidi="ru-RU"/>
    </w:rPr>
  </w:style>
  <w:style w:type="character" w:customStyle="1" w:styleId="FontStyle76">
    <w:name w:val="Font Style76"/>
    <w:uiPriority w:val="99"/>
    <w:rsid w:val="008E0881"/>
    <w:rPr>
      <w:rFonts w:ascii="Times New Roman" w:hAnsi="Times New Roman" w:cs="Times New Roman"/>
      <w:sz w:val="18"/>
      <w:szCs w:val="18"/>
    </w:rPr>
  </w:style>
  <w:style w:type="paragraph" w:customStyle="1" w:styleId="Style24">
    <w:name w:val="Style24"/>
    <w:basedOn w:val="ac"/>
    <w:uiPriority w:val="99"/>
    <w:rsid w:val="008E0881"/>
    <w:pPr>
      <w:widowControl w:val="0"/>
      <w:autoSpaceDE w:val="0"/>
      <w:autoSpaceDN w:val="0"/>
      <w:adjustRightInd w:val="0"/>
      <w:spacing w:line="262" w:lineRule="exact"/>
      <w:ind w:hanging="370"/>
    </w:pPr>
    <w:rPr>
      <w:rFonts w:eastAsia="Times New Roman"/>
      <w:sz w:val="24"/>
      <w:szCs w:val="24"/>
      <w:lang w:eastAsia="ru-RU"/>
    </w:rPr>
  </w:style>
  <w:style w:type="paragraph" w:customStyle="1" w:styleId="s11">
    <w:name w:val="s_1"/>
    <w:basedOn w:val="ac"/>
    <w:rsid w:val="001E126E"/>
    <w:pPr>
      <w:spacing w:before="100" w:beforeAutospacing="1" w:after="100" w:afterAutospacing="1"/>
    </w:pPr>
    <w:rPr>
      <w:rFonts w:eastAsia="Times New Roman"/>
      <w:sz w:val="24"/>
      <w:szCs w:val="24"/>
      <w:lang w:eastAsia="ru-RU"/>
    </w:rPr>
  </w:style>
  <w:style w:type="paragraph" w:customStyle="1" w:styleId="Normal1">
    <w:name w:val="Normal1"/>
    <w:uiPriority w:val="99"/>
    <w:rsid w:val="006D0467"/>
    <w:pPr>
      <w:suppressAutoHyphens/>
      <w:spacing w:after="200" w:line="276" w:lineRule="auto"/>
    </w:pPr>
    <w:rPr>
      <w:rFonts w:ascii="Times New Roman" w:hAnsi="Times New Roman"/>
      <w:sz w:val="24"/>
      <w:szCs w:val="24"/>
      <w:lang w:eastAsia="ar-SA"/>
    </w:rPr>
  </w:style>
  <w:style w:type="paragraph" w:styleId="3f">
    <w:name w:val="toc 3"/>
    <w:basedOn w:val="ac"/>
    <w:next w:val="ac"/>
    <w:autoRedefine/>
    <w:uiPriority w:val="99"/>
    <w:rsid w:val="00076D03"/>
    <w:pPr>
      <w:tabs>
        <w:tab w:val="right" w:leader="dot" w:pos="9345"/>
      </w:tabs>
      <w:ind w:firstLine="360"/>
    </w:pPr>
    <w:rPr>
      <w:rFonts w:eastAsia="Times New Roman"/>
      <w:sz w:val="24"/>
      <w:szCs w:val="24"/>
      <w:lang w:eastAsia="ru-RU"/>
    </w:rPr>
  </w:style>
  <w:style w:type="character" w:customStyle="1" w:styleId="411">
    <w:name w:val="Заголовок 4 Знак1"/>
    <w:uiPriority w:val="9"/>
    <w:rsid w:val="00076D03"/>
    <w:rPr>
      <w:sz w:val="28"/>
      <w:szCs w:val="28"/>
    </w:rPr>
  </w:style>
  <w:style w:type="character" w:customStyle="1" w:styleId="3f0">
    <w:name w:val="Заголовок №3_"/>
    <w:link w:val="3f1"/>
    <w:locked/>
    <w:rsid w:val="00475A49"/>
    <w:rPr>
      <w:b/>
      <w:bCs/>
      <w:sz w:val="22"/>
      <w:szCs w:val="22"/>
      <w:shd w:val="clear" w:color="auto" w:fill="FFFFFF"/>
    </w:rPr>
  </w:style>
  <w:style w:type="character" w:customStyle="1" w:styleId="1pt">
    <w:name w:val="Основной текст + Интервал 1 pt"/>
    <w:rsid w:val="00475A49"/>
    <w:rPr>
      <w:rFonts w:ascii="Times New Roman" w:hAnsi="Times New Roman" w:cs="Times New Roman"/>
      <w:spacing w:val="30"/>
      <w:sz w:val="22"/>
      <w:szCs w:val="22"/>
      <w:u w:val="none"/>
    </w:rPr>
  </w:style>
  <w:style w:type="character" w:customStyle="1" w:styleId="Exact">
    <w:name w:val="Основной текст Exact"/>
    <w:rsid w:val="00475A49"/>
    <w:rPr>
      <w:rFonts w:ascii="Times New Roman" w:hAnsi="Times New Roman" w:cs="Times New Roman"/>
      <w:spacing w:val="4"/>
      <w:sz w:val="21"/>
      <w:szCs w:val="21"/>
      <w:u w:val="none"/>
    </w:rPr>
  </w:style>
  <w:style w:type="character" w:customStyle="1" w:styleId="affffff9">
    <w:name w:val="Колонтитул_"/>
    <w:link w:val="1ff9"/>
    <w:locked/>
    <w:rsid w:val="00475A49"/>
    <w:rPr>
      <w:sz w:val="22"/>
      <w:szCs w:val="22"/>
      <w:shd w:val="clear" w:color="auto" w:fill="FFFFFF"/>
    </w:rPr>
  </w:style>
  <w:style w:type="character" w:customStyle="1" w:styleId="affffffa">
    <w:name w:val="Колонтитул"/>
    <w:rsid w:val="00475A49"/>
  </w:style>
  <w:style w:type="character" w:customStyle="1" w:styleId="3pt">
    <w:name w:val="Основной текст + Интервал 3 pt"/>
    <w:rsid w:val="00475A49"/>
    <w:rPr>
      <w:rFonts w:ascii="Times New Roman" w:hAnsi="Times New Roman" w:cs="Times New Roman"/>
      <w:spacing w:val="60"/>
      <w:sz w:val="22"/>
      <w:szCs w:val="22"/>
      <w:u w:val="none"/>
    </w:rPr>
  </w:style>
  <w:style w:type="character" w:customStyle="1" w:styleId="1MicrosoftSansSerif">
    <w:name w:val="Заголовок №1 + Microsoft Sans Serif"/>
    <w:aliases w:val="11 pt"/>
    <w:rsid w:val="00475A49"/>
    <w:rPr>
      <w:rFonts w:ascii="Microsoft Sans Serif" w:hAnsi="Microsoft Sans Serif" w:cs="Microsoft Sans Serif"/>
      <w:noProof/>
      <w:sz w:val="22"/>
      <w:szCs w:val="22"/>
      <w:u w:val="none"/>
    </w:rPr>
  </w:style>
  <w:style w:type="character" w:customStyle="1" w:styleId="1TimesNewRoman">
    <w:name w:val="Заголовок №1 + Times New Roman"/>
    <w:aliases w:val="10 pt,Основной текст + Century Gothic,Полужирный1,Интервал 0 pt9"/>
    <w:rsid w:val="00475A49"/>
    <w:rPr>
      <w:rFonts w:ascii="Times New Roman" w:hAnsi="Times New Roman" w:cs="Times New Roman"/>
      <w:noProof/>
      <w:sz w:val="20"/>
      <w:szCs w:val="20"/>
      <w:u w:val="none"/>
    </w:rPr>
  </w:style>
  <w:style w:type="character" w:customStyle="1" w:styleId="4TimesNewRoman">
    <w:name w:val="Основной текст (4) + Times New Roman"/>
    <w:aliases w:val="12 pt"/>
    <w:rsid w:val="00475A49"/>
    <w:rPr>
      <w:rFonts w:ascii="Times New Roman" w:hAnsi="Times New Roman" w:cs="Times New Roman"/>
      <w:noProof/>
      <w:sz w:val="24"/>
      <w:szCs w:val="24"/>
      <w:u w:val="none"/>
    </w:rPr>
  </w:style>
  <w:style w:type="character" w:customStyle="1" w:styleId="affffffb">
    <w:name w:val="Колонтитул + Полужирный"/>
    <w:rsid w:val="00475A49"/>
    <w:rPr>
      <w:rFonts w:ascii="Times New Roman" w:hAnsi="Times New Roman" w:cs="Times New Roman"/>
      <w:b/>
      <w:bCs/>
      <w:sz w:val="22"/>
      <w:szCs w:val="22"/>
      <w:u w:val="none"/>
    </w:rPr>
  </w:style>
  <w:style w:type="character" w:customStyle="1" w:styleId="53">
    <w:name w:val="Основной текст (5)_"/>
    <w:link w:val="54"/>
    <w:uiPriority w:val="99"/>
    <w:locked/>
    <w:rsid w:val="00475A49"/>
    <w:rPr>
      <w:sz w:val="16"/>
      <w:szCs w:val="16"/>
      <w:shd w:val="clear" w:color="auto" w:fill="FFFFFF"/>
    </w:rPr>
  </w:style>
  <w:style w:type="paragraph" w:customStyle="1" w:styleId="3f1">
    <w:name w:val="Заголовок №3"/>
    <w:basedOn w:val="ac"/>
    <w:link w:val="3f0"/>
    <w:rsid w:val="00475A49"/>
    <w:pPr>
      <w:widowControl w:val="0"/>
      <w:shd w:val="clear" w:color="auto" w:fill="FFFFFF"/>
      <w:spacing w:before="240" w:after="360" w:line="240" w:lineRule="atLeast"/>
      <w:ind w:hanging="360"/>
      <w:jc w:val="both"/>
      <w:outlineLvl w:val="2"/>
    </w:pPr>
    <w:rPr>
      <w:rFonts w:ascii="Calibri" w:hAnsi="Calibri"/>
      <w:b/>
      <w:bCs/>
      <w:lang w:eastAsia="ru-RU"/>
    </w:rPr>
  </w:style>
  <w:style w:type="paragraph" w:customStyle="1" w:styleId="1ff9">
    <w:name w:val="Колонтитул1"/>
    <w:basedOn w:val="ac"/>
    <w:link w:val="affffff9"/>
    <w:rsid w:val="00475A49"/>
    <w:pPr>
      <w:widowControl w:val="0"/>
      <w:shd w:val="clear" w:color="auto" w:fill="FFFFFF"/>
      <w:spacing w:line="278" w:lineRule="exact"/>
      <w:jc w:val="right"/>
    </w:pPr>
    <w:rPr>
      <w:rFonts w:ascii="Calibri" w:hAnsi="Calibri"/>
      <w:lang w:eastAsia="ru-RU"/>
    </w:rPr>
  </w:style>
  <w:style w:type="paragraph" w:customStyle="1" w:styleId="54">
    <w:name w:val="Основной текст (5)"/>
    <w:basedOn w:val="ac"/>
    <w:link w:val="53"/>
    <w:uiPriority w:val="99"/>
    <w:rsid w:val="00475A49"/>
    <w:pPr>
      <w:widowControl w:val="0"/>
      <w:shd w:val="clear" w:color="auto" w:fill="FFFFFF"/>
      <w:spacing w:before="360" w:after="60" w:line="240" w:lineRule="atLeast"/>
    </w:pPr>
    <w:rPr>
      <w:rFonts w:ascii="Calibri" w:hAnsi="Calibri"/>
      <w:sz w:val="16"/>
      <w:szCs w:val="16"/>
      <w:lang w:eastAsia="ru-RU"/>
    </w:rPr>
  </w:style>
  <w:style w:type="paragraph" w:customStyle="1" w:styleId="440">
    <w:name w:val="Знак44"/>
    <w:basedOn w:val="ac"/>
    <w:rsid w:val="00475A49"/>
    <w:pPr>
      <w:spacing w:after="160" w:line="240" w:lineRule="exact"/>
    </w:pPr>
    <w:rPr>
      <w:rFonts w:ascii="Verdana" w:eastAsia="Times New Roman" w:hAnsi="Verdana"/>
      <w:sz w:val="20"/>
      <w:szCs w:val="20"/>
      <w:lang w:val="en-US"/>
    </w:rPr>
  </w:style>
  <w:style w:type="numbering" w:customStyle="1" w:styleId="113">
    <w:name w:val="Нет списка11"/>
    <w:next w:val="af"/>
    <w:uiPriority w:val="99"/>
    <w:semiHidden/>
    <w:unhideWhenUsed/>
    <w:rsid w:val="00475A49"/>
  </w:style>
  <w:style w:type="paragraph" w:styleId="affffffc">
    <w:name w:val="Block Text"/>
    <w:basedOn w:val="ac"/>
    <w:uiPriority w:val="99"/>
    <w:rsid w:val="00E21000"/>
    <w:pPr>
      <w:widowControl w:val="0"/>
      <w:shd w:val="clear" w:color="auto" w:fill="FFFFFF"/>
      <w:autoSpaceDE w:val="0"/>
      <w:autoSpaceDN w:val="0"/>
      <w:adjustRightInd w:val="0"/>
      <w:spacing w:before="1622" w:line="317" w:lineRule="atLeast"/>
      <w:ind w:left="29" w:right="4992"/>
    </w:pPr>
    <w:rPr>
      <w:rFonts w:eastAsia="Times New Roman"/>
      <w:b/>
      <w:bCs/>
      <w:color w:val="000000"/>
      <w:spacing w:val="-1"/>
      <w:sz w:val="27"/>
      <w:szCs w:val="27"/>
      <w:lang w:eastAsia="ru-RU"/>
    </w:rPr>
  </w:style>
  <w:style w:type="paragraph" w:customStyle="1" w:styleId="tekstob">
    <w:name w:val="tekstob"/>
    <w:basedOn w:val="ac"/>
    <w:uiPriority w:val="99"/>
    <w:rsid w:val="00E21000"/>
    <w:pPr>
      <w:spacing w:before="100" w:beforeAutospacing="1" w:after="100" w:afterAutospacing="1"/>
    </w:pPr>
    <w:rPr>
      <w:rFonts w:eastAsia="Times New Roman"/>
      <w:sz w:val="24"/>
      <w:szCs w:val="24"/>
      <w:lang w:eastAsia="ru-RU"/>
    </w:rPr>
  </w:style>
  <w:style w:type="paragraph" w:customStyle="1" w:styleId="1ffa">
    <w:name w:val="Основной текст с отступом1"/>
    <w:basedOn w:val="ac"/>
    <w:link w:val="BodyTextIndentChar"/>
    <w:rsid w:val="00076FC8"/>
    <w:pPr>
      <w:spacing w:after="120" w:line="480" w:lineRule="auto"/>
    </w:pPr>
    <w:rPr>
      <w:rFonts w:eastAsia="Times New Roman"/>
      <w:sz w:val="24"/>
      <w:szCs w:val="24"/>
      <w:lang w:eastAsia="ru-RU"/>
    </w:rPr>
  </w:style>
  <w:style w:type="character" w:customStyle="1" w:styleId="BodyTextIndentChar">
    <w:name w:val="Body Text Indent Char"/>
    <w:link w:val="1ffa"/>
    <w:rsid w:val="00076FC8"/>
    <w:rPr>
      <w:rFonts w:ascii="Times New Roman" w:eastAsia="Times New Roman" w:hAnsi="Times New Roman"/>
      <w:sz w:val="24"/>
      <w:szCs w:val="24"/>
    </w:rPr>
  </w:style>
  <w:style w:type="character" w:customStyle="1" w:styleId="Bodytext">
    <w:name w:val="Body text_"/>
    <w:uiPriority w:val="99"/>
    <w:locked/>
    <w:rsid w:val="00076FC8"/>
    <w:rPr>
      <w:sz w:val="27"/>
      <w:szCs w:val="27"/>
      <w:shd w:val="clear" w:color="auto" w:fill="FFFFFF"/>
    </w:rPr>
  </w:style>
  <w:style w:type="character" w:customStyle="1" w:styleId="ConsPlusCell0">
    <w:name w:val="ConsPlusCell Знак"/>
    <w:link w:val="ConsPlusCell"/>
    <w:uiPriority w:val="99"/>
    <w:rsid w:val="00076FC8"/>
    <w:rPr>
      <w:rFonts w:ascii="Arial" w:eastAsia="Times New Roman" w:hAnsi="Arial" w:cs="Arial"/>
    </w:rPr>
  </w:style>
  <w:style w:type="character" w:customStyle="1" w:styleId="s20">
    <w:name w:val="s2"/>
    <w:rsid w:val="00076FC8"/>
  </w:style>
  <w:style w:type="paragraph" w:customStyle="1" w:styleId="2fa">
    <w:name w:val="Стиль2"/>
    <w:basedOn w:val="ConsPlusNormal"/>
    <w:next w:val="ac"/>
    <w:rsid w:val="00076FC8"/>
    <w:pPr>
      <w:widowControl/>
      <w:ind w:left="567" w:firstLine="0"/>
      <w:jc w:val="both"/>
      <w:outlineLvl w:val="2"/>
    </w:pPr>
    <w:rPr>
      <w:rFonts w:ascii="Times New Roman" w:eastAsia="Calibri" w:hAnsi="Times New Roman" w:cs="Times New Roman"/>
      <w:b/>
      <w:sz w:val="28"/>
      <w:szCs w:val="28"/>
    </w:rPr>
  </w:style>
  <w:style w:type="paragraph" w:styleId="3f2">
    <w:name w:val="List 3"/>
    <w:basedOn w:val="ac"/>
    <w:unhideWhenUsed/>
    <w:rsid w:val="00B013AB"/>
    <w:pPr>
      <w:ind w:left="849" w:hanging="283"/>
      <w:contextualSpacing/>
    </w:pPr>
  </w:style>
  <w:style w:type="character" w:customStyle="1" w:styleId="314">
    <w:name w:val="Заголовок 3 Знак1"/>
    <w:aliases w:val="Заголовок 3 Знак Знак, Знак Знак Знак1, Знак Знак2,Заголовок 3 Знак Знак1,Заголовок 3 Знак Знак Знак, Знак Знак Знак Знак,H3 Знак1,&quot;Сапфир&quot; Знак1"/>
    <w:uiPriority w:val="99"/>
    <w:rsid w:val="00B013AB"/>
    <w:rPr>
      <w:rFonts w:ascii="Cambria" w:eastAsia="Times New Roman" w:hAnsi="Cambria" w:cs="Times New Roman"/>
      <w:b/>
      <w:bCs/>
      <w:sz w:val="26"/>
      <w:szCs w:val="26"/>
    </w:rPr>
  </w:style>
  <w:style w:type="paragraph" w:customStyle="1" w:styleId="2fb">
    <w:name w:val="Основной текст с отступом2"/>
    <w:basedOn w:val="ac"/>
    <w:rsid w:val="00B013AB"/>
    <w:pPr>
      <w:spacing w:after="120" w:line="480" w:lineRule="auto"/>
    </w:pPr>
    <w:rPr>
      <w:rFonts w:eastAsia="Times New Roman"/>
      <w:sz w:val="24"/>
      <w:szCs w:val="24"/>
      <w:lang w:eastAsia="ru-RU"/>
    </w:rPr>
  </w:style>
  <w:style w:type="paragraph" w:styleId="affffffd">
    <w:name w:val="Revision"/>
    <w:hidden/>
    <w:rsid w:val="001D7A5E"/>
    <w:rPr>
      <w:rFonts w:ascii="Times New Roman" w:hAnsi="Times New Roman"/>
      <w:sz w:val="22"/>
      <w:szCs w:val="22"/>
      <w:lang w:eastAsia="en-US"/>
    </w:rPr>
  </w:style>
  <w:style w:type="paragraph" w:customStyle="1" w:styleId="10">
    <w:name w:val="нум список 1"/>
    <w:basedOn w:val="ac"/>
    <w:rsid w:val="00B4506A"/>
    <w:pPr>
      <w:numPr>
        <w:numId w:val="4"/>
      </w:numPr>
      <w:spacing w:before="120" w:after="120"/>
      <w:ind w:left="-720"/>
      <w:jc w:val="both"/>
    </w:pPr>
    <w:rPr>
      <w:rFonts w:eastAsia="Times New Roman"/>
      <w:sz w:val="24"/>
      <w:szCs w:val="20"/>
      <w:lang w:eastAsia="ar-SA"/>
    </w:rPr>
  </w:style>
  <w:style w:type="paragraph" w:customStyle="1" w:styleId="1ffb">
    <w:name w:val="марк список 1"/>
    <w:basedOn w:val="ac"/>
    <w:rsid w:val="00B4506A"/>
    <w:pPr>
      <w:tabs>
        <w:tab w:val="left" w:pos="360"/>
      </w:tabs>
      <w:spacing w:before="120" w:after="120"/>
      <w:jc w:val="both"/>
    </w:pPr>
    <w:rPr>
      <w:rFonts w:eastAsia="Times New Roman"/>
      <w:sz w:val="24"/>
      <w:szCs w:val="24"/>
      <w:lang w:eastAsia="ar-SA"/>
    </w:rPr>
  </w:style>
  <w:style w:type="paragraph" w:customStyle="1" w:styleId="affffffe">
    <w:name w:val="основной текст документа"/>
    <w:basedOn w:val="ac"/>
    <w:rsid w:val="00B4506A"/>
    <w:pPr>
      <w:spacing w:before="120" w:after="120"/>
      <w:jc w:val="both"/>
    </w:pPr>
    <w:rPr>
      <w:rFonts w:eastAsia="Times New Roman"/>
      <w:sz w:val="24"/>
      <w:szCs w:val="20"/>
    </w:rPr>
  </w:style>
  <w:style w:type="paragraph" w:customStyle="1" w:styleId="p9">
    <w:name w:val="p9"/>
    <w:basedOn w:val="ac"/>
    <w:rsid w:val="00520867"/>
    <w:pPr>
      <w:spacing w:before="100" w:beforeAutospacing="1" w:after="100" w:afterAutospacing="1"/>
    </w:pPr>
    <w:rPr>
      <w:rFonts w:eastAsia="Times New Roman"/>
      <w:sz w:val="24"/>
      <w:szCs w:val="24"/>
      <w:lang w:eastAsia="ru-RU"/>
    </w:rPr>
  </w:style>
  <w:style w:type="paragraph" w:customStyle="1" w:styleId="p10">
    <w:name w:val="p10"/>
    <w:basedOn w:val="ac"/>
    <w:rsid w:val="00520867"/>
    <w:pPr>
      <w:spacing w:before="100" w:beforeAutospacing="1" w:after="100" w:afterAutospacing="1"/>
    </w:pPr>
    <w:rPr>
      <w:rFonts w:eastAsia="Times New Roman"/>
      <w:sz w:val="24"/>
      <w:szCs w:val="24"/>
      <w:lang w:eastAsia="ru-RU"/>
    </w:rPr>
  </w:style>
  <w:style w:type="paragraph" w:customStyle="1" w:styleId="p5">
    <w:name w:val="p5"/>
    <w:basedOn w:val="ac"/>
    <w:rsid w:val="00520867"/>
    <w:pPr>
      <w:spacing w:before="100" w:beforeAutospacing="1" w:after="100" w:afterAutospacing="1"/>
    </w:pPr>
    <w:rPr>
      <w:rFonts w:eastAsia="Times New Roman"/>
      <w:sz w:val="24"/>
      <w:szCs w:val="24"/>
      <w:lang w:eastAsia="ru-RU"/>
    </w:rPr>
  </w:style>
  <w:style w:type="character" w:customStyle="1" w:styleId="213pt">
    <w:name w:val="Основной текст (2) + 13 pt;Полужирный"/>
    <w:rsid w:val="007E00E3"/>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s12">
    <w:name w:val="s1"/>
    <w:rsid w:val="007F6963"/>
  </w:style>
  <w:style w:type="paragraph" w:customStyle="1" w:styleId="p2">
    <w:name w:val="p2"/>
    <w:basedOn w:val="ac"/>
    <w:rsid w:val="007F6963"/>
    <w:pPr>
      <w:spacing w:before="100" w:beforeAutospacing="1" w:after="100" w:afterAutospacing="1"/>
    </w:pPr>
    <w:rPr>
      <w:rFonts w:eastAsia="Times New Roman"/>
      <w:sz w:val="24"/>
      <w:szCs w:val="24"/>
      <w:lang w:eastAsia="ru-RU"/>
    </w:rPr>
  </w:style>
  <w:style w:type="paragraph" w:customStyle="1" w:styleId="p3">
    <w:name w:val="p3"/>
    <w:basedOn w:val="ac"/>
    <w:rsid w:val="007F6963"/>
    <w:pPr>
      <w:spacing w:before="100" w:beforeAutospacing="1" w:after="100" w:afterAutospacing="1"/>
    </w:pPr>
    <w:rPr>
      <w:rFonts w:eastAsia="Times New Roman"/>
      <w:sz w:val="24"/>
      <w:szCs w:val="24"/>
      <w:lang w:eastAsia="ru-RU"/>
    </w:rPr>
  </w:style>
  <w:style w:type="paragraph" w:customStyle="1" w:styleId="p4">
    <w:name w:val="p4"/>
    <w:basedOn w:val="ac"/>
    <w:rsid w:val="007F6963"/>
    <w:pPr>
      <w:spacing w:before="100" w:beforeAutospacing="1" w:after="100" w:afterAutospacing="1"/>
    </w:pPr>
    <w:rPr>
      <w:rFonts w:eastAsia="Times New Roman"/>
      <w:sz w:val="24"/>
      <w:szCs w:val="24"/>
      <w:lang w:eastAsia="ru-RU"/>
    </w:rPr>
  </w:style>
  <w:style w:type="paragraph" w:customStyle="1" w:styleId="p6">
    <w:name w:val="p6"/>
    <w:basedOn w:val="ac"/>
    <w:rsid w:val="007F6963"/>
    <w:pPr>
      <w:spacing w:before="100" w:beforeAutospacing="1" w:after="100" w:afterAutospacing="1"/>
    </w:pPr>
    <w:rPr>
      <w:rFonts w:eastAsia="Times New Roman"/>
      <w:sz w:val="24"/>
      <w:szCs w:val="24"/>
      <w:lang w:eastAsia="ru-RU"/>
    </w:rPr>
  </w:style>
  <w:style w:type="paragraph" w:customStyle="1" w:styleId="p7">
    <w:name w:val="p7"/>
    <w:basedOn w:val="ac"/>
    <w:rsid w:val="007F6963"/>
    <w:pPr>
      <w:spacing w:before="100" w:beforeAutospacing="1" w:after="100" w:afterAutospacing="1"/>
    </w:pPr>
    <w:rPr>
      <w:rFonts w:eastAsia="Times New Roman"/>
      <w:sz w:val="24"/>
      <w:szCs w:val="24"/>
      <w:lang w:eastAsia="ru-RU"/>
    </w:rPr>
  </w:style>
  <w:style w:type="paragraph" w:customStyle="1" w:styleId="p8">
    <w:name w:val="p8"/>
    <w:basedOn w:val="ac"/>
    <w:rsid w:val="007F6963"/>
    <w:pPr>
      <w:spacing w:before="100" w:beforeAutospacing="1" w:after="100" w:afterAutospacing="1"/>
    </w:pPr>
    <w:rPr>
      <w:rFonts w:eastAsia="Times New Roman"/>
      <w:sz w:val="24"/>
      <w:szCs w:val="24"/>
      <w:lang w:eastAsia="ru-RU"/>
    </w:rPr>
  </w:style>
  <w:style w:type="paragraph" w:customStyle="1" w:styleId="p12">
    <w:name w:val="p12"/>
    <w:basedOn w:val="ac"/>
    <w:rsid w:val="007F6963"/>
    <w:pPr>
      <w:spacing w:before="100" w:beforeAutospacing="1" w:after="100" w:afterAutospacing="1"/>
    </w:pPr>
    <w:rPr>
      <w:rFonts w:eastAsia="Times New Roman"/>
      <w:sz w:val="24"/>
      <w:szCs w:val="24"/>
      <w:lang w:eastAsia="ru-RU"/>
    </w:rPr>
  </w:style>
  <w:style w:type="paragraph" w:customStyle="1" w:styleId="p13">
    <w:name w:val="p13"/>
    <w:basedOn w:val="ac"/>
    <w:rsid w:val="007F6963"/>
    <w:pPr>
      <w:spacing w:before="100" w:beforeAutospacing="1" w:after="100" w:afterAutospacing="1"/>
    </w:pPr>
    <w:rPr>
      <w:rFonts w:eastAsia="Times New Roman"/>
      <w:sz w:val="24"/>
      <w:szCs w:val="24"/>
      <w:lang w:eastAsia="ru-RU"/>
    </w:rPr>
  </w:style>
  <w:style w:type="paragraph" w:customStyle="1" w:styleId="p14">
    <w:name w:val="p14"/>
    <w:basedOn w:val="ac"/>
    <w:rsid w:val="007F6963"/>
    <w:pPr>
      <w:spacing w:before="100" w:beforeAutospacing="1" w:after="100" w:afterAutospacing="1"/>
    </w:pPr>
    <w:rPr>
      <w:rFonts w:eastAsia="Times New Roman"/>
      <w:sz w:val="24"/>
      <w:szCs w:val="24"/>
      <w:lang w:eastAsia="ru-RU"/>
    </w:rPr>
  </w:style>
  <w:style w:type="paragraph" w:customStyle="1" w:styleId="p15">
    <w:name w:val="p15"/>
    <w:basedOn w:val="ac"/>
    <w:rsid w:val="007F6963"/>
    <w:pPr>
      <w:spacing w:before="100" w:beforeAutospacing="1" w:after="100" w:afterAutospacing="1"/>
    </w:pPr>
    <w:rPr>
      <w:rFonts w:eastAsia="Times New Roman"/>
      <w:sz w:val="24"/>
      <w:szCs w:val="24"/>
      <w:lang w:eastAsia="ru-RU"/>
    </w:rPr>
  </w:style>
  <w:style w:type="character" w:customStyle="1" w:styleId="s7">
    <w:name w:val="s7"/>
    <w:rsid w:val="007F6963"/>
  </w:style>
  <w:style w:type="paragraph" w:customStyle="1" w:styleId="p16">
    <w:name w:val="p16"/>
    <w:basedOn w:val="ac"/>
    <w:rsid w:val="007F6963"/>
    <w:pPr>
      <w:spacing w:before="100" w:beforeAutospacing="1" w:after="100" w:afterAutospacing="1"/>
    </w:pPr>
    <w:rPr>
      <w:rFonts w:eastAsia="Times New Roman"/>
      <w:sz w:val="24"/>
      <w:szCs w:val="24"/>
      <w:lang w:eastAsia="ru-RU"/>
    </w:rPr>
  </w:style>
  <w:style w:type="character" w:customStyle="1" w:styleId="s8">
    <w:name w:val="s8"/>
    <w:rsid w:val="007F6963"/>
  </w:style>
  <w:style w:type="paragraph" w:customStyle="1" w:styleId="p17">
    <w:name w:val="p17"/>
    <w:basedOn w:val="ac"/>
    <w:rsid w:val="007F6963"/>
    <w:pPr>
      <w:spacing w:before="100" w:beforeAutospacing="1" w:after="100" w:afterAutospacing="1"/>
    </w:pPr>
    <w:rPr>
      <w:rFonts w:eastAsia="Times New Roman"/>
      <w:sz w:val="24"/>
      <w:szCs w:val="24"/>
      <w:lang w:eastAsia="ru-RU"/>
    </w:rPr>
  </w:style>
  <w:style w:type="character" w:customStyle="1" w:styleId="s9">
    <w:name w:val="s9"/>
    <w:rsid w:val="007F6963"/>
  </w:style>
  <w:style w:type="paragraph" w:customStyle="1" w:styleId="p18">
    <w:name w:val="p18"/>
    <w:basedOn w:val="ac"/>
    <w:rsid w:val="007F6963"/>
    <w:pPr>
      <w:spacing w:before="100" w:beforeAutospacing="1" w:after="100" w:afterAutospacing="1"/>
    </w:pPr>
    <w:rPr>
      <w:rFonts w:eastAsia="Times New Roman"/>
      <w:sz w:val="24"/>
      <w:szCs w:val="24"/>
      <w:lang w:eastAsia="ru-RU"/>
    </w:rPr>
  </w:style>
  <w:style w:type="paragraph" w:customStyle="1" w:styleId="afffffff">
    <w:name w:val="Для внутренних документов ПНР"/>
    <w:basedOn w:val="14"/>
    <w:link w:val="afffffff0"/>
    <w:qFormat/>
    <w:rsid w:val="00D039A5"/>
    <w:pPr>
      <w:keepLines/>
      <w:spacing w:before="480" w:after="0" w:line="276" w:lineRule="auto"/>
      <w:ind w:left="1134"/>
    </w:pPr>
    <w:rPr>
      <w:rFonts w:ascii="Arial Black" w:hAnsi="Arial Black"/>
      <w:color w:val="365F91"/>
      <w:kern w:val="28"/>
      <w:sz w:val="52"/>
      <w:szCs w:val="24"/>
      <w:lang w:eastAsia="ru-RU"/>
    </w:rPr>
  </w:style>
  <w:style w:type="character" w:customStyle="1" w:styleId="afffffff0">
    <w:name w:val="Для внутренних документов ПНР Знак"/>
    <w:link w:val="afffffff"/>
    <w:rsid w:val="00D039A5"/>
    <w:rPr>
      <w:rFonts w:ascii="Arial Black" w:eastAsia="Times New Roman" w:hAnsi="Arial Black"/>
      <w:b/>
      <w:bCs/>
      <w:color w:val="365F91"/>
      <w:kern w:val="28"/>
      <w:sz w:val="52"/>
      <w:szCs w:val="24"/>
    </w:rPr>
  </w:style>
  <w:style w:type="paragraph" w:customStyle="1" w:styleId="1ffc">
    <w:name w:val="Номер1"/>
    <w:basedOn w:val="affa"/>
    <w:rsid w:val="00D039A5"/>
    <w:pPr>
      <w:widowControl w:val="0"/>
      <w:numPr>
        <w:ilvl w:val="1"/>
      </w:numPr>
      <w:tabs>
        <w:tab w:val="left" w:pos="357"/>
      </w:tabs>
      <w:adjustRightInd w:val="0"/>
      <w:spacing w:before="40" w:after="40" w:line="360" w:lineRule="atLeast"/>
      <w:ind w:left="357" w:hanging="357"/>
      <w:textAlignment w:val="baseline"/>
    </w:pPr>
    <w:rPr>
      <w:rFonts w:eastAsia="Times New Roman" w:cs="Times New Roman"/>
      <w:color w:val="auto"/>
      <w:sz w:val="22"/>
      <w:szCs w:val="20"/>
      <w:lang w:val="ru-RU" w:eastAsia="ru-RU" w:bidi="ar-SA"/>
    </w:rPr>
  </w:style>
  <w:style w:type="paragraph" w:customStyle="1" w:styleId="2fc">
    <w:name w:val="Номер2"/>
    <w:basedOn w:val="ac"/>
    <w:rsid w:val="00D039A5"/>
    <w:pPr>
      <w:widowControl w:val="0"/>
      <w:numPr>
        <w:ilvl w:val="2"/>
      </w:numPr>
      <w:tabs>
        <w:tab w:val="left" w:pos="851"/>
      </w:tabs>
      <w:adjustRightInd w:val="0"/>
      <w:spacing w:before="40" w:after="40" w:line="360" w:lineRule="atLeast"/>
      <w:ind w:left="850" w:hanging="493"/>
      <w:jc w:val="both"/>
      <w:textAlignment w:val="baseline"/>
    </w:pPr>
    <w:rPr>
      <w:rFonts w:eastAsia="Times New Roman"/>
      <w:szCs w:val="20"/>
      <w:lang w:eastAsia="ru-RU"/>
    </w:rPr>
  </w:style>
  <w:style w:type="paragraph" w:customStyle="1" w:styleId="afffffff1">
    <w:name w:val="Знак Знак Знак Знак Знак Знак Знак Знак Знак Знак Знак Знак Знак Знак Знак Знак Знак Знак"/>
    <w:basedOn w:val="ac"/>
    <w:rsid w:val="00D039A5"/>
    <w:pPr>
      <w:widowControl w:val="0"/>
      <w:adjustRightInd w:val="0"/>
      <w:spacing w:after="160" w:line="240" w:lineRule="exact"/>
      <w:jc w:val="both"/>
      <w:textAlignment w:val="baseline"/>
    </w:pPr>
    <w:rPr>
      <w:rFonts w:ascii="Verdana" w:eastAsia="Times New Roman" w:hAnsi="Verdana"/>
      <w:sz w:val="24"/>
      <w:szCs w:val="24"/>
      <w:lang w:val="en-US"/>
    </w:rPr>
  </w:style>
  <w:style w:type="paragraph" w:customStyle="1" w:styleId="Heading">
    <w:name w:val="Heading"/>
    <w:uiPriority w:val="99"/>
    <w:rsid w:val="00D039A5"/>
    <w:pPr>
      <w:widowControl w:val="0"/>
      <w:adjustRightInd w:val="0"/>
      <w:spacing w:line="360" w:lineRule="atLeast"/>
      <w:jc w:val="both"/>
      <w:textAlignment w:val="baseline"/>
    </w:pPr>
    <w:rPr>
      <w:rFonts w:ascii="Arial" w:eastAsia="Times New Roman" w:hAnsi="Arial" w:cs="Arial"/>
      <w:b/>
      <w:bCs/>
      <w:sz w:val="22"/>
      <w:szCs w:val="22"/>
    </w:rPr>
  </w:style>
  <w:style w:type="paragraph" w:customStyle="1" w:styleId="afffffff2">
    <w:name w:val="Отчет Знак"/>
    <w:basedOn w:val="ac"/>
    <w:rsid w:val="00D039A5"/>
    <w:pPr>
      <w:widowControl w:val="0"/>
      <w:adjustRightInd w:val="0"/>
      <w:spacing w:line="360" w:lineRule="auto"/>
      <w:ind w:firstLine="567"/>
      <w:jc w:val="both"/>
      <w:textAlignment w:val="baseline"/>
    </w:pPr>
    <w:rPr>
      <w:rFonts w:eastAsia="Times New Roman"/>
      <w:sz w:val="26"/>
      <w:szCs w:val="24"/>
      <w:lang w:eastAsia="ru-RU"/>
    </w:rPr>
  </w:style>
  <w:style w:type="paragraph" w:customStyle="1" w:styleId="1ffd">
    <w:name w:val="Знак Знак Знак Знак Знак Знак1 Знак Знак Знак"/>
    <w:basedOn w:val="ac"/>
    <w:rsid w:val="00D039A5"/>
    <w:pPr>
      <w:widowControl w:val="0"/>
      <w:adjustRightInd w:val="0"/>
      <w:spacing w:after="160" w:line="240" w:lineRule="exact"/>
      <w:jc w:val="both"/>
      <w:textAlignment w:val="baseline"/>
    </w:pPr>
    <w:rPr>
      <w:rFonts w:ascii="Verdana" w:eastAsia="Times New Roman" w:hAnsi="Verdana"/>
      <w:sz w:val="24"/>
      <w:szCs w:val="24"/>
      <w:lang w:val="en-US"/>
    </w:rPr>
  </w:style>
  <w:style w:type="paragraph" w:customStyle="1" w:styleId="a8">
    <w:name w:val="Город и год разработки"/>
    <w:basedOn w:val="ac"/>
    <w:rsid w:val="00D039A5"/>
    <w:pPr>
      <w:widowControl w:val="0"/>
      <w:numPr>
        <w:numId w:val="5"/>
      </w:numPr>
      <w:tabs>
        <w:tab w:val="clear" w:pos="1080"/>
      </w:tabs>
      <w:adjustRightInd w:val="0"/>
      <w:spacing w:line="360" w:lineRule="atLeast"/>
      <w:ind w:left="0" w:firstLine="0"/>
      <w:jc w:val="center"/>
      <w:textAlignment w:val="baseline"/>
    </w:pPr>
    <w:rPr>
      <w:rFonts w:ascii="Arial" w:eastAsia="Times New Roman" w:hAnsi="Arial" w:cs="Arial"/>
      <w:b/>
      <w:color w:val="000080"/>
      <w:sz w:val="24"/>
      <w:szCs w:val="20"/>
      <w:lang w:eastAsia="ru-RU"/>
    </w:rPr>
  </w:style>
  <w:style w:type="paragraph" w:customStyle="1" w:styleId="afffffff3">
    <w:name w:val="Знак Знак Знак Знак Знак Знак Знак Знак Знак Знак Знак Знак Знак Знак Знак Знак Знак Знак Знак Знак Знак Знак Знак Знак"/>
    <w:basedOn w:val="ac"/>
    <w:rsid w:val="00D039A5"/>
    <w:pPr>
      <w:widowControl w:val="0"/>
      <w:adjustRightInd w:val="0"/>
      <w:spacing w:after="160" w:line="240" w:lineRule="exact"/>
      <w:jc w:val="both"/>
      <w:textAlignment w:val="baseline"/>
    </w:pPr>
    <w:rPr>
      <w:rFonts w:ascii="Verdana" w:eastAsia="Times New Roman" w:hAnsi="Verdana"/>
      <w:sz w:val="24"/>
      <w:szCs w:val="24"/>
      <w:lang w:val="en-US"/>
    </w:rPr>
  </w:style>
  <w:style w:type="paragraph" w:customStyle="1" w:styleId="1ffe">
    <w:name w:val="текст1"/>
    <w:rsid w:val="00D039A5"/>
    <w:pPr>
      <w:widowControl w:val="0"/>
      <w:autoSpaceDE w:val="0"/>
      <w:autoSpaceDN w:val="0"/>
      <w:adjustRightInd w:val="0"/>
      <w:spacing w:line="360" w:lineRule="atLeast"/>
      <w:ind w:firstLine="397"/>
      <w:jc w:val="both"/>
      <w:textAlignment w:val="baseline"/>
    </w:pPr>
    <w:rPr>
      <w:rFonts w:ascii="SchoolBookC" w:eastAsia="Times New Roman" w:hAnsi="SchoolBookC" w:cs="SchoolBookC"/>
      <w:sz w:val="24"/>
      <w:szCs w:val="24"/>
    </w:rPr>
  </w:style>
  <w:style w:type="character" w:customStyle="1" w:styleId="212">
    <w:name w:val="Заголовок 2 Знак1"/>
    <w:aliases w:val="Раздел Знак,карт Знак,H2 Знак,Numbered text 3 Знак,2 headline Знак,h Знак,headline Знак,h2 Знак,2 Знак,(подраздел) Знак,Reset numbering Знак,Заголовок 2 Знак Знак,H21 Знак,H22 Знак,H23 Знак,H24 Знак,H211 Знак,H25 Знак,H212 Знак"/>
    <w:rsid w:val="00D039A5"/>
    <w:rPr>
      <w:b/>
      <w:color w:val="800000"/>
      <w:sz w:val="24"/>
    </w:rPr>
  </w:style>
  <w:style w:type="character" w:customStyle="1" w:styleId="ep">
    <w:name w:val="ep"/>
    <w:rsid w:val="00D039A5"/>
    <w:rPr>
      <w:shd w:val="clear" w:color="auto" w:fill="E2E2D9"/>
    </w:rPr>
  </w:style>
  <w:style w:type="numbering" w:customStyle="1" w:styleId="111">
    <w:name w:val="Стиль111"/>
    <w:uiPriority w:val="99"/>
    <w:rsid w:val="00D039A5"/>
    <w:pPr>
      <w:numPr>
        <w:numId w:val="6"/>
      </w:numPr>
    </w:pPr>
  </w:style>
  <w:style w:type="numbering" w:customStyle="1" w:styleId="1111">
    <w:name w:val="Стиль1111"/>
    <w:uiPriority w:val="99"/>
    <w:rsid w:val="00D039A5"/>
    <w:pPr>
      <w:numPr>
        <w:numId w:val="8"/>
      </w:numPr>
    </w:pPr>
  </w:style>
  <w:style w:type="numbering" w:customStyle="1" w:styleId="12">
    <w:name w:val="Стиль12"/>
    <w:uiPriority w:val="99"/>
    <w:rsid w:val="00D039A5"/>
    <w:pPr>
      <w:numPr>
        <w:numId w:val="7"/>
      </w:numPr>
    </w:pPr>
  </w:style>
  <w:style w:type="table" w:customStyle="1" w:styleId="2fd">
    <w:name w:val="Сетка таблицы2"/>
    <w:basedOn w:val="ae"/>
    <w:next w:val="af0"/>
    <w:uiPriority w:val="39"/>
    <w:rsid w:val="00D039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3">
    <w:name w:val="Сетка таблицы3"/>
    <w:basedOn w:val="ae"/>
    <w:next w:val="af0"/>
    <w:uiPriority w:val="39"/>
    <w:rsid w:val="00D039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fe">
    <w:name w:val="Нет списка2"/>
    <w:next w:val="af"/>
    <w:uiPriority w:val="99"/>
    <w:semiHidden/>
    <w:unhideWhenUsed/>
    <w:rsid w:val="00D039A5"/>
  </w:style>
  <w:style w:type="table" w:customStyle="1" w:styleId="47">
    <w:name w:val="Сетка таблицы4"/>
    <w:basedOn w:val="ae"/>
    <w:next w:val="af0"/>
    <w:uiPriority w:val="59"/>
    <w:rsid w:val="00D039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f4">
    <w:name w:val="Нет списка3"/>
    <w:next w:val="af"/>
    <w:uiPriority w:val="99"/>
    <w:semiHidden/>
    <w:unhideWhenUsed/>
    <w:rsid w:val="00D039A5"/>
  </w:style>
  <w:style w:type="table" w:customStyle="1" w:styleId="55">
    <w:name w:val="Сетка таблицы5"/>
    <w:basedOn w:val="ae"/>
    <w:next w:val="af0"/>
    <w:uiPriority w:val="59"/>
    <w:rsid w:val="00D039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8">
    <w:name w:val="Нет списка4"/>
    <w:next w:val="af"/>
    <w:uiPriority w:val="99"/>
    <w:semiHidden/>
    <w:rsid w:val="00D039A5"/>
  </w:style>
  <w:style w:type="numbering" w:customStyle="1" w:styleId="56">
    <w:name w:val="Нет списка5"/>
    <w:next w:val="af"/>
    <w:uiPriority w:val="99"/>
    <w:semiHidden/>
    <w:rsid w:val="00D039A5"/>
  </w:style>
  <w:style w:type="paragraph" w:customStyle="1" w:styleId="afffffff4">
    <w:name w:val="Постановление"/>
    <w:basedOn w:val="ac"/>
    <w:rsid w:val="00D039A5"/>
    <w:pPr>
      <w:spacing w:line="360" w:lineRule="atLeast"/>
      <w:jc w:val="center"/>
    </w:pPr>
    <w:rPr>
      <w:rFonts w:eastAsia="Times New Roman"/>
      <w:spacing w:val="6"/>
      <w:sz w:val="32"/>
      <w:szCs w:val="20"/>
      <w:lang w:eastAsia="ru-RU"/>
    </w:rPr>
  </w:style>
  <w:style w:type="paragraph" w:customStyle="1" w:styleId="2ff">
    <w:name w:val="Вертикальный отступ 2"/>
    <w:basedOn w:val="ac"/>
    <w:rsid w:val="00D039A5"/>
    <w:pPr>
      <w:jc w:val="center"/>
    </w:pPr>
    <w:rPr>
      <w:rFonts w:eastAsia="Times New Roman"/>
      <w:b/>
      <w:sz w:val="32"/>
      <w:szCs w:val="20"/>
      <w:lang w:eastAsia="ru-RU"/>
    </w:rPr>
  </w:style>
  <w:style w:type="paragraph" w:customStyle="1" w:styleId="1fff">
    <w:name w:val="Вертикальный отступ 1"/>
    <w:basedOn w:val="ac"/>
    <w:rsid w:val="00D039A5"/>
    <w:pPr>
      <w:jc w:val="center"/>
    </w:pPr>
    <w:rPr>
      <w:rFonts w:eastAsia="Times New Roman"/>
      <w:sz w:val="28"/>
      <w:szCs w:val="20"/>
      <w:lang w:val="en-US" w:eastAsia="ru-RU"/>
    </w:rPr>
  </w:style>
  <w:style w:type="paragraph" w:customStyle="1" w:styleId="afffffff5">
    <w:name w:val="Номер"/>
    <w:basedOn w:val="ac"/>
    <w:rsid w:val="00D039A5"/>
    <w:pPr>
      <w:spacing w:before="60" w:after="60"/>
      <w:jc w:val="center"/>
    </w:pPr>
    <w:rPr>
      <w:rFonts w:eastAsia="Times New Roman"/>
      <w:sz w:val="28"/>
      <w:szCs w:val="20"/>
      <w:lang w:eastAsia="ru-RU"/>
    </w:rPr>
  </w:style>
  <w:style w:type="numbering" w:customStyle="1" w:styleId="63">
    <w:name w:val="Нет списка6"/>
    <w:next w:val="af"/>
    <w:semiHidden/>
    <w:rsid w:val="00D039A5"/>
  </w:style>
  <w:style w:type="paragraph" w:styleId="49">
    <w:name w:val="toc 4"/>
    <w:basedOn w:val="ac"/>
    <w:next w:val="ac"/>
    <w:autoRedefine/>
    <w:uiPriority w:val="99"/>
    <w:unhideWhenUsed/>
    <w:rsid w:val="00D039A5"/>
    <w:pPr>
      <w:spacing w:after="100" w:line="276" w:lineRule="auto"/>
      <w:ind w:left="660"/>
    </w:pPr>
    <w:rPr>
      <w:rFonts w:ascii="Calibri" w:eastAsia="Times New Roman" w:hAnsi="Calibri"/>
      <w:lang w:eastAsia="ru-RU"/>
    </w:rPr>
  </w:style>
  <w:style w:type="paragraph" w:styleId="57">
    <w:name w:val="toc 5"/>
    <w:basedOn w:val="ac"/>
    <w:next w:val="ac"/>
    <w:autoRedefine/>
    <w:uiPriority w:val="99"/>
    <w:unhideWhenUsed/>
    <w:rsid w:val="00D039A5"/>
    <w:pPr>
      <w:spacing w:after="100" w:line="276" w:lineRule="auto"/>
      <w:ind w:left="880"/>
    </w:pPr>
    <w:rPr>
      <w:rFonts w:ascii="Calibri" w:eastAsia="Times New Roman" w:hAnsi="Calibri"/>
      <w:lang w:eastAsia="ru-RU"/>
    </w:rPr>
  </w:style>
  <w:style w:type="paragraph" w:styleId="64">
    <w:name w:val="toc 6"/>
    <w:basedOn w:val="ac"/>
    <w:next w:val="ac"/>
    <w:autoRedefine/>
    <w:uiPriority w:val="99"/>
    <w:unhideWhenUsed/>
    <w:rsid w:val="00D039A5"/>
    <w:pPr>
      <w:spacing w:after="100" w:line="276" w:lineRule="auto"/>
      <w:ind w:left="1100"/>
    </w:pPr>
    <w:rPr>
      <w:rFonts w:ascii="Calibri" w:eastAsia="Times New Roman" w:hAnsi="Calibri"/>
      <w:lang w:eastAsia="ru-RU"/>
    </w:rPr>
  </w:style>
  <w:style w:type="paragraph" w:styleId="73">
    <w:name w:val="toc 7"/>
    <w:basedOn w:val="ac"/>
    <w:next w:val="ac"/>
    <w:autoRedefine/>
    <w:uiPriority w:val="99"/>
    <w:unhideWhenUsed/>
    <w:rsid w:val="00D039A5"/>
    <w:pPr>
      <w:spacing w:after="100" w:line="276" w:lineRule="auto"/>
      <w:ind w:left="1320"/>
    </w:pPr>
    <w:rPr>
      <w:rFonts w:ascii="Calibri" w:eastAsia="Times New Roman" w:hAnsi="Calibri"/>
      <w:lang w:eastAsia="ru-RU"/>
    </w:rPr>
  </w:style>
  <w:style w:type="paragraph" w:styleId="81">
    <w:name w:val="toc 8"/>
    <w:basedOn w:val="ac"/>
    <w:next w:val="ac"/>
    <w:autoRedefine/>
    <w:uiPriority w:val="99"/>
    <w:unhideWhenUsed/>
    <w:rsid w:val="00D039A5"/>
    <w:pPr>
      <w:spacing w:after="100" w:line="276" w:lineRule="auto"/>
      <w:ind w:left="1540"/>
    </w:pPr>
    <w:rPr>
      <w:rFonts w:ascii="Calibri" w:eastAsia="Times New Roman" w:hAnsi="Calibri"/>
      <w:lang w:eastAsia="ru-RU"/>
    </w:rPr>
  </w:style>
  <w:style w:type="paragraph" w:styleId="91">
    <w:name w:val="toc 9"/>
    <w:basedOn w:val="ac"/>
    <w:next w:val="ac"/>
    <w:autoRedefine/>
    <w:uiPriority w:val="99"/>
    <w:unhideWhenUsed/>
    <w:rsid w:val="00D039A5"/>
    <w:pPr>
      <w:spacing w:after="100" w:line="276" w:lineRule="auto"/>
      <w:ind w:left="1760"/>
    </w:pPr>
    <w:rPr>
      <w:rFonts w:ascii="Calibri" w:eastAsia="Times New Roman" w:hAnsi="Calibri"/>
      <w:lang w:eastAsia="ru-RU"/>
    </w:rPr>
  </w:style>
  <w:style w:type="paragraph" w:customStyle="1" w:styleId="font7">
    <w:name w:val="font7"/>
    <w:basedOn w:val="ac"/>
    <w:uiPriority w:val="99"/>
    <w:rsid w:val="00D039A5"/>
    <w:pPr>
      <w:spacing w:before="100" w:beforeAutospacing="1" w:after="100" w:afterAutospacing="1"/>
    </w:pPr>
    <w:rPr>
      <w:rFonts w:eastAsia="Times New Roman"/>
      <w:b/>
      <w:bCs/>
      <w:color w:val="000000"/>
      <w:sz w:val="20"/>
      <w:szCs w:val="20"/>
      <w:lang w:eastAsia="ru-RU"/>
    </w:rPr>
  </w:style>
  <w:style w:type="paragraph" w:customStyle="1" w:styleId="font8">
    <w:name w:val="font8"/>
    <w:basedOn w:val="ac"/>
    <w:uiPriority w:val="99"/>
    <w:rsid w:val="00D039A5"/>
    <w:pPr>
      <w:spacing w:before="100" w:beforeAutospacing="1" w:after="100" w:afterAutospacing="1"/>
    </w:pPr>
    <w:rPr>
      <w:rFonts w:ascii="Verdana" w:eastAsia="Times New Roman" w:hAnsi="Verdana"/>
      <w:color w:val="000000"/>
      <w:sz w:val="20"/>
      <w:szCs w:val="20"/>
      <w:lang w:eastAsia="ru-RU"/>
    </w:rPr>
  </w:style>
  <w:style w:type="paragraph" w:customStyle="1" w:styleId="font9">
    <w:name w:val="font9"/>
    <w:basedOn w:val="ac"/>
    <w:rsid w:val="00D039A5"/>
    <w:pPr>
      <w:spacing w:before="100" w:beforeAutospacing="1" w:after="100" w:afterAutospacing="1"/>
    </w:pPr>
    <w:rPr>
      <w:rFonts w:eastAsia="Times New Roman"/>
      <w:color w:val="FF0000"/>
      <w:sz w:val="20"/>
      <w:szCs w:val="20"/>
      <w:lang w:eastAsia="ru-RU"/>
    </w:rPr>
  </w:style>
  <w:style w:type="paragraph" w:customStyle="1" w:styleId="font10">
    <w:name w:val="font10"/>
    <w:basedOn w:val="ac"/>
    <w:rsid w:val="00D039A5"/>
    <w:pPr>
      <w:spacing w:before="100" w:beforeAutospacing="1" w:after="100" w:afterAutospacing="1"/>
    </w:pPr>
    <w:rPr>
      <w:rFonts w:eastAsia="Times New Roman"/>
      <w:color w:val="000000"/>
      <w:sz w:val="20"/>
      <w:szCs w:val="20"/>
      <w:lang w:eastAsia="ru-RU"/>
    </w:rPr>
  </w:style>
  <w:style w:type="paragraph" w:customStyle="1" w:styleId="font11">
    <w:name w:val="font11"/>
    <w:basedOn w:val="ac"/>
    <w:rsid w:val="00D039A5"/>
    <w:pPr>
      <w:spacing w:before="100" w:beforeAutospacing="1" w:after="100" w:afterAutospacing="1"/>
    </w:pPr>
    <w:rPr>
      <w:rFonts w:eastAsia="Times New Roman"/>
      <w:b/>
      <w:bCs/>
      <w:color w:val="000000"/>
      <w:sz w:val="20"/>
      <w:szCs w:val="20"/>
      <w:lang w:eastAsia="ru-RU"/>
    </w:rPr>
  </w:style>
  <w:style w:type="paragraph" w:customStyle="1" w:styleId="font12">
    <w:name w:val="font12"/>
    <w:basedOn w:val="ac"/>
    <w:rsid w:val="00D039A5"/>
    <w:pPr>
      <w:spacing w:before="100" w:beforeAutospacing="1" w:after="100" w:afterAutospacing="1"/>
    </w:pPr>
    <w:rPr>
      <w:rFonts w:eastAsia="Times New Roman"/>
      <w:color w:val="333333"/>
      <w:sz w:val="20"/>
      <w:szCs w:val="20"/>
      <w:lang w:eastAsia="ru-RU"/>
    </w:rPr>
  </w:style>
  <w:style w:type="paragraph" w:customStyle="1" w:styleId="font13">
    <w:name w:val="font13"/>
    <w:basedOn w:val="ac"/>
    <w:rsid w:val="00D039A5"/>
    <w:pPr>
      <w:spacing w:before="100" w:beforeAutospacing="1" w:after="100" w:afterAutospacing="1"/>
    </w:pPr>
    <w:rPr>
      <w:rFonts w:eastAsia="Times New Roman"/>
      <w:color w:val="2F2F2F"/>
      <w:sz w:val="20"/>
      <w:szCs w:val="20"/>
      <w:lang w:eastAsia="ru-RU"/>
    </w:rPr>
  </w:style>
  <w:style w:type="paragraph" w:customStyle="1" w:styleId="font14">
    <w:name w:val="font14"/>
    <w:basedOn w:val="ac"/>
    <w:rsid w:val="00D039A5"/>
    <w:pPr>
      <w:spacing w:before="100" w:beforeAutospacing="1" w:after="100" w:afterAutospacing="1"/>
    </w:pPr>
    <w:rPr>
      <w:rFonts w:ascii="Calibri" w:eastAsia="Times New Roman" w:hAnsi="Calibri"/>
      <w:color w:val="000000"/>
      <w:sz w:val="20"/>
      <w:szCs w:val="20"/>
      <w:lang w:eastAsia="ru-RU"/>
    </w:rPr>
  </w:style>
  <w:style w:type="numbering" w:customStyle="1" w:styleId="74">
    <w:name w:val="Нет списка7"/>
    <w:next w:val="af"/>
    <w:uiPriority w:val="99"/>
    <w:semiHidden/>
    <w:unhideWhenUsed/>
    <w:rsid w:val="00D039A5"/>
  </w:style>
  <w:style w:type="numbering" w:customStyle="1" w:styleId="82">
    <w:name w:val="Нет списка8"/>
    <w:next w:val="af"/>
    <w:uiPriority w:val="99"/>
    <w:semiHidden/>
    <w:unhideWhenUsed/>
    <w:rsid w:val="00D039A5"/>
  </w:style>
  <w:style w:type="table" w:customStyle="1" w:styleId="65">
    <w:name w:val="Сетка таблицы6"/>
    <w:basedOn w:val="ae"/>
    <w:next w:val="af0"/>
    <w:uiPriority w:val="59"/>
    <w:rsid w:val="00D039A5"/>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3f5">
    <w:name w:val="Знак Знак3 Знак Знак Знак Знак Знак Знак Знак"/>
    <w:basedOn w:val="ac"/>
    <w:rsid w:val="00D039A5"/>
    <w:rPr>
      <w:rFonts w:ascii="Verdana" w:eastAsia="Times New Roman" w:hAnsi="Verdana" w:cs="Verdana"/>
      <w:sz w:val="20"/>
      <w:szCs w:val="20"/>
      <w:lang w:val="en-US"/>
    </w:rPr>
  </w:style>
  <w:style w:type="paragraph" w:customStyle="1" w:styleId="222">
    <w:name w:val="Знак2 Знак Знак Знак2 Знак Знак Знак Знак Знак Знак Знак Знак Знак"/>
    <w:basedOn w:val="ac"/>
    <w:rsid w:val="00D039A5"/>
    <w:pPr>
      <w:spacing w:after="160" w:line="240" w:lineRule="exact"/>
    </w:pPr>
    <w:rPr>
      <w:rFonts w:ascii="Verdana" w:eastAsia="Times New Roman" w:hAnsi="Verdana" w:cs="Verdana"/>
      <w:sz w:val="20"/>
      <w:szCs w:val="20"/>
      <w:lang w:val="en-US"/>
    </w:rPr>
  </w:style>
  <w:style w:type="paragraph" w:customStyle="1" w:styleId="114">
    <w:name w:val="Знак Знак Знак1 Знак Знак Знак Знак Знак Знак1 Знак Знак Знак Знак"/>
    <w:basedOn w:val="ac"/>
    <w:rsid w:val="00D039A5"/>
    <w:pPr>
      <w:spacing w:before="100" w:beforeAutospacing="1" w:after="100" w:afterAutospacing="1"/>
      <w:ind w:firstLine="720"/>
      <w:jc w:val="both"/>
    </w:pPr>
    <w:rPr>
      <w:rFonts w:ascii="Tahoma" w:eastAsia="Times New Roman" w:hAnsi="Tahoma"/>
      <w:sz w:val="20"/>
      <w:szCs w:val="20"/>
      <w:lang w:val="en-US"/>
    </w:rPr>
  </w:style>
  <w:style w:type="paragraph" w:customStyle="1" w:styleId="1Char1CharCharCharChar">
    <w:name w:val="Знак Знак1 Char Знак Знак1 Char Char Char Char"/>
    <w:basedOn w:val="ac"/>
    <w:rsid w:val="00D039A5"/>
    <w:pPr>
      <w:tabs>
        <w:tab w:val="left" w:pos="2160"/>
      </w:tabs>
      <w:spacing w:before="120" w:line="240" w:lineRule="exact"/>
      <w:jc w:val="both"/>
    </w:pPr>
    <w:rPr>
      <w:rFonts w:eastAsia="Times New Roman"/>
      <w:noProof/>
      <w:sz w:val="24"/>
      <w:szCs w:val="24"/>
      <w:lang w:val="en-US" w:eastAsia="ru-RU"/>
    </w:rPr>
  </w:style>
  <w:style w:type="paragraph" w:customStyle="1" w:styleId="1fff0">
    <w:name w:val="Знак Знак1 Знак Знак Знак Знак Знак Знак"/>
    <w:basedOn w:val="ac"/>
    <w:rsid w:val="00D039A5"/>
    <w:pPr>
      <w:widowControl w:val="0"/>
      <w:adjustRightInd w:val="0"/>
      <w:spacing w:after="160" w:line="240" w:lineRule="exact"/>
      <w:jc w:val="right"/>
    </w:pPr>
    <w:rPr>
      <w:rFonts w:eastAsia="Times New Roman"/>
      <w:sz w:val="20"/>
      <w:szCs w:val="20"/>
      <w:lang w:val="en-GB"/>
    </w:rPr>
  </w:style>
  <w:style w:type="paragraph" w:customStyle="1" w:styleId="righpt">
    <w:name w:val="righpt"/>
    <w:basedOn w:val="ac"/>
    <w:rsid w:val="00D039A5"/>
    <w:pPr>
      <w:spacing w:before="100" w:beforeAutospacing="1" w:after="100" w:afterAutospacing="1"/>
    </w:pPr>
    <w:rPr>
      <w:rFonts w:eastAsia="Times New Roman"/>
      <w:sz w:val="24"/>
      <w:szCs w:val="24"/>
      <w:lang w:eastAsia="ru-RU"/>
    </w:rPr>
  </w:style>
  <w:style w:type="paragraph" w:customStyle="1" w:styleId="conscell">
    <w:name w:val="conscell"/>
    <w:basedOn w:val="ac"/>
    <w:rsid w:val="00D039A5"/>
    <w:pPr>
      <w:spacing w:before="100" w:beforeAutospacing="1" w:after="100" w:afterAutospacing="1"/>
    </w:pPr>
    <w:rPr>
      <w:rFonts w:eastAsia="Times New Roman"/>
      <w:sz w:val="24"/>
      <w:szCs w:val="24"/>
      <w:lang w:eastAsia="ru-RU"/>
    </w:rPr>
  </w:style>
  <w:style w:type="numbering" w:customStyle="1" w:styleId="92">
    <w:name w:val="Нет списка9"/>
    <w:next w:val="af"/>
    <w:uiPriority w:val="99"/>
    <w:semiHidden/>
    <w:unhideWhenUsed/>
    <w:rsid w:val="00D039A5"/>
  </w:style>
  <w:style w:type="table" w:customStyle="1" w:styleId="75">
    <w:name w:val="Сетка таблицы7"/>
    <w:basedOn w:val="ae"/>
    <w:next w:val="af0"/>
    <w:uiPriority w:val="59"/>
    <w:rsid w:val="00D039A5"/>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fff1">
    <w:name w:val="Заголовок оглавления1"/>
    <w:basedOn w:val="14"/>
    <w:next w:val="ac"/>
    <w:semiHidden/>
    <w:rsid w:val="00D039A5"/>
    <w:pPr>
      <w:keepLines/>
      <w:spacing w:before="480" w:after="0" w:line="276" w:lineRule="auto"/>
      <w:outlineLvl w:val="9"/>
    </w:pPr>
    <w:rPr>
      <w:rFonts w:ascii="Cambria" w:eastAsia="Calibri" w:hAnsi="Cambria"/>
      <w:color w:val="365F91"/>
      <w:kern w:val="0"/>
      <w:sz w:val="28"/>
      <w:szCs w:val="28"/>
      <w:lang w:eastAsia="ru-RU"/>
    </w:rPr>
  </w:style>
  <w:style w:type="table" w:customStyle="1" w:styleId="83">
    <w:name w:val="Сетка таблицы8"/>
    <w:basedOn w:val="ae"/>
    <w:next w:val="af0"/>
    <w:uiPriority w:val="59"/>
    <w:rsid w:val="00D039A5"/>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0">
    <w:name w:val="Нет списка10"/>
    <w:next w:val="af"/>
    <w:uiPriority w:val="99"/>
    <w:semiHidden/>
    <w:unhideWhenUsed/>
    <w:rsid w:val="00D039A5"/>
  </w:style>
  <w:style w:type="paragraph" w:customStyle="1" w:styleId="afffffff6">
    <w:name w:val="Обычный (паспорт)"/>
    <w:basedOn w:val="ac"/>
    <w:rsid w:val="00D039A5"/>
    <w:pPr>
      <w:spacing w:before="120"/>
      <w:jc w:val="both"/>
    </w:pPr>
    <w:rPr>
      <w:rFonts w:eastAsia="Times New Roman"/>
      <w:sz w:val="28"/>
      <w:szCs w:val="28"/>
      <w:lang w:eastAsia="ru-RU"/>
    </w:rPr>
  </w:style>
  <w:style w:type="paragraph" w:customStyle="1" w:styleId="afffffff7">
    <w:name w:val="Обычный в таблице"/>
    <w:basedOn w:val="ac"/>
    <w:rsid w:val="00D039A5"/>
    <w:rPr>
      <w:rFonts w:eastAsia="Times New Roman"/>
      <w:lang w:eastAsia="ru-RU"/>
    </w:rPr>
  </w:style>
  <w:style w:type="paragraph" w:customStyle="1" w:styleId="1fff2">
    <w:name w:val="Знак Знак Знак Знак Знак Знак1"/>
    <w:basedOn w:val="ac"/>
    <w:rsid w:val="00D039A5"/>
    <w:pPr>
      <w:spacing w:before="100" w:beforeAutospacing="1" w:after="100" w:afterAutospacing="1"/>
      <w:jc w:val="both"/>
    </w:pPr>
    <w:rPr>
      <w:rFonts w:ascii="Tahoma" w:eastAsia="Times New Roman" w:hAnsi="Tahoma"/>
      <w:sz w:val="20"/>
      <w:szCs w:val="20"/>
      <w:lang w:val="en-US"/>
    </w:rPr>
  </w:style>
  <w:style w:type="character" w:customStyle="1" w:styleId="FontStyle30">
    <w:name w:val="Font Style30"/>
    <w:rsid w:val="00D039A5"/>
    <w:rPr>
      <w:rFonts w:ascii="Times New Roman" w:hAnsi="Times New Roman" w:cs="Times New Roman"/>
      <w:sz w:val="26"/>
      <w:szCs w:val="26"/>
    </w:rPr>
  </w:style>
  <w:style w:type="paragraph" w:customStyle="1" w:styleId="3f6">
    <w:name w:val="Знак3 Знак Знак Знак Знак"/>
    <w:basedOn w:val="ac"/>
    <w:rsid w:val="00D039A5"/>
    <w:pPr>
      <w:spacing w:before="100" w:beforeAutospacing="1" w:after="100" w:afterAutospacing="1"/>
      <w:jc w:val="both"/>
    </w:pPr>
    <w:rPr>
      <w:rFonts w:ascii="Tahoma" w:eastAsia="Times New Roman" w:hAnsi="Tahoma"/>
      <w:sz w:val="20"/>
      <w:szCs w:val="20"/>
      <w:lang w:val="en-US"/>
    </w:rPr>
  </w:style>
  <w:style w:type="paragraph" w:customStyle="1" w:styleId="Style1">
    <w:name w:val="Style1"/>
    <w:basedOn w:val="ac"/>
    <w:rsid w:val="00D039A5"/>
    <w:pPr>
      <w:widowControl w:val="0"/>
      <w:autoSpaceDE w:val="0"/>
      <w:autoSpaceDN w:val="0"/>
      <w:adjustRightInd w:val="0"/>
      <w:spacing w:line="323" w:lineRule="exact"/>
      <w:ind w:firstLine="734"/>
      <w:jc w:val="both"/>
    </w:pPr>
    <w:rPr>
      <w:rFonts w:eastAsia="Times New Roman"/>
      <w:sz w:val="24"/>
      <w:szCs w:val="24"/>
      <w:lang w:eastAsia="ru-RU"/>
    </w:rPr>
  </w:style>
  <w:style w:type="paragraph" w:customStyle="1" w:styleId="Style2">
    <w:name w:val="Style2"/>
    <w:basedOn w:val="ac"/>
    <w:uiPriority w:val="99"/>
    <w:rsid w:val="00D039A5"/>
    <w:pPr>
      <w:widowControl w:val="0"/>
      <w:autoSpaceDE w:val="0"/>
      <w:autoSpaceDN w:val="0"/>
      <w:adjustRightInd w:val="0"/>
      <w:spacing w:line="322" w:lineRule="exact"/>
      <w:jc w:val="both"/>
    </w:pPr>
    <w:rPr>
      <w:rFonts w:eastAsia="Times New Roman"/>
      <w:sz w:val="24"/>
      <w:szCs w:val="24"/>
      <w:lang w:eastAsia="ru-RU"/>
    </w:rPr>
  </w:style>
  <w:style w:type="paragraph" w:customStyle="1" w:styleId="Style4">
    <w:name w:val="Style4"/>
    <w:basedOn w:val="ac"/>
    <w:uiPriority w:val="99"/>
    <w:rsid w:val="00D039A5"/>
    <w:pPr>
      <w:widowControl w:val="0"/>
      <w:autoSpaceDE w:val="0"/>
      <w:autoSpaceDN w:val="0"/>
      <w:adjustRightInd w:val="0"/>
      <w:spacing w:line="322" w:lineRule="exact"/>
      <w:ind w:firstLine="730"/>
      <w:jc w:val="both"/>
    </w:pPr>
    <w:rPr>
      <w:rFonts w:eastAsia="Times New Roman"/>
      <w:sz w:val="24"/>
      <w:szCs w:val="24"/>
      <w:lang w:eastAsia="ru-RU"/>
    </w:rPr>
  </w:style>
  <w:style w:type="paragraph" w:customStyle="1" w:styleId="Style8">
    <w:name w:val="Style8"/>
    <w:basedOn w:val="ac"/>
    <w:rsid w:val="00D039A5"/>
    <w:pPr>
      <w:widowControl w:val="0"/>
      <w:autoSpaceDE w:val="0"/>
      <w:autoSpaceDN w:val="0"/>
      <w:adjustRightInd w:val="0"/>
      <w:spacing w:line="245" w:lineRule="exact"/>
      <w:ind w:firstLine="562"/>
      <w:jc w:val="both"/>
    </w:pPr>
    <w:rPr>
      <w:rFonts w:eastAsia="Times New Roman"/>
      <w:sz w:val="24"/>
      <w:szCs w:val="24"/>
      <w:lang w:eastAsia="ru-RU"/>
    </w:rPr>
  </w:style>
  <w:style w:type="paragraph" w:customStyle="1" w:styleId="1fff3">
    <w:name w:val="Знак Знак Знак Знак Знак Знак Знак Знак Знак1 Знак"/>
    <w:basedOn w:val="ac"/>
    <w:rsid w:val="00D039A5"/>
    <w:pPr>
      <w:spacing w:after="160" w:line="240" w:lineRule="exact"/>
    </w:pPr>
    <w:rPr>
      <w:rFonts w:ascii="Verdana" w:eastAsia="Times New Roman" w:hAnsi="Verdana"/>
      <w:sz w:val="20"/>
      <w:szCs w:val="20"/>
      <w:lang w:val="en-US"/>
    </w:rPr>
  </w:style>
  <w:style w:type="character" w:customStyle="1" w:styleId="2ff0">
    <w:name w:val="Обычный (веб) Знак2"/>
    <w:aliases w:val="Обычный (веб) Знак Знак1,Обычный (веб) Знак2 Знак Знак Знак Знак,Обычный (веб) Знак Знак1 Знак Знак Знак Знак,Обычный (веб) Знак1 Знак Знак Знак Знак Знак Знак"/>
    <w:uiPriority w:val="99"/>
    <w:rsid w:val="00D039A5"/>
    <w:rPr>
      <w:rFonts w:ascii="Times New Roman" w:eastAsia="Times New Roman" w:hAnsi="Times New Roman" w:cs="Times New Roman"/>
      <w:sz w:val="24"/>
      <w:szCs w:val="24"/>
      <w:lang w:eastAsia="ru-RU"/>
    </w:rPr>
  </w:style>
  <w:style w:type="character" w:customStyle="1" w:styleId="1fff4">
    <w:name w:val="Верхний колонтитул Знак1"/>
    <w:basedOn w:val="ad"/>
    <w:rsid w:val="00D039A5"/>
    <w:rPr>
      <w:sz w:val="24"/>
      <w:szCs w:val="24"/>
    </w:rPr>
  </w:style>
  <w:style w:type="paragraph" w:customStyle="1" w:styleId="1fff5">
    <w:name w:val="Знак Знак Знак Знак Знак Знак Знак Знак Знак Знак Знак1 Знак"/>
    <w:basedOn w:val="ac"/>
    <w:rsid w:val="00D039A5"/>
    <w:pPr>
      <w:spacing w:before="100" w:beforeAutospacing="1" w:after="100" w:afterAutospacing="1"/>
    </w:pPr>
    <w:rPr>
      <w:rFonts w:ascii="Tahoma" w:eastAsia="Times New Roman" w:hAnsi="Tahoma" w:cs="Tahoma"/>
      <w:sz w:val="20"/>
      <w:szCs w:val="20"/>
      <w:lang w:val="en-US"/>
    </w:rPr>
  </w:style>
  <w:style w:type="paragraph" w:customStyle="1" w:styleId="3f7">
    <w:name w:val="Знак3 Знак Знак Знак Знак Знак Знак"/>
    <w:basedOn w:val="ac"/>
    <w:rsid w:val="00D039A5"/>
    <w:pPr>
      <w:spacing w:before="100" w:beforeAutospacing="1" w:after="100" w:afterAutospacing="1"/>
      <w:jc w:val="both"/>
    </w:pPr>
    <w:rPr>
      <w:rFonts w:ascii="Tahoma" w:eastAsia="Times New Roman" w:hAnsi="Tahoma"/>
      <w:sz w:val="20"/>
      <w:szCs w:val="20"/>
      <w:lang w:val="en-US"/>
    </w:rPr>
  </w:style>
  <w:style w:type="character" w:customStyle="1" w:styleId="1fff6">
    <w:name w:val="Нижний колонтитул Знак1"/>
    <w:aliases w:val="Знак2 Знак1"/>
    <w:basedOn w:val="ad"/>
    <w:rsid w:val="00D039A5"/>
    <w:rPr>
      <w:rFonts w:ascii="Times New Roman CYR" w:hAnsi="Times New Roman CYR"/>
    </w:rPr>
  </w:style>
  <w:style w:type="character" w:customStyle="1" w:styleId="s40">
    <w:name w:val="s4"/>
    <w:basedOn w:val="ad"/>
    <w:rsid w:val="00D039A5"/>
  </w:style>
  <w:style w:type="character" w:customStyle="1" w:styleId="295pt">
    <w:name w:val="Основной текст (2) + 9;5 pt;Полужирный"/>
    <w:rsid w:val="00796097"/>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2pt1pt33">
    <w:name w:val="Основной текст (2) + 12 pt;Полужирный;Интервал 1 pt;Масштаб 33%"/>
    <w:rsid w:val="00796097"/>
    <w:rPr>
      <w:rFonts w:ascii="Times New Roman" w:eastAsia="Times New Roman" w:hAnsi="Times New Roman" w:cs="Times New Roman"/>
      <w:b/>
      <w:bCs/>
      <w:i w:val="0"/>
      <w:iCs w:val="0"/>
      <w:smallCaps w:val="0"/>
      <w:strike w:val="0"/>
      <w:color w:val="000000"/>
      <w:spacing w:val="30"/>
      <w:w w:val="33"/>
      <w:position w:val="0"/>
      <w:sz w:val="24"/>
      <w:szCs w:val="24"/>
      <w:u w:val="none"/>
      <w:lang w:val="ru-RU" w:eastAsia="ru-RU" w:bidi="ru-RU"/>
    </w:rPr>
  </w:style>
  <w:style w:type="character" w:customStyle="1" w:styleId="afffffff8">
    <w:name w:val="Оглавление_"/>
    <w:link w:val="afffffff9"/>
    <w:rsid w:val="00796097"/>
    <w:rPr>
      <w:sz w:val="28"/>
      <w:szCs w:val="28"/>
      <w:shd w:val="clear" w:color="auto" w:fill="FFFFFF"/>
    </w:rPr>
  </w:style>
  <w:style w:type="paragraph" w:customStyle="1" w:styleId="afffffff9">
    <w:name w:val="Оглавление"/>
    <w:basedOn w:val="ac"/>
    <w:link w:val="afffffff8"/>
    <w:qFormat/>
    <w:rsid w:val="00796097"/>
    <w:pPr>
      <w:widowControl w:val="0"/>
      <w:shd w:val="clear" w:color="auto" w:fill="FFFFFF"/>
      <w:spacing w:line="322" w:lineRule="exact"/>
      <w:ind w:firstLine="820"/>
      <w:jc w:val="both"/>
    </w:pPr>
    <w:rPr>
      <w:rFonts w:ascii="Calibri" w:hAnsi="Calibri"/>
      <w:sz w:val="28"/>
      <w:szCs w:val="28"/>
      <w:lang w:eastAsia="ru-RU"/>
    </w:rPr>
  </w:style>
  <w:style w:type="paragraph" w:customStyle="1" w:styleId="430">
    <w:name w:val="Знак43"/>
    <w:basedOn w:val="ac"/>
    <w:uiPriority w:val="99"/>
    <w:rsid w:val="00796097"/>
    <w:pPr>
      <w:spacing w:after="160" w:line="240" w:lineRule="exact"/>
    </w:pPr>
    <w:rPr>
      <w:rFonts w:ascii="Verdana" w:eastAsia="Times New Roman" w:hAnsi="Verdana"/>
      <w:sz w:val="20"/>
      <w:szCs w:val="20"/>
      <w:lang w:val="en-US"/>
    </w:rPr>
  </w:style>
  <w:style w:type="paragraph" w:customStyle="1" w:styleId="3f8">
    <w:name w:val="Знак Знак Знак Знак Знак Знак3"/>
    <w:basedOn w:val="ac"/>
    <w:rsid w:val="00796097"/>
    <w:pPr>
      <w:spacing w:before="100" w:beforeAutospacing="1" w:after="100" w:afterAutospacing="1"/>
      <w:jc w:val="both"/>
    </w:pPr>
    <w:rPr>
      <w:rFonts w:ascii="Tahoma" w:eastAsia="Times New Roman" w:hAnsi="Tahoma" w:cs="Tahoma"/>
      <w:sz w:val="20"/>
      <w:szCs w:val="20"/>
      <w:lang w:val="en-US"/>
    </w:rPr>
  </w:style>
  <w:style w:type="paragraph" w:customStyle="1" w:styleId="afffffffa">
    <w:name w:val="Основной"/>
    <w:basedOn w:val="ac"/>
    <w:uiPriority w:val="99"/>
    <w:rsid w:val="00814F2F"/>
    <w:pPr>
      <w:spacing w:after="20" w:line="360" w:lineRule="auto"/>
      <w:ind w:firstLine="709"/>
      <w:jc w:val="both"/>
    </w:pPr>
    <w:rPr>
      <w:rFonts w:eastAsia="Times New Roman"/>
      <w:sz w:val="24"/>
      <w:szCs w:val="20"/>
      <w:lang w:eastAsia="ru-RU"/>
    </w:rPr>
  </w:style>
  <w:style w:type="paragraph" w:customStyle="1" w:styleId="121">
    <w:name w:val="Знак Знак Знак Знак Знак Знак Знак Знак Знак1 Знак2"/>
    <w:basedOn w:val="ac"/>
    <w:rsid w:val="00157E45"/>
    <w:pPr>
      <w:spacing w:after="160" w:line="240" w:lineRule="exact"/>
    </w:pPr>
    <w:rPr>
      <w:rFonts w:ascii="Verdana" w:eastAsia="Times New Roman" w:hAnsi="Verdana"/>
      <w:sz w:val="20"/>
      <w:szCs w:val="20"/>
      <w:lang w:val="en-US"/>
    </w:rPr>
  </w:style>
  <w:style w:type="paragraph" w:customStyle="1" w:styleId="2ff1">
    <w:name w:val="Знак Знак Знак Знак Знак Знак Знак Знак Знак Знак Знак Знак Знак Знак Знак Знак Знак Знак Знак2"/>
    <w:basedOn w:val="ac"/>
    <w:rsid w:val="00157E45"/>
    <w:pPr>
      <w:spacing w:after="160" w:line="240" w:lineRule="exact"/>
    </w:pPr>
    <w:rPr>
      <w:rFonts w:ascii="Verdana" w:eastAsia="Times New Roman" w:hAnsi="Verdana"/>
      <w:sz w:val="20"/>
      <w:szCs w:val="20"/>
      <w:lang w:val="en-US"/>
    </w:rPr>
  </w:style>
  <w:style w:type="paragraph" w:customStyle="1" w:styleId="2ff2">
    <w:name w:val="Знак Знак Знак Знак2"/>
    <w:basedOn w:val="ac"/>
    <w:rsid w:val="00157E45"/>
    <w:pPr>
      <w:spacing w:before="100" w:beforeAutospacing="1" w:after="100" w:afterAutospacing="1"/>
      <w:jc w:val="both"/>
    </w:pPr>
    <w:rPr>
      <w:rFonts w:ascii="Tahoma" w:eastAsia="Times New Roman" w:hAnsi="Tahoma" w:cs="Tahoma"/>
      <w:sz w:val="20"/>
      <w:szCs w:val="20"/>
      <w:lang w:val="en-US"/>
    </w:rPr>
  </w:style>
  <w:style w:type="character" w:customStyle="1" w:styleId="highlight">
    <w:name w:val="highlight"/>
    <w:rsid w:val="00157E45"/>
  </w:style>
  <w:style w:type="character" w:customStyle="1" w:styleId="2ff3">
    <w:name w:val="Основной текст (2) + Полужирный"/>
    <w:rsid w:val="00713ACD"/>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afffffffb">
    <w:name w:val="Подпись к таблице"/>
    <w:rsid w:val="00713ACD"/>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paragraph" w:customStyle="1" w:styleId="formattexttopleveltext">
    <w:name w:val="formattext topleveltext"/>
    <w:basedOn w:val="ac"/>
    <w:rsid w:val="00B35823"/>
    <w:pPr>
      <w:spacing w:before="100" w:beforeAutospacing="1" w:after="100" w:afterAutospacing="1"/>
    </w:pPr>
    <w:rPr>
      <w:sz w:val="24"/>
      <w:szCs w:val="24"/>
      <w:lang w:eastAsia="ru-RU"/>
    </w:rPr>
  </w:style>
  <w:style w:type="paragraph" w:customStyle="1" w:styleId="formattexttopleveltextcentertext">
    <w:name w:val="formattext topleveltext centertext"/>
    <w:basedOn w:val="ac"/>
    <w:uiPriority w:val="99"/>
    <w:rsid w:val="00B35823"/>
    <w:pPr>
      <w:spacing w:before="100" w:beforeAutospacing="1" w:after="100" w:afterAutospacing="1"/>
    </w:pPr>
    <w:rPr>
      <w:sz w:val="24"/>
      <w:szCs w:val="24"/>
      <w:lang w:eastAsia="ru-RU"/>
    </w:rPr>
  </w:style>
  <w:style w:type="paragraph" w:customStyle="1" w:styleId="headertexttopleveltextcentertext">
    <w:name w:val="headertext topleveltext centertext"/>
    <w:basedOn w:val="ac"/>
    <w:uiPriority w:val="99"/>
    <w:rsid w:val="00B35823"/>
    <w:pPr>
      <w:spacing w:before="100" w:beforeAutospacing="1" w:after="100" w:afterAutospacing="1"/>
    </w:pPr>
    <w:rPr>
      <w:sz w:val="24"/>
      <w:szCs w:val="24"/>
      <w:lang w:eastAsia="ru-RU"/>
    </w:rPr>
  </w:style>
  <w:style w:type="paragraph" w:customStyle="1" w:styleId="formattext0">
    <w:name w:val="formattext"/>
    <w:basedOn w:val="ac"/>
    <w:rsid w:val="00B35823"/>
    <w:pPr>
      <w:spacing w:before="100" w:beforeAutospacing="1" w:after="100" w:afterAutospacing="1"/>
    </w:pPr>
    <w:rPr>
      <w:sz w:val="24"/>
      <w:szCs w:val="24"/>
      <w:lang w:eastAsia="ru-RU"/>
    </w:rPr>
  </w:style>
  <w:style w:type="character" w:customStyle="1" w:styleId="FontStyle23">
    <w:name w:val="Font Style23"/>
    <w:uiPriority w:val="99"/>
    <w:rsid w:val="006C681A"/>
    <w:rPr>
      <w:rFonts w:ascii="Times New Roman" w:hAnsi="Times New Roman" w:cs="Times New Roman"/>
      <w:sz w:val="24"/>
      <w:szCs w:val="24"/>
    </w:rPr>
  </w:style>
  <w:style w:type="character" w:customStyle="1" w:styleId="FontStyle18">
    <w:name w:val="Font Style18"/>
    <w:uiPriority w:val="99"/>
    <w:rsid w:val="006C681A"/>
    <w:rPr>
      <w:rFonts w:ascii="Times New Roman" w:hAnsi="Times New Roman" w:cs="Times New Roman"/>
      <w:sz w:val="24"/>
      <w:szCs w:val="24"/>
    </w:rPr>
  </w:style>
  <w:style w:type="character" w:customStyle="1" w:styleId="1fff7">
    <w:name w:val="Текст выноски Знак1"/>
    <w:rsid w:val="00724C7F"/>
    <w:rPr>
      <w:rFonts w:ascii="Tahoma" w:eastAsia="Times New Roman" w:hAnsi="Tahoma" w:cs="Tahoma"/>
      <w:sz w:val="16"/>
      <w:szCs w:val="16"/>
      <w:lang w:eastAsia="ru-RU"/>
    </w:rPr>
  </w:style>
  <w:style w:type="paragraph" w:customStyle="1" w:styleId="CharChar">
    <w:name w:val="Char Char"/>
    <w:basedOn w:val="ac"/>
    <w:rsid w:val="00724C7F"/>
    <w:pPr>
      <w:spacing w:after="160" w:line="240" w:lineRule="exact"/>
    </w:pPr>
    <w:rPr>
      <w:rFonts w:ascii="Verdana" w:eastAsia="Times New Roman" w:hAnsi="Verdana"/>
      <w:sz w:val="20"/>
      <w:szCs w:val="20"/>
      <w:lang w:val="en-US"/>
    </w:rPr>
  </w:style>
  <w:style w:type="paragraph" w:customStyle="1" w:styleId="122">
    <w:name w:val="12 пт"/>
    <w:basedOn w:val="ac"/>
    <w:rsid w:val="00724C7F"/>
    <w:pPr>
      <w:autoSpaceDE w:val="0"/>
      <w:autoSpaceDN w:val="0"/>
      <w:adjustRightInd w:val="0"/>
      <w:jc w:val="center"/>
    </w:pPr>
    <w:rPr>
      <w:rFonts w:eastAsia="Times New Roman"/>
      <w:b/>
      <w:bCs/>
      <w:sz w:val="28"/>
      <w:szCs w:val="28"/>
      <w:lang w:eastAsia="ru-RU"/>
    </w:rPr>
  </w:style>
  <w:style w:type="paragraph" w:customStyle="1" w:styleId="ConsPlusTitlePage">
    <w:name w:val="ConsPlusTitlePage"/>
    <w:rsid w:val="008A4FBE"/>
    <w:pPr>
      <w:widowControl w:val="0"/>
      <w:autoSpaceDE w:val="0"/>
      <w:autoSpaceDN w:val="0"/>
    </w:pPr>
    <w:rPr>
      <w:rFonts w:ascii="Tahoma" w:eastAsia="Times New Roman" w:hAnsi="Tahoma" w:cs="Tahoma"/>
    </w:rPr>
  </w:style>
  <w:style w:type="paragraph" w:customStyle="1" w:styleId="afffffffc">
    <w:name w:val="Базовый"/>
    <w:rsid w:val="001667E7"/>
    <w:pPr>
      <w:widowControl w:val="0"/>
      <w:autoSpaceDN w:val="0"/>
      <w:adjustRightInd w:val="0"/>
    </w:pPr>
    <w:rPr>
      <w:rFonts w:ascii="Times New Roman" w:eastAsia="Times New Roman" w:hAnsi="Times New Roman"/>
      <w:kern w:val="1"/>
      <w:sz w:val="24"/>
      <w:szCs w:val="24"/>
      <w:lang w:bidi="hi-IN"/>
    </w:rPr>
  </w:style>
  <w:style w:type="paragraph" w:customStyle="1" w:styleId="2ff4">
    <w:name w:val="Абзац списка2"/>
    <w:basedOn w:val="ac"/>
    <w:link w:val="ListParagraphChar"/>
    <w:qFormat/>
    <w:rsid w:val="002F5A68"/>
    <w:pPr>
      <w:spacing w:after="200" w:line="276" w:lineRule="auto"/>
      <w:ind w:left="720"/>
      <w:contextualSpacing/>
    </w:pPr>
    <w:rPr>
      <w:rFonts w:ascii="Calibri" w:eastAsia="Times New Roman" w:hAnsi="Calibri"/>
    </w:rPr>
  </w:style>
  <w:style w:type="paragraph" w:customStyle="1" w:styleId="3f9">
    <w:name w:val="Знак3"/>
    <w:basedOn w:val="ac"/>
    <w:rsid w:val="00B173F2"/>
    <w:pPr>
      <w:spacing w:before="100" w:beforeAutospacing="1" w:after="100" w:afterAutospacing="1"/>
      <w:jc w:val="both"/>
    </w:pPr>
    <w:rPr>
      <w:rFonts w:ascii="Tahoma" w:eastAsia="Times New Roman" w:hAnsi="Tahoma"/>
      <w:sz w:val="20"/>
      <w:szCs w:val="20"/>
      <w:lang w:val="en-US"/>
    </w:rPr>
  </w:style>
  <w:style w:type="character" w:customStyle="1" w:styleId="213">
    <w:name w:val="Основной шрифт абзаца21"/>
    <w:rsid w:val="00B173F2"/>
  </w:style>
  <w:style w:type="paragraph" w:customStyle="1" w:styleId="ConsPlusDocList1">
    <w:name w:val="ConsPlusDocList1"/>
    <w:next w:val="ac"/>
    <w:rsid w:val="00B173F2"/>
    <w:pPr>
      <w:widowControl w:val="0"/>
      <w:suppressAutoHyphens/>
      <w:autoSpaceDE w:val="0"/>
    </w:pPr>
    <w:rPr>
      <w:rFonts w:ascii="Arial" w:eastAsia="Arial" w:hAnsi="Arial" w:cs="Arial"/>
      <w:lang w:eastAsia="zh-CN" w:bidi="hi-IN"/>
    </w:rPr>
  </w:style>
  <w:style w:type="paragraph" w:customStyle="1" w:styleId="ConsPlusCell1">
    <w:name w:val="ConsPlusCell1"/>
    <w:next w:val="ac"/>
    <w:rsid w:val="00B173F2"/>
    <w:pPr>
      <w:widowControl w:val="0"/>
      <w:suppressAutoHyphens/>
      <w:autoSpaceDE w:val="0"/>
    </w:pPr>
    <w:rPr>
      <w:rFonts w:ascii="Arial" w:eastAsia="Arial" w:hAnsi="Arial" w:cs="Arial"/>
      <w:lang w:eastAsia="zh-CN" w:bidi="hi-IN"/>
    </w:rPr>
  </w:style>
  <w:style w:type="paragraph" w:customStyle="1" w:styleId="ConsPlusNonformat10">
    <w:name w:val="ConsPlusNonformat1"/>
    <w:next w:val="ac"/>
    <w:rsid w:val="00B173F2"/>
    <w:pPr>
      <w:widowControl w:val="0"/>
      <w:suppressAutoHyphens/>
      <w:autoSpaceDE w:val="0"/>
    </w:pPr>
    <w:rPr>
      <w:rFonts w:ascii="Courier New" w:eastAsia="Courier New" w:hAnsi="Courier New" w:cs="Courier New"/>
      <w:lang w:eastAsia="zh-CN" w:bidi="hi-IN"/>
    </w:rPr>
  </w:style>
  <w:style w:type="paragraph" w:customStyle="1" w:styleId="ConsPlusTitle1">
    <w:name w:val="ConsPlusTitle1"/>
    <w:next w:val="ac"/>
    <w:rsid w:val="00B173F2"/>
    <w:pPr>
      <w:widowControl w:val="0"/>
      <w:suppressAutoHyphens/>
      <w:autoSpaceDE w:val="0"/>
    </w:pPr>
    <w:rPr>
      <w:rFonts w:ascii="Arial" w:eastAsia="Arial" w:hAnsi="Arial" w:cs="Arial"/>
      <w:b/>
      <w:bCs/>
      <w:lang w:eastAsia="zh-CN" w:bidi="hi-IN"/>
    </w:rPr>
  </w:style>
  <w:style w:type="paragraph" w:customStyle="1" w:styleId="1fff8">
    <w:name w:val="Знак Знак Знак1"/>
    <w:basedOn w:val="ac"/>
    <w:uiPriority w:val="99"/>
    <w:rsid w:val="00B173F2"/>
    <w:pPr>
      <w:spacing w:before="100" w:beforeAutospacing="1" w:after="100" w:afterAutospacing="1"/>
      <w:jc w:val="both"/>
    </w:pPr>
    <w:rPr>
      <w:rFonts w:ascii="Tahoma" w:eastAsia="Times New Roman" w:hAnsi="Tahoma" w:cs="Tahoma"/>
      <w:sz w:val="20"/>
      <w:szCs w:val="20"/>
      <w:lang w:val="en-US"/>
    </w:rPr>
  </w:style>
  <w:style w:type="paragraph" w:customStyle="1" w:styleId="CharChar1CharChar1CharChar1">
    <w:name w:val="Char Char Знак Знак1 Char Char1 Знак Знак Char Char1"/>
    <w:basedOn w:val="ac"/>
    <w:uiPriority w:val="99"/>
    <w:rsid w:val="00B173F2"/>
    <w:pPr>
      <w:spacing w:before="100" w:beforeAutospacing="1" w:after="100" w:afterAutospacing="1"/>
    </w:pPr>
    <w:rPr>
      <w:rFonts w:ascii="Tahoma" w:eastAsia="Times New Roman" w:hAnsi="Tahoma"/>
      <w:sz w:val="20"/>
      <w:szCs w:val="20"/>
      <w:lang w:val="en-US"/>
    </w:rPr>
  </w:style>
  <w:style w:type="paragraph" w:customStyle="1" w:styleId="115">
    <w:name w:val="Абзац списка11"/>
    <w:basedOn w:val="ac"/>
    <w:rsid w:val="00B173F2"/>
    <w:pPr>
      <w:ind w:left="720"/>
    </w:pPr>
    <w:rPr>
      <w:sz w:val="24"/>
      <w:szCs w:val="24"/>
      <w:lang w:eastAsia="ru-RU"/>
    </w:rPr>
  </w:style>
  <w:style w:type="character" w:customStyle="1" w:styleId="3fa">
    <w:name w:val="Знак Знак3"/>
    <w:uiPriority w:val="99"/>
    <w:locked/>
    <w:rsid w:val="00B173F2"/>
    <w:rPr>
      <w:sz w:val="28"/>
      <w:lang w:val="ru-RU" w:eastAsia="ru-RU" w:bidi="ar-SA"/>
    </w:rPr>
  </w:style>
  <w:style w:type="paragraph" w:customStyle="1" w:styleId="420">
    <w:name w:val="Знак42"/>
    <w:basedOn w:val="ac"/>
    <w:rsid w:val="00B173F2"/>
    <w:pPr>
      <w:spacing w:after="160" w:line="240" w:lineRule="exact"/>
    </w:pPr>
    <w:rPr>
      <w:rFonts w:ascii="Verdana" w:eastAsia="Times New Roman" w:hAnsi="Verdana"/>
      <w:sz w:val="20"/>
      <w:szCs w:val="20"/>
      <w:lang w:val="en-US"/>
    </w:rPr>
  </w:style>
  <w:style w:type="paragraph" w:customStyle="1" w:styleId="412">
    <w:name w:val="Знак41"/>
    <w:basedOn w:val="ac"/>
    <w:rsid w:val="00B173F2"/>
    <w:pPr>
      <w:spacing w:after="160" w:line="240" w:lineRule="exact"/>
    </w:pPr>
    <w:rPr>
      <w:rFonts w:ascii="Verdana" w:eastAsia="Times New Roman" w:hAnsi="Verdana"/>
      <w:sz w:val="20"/>
      <w:szCs w:val="20"/>
      <w:lang w:val="en-US"/>
    </w:rPr>
  </w:style>
  <w:style w:type="paragraph" w:customStyle="1" w:styleId="2ff5">
    <w:name w:val="Знак Знак Знак Знак Знак Знак2"/>
    <w:basedOn w:val="ac"/>
    <w:rsid w:val="00B173F2"/>
    <w:pPr>
      <w:spacing w:before="100" w:beforeAutospacing="1" w:after="100" w:afterAutospacing="1"/>
      <w:jc w:val="both"/>
    </w:pPr>
    <w:rPr>
      <w:rFonts w:ascii="Tahoma" w:eastAsia="Times New Roman" w:hAnsi="Tahoma" w:cs="Tahoma"/>
      <w:sz w:val="20"/>
      <w:szCs w:val="20"/>
      <w:lang w:val="en-US"/>
    </w:rPr>
  </w:style>
  <w:style w:type="paragraph" w:customStyle="1" w:styleId="116">
    <w:name w:val="Знак Знак Знак Знак Знак Знак Знак Знак Знак1 Знак1"/>
    <w:basedOn w:val="ac"/>
    <w:rsid w:val="00B173F2"/>
    <w:pPr>
      <w:spacing w:after="160" w:line="240" w:lineRule="exact"/>
    </w:pPr>
    <w:rPr>
      <w:rFonts w:ascii="Verdana" w:eastAsia="Times New Roman" w:hAnsi="Verdana"/>
      <w:sz w:val="20"/>
      <w:szCs w:val="20"/>
      <w:lang w:val="en-US"/>
    </w:rPr>
  </w:style>
  <w:style w:type="paragraph" w:customStyle="1" w:styleId="1fff9">
    <w:name w:val="Знак Знак Знак Знак Знак Знак Знак Знак Знак Знак Знак Знак Знак Знак Знак Знак Знак Знак Знак1"/>
    <w:basedOn w:val="ac"/>
    <w:rsid w:val="00B173F2"/>
    <w:pPr>
      <w:spacing w:after="160" w:line="240" w:lineRule="exact"/>
    </w:pPr>
    <w:rPr>
      <w:rFonts w:ascii="Verdana" w:eastAsia="Times New Roman" w:hAnsi="Verdana"/>
      <w:sz w:val="20"/>
      <w:szCs w:val="20"/>
      <w:lang w:val="en-US"/>
    </w:rPr>
  </w:style>
  <w:style w:type="paragraph" w:customStyle="1" w:styleId="1fffa">
    <w:name w:val="Знак Знак Знак Знак1"/>
    <w:basedOn w:val="ac"/>
    <w:rsid w:val="00B173F2"/>
    <w:pPr>
      <w:spacing w:before="100" w:beforeAutospacing="1" w:after="100" w:afterAutospacing="1"/>
      <w:jc w:val="both"/>
    </w:pPr>
    <w:rPr>
      <w:rFonts w:ascii="Tahoma" w:eastAsia="Times New Roman" w:hAnsi="Tahoma" w:cs="Tahoma"/>
      <w:sz w:val="20"/>
      <w:szCs w:val="20"/>
      <w:lang w:val="en-US"/>
    </w:rPr>
  </w:style>
  <w:style w:type="paragraph" w:customStyle="1" w:styleId="aa">
    <w:name w:val="Текст статьи маркированный"/>
    <w:basedOn w:val="ac"/>
    <w:link w:val="afffffffd"/>
    <w:qFormat/>
    <w:rsid w:val="00B173F2"/>
    <w:pPr>
      <w:numPr>
        <w:numId w:val="9"/>
      </w:numPr>
      <w:tabs>
        <w:tab w:val="left" w:pos="851"/>
      </w:tabs>
      <w:spacing w:line="360" w:lineRule="auto"/>
      <w:ind w:firstLine="567"/>
      <w:jc w:val="both"/>
    </w:pPr>
    <w:rPr>
      <w:rFonts w:eastAsia="Times New Roman"/>
      <w:sz w:val="24"/>
      <w:szCs w:val="20"/>
    </w:rPr>
  </w:style>
  <w:style w:type="paragraph" w:customStyle="1" w:styleId="a1">
    <w:name w:val="Текст статьми нумерованный"/>
    <w:basedOn w:val="ac"/>
    <w:link w:val="afffffffe"/>
    <w:qFormat/>
    <w:rsid w:val="00B173F2"/>
    <w:pPr>
      <w:numPr>
        <w:numId w:val="10"/>
      </w:numPr>
      <w:spacing w:line="360" w:lineRule="auto"/>
      <w:jc w:val="both"/>
    </w:pPr>
    <w:rPr>
      <w:rFonts w:eastAsia="Times New Roman"/>
      <w:sz w:val="24"/>
      <w:szCs w:val="20"/>
    </w:rPr>
  </w:style>
  <w:style w:type="character" w:customStyle="1" w:styleId="afffffffd">
    <w:name w:val="Текст статьи маркированный Знак"/>
    <w:link w:val="aa"/>
    <w:locked/>
    <w:rsid w:val="00B173F2"/>
    <w:rPr>
      <w:rFonts w:ascii="Times New Roman" w:eastAsia="Times New Roman" w:hAnsi="Times New Roman"/>
      <w:sz w:val="24"/>
      <w:lang w:eastAsia="en-US"/>
    </w:rPr>
  </w:style>
  <w:style w:type="character" w:customStyle="1" w:styleId="afffffffe">
    <w:name w:val="Текст статьми нумерованный Знак"/>
    <w:link w:val="a1"/>
    <w:locked/>
    <w:rsid w:val="00B173F2"/>
    <w:rPr>
      <w:rFonts w:ascii="Times New Roman" w:eastAsia="Times New Roman" w:hAnsi="Times New Roman"/>
      <w:sz w:val="24"/>
      <w:lang w:eastAsia="en-US"/>
    </w:rPr>
  </w:style>
  <w:style w:type="paragraph" w:customStyle="1" w:styleId="affffffff">
    <w:name w:val="Текст статьи"/>
    <w:basedOn w:val="ac"/>
    <w:link w:val="affffffff0"/>
    <w:qFormat/>
    <w:rsid w:val="00B173F2"/>
    <w:pPr>
      <w:spacing w:line="360" w:lineRule="auto"/>
      <w:ind w:firstLine="567"/>
      <w:jc w:val="both"/>
    </w:pPr>
    <w:rPr>
      <w:rFonts w:eastAsia="Times New Roman"/>
      <w:sz w:val="24"/>
      <w:szCs w:val="20"/>
    </w:rPr>
  </w:style>
  <w:style w:type="character" w:customStyle="1" w:styleId="affffffff0">
    <w:name w:val="Текст статьи Знак"/>
    <w:link w:val="affffffff"/>
    <w:locked/>
    <w:rsid w:val="00B173F2"/>
    <w:rPr>
      <w:rFonts w:ascii="Times New Roman" w:eastAsia="Times New Roman" w:hAnsi="Times New Roman"/>
      <w:sz w:val="24"/>
    </w:rPr>
  </w:style>
  <w:style w:type="character" w:customStyle="1" w:styleId="s100">
    <w:name w:val="s_10"/>
    <w:rsid w:val="00B173F2"/>
  </w:style>
  <w:style w:type="character" w:customStyle="1" w:styleId="Consolas105pt0pt">
    <w:name w:val="Основной текст + Consolas;10;5 pt;Курсив;Интервал 0 pt"/>
    <w:basedOn w:val="afff0"/>
    <w:rsid w:val="00B173F2"/>
    <w:rPr>
      <w:rFonts w:ascii="Consolas" w:eastAsia="Consolas" w:hAnsi="Consolas" w:cs="Consolas"/>
      <w:i/>
      <w:iCs/>
      <w:spacing w:val="-10"/>
      <w:sz w:val="21"/>
      <w:szCs w:val="21"/>
      <w:shd w:val="clear" w:color="auto" w:fill="FFFFFF"/>
    </w:rPr>
  </w:style>
  <w:style w:type="character" w:customStyle="1" w:styleId="375pt-1pt">
    <w:name w:val="Основной текст (3) + 7;5 pt;Курсив;Интервал -1 pt"/>
    <w:rsid w:val="00B173F2"/>
    <w:rPr>
      <w:rFonts w:ascii="Times New Roman" w:eastAsia="Times New Roman" w:hAnsi="Times New Roman" w:cs="Times New Roman"/>
      <w:b w:val="0"/>
      <w:bCs w:val="0"/>
      <w:i/>
      <w:iCs/>
      <w:smallCaps w:val="0"/>
      <w:strike w:val="0"/>
      <w:color w:val="000000"/>
      <w:spacing w:val="-20"/>
      <w:w w:val="100"/>
      <w:position w:val="0"/>
      <w:sz w:val="15"/>
      <w:szCs w:val="15"/>
      <w:u w:val="none"/>
      <w:lang w:val="ru-RU" w:eastAsia="ru-RU" w:bidi="ru-RU"/>
    </w:rPr>
  </w:style>
  <w:style w:type="character" w:customStyle="1" w:styleId="2Exact">
    <w:name w:val="Основной текст (2) Exact"/>
    <w:rsid w:val="00B173F2"/>
    <w:rPr>
      <w:rFonts w:ascii="Times New Roman" w:eastAsia="Times New Roman" w:hAnsi="Times New Roman" w:cs="Times New Roman"/>
      <w:b/>
      <w:bCs/>
      <w:i w:val="0"/>
      <w:iCs w:val="0"/>
      <w:smallCaps w:val="0"/>
      <w:strike w:val="0"/>
      <w:sz w:val="22"/>
      <w:szCs w:val="22"/>
      <w:u w:val="none"/>
    </w:rPr>
  </w:style>
  <w:style w:type="character" w:customStyle="1" w:styleId="Exact0">
    <w:name w:val="Подпись к картинке Exact"/>
    <w:rsid w:val="00B173F2"/>
    <w:rPr>
      <w:rFonts w:ascii="Times New Roman" w:eastAsia="Times New Roman" w:hAnsi="Times New Roman" w:cs="Times New Roman"/>
      <w:b/>
      <w:bCs/>
      <w:i w:val="0"/>
      <w:iCs w:val="0"/>
      <w:smallCaps w:val="0"/>
      <w:strike w:val="0"/>
      <w:sz w:val="22"/>
      <w:szCs w:val="22"/>
      <w:u w:val="none"/>
    </w:rPr>
  </w:style>
  <w:style w:type="character" w:customStyle="1" w:styleId="3Exact">
    <w:name w:val="Основной текст (3) Exact"/>
    <w:rsid w:val="00B173F2"/>
    <w:rPr>
      <w:rFonts w:ascii="Times New Roman" w:eastAsia="Times New Roman" w:hAnsi="Times New Roman" w:cs="Times New Roman"/>
      <w:b w:val="0"/>
      <w:bCs w:val="0"/>
      <w:i w:val="0"/>
      <w:iCs w:val="0"/>
      <w:smallCaps w:val="0"/>
      <w:strike w:val="0"/>
      <w:sz w:val="22"/>
      <w:szCs w:val="22"/>
      <w:u w:val="none"/>
    </w:rPr>
  </w:style>
  <w:style w:type="character" w:customStyle="1" w:styleId="75pt-1pt">
    <w:name w:val="Колонтитул + 7;5 pt;Полужирный;Курсив;Интервал -1 pt"/>
    <w:rsid w:val="00B173F2"/>
    <w:rPr>
      <w:rFonts w:ascii="Georgia" w:eastAsia="Georgia" w:hAnsi="Georgia" w:cs="Georgia"/>
      <w:b/>
      <w:bCs/>
      <w:i/>
      <w:iCs/>
      <w:smallCaps w:val="0"/>
      <w:strike w:val="0"/>
      <w:color w:val="000000"/>
      <w:spacing w:val="-20"/>
      <w:w w:val="100"/>
      <w:position w:val="0"/>
      <w:sz w:val="15"/>
      <w:szCs w:val="15"/>
      <w:u w:val="none"/>
      <w:lang w:val="ru-RU" w:eastAsia="ru-RU" w:bidi="ru-RU"/>
    </w:rPr>
  </w:style>
  <w:style w:type="character" w:customStyle="1" w:styleId="TimesNewRoman11pt">
    <w:name w:val="Колонтитул + Times New Roman;11 pt;Полужирный"/>
    <w:rsid w:val="00B173F2"/>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Exact0">
    <w:name w:val="Заголовок №2 Exact"/>
    <w:rsid w:val="00B173F2"/>
    <w:rPr>
      <w:rFonts w:ascii="Times New Roman" w:eastAsia="Times New Roman" w:hAnsi="Times New Roman" w:cs="Times New Roman"/>
      <w:b/>
      <w:bCs/>
      <w:i w:val="0"/>
      <w:iCs w:val="0"/>
      <w:smallCaps w:val="0"/>
      <w:strike w:val="0"/>
      <w:sz w:val="22"/>
      <w:szCs w:val="22"/>
      <w:u w:val="none"/>
    </w:rPr>
  </w:style>
  <w:style w:type="character" w:customStyle="1" w:styleId="2Exact1">
    <w:name w:val="Подпись к картинке (2) Exact"/>
    <w:link w:val="2ff6"/>
    <w:rsid w:val="00B173F2"/>
    <w:rPr>
      <w:rFonts w:ascii="Times New Roman" w:eastAsia="Times New Roman" w:hAnsi="Times New Roman"/>
      <w:spacing w:val="-10"/>
      <w:sz w:val="12"/>
      <w:szCs w:val="12"/>
      <w:shd w:val="clear" w:color="auto" w:fill="FFFFFF"/>
      <w:lang w:val="en-US" w:eastAsia="en-US" w:bidi="en-US"/>
    </w:rPr>
  </w:style>
  <w:style w:type="character" w:customStyle="1" w:styleId="49pt2pt">
    <w:name w:val="Основной текст (4) + 9 pt;Курсив;Интервал 2 pt"/>
    <w:rsid w:val="00B173F2"/>
    <w:rPr>
      <w:rFonts w:ascii="Times New Roman" w:eastAsia="Times New Roman" w:hAnsi="Times New Roman" w:cs="Times New Roman"/>
      <w:b w:val="0"/>
      <w:bCs w:val="0"/>
      <w:i/>
      <w:iCs/>
      <w:smallCaps w:val="0"/>
      <w:strike w:val="0"/>
      <w:color w:val="000000"/>
      <w:spacing w:val="40"/>
      <w:w w:val="100"/>
      <w:position w:val="0"/>
      <w:sz w:val="18"/>
      <w:szCs w:val="18"/>
      <w:u w:val="none"/>
      <w:lang w:val="ru-RU" w:eastAsia="ru-RU" w:bidi="ru-RU"/>
    </w:rPr>
  </w:style>
  <w:style w:type="character" w:customStyle="1" w:styleId="135pt0pt">
    <w:name w:val="Заголовок №1 + 35 pt;Курсив;Интервал 0 pt"/>
    <w:rsid w:val="00B173F2"/>
    <w:rPr>
      <w:rFonts w:ascii="Times New Roman" w:eastAsia="Times New Roman" w:hAnsi="Times New Roman" w:cs="Times New Roman"/>
      <w:b w:val="0"/>
      <w:bCs w:val="0"/>
      <w:i/>
      <w:iCs/>
      <w:smallCaps w:val="0"/>
      <w:strike w:val="0"/>
      <w:color w:val="000000"/>
      <w:spacing w:val="0"/>
      <w:w w:val="100"/>
      <w:position w:val="0"/>
      <w:sz w:val="70"/>
      <w:szCs w:val="70"/>
      <w:u w:val="none"/>
      <w:lang w:val="en-US" w:eastAsia="en-US" w:bidi="en-US"/>
    </w:rPr>
  </w:style>
  <w:style w:type="character" w:customStyle="1" w:styleId="10pt">
    <w:name w:val="Заголовок №1 + Курсив;Интервал 0 pt"/>
    <w:rsid w:val="00B173F2"/>
    <w:rPr>
      <w:rFonts w:ascii="Times New Roman" w:eastAsia="Times New Roman" w:hAnsi="Times New Roman" w:cs="Times New Roman"/>
      <w:b w:val="0"/>
      <w:bCs w:val="0"/>
      <w:i/>
      <w:iCs/>
      <w:smallCaps w:val="0"/>
      <w:strike w:val="0"/>
      <w:color w:val="000000"/>
      <w:spacing w:val="0"/>
      <w:w w:val="100"/>
      <w:position w:val="0"/>
      <w:sz w:val="48"/>
      <w:szCs w:val="48"/>
      <w:u w:val="none"/>
      <w:lang w:val="ru-RU" w:eastAsia="ru-RU" w:bidi="ru-RU"/>
    </w:rPr>
  </w:style>
  <w:style w:type="character" w:customStyle="1" w:styleId="129pt-1pt">
    <w:name w:val="Заголовок №1 + 29 pt;Интервал -1 pt"/>
    <w:rsid w:val="00B173F2"/>
    <w:rPr>
      <w:rFonts w:ascii="Times New Roman" w:eastAsia="Times New Roman" w:hAnsi="Times New Roman" w:cs="Times New Roman"/>
      <w:b w:val="0"/>
      <w:bCs w:val="0"/>
      <w:i w:val="0"/>
      <w:iCs w:val="0"/>
      <w:smallCaps w:val="0"/>
      <w:strike w:val="0"/>
      <w:color w:val="000000"/>
      <w:spacing w:val="-30"/>
      <w:w w:val="100"/>
      <w:position w:val="0"/>
      <w:sz w:val="58"/>
      <w:szCs w:val="58"/>
      <w:u w:val="none"/>
      <w:lang w:val="ru-RU" w:eastAsia="ru-RU" w:bidi="ru-RU"/>
    </w:rPr>
  </w:style>
  <w:style w:type="character" w:customStyle="1" w:styleId="3Exact0">
    <w:name w:val="Подпись к картинке (3) Exact"/>
    <w:link w:val="3fb"/>
    <w:rsid w:val="00B173F2"/>
    <w:rPr>
      <w:rFonts w:ascii="FrankRuehl" w:eastAsia="FrankRuehl" w:hAnsi="FrankRuehl" w:cs="FrankRuehl"/>
      <w:sz w:val="23"/>
      <w:szCs w:val="23"/>
      <w:shd w:val="clear" w:color="auto" w:fill="FFFFFF"/>
      <w:lang w:val="en-US" w:eastAsia="en-US" w:bidi="en-US"/>
    </w:rPr>
  </w:style>
  <w:style w:type="character" w:customStyle="1" w:styleId="3FranklinGothicHeavyExact">
    <w:name w:val="Подпись к картинке (3) + Franklin Gothic Heavy;Курсив Exact"/>
    <w:rsid w:val="00B173F2"/>
    <w:rPr>
      <w:rFonts w:ascii="Franklin Gothic Heavy" w:eastAsia="Franklin Gothic Heavy" w:hAnsi="Franklin Gothic Heavy" w:cs="Franklin Gothic Heavy"/>
      <w:b w:val="0"/>
      <w:bCs w:val="0"/>
      <w:i/>
      <w:iCs/>
      <w:smallCaps w:val="0"/>
      <w:strike w:val="0"/>
      <w:color w:val="000000"/>
      <w:spacing w:val="0"/>
      <w:w w:val="100"/>
      <w:position w:val="0"/>
      <w:sz w:val="23"/>
      <w:szCs w:val="23"/>
      <w:u w:val="none"/>
      <w:lang w:val="en-US" w:eastAsia="en-US" w:bidi="en-US"/>
    </w:rPr>
  </w:style>
  <w:style w:type="character" w:customStyle="1" w:styleId="affffffff1">
    <w:name w:val="Подпись к картинке_"/>
    <w:link w:val="affffffff2"/>
    <w:rsid w:val="00B173F2"/>
    <w:rPr>
      <w:rFonts w:ascii="Times New Roman" w:eastAsia="Times New Roman" w:hAnsi="Times New Roman"/>
      <w:b/>
      <w:bCs/>
      <w:sz w:val="22"/>
      <w:szCs w:val="22"/>
      <w:shd w:val="clear" w:color="auto" w:fill="FFFFFF"/>
    </w:rPr>
  </w:style>
  <w:style w:type="character" w:customStyle="1" w:styleId="75pt">
    <w:name w:val="Колонтитул + 7;5 pt;Полужирный;Курсив"/>
    <w:rsid w:val="00B173F2"/>
    <w:rPr>
      <w:rFonts w:ascii="Georgia" w:eastAsia="Georgia" w:hAnsi="Georgia" w:cs="Georgia"/>
      <w:b/>
      <w:bCs/>
      <w:i/>
      <w:iCs/>
      <w:smallCaps w:val="0"/>
      <w:strike w:val="0"/>
      <w:color w:val="000000"/>
      <w:spacing w:val="0"/>
      <w:w w:val="100"/>
      <w:position w:val="0"/>
      <w:sz w:val="15"/>
      <w:szCs w:val="15"/>
      <w:u w:val="none"/>
      <w:lang w:val="ru-RU" w:eastAsia="ru-RU" w:bidi="ru-RU"/>
    </w:rPr>
  </w:style>
  <w:style w:type="character" w:customStyle="1" w:styleId="4Exact">
    <w:name w:val="Подпись к картинке (4) Exact"/>
    <w:link w:val="4a"/>
    <w:rsid w:val="00B173F2"/>
    <w:rPr>
      <w:rFonts w:ascii="Times New Roman" w:eastAsia="Times New Roman" w:hAnsi="Times New Roman"/>
      <w:b/>
      <w:bCs/>
      <w:spacing w:val="-30"/>
      <w:w w:val="200"/>
      <w:sz w:val="26"/>
      <w:szCs w:val="26"/>
      <w:shd w:val="clear" w:color="auto" w:fill="FFFFFF"/>
      <w:lang w:val="en-US" w:eastAsia="en-US" w:bidi="en-US"/>
    </w:rPr>
  </w:style>
  <w:style w:type="character" w:customStyle="1" w:styleId="4Exact0">
    <w:name w:val="Подпись к картинке (4) + Малые прописные Exact"/>
    <w:rsid w:val="00B173F2"/>
    <w:rPr>
      <w:rFonts w:ascii="Times New Roman" w:eastAsia="Times New Roman" w:hAnsi="Times New Roman" w:cs="Times New Roman"/>
      <w:b/>
      <w:bCs/>
      <w:i w:val="0"/>
      <w:iCs w:val="0"/>
      <w:smallCaps/>
      <w:strike w:val="0"/>
      <w:color w:val="000000"/>
      <w:spacing w:val="-30"/>
      <w:w w:val="200"/>
      <w:position w:val="0"/>
      <w:sz w:val="26"/>
      <w:szCs w:val="26"/>
      <w:u w:val="none"/>
      <w:lang w:val="en-US" w:eastAsia="en-US" w:bidi="en-US"/>
    </w:rPr>
  </w:style>
  <w:style w:type="character" w:customStyle="1" w:styleId="465pt0pt100Exact">
    <w:name w:val="Подпись к картинке (4) + 6;5 pt;Не полужирный;Курсив;Интервал 0 pt;Масштаб 100% Exact"/>
    <w:rsid w:val="00B173F2"/>
    <w:rPr>
      <w:rFonts w:ascii="Times New Roman" w:eastAsia="Times New Roman" w:hAnsi="Times New Roman" w:cs="Times New Roman"/>
      <w:b/>
      <w:bCs/>
      <w:i/>
      <w:iCs/>
      <w:smallCaps w:val="0"/>
      <w:strike w:val="0"/>
      <w:color w:val="000000"/>
      <w:spacing w:val="-10"/>
      <w:w w:val="100"/>
      <w:position w:val="0"/>
      <w:sz w:val="13"/>
      <w:szCs w:val="13"/>
      <w:u w:val="none"/>
      <w:lang w:val="en-US" w:eastAsia="en-US" w:bidi="en-US"/>
    </w:rPr>
  </w:style>
  <w:style w:type="character" w:customStyle="1" w:styleId="5Exact">
    <w:name w:val="Подпись к картинке (5) Exact"/>
    <w:link w:val="58"/>
    <w:rsid w:val="00B173F2"/>
    <w:rPr>
      <w:rFonts w:ascii="CordiaUPC" w:eastAsia="CordiaUPC" w:hAnsi="CordiaUPC" w:cs="CordiaUPC"/>
      <w:sz w:val="14"/>
      <w:szCs w:val="14"/>
      <w:shd w:val="clear" w:color="auto" w:fill="FFFFFF"/>
      <w:lang w:val="en-US" w:eastAsia="en-US" w:bidi="en-US"/>
    </w:rPr>
  </w:style>
  <w:style w:type="character" w:customStyle="1" w:styleId="Exact1">
    <w:name w:val="Подпись к таблице Exact"/>
    <w:uiPriority w:val="99"/>
    <w:rsid w:val="00B173F2"/>
    <w:rPr>
      <w:rFonts w:ascii="Times New Roman" w:eastAsia="Times New Roman" w:hAnsi="Times New Roman" w:cs="Times New Roman"/>
      <w:b/>
      <w:bCs/>
      <w:sz w:val="22"/>
      <w:szCs w:val="22"/>
      <w:shd w:val="clear" w:color="auto" w:fill="FFFFFF"/>
      <w:lang w:val="en-US" w:eastAsia="en-US" w:bidi="en-US"/>
    </w:rPr>
  </w:style>
  <w:style w:type="character" w:customStyle="1" w:styleId="245pt">
    <w:name w:val="Основной текст (2) + 4;5 pt;Не полужирный"/>
    <w:rsid w:val="00B173F2"/>
    <w:rPr>
      <w:rFonts w:ascii="Times New Roman" w:eastAsia="Times New Roman" w:hAnsi="Times New Roman" w:cs="Times New Roman"/>
      <w:b/>
      <w:bCs/>
      <w:i w:val="0"/>
      <w:iCs w:val="0"/>
      <w:smallCaps w:val="0"/>
      <w:strike w:val="0"/>
      <w:color w:val="000000"/>
      <w:spacing w:val="0"/>
      <w:w w:val="100"/>
      <w:position w:val="0"/>
      <w:sz w:val="9"/>
      <w:szCs w:val="9"/>
      <w:u w:val="none"/>
      <w:lang w:val="en-US" w:eastAsia="en-US" w:bidi="en-US"/>
    </w:rPr>
  </w:style>
  <w:style w:type="character" w:customStyle="1" w:styleId="6Exact">
    <w:name w:val="Подпись к картинке (6) Exact"/>
    <w:link w:val="66"/>
    <w:rsid w:val="00B173F2"/>
    <w:rPr>
      <w:rFonts w:ascii="Georgia" w:eastAsia="Georgia" w:hAnsi="Georgia" w:cs="Georgia"/>
      <w:b/>
      <w:bCs/>
      <w:sz w:val="32"/>
      <w:szCs w:val="32"/>
      <w:shd w:val="clear" w:color="auto" w:fill="FFFFFF"/>
    </w:rPr>
  </w:style>
  <w:style w:type="character" w:customStyle="1" w:styleId="6TimesNewRoman11ptExact">
    <w:name w:val="Подпись к картинке (6) + Times New Roman;11 pt Exact"/>
    <w:rsid w:val="00B173F2"/>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7Exact">
    <w:name w:val="Подпись к картинке (7) Exact"/>
    <w:link w:val="76"/>
    <w:rsid w:val="00B173F2"/>
    <w:rPr>
      <w:rFonts w:ascii="Times New Roman" w:eastAsia="Times New Roman" w:hAnsi="Times New Roman"/>
      <w:b/>
      <w:bCs/>
      <w:spacing w:val="30"/>
      <w:sz w:val="24"/>
      <w:szCs w:val="24"/>
      <w:shd w:val="clear" w:color="auto" w:fill="FFFFFF"/>
    </w:rPr>
  </w:style>
  <w:style w:type="character" w:customStyle="1" w:styleId="70ptExact">
    <w:name w:val="Подпись к картинке (7) + Интервал 0 pt Exact"/>
    <w:rsid w:val="00B173F2"/>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7-1ptExact">
    <w:name w:val="Подпись к картинке (7) + Не полужирный;Интервал -1 pt Exact"/>
    <w:rsid w:val="00B173F2"/>
    <w:rPr>
      <w:rFonts w:ascii="Times New Roman" w:eastAsia="Times New Roman" w:hAnsi="Times New Roman" w:cs="Times New Roman"/>
      <w:b/>
      <w:bCs/>
      <w:i w:val="0"/>
      <w:iCs w:val="0"/>
      <w:smallCaps w:val="0"/>
      <w:strike w:val="0"/>
      <w:color w:val="000000"/>
      <w:spacing w:val="-20"/>
      <w:w w:val="100"/>
      <w:position w:val="0"/>
      <w:sz w:val="24"/>
      <w:szCs w:val="24"/>
      <w:u w:val="none"/>
      <w:lang w:val="ru-RU" w:eastAsia="ru-RU" w:bidi="ru-RU"/>
    </w:rPr>
  </w:style>
  <w:style w:type="character" w:customStyle="1" w:styleId="7-1ptExact0">
    <w:name w:val="Подпись к картинке (7) + Интервал -1 pt Exact"/>
    <w:rsid w:val="00B173F2"/>
    <w:rPr>
      <w:rFonts w:ascii="Times New Roman" w:eastAsia="Times New Roman" w:hAnsi="Times New Roman" w:cs="Times New Roman"/>
      <w:b/>
      <w:bCs/>
      <w:i w:val="0"/>
      <w:iCs w:val="0"/>
      <w:smallCaps w:val="0"/>
      <w:strike w:val="0"/>
      <w:color w:val="000000"/>
      <w:spacing w:val="-20"/>
      <w:w w:val="100"/>
      <w:position w:val="0"/>
      <w:sz w:val="24"/>
      <w:szCs w:val="24"/>
      <w:u w:val="none"/>
      <w:lang w:val="ru-RU" w:eastAsia="ru-RU" w:bidi="ru-RU"/>
    </w:rPr>
  </w:style>
  <w:style w:type="character" w:customStyle="1" w:styleId="8Exact">
    <w:name w:val="Подпись к картинке (8) Exact"/>
    <w:link w:val="84"/>
    <w:rsid w:val="00B173F2"/>
    <w:rPr>
      <w:rFonts w:ascii="Times New Roman" w:eastAsia="Times New Roman" w:hAnsi="Times New Roman"/>
      <w:spacing w:val="-30"/>
      <w:sz w:val="58"/>
      <w:szCs w:val="58"/>
      <w:shd w:val="clear" w:color="auto" w:fill="FFFFFF"/>
      <w:lang w:val="en-US" w:eastAsia="en-US" w:bidi="en-US"/>
    </w:rPr>
  </w:style>
  <w:style w:type="character" w:customStyle="1" w:styleId="9Exact">
    <w:name w:val="Подпись к картинке (9) Exact"/>
    <w:link w:val="93"/>
    <w:rsid w:val="00B173F2"/>
    <w:rPr>
      <w:rFonts w:ascii="Times New Roman" w:eastAsia="Times New Roman" w:hAnsi="Times New Roman"/>
      <w:sz w:val="12"/>
      <w:szCs w:val="12"/>
      <w:shd w:val="clear" w:color="auto" w:fill="FFFFFF"/>
      <w:lang w:val="en-US" w:eastAsia="en-US" w:bidi="en-US"/>
    </w:rPr>
  </w:style>
  <w:style w:type="character" w:customStyle="1" w:styleId="824pt8ptExact">
    <w:name w:val="Подпись к картинке (8) + 24 pt;Курсив;Интервал 8 pt Exact"/>
    <w:rsid w:val="00B173F2"/>
    <w:rPr>
      <w:rFonts w:ascii="Times New Roman" w:eastAsia="Times New Roman" w:hAnsi="Times New Roman" w:cs="Times New Roman"/>
      <w:b w:val="0"/>
      <w:bCs w:val="0"/>
      <w:i/>
      <w:iCs/>
      <w:smallCaps w:val="0"/>
      <w:strike w:val="0"/>
      <w:color w:val="000000"/>
      <w:spacing w:val="160"/>
      <w:w w:val="100"/>
      <w:position w:val="0"/>
      <w:sz w:val="48"/>
      <w:szCs w:val="48"/>
      <w:u w:val="none"/>
      <w:lang w:val="en-US" w:eastAsia="en-US" w:bidi="en-US"/>
    </w:rPr>
  </w:style>
  <w:style w:type="character" w:customStyle="1" w:styleId="10ptExact">
    <w:name w:val="Подпись к картинке + 10 pt;Не полужирный;Курсив Exact"/>
    <w:rsid w:val="00B173F2"/>
    <w:rPr>
      <w:rFonts w:ascii="Times New Roman" w:eastAsia="Times New Roman" w:hAnsi="Times New Roman" w:cs="Times New Roman"/>
      <w:b/>
      <w:bCs/>
      <w:i/>
      <w:iCs/>
      <w:smallCaps w:val="0"/>
      <w:strike w:val="0"/>
      <w:color w:val="000000"/>
      <w:spacing w:val="0"/>
      <w:w w:val="100"/>
      <w:position w:val="0"/>
      <w:sz w:val="20"/>
      <w:szCs w:val="20"/>
      <w:u w:val="none"/>
      <w:lang w:val="en-US" w:eastAsia="en-US" w:bidi="en-US"/>
    </w:rPr>
  </w:style>
  <w:style w:type="character" w:customStyle="1" w:styleId="10Exact">
    <w:name w:val="Подпись к картинке (10) Exact"/>
    <w:link w:val="101"/>
    <w:rsid w:val="00B173F2"/>
    <w:rPr>
      <w:rFonts w:ascii="Times New Roman" w:eastAsia="Times New Roman" w:hAnsi="Times New Roman"/>
      <w:sz w:val="22"/>
      <w:szCs w:val="22"/>
      <w:shd w:val="clear" w:color="auto" w:fill="FFFFFF"/>
      <w:lang w:val="en-US" w:eastAsia="en-US" w:bidi="en-US"/>
    </w:rPr>
  </w:style>
  <w:style w:type="character" w:customStyle="1" w:styleId="1010ptExact">
    <w:name w:val="Подпись к картинке (10) + 10 pt Exact"/>
    <w:rsid w:val="00B173F2"/>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style>
  <w:style w:type="character" w:customStyle="1" w:styleId="104ptExact">
    <w:name w:val="Подпись к картинке (10) + Интервал 4 pt Exact"/>
    <w:rsid w:val="00B173F2"/>
    <w:rPr>
      <w:rFonts w:ascii="Times New Roman" w:eastAsia="Times New Roman" w:hAnsi="Times New Roman" w:cs="Times New Roman"/>
      <w:b w:val="0"/>
      <w:bCs w:val="0"/>
      <w:i w:val="0"/>
      <w:iCs w:val="0"/>
      <w:smallCaps w:val="0"/>
      <w:strike w:val="0"/>
      <w:color w:val="000000"/>
      <w:spacing w:val="90"/>
      <w:w w:val="100"/>
      <w:position w:val="0"/>
      <w:sz w:val="22"/>
      <w:szCs w:val="22"/>
      <w:u w:val="none"/>
      <w:lang w:val="en-US" w:eastAsia="en-US" w:bidi="en-US"/>
    </w:rPr>
  </w:style>
  <w:style w:type="paragraph" w:customStyle="1" w:styleId="affffffff2">
    <w:name w:val="Подпись к картинке"/>
    <w:basedOn w:val="ac"/>
    <w:link w:val="affffffff1"/>
    <w:rsid w:val="00B173F2"/>
    <w:pPr>
      <w:widowControl w:val="0"/>
      <w:shd w:val="clear" w:color="auto" w:fill="FFFFFF"/>
      <w:spacing w:line="259" w:lineRule="exact"/>
      <w:jc w:val="center"/>
    </w:pPr>
    <w:rPr>
      <w:rFonts w:eastAsia="Times New Roman"/>
      <w:b/>
      <w:bCs/>
      <w:lang w:eastAsia="ru-RU"/>
    </w:rPr>
  </w:style>
  <w:style w:type="paragraph" w:customStyle="1" w:styleId="2ff6">
    <w:name w:val="Подпись к картинке (2)"/>
    <w:basedOn w:val="ac"/>
    <w:link w:val="2Exact1"/>
    <w:rsid w:val="00B173F2"/>
    <w:pPr>
      <w:widowControl w:val="0"/>
      <w:shd w:val="clear" w:color="auto" w:fill="FFFFFF"/>
      <w:spacing w:line="0" w:lineRule="atLeast"/>
    </w:pPr>
    <w:rPr>
      <w:rFonts w:eastAsia="Times New Roman"/>
      <w:spacing w:val="-10"/>
      <w:sz w:val="12"/>
      <w:szCs w:val="12"/>
      <w:lang w:val="en-US" w:bidi="en-US"/>
    </w:rPr>
  </w:style>
  <w:style w:type="paragraph" w:customStyle="1" w:styleId="3fb">
    <w:name w:val="Подпись к картинке (3)"/>
    <w:basedOn w:val="ac"/>
    <w:link w:val="3Exact0"/>
    <w:rsid w:val="00B173F2"/>
    <w:pPr>
      <w:widowControl w:val="0"/>
      <w:shd w:val="clear" w:color="auto" w:fill="FFFFFF"/>
      <w:spacing w:line="202" w:lineRule="exact"/>
      <w:jc w:val="both"/>
    </w:pPr>
    <w:rPr>
      <w:rFonts w:ascii="FrankRuehl" w:eastAsia="FrankRuehl" w:hAnsi="FrankRuehl" w:cs="FrankRuehl"/>
      <w:sz w:val="23"/>
      <w:szCs w:val="23"/>
      <w:lang w:val="en-US" w:bidi="en-US"/>
    </w:rPr>
  </w:style>
  <w:style w:type="paragraph" w:customStyle="1" w:styleId="4a">
    <w:name w:val="Подпись к картинке (4)"/>
    <w:basedOn w:val="ac"/>
    <w:link w:val="4Exact"/>
    <w:rsid w:val="00B173F2"/>
    <w:pPr>
      <w:widowControl w:val="0"/>
      <w:shd w:val="clear" w:color="auto" w:fill="FFFFFF"/>
      <w:spacing w:line="0" w:lineRule="atLeast"/>
    </w:pPr>
    <w:rPr>
      <w:rFonts w:eastAsia="Times New Roman"/>
      <w:b/>
      <w:bCs/>
      <w:spacing w:val="-30"/>
      <w:w w:val="200"/>
      <w:sz w:val="26"/>
      <w:szCs w:val="26"/>
      <w:lang w:val="en-US" w:bidi="en-US"/>
    </w:rPr>
  </w:style>
  <w:style w:type="paragraph" w:customStyle="1" w:styleId="58">
    <w:name w:val="Подпись к картинке (5)"/>
    <w:basedOn w:val="ac"/>
    <w:link w:val="5Exact"/>
    <w:rsid w:val="00B173F2"/>
    <w:pPr>
      <w:widowControl w:val="0"/>
      <w:shd w:val="clear" w:color="auto" w:fill="FFFFFF"/>
      <w:spacing w:before="240" w:line="0" w:lineRule="atLeast"/>
      <w:jc w:val="right"/>
    </w:pPr>
    <w:rPr>
      <w:rFonts w:ascii="CordiaUPC" w:eastAsia="CordiaUPC" w:hAnsi="CordiaUPC" w:cs="CordiaUPC"/>
      <w:sz w:val="14"/>
      <w:szCs w:val="14"/>
      <w:lang w:val="en-US" w:bidi="en-US"/>
    </w:rPr>
  </w:style>
  <w:style w:type="paragraph" w:customStyle="1" w:styleId="66">
    <w:name w:val="Подпись к картинке (6)"/>
    <w:basedOn w:val="ac"/>
    <w:link w:val="6Exact"/>
    <w:rsid w:val="00B173F2"/>
    <w:pPr>
      <w:widowControl w:val="0"/>
      <w:shd w:val="clear" w:color="auto" w:fill="FFFFFF"/>
      <w:spacing w:line="0" w:lineRule="atLeast"/>
      <w:jc w:val="both"/>
    </w:pPr>
    <w:rPr>
      <w:rFonts w:ascii="Georgia" w:eastAsia="Georgia" w:hAnsi="Georgia" w:cs="Georgia"/>
      <w:b/>
      <w:bCs/>
      <w:sz w:val="32"/>
      <w:szCs w:val="32"/>
      <w:lang w:eastAsia="ru-RU"/>
    </w:rPr>
  </w:style>
  <w:style w:type="paragraph" w:customStyle="1" w:styleId="76">
    <w:name w:val="Подпись к картинке (7)"/>
    <w:basedOn w:val="ac"/>
    <w:link w:val="7Exact"/>
    <w:rsid w:val="00B173F2"/>
    <w:pPr>
      <w:widowControl w:val="0"/>
      <w:shd w:val="clear" w:color="auto" w:fill="FFFFFF"/>
      <w:spacing w:line="0" w:lineRule="atLeast"/>
      <w:jc w:val="both"/>
    </w:pPr>
    <w:rPr>
      <w:rFonts w:eastAsia="Times New Roman"/>
      <w:b/>
      <w:bCs/>
      <w:spacing w:val="30"/>
      <w:sz w:val="24"/>
      <w:szCs w:val="24"/>
      <w:lang w:eastAsia="ru-RU"/>
    </w:rPr>
  </w:style>
  <w:style w:type="paragraph" w:customStyle="1" w:styleId="84">
    <w:name w:val="Подпись к картинке (8)"/>
    <w:basedOn w:val="ac"/>
    <w:link w:val="8Exact"/>
    <w:rsid w:val="00B173F2"/>
    <w:pPr>
      <w:widowControl w:val="0"/>
      <w:shd w:val="clear" w:color="auto" w:fill="FFFFFF"/>
      <w:spacing w:line="0" w:lineRule="atLeast"/>
    </w:pPr>
    <w:rPr>
      <w:rFonts w:eastAsia="Times New Roman"/>
      <w:spacing w:val="-30"/>
      <w:sz w:val="58"/>
      <w:szCs w:val="58"/>
      <w:lang w:val="en-US" w:bidi="en-US"/>
    </w:rPr>
  </w:style>
  <w:style w:type="paragraph" w:customStyle="1" w:styleId="93">
    <w:name w:val="Подпись к картинке (9)"/>
    <w:basedOn w:val="ac"/>
    <w:link w:val="9Exact"/>
    <w:rsid w:val="00B173F2"/>
    <w:pPr>
      <w:widowControl w:val="0"/>
      <w:shd w:val="clear" w:color="auto" w:fill="FFFFFF"/>
      <w:spacing w:line="0" w:lineRule="atLeast"/>
      <w:jc w:val="both"/>
    </w:pPr>
    <w:rPr>
      <w:rFonts w:eastAsia="Times New Roman"/>
      <w:sz w:val="12"/>
      <w:szCs w:val="12"/>
      <w:lang w:val="en-US" w:bidi="en-US"/>
    </w:rPr>
  </w:style>
  <w:style w:type="paragraph" w:customStyle="1" w:styleId="101">
    <w:name w:val="Подпись к картинке (10)"/>
    <w:basedOn w:val="ac"/>
    <w:link w:val="10Exact"/>
    <w:rsid w:val="00B173F2"/>
    <w:pPr>
      <w:widowControl w:val="0"/>
      <w:shd w:val="clear" w:color="auto" w:fill="FFFFFF"/>
      <w:spacing w:line="0" w:lineRule="atLeast"/>
      <w:jc w:val="both"/>
    </w:pPr>
    <w:rPr>
      <w:rFonts w:eastAsia="Times New Roman"/>
      <w:lang w:val="en-US" w:bidi="en-US"/>
    </w:rPr>
  </w:style>
  <w:style w:type="character" w:customStyle="1" w:styleId="2ff7">
    <w:name w:val="Заголовок №2 + Малые прописные"/>
    <w:rsid w:val="008A5207"/>
    <w:rPr>
      <w:rFonts w:ascii="Times New Roman" w:eastAsia="Times New Roman" w:hAnsi="Times New Roman" w:cs="Times New Roman"/>
      <w:b/>
      <w:bCs/>
      <w:i w:val="0"/>
      <w:iCs w:val="0"/>
      <w:smallCaps/>
      <w:strike w:val="0"/>
      <w:color w:val="000000"/>
      <w:spacing w:val="0"/>
      <w:w w:val="100"/>
      <w:position w:val="0"/>
      <w:sz w:val="24"/>
      <w:szCs w:val="24"/>
      <w:u w:val="none"/>
      <w:lang w:val="ru-RU" w:eastAsia="ru-RU" w:bidi="ru-RU"/>
    </w:rPr>
  </w:style>
  <w:style w:type="character" w:customStyle="1" w:styleId="4Exact1">
    <w:name w:val="Основной текст (4) Exact"/>
    <w:rsid w:val="005B648B"/>
    <w:rPr>
      <w:rFonts w:ascii="Times New Roman" w:eastAsia="Times New Roman" w:hAnsi="Times New Roman" w:cs="Times New Roman"/>
      <w:b/>
      <w:bCs/>
      <w:i w:val="0"/>
      <w:iCs w:val="0"/>
      <w:smallCaps w:val="0"/>
      <w:strike w:val="0"/>
      <w:sz w:val="28"/>
      <w:szCs w:val="28"/>
      <w:u w:val="none"/>
    </w:rPr>
  </w:style>
  <w:style w:type="character" w:customStyle="1" w:styleId="211pt">
    <w:name w:val="Основной текст (2) + 11 pt"/>
    <w:rsid w:val="005B648B"/>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1pt2">
    <w:name w:val="Основной текст (2) + 11 pt2"/>
    <w:uiPriority w:val="99"/>
    <w:rsid w:val="00B60485"/>
    <w:rPr>
      <w:rFonts w:ascii="Times New Roman" w:hAnsi="Times New Roman" w:cs="Times New Roman"/>
      <w:color w:val="000000"/>
      <w:spacing w:val="0"/>
      <w:w w:val="100"/>
      <w:position w:val="0"/>
      <w:sz w:val="22"/>
      <w:szCs w:val="22"/>
      <w:shd w:val="clear" w:color="auto" w:fill="FFFFFF"/>
      <w:lang w:val="ru-RU" w:eastAsia="ru-RU"/>
    </w:rPr>
  </w:style>
  <w:style w:type="character" w:customStyle="1" w:styleId="211pt1">
    <w:name w:val="Основной текст (2) + 11 pt1"/>
    <w:uiPriority w:val="99"/>
    <w:rsid w:val="00B60485"/>
    <w:rPr>
      <w:rFonts w:ascii="Times New Roman" w:hAnsi="Times New Roman" w:cs="Times New Roman"/>
      <w:color w:val="000000"/>
      <w:spacing w:val="0"/>
      <w:w w:val="100"/>
      <w:position w:val="0"/>
      <w:sz w:val="22"/>
      <w:szCs w:val="22"/>
      <w:shd w:val="clear" w:color="auto" w:fill="FFFFFF"/>
      <w:lang w:val="en-US" w:eastAsia="en-US"/>
    </w:rPr>
  </w:style>
  <w:style w:type="paragraph" w:styleId="2ff8">
    <w:name w:val="Quote"/>
    <w:basedOn w:val="ac"/>
    <w:next w:val="ac"/>
    <w:link w:val="2ff9"/>
    <w:uiPriority w:val="99"/>
    <w:qFormat/>
    <w:rsid w:val="004722ED"/>
    <w:pPr>
      <w:spacing w:after="200" w:line="276" w:lineRule="auto"/>
    </w:pPr>
    <w:rPr>
      <w:rFonts w:ascii="Calibri" w:eastAsia="Times New Roman" w:hAnsi="Calibri"/>
      <w:i/>
      <w:iCs/>
    </w:rPr>
  </w:style>
  <w:style w:type="character" w:customStyle="1" w:styleId="2ff9">
    <w:name w:val="Цитата 2 Знак"/>
    <w:basedOn w:val="ad"/>
    <w:link w:val="2ff8"/>
    <w:uiPriority w:val="99"/>
    <w:rsid w:val="004722ED"/>
    <w:rPr>
      <w:rFonts w:eastAsia="Times New Roman"/>
      <w:i/>
      <w:iCs/>
      <w:sz w:val="22"/>
      <w:szCs w:val="22"/>
      <w:lang w:eastAsia="en-US"/>
    </w:rPr>
  </w:style>
  <w:style w:type="paragraph" w:styleId="affffffff3">
    <w:name w:val="Intense Quote"/>
    <w:basedOn w:val="ac"/>
    <w:next w:val="ac"/>
    <w:link w:val="affffffff4"/>
    <w:uiPriority w:val="99"/>
    <w:qFormat/>
    <w:rsid w:val="004722ED"/>
    <w:pPr>
      <w:pBdr>
        <w:top w:val="single" w:sz="4" w:space="10" w:color="auto"/>
        <w:bottom w:val="single" w:sz="4" w:space="10" w:color="auto"/>
      </w:pBdr>
      <w:spacing w:before="240" w:after="240" w:line="300" w:lineRule="auto"/>
      <w:ind w:left="1152" w:right="1152"/>
      <w:jc w:val="both"/>
    </w:pPr>
    <w:rPr>
      <w:rFonts w:ascii="Calibri" w:eastAsia="Times New Roman" w:hAnsi="Calibri"/>
      <w:i/>
      <w:iCs/>
    </w:rPr>
  </w:style>
  <w:style w:type="character" w:customStyle="1" w:styleId="affffffff4">
    <w:name w:val="Выделенная цитата Знак"/>
    <w:basedOn w:val="ad"/>
    <w:link w:val="affffffff3"/>
    <w:uiPriority w:val="99"/>
    <w:rsid w:val="004722ED"/>
    <w:rPr>
      <w:rFonts w:eastAsia="Times New Roman"/>
      <w:i/>
      <w:iCs/>
      <w:sz w:val="22"/>
      <w:szCs w:val="22"/>
      <w:lang w:eastAsia="en-US"/>
    </w:rPr>
  </w:style>
  <w:style w:type="character" w:styleId="affffffff5">
    <w:name w:val="Subtle Emphasis"/>
    <w:uiPriority w:val="99"/>
    <w:qFormat/>
    <w:rsid w:val="004722ED"/>
    <w:rPr>
      <w:i/>
      <w:iCs/>
    </w:rPr>
  </w:style>
  <w:style w:type="character" w:styleId="affffffff6">
    <w:name w:val="Intense Emphasis"/>
    <w:uiPriority w:val="99"/>
    <w:qFormat/>
    <w:rsid w:val="004722ED"/>
    <w:rPr>
      <w:b/>
      <w:bCs/>
      <w:i/>
      <w:iCs/>
    </w:rPr>
  </w:style>
  <w:style w:type="character" w:styleId="affffffff7">
    <w:name w:val="Subtle Reference"/>
    <w:uiPriority w:val="99"/>
    <w:qFormat/>
    <w:rsid w:val="004722ED"/>
    <w:rPr>
      <w:smallCaps/>
    </w:rPr>
  </w:style>
  <w:style w:type="character" w:styleId="affffffff8">
    <w:name w:val="Intense Reference"/>
    <w:uiPriority w:val="99"/>
    <w:qFormat/>
    <w:rsid w:val="004722ED"/>
    <w:rPr>
      <w:b/>
      <w:bCs/>
      <w:smallCaps/>
    </w:rPr>
  </w:style>
  <w:style w:type="character" w:styleId="affffffff9">
    <w:name w:val="Book Title"/>
    <w:uiPriority w:val="99"/>
    <w:qFormat/>
    <w:rsid w:val="004722ED"/>
    <w:rPr>
      <w:i/>
      <w:iCs/>
      <w:smallCaps/>
      <w:spacing w:val="5"/>
    </w:rPr>
  </w:style>
  <w:style w:type="paragraph" w:customStyle="1" w:styleId="s13">
    <w:name w:val="s_13"/>
    <w:basedOn w:val="ac"/>
    <w:uiPriority w:val="99"/>
    <w:rsid w:val="004722ED"/>
    <w:pPr>
      <w:ind w:firstLine="720"/>
    </w:pPr>
    <w:rPr>
      <w:rFonts w:ascii="Calibri" w:eastAsia="Times New Roman" w:hAnsi="Calibri" w:cs="Calibri"/>
      <w:sz w:val="20"/>
      <w:szCs w:val="20"/>
      <w:lang w:eastAsia="ru-RU"/>
    </w:rPr>
  </w:style>
  <w:style w:type="paragraph" w:customStyle="1" w:styleId="1fffb">
    <w:name w:val="Знак1 Знак Знак Знак Знак Знак Знак Знак Знак Знак Знак Знак Знак Знак"/>
    <w:basedOn w:val="ac"/>
    <w:uiPriority w:val="99"/>
    <w:rsid w:val="004722ED"/>
    <w:pPr>
      <w:spacing w:after="160" w:line="240" w:lineRule="exact"/>
    </w:pPr>
    <w:rPr>
      <w:rFonts w:ascii="Verdana" w:eastAsia="Times New Roman" w:hAnsi="Verdana" w:cs="Verdana"/>
      <w:sz w:val="20"/>
      <w:szCs w:val="20"/>
      <w:lang w:val="en-US"/>
    </w:rPr>
  </w:style>
  <w:style w:type="paragraph" w:customStyle="1" w:styleId="1fffc">
    <w:name w:val="Знак Знак Знак1 Знак"/>
    <w:basedOn w:val="ac"/>
    <w:uiPriority w:val="99"/>
    <w:rsid w:val="004722ED"/>
    <w:pPr>
      <w:spacing w:after="160" w:line="240" w:lineRule="exact"/>
      <w:ind w:left="720" w:hanging="360"/>
      <w:jc w:val="both"/>
    </w:pPr>
    <w:rPr>
      <w:rFonts w:ascii="Verdana" w:eastAsia="Times New Roman" w:hAnsi="Verdana" w:cs="Verdana"/>
      <w:sz w:val="20"/>
      <w:szCs w:val="20"/>
      <w:lang w:val="en-US"/>
    </w:rPr>
  </w:style>
  <w:style w:type="paragraph" w:customStyle="1" w:styleId="2ffa">
    <w:name w:val="Знак2 Знак Знак Знак"/>
    <w:basedOn w:val="ac"/>
    <w:uiPriority w:val="99"/>
    <w:rsid w:val="004722ED"/>
    <w:pPr>
      <w:spacing w:after="160" w:line="240" w:lineRule="exact"/>
    </w:pPr>
    <w:rPr>
      <w:rFonts w:ascii="Verdana" w:eastAsia="Times New Roman" w:hAnsi="Verdana" w:cs="Verdana"/>
      <w:sz w:val="20"/>
      <w:szCs w:val="20"/>
      <w:lang w:val="en-US"/>
    </w:rPr>
  </w:style>
  <w:style w:type="character" w:styleId="affffffffa">
    <w:name w:val="line number"/>
    <w:uiPriority w:val="99"/>
    <w:rsid w:val="004722ED"/>
  </w:style>
  <w:style w:type="character" w:customStyle="1" w:styleId="59">
    <w:name w:val="Знак Знак5"/>
    <w:uiPriority w:val="99"/>
    <w:locked/>
    <w:rsid w:val="004722ED"/>
    <w:rPr>
      <w:sz w:val="24"/>
      <w:szCs w:val="24"/>
      <w:lang w:bidi="ar-SA"/>
    </w:rPr>
  </w:style>
  <w:style w:type="paragraph" w:customStyle="1" w:styleId="FR1">
    <w:name w:val="FR1"/>
    <w:uiPriority w:val="99"/>
    <w:rsid w:val="00773008"/>
    <w:pPr>
      <w:widowControl w:val="0"/>
      <w:suppressAutoHyphens/>
      <w:autoSpaceDE w:val="0"/>
      <w:spacing w:before="120" w:line="300" w:lineRule="auto"/>
      <w:ind w:left="80"/>
      <w:jc w:val="both"/>
    </w:pPr>
    <w:rPr>
      <w:rFonts w:ascii="Times New Roman" w:eastAsia="Arial" w:hAnsi="Times New Roman"/>
      <w:b/>
      <w:bCs/>
      <w:i/>
      <w:iCs/>
      <w:sz w:val="22"/>
      <w:szCs w:val="22"/>
      <w:lang w:eastAsia="ar-SA"/>
    </w:rPr>
  </w:style>
  <w:style w:type="paragraph" w:customStyle="1" w:styleId="FR2">
    <w:name w:val="FR2"/>
    <w:rsid w:val="00773008"/>
    <w:pPr>
      <w:widowControl w:val="0"/>
      <w:suppressAutoHyphens/>
      <w:autoSpaceDE w:val="0"/>
      <w:spacing w:line="252" w:lineRule="auto"/>
      <w:ind w:firstLine="160"/>
      <w:jc w:val="both"/>
    </w:pPr>
    <w:rPr>
      <w:rFonts w:ascii="Times New Roman" w:eastAsia="Arial" w:hAnsi="Times New Roman"/>
      <w:sz w:val="18"/>
      <w:szCs w:val="18"/>
      <w:lang w:eastAsia="ar-SA"/>
    </w:rPr>
  </w:style>
  <w:style w:type="paragraph" w:customStyle="1" w:styleId="1fffd">
    <w:name w:val="Верхний колонтитул1"/>
    <w:basedOn w:val="ac"/>
    <w:uiPriority w:val="99"/>
    <w:rsid w:val="00773008"/>
    <w:pPr>
      <w:tabs>
        <w:tab w:val="center" w:pos="4153"/>
        <w:tab w:val="right" w:pos="8306"/>
      </w:tabs>
    </w:pPr>
    <w:rPr>
      <w:rFonts w:ascii="Arial" w:eastAsia="Times New Roman" w:hAnsi="Arial" w:cs="Arial"/>
      <w:position w:val="6"/>
      <w:sz w:val="24"/>
      <w:szCs w:val="24"/>
      <w:lang w:eastAsia="ru-RU"/>
    </w:rPr>
  </w:style>
  <w:style w:type="character" w:customStyle="1" w:styleId="WW8Num6z1">
    <w:name w:val="WW8Num6z1"/>
    <w:uiPriority w:val="99"/>
    <w:rsid w:val="00773008"/>
    <w:rPr>
      <w:rFonts w:ascii="Courier New" w:hAnsi="Courier New" w:cs="Courier New"/>
    </w:rPr>
  </w:style>
  <w:style w:type="character" w:customStyle="1" w:styleId="WW8Num105z1">
    <w:name w:val="WW8Num105z1"/>
    <w:rsid w:val="00773008"/>
    <w:rPr>
      <w:rFonts w:ascii="Times New Roman" w:eastAsia="Times New Roman" w:hAnsi="Times New Roman" w:cs="Times New Roman"/>
    </w:rPr>
  </w:style>
  <w:style w:type="paragraph" w:customStyle="1" w:styleId="1fffe">
    <w:name w:val="Обычный 1"/>
    <w:basedOn w:val="ac"/>
    <w:rsid w:val="00773008"/>
    <w:pPr>
      <w:spacing w:before="120" w:after="120"/>
      <w:ind w:firstLine="567"/>
      <w:jc w:val="both"/>
    </w:pPr>
    <w:rPr>
      <w:rFonts w:eastAsia="Times New Roman"/>
      <w:sz w:val="24"/>
      <w:szCs w:val="24"/>
      <w:lang w:eastAsia="zh-CN"/>
    </w:rPr>
  </w:style>
  <w:style w:type="paragraph" w:customStyle="1" w:styleId="315">
    <w:name w:val="Заголовок 3_1"/>
    <w:basedOn w:val="30"/>
    <w:next w:val="ac"/>
    <w:rsid w:val="00773008"/>
    <w:pPr>
      <w:keepLines w:val="0"/>
      <w:spacing w:before="240" w:after="120"/>
    </w:pPr>
    <w:rPr>
      <w:rFonts w:ascii="Times New Roman" w:hAnsi="Times New Roman"/>
      <w:color w:val="auto"/>
      <w:szCs w:val="26"/>
      <w:lang w:eastAsia="zh-CN"/>
    </w:rPr>
  </w:style>
  <w:style w:type="paragraph" w:customStyle="1" w:styleId="214">
    <w:name w:val="Заголовок 2_1"/>
    <w:basedOn w:val="20"/>
    <w:next w:val="ac"/>
    <w:rsid w:val="00773008"/>
    <w:pPr>
      <w:keepLines w:val="0"/>
      <w:spacing w:before="240" w:after="120"/>
    </w:pPr>
    <w:rPr>
      <w:rFonts w:ascii="Times New Roman" w:hAnsi="Times New Roman"/>
      <w:iCs/>
      <w:color w:val="auto"/>
      <w:sz w:val="28"/>
      <w:szCs w:val="28"/>
      <w:lang w:eastAsia="zh-CN"/>
    </w:rPr>
  </w:style>
  <w:style w:type="paragraph" w:customStyle="1" w:styleId="affffffffb">
    <w:name w:val="Таблица_Текст слева"/>
    <w:basedOn w:val="ac"/>
    <w:link w:val="affffffffc"/>
    <w:rsid w:val="00773008"/>
    <w:rPr>
      <w:rFonts w:eastAsia="Times New Roman"/>
      <w:lang w:eastAsia="zh-CN"/>
    </w:rPr>
  </w:style>
  <w:style w:type="character" w:customStyle="1" w:styleId="affffffffc">
    <w:name w:val="Таблица_Текст слева Знак"/>
    <w:link w:val="affffffffb"/>
    <w:rsid w:val="00773008"/>
    <w:rPr>
      <w:rFonts w:ascii="Times New Roman" w:eastAsia="Times New Roman" w:hAnsi="Times New Roman"/>
      <w:sz w:val="22"/>
      <w:szCs w:val="22"/>
      <w:lang w:eastAsia="zh-CN"/>
    </w:rPr>
  </w:style>
  <w:style w:type="paragraph" w:customStyle="1" w:styleId="affffffffd">
    <w:name w:val="Таблица_Текст по центру + полужирный"/>
    <w:basedOn w:val="ac"/>
    <w:next w:val="1fffe"/>
    <w:rsid w:val="00773008"/>
    <w:pPr>
      <w:jc w:val="center"/>
    </w:pPr>
    <w:rPr>
      <w:rFonts w:eastAsia="Times New Roman"/>
      <w:b/>
      <w:bCs/>
      <w:szCs w:val="20"/>
      <w:lang w:eastAsia="zh-CN"/>
    </w:rPr>
  </w:style>
  <w:style w:type="paragraph" w:customStyle="1" w:styleId="affffffffe">
    <w:name w:val="Таблица_Текст слева + полужирный"/>
    <w:basedOn w:val="affffffffb"/>
    <w:next w:val="1fffe"/>
    <w:rsid w:val="00773008"/>
    <w:rPr>
      <w:b/>
      <w:bCs/>
    </w:rPr>
  </w:style>
  <w:style w:type="paragraph" w:customStyle="1" w:styleId="117">
    <w:name w:val="Заголовок 1_1"/>
    <w:basedOn w:val="14"/>
    <w:next w:val="ac"/>
    <w:rsid w:val="00773008"/>
    <w:pPr>
      <w:spacing w:after="120"/>
    </w:pPr>
    <w:rPr>
      <w:rFonts w:ascii="Times New Roman" w:hAnsi="Times New Roman"/>
      <w:caps/>
      <w:kern w:val="1"/>
      <w:lang w:eastAsia="zh-CN"/>
    </w:rPr>
  </w:style>
  <w:style w:type="paragraph" w:customStyle="1" w:styleId="Iauiue">
    <w:name w:val="Iau?iue"/>
    <w:rsid w:val="00773008"/>
    <w:pPr>
      <w:widowControl w:val="0"/>
      <w:suppressAutoHyphens/>
    </w:pPr>
    <w:rPr>
      <w:rFonts w:ascii="Times New Roman" w:eastAsia="Arial" w:hAnsi="Times New Roman"/>
      <w:lang w:eastAsia="ar-SA"/>
    </w:rPr>
  </w:style>
  <w:style w:type="paragraph" w:customStyle="1" w:styleId="118">
    <w:name w:val="Знак1 Знак Знак Знак1"/>
    <w:basedOn w:val="ac"/>
    <w:rsid w:val="00773008"/>
    <w:pPr>
      <w:spacing w:after="60"/>
      <w:ind w:firstLine="709"/>
      <w:jc w:val="both"/>
    </w:pPr>
    <w:rPr>
      <w:rFonts w:ascii="Arial" w:eastAsia="Times New Roman" w:hAnsi="Arial" w:cs="Arial"/>
      <w:bCs/>
      <w:sz w:val="24"/>
      <w:szCs w:val="24"/>
      <w:lang w:eastAsia="ru-RU"/>
    </w:rPr>
  </w:style>
  <w:style w:type="character" w:customStyle="1" w:styleId="SimSun">
    <w:name w:val="Основной текст + SimSun"/>
    <w:aliases w:val="Полужирный,Интервал -1 pt,Основной текст + 12,5 pt1,Интервал 0 pt1,Основной текст + 9 pt"/>
    <w:rsid w:val="00A8443C"/>
    <w:rPr>
      <w:rFonts w:ascii="SimSun" w:eastAsia="SimSun" w:hAnsi="SimSun" w:cs="SimSun" w:hint="eastAsia"/>
      <w:b/>
      <w:bCs/>
      <w:i w:val="0"/>
      <w:iCs w:val="0"/>
      <w:smallCaps w:val="0"/>
      <w:strike w:val="0"/>
      <w:dstrike w:val="0"/>
      <w:spacing w:val="-20"/>
      <w:sz w:val="25"/>
      <w:szCs w:val="25"/>
      <w:u w:val="none"/>
      <w:effect w:val="none"/>
    </w:rPr>
  </w:style>
  <w:style w:type="paragraph" w:customStyle="1" w:styleId="p20">
    <w:name w:val="p20"/>
    <w:basedOn w:val="ac"/>
    <w:rsid w:val="00A8443C"/>
    <w:pPr>
      <w:widowControl w:val="0"/>
      <w:tabs>
        <w:tab w:val="left" w:pos="408"/>
        <w:tab w:val="left" w:pos="1071"/>
      </w:tabs>
      <w:autoSpaceDE w:val="0"/>
      <w:autoSpaceDN w:val="0"/>
      <w:adjustRightInd w:val="0"/>
      <w:spacing w:line="323" w:lineRule="atLeast"/>
      <w:ind w:left="254" w:hanging="1071"/>
    </w:pPr>
    <w:rPr>
      <w:rFonts w:eastAsia="Times New Roman"/>
      <w:sz w:val="24"/>
      <w:szCs w:val="24"/>
      <w:lang w:val="en-US" w:eastAsia="ru-RU"/>
    </w:rPr>
  </w:style>
  <w:style w:type="paragraph" w:customStyle="1" w:styleId="afffffffff">
    <w:name w:val="Обычный.Название подразделения"/>
    <w:rsid w:val="00A8443C"/>
    <w:pPr>
      <w:suppressAutoHyphens/>
    </w:pPr>
    <w:rPr>
      <w:rFonts w:ascii="SchoolBook" w:eastAsia="Arial" w:hAnsi="SchoolBook"/>
      <w:sz w:val="28"/>
      <w:lang w:eastAsia="ar-SA"/>
    </w:rPr>
  </w:style>
  <w:style w:type="character" w:customStyle="1" w:styleId="WW8Num11z0">
    <w:name w:val="WW8Num11z0"/>
    <w:rsid w:val="00A8443C"/>
    <w:rPr>
      <w:rFonts w:cs="Times New Roman"/>
    </w:rPr>
  </w:style>
  <w:style w:type="paragraph" w:customStyle="1" w:styleId="s30">
    <w:name w:val="s_3"/>
    <w:basedOn w:val="ac"/>
    <w:rsid w:val="00E86BF0"/>
    <w:pPr>
      <w:spacing w:before="100" w:beforeAutospacing="1" w:after="100" w:afterAutospacing="1"/>
    </w:pPr>
    <w:rPr>
      <w:rFonts w:eastAsia="Times New Roman"/>
      <w:sz w:val="24"/>
      <w:szCs w:val="24"/>
      <w:lang w:eastAsia="ru-RU"/>
    </w:rPr>
  </w:style>
  <w:style w:type="paragraph" w:customStyle="1" w:styleId="3fc">
    <w:name w:val="Абзац списка3"/>
    <w:basedOn w:val="ac"/>
    <w:qFormat/>
    <w:rsid w:val="00793389"/>
    <w:pPr>
      <w:spacing w:after="200" w:line="276" w:lineRule="auto"/>
      <w:ind w:left="720"/>
      <w:contextualSpacing/>
    </w:pPr>
    <w:rPr>
      <w:rFonts w:ascii="Calibri" w:eastAsia="Times New Roman" w:hAnsi="Calibri"/>
      <w:lang w:eastAsia="ru-RU"/>
    </w:rPr>
  </w:style>
  <w:style w:type="paragraph" w:customStyle="1" w:styleId="4b">
    <w:name w:val="Знак Знак Знак Знак Знак Знак4"/>
    <w:basedOn w:val="ac"/>
    <w:rsid w:val="00935923"/>
    <w:pPr>
      <w:spacing w:before="100" w:beforeAutospacing="1" w:after="100" w:afterAutospacing="1"/>
      <w:jc w:val="both"/>
    </w:pPr>
    <w:rPr>
      <w:rFonts w:ascii="Tahoma" w:eastAsia="Times New Roman" w:hAnsi="Tahoma"/>
      <w:sz w:val="20"/>
      <w:szCs w:val="20"/>
      <w:lang w:val="en-US"/>
    </w:rPr>
  </w:style>
  <w:style w:type="paragraph" w:customStyle="1" w:styleId="CharChar1CharChar1CharChar3">
    <w:name w:val="Char Char Знак Знак1 Char Char1 Знак Знак Char Char3"/>
    <w:basedOn w:val="ac"/>
    <w:rsid w:val="00935923"/>
    <w:pPr>
      <w:spacing w:before="100" w:beforeAutospacing="1" w:after="100" w:afterAutospacing="1"/>
    </w:pPr>
    <w:rPr>
      <w:rFonts w:ascii="Tahoma" w:eastAsia="Times New Roman" w:hAnsi="Tahoma"/>
      <w:sz w:val="20"/>
      <w:szCs w:val="20"/>
      <w:lang w:val="en-US"/>
    </w:rPr>
  </w:style>
  <w:style w:type="paragraph" w:customStyle="1" w:styleId="2ffb">
    <w:name w:val="Текст выноски2"/>
    <w:basedOn w:val="ac"/>
    <w:rsid w:val="00935923"/>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article">
    <w:name w:val="article"/>
    <w:basedOn w:val="ac"/>
    <w:uiPriority w:val="99"/>
    <w:rsid w:val="0015412F"/>
    <w:pPr>
      <w:ind w:firstLine="567"/>
      <w:jc w:val="both"/>
    </w:pPr>
    <w:rPr>
      <w:rFonts w:ascii="Arial" w:eastAsia="Times New Roman" w:hAnsi="Arial" w:cs="Arial"/>
      <w:sz w:val="26"/>
      <w:szCs w:val="26"/>
      <w:lang w:eastAsia="ru-RU"/>
    </w:rPr>
  </w:style>
  <w:style w:type="paragraph" w:customStyle="1" w:styleId="chapter">
    <w:name w:val="chapter"/>
    <w:basedOn w:val="ac"/>
    <w:uiPriority w:val="99"/>
    <w:rsid w:val="0015412F"/>
    <w:pPr>
      <w:ind w:firstLine="567"/>
      <w:jc w:val="both"/>
    </w:pPr>
    <w:rPr>
      <w:rFonts w:ascii="Arial" w:eastAsia="Times New Roman" w:hAnsi="Arial" w:cs="Arial"/>
      <w:sz w:val="28"/>
      <w:szCs w:val="28"/>
      <w:lang w:eastAsia="ru-RU"/>
    </w:rPr>
  </w:style>
  <w:style w:type="character" w:customStyle="1" w:styleId="r">
    <w:name w:val="r"/>
    <w:basedOn w:val="ad"/>
    <w:rsid w:val="0015412F"/>
  </w:style>
  <w:style w:type="paragraph" w:customStyle="1" w:styleId="afffffffff0">
    <w:name w:val="СТАТЬЯ"/>
    <w:basedOn w:val="ac"/>
    <w:link w:val="afffffffff1"/>
    <w:uiPriority w:val="99"/>
    <w:qFormat/>
    <w:rsid w:val="0015412F"/>
    <w:pPr>
      <w:widowControl w:val="0"/>
      <w:autoSpaceDE w:val="0"/>
      <w:autoSpaceDN w:val="0"/>
      <w:adjustRightInd w:val="0"/>
      <w:ind w:firstLine="709"/>
      <w:jc w:val="both"/>
      <w:outlineLvl w:val="2"/>
    </w:pPr>
    <w:rPr>
      <w:rFonts w:eastAsia="Times New Roman"/>
      <w:b/>
      <w:sz w:val="24"/>
      <w:szCs w:val="24"/>
      <w:lang w:eastAsia="ru-RU"/>
    </w:rPr>
  </w:style>
  <w:style w:type="paragraph" w:customStyle="1" w:styleId="afffffffff2">
    <w:name w:val="ТЕКСТ"/>
    <w:basedOn w:val="ac"/>
    <w:link w:val="afffffffff3"/>
    <w:uiPriority w:val="99"/>
    <w:qFormat/>
    <w:rsid w:val="0015412F"/>
    <w:pPr>
      <w:autoSpaceDE w:val="0"/>
      <w:autoSpaceDN w:val="0"/>
      <w:ind w:firstLine="709"/>
      <w:jc w:val="both"/>
    </w:pPr>
    <w:rPr>
      <w:rFonts w:eastAsia="Times New Roman"/>
      <w:sz w:val="24"/>
      <w:szCs w:val="24"/>
      <w:lang w:eastAsia="ru-RU"/>
    </w:rPr>
  </w:style>
  <w:style w:type="character" w:customStyle="1" w:styleId="afffffffff1">
    <w:name w:val="СТАТЬЯ Знак"/>
    <w:link w:val="afffffffff0"/>
    <w:uiPriority w:val="99"/>
    <w:rsid w:val="0015412F"/>
    <w:rPr>
      <w:rFonts w:ascii="Times New Roman" w:eastAsia="Times New Roman" w:hAnsi="Times New Roman"/>
      <w:b/>
      <w:sz w:val="24"/>
      <w:szCs w:val="24"/>
    </w:rPr>
  </w:style>
  <w:style w:type="character" w:customStyle="1" w:styleId="afffffffff3">
    <w:name w:val="ТЕКСТ Знак"/>
    <w:link w:val="afffffffff2"/>
    <w:uiPriority w:val="99"/>
    <w:rsid w:val="0015412F"/>
    <w:rPr>
      <w:rFonts w:ascii="Times New Roman" w:eastAsia="Times New Roman" w:hAnsi="Times New Roman"/>
      <w:sz w:val="24"/>
      <w:szCs w:val="24"/>
    </w:rPr>
  </w:style>
  <w:style w:type="paragraph" w:customStyle="1" w:styleId="4c">
    <w:name w:val="Абзац списка4"/>
    <w:basedOn w:val="ac"/>
    <w:rsid w:val="00DB6D8A"/>
    <w:pPr>
      <w:ind w:left="720"/>
    </w:pPr>
    <w:rPr>
      <w:rFonts w:eastAsia="Times New Roman"/>
      <w:sz w:val="20"/>
      <w:szCs w:val="20"/>
      <w:lang w:eastAsia="ru-RU"/>
    </w:rPr>
  </w:style>
  <w:style w:type="paragraph" w:customStyle="1" w:styleId="5a">
    <w:name w:val="Абзац списка5"/>
    <w:basedOn w:val="ac"/>
    <w:rsid w:val="00F66596"/>
    <w:pPr>
      <w:ind w:left="720"/>
    </w:pPr>
    <w:rPr>
      <w:sz w:val="24"/>
      <w:szCs w:val="24"/>
      <w:lang w:eastAsia="ru-RU"/>
    </w:rPr>
  </w:style>
  <w:style w:type="paragraph" w:customStyle="1" w:styleId="printr">
    <w:name w:val="printr"/>
    <w:basedOn w:val="ac"/>
    <w:rsid w:val="0069544F"/>
    <w:pPr>
      <w:spacing w:before="144" w:after="288"/>
      <w:jc w:val="right"/>
    </w:pPr>
    <w:rPr>
      <w:rFonts w:eastAsia="Times New Roman"/>
      <w:sz w:val="24"/>
      <w:szCs w:val="24"/>
      <w:lang w:eastAsia="ru-RU"/>
    </w:rPr>
  </w:style>
  <w:style w:type="character" w:customStyle="1" w:styleId="4d">
    <w:name w:val="Основной текст (4) + Полужирный"/>
    <w:basedOn w:val="41"/>
    <w:uiPriority w:val="99"/>
    <w:rsid w:val="00FB3D24"/>
    <w:rPr>
      <w:rFonts w:ascii="Times New Roman" w:hAnsi="Times New Roman"/>
      <w:b/>
      <w:bCs/>
      <w:sz w:val="26"/>
      <w:szCs w:val="26"/>
      <w:shd w:val="clear" w:color="auto" w:fill="FFFFFF"/>
    </w:rPr>
  </w:style>
  <w:style w:type="character" w:customStyle="1" w:styleId="313pt">
    <w:name w:val="Основной текст (3) + 13 pt"/>
    <w:basedOn w:val="3b"/>
    <w:uiPriority w:val="99"/>
    <w:rsid w:val="00FB3D24"/>
    <w:rPr>
      <w:rFonts w:ascii="Times New Roman" w:hAnsi="Times New Roman"/>
      <w:b/>
      <w:bCs/>
      <w:sz w:val="26"/>
      <w:szCs w:val="26"/>
      <w:shd w:val="clear" w:color="auto" w:fill="FFFFFF"/>
    </w:rPr>
  </w:style>
  <w:style w:type="character" w:customStyle="1" w:styleId="313pt1">
    <w:name w:val="Основной текст (3) + 13 pt1"/>
    <w:aliases w:val="Не полужирный"/>
    <w:basedOn w:val="3b"/>
    <w:rsid w:val="00FB3D24"/>
    <w:rPr>
      <w:rFonts w:ascii="Times New Roman" w:hAnsi="Times New Roman"/>
      <w:b w:val="0"/>
      <w:bCs w:val="0"/>
      <w:sz w:val="26"/>
      <w:szCs w:val="26"/>
      <w:shd w:val="clear" w:color="auto" w:fill="FFFFFF"/>
    </w:rPr>
  </w:style>
  <w:style w:type="paragraph" w:customStyle="1" w:styleId="afffffffff4">
    <w:name w:val="Стиль"/>
    <w:uiPriority w:val="99"/>
    <w:rsid w:val="005D7FAD"/>
    <w:pPr>
      <w:widowControl w:val="0"/>
      <w:autoSpaceDE w:val="0"/>
      <w:autoSpaceDN w:val="0"/>
      <w:adjustRightInd w:val="0"/>
    </w:pPr>
    <w:rPr>
      <w:rFonts w:ascii="Times New Roman" w:eastAsia="Times New Roman" w:hAnsi="Times New Roman"/>
      <w:sz w:val="24"/>
      <w:szCs w:val="24"/>
    </w:rPr>
  </w:style>
  <w:style w:type="numbering" w:customStyle="1" w:styleId="123">
    <w:name w:val="Нет списка12"/>
    <w:next w:val="af"/>
    <w:semiHidden/>
    <w:unhideWhenUsed/>
    <w:rsid w:val="001463C5"/>
  </w:style>
  <w:style w:type="table" w:customStyle="1" w:styleId="94">
    <w:name w:val="Сетка таблицы9"/>
    <w:basedOn w:val="ae"/>
    <w:next w:val="af0"/>
    <w:uiPriority w:val="59"/>
    <w:rsid w:val="001463C5"/>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0">
    <w:name w:val="Нет списка13"/>
    <w:next w:val="af"/>
    <w:uiPriority w:val="99"/>
    <w:semiHidden/>
    <w:unhideWhenUsed/>
    <w:rsid w:val="001463C5"/>
  </w:style>
  <w:style w:type="table" w:customStyle="1" w:styleId="TableNormal">
    <w:name w:val="Table Normal"/>
    <w:uiPriority w:val="2"/>
    <w:semiHidden/>
    <w:unhideWhenUsed/>
    <w:qFormat/>
    <w:rsid w:val="001463C5"/>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c"/>
    <w:uiPriority w:val="1"/>
    <w:qFormat/>
    <w:rsid w:val="001463C5"/>
    <w:pPr>
      <w:widowControl w:val="0"/>
    </w:pPr>
    <w:rPr>
      <w:rFonts w:ascii="Calibri" w:hAnsi="Calibri"/>
      <w:lang w:val="en-US"/>
    </w:rPr>
  </w:style>
  <w:style w:type="table" w:customStyle="1" w:styleId="TableNormal1">
    <w:name w:val="Table Normal1"/>
    <w:uiPriority w:val="2"/>
    <w:semiHidden/>
    <w:unhideWhenUsed/>
    <w:qFormat/>
    <w:rsid w:val="001463C5"/>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msonormal0">
    <w:name w:val="msonormal"/>
    <w:basedOn w:val="ac"/>
    <w:rsid w:val="001463C5"/>
    <w:pPr>
      <w:spacing w:before="100" w:beforeAutospacing="1" w:after="100" w:afterAutospacing="1"/>
    </w:pPr>
    <w:rPr>
      <w:rFonts w:eastAsia="Times New Roman"/>
      <w:sz w:val="24"/>
      <w:szCs w:val="24"/>
      <w:lang w:eastAsia="ru-RU"/>
    </w:rPr>
  </w:style>
  <w:style w:type="paragraph" w:customStyle="1" w:styleId="3fd">
    <w:name w:val="Обычный3"/>
    <w:rsid w:val="00553EFC"/>
    <w:pPr>
      <w:suppressAutoHyphens/>
      <w:autoSpaceDE w:val="0"/>
    </w:pPr>
    <w:rPr>
      <w:rFonts w:ascii="Times New Roman" w:eastAsia="Times New Roman" w:hAnsi="Times New Roman"/>
      <w:color w:val="000000"/>
      <w:sz w:val="24"/>
      <w:szCs w:val="24"/>
      <w:lang w:eastAsia="zh-CN"/>
    </w:rPr>
  </w:style>
  <w:style w:type="numbering" w:customStyle="1" w:styleId="140">
    <w:name w:val="Нет списка14"/>
    <w:next w:val="af"/>
    <w:uiPriority w:val="99"/>
    <w:semiHidden/>
    <w:unhideWhenUsed/>
    <w:rsid w:val="004C26AF"/>
  </w:style>
  <w:style w:type="table" w:customStyle="1" w:styleId="102">
    <w:name w:val="Сетка таблицы10"/>
    <w:basedOn w:val="ae"/>
    <w:next w:val="af0"/>
    <w:uiPriority w:val="59"/>
    <w:rsid w:val="004C26A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0">
    <w:name w:val="Нет списка15"/>
    <w:next w:val="af"/>
    <w:uiPriority w:val="99"/>
    <w:semiHidden/>
    <w:unhideWhenUsed/>
    <w:rsid w:val="004C26AF"/>
  </w:style>
  <w:style w:type="table" w:customStyle="1" w:styleId="TableNormal2">
    <w:name w:val="Table Normal2"/>
    <w:uiPriority w:val="2"/>
    <w:semiHidden/>
    <w:unhideWhenUsed/>
    <w:qFormat/>
    <w:rsid w:val="004C26AF"/>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4C26AF"/>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215">
    <w:name w:val="Заголовок 21"/>
    <w:basedOn w:val="18"/>
    <w:next w:val="18"/>
    <w:uiPriority w:val="1"/>
    <w:qFormat/>
    <w:rsid w:val="006D681C"/>
    <w:pPr>
      <w:keepNext/>
      <w:ind w:firstLine="0"/>
      <w:jc w:val="left"/>
    </w:pPr>
    <w:rPr>
      <w:rFonts w:ascii="Times New Roman" w:hAnsi="Times New Roman"/>
      <w:szCs w:val="20"/>
    </w:rPr>
  </w:style>
  <w:style w:type="paragraph" w:customStyle="1" w:styleId="afffffffff5">
    <w:name w:val="Текст список"/>
    <w:basedOn w:val="ac"/>
    <w:rsid w:val="00784CAC"/>
    <w:pPr>
      <w:spacing w:after="60"/>
      <w:ind w:left="907" w:hanging="340"/>
      <w:jc w:val="both"/>
    </w:pPr>
    <w:rPr>
      <w:rFonts w:eastAsia="Times New Roman"/>
      <w:sz w:val="24"/>
      <w:szCs w:val="20"/>
      <w:lang w:eastAsia="ru-RU"/>
    </w:rPr>
  </w:style>
  <w:style w:type="paragraph" w:customStyle="1" w:styleId="afffffffff6">
    <w:name w:val="А_табл"/>
    <w:link w:val="afffffffff7"/>
    <w:autoRedefine/>
    <w:rsid w:val="009F00C4"/>
    <w:rPr>
      <w:rFonts w:ascii="Times New Roman" w:eastAsia="Times New Roman" w:hAnsi="Times New Roman"/>
      <w:sz w:val="24"/>
      <w:szCs w:val="24"/>
    </w:rPr>
  </w:style>
  <w:style w:type="character" w:customStyle="1" w:styleId="afffffffff7">
    <w:name w:val="А_табл Знак"/>
    <w:link w:val="afffffffff6"/>
    <w:rsid w:val="009F00C4"/>
    <w:rPr>
      <w:rFonts w:ascii="Times New Roman" w:eastAsia="Times New Roman" w:hAnsi="Times New Roman"/>
      <w:sz w:val="24"/>
      <w:szCs w:val="24"/>
    </w:rPr>
  </w:style>
  <w:style w:type="paragraph" w:customStyle="1" w:styleId="13">
    <w:name w:val="А_заг_1"/>
    <w:basedOn w:val="ac"/>
    <w:next w:val="ac"/>
    <w:autoRedefine/>
    <w:rsid w:val="002732B6"/>
    <w:pPr>
      <w:numPr>
        <w:ilvl w:val="2"/>
        <w:numId w:val="11"/>
      </w:numPr>
      <w:tabs>
        <w:tab w:val="clear" w:pos="2858"/>
        <w:tab w:val="num" w:pos="720"/>
      </w:tabs>
      <w:spacing w:line="360" w:lineRule="auto"/>
      <w:ind w:left="360" w:hanging="360"/>
    </w:pPr>
    <w:rPr>
      <w:rFonts w:eastAsia="Times New Roman"/>
      <w:b/>
      <w:sz w:val="32"/>
      <w:szCs w:val="24"/>
      <w:lang w:eastAsia="ru-RU"/>
    </w:rPr>
  </w:style>
  <w:style w:type="paragraph" w:customStyle="1" w:styleId="2">
    <w:name w:val="А_заг_2"/>
    <w:basedOn w:val="13"/>
    <w:next w:val="ac"/>
    <w:autoRedefine/>
    <w:rsid w:val="002732B6"/>
    <w:pPr>
      <w:numPr>
        <w:ilvl w:val="3"/>
      </w:numPr>
      <w:tabs>
        <w:tab w:val="clear" w:pos="2880"/>
        <w:tab w:val="num" w:pos="1440"/>
      </w:tabs>
      <w:ind w:left="792" w:hanging="432"/>
    </w:pPr>
  </w:style>
  <w:style w:type="paragraph" w:customStyle="1" w:styleId="3">
    <w:name w:val="А_заг_3"/>
    <w:basedOn w:val="2"/>
    <w:next w:val="ac"/>
    <w:autoRedefine/>
    <w:rsid w:val="002732B6"/>
    <w:pPr>
      <w:numPr>
        <w:ilvl w:val="4"/>
      </w:numPr>
      <w:tabs>
        <w:tab w:val="clear" w:pos="3600"/>
        <w:tab w:val="num" w:pos="2858"/>
      </w:tabs>
      <w:ind w:left="1922" w:hanging="504"/>
    </w:pPr>
  </w:style>
  <w:style w:type="paragraph" w:customStyle="1" w:styleId="124">
    <w:name w:val="Знак1 Знак Знак Знак2"/>
    <w:basedOn w:val="ac"/>
    <w:rsid w:val="00ED72B6"/>
    <w:pPr>
      <w:spacing w:after="60"/>
      <w:ind w:firstLine="709"/>
      <w:jc w:val="both"/>
    </w:pPr>
    <w:rPr>
      <w:rFonts w:ascii="Arial" w:eastAsia="Times New Roman" w:hAnsi="Arial" w:cs="Arial"/>
      <w:bCs/>
      <w:sz w:val="24"/>
      <w:szCs w:val="24"/>
      <w:lang w:eastAsia="ru-RU"/>
    </w:rPr>
  </w:style>
  <w:style w:type="paragraph" w:customStyle="1" w:styleId="4e">
    <w:name w:val="Основной текст4"/>
    <w:basedOn w:val="ac"/>
    <w:rsid w:val="00DF2F82"/>
    <w:pPr>
      <w:shd w:val="clear" w:color="auto" w:fill="FFFFFF"/>
      <w:spacing w:before="360" w:after="60" w:line="350" w:lineRule="exact"/>
      <w:ind w:hanging="560"/>
    </w:pPr>
    <w:rPr>
      <w:rFonts w:eastAsia="Times New Roman"/>
      <w:sz w:val="23"/>
      <w:szCs w:val="23"/>
      <w:lang w:eastAsia="ru-RU"/>
    </w:rPr>
  </w:style>
  <w:style w:type="paragraph" w:customStyle="1" w:styleId="12Arial">
    <w:name w:val="Стиль Основной текст отчета 12 Arial"/>
    <w:basedOn w:val="af8"/>
    <w:rsid w:val="00861504"/>
    <w:pPr>
      <w:tabs>
        <w:tab w:val="clear" w:pos="3060"/>
      </w:tabs>
      <w:suppressAutoHyphens/>
      <w:spacing w:line="100" w:lineRule="atLeast"/>
      <w:ind w:firstLine="709"/>
    </w:pPr>
    <w:rPr>
      <w:rFonts w:cs="Arial"/>
      <w:color w:val="000000"/>
      <w:sz w:val="24"/>
      <w:szCs w:val="26"/>
      <w:lang w:eastAsia="ar-SA"/>
    </w:rPr>
  </w:style>
  <w:style w:type="character" w:customStyle="1" w:styleId="affff9">
    <w:name w:val="Маркированный список Знак"/>
    <w:aliases w:val="Маркированный список Знак1 Знак,Маркированный список Знак Знак Знак,EIA Bullet 1 Знак,Маркированный Знак Знак Знак"/>
    <w:link w:val="a0"/>
    <w:uiPriority w:val="99"/>
    <w:rsid w:val="00861504"/>
    <w:rPr>
      <w:rFonts w:ascii="Times New Roman" w:eastAsia="Times New Roman" w:hAnsi="Times New Roman"/>
      <w:sz w:val="26"/>
    </w:rPr>
  </w:style>
  <w:style w:type="numbering" w:customStyle="1" w:styleId="160">
    <w:name w:val="Нет списка16"/>
    <w:next w:val="af"/>
    <w:uiPriority w:val="99"/>
    <w:semiHidden/>
    <w:unhideWhenUsed/>
    <w:rsid w:val="0055144E"/>
  </w:style>
  <w:style w:type="character" w:customStyle="1" w:styleId="FooterChar">
    <w:name w:val="Footer Char"/>
    <w:uiPriority w:val="99"/>
    <w:locked/>
    <w:rsid w:val="0055144E"/>
    <w:rPr>
      <w:rFonts w:ascii="Times New Roman" w:hAnsi="Times New Roman"/>
      <w:sz w:val="24"/>
    </w:rPr>
  </w:style>
  <w:style w:type="character" w:customStyle="1" w:styleId="BalloonTextChar">
    <w:name w:val="Balloon Text Char"/>
    <w:uiPriority w:val="99"/>
    <w:semiHidden/>
    <w:locked/>
    <w:rsid w:val="0055144E"/>
    <w:rPr>
      <w:rFonts w:ascii="Tahoma" w:hAnsi="Tahoma"/>
      <w:sz w:val="16"/>
    </w:rPr>
  </w:style>
  <w:style w:type="paragraph" w:customStyle="1" w:styleId="afffffffff8">
    <w:name w:val="+таб"/>
    <w:basedOn w:val="ac"/>
    <w:link w:val="afffffffff9"/>
    <w:uiPriority w:val="99"/>
    <w:qFormat/>
    <w:rsid w:val="00461C80"/>
    <w:pPr>
      <w:widowControl w:val="0"/>
      <w:jc w:val="center"/>
    </w:pPr>
    <w:rPr>
      <w:rFonts w:ascii="Bookman Old Style" w:eastAsia="Times New Roman" w:hAnsi="Bookman Old Style"/>
      <w:sz w:val="24"/>
      <w:szCs w:val="20"/>
      <w:lang w:eastAsia="ru-RU"/>
    </w:rPr>
  </w:style>
  <w:style w:type="character" w:customStyle="1" w:styleId="afffffffff9">
    <w:name w:val="+таб Знак"/>
    <w:link w:val="afffffffff8"/>
    <w:uiPriority w:val="99"/>
    <w:rsid w:val="00461C80"/>
    <w:rPr>
      <w:rFonts w:ascii="Bookman Old Style" w:eastAsia="Times New Roman" w:hAnsi="Bookman Old Style"/>
      <w:sz w:val="24"/>
    </w:rPr>
  </w:style>
  <w:style w:type="character" w:customStyle="1" w:styleId="S21">
    <w:name w:val="S_Заголовок 2 Знак"/>
    <w:link w:val="S2"/>
    <w:rsid w:val="00461C80"/>
    <w:rPr>
      <w:rFonts w:ascii="Times New Roman" w:hAnsi="Times New Roman"/>
      <w:b/>
      <w:color w:val="000000"/>
      <w:sz w:val="23"/>
      <w:szCs w:val="23"/>
      <w:lang w:eastAsia="en-US"/>
    </w:rPr>
  </w:style>
  <w:style w:type="paragraph" w:customStyle="1" w:styleId="S1">
    <w:name w:val="S_Заголовок 1"/>
    <w:basedOn w:val="14"/>
    <w:qFormat/>
    <w:rsid w:val="00461C80"/>
    <w:pPr>
      <w:keepLines/>
      <w:pageBreakBefore/>
      <w:numPr>
        <w:numId w:val="12"/>
      </w:numPr>
      <w:spacing w:before="0" w:after="120" w:line="276" w:lineRule="auto"/>
    </w:pPr>
    <w:rPr>
      <w:rFonts w:ascii="Bookman Old Style" w:hAnsi="Bookman Old Style"/>
      <w:caps/>
      <w:kern w:val="0"/>
      <w:sz w:val="24"/>
      <w:szCs w:val="28"/>
    </w:rPr>
  </w:style>
  <w:style w:type="paragraph" w:customStyle="1" w:styleId="S2">
    <w:name w:val="S_Заголовок 2"/>
    <w:basedOn w:val="20"/>
    <w:link w:val="S21"/>
    <w:autoRedefine/>
    <w:qFormat/>
    <w:rsid w:val="00461C80"/>
    <w:pPr>
      <w:numPr>
        <w:ilvl w:val="1"/>
        <w:numId w:val="13"/>
      </w:numPr>
      <w:spacing w:before="120" w:after="120" w:line="276" w:lineRule="auto"/>
      <w:ind w:left="567" w:hanging="578"/>
      <w:jc w:val="both"/>
    </w:pPr>
    <w:rPr>
      <w:rFonts w:ascii="Times New Roman" w:eastAsia="Calibri" w:hAnsi="Times New Roman"/>
      <w:bCs w:val="0"/>
      <w:color w:val="000000"/>
      <w:sz w:val="23"/>
      <w:szCs w:val="23"/>
      <w:shd w:val="clear" w:color="auto" w:fill="FFFFFF"/>
    </w:rPr>
  </w:style>
  <w:style w:type="paragraph" w:customStyle="1" w:styleId="S3">
    <w:name w:val="S_Заголовок 3"/>
    <w:basedOn w:val="30"/>
    <w:link w:val="S31"/>
    <w:qFormat/>
    <w:rsid w:val="00461C80"/>
    <w:pPr>
      <w:keepLines w:val="0"/>
      <w:numPr>
        <w:ilvl w:val="2"/>
        <w:numId w:val="12"/>
      </w:numPr>
      <w:spacing w:before="120" w:after="120" w:line="276" w:lineRule="auto"/>
    </w:pPr>
    <w:rPr>
      <w:rFonts w:ascii="Bookman Old Style" w:hAnsi="Bookman Old Style"/>
      <w:bCs w:val="0"/>
      <w:color w:val="auto"/>
    </w:rPr>
  </w:style>
  <w:style w:type="paragraph" w:customStyle="1" w:styleId="S4">
    <w:name w:val="S_Заголовок 4"/>
    <w:basedOn w:val="4"/>
    <w:rsid w:val="00461C80"/>
    <w:pPr>
      <w:keepNext w:val="0"/>
      <w:widowControl w:val="0"/>
      <w:numPr>
        <w:ilvl w:val="3"/>
        <w:numId w:val="12"/>
      </w:numPr>
      <w:ind w:right="0"/>
      <w:jc w:val="left"/>
    </w:pPr>
    <w:rPr>
      <w:i/>
      <w:color w:val="auto"/>
      <w:sz w:val="24"/>
      <w:szCs w:val="24"/>
    </w:rPr>
  </w:style>
  <w:style w:type="character" w:customStyle="1" w:styleId="S31">
    <w:name w:val="S_Заголовок 3 Знак"/>
    <w:link w:val="S3"/>
    <w:rsid w:val="00BF724E"/>
    <w:rPr>
      <w:rFonts w:ascii="Bookman Old Style" w:eastAsia="Times New Roman" w:hAnsi="Bookman Old Style"/>
      <w:b/>
      <w:sz w:val="24"/>
      <w:szCs w:val="24"/>
      <w:lang w:eastAsia="en-US"/>
    </w:rPr>
  </w:style>
  <w:style w:type="paragraph" w:customStyle="1" w:styleId="4f">
    <w:name w:val="Обычный4"/>
    <w:rsid w:val="00BF724E"/>
    <w:pPr>
      <w:suppressAutoHyphens/>
      <w:spacing w:before="100" w:after="100"/>
      <w:jc w:val="center"/>
    </w:pPr>
    <w:rPr>
      <w:rFonts w:ascii="Times New Roman" w:eastAsia="Arial" w:hAnsi="Times New Roman"/>
      <w:sz w:val="24"/>
      <w:lang w:eastAsia="ar-SA"/>
    </w:rPr>
  </w:style>
  <w:style w:type="character" w:customStyle="1" w:styleId="aff">
    <w:name w:val="Абзац списка Знак"/>
    <w:aliases w:val="ПАРАГРАФ Знак,Bullet List Знак,FooterText Знак,numbered Знак,Цветной список - Акцент 11 Знак,Список нумерованный цифры Знак,ТЗ список Знак,Абзац списка нумерованный Знак"/>
    <w:link w:val="afe"/>
    <w:uiPriority w:val="34"/>
    <w:qFormat/>
    <w:locked/>
    <w:rsid w:val="00142AE3"/>
    <w:rPr>
      <w:rFonts w:ascii="Times New Roman" w:eastAsia="Times New Roman" w:hAnsi="Times New Roman"/>
      <w:sz w:val="24"/>
      <w:szCs w:val="24"/>
    </w:rPr>
  </w:style>
  <w:style w:type="paragraph" w:customStyle="1" w:styleId="afffffffffa">
    <w:name w:val="Текст таблиц"/>
    <w:basedOn w:val="afffffffff8"/>
    <w:qFormat/>
    <w:rsid w:val="000B7923"/>
    <w:pPr>
      <w:tabs>
        <w:tab w:val="left" w:pos="690"/>
      </w:tabs>
      <w:jc w:val="left"/>
    </w:pPr>
    <w:rPr>
      <w:sz w:val="20"/>
    </w:rPr>
  </w:style>
  <w:style w:type="paragraph" w:customStyle="1" w:styleId="216">
    <w:name w:val="Основной текст (2)1"/>
    <w:basedOn w:val="ac"/>
    <w:uiPriority w:val="99"/>
    <w:rsid w:val="00E33C40"/>
    <w:pPr>
      <w:widowControl w:val="0"/>
      <w:shd w:val="clear" w:color="auto" w:fill="FFFFFF"/>
      <w:spacing w:after="480" w:line="180" w:lineRule="exact"/>
      <w:ind w:hanging="2140"/>
    </w:pPr>
    <w:rPr>
      <w:rFonts w:eastAsia="Times New Roman"/>
      <w:sz w:val="15"/>
      <w:szCs w:val="15"/>
      <w:lang w:eastAsia="ru-RU"/>
    </w:rPr>
  </w:style>
  <w:style w:type="paragraph" w:customStyle="1" w:styleId="pj">
    <w:name w:val="pj"/>
    <w:basedOn w:val="ac"/>
    <w:rsid w:val="009032D7"/>
    <w:pPr>
      <w:spacing w:before="100" w:beforeAutospacing="1" w:after="100" w:afterAutospacing="1"/>
    </w:pPr>
    <w:rPr>
      <w:rFonts w:eastAsia="Times New Roman"/>
      <w:sz w:val="24"/>
      <w:szCs w:val="24"/>
      <w:lang w:eastAsia="ru-RU"/>
    </w:rPr>
  </w:style>
  <w:style w:type="paragraph" w:customStyle="1" w:styleId="unformattext">
    <w:name w:val="unformattext"/>
    <w:basedOn w:val="ac"/>
    <w:rsid w:val="004D4336"/>
    <w:pPr>
      <w:spacing w:before="100" w:beforeAutospacing="1" w:after="100" w:afterAutospacing="1"/>
    </w:pPr>
    <w:rPr>
      <w:rFonts w:eastAsia="Times New Roman"/>
      <w:sz w:val="24"/>
      <w:szCs w:val="24"/>
      <w:lang w:eastAsia="ru-RU"/>
    </w:rPr>
  </w:style>
  <w:style w:type="paragraph" w:customStyle="1" w:styleId="rteright">
    <w:name w:val="rteright"/>
    <w:basedOn w:val="ac"/>
    <w:rsid w:val="0077387B"/>
    <w:pPr>
      <w:spacing w:before="120" w:after="216"/>
      <w:jc w:val="right"/>
    </w:pPr>
    <w:rPr>
      <w:rFonts w:eastAsia="Times New Roman"/>
      <w:sz w:val="24"/>
      <w:szCs w:val="24"/>
      <w:lang w:eastAsia="ru-RU"/>
    </w:rPr>
  </w:style>
  <w:style w:type="character" w:customStyle="1" w:styleId="295pt0">
    <w:name w:val="Основной текст (2) + 9;5 pt;Не полужирный;Курсив"/>
    <w:basedOn w:val="2f1"/>
    <w:rsid w:val="00320253"/>
    <w:rPr>
      <w:rFonts w:ascii="Times New Roman" w:eastAsia="Times New Roman" w:hAnsi="Times New Roman" w:cs="Times New Roman"/>
      <w:b/>
      <w:bCs/>
      <w:i/>
      <w:iCs/>
      <w:color w:val="000000"/>
      <w:spacing w:val="0"/>
      <w:w w:val="100"/>
      <w:position w:val="0"/>
      <w:sz w:val="19"/>
      <w:szCs w:val="19"/>
      <w:shd w:val="clear" w:color="auto" w:fill="FFFFFF"/>
      <w:lang w:val="ru-RU" w:eastAsia="ru-RU" w:bidi="ru-RU"/>
    </w:rPr>
  </w:style>
  <w:style w:type="paragraph" w:customStyle="1" w:styleId="119">
    <w:name w:val="Заголовок11"/>
    <w:basedOn w:val="ac"/>
    <w:next w:val="af8"/>
    <w:uiPriority w:val="99"/>
    <w:rsid w:val="00320253"/>
    <w:pPr>
      <w:keepNext/>
      <w:suppressAutoHyphens/>
      <w:spacing w:before="240" w:after="120"/>
      <w:ind w:left="-567"/>
      <w:jc w:val="center"/>
    </w:pPr>
    <w:rPr>
      <w:rFonts w:ascii="DejaVu Sans" w:eastAsia="Droid Sans Fallback" w:hAnsi="DejaVu Sans" w:cs="Droid Sans Devanagari"/>
      <w:color w:val="00000A"/>
      <w:sz w:val="28"/>
      <w:szCs w:val="20"/>
      <w:lang w:eastAsia="zh-CN"/>
    </w:rPr>
  </w:style>
  <w:style w:type="character" w:customStyle="1" w:styleId="-">
    <w:name w:val="Интернет-ссылка"/>
    <w:uiPriority w:val="99"/>
    <w:rsid w:val="00320253"/>
    <w:rPr>
      <w:color w:val="0000FF"/>
      <w:u w:val="single"/>
    </w:rPr>
  </w:style>
  <w:style w:type="paragraph" w:customStyle="1" w:styleId="450">
    <w:name w:val="Знак45"/>
    <w:basedOn w:val="ac"/>
    <w:rsid w:val="00481B39"/>
    <w:pPr>
      <w:spacing w:after="160" w:line="240" w:lineRule="exact"/>
    </w:pPr>
    <w:rPr>
      <w:rFonts w:ascii="Verdana" w:eastAsia="Times New Roman" w:hAnsi="Verdana"/>
      <w:sz w:val="20"/>
      <w:szCs w:val="20"/>
      <w:lang w:val="en-US"/>
    </w:rPr>
  </w:style>
  <w:style w:type="paragraph" w:customStyle="1" w:styleId="5b">
    <w:name w:val="Знак Знак Знак Знак Знак Знак5"/>
    <w:basedOn w:val="ac"/>
    <w:rsid w:val="00481B39"/>
    <w:pPr>
      <w:spacing w:before="100" w:beforeAutospacing="1" w:after="100" w:afterAutospacing="1"/>
      <w:jc w:val="both"/>
    </w:pPr>
    <w:rPr>
      <w:rFonts w:ascii="Tahoma" w:eastAsia="Times New Roman" w:hAnsi="Tahoma" w:cs="Tahoma"/>
      <w:sz w:val="20"/>
      <w:szCs w:val="20"/>
      <w:lang w:val="en-US"/>
    </w:rPr>
  </w:style>
  <w:style w:type="paragraph" w:customStyle="1" w:styleId="1ffff">
    <w:name w:val="заголовок 1"/>
    <w:basedOn w:val="ac"/>
    <w:next w:val="ac"/>
    <w:rsid w:val="0038636F"/>
    <w:pPr>
      <w:keepNext/>
      <w:spacing w:line="240" w:lineRule="atLeast"/>
      <w:jc w:val="center"/>
    </w:pPr>
    <w:rPr>
      <w:rFonts w:eastAsia="Times New Roman"/>
      <w:spacing w:val="20"/>
      <w:sz w:val="36"/>
      <w:szCs w:val="20"/>
      <w:lang w:eastAsia="ru-RU"/>
    </w:rPr>
  </w:style>
  <w:style w:type="table" w:customStyle="1" w:styleId="11a">
    <w:name w:val="Сетка таблицы11"/>
    <w:basedOn w:val="ae"/>
    <w:next w:val="af0"/>
    <w:uiPriority w:val="59"/>
    <w:rsid w:val="001E6531"/>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34">
    <w:name w:val="xl34"/>
    <w:basedOn w:val="ac"/>
    <w:uiPriority w:val="99"/>
    <w:rsid w:val="00FC1DF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b/>
      <w:bCs/>
      <w:color w:val="000000"/>
      <w:sz w:val="24"/>
      <w:szCs w:val="24"/>
      <w:lang w:eastAsia="ru-RU"/>
    </w:rPr>
  </w:style>
  <w:style w:type="paragraph" w:customStyle="1" w:styleId="doclink">
    <w:name w:val="doc_link"/>
    <w:basedOn w:val="ac"/>
    <w:rsid w:val="00F64386"/>
    <w:pPr>
      <w:spacing w:before="100" w:beforeAutospacing="1" w:after="100" w:afterAutospacing="1"/>
    </w:pPr>
    <w:rPr>
      <w:rFonts w:eastAsia="Times New Roman"/>
      <w:sz w:val="24"/>
      <w:szCs w:val="24"/>
      <w:lang w:eastAsia="ru-RU"/>
    </w:rPr>
  </w:style>
  <w:style w:type="paragraph" w:customStyle="1" w:styleId="BalloonText1">
    <w:name w:val="Balloon Text1"/>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9">
    <w:name w:val="Balloon Text19"/>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8">
    <w:name w:val="Balloon Text18"/>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7">
    <w:name w:val="Balloon Text17"/>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6">
    <w:name w:val="Balloon Text16"/>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5">
    <w:name w:val="Balloon Text15"/>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4">
    <w:name w:val="Balloon Text14"/>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3">
    <w:name w:val="Balloon Text13"/>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2">
    <w:name w:val="Balloon Text12"/>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1">
    <w:name w:val="Balloon Text11"/>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0">
    <w:name w:val="Balloon Text10"/>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9">
    <w:name w:val="Balloon Text9"/>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8">
    <w:name w:val="Balloon Text8"/>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7">
    <w:name w:val="Balloon Text7"/>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6">
    <w:name w:val="Balloon Text6"/>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5">
    <w:name w:val="Balloon Text5"/>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4">
    <w:name w:val="Balloon Text4"/>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3">
    <w:name w:val="Balloon Text3"/>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2">
    <w:name w:val="Balloon Text2"/>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character" w:customStyle="1" w:styleId="212pt">
    <w:name w:val="Основной текст (2) + 12 pt"/>
    <w:basedOn w:val="2f1"/>
    <w:rsid w:val="00BA3FD2"/>
    <w:rPr>
      <w:rFonts w:ascii="Times New Roman" w:hAnsi="Times New Roman" w:cs="Times New Roman"/>
      <w:b/>
      <w:bCs/>
      <w:sz w:val="24"/>
      <w:szCs w:val="24"/>
      <w:shd w:val="clear" w:color="auto" w:fill="FFFFFF"/>
    </w:rPr>
  </w:style>
  <w:style w:type="numbering" w:customStyle="1" w:styleId="170">
    <w:name w:val="Нет списка17"/>
    <w:next w:val="af"/>
    <w:uiPriority w:val="99"/>
    <w:semiHidden/>
    <w:unhideWhenUsed/>
    <w:rsid w:val="006626BC"/>
  </w:style>
  <w:style w:type="paragraph" w:customStyle="1" w:styleId="attachmentsitem">
    <w:name w:val="attachments__item"/>
    <w:basedOn w:val="ac"/>
    <w:rsid w:val="006626BC"/>
    <w:pPr>
      <w:spacing w:before="100" w:beforeAutospacing="1" w:after="100" w:afterAutospacing="1"/>
    </w:pPr>
    <w:rPr>
      <w:rFonts w:eastAsia="Times New Roman"/>
      <w:sz w:val="24"/>
      <w:szCs w:val="24"/>
      <w:lang w:eastAsia="ru-RU"/>
    </w:rPr>
  </w:style>
  <w:style w:type="table" w:styleId="afffffffffb">
    <w:name w:val="Table Professional"/>
    <w:basedOn w:val="ae"/>
    <w:uiPriority w:val="99"/>
    <w:rsid w:val="00F2057D"/>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5c">
    <w:name w:val="Table Grid 5"/>
    <w:basedOn w:val="ae"/>
    <w:uiPriority w:val="99"/>
    <w:rsid w:val="00F2057D"/>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paragraph" w:customStyle="1" w:styleId="ConsCell0">
    <w:name w:val="ConsCell"/>
    <w:uiPriority w:val="99"/>
    <w:rsid w:val="00F2057D"/>
    <w:pPr>
      <w:widowControl w:val="0"/>
      <w:autoSpaceDE w:val="0"/>
      <w:autoSpaceDN w:val="0"/>
      <w:adjustRightInd w:val="0"/>
      <w:ind w:right="19772"/>
    </w:pPr>
    <w:rPr>
      <w:rFonts w:ascii="Arial" w:eastAsia="Times New Roman" w:hAnsi="Arial" w:cs="Arial"/>
    </w:rPr>
  </w:style>
  <w:style w:type="character" w:customStyle="1" w:styleId="SubtitleChar">
    <w:name w:val="Subtitle Char"/>
    <w:aliases w:val="Знак5 Char"/>
    <w:uiPriority w:val="99"/>
    <w:locked/>
    <w:rsid w:val="00F2057D"/>
    <w:rPr>
      <w:rFonts w:ascii="Cambria" w:hAnsi="Cambria" w:cs="Times New Roman"/>
      <w:sz w:val="24"/>
      <w:szCs w:val="24"/>
    </w:rPr>
  </w:style>
  <w:style w:type="paragraph" w:customStyle="1" w:styleId="-1">
    <w:name w:val="Маркирован-1"/>
    <w:basedOn w:val="ac"/>
    <w:uiPriority w:val="99"/>
    <w:rsid w:val="00F2057D"/>
    <w:pPr>
      <w:tabs>
        <w:tab w:val="num" w:pos="720"/>
        <w:tab w:val="num" w:pos="900"/>
        <w:tab w:val="num" w:pos="1211"/>
      </w:tabs>
      <w:spacing w:line="360" w:lineRule="auto"/>
      <w:ind w:left="900" w:hanging="283"/>
      <w:jc w:val="both"/>
    </w:pPr>
    <w:rPr>
      <w:rFonts w:eastAsia="Times New Roman"/>
      <w:sz w:val="24"/>
      <w:szCs w:val="24"/>
      <w:lang w:eastAsia="ru-RU"/>
    </w:rPr>
  </w:style>
  <w:style w:type="paragraph" w:customStyle="1" w:styleId="1ffff0">
    <w:name w:val="Список_маркир.1"/>
    <w:basedOn w:val="ac"/>
    <w:uiPriority w:val="99"/>
    <w:rsid w:val="00F2057D"/>
    <w:pPr>
      <w:tabs>
        <w:tab w:val="num" w:pos="1021"/>
      </w:tabs>
      <w:spacing w:line="360" w:lineRule="auto"/>
      <w:ind w:firstLine="567"/>
      <w:jc w:val="both"/>
    </w:pPr>
    <w:rPr>
      <w:rFonts w:eastAsia="Times New Roman"/>
      <w:sz w:val="24"/>
      <w:szCs w:val="24"/>
      <w:lang w:eastAsia="ru-RU"/>
    </w:rPr>
  </w:style>
  <w:style w:type="paragraph" w:customStyle="1" w:styleId="2ffc">
    <w:name w:val="Список_маркир.2"/>
    <w:basedOn w:val="ac"/>
    <w:uiPriority w:val="99"/>
    <w:rsid w:val="00F2057D"/>
    <w:pPr>
      <w:tabs>
        <w:tab w:val="num" w:pos="1021"/>
      </w:tabs>
      <w:spacing w:line="360" w:lineRule="auto"/>
      <w:ind w:firstLine="567"/>
      <w:jc w:val="both"/>
    </w:pPr>
    <w:rPr>
      <w:rFonts w:eastAsia="Times New Roman"/>
      <w:sz w:val="24"/>
      <w:szCs w:val="24"/>
      <w:lang w:eastAsia="ru-RU"/>
    </w:rPr>
  </w:style>
  <w:style w:type="paragraph" w:customStyle="1" w:styleId="afffffffffc">
    <w:name w:val="Таблица_номер"/>
    <w:basedOn w:val="ac"/>
    <w:autoRedefine/>
    <w:uiPriority w:val="99"/>
    <w:rsid w:val="00F2057D"/>
    <w:pPr>
      <w:keepNext/>
      <w:spacing w:line="360" w:lineRule="auto"/>
      <w:jc w:val="right"/>
    </w:pPr>
    <w:rPr>
      <w:rFonts w:eastAsia="Times New Roman"/>
      <w:sz w:val="28"/>
      <w:szCs w:val="28"/>
      <w:lang w:eastAsia="ru-RU"/>
    </w:rPr>
  </w:style>
  <w:style w:type="paragraph" w:customStyle="1" w:styleId="afffffffffd">
    <w:name w:val="Таблица_название"/>
    <w:basedOn w:val="ac"/>
    <w:autoRedefine/>
    <w:uiPriority w:val="99"/>
    <w:rsid w:val="00F2057D"/>
    <w:pPr>
      <w:keepNext/>
      <w:jc w:val="center"/>
    </w:pPr>
    <w:rPr>
      <w:rFonts w:eastAsia="Times New Roman"/>
      <w:i/>
      <w:sz w:val="28"/>
      <w:szCs w:val="28"/>
      <w:lang w:eastAsia="ru-RU"/>
    </w:rPr>
  </w:style>
  <w:style w:type="paragraph" w:customStyle="1" w:styleId="CenturyGothic9pt-0073">
    <w:name w:val="Стиль Century Gothic 9 pt по ширине Слева:  -007 см После:  3 ..."/>
    <w:basedOn w:val="ac"/>
    <w:uiPriority w:val="99"/>
    <w:rsid w:val="00F2057D"/>
    <w:pPr>
      <w:spacing w:after="60"/>
      <w:jc w:val="both"/>
    </w:pPr>
    <w:rPr>
      <w:rFonts w:ascii="Century Gothic" w:eastAsia="Times New Roman" w:hAnsi="Century Gothic" w:cs="Century Gothic"/>
      <w:sz w:val="18"/>
      <w:szCs w:val="18"/>
      <w:lang w:eastAsia="ru-RU"/>
    </w:rPr>
  </w:style>
  <w:style w:type="character" w:customStyle="1" w:styleId="291">
    <w:name w:val="Знак Знак29"/>
    <w:uiPriority w:val="99"/>
    <w:rsid w:val="00F2057D"/>
    <w:rPr>
      <w:rFonts w:ascii="Arial" w:hAnsi="Arial" w:cs="Arial"/>
      <w:b/>
      <w:bCs/>
      <w:sz w:val="26"/>
      <w:szCs w:val="26"/>
      <w:lang w:val="ru-RU" w:eastAsia="ru-RU" w:bidi="ar-SA"/>
    </w:rPr>
  </w:style>
  <w:style w:type="character" w:customStyle="1" w:styleId="217">
    <w:name w:val="Знак Знак21"/>
    <w:uiPriority w:val="99"/>
    <w:rsid w:val="00F2057D"/>
    <w:rPr>
      <w:rFonts w:cs="Times New Roman"/>
      <w:sz w:val="24"/>
      <w:szCs w:val="24"/>
      <w:lang w:val="ru-RU" w:eastAsia="ru-RU" w:bidi="ar-SA"/>
    </w:rPr>
  </w:style>
  <w:style w:type="paragraph" w:customStyle="1" w:styleId="141">
    <w:name w:val="Обычный 14"/>
    <w:basedOn w:val="ac"/>
    <w:uiPriority w:val="99"/>
    <w:rsid w:val="00F2057D"/>
    <w:pPr>
      <w:spacing w:line="360" w:lineRule="auto"/>
      <w:ind w:firstLine="709"/>
      <w:jc w:val="both"/>
    </w:pPr>
    <w:rPr>
      <w:rFonts w:eastAsia="Times New Roman"/>
      <w:sz w:val="28"/>
      <w:szCs w:val="24"/>
      <w:lang w:eastAsia="ru-RU"/>
    </w:rPr>
  </w:style>
  <w:style w:type="character" w:customStyle="1" w:styleId="200">
    <w:name w:val="Знак Знак20"/>
    <w:uiPriority w:val="99"/>
    <w:locked/>
    <w:rsid w:val="00F2057D"/>
    <w:rPr>
      <w:rFonts w:cs="Times New Roman"/>
      <w:lang w:val="ru-RU" w:eastAsia="ru-RU" w:bidi="ar-SA"/>
    </w:rPr>
  </w:style>
  <w:style w:type="paragraph" w:styleId="afffffffffe">
    <w:name w:val="envelope address"/>
    <w:basedOn w:val="ac"/>
    <w:uiPriority w:val="99"/>
    <w:rsid w:val="00F2057D"/>
    <w:pPr>
      <w:framePr w:w="7920" w:h="1980" w:hRule="exact" w:hSpace="180" w:wrap="auto" w:hAnchor="page" w:xAlign="center" w:yAlign="bottom"/>
      <w:ind w:left="2880"/>
    </w:pPr>
    <w:rPr>
      <w:rFonts w:ascii="Arial" w:eastAsia="Times New Roman" w:hAnsi="Arial" w:cs="Arial"/>
      <w:sz w:val="24"/>
      <w:szCs w:val="24"/>
      <w:lang w:eastAsia="ru-RU"/>
    </w:rPr>
  </w:style>
  <w:style w:type="character" w:styleId="HTML3">
    <w:name w:val="HTML Acronym"/>
    <w:uiPriority w:val="99"/>
    <w:rsid w:val="00F2057D"/>
    <w:rPr>
      <w:rFonts w:cs="Times New Roman"/>
    </w:rPr>
  </w:style>
  <w:style w:type="table" w:styleId="-10">
    <w:name w:val="Table Web 1"/>
    <w:basedOn w:val="ae"/>
    <w:uiPriority w:val="99"/>
    <w:rsid w:val="00F2057D"/>
    <w:rPr>
      <w:rFonts w:ascii="Times New Roman" w:eastAsia="Times New Roman" w:hAnsi="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2">
    <w:name w:val="Table Web 2"/>
    <w:basedOn w:val="ae"/>
    <w:uiPriority w:val="99"/>
    <w:rsid w:val="00F2057D"/>
    <w:rPr>
      <w:rFonts w:ascii="Times New Roman" w:eastAsia="Times New Roman" w:hAnsi="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3">
    <w:name w:val="Table Web 3"/>
    <w:basedOn w:val="ae"/>
    <w:uiPriority w:val="99"/>
    <w:rsid w:val="00F2057D"/>
    <w:rPr>
      <w:rFonts w:ascii="Times New Roman" w:eastAsia="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character" w:styleId="affffffffff">
    <w:name w:val="Placeholder Text"/>
    <w:uiPriority w:val="99"/>
    <w:semiHidden/>
    <w:rsid w:val="00F2057D"/>
    <w:rPr>
      <w:rFonts w:cs="Times New Roman"/>
      <w:color w:val="808080"/>
    </w:rPr>
  </w:style>
  <w:style w:type="paragraph" w:customStyle="1" w:styleId="mail">
    <w:name w:val="mail"/>
    <w:basedOn w:val="ac"/>
    <w:uiPriority w:val="99"/>
    <w:rsid w:val="00F2057D"/>
    <w:pPr>
      <w:spacing w:before="100" w:beforeAutospacing="1" w:after="100" w:afterAutospacing="1"/>
    </w:pPr>
    <w:rPr>
      <w:rFonts w:eastAsia="Times New Roman"/>
      <w:sz w:val="24"/>
      <w:szCs w:val="24"/>
      <w:lang w:eastAsia="ru-RU"/>
    </w:rPr>
  </w:style>
  <w:style w:type="character" w:customStyle="1" w:styleId="2110">
    <w:name w:val="Основной текст с отступом 2 Знак1 Знак1 Знак"/>
    <w:aliases w:val="Знак1 Знак1 Знак1 Знак,Основной текст с отступом 2 Знак Знак Знак Знак,Знак1 Знак Знак Знак1 Знак"/>
    <w:uiPriority w:val="99"/>
    <w:rsid w:val="00F2057D"/>
    <w:rPr>
      <w:rFonts w:cs="Times New Roman"/>
      <w:sz w:val="24"/>
      <w:szCs w:val="24"/>
    </w:rPr>
  </w:style>
  <w:style w:type="paragraph" w:customStyle="1" w:styleId="xl22">
    <w:name w:val="xl22"/>
    <w:basedOn w:val="ac"/>
    <w:uiPriority w:val="99"/>
    <w:rsid w:val="00F2057D"/>
    <w:pPr>
      <w:spacing w:before="100" w:beforeAutospacing="1" w:after="100" w:afterAutospacing="1"/>
    </w:pPr>
    <w:rPr>
      <w:b/>
      <w:bCs/>
      <w:sz w:val="24"/>
      <w:szCs w:val="24"/>
      <w:lang w:eastAsia="ru-RU"/>
    </w:rPr>
  </w:style>
  <w:style w:type="paragraph" w:styleId="2ffd">
    <w:name w:val="Body Text First Indent 2"/>
    <w:basedOn w:val="afb"/>
    <w:link w:val="2ffe"/>
    <w:rsid w:val="00F2057D"/>
    <w:pPr>
      <w:spacing w:after="0"/>
      <w:ind w:left="360" w:firstLine="360"/>
    </w:pPr>
    <w:rPr>
      <w:sz w:val="24"/>
      <w:szCs w:val="24"/>
      <w:lang w:eastAsia="ru-RU"/>
    </w:rPr>
  </w:style>
  <w:style w:type="character" w:customStyle="1" w:styleId="2ffe">
    <w:name w:val="Красная строка 2 Знак"/>
    <w:basedOn w:val="afc"/>
    <w:link w:val="2ffd"/>
    <w:rsid w:val="00F2057D"/>
    <w:rPr>
      <w:rFonts w:ascii="Times New Roman" w:eastAsia="Times New Roman" w:hAnsi="Times New Roman"/>
      <w:sz w:val="24"/>
      <w:szCs w:val="24"/>
    </w:rPr>
  </w:style>
  <w:style w:type="character" w:customStyle="1" w:styleId="1ffff1">
    <w:name w:val="Основной текст с отступом Знак1"/>
    <w:basedOn w:val="ad"/>
    <w:uiPriority w:val="99"/>
    <w:rsid w:val="00F2057D"/>
  </w:style>
  <w:style w:type="paragraph" w:customStyle="1" w:styleId="affffffffff0">
    <w:name w:val="Заголовок статьи"/>
    <w:basedOn w:val="ac"/>
    <w:next w:val="ac"/>
    <w:uiPriority w:val="99"/>
    <w:rsid w:val="00F2057D"/>
    <w:pPr>
      <w:autoSpaceDE w:val="0"/>
      <w:autoSpaceDN w:val="0"/>
      <w:adjustRightInd w:val="0"/>
      <w:ind w:left="1612" w:hanging="892"/>
      <w:jc w:val="both"/>
    </w:pPr>
    <w:rPr>
      <w:rFonts w:ascii="Arial" w:eastAsia="Times New Roman" w:hAnsi="Arial"/>
      <w:sz w:val="20"/>
      <w:szCs w:val="20"/>
      <w:lang w:eastAsia="ru-RU"/>
    </w:rPr>
  </w:style>
  <w:style w:type="table" w:styleId="1ffff2">
    <w:name w:val="Table Subtle 1"/>
    <w:basedOn w:val="ae"/>
    <w:uiPriority w:val="99"/>
    <w:rsid w:val="00F2057D"/>
    <w:rPr>
      <w:rFonts w:ascii="Times New Roman" w:eastAsia="Times New Roman" w:hAnsi="Times New Roman"/>
    </w:rPr>
    <w:tblPr>
      <w:tblStyleRowBandSize w:val="1"/>
      <w:tblInd w:w="0" w:type="dxa"/>
      <w:tblCellMar>
        <w:top w:w="0" w:type="dxa"/>
        <w:left w:w="108" w:type="dxa"/>
        <w:bottom w:w="0" w:type="dxa"/>
        <w:right w:w="108" w:type="dxa"/>
      </w:tblCellMar>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affffffffff1">
    <w:name w:val="Table Contemporary"/>
    <w:basedOn w:val="ae"/>
    <w:uiPriority w:val="99"/>
    <w:rsid w:val="00F2057D"/>
    <w:rPr>
      <w:rFonts w:ascii="Times New Roman" w:eastAsia="Times New Roman" w:hAnsi="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affffffffff2">
    <w:name w:val="Table Elegant"/>
    <w:basedOn w:val="ae"/>
    <w:uiPriority w:val="99"/>
    <w:rsid w:val="00F2057D"/>
    <w:rPr>
      <w:rFonts w:ascii="Times New Roman" w:eastAsia="Times New Roman" w:hAnsi="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styleId="2fff">
    <w:name w:val="Table Grid 2"/>
    <w:basedOn w:val="ae"/>
    <w:uiPriority w:val="99"/>
    <w:rsid w:val="00F2057D"/>
    <w:rPr>
      <w:rFonts w:ascii="Times New Roman" w:eastAsia="Times New Roman" w:hAnsi="Times New Roman"/>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11">
    <w:name w:val="Table List 1"/>
    <w:basedOn w:val="ae"/>
    <w:uiPriority w:val="99"/>
    <w:rsid w:val="00F2057D"/>
    <w:rPr>
      <w:rFonts w:ascii="Times New Roman" w:eastAsia="Times New Roman" w:hAnsi="Times New Roman"/>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character" w:customStyle="1" w:styleId="WW8Num4z0">
    <w:name w:val="WW8Num4z0"/>
    <w:rsid w:val="00F2057D"/>
    <w:rPr>
      <w:rFonts w:ascii="Symbol" w:hAnsi="Symbol"/>
      <w:sz w:val="18"/>
    </w:rPr>
  </w:style>
  <w:style w:type="paragraph" w:customStyle="1" w:styleId="affffffffff3">
    <w:name w:val="Чертежный"/>
    <w:uiPriority w:val="99"/>
    <w:rsid w:val="00F2057D"/>
    <w:pPr>
      <w:suppressAutoHyphens/>
      <w:jc w:val="both"/>
    </w:pPr>
    <w:rPr>
      <w:rFonts w:ascii="ISOCPEUR" w:hAnsi="ISOCPEUR"/>
      <w:i/>
      <w:sz w:val="28"/>
      <w:lang w:val="uk-UA" w:eastAsia="ar-SA"/>
    </w:rPr>
  </w:style>
  <w:style w:type="paragraph" w:customStyle="1" w:styleId="3fe">
    <w:name w:val="Стиль Заголовок 3 + не курсив"/>
    <w:basedOn w:val="30"/>
    <w:uiPriority w:val="99"/>
    <w:rsid w:val="00F2057D"/>
    <w:pPr>
      <w:keepLines w:val="0"/>
      <w:numPr>
        <w:ilvl w:val="2"/>
      </w:numPr>
      <w:tabs>
        <w:tab w:val="num" w:pos="2989"/>
      </w:tabs>
      <w:suppressAutoHyphens/>
      <w:spacing w:before="240" w:after="60"/>
      <w:ind w:left="2989" w:hanging="720"/>
      <w:jc w:val="both"/>
      <w:outlineLvl w:val="9"/>
    </w:pPr>
    <w:rPr>
      <w:rFonts w:ascii="Times New Roman" w:hAnsi="Times New Roman" w:cs="Arial"/>
      <w:bCs w:val="0"/>
      <w:color w:val="auto"/>
      <w:szCs w:val="26"/>
      <w:lang w:eastAsia="ar-SA"/>
    </w:rPr>
  </w:style>
  <w:style w:type="paragraph" w:customStyle="1" w:styleId="127">
    <w:name w:val="Стиль по ширине Первая строка:  127 см"/>
    <w:basedOn w:val="ac"/>
    <w:uiPriority w:val="99"/>
    <w:rsid w:val="00F2057D"/>
    <w:pPr>
      <w:suppressAutoHyphens/>
      <w:spacing w:before="120" w:after="120"/>
      <w:ind w:firstLine="720"/>
      <w:jc w:val="both"/>
    </w:pPr>
    <w:rPr>
      <w:rFonts w:eastAsia="Times New Roman"/>
      <w:sz w:val="24"/>
      <w:szCs w:val="20"/>
      <w:lang w:eastAsia="ar-SA"/>
    </w:rPr>
  </w:style>
  <w:style w:type="paragraph" w:customStyle="1" w:styleId="1ffff3">
    <w:name w:val="Текст примечания1"/>
    <w:basedOn w:val="ac"/>
    <w:uiPriority w:val="99"/>
    <w:rsid w:val="00F2057D"/>
    <w:pPr>
      <w:suppressAutoHyphens/>
      <w:spacing w:before="120" w:after="120"/>
      <w:ind w:firstLine="709"/>
      <w:jc w:val="both"/>
    </w:pPr>
    <w:rPr>
      <w:rFonts w:eastAsia="Times New Roman"/>
      <w:sz w:val="20"/>
      <w:szCs w:val="20"/>
      <w:lang w:eastAsia="ar-SA"/>
    </w:rPr>
  </w:style>
  <w:style w:type="paragraph" w:customStyle="1" w:styleId="affffffffff4">
    <w:name w:val="Стиль по ширине"/>
    <w:basedOn w:val="ac"/>
    <w:uiPriority w:val="99"/>
    <w:rsid w:val="00F2057D"/>
    <w:pPr>
      <w:suppressAutoHyphens/>
      <w:spacing w:before="120" w:after="120"/>
      <w:jc w:val="both"/>
    </w:pPr>
    <w:rPr>
      <w:rFonts w:eastAsia="Times New Roman"/>
      <w:sz w:val="24"/>
      <w:szCs w:val="20"/>
      <w:lang w:eastAsia="ar-SA"/>
    </w:rPr>
  </w:style>
  <w:style w:type="paragraph" w:customStyle="1" w:styleId="affffffffff5">
    <w:name w:val="Район"/>
    <w:basedOn w:val="ac"/>
    <w:uiPriority w:val="99"/>
    <w:rsid w:val="00F2057D"/>
    <w:pPr>
      <w:tabs>
        <w:tab w:val="left" w:pos="927"/>
      </w:tabs>
      <w:suppressAutoHyphens/>
      <w:spacing w:before="120" w:after="120"/>
      <w:ind w:left="927" w:hanging="360"/>
      <w:jc w:val="center"/>
    </w:pPr>
    <w:rPr>
      <w:rFonts w:eastAsia="Times New Roman"/>
      <w:b/>
      <w:sz w:val="28"/>
      <w:szCs w:val="28"/>
      <w:lang w:eastAsia="ar-SA"/>
    </w:rPr>
  </w:style>
  <w:style w:type="paragraph" w:customStyle="1" w:styleId="1ffff4">
    <w:name w:val="Стиль по ширине1"/>
    <w:basedOn w:val="ac"/>
    <w:uiPriority w:val="99"/>
    <w:rsid w:val="00F2057D"/>
    <w:pPr>
      <w:suppressAutoHyphens/>
      <w:spacing w:before="120" w:after="120"/>
      <w:jc w:val="both"/>
    </w:pPr>
    <w:rPr>
      <w:rFonts w:eastAsia="Times New Roman"/>
      <w:sz w:val="24"/>
      <w:szCs w:val="24"/>
      <w:lang w:eastAsia="ar-SA"/>
    </w:rPr>
  </w:style>
  <w:style w:type="paragraph" w:customStyle="1" w:styleId="095">
    <w:name w:val="Стиль по ширине Первая строка:  095 см"/>
    <w:basedOn w:val="ac"/>
    <w:uiPriority w:val="99"/>
    <w:rsid w:val="00F2057D"/>
    <w:pPr>
      <w:suppressAutoHyphens/>
      <w:spacing w:before="120" w:after="120"/>
      <w:ind w:firstLine="540"/>
      <w:jc w:val="both"/>
    </w:pPr>
    <w:rPr>
      <w:rFonts w:eastAsia="Times New Roman"/>
      <w:sz w:val="24"/>
      <w:szCs w:val="24"/>
      <w:lang w:eastAsia="ar-SA"/>
    </w:rPr>
  </w:style>
  <w:style w:type="paragraph" w:customStyle="1" w:styleId="1270">
    <w:name w:val="Стиль Первая строка:  127 см"/>
    <w:basedOn w:val="ac"/>
    <w:uiPriority w:val="99"/>
    <w:rsid w:val="00F2057D"/>
    <w:pPr>
      <w:suppressAutoHyphens/>
      <w:spacing w:before="120" w:after="120"/>
      <w:ind w:firstLine="720"/>
      <w:jc w:val="both"/>
    </w:pPr>
    <w:rPr>
      <w:rFonts w:eastAsia="Times New Roman"/>
      <w:sz w:val="24"/>
      <w:szCs w:val="20"/>
      <w:lang w:eastAsia="ar-SA"/>
    </w:rPr>
  </w:style>
  <w:style w:type="paragraph" w:customStyle="1" w:styleId="text1">
    <w:name w:val="text1"/>
    <w:basedOn w:val="ac"/>
    <w:uiPriority w:val="99"/>
    <w:rsid w:val="00F2057D"/>
    <w:pPr>
      <w:suppressAutoHyphens/>
      <w:spacing w:before="280" w:after="280"/>
      <w:ind w:firstLine="360"/>
      <w:jc w:val="both"/>
    </w:pPr>
    <w:rPr>
      <w:rFonts w:eastAsia="Times New Roman"/>
      <w:lang w:eastAsia="ar-SA"/>
    </w:rPr>
  </w:style>
  <w:style w:type="paragraph" w:customStyle="1" w:styleId="form">
    <w:name w:val="form"/>
    <w:basedOn w:val="ac"/>
    <w:uiPriority w:val="99"/>
    <w:rsid w:val="00F2057D"/>
    <w:pPr>
      <w:suppressAutoHyphens/>
      <w:spacing w:before="280" w:after="280"/>
      <w:jc w:val="center"/>
    </w:pPr>
    <w:rPr>
      <w:rFonts w:eastAsia="Times New Roman"/>
      <w:color w:val="800000"/>
      <w:sz w:val="16"/>
      <w:szCs w:val="16"/>
      <w:lang w:eastAsia="ar-SA"/>
    </w:rPr>
  </w:style>
  <w:style w:type="paragraph" w:customStyle="1" w:styleId="part2">
    <w:name w:val="p_art2"/>
    <w:basedOn w:val="ac"/>
    <w:uiPriority w:val="99"/>
    <w:rsid w:val="00F2057D"/>
    <w:pPr>
      <w:shd w:val="clear" w:color="auto" w:fill="FFFFFF"/>
      <w:suppressAutoHyphens/>
      <w:spacing w:before="120" w:after="360"/>
      <w:ind w:left="240" w:right="240" w:firstLine="1680"/>
      <w:jc w:val="both"/>
    </w:pPr>
    <w:rPr>
      <w:rFonts w:eastAsia="Times New Roman"/>
      <w:color w:val="000000"/>
      <w:sz w:val="24"/>
      <w:szCs w:val="24"/>
      <w:lang w:eastAsia="ar-SA"/>
    </w:rPr>
  </w:style>
  <w:style w:type="paragraph" w:customStyle="1" w:styleId="affffffffff6">
    <w:name w:val="Стиль Черный по ширине"/>
    <w:basedOn w:val="ac"/>
    <w:uiPriority w:val="99"/>
    <w:rsid w:val="00F2057D"/>
    <w:pPr>
      <w:suppressAutoHyphens/>
      <w:spacing w:before="120" w:after="120"/>
      <w:jc w:val="both"/>
    </w:pPr>
    <w:rPr>
      <w:rFonts w:eastAsia="Times New Roman"/>
      <w:color w:val="000000"/>
      <w:sz w:val="24"/>
      <w:szCs w:val="20"/>
      <w:lang w:eastAsia="ar-SA"/>
    </w:rPr>
  </w:style>
  <w:style w:type="paragraph" w:customStyle="1" w:styleId="125">
    <w:name w:val="Стиль Название объекта + 12 пт"/>
    <w:basedOn w:val="1f2"/>
    <w:uiPriority w:val="99"/>
    <w:rsid w:val="00F2057D"/>
    <w:pPr>
      <w:suppressLineNumbers w:val="0"/>
    </w:pPr>
    <w:rPr>
      <w:rFonts w:ascii="Times New Roman" w:hAnsi="Times New Roman" w:cs="Times New Roman"/>
      <w:b/>
      <w:bCs/>
      <w:i w:val="0"/>
      <w:iCs w:val="0"/>
      <w:szCs w:val="20"/>
      <w:lang w:eastAsia="ar-SA"/>
    </w:rPr>
  </w:style>
  <w:style w:type="paragraph" w:customStyle="1" w:styleId="affffffffff7">
    <w:name w:val="Обычный для таблицы"/>
    <w:basedOn w:val="ac"/>
    <w:uiPriority w:val="99"/>
    <w:rsid w:val="00F2057D"/>
    <w:pPr>
      <w:suppressAutoHyphens/>
      <w:spacing w:before="120" w:after="120"/>
      <w:jc w:val="center"/>
    </w:pPr>
    <w:rPr>
      <w:rFonts w:eastAsia="Times New Roman"/>
      <w:sz w:val="24"/>
      <w:szCs w:val="24"/>
      <w:lang w:eastAsia="ar-SA"/>
    </w:rPr>
  </w:style>
  <w:style w:type="paragraph" w:customStyle="1" w:styleId="affffffffff8">
    <w:name w:val="НумСписок"/>
    <w:basedOn w:val="ac"/>
    <w:uiPriority w:val="99"/>
    <w:rsid w:val="00F2057D"/>
    <w:pPr>
      <w:suppressAutoHyphens/>
      <w:ind w:firstLine="720"/>
    </w:pPr>
    <w:rPr>
      <w:rFonts w:eastAsia="Times New Roman"/>
      <w:szCs w:val="20"/>
      <w:lang w:eastAsia="ar-SA"/>
    </w:rPr>
  </w:style>
  <w:style w:type="paragraph" w:customStyle="1" w:styleId="affffffffff9">
    <w:name w:val="Абзац_пост"/>
    <w:basedOn w:val="ac"/>
    <w:uiPriority w:val="99"/>
    <w:rsid w:val="00F2057D"/>
    <w:pPr>
      <w:suppressAutoHyphens/>
      <w:spacing w:before="120"/>
      <w:ind w:firstLine="720"/>
      <w:jc w:val="both"/>
    </w:pPr>
    <w:rPr>
      <w:rFonts w:eastAsia="Times New Roman"/>
      <w:sz w:val="26"/>
      <w:szCs w:val="24"/>
      <w:lang w:eastAsia="ar-SA"/>
    </w:rPr>
  </w:style>
  <w:style w:type="paragraph" w:customStyle="1" w:styleId="1ffff5">
    <w:name w:val="Стиль Заголовок 1"/>
    <w:basedOn w:val="14"/>
    <w:uiPriority w:val="99"/>
    <w:rsid w:val="00F2057D"/>
    <w:pPr>
      <w:tabs>
        <w:tab w:val="num" w:pos="432"/>
      </w:tabs>
      <w:suppressAutoHyphens/>
      <w:spacing w:after="240"/>
      <w:ind w:left="432" w:firstLine="709"/>
      <w:jc w:val="center"/>
      <w:outlineLvl w:val="9"/>
    </w:pPr>
    <w:rPr>
      <w:rFonts w:ascii="Times New Roman" w:hAnsi="Times New Roman"/>
      <w:kern w:val="2"/>
      <w:sz w:val="28"/>
      <w:szCs w:val="20"/>
      <w:lang w:eastAsia="ar-SA"/>
    </w:rPr>
  </w:style>
  <w:style w:type="paragraph" w:customStyle="1" w:styleId="00">
    <w:name w:val="Стиль Перед:  0 пт После:  0 пт"/>
    <w:basedOn w:val="ac"/>
    <w:uiPriority w:val="99"/>
    <w:rsid w:val="00F2057D"/>
    <w:pPr>
      <w:suppressAutoHyphens/>
      <w:spacing w:before="120" w:after="120"/>
      <w:ind w:firstLine="709"/>
      <w:jc w:val="both"/>
    </w:pPr>
    <w:rPr>
      <w:rFonts w:eastAsia="Times New Roman"/>
      <w:sz w:val="24"/>
      <w:szCs w:val="20"/>
      <w:lang w:eastAsia="ar-SA"/>
    </w:rPr>
  </w:style>
  <w:style w:type="paragraph" w:customStyle="1" w:styleId="2000">
    <w:name w:val="Стиль Заголовок 2 + Перед:  0 пт После:  0 пт"/>
    <w:basedOn w:val="20"/>
    <w:uiPriority w:val="99"/>
    <w:rsid w:val="00F2057D"/>
    <w:pPr>
      <w:keepLines w:val="0"/>
      <w:numPr>
        <w:ilvl w:val="1"/>
      </w:numPr>
      <w:tabs>
        <w:tab w:val="num" w:pos="576"/>
      </w:tabs>
      <w:suppressAutoHyphens/>
      <w:spacing w:before="240" w:after="240"/>
      <w:ind w:left="576" w:firstLine="709"/>
      <w:jc w:val="both"/>
      <w:outlineLvl w:val="9"/>
    </w:pPr>
    <w:rPr>
      <w:rFonts w:ascii="Times New Roman" w:hAnsi="Times New Roman"/>
      <w:color w:val="auto"/>
      <w:szCs w:val="20"/>
      <w:lang w:eastAsia="ar-SA"/>
    </w:rPr>
  </w:style>
  <w:style w:type="paragraph" w:customStyle="1" w:styleId="300">
    <w:name w:val="Стиль Заголовок 3 + Перед:  0 пт После:  0 пт"/>
    <w:basedOn w:val="30"/>
    <w:uiPriority w:val="99"/>
    <w:rsid w:val="00F2057D"/>
    <w:pPr>
      <w:keepLines w:val="0"/>
      <w:numPr>
        <w:ilvl w:val="2"/>
      </w:numPr>
      <w:tabs>
        <w:tab w:val="num" w:pos="2989"/>
      </w:tabs>
      <w:suppressAutoHyphens/>
      <w:spacing w:before="120" w:after="120"/>
      <w:ind w:left="2989" w:hanging="720"/>
      <w:jc w:val="both"/>
      <w:outlineLvl w:val="9"/>
    </w:pPr>
    <w:rPr>
      <w:rFonts w:ascii="Times New Roman" w:hAnsi="Times New Roman"/>
      <w:color w:val="auto"/>
      <w:szCs w:val="20"/>
      <w:lang w:eastAsia="ar-SA"/>
    </w:rPr>
  </w:style>
  <w:style w:type="paragraph" w:customStyle="1" w:styleId="103">
    <w:name w:val="Оглавление 10"/>
    <w:basedOn w:val="1d"/>
    <w:uiPriority w:val="99"/>
    <w:rsid w:val="00F2057D"/>
    <w:pPr>
      <w:tabs>
        <w:tab w:val="right" w:leader="dot" w:pos="9637"/>
      </w:tabs>
      <w:suppressAutoHyphens/>
      <w:spacing w:before="120" w:after="120"/>
      <w:ind w:left="2547" w:firstLine="0"/>
    </w:pPr>
    <w:rPr>
      <w:rFonts w:ascii="Times" w:eastAsia="Times New Roman" w:hAnsi="Times" w:cs="Lucidasans"/>
      <w:color w:val="auto"/>
      <w:lang w:val="ru-RU" w:eastAsia="ar-SA" w:bidi="ar-SA"/>
    </w:rPr>
  </w:style>
  <w:style w:type="character" w:customStyle="1" w:styleId="WW8Num1z0">
    <w:name w:val="WW8Num1z0"/>
    <w:rsid w:val="00F2057D"/>
    <w:rPr>
      <w:rFonts w:ascii="Symbol" w:hAnsi="Symbol"/>
    </w:rPr>
  </w:style>
  <w:style w:type="character" w:customStyle="1" w:styleId="WW8Num1z1">
    <w:name w:val="WW8Num1z1"/>
    <w:rsid w:val="00F2057D"/>
    <w:rPr>
      <w:rFonts w:ascii="Courier New" w:hAnsi="Courier New"/>
    </w:rPr>
  </w:style>
  <w:style w:type="character" w:customStyle="1" w:styleId="WW8Num1z2">
    <w:name w:val="WW8Num1z2"/>
    <w:rsid w:val="00F2057D"/>
    <w:rPr>
      <w:rFonts w:ascii="Wingdings" w:hAnsi="Wingdings"/>
    </w:rPr>
  </w:style>
  <w:style w:type="character" w:customStyle="1" w:styleId="WW8Num2z0">
    <w:name w:val="WW8Num2z0"/>
    <w:rsid w:val="00F2057D"/>
    <w:rPr>
      <w:rFonts w:ascii="Symbol" w:hAnsi="Symbol"/>
    </w:rPr>
  </w:style>
  <w:style w:type="character" w:customStyle="1" w:styleId="WW8Num2z1">
    <w:name w:val="WW8Num2z1"/>
    <w:rsid w:val="00F2057D"/>
    <w:rPr>
      <w:rFonts w:ascii="Courier New" w:hAnsi="Courier New"/>
    </w:rPr>
  </w:style>
  <w:style w:type="character" w:customStyle="1" w:styleId="WW8Num2z2">
    <w:name w:val="WW8Num2z2"/>
    <w:rsid w:val="00F2057D"/>
    <w:rPr>
      <w:rFonts w:ascii="Wingdings" w:hAnsi="Wingdings"/>
    </w:rPr>
  </w:style>
  <w:style w:type="character" w:customStyle="1" w:styleId="WW8Num3z0">
    <w:name w:val="WW8Num3z0"/>
    <w:rsid w:val="00F2057D"/>
    <w:rPr>
      <w:rFonts w:ascii="Symbol" w:hAnsi="Symbol"/>
    </w:rPr>
  </w:style>
  <w:style w:type="character" w:customStyle="1" w:styleId="WW8Num3z2">
    <w:name w:val="WW8Num3z2"/>
    <w:rsid w:val="00F2057D"/>
    <w:rPr>
      <w:rFonts w:ascii="Wingdings" w:hAnsi="Wingdings"/>
    </w:rPr>
  </w:style>
  <w:style w:type="character" w:customStyle="1" w:styleId="WW8Num3z4">
    <w:name w:val="WW8Num3z4"/>
    <w:rsid w:val="00F2057D"/>
    <w:rPr>
      <w:rFonts w:ascii="Courier New" w:hAnsi="Courier New"/>
    </w:rPr>
  </w:style>
  <w:style w:type="character" w:customStyle="1" w:styleId="WW8Num5z1">
    <w:name w:val="WW8Num5z1"/>
    <w:rsid w:val="00F2057D"/>
    <w:rPr>
      <w:rFonts w:ascii="Courier New" w:hAnsi="Courier New"/>
    </w:rPr>
  </w:style>
  <w:style w:type="character" w:customStyle="1" w:styleId="WW8Num5z2">
    <w:name w:val="WW8Num5z2"/>
    <w:rsid w:val="00F2057D"/>
    <w:rPr>
      <w:rFonts w:ascii="Wingdings" w:hAnsi="Wingdings"/>
    </w:rPr>
  </w:style>
  <w:style w:type="character" w:customStyle="1" w:styleId="WW8Num6z0">
    <w:name w:val="WW8Num6z0"/>
    <w:rsid w:val="00F2057D"/>
    <w:rPr>
      <w:rFonts w:ascii="Symbol" w:hAnsi="Symbol"/>
      <w:sz w:val="20"/>
    </w:rPr>
  </w:style>
  <w:style w:type="character" w:customStyle="1" w:styleId="WW8Num6z2">
    <w:name w:val="WW8Num6z2"/>
    <w:uiPriority w:val="99"/>
    <w:rsid w:val="00F2057D"/>
    <w:rPr>
      <w:rFonts w:ascii="Wingdings" w:hAnsi="Wingdings"/>
      <w:sz w:val="20"/>
    </w:rPr>
  </w:style>
  <w:style w:type="character" w:customStyle="1" w:styleId="WW8Num7z0">
    <w:name w:val="WW8Num7z0"/>
    <w:rsid w:val="00F2057D"/>
    <w:rPr>
      <w:rFonts w:ascii="Symbol" w:hAnsi="Symbol"/>
    </w:rPr>
  </w:style>
  <w:style w:type="character" w:customStyle="1" w:styleId="WW8Num7z1">
    <w:name w:val="WW8Num7z1"/>
    <w:uiPriority w:val="99"/>
    <w:rsid w:val="00F2057D"/>
    <w:rPr>
      <w:rFonts w:ascii="Courier New" w:hAnsi="Courier New"/>
    </w:rPr>
  </w:style>
  <w:style w:type="character" w:customStyle="1" w:styleId="WW8Num7z2">
    <w:name w:val="WW8Num7z2"/>
    <w:uiPriority w:val="99"/>
    <w:rsid w:val="00F2057D"/>
    <w:rPr>
      <w:rFonts w:ascii="Wingdings" w:hAnsi="Wingdings"/>
    </w:rPr>
  </w:style>
  <w:style w:type="character" w:customStyle="1" w:styleId="WW8Num8z0">
    <w:name w:val="WW8Num8z0"/>
    <w:rsid w:val="00F2057D"/>
    <w:rPr>
      <w:rFonts w:ascii="Symbol" w:hAnsi="Symbol"/>
    </w:rPr>
  </w:style>
  <w:style w:type="character" w:customStyle="1" w:styleId="WW8Num8z1">
    <w:name w:val="WW8Num8z1"/>
    <w:rsid w:val="00F2057D"/>
    <w:rPr>
      <w:rFonts w:ascii="Courier New" w:hAnsi="Courier New"/>
    </w:rPr>
  </w:style>
  <w:style w:type="character" w:customStyle="1" w:styleId="WW8Num8z2">
    <w:name w:val="WW8Num8z2"/>
    <w:rsid w:val="00F2057D"/>
    <w:rPr>
      <w:rFonts w:ascii="Wingdings" w:hAnsi="Wingdings"/>
    </w:rPr>
  </w:style>
  <w:style w:type="character" w:customStyle="1" w:styleId="WW8Num9z0">
    <w:name w:val="WW8Num9z0"/>
    <w:rsid w:val="00F2057D"/>
    <w:rPr>
      <w:rFonts w:ascii="Symbol" w:hAnsi="Symbol"/>
    </w:rPr>
  </w:style>
  <w:style w:type="character" w:customStyle="1" w:styleId="WW8Num9z1">
    <w:name w:val="WW8Num9z1"/>
    <w:uiPriority w:val="99"/>
    <w:rsid w:val="00F2057D"/>
    <w:rPr>
      <w:rFonts w:ascii="Courier New" w:hAnsi="Courier New"/>
    </w:rPr>
  </w:style>
  <w:style w:type="character" w:customStyle="1" w:styleId="WW8Num9z2">
    <w:name w:val="WW8Num9z2"/>
    <w:uiPriority w:val="99"/>
    <w:rsid w:val="00F2057D"/>
    <w:rPr>
      <w:rFonts w:ascii="Wingdings" w:hAnsi="Wingdings"/>
    </w:rPr>
  </w:style>
  <w:style w:type="character" w:customStyle="1" w:styleId="WW8Num10z0">
    <w:name w:val="WW8Num10z0"/>
    <w:rsid w:val="00F2057D"/>
    <w:rPr>
      <w:rFonts w:ascii="Symbol" w:hAnsi="Symbol"/>
    </w:rPr>
  </w:style>
  <w:style w:type="character" w:customStyle="1" w:styleId="WW8Num10z1">
    <w:name w:val="WW8Num10z1"/>
    <w:rsid w:val="00F2057D"/>
    <w:rPr>
      <w:rFonts w:ascii="Courier New" w:hAnsi="Courier New"/>
    </w:rPr>
  </w:style>
  <w:style w:type="character" w:customStyle="1" w:styleId="WW8Num10z2">
    <w:name w:val="WW8Num10z2"/>
    <w:rsid w:val="00F2057D"/>
    <w:rPr>
      <w:rFonts w:ascii="Wingdings" w:hAnsi="Wingdings"/>
    </w:rPr>
  </w:style>
  <w:style w:type="character" w:customStyle="1" w:styleId="WW8Num12z1">
    <w:name w:val="WW8Num12z1"/>
    <w:uiPriority w:val="99"/>
    <w:rsid w:val="00F2057D"/>
    <w:rPr>
      <w:rFonts w:ascii="Courier New" w:hAnsi="Courier New"/>
    </w:rPr>
  </w:style>
  <w:style w:type="character" w:customStyle="1" w:styleId="WW8Num12z2">
    <w:name w:val="WW8Num12z2"/>
    <w:uiPriority w:val="99"/>
    <w:rsid w:val="00F2057D"/>
    <w:rPr>
      <w:rFonts w:ascii="Wingdings" w:hAnsi="Wingdings"/>
    </w:rPr>
  </w:style>
  <w:style w:type="character" w:customStyle="1" w:styleId="WW8Num13z0">
    <w:name w:val="WW8Num13z0"/>
    <w:uiPriority w:val="99"/>
    <w:rsid w:val="00F2057D"/>
    <w:rPr>
      <w:rFonts w:ascii="Symbol" w:hAnsi="Symbol"/>
    </w:rPr>
  </w:style>
  <w:style w:type="character" w:customStyle="1" w:styleId="WW8Num14z0">
    <w:name w:val="WW8Num14z0"/>
    <w:uiPriority w:val="99"/>
    <w:rsid w:val="00F2057D"/>
    <w:rPr>
      <w:rFonts w:ascii="Symbol" w:hAnsi="Symbol"/>
    </w:rPr>
  </w:style>
  <w:style w:type="character" w:customStyle="1" w:styleId="WW8Num14z1">
    <w:name w:val="WW8Num14z1"/>
    <w:uiPriority w:val="99"/>
    <w:rsid w:val="00F2057D"/>
    <w:rPr>
      <w:rFonts w:ascii="Courier New" w:hAnsi="Courier New"/>
    </w:rPr>
  </w:style>
  <w:style w:type="character" w:customStyle="1" w:styleId="WW8Num14z2">
    <w:name w:val="WW8Num14z2"/>
    <w:uiPriority w:val="99"/>
    <w:rsid w:val="00F2057D"/>
    <w:rPr>
      <w:rFonts w:ascii="Wingdings" w:hAnsi="Wingdings"/>
    </w:rPr>
  </w:style>
  <w:style w:type="character" w:customStyle="1" w:styleId="WW8Num15z0">
    <w:name w:val="WW8Num15z0"/>
    <w:uiPriority w:val="99"/>
    <w:rsid w:val="00F2057D"/>
    <w:rPr>
      <w:rFonts w:ascii="Symbol" w:hAnsi="Symbol"/>
    </w:rPr>
  </w:style>
  <w:style w:type="character" w:customStyle="1" w:styleId="WW8Num15z1">
    <w:name w:val="WW8Num15z1"/>
    <w:uiPriority w:val="99"/>
    <w:rsid w:val="00F2057D"/>
    <w:rPr>
      <w:rFonts w:ascii="Courier New" w:hAnsi="Courier New"/>
    </w:rPr>
  </w:style>
  <w:style w:type="character" w:customStyle="1" w:styleId="WW8Num15z2">
    <w:name w:val="WW8Num15z2"/>
    <w:uiPriority w:val="99"/>
    <w:rsid w:val="00F2057D"/>
    <w:rPr>
      <w:rFonts w:ascii="Wingdings" w:hAnsi="Wingdings"/>
    </w:rPr>
  </w:style>
  <w:style w:type="character" w:customStyle="1" w:styleId="WW8Num16z0">
    <w:name w:val="WW8Num16z0"/>
    <w:uiPriority w:val="99"/>
    <w:rsid w:val="00F2057D"/>
    <w:rPr>
      <w:rFonts w:ascii="Symbol" w:hAnsi="Symbol"/>
    </w:rPr>
  </w:style>
  <w:style w:type="character" w:customStyle="1" w:styleId="WW8Num16z1">
    <w:name w:val="WW8Num16z1"/>
    <w:uiPriority w:val="99"/>
    <w:rsid w:val="00F2057D"/>
    <w:rPr>
      <w:rFonts w:ascii="Courier New" w:hAnsi="Courier New"/>
    </w:rPr>
  </w:style>
  <w:style w:type="character" w:customStyle="1" w:styleId="WW8Num16z2">
    <w:name w:val="WW8Num16z2"/>
    <w:uiPriority w:val="99"/>
    <w:rsid w:val="00F2057D"/>
    <w:rPr>
      <w:rFonts w:ascii="Wingdings" w:hAnsi="Wingdings"/>
    </w:rPr>
  </w:style>
  <w:style w:type="character" w:customStyle="1" w:styleId="WW8Num17z0">
    <w:name w:val="WW8Num17z0"/>
    <w:uiPriority w:val="99"/>
    <w:rsid w:val="00F2057D"/>
    <w:rPr>
      <w:rFonts w:ascii="Symbol" w:hAnsi="Symbol"/>
    </w:rPr>
  </w:style>
  <w:style w:type="character" w:customStyle="1" w:styleId="WW8Num17z1">
    <w:name w:val="WW8Num17z1"/>
    <w:uiPriority w:val="99"/>
    <w:rsid w:val="00F2057D"/>
    <w:rPr>
      <w:rFonts w:ascii="Courier New" w:hAnsi="Courier New"/>
    </w:rPr>
  </w:style>
  <w:style w:type="character" w:customStyle="1" w:styleId="WW8Num17z2">
    <w:name w:val="WW8Num17z2"/>
    <w:uiPriority w:val="99"/>
    <w:rsid w:val="00F2057D"/>
    <w:rPr>
      <w:rFonts w:ascii="Wingdings" w:hAnsi="Wingdings"/>
    </w:rPr>
  </w:style>
  <w:style w:type="character" w:customStyle="1" w:styleId="WW8Num18z0">
    <w:name w:val="WW8Num18z0"/>
    <w:uiPriority w:val="99"/>
    <w:rsid w:val="00F2057D"/>
    <w:rPr>
      <w:rFonts w:ascii="Symbol" w:hAnsi="Symbol"/>
    </w:rPr>
  </w:style>
  <w:style w:type="character" w:customStyle="1" w:styleId="WW8Num18z1">
    <w:name w:val="WW8Num18z1"/>
    <w:uiPriority w:val="99"/>
    <w:rsid w:val="00F2057D"/>
    <w:rPr>
      <w:rFonts w:ascii="Courier New" w:hAnsi="Courier New"/>
    </w:rPr>
  </w:style>
  <w:style w:type="character" w:customStyle="1" w:styleId="WW8Num18z2">
    <w:name w:val="WW8Num18z2"/>
    <w:uiPriority w:val="99"/>
    <w:rsid w:val="00F2057D"/>
    <w:rPr>
      <w:rFonts w:ascii="Wingdings" w:hAnsi="Wingdings"/>
    </w:rPr>
  </w:style>
  <w:style w:type="character" w:customStyle="1" w:styleId="WW8Num19z1">
    <w:name w:val="WW8Num19z1"/>
    <w:uiPriority w:val="99"/>
    <w:rsid w:val="00F2057D"/>
    <w:rPr>
      <w:rFonts w:ascii="Courier New" w:hAnsi="Courier New"/>
    </w:rPr>
  </w:style>
  <w:style w:type="character" w:customStyle="1" w:styleId="WW8Num19z2">
    <w:name w:val="WW8Num19z2"/>
    <w:uiPriority w:val="99"/>
    <w:rsid w:val="00F2057D"/>
    <w:rPr>
      <w:rFonts w:ascii="Wingdings" w:hAnsi="Wingdings"/>
    </w:rPr>
  </w:style>
  <w:style w:type="character" w:customStyle="1" w:styleId="WW8Num20z0">
    <w:name w:val="WW8Num20z0"/>
    <w:uiPriority w:val="99"/>
    <w:rsid w:val="00F2057D"/>
    <w:rPr>
      <w:rFonts w:ascii="Symbol" w:hAnsi="Symbol"/>
    </w:rPr>
  </w:style>
  <w:style w:type="character" w:customStyle="1" w:styleId="WW8Num20z1">
    <w:name w:val="WW8Num20z1"/>
    <w:uiPriority w:val="99"/>
    <w:rsid w:val="00F2057D"/>
    <w:rPr>
      <w:rFonts w:ascii="Courier New" w:hAnsi="Courier New"/>
    </w:rPr>
  </w:style>
  <w:style w:type="character" w:customStyle="1" w:styleId="WW8Num20z2">
    <w:name w:val="WW8Num20z2"/>
    <w:uiPriority w:val="99"/>
    <w:rsid w:val="00F2057D"/>
    <w:rPr>
      <w:rFonts w:ascii="Wingdings" w:hAnsi="Wingdings"/>
    </w:rPr>
  </w:style>
  <w:style w:type="character" w:customStyle="1" w:styleId="WW8Num21z0">
    <w:name w:val="WW8Num21z0"/>
    <w:uiPriority w:val="99"/>
    <w:rsid w:val="00F2057D"/>
    <w:rPr>
      <w:rFonts w:ascii="Symbol" w:hAnsi="Symbol"/>
    </w:rPr>
  </w:style>
  <w:style w:type="character" w:customStyle="1" w:styleId="WW8Num21z1">
    <w:name w:val="WW8Num21z1"/>
    <w:uiPriority w:val="99"/>
    <w:rsid w:val="00F2057D"/>
    <w:rPr>
      <w:rFonts w:ascii="Courier New" w:hAnsi="Courier New"/>
    </w:rPr>
  </w:style>
  <w:style w:type="character" w:customStyle="1" w:styleId="WW8Num21z2">
    <w:name w:val="WW8Num21z2"/>
    <w:uiPriority w:val="99"/>
    <w:rsid w:val="00F2057D"/>
    <w:rPr>
      <w:rFonts w:ascii="Wingdings" w:hAnsi="Wingdings"/>
    </w:rPr>
  </w:style>
  <w:style w:type="character" w:customStyle="1" w:styleId="WW8Num22z0">
    <w:name w:val="WW8Num22z0"/>
    <w:uiPriority w:val="99"/>
    <w:rsid w:val="00F2057D"/>
    <w:rPr>
      <w:rFonts w:ascii="Symbol" w:hAnsi="Symbol"/>
    </w:rPr>
  </w:style>
  <w:style w:type="character" w:customStyle="1" w:styleId="WW8Num22z1">
    <w:name w:val="WW8Num22z1"/>
    <w:uiPriority w:val="99"/>
    <w:rsid w:val="00F2057D"/>
    <w:rPr>
      <w:rFonts w:ascii="Courier New" w:hAnsi="Courier New"/>
    </w:rPr>
  </w:style>
  <w:style w:type="character" w:customStyle="1" w:styleId="WW8Num22z2">
    <w:name w:val="WW8Num22z2"/>
    <w:uiPriority w:val="99"/>
    <w:rsid w:val="00F2057D"/>
    <w:rPr>
      <w:rFonts w:ascii="Wingdings" w:hAnsi="Wingdings"/>
    </w:rPr>
  </w:style>
  <w:style w:type="character" w:customStyle="1" w:styleId="WW8Num24z0">
    <w:name w:val="WW8Num24z0"/>
    <w:uiPriority w:val="99"/>
    <w:rsid w:val="00F2057D"/>
    <w:rPr>
      <w:rFonts w:ascii="Symbol" w:hAnsi="Symbol"/>
    </w:rPr>
  </w:style>
  <w:style w:type="character" w:customStyle="1" w:styleId="WW8Num24z1">
    <w:name w:val="WW8Num24z1"/>
    <w:uiPriority w:val="99"/>
    <w:rsid w:val="00F2057D"/>
    <w:rPr>
      <w:rFonts w:ascii="Courier New" w:hAnsi="Courier New"/>
    </w:rPr>
  </w:style>
  <w:style w:type="character" w:customStyle="1" w:styleId="WW8Num24z2">
    <w:name w:val="WW8Num24z2"/>
    <w:uiPriority w:val="99"/>
    <w:rsid w:val="00F2057D"/>
    <w:rPr>
      <w:rFonts w:ascii="Wingdings" w:hAnsi="Wingdings"/>
    </w:rPr>
  </w:style>
  <w:style w:type="character" w:customStyle="1" w:styleId="WW8Num25z0">
    <w:name w:val="WW8Num25z0"/>
    <w:uiPriority w:val="99"/>
    <w:rsid w:val="00F2057D"/>
    <w:rPr>
      <w:rFonts w:ascii="Symbol" w:hAnsi="Symbol"/>
    </w:rPr>
  </w:style>
  <w:style w:type="character" w:customStyle="1" w:styleId="WW8Num25z2">
    <w:name w:val="WW8Num25z2"/>
    <w:uiPriority w:val="99"/>
    <w:rsid w:val="00F2057D"/>
    <w:rPr>
      <w:rFonts w:ascii="Wingdings" w:hAnsi="Wingdings"/>
    </w:rPr>
  </w:style>
  <w:style w:type="character" w:customStyle="1" w:styleId="WW8Num26z0">
    <w:name w:val="WW8Num26z0"/>
    <w:uiPriority w:val="99"/>
    <w:rsid w:val="00F2057D"/>
    <w:rPr>
      <w:rFonts w:ascii="Symbol" w:hAnsi="Symbol"/>
    </w:rPr>
  </w:style>
  <w:style w:type="character" w:customStyle="1" w:styleId="WW8Num26z1">
    <w:name w:val="WW8Num26z1"/>
    <w:uiPriority w:val="99"/>
    <w:rsid w:val="00F2057D"/>
    <w:rPr>
      <w:rFonts w:ascii="Courier New" w:hAnsi="Courier New"/>
    </w:rPr>
  </w:style>
  <w:style w:type="character" w:customStyle="1" w:styleId="WW8Num26z2">
    <w:name w:val="WW8Num26z2"/>
    <w:uiPriority w:val="99"/>
    <w:rsid w:val="00F2057D"/>
    <w:rPr>
      <w:rFonts w:ascii="Wingdings" w:hAnsi="Wingdings"/>
    </w:rPr>
  </w:style>
  <w:style w:type="character" w:customStyle="1" w:styleId="WW8Num27z0">
    <w:name w:val="WW8Num27z0"/>
    <w:uiPriority w:val="99"/>
    <w:rsid w:val="00F2057D"/>
    <w:rPr>
      <w:rFonts w:ascii="Symbol" w:hAnsi="Symbol"/>
    </w:rPr>
  </w:style>
  <w:style w:type="character" w:customStyle="1" w:styleId="WW8Num27z1">
    <w:name w:val="WW8Num27z1"/>
    <w:uiPriority w:val="99"/>
    <w:rsid w:val="00F2057D"/>
    <w:rPr>
      <w:rFonts w:ascii="Courier New" w:hAnsi="Courier New"/>
    </w:rPr>
  </w:style>
  <w:style w:type="character" w:customStyle="1" w:styleId="WW8Num27z2">
    <w:name w:val="WW8Num27z2"/>
    <w:uiPriority w:val="99"/>
    <w:rsid w:val="00F2057D"/>
    <w:rPr>
      <w:rFonts w:ascii="Wingdings" w:hAnsi="Wingdings"/>
    </w:rPr>
  </w:style>
  <w:style w:type="character" w:customStyle="1" w:styleId="WW8Num28z0">
    <w:name w:val="WW8Num28z0"/>
    <w:uiPriority w:val="99"/>
    <w:rsid w:val="00F2057D"/>
    <w:rPr>
      <w:rFonts w:ascii="Symbol" w:hAnsi="Symbol"/>
    </w:rPr>
  </w:style>
  <w:style w:type="character" w:customStyle="1" w:styleId="WW8Num28z1">
    <w:name w:val="WW8Num28z1"/>
    <w:uiPriority w:val="99"/>
    <w:rsid w:val="00F2057D"/>
    <w:rPr>
      <w:rFonts w:ascii="Courier New" w:hAnsi="Courier New"/>
    </w:rPr>
  </w:style>
  <w:style w:type="character" w:customStyle="1" w:styleId="WW8Num28z2">
    <w:name w:val="WW8Num28z2"/>
    <w:uiPriority w:val="99"/>
    <w:rsid w:val="00F2057D"/>
    <w:rPr>
      <w:rFonts w:ascii="Wingdings" w:hAnsi="Wingdings"/>
    </w:rPr>
  </w:style>
  <w:style w:type="character" w:customStyle="1" w:styleId="WW8Num29z0">
    <w:name w:val="WW8Num29z0"/>
    <w:uiPriority w:val="99"/>
    <w:rsid w:val="00F2057D"/>
    <w:rPr>
      <w:rFonts w:ascii="Symbol" w:hAnsi="Symbol"/>
    </w:rPr>
  </w:style>
  <w:style w:type="character" w:customStyle="1" w:styleId="WW8Num29z1">
    <w:name w:val="WW8Num29z1"/>
    <w:uiPriority w:val="99"/>
    <w:rsid w:val="00F2057D"/>
    <w:rPr>
      <w:rFonts w:ascii="Courier New" w:hAnsi="Courier New"/>
    </w:rPr>
  </w:style>
  <w:style w:type="character" w:customStyle="1" w:styleId="WW8Num29z2">
    <w:name w:val="WW8Num29z2"/>
    <w:uiPriority w:val="99"/>
    <w:rsid w:val="00F2057D"/>
    <w:rPr>
      <w:rFonts w:ascii="Wingdings" w:hAnsi="Wingdings"/>
    </w:rPr>
  </w:style>
  <w:style w:type="character" w:customStyle="1" w:styleId="WW8Num30z2">
    <w:name w:val="WW8Num30z2"/>
    <w:uiPriority w:val="99"/>
    <w:rsid w:val="00F2057D"/>
    <w:rPr>
      <w:rFonts w:ascii="Wingdings" w:hAnsi="Wingdings"/>
    </w:rPr>
  </w:style>
  <w:style w:type="character" w:customStyle="1" w:styleId="WW8Num30z3">
    <w:name w:val="WW8Num30z3"/>
    <w:uiPriority w:val="99"/>
    <w:rsid w:val="00F2057D"/>
    <w:rPr>
      <w:rFonts w:ascii="Symbol" w:hAnsi="Symbol"/>
    </w:rPr>
  </w:style>
  <w:style w:type="character" w:customStyle="1" w:styleId="WW8Num30z4">
    <w:name w:val="WW8Num30z4"/>
    <w:uiPriority w:val="99"/>
    <w:rsid w:val="00F2057D"/>
    <w:rPr>
      <w:rFonts w:ascii="Courier New" w:hAnsi="Courier New"/>
    </w:rPr>
  </w:style>
  <w:style w:type="character" w:customStyle="1" w:styleId="WW8Num31z0">
    <w:name w:val="WW8Num31z0"/>
    <w:uiPriority w:val="99"/>
    <w:rsid w:val="00F2057D"/>
    <w:rPr>
      <w:rFonts w:ascii="Symbol" w:hAnsi="Symbol"/>
    </w:rPr>
  </w:style>
  <w:style w:type="character" w:customStyle="1" w:styleId="WW8Num31z1">
    <w:name w:val="WW8Num31z1"/>
    <w:uiPriority w:val="99"/>
    <w:rsid w:val="00F2057D"/>
    <w:rPr>
      <w:rFonts w:ascii="Courier New" w:hAnsi="Courier New"/>
    </w:rPr>
  </w:style>
  <w:style w:type="character" w:customStyle="1" w:styleId="WW8Num31z2">
    <w:name w:val="WW8Num31z2"/>
    <w:uiPriority w:val="99"/>
    <w:rsid w:val="00F2057D"/>
    <w:rPr>
      <w:rFonts w:ascii="Wingdings" w:hAnsi="Wingdings"/>
    </w:rPr>
  </w:style>
  <w:style w:type="character" w:customStyle="1" w:styleId="WW8Num32z0">
    <w:name w:val="WW8Num32z0"/>
    <w:uiPriority w:val="99"/>
    <w:rsid w:val="00F2057D"/>
    <w:rPr>
      <w:rFonts w:ascii="Symbol" w:hAnsi="Symbol"/>
      <w:color w:val="auto"/>
    </w:rPr>
  </w:style>
  <w:style w:type="character" w:customStyle="1" w:styleId="WW8Num32z1">
    <w:name w:val="WW8Num32z1"/>
    <w:uiPriority w:val="99"/>
    <w:rsid w:val="00F2057D"/>
    <w:rPr>
      <w:rFonts w:ascii="Courier New" w:hAnsi="Courier New"/>
    </w:rPr>
  </w:style>
  <w:style w:type="character" w:customStyle="1" w:styleId="WW8Num32z2">
    <w:name w:val="WW8Num32z2"/>
    <w:uiPriority w:val="99"/>
    <w:rsid w:val="00F2057D"/>
    <w:rPr>
      <w:rFonts w:ascii="Wingdings" w:hAnsi="Wingdings"/>
    </w:rPr>
  </w:style>
  <w:style w:type="character" w:customStyle="1" w:styleId="WW8Num32z3">
    <w:name w:val="WW8Num32z3"/>
    <w:uiPriority w:val="99"/>
    <w:rsid w:val="00F2057D"/>
    <w:rPr>
      <w:rFonts w:ascii="Symbol" w:hAnsi="Symbol"/>
    </w:rPr>
  </w:style>
  <w:style w:type="character" w:customStyle="1" w:styleId="WW8Num36z0">
    <w:name w:val="WW8Num36z0"/>
    <w:uiPriority w:val="99"/>
    <w:rsid w:val="00F2057D"/>
    <w:rPr>
      <w:rFonts w:ascii="Symbol" w:hAnsi="Symbol"/>
    </w:rPr>
  </w:style>
  <w:style w:type="character" w:customStyle="1" w:styleId="WW8Num36z1">
    <w:name w:val="WW8Num36z1"/>
    <w:uiPriority w:val="99"/>
    <w:rsid w:val="00F2057D"/>
    <w:rPr>
      <w:rFonts w:ascii="Courier New" w:hAnsi="Courier New"/>
    </w:rPr>
  </w:style>
  <w:style w:type="character" w:customStyle="1" w:styleId="WW8Num36z2">
    <w:name w:val="WW8Num36z2"/>
    <w:uiPriority w:val="99"/>
    <w:rsid w:val="00F2057D"/>
    <w:rPr>
      <w:rFonts w:ascii="Wingdings" w:hAnsi="Wingdings"/>
    </w:rPr>
  </w:style>
  <w:style w:type="character" w:customStyle="1" w:styleId="WW8Num37z1">
    <w:name w:val="WW8Num37z1"/>
    <w:uiPriority w:val="99"/>
    <w:rsid w:val="00F2057D"/>
    <w:rPr>
      <w:rFonts w:ascii="Courier New" w:hAnsi="Courier New"/>
    </w:rPr>
  </w:style>
  <w:style w:type="character" w:customStyle="1" w:styleId="WW8Num37z2">
    <w:name w:val="WW8Num37z2"/>
    <w:uiPriority w:val="99"/>
    <w:rsid w:val="00F2057D"/>
    <w:rPr>
      <w:rFonts w:ascii="Wingdings" w:hAnsi="Wingdings"/>
    </w:rPr>
  </w:style>
  <w:style w:type="character" w:customStyle="1" w:styleId="WW8Num38z0">
    <w:name w:val="WW8Num38z0"/>
    <w:uiPriority w:val="99"/>
    <w:rsid w:val="00F2057D"/>
    <w:rPr>
      <w:rFonts w:ascii="Symbol" w:hAnsi="Symbol"/>
    </w:rPr>
  </w:style>
  <w:style w:type="character" w:customStyle="1" w:styleId="WW8Num38z1">
    <w:name w:val="WW8Num38z1"/>
    <w:uiPriority w:val="99"/>
    <w:rsid w:val="00F2057D"/>
    <w:rPr>
      <w:rFonts w:ascii="Courier New" w:hAnsi="Courier New"/>
    </w:rPr>
  </w:style>
  <w:style w:type="character" w:customStyle="1" w:styleId="WW8Num38z2">
    <w:name w:val="WW8Num38z2"/>
    <w:uiPriority w:val="99"/>
    <w:rsid w:val="00F2057D"/>
    <w:rPr>
      <w:rFonts w:ascii="Wingdings" w:hAnsi="Wingdings"/>
    </w:rPr>
  </w:style>
  <w:style w:type="character" w:customStyle="1" w:styleId="WW8Num42z0">
    <w:name w:val="WW8Num42z0"/>
    <w:uiPriority w:val="99"/>
    <w:rsid w:val="00F2057D"/>
    <w:rPr>
      <w:rFonts w:ascii="Symbol" w:hAnsi="Symbol"/>
    </w:rPr>
  </w:style>
  <w:style w:type="character" w:customStyle="1" w:styleId="WW8Num42z1">
    <w:name w:val="WW8Num42z1"/>
    <w:uiPriority w:val="99"/>
    <w:rsid w:val="00F2057D"/>
    <w:rPr>
      <w:rFonts w:ascii="Courier New" w:hAnsi="Courier New"/>
    </w:rPr>
  </w:style>
  <w:style w:type="character" w:customStyle="1" w:styleId="WW8Num42z2">
    <w:name w:val="WW8Num42z2"/>
    <w:uiPriority w:val="99"/>
    <w:rsid w:val="00F2057D"/>
    <w:rPr>
      <w:rFonts w:ascii="Wingdings" w:hAnsi="Wingdings"/>
    </w:rPr>
  </w:style>
  <w:style w:type="character" w:customStyle="1" w:styleId="WW8Num43z0">
    <w:name w:val="WW8Num43z0"/>
    <w:uiPriority w:val="99"/>
    <w:rsid w:val="00F2057D"/>
    <w:rPr>
      <w:rFonts w:ascii="Symbol" w:hAnsi="Symbol"/>
    </w:rPr>
  </w:style>
  <w:style w:type="character" w:customStyle="1" w:styleId="WW8Num43z1">
    <w:name w:val="WW8Num43z1"/>
    <w:uiPriority w:val="99"/>
    <w:rsid w:val="00F2057D"/>
    <w:rPr>
      <w:rFonts w:ascii="Courier New" w:hAnsi="Courier New"/>
    </w:rPr>
  </w:style>
  <w:style w:type="character" w:customStyle="1" w:styleId="WW8Num43z2">
    <w:name w:val="WW8Num43z2"/>
    <w:uiPriority w:val="99"/>
    <w:rsid w:val="00F2057D"/>
    <w:rPr>
      <w:rFonts w:ascii="Wingdings" w:hAnsi="Wingdings"/>
    </w:rPr>
  </w:style>
  <w:style w:type="character" w:customStyle="1" w:styleId="WW8Num44z0">
    <w:name w:val="WW8Num44z0"/>
    <w:uiPriority w:val="99"/>
    <w:rsid w:val="00F2057D"/>
    <w:rPr>
      <w:rFonts w:ascii="Symbol" w:hAnsi="Symbol"/>
    </w:rPr>
  </w:style>
  <w:style w:type="character" w:customStyle="1" w:styleId="WW8Num44z1">
    <w:name w:val="WW8Num44z1"/>
    <w:uiPriority w:val="99"/>
    <w:rsid w:val="00F2057D"/>
    <w:rPr>
      <w:rFonts w:ascii="Courier New" w:hAnsi="Courier New"/>
    </w:rPr>
  </w:style>
  <w:style w:type="character" w:customStyle="1" w:styleId="WW8Num44z2">
    <w:name w:val="WW8Num44z2"/>
    <w:uiPriority w:val="99"/>
    <w:rsid w:val="00F2057D"/>
    <w:rPr>
      <w:rFonts w:ascii="Wingdings" w:hAnsi="Wingdings"/>
    </w:rPr>
  </w:style>
  <w:style w:type="character" w:customStyle="1" w:styleId="WW8Num45z0">
    <w:name w:val="WW8Num45z0"/>
    <w:uiPriority w:val="99"/>
    <w:rsid w:val="00F2057D"/>
    <w:rPr>
      <w:rFonts w:ascii="Symbol" w:hAnsi="Symbol"/>
    </w:rPr>
  </w:style>
  <w:style w:type="character" w:customStyle="1" w:styleId="WW8Num45z1">
    <w:name w:val="WW8Num45z1"/>
    <w:uiPriority w:val="99"/>
    <w:rsid w:val="00F2057D"/>
    <w:rPr>
      <w:rFonts w:ascii="Courier New" w:hAnsi="Courier New"/>
    </w:rPr>
  </w:style>
  <w:style w:type="character" w:customStyle="1" w:styleId="WW8Num45z2">
    <w:name w:val="WW8Num45z2"/>
    <w:uiPriority w:val="99"/>
    <w:rsid w:val="00F2057D"/>
    <w:rPr>
      <w:rFonts w:ascii="Wingdings" w:hAnsi="Wingdings"/>
    </w:rPr>
  </w:style>
  <w:style w:type="character" w:customStyle="1" w:styleId="WW8Num46z0">
    <w:name w:val="WW8Num46z0"/>
    <w:uiPriority w:val="99"/>
    <w:rsid w:val="00F2057D"/>
    <w:rPr>
      <w:rFonts w:ascii="Symbol" w:hAnsi="Symbol"/>
    </w:rPr>
  </w:style>
  <w:style w:type="character" w:customStyle="1" w:styleId="WW8Num46z1">
    <w:name w:val="WW8Num46z1"/>
    <w:uiPriority w:val="99"/>
    <w:rsid w:val="00F2057D"/>
    <w:rPr>
      <w:rFonts w:ascii="Courier New" w:hAnsi="Courier New"/>
    </w:rPr>
  </w:style>
  <w:style w:type="character" w:customStyle="1" w:styleId="WW8Num46z2">
    <w:name w:val="WW8Num46z2"/>
    <w:uiPriority w:val="99"/>
    <w:rsid w:val="00F2057D"/>
    <w:rPr>
      <w:rFonts w:ascii="Wingdings" w:hAnsi="Wingdings"/>
    </w:rPr>
  </w:style>
  <w:style w:type="character" w:customStyle="1" w:styleId="WW8Num47z0">
    <w:name w:val="WW8Num47z0"/>
    <w:uiPriority w:val="99"/>
    <w:rsid w:val="00F2057D"/>
    <w:rPr>
      <w:rFonts w:ascii="Symbol" w:hAnsi="Symbol"/>
    </w:rPr>
  </w:style>
  <w:style w:type="character" w:customStyle="1" w:styleId="WW8Num47z1">
    <w:name w:val="WW8Num47z1"/>
    <w:uiPriority w:val="99"/>
    <w:rsid w:val="00F2057D"/>
    <w:rPr>
      <w:rFonts w:ascii="Courier New" w:hAnsi="Courier New"/>
    </w:rPr>
  </w:style>
  <w:style w:type="character" w:customStyle="1" w:styleId="WW8Num47z2">
    <w:name w:val="WW8Num47z2"/>
    <w:uiPriority w:val="99"/>
    <w:rsid w:val="00F2057D"/>
    <w:rPr>
      <w:rFonts w:ascii="Wingdings" w:hAnsi="Wingdings"/>
    </w:rPr>
  </w:style>
  <w:style w:type="character" w:customStyle="1" w:styleId="3ff">
    <w:name w:val="Стиль Заголовок 3 + не курсив Знак"/>
    <w:uiPriority w:val="99"/>
    <w:rsid w:val="00F2057D"/>
    <w:rPr>
      <w:rFonts w:ascii="Arial" w:eastAsia="Times New Roman" w:hAnsi="Arial" w:cs="Arial"/>
      <w:b w:val="0"/>
      <w:bCs w:val="0"/>
      <w:sz w:val="26"/>
      <w:szCs w:val="26"/>
      <w:lang w:eastAsia="ar-SA" w:bidi="ar-SA"/>
    </w:rPr>
  </w:style>
  <w:style w:type="character" w:customStyle="1" w:styleId="1ffff6">
    <w:name w:val="Знак примечания1"/>
    <w:uiPriority w:val="99"/>
    <w:rsid w:val="00F2057D"/>
    <w:rPr>
      <w:rFonts w:cs="Times New Roman"/>
      <w:sz w:val="16"/>
      <w:szCs w:val="16"/>
    </w:rPr>
  </w:style>
  <w:style w:type="character" w:customStyle="1" w:styleId="affffffffffa">
    <w:name w:val="Стиль Черный"/>
    <w:uiPriority w:val="99"/>
    <w:rsid w:val="00F2057D"/>
    <w:rPr>
      <w:rFonts w:ascii="Times New Roman" w:hAnsi="Times New Roman" w:cs="Times New Roman"/>
      <w:color w:val="000000"/>
      <w:sz w:val="24"/>
    </w:rPr>
  </w:style>
  <w:style w:type="character" w:customStyle="1" w:styleId="affffffffffb">
    <w:name w:val="Символ сноски"/>
    <w:rsid w:val="00F2057D"/>
    <w:rPr>
      <w:rFonts w:cs="Times New Roman"/>
      <w:vertAlign w:val="superscript"/>
    </w:rPr>
  </w:style>
  <w:style w:type="character" w:customStyle="1" w:styleId="126">
    <w:name w:val="Стиль Название объекта + 12 пт Знак"/>
    <w:uiPriority w:val="99"/>
    <w:rsid w:val="00F2057D"/>
    <w:rPr>
      <w:rFonts w:cs="Times New Roman"/>
      <w:b/>
      <w:bCs/>
      <w:sz w:val="24"/>
      <w:lang w:val="ru-RU" w:eastAsia="ar-SA" w:bidi="ar-SA"/>
    </w:rPr>
  </w:style>
  <w:style w:type="character" w:customStyle="1" w:styleId="affffffffffc">
    <w:name w:val="Символы концевой сноски"/>
    <w:uiPriority w:val="99"/>
    <w:rsid w:val="00F2057D"/>
  </w:style>
  <w:style w:type="paragraph" w:customStyle="1" w:styleId="xl24">
    <w:name w:val="xl24"/>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5">
    <w:name w:val="xl25"/>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26">
    <w:name w:val="xl26"/>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27">
    <w:name w:val="xl27"/>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28">
    <w:name w:val="xl28"/>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4"/>
      <w:szCs w:val="24"/>
      <w:lang w:eastAsia="ru-RU"/>
    </w:rPr>
  </w:style>
  <w:style w:type="paragraph" w:customStyle="1" w:styleId="xl29">
    <w:name w:val="xl29"/>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30">
    <w:name w:val="xl30"/>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31">
    <w:name w:val="xl31"/>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b/>
      <w:bCs/>
      <w:sz w:val="24"/>
      <w:szCs w:val="24"/>
      <w:lang w:eastAsia="ru-RU"/>
    </w:rPr>
  </w:style>
  <w:style w:type="paragraph" w:customStyle="1" w:styleId="xl32">
    <w:name w:val="xl32"/>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4"/>
      <w:szCs w:val="24"/>
      <w:lang w:eastAsia="ru-RU"/>
    </w:rPr>
  </w:style>
  <w:style w:type="paragraph" w:customStyle="1" w:styleId="xl33">
    <w:name w:val="xl33"/>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4"/>
      <w:szCs w:val="24"/>
      <w:lang w:eastAsia="ru-RU"/>
    </w:rPr>
  </w:style>
  <w:style w:type="paragraph" w:customStyle="1" w:styleId="xl35">
    <w:name w:val="xl35"/>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36">
    <w:name w:val="xl36"/>
    <w:basedOn w:val="ac"/>
    <w:uiPriority w:val="99"/>
    <w:rsid w:val="00F2057D"/>
    <w:pPr>
      <w:pBdr>
        <w:top w:val="single" w:sz="4" w:space="0" w:color="auto"/>
        <w:left w:val="single" w:sz="4" w:space="0" w:color="auto"/>
        <w:bottom w:val="single" w:sz="4" w:space="0" w:color="auto"/>
      </w:pBdr>
      <w:spacing w:before="100" w:beforeAutospacing="1" w:after="100" w:afterAutospacing="1"/>
      <w:jc w:val="center"/>
    </w:pPr>
    <w:rPr>
      <w:rFonts w:eastAsia="Times New Roman"/>
      <w:sz w:val="24"/>
      <w:szCs w:val="24"/>
      <w:lang w:eastAsia="ru-RU"/>
    </w:rPr>
  </w:style>
  <w:style w:type="paragraph" w:customStyle="1" w:styleId="xl37">
    <w:name w:val="xl37"/>
    <w:basedOn w:val="ac"/>
    <w:uiPriority w:val="99"/>
    <w:rsid w:val="00F2057D"/>
    <w:pPr>
      <w:pBdr>
        <w:top w:val="single" w:sz="4" w:space="0" w:color="auto"/>
        <w:left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38">
    <w:name w:val="xl38"/>
    <w:basedOn w:val="ac"/>
    <w:uiPriority w:val="99"/>
    <w:rsid w:val="00F2057D"/>
    <w:pPr>
      <w:pBdr>
        <w:top w:val="single" w:sz="4" w:space="0" w:color="auto"/>
        <w:left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39">
    <w:name w:val="xl39"/>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40">
    <w:name w:val="xl40"/>
    <w:basedOn w:val="ac"/>
    <w:uiPriority w:val="99"/>
    <w:rsid w:val="00F2057D"/>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41">
    <w:name w:val="xl41"/>
    <w:basedOn w:val="ac"/>
    <w:uiPriority w:val="99"/>
    <w:rsid w:val="00F2057D"/>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42">
    <w:name w:val="xl42"/>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43">
    <w:name w:val="xl43"/>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44">
    <w:name w:val="xl44"/>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olor w:val="000000"/>
      <w:sz w:val="24"/>
      <w:szCs w:val="24"/>
      <w:lang w:eastAsia="ru-RU"/>
    </w:rPr>
  </w:style>
  <w:style w:type="paragraph" w:customStyle="1" w:styleId="xl45">
    <w:name w:val="xl45"/>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4"/>
      <w:szCs w:val="24"/>
      <w:lang w:eastAsia="ru-RU"/>
    </w:rPr>
  </w:style>
  <w:style w:type="paragraph" w:customStyle="1" w:styleId="xl46">
    <w:name w:val="xl46"/>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47">
    <w:name w:val="xl47"/>
    <w:basedOn w:val="ac"/>
    <w:uiPriority w:val="99"/>
    <w:rsid w:val="00F2057D"/>
    <w:pPr>
      <w:pBdr>
        <w:top w:val="single" w:sz="4" w:space="0" w:color="auto"/>
        <w:left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48">
    <w:name w:val="xl48"/>
    <w:basedOn w:val="ac"/>
    <w:uiPriority w:val="99"/>
    <w:rsid w:val="00F2057D"/>
    <w:pPr>
      <w:pBdr>
        <w:top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49">
    <w:name w:val="xl49"/>
    <w:basedOn w:val="ac"/>
    <w:uiPriority w:val="99"/>
    <w:rsid w:val="00F2057D"/>
    <w:pPr>
      <w:pBdr>
        <w:top w:val="single" w:sz="4" w:space="0" w:color="auto"/>
        <w:bottom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0">
    <w:name w:val="xl50"/>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51">
    <w:name w:val="xl51"/>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52">
    <w:name w:val="xl52"/>
    <w:basedOn w:val="ac"/>
    <w:uiPriority w:val="99"/>
    <w:rsid w:val="00F2057D"/>
    <w:pPr>
      <w:pBdr>
        <w:left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3">
    <w:name w:val="xl53"/>
    <w:basedOn w:val="ac"/>
    <w:uiPriority w:val="99"/>
    <w:rsid w:val="00F2057D"/>
    <w:pPr>
      <w:pBdr>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4">
    <w:name w:val="xl54"/>
    <w:basedOn w:val="ac"/>
    <w:uiPriority w:val="99"/>
    <w:rsid w:val="00F2057D"/>
    <w:pPr>
      <w:pBdr>
        <w:lef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5">
    <w:name w:val="xl55"/>
    <w:basedOn w:val="ac"/>
    <w:uiPriority w:val="99"/>
    <w:rsid w:val="00F2057D"/>
    <w:pPr>
      <w:spacing w:before="100" w:beforeAutospacing="1" w:after="100" w:afterAutospacing="1"/>
      <w:jc w:val="center"/>
    </w:pPr>
    <w:rPr>
      <w:rFonts w:eastAsia="Times New Roman"/>
      <w:b/>
      <w:bCs/>
      <w:sz w:val="24"/>
      <w:szCs w:val="24"/>
      <w:lang w:eastAsia="ru-RU"/>
    </w:rPr>
  </w:style>
  <w:style w:type="paragraph" w:customStyle="1" w:styleId="xl56">
    <w:name w:val="xl56"/>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57">
    <w:name w:val="xl57"/>
    <w:basedOn w:val="ac"/>
    <w:uiPriority w:val="99"/>
    <w:rsid w:val="00F2057D"/>
    <w:pPr>
      <w:pBdr>
        <w:top w:val="single" w:sz="4" w:space="0" w:color="auto"/>
        <w:left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8">
    <w:name w:val="xl58"/>
    <w:basedOn w:val="ac"/>
    <w:uiPriority w:val="99"/>
    <w:rsid w:val="00F2057D"/>
    <w:pPr>
      <w:pBdr>
        <w:top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9">
    <w:name w:val="xl59"/>
    <w:basedOn w:val="ac"/>
    <w:uiPriority w:val="99"/>
    <w:rsid w:val="00F2057D"/>
    <w:pPr>
      <w:pBdr>
        <w:top w:val="single" w:sz="4" w:space="0" w:color="auto"/>
        <w:left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60">
    <w:name w:val="xl60"/>
    <w:basedOn w:val="ac"/>
    <w:uiPriority w:val="99"/>
    <w:rsid w:val="00F2057D"/>
    <w:pPr>
      <w:pBdr>
        <w:left w:val="single" w:sz="4" w:space="0" w:color="auto"/>
        <w:bottom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character" w:customStyle="1" w:styleId="2fff0">
    <w:name w:val="Текст сноски Знак2"/>
    <w:aliases w:val="Знак3 Знак Знак,Знак6 Знак Знак"/>
    <w:uiPriority w:val="99"/>
    <w:rsid w:val="00F2057D"/>
    <w:rPr>
      <w:rFonts w:cs="Times New Roman"/>
      <w:lang w:val="ru-RU" w:eastAsia="ru-RU" w:bidi="ar-SA"/>
    </w:rPr>
  </w:style>
  <w:style w:type="paragraph" w:customStyle="1" w:styleId="104">
    <w:name w:val="Основной_10"/>
    <w:basedOn w:val="ac"/>
    <w:uiPriority w:val="99"/>
    <w:rsid w:val="00F2057D"/>
    <w:pPr>
      <w:ind w:left="567" w:firstLine="284"/>
      <w:jc w:val="both"/>
    </w:pPr>
    <w:rPr>
      <w:rFonts w:eastAsia="Times New Roman"/>
      <w:sz w:val="21"/>
      <w:szCs w:val="24"/>
      <w:lang w:eastAsia="ru-RU"/>
    </w:rPr>
  </w:style>
  <w:style w:type="character" w:customStyle="1" w:styleId="2120">
    <w:name w:val="Знак Знак212"/>
    <w:uiPriority w:val="99"/>
    <w:rsid w:val="00F2057D"/>
    <w:rPr>
      <w:rFonts w:cs="Times New Roman"/>
      <w:sz w:val="24"/>
      <w:szCs w:val="24"/>
      <w:lang w:val="ru-RU" w:eastAsia="ru-RU" w:bidi="ar-SA"/>
    </w:rPr>
  </w:style>
  <w:style w:type="character" w:customStyle="1" w:styleId="292">
    <w:name w:val="Знак Знак292"/>
    <w:uiPriority w:val="99"/>
    <w:rsid w:val="00F2057D"/>
    <w:rPr>
      <w:rFonts w:ascii="Arial" w:hAnsi="Arial" w:cs="Arial"/>
      <w:b/>
      <w:bCs/>
      <w:sz w:val="26"/>
      <w:szCs w:val="26"/>
      <w:lang w:val="ru-RU" w:eastAsia="ru-RU" w:bidi="ar-SA"/>
    </w:rPr>
  </w:style>
  <w:style w:type="character" w:customStyle="1" w:styleId="202">
    <w:name w:val="Знак Знак202"/>
    <w:uiPriority w:val="99"/>
    <w:semiHidden/>
    <w:rsid w:val="00F2057D"/>
    <w:rPr>
      <w:rFonts w:cs="Times New Roman"/>
      <w:lang w:val="ru-RU" w:eastAsia="ru-RU" w:bidi="ar-SA"/>
    </w:rPr>
  </w:style>
  <w:style w:type="character" w:customStyle="1" w:styleId="2111">
    <w:name w:val="Знак Знак211"/>
    <w:uiPriority w:val="99"/>
    <w:rsid w:val="00F2057D"/>
    <w:rPr>
      <w:rFonts w:cs="Times New Roman"/>
      <w:sz w:val="24"/>
      <w:szCs w:val="24"/>
      <w:lang w:val="ru-RU" w:eastAsia="ru-RU" w:bidi="ar-SA"/>
    </w:rPr>
  </w:style>
  <w:style w:type="character" w:customStyle="1" w:styleId="2910">
    <w:name w:val="Знак Знак291"/>
    <w:uiPriority w:val="99"/>
    <w:rsid w:val="00F2057D"/>
    <w:rPr>
      <w:rFonts w:ascii="Arial" w:hAnsi="Arial" w:cs="Arial"/>
      <w:b/>
      <w:bCs/>
      <w:sz w:val="26"/>
      <w:szCs w:val="26"/>
      <w:lang w:val="ru-RU" w:eastAsia="ru-RU" w:bidi="ar-SA"/>
    </w:rPr>
  </w:style>
  <w:style w:type="character" w:customStyle="1" w:styleId="201">
    <w:name w:val="Знак Знак201"/>
    <w:uiPriority w:val="99"/>
    <w:semiHidden/>
    <w:rsid w:val="00F2057D"/>
    <w:rPr>
      <w:rFonts w:cs="Times New Roman"/>
      <w:lang w:val="ru-RU" w:eastAsia="ru-RU" w:bidi="ar-SA"/>
    </w:rPr>
  </w:style>
  <w:style w:type="character" w:customStyle="1" w:styleId="223">
    <w:name w:val="Основной текст с отступом 2 Знак2 Знак"/>
    <w:aliases w:val="Основной текст с отступом 2 Знак1 Знак Знак,Знак1 Знак1 Знак Знак,Основной текст с отступом 2 Знак Знак Знак Знак1,Знак1 Знак Знак Знак Знак"/>
    <w:uiPriority w:val="99"/>
    <w:rsid w:val="00F2057D"/>
    <w:rPr>
      <w:rFonts w:ascii="Times New Roman" w:hAnsi="Times New Roman" w:cs="Times New Roman"/>
      <w:sz w:val="24"/>
      <w:szCs w:val="24"/>
      <w:lang w:eastAsia="ru-RU"/>
    </w:rPr>
  </w:style>
  <w:style w:type="character" w:customStyle="1" w:styleId="2fff1">
    <w:name w:val="Нижний колонтитул Знак2"/>
    <w:aliases w:val="Нижний колонтитул Знак Знак,Знак2 Знак Знак"/>
    <w:uiPriority w:val="99"/>
    <w:rsid w:val="00F2057D"/>
    <w:rPr>
      <w:rFonts w:ascii="Times New Roman" w:hAnsi="Times New Roman" w:cs="Times New Roman"/>
      <w:sz w:val="24"/>
      <w:szCs w:val="24"/>
      <w:lang w:eastAsia="ru-RU"/>
    </w:rPr>
  </w:style>
  <w:style w:type="paragraph" w:customStyle="1" w:styleId="affffffffffd">
    <w:name w:val="Заголовок_Паспорт программы"/>
    <w:basedOn w:val="14"/>
    <w:uiPriority w:val="99"/>
    <w:rsid w:val="00F2057D"/>
    <w:pPr>
      <w:pageBreakBefore/>
      <w:spacing w:before="0" w:after="120"/>
      <w:jc w:val="center"/>
    </w:pPr>
    <w:rPr>
      <w:rFonts w:ascii="Times New Roman" w:hAnsi="Times New Roman"/>
      <w:caps/>
      <w:spacing w:val="20"/>
      <w:lang w:eastAsia="ru-RU"/>
    </w:rPr>
  </w:style>
  <w:style w:type="character" w:customStyle="1" w:styleId="218">
    <w:name w:val="Основной текст с отступом 2 Знак Знак1"/>
    <w:aliases w:val="Знак1 Знак Знак3,Знак1 Знак3"/>
    <w:uiPriority w:val="99"/>
    <w:rsid w:val="00F2057D"/>
    <w:rPr>
      <w:rFonts w:cs="Times New Roman"/>
      <w:sz w:val="24"/>
      <w:szCs w:val="24"/>
    </w:rPr>
  </w:style>
  <w:style w:type="paragraph" w:customStyle="1" w:styleId="rvps3">
    <w:name w:val="rvps3"/>
    <w:basedOn w:val="ac"/>
    <w:uiPriority w:val="99"/>
    <w:rsid w:val="00F2057D"/>
    <w:pPr>
      <w:spacing w:before="100" w:beforeAutospacing="1" w:after="100" w:afterAutospacing="1"/>
    </w:pPr>
    <w:rPr>
      <w:rFonts w:eastAsia="Times New Roman"/>
      <w:sz w:val="24"/>
      <w:szCs w:val="24"/>
      <w:lang w:eastAsia="ru-RU"/>
    </w:rPr>
  </w:style>
  <w:style w:type="character" w:customStyle="1" w:styleId="rvts7">
    <w:name w:val="rvts7"/>
    <w:uiPriority w:val="99"/>
    <w:rsid w:val="00F2057D"/>
    <w:rPr>
      <w:rFonts w:cs="Times New Roman"/>
    </w:rPr>
  </w:style>
  <w:style w:type="character" w:customStyle="1" w:styleId="11b">
    <w:name w:val="Заголовок 1 Знак1"/>
    <w:uiPriority w:val="99"/>
    <w:rsid w:val="00F2057D"/>
    <w:rPr>
      <w:rFonts w:ascii="Cambria" w:hAnsi="Cambria" w:cs="Times New Roman"/>
      <w:b/>
      <w:bCs/>
      <w:color w:val="365F91"/>
      <w:sz w:val="28"/>
      <w:szCs w:val="28"/>
    </w:rPr>
  </w:style>
  <w:style w:type="character" w:customStyle="1" w:styleId="grame">
    <w:name w:val="grame"/>
    <w:uiPriority w:val="99"/>
    <w:rsid w:val="00F2057D"/>
    <w:rPr>
      <w:rFonts w:cs="Times New Roman"/>
    </w:rPr>
  </w:style>
  <w:style w:type="character" w:customStyle="1" w:styleId="rvts9">
    <w:name w:val="rvts9"/>
    <w:uiPriority w:val="99"/>
    <w:rsid w:val="00F2057D"/>
    <w:rPr>
      <w:rFonts w:cs="Times New Roman"/>
    </w:rPr>
  </w:style>
  <w:style w:type="paragraph" w:customStyle="1" w:styleId="rvps6">
    <w:name w:val="rvps6"/>
    <w:basedOn w:val="ac"/>
    <w:uiPriority w:val="99"/>
    <w:rsid w:val="00F2057D"/>
    <w:pPr>
      <w:spacing w:before="100" w:beforeAutospacing="1" w:after="100" w:afterAutospacing="1"/>
    </w:pPr>
    <w:rPr>
      <w:rFonts w:eastAsia="Times New Roman"/>
      <w:sz w:val="24"/>
      <w:szCs w:val="24"/>
      <w:lang w:eastAsia="ru-RU"/>
    </w:rPr>
  </w:style>
  <w:style w:type="paragraph" w:customStyle="1" w:styleId="rvps1">
    <w:name w:val="rvps1"/>
    <w:basedOn w:val="ac"/>
    <w:uiPriority w:val="99"/>
    <w:rsid w:val="00F2057D"/>
    <w:pPr>
      <w:spacing w:before="100" w:beforeAutospacing="1" w:after="100" w:afterAutospacing="1"/>
    </w:pPr>
    <w:rPr>
      <w:rFonts w:eastAsia="Times New Roman"/>
      <w:sz w:val="24"/>
      <w:szCs w:val="24"/>
      <w:lang w:eastAsia="ru-RU"/>
    </w:rPr>
  </w:style>
  <w:style w:type="character" w:customStyle="1" w:styleId="mw-headline">
    <w:name w:val="mw-headline"/>
    <w:uiPriority w:val="99"/>
    <w:rsid w:val="00F2057D"/>
    <w:rPr>
      <w:rFonts w:cs="Times New Roman"/>
    </w:rPr>
  </w:style>
  <w:style w:type="paragraph" w:customStyle="1" w:styleId="affffffffffe">
    <w:name w:val="таблица"/>
    <w:basedOn w:val="af8"/>
    <w:uiPriority w:val="99"/>
    <w:rsid w:val="00F2057D"/>
    <w:pPr>
      <w:tabs>
        <w:tab w:val="clear" w:pos="3060"/>
      </w:tabs>
      <w:spacing w:before="60" w:after="60"/>
      <w:ind w:firstLine="709"/>
    </w:pPr>
    <w:rPr>
      <w:sz w:val="24"/>
      <w:lang w:eastAsia="ru-RU"/>
    </w:rPr>
  </w:style>
  <w:style w:type="character" w:customStyle="1" w:styleId="1ff4">
    <w:name w:val="Стиль1 Знак"/>
    <w:link w:val="1ff3"/>
    <w:uiPriority w:val="99"/>
    <w:locked/>
    <w:rsid w:val="00F2057D"/>
    <w:rPr>
      <w:rFonts w:ascii="Times New Roman" w:eastAsia="Times New Roman" w:hAnsi="Times New Roman"/>
      <w:sz w:val="28"/>
      <w:szCs w:val="24"/>
    </w:rPr>
  </w:style>
  <w:style w:type="paragraph" w:styleId="z-">
    <w:name w:val="HTML Top of Form"/>
    <w:basedOn w:val="ac"/>
    <w:next w:val="ac"/>
    <w:link w:val="z-0"/>
    <w:hidden/>
    <w:uiPriority w:val="99"/>
    <w:rsid w:val="00F2057D"/>
    <w:pPr>
      <w:pBdr>
        <w:bottom w:val="single" w:sz="6" w:space="1" w:color="auto"/>
      </w:pBdr>
      <w:jc w:val="center"/>
    </w:pPr>
    <w:rPr>
      <w:rFonts w:ascii="Arial" w:eastAsia="Times New Roman" w:hAnsi="Arial" w:cs="Arial"/>
      <w:vanish/>
      <w:sz w:val="16"/>
      <w:szCs w:val="16"/>
      <w:lang w:eastAsia="ru-RU"/>
    </w:rPr>
  </w:style>
  <w:style w:type="character" w:customStyle="1" w:styleId="z-0">
    <w:name w:val="z-Начало формы Знак"/>
    <w:basedOn w:val="ad"/>
    <w:link w:val="z-"/>
    <w:uiPriority w:val="99"/>
    <w:rsid w:val="00F2057D"/>
    <w:rPr>
      <w:rFonts w:ascii="Arial" w:eastAsia="Times New Roman" w:hAnsi="Arial" w:cs="Arial"/>
      <w:vanish/>
      <w:sz w:val="16"/>
      <w:szCs w:val="16"/>
    </w:rPr>
  </w:style>
  <w:style w:type="paragraph" w:styleId="z-1">
    <w:name w:val="HTML Bottom of Form"/>
    <w:basedOn w:val="ac"/>
    <w:next w:val="ac"/>
    <w:link w:val="z-2"/>
    <w:hidden/>
    <w:uiPriority w:val="99"/>
    <w:rsid w:val="00F2057D"/>
    <w:pPr>
      <w:pBdr>
        <w:top w:val="single" w:sz="6" w:space="1" w:color="auto"/>
      </w:pBdr>
      <w:jc w:val="center"/>
    </w:pPr>
    <w:rPr>
      <w:rFonts w:ascii="Arial" w:eastAsia="Times New Roman" w:hAnsi="Arial" w:cs="Arial"/>
      <w:vanish/>
      <w:sz w:val="16"/>
      <w:szCs w:val="16"/>
      <w:lang w:eastAsia="ru-RU"/>
    </w:rPr>
  </w:style>
  <w:style w:type="character" w:customStyle="1" w:styleId="z-2">
    <w:name w:val="z-Конец формы Знак"/>
    <w:basedOn w:val="ad"/>
    <w:link w:val="z-1"/>
    <w:uiPriority w:val="99"/>
    <w:rsid w:val="00F2057D"/>
    <w:rPr>
      <w:rFonts w:ascii="Arial" w:eastAsia="Times New Roman" w:hAnsi="Arial" w:cs="Arial"/>
      <w:vanish/>
      <w:sz w:val="16"/>
      <w:szCs w:val="16"/>
    </w:rPr>
  </w:style>
  <w:style w:type="paragraph" w:customStyle="1" w:styleId="xl61">
    <w:name w:val="xl61"/>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62">
    <w:name w:val="xl62"/>
    <w:basedOn w:val="ac"/>
    <w:uiPriority w:val="99"/>
    <w:rsid w:val="00F205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eastAsia="Times New Roman"/>
      <w:b/>
      <w:bCs/>
      <w:sz w:val="24"/>
      <w:szCs w:val="24"/>
      <w:lang w:eastAsia="ru-RU"/>
    </w:rPr>
  </w:style>
  <w:style w:type="paragraph" w:customStyle="1" w:styleId="Style29">
    <w:name w:val="Style29"/>
    <w:basedOn w:val="ac"/>
    <w:uiPriority w:val="99"/>
    <w:rsid w:val="00F2057D"/>
    <w:pPr>
      <w:widowControl w:val="0"/>
      <w:autoSpaceDE w:val="0"/>
      <w:autoSpaceDN w:val="0"/>
      <w:adjustRightInd w:val="0"/>
      <w:spacing w:line="323" w:lineRule="exact"/>
      <w:ind w:firstLine="716"/>
      <w:jc w:val="both"/>
    </w:pPr>
    <w:rPr>
      <w:rFonts w:eastAsia="Times New Roman"/>
      <w:sz w:val="24"/>
      <w:szCs w:val="24"/>
      <w:lang w:eastAsia="ru-RU"/>
    </w:rPr>
  </w:style>
  <w:style w:type="paragraph" w:customStyle="1" w:styleId="afffffffffff">
    <w:name w:val="无间隔"/>
    <w:uiPriority w:val="99"/>
    <w:rsid w:val="00F2057D"/>
    <w:pPr>
      <w:widowControl w:val="0"/>
      <w:jc w:val="both"/>
    </w:pPr>
    <w:rPr>
      <w:rFonts w:ascii="Times New Roman" w:eastAsia="SimSun" w:hAnsi="Times New Roman"/>
      <w:kern w:val="2"/>
      <w:sz w:val="21"/>
      <w:lang w:val="en-US" w:eastAsia="zh-CN"/>
    </w:rPr>
  </w:style>
  <w:style w:type="paragraph" w:customStyle="1" w:styleId="2fff2">
    <w:name w:val="Îñíîâíîé òåêñò 2"/>
    <w:basedOn w:val="ac"/>
    <w:uiPriority w:val="99"/>
    <w:rsid w:val="00F2057D"/>
    <w:pPr>
      <w:suppressAutoHyphens/>
      <w:overflowPunct w:val="0"/>
      <w:autoSpaceDE w:val="0"/>
      <w:autoSpaceDN w:val="0"/>
      <w:adjustRightInd w:val="0"/>
      <w:jc w:val="both"/>
    </w:pPr>
    <w:rPr>
      <w:rFonts w:eastAsia="Times New Roman"/>
      <w:sz w:val="28"/>
      <w:szCs w:val="20"/>
      <w:lang w:eastAsia="ru-RU"/>
    </w:rPr>
  </w:style>
  <w:style w:type="paragraph" w:styleId="3ff0">
    <w:name w:val="List Bullet 3"/>
    <w:basedOn w:val="ac"/>
    <w:uiPriority w:val="99"/>
    <w:rsid w:val="00F2057D"/>
    <w:pPr>
      <w:widowControl w:val="0"/>
      <w:suppressAutoHyphens/>
      <w:spacing w:before="120" w:after="120"/>
      <w:jc w:val="both"/>
      <w:textAlignment w:val="baseline"/>
    </w:pPr>
    <w:rPr>
      <w:rFonts w:eastAsia="Times New Roman"/>
      <w:sz w:val="24"/>
      <w:szCs w:val="24"/>
      <w:lang w:eastAsia="zh-CN"/>
    </w:rPr>
  </w:style>
  <w:style w:type="paragraph" w:customStyle="1" w:styleId="afffffffffff0">
    <w:name w:val="Основной шрифт абзаца Знак"/>
    <w:basedOn w:val="ac"/>
    <w:uiPriority w:val="99"/>
    <w:rsid w:val="00F2057D"/>
    <w:pPr>
      <w:spacing w:after="160" w:line="240" w:lineRule="exact"/>
    </w:pPr>
    <w:rPr>
      <w:rFonts w:ascii="Verdana" w:eastAsia="Times New Roman" w:hAnsi="Verdana"/>
      <w:sz w:val="24"/>
      <w:szCs w:val="24"/>
      <w:lang w:val="en-US"/>
    </w:rPr>
  </w:style>
  <w:style w:type="paragraph" w:customStyle="1" w:styleId="11c">
    <w:name w:val="Знак Знак Знак11"/>
    <w:basedOn w:val="ac"/>
    <w:uiPriority w:val="99"/>
    <w:rsid w:val="00F2057D"/>
    <w:pPr>
      <w:tabs>
        <w:tab w:val="num" w:pos="360"/>
      </w:tabs>
      <w:spacing w:after="160" w:line="240" w:lineRule="exact"/>
    </w:pPr>
    <w:rPr>
      <w:rFonts w:ascii="Verdana" w:eastAsia="Times New Roman" w:hAnsi="Verdana" w:cs="Verdana"/>
      <w:sz w:val="20"/>
      <w:szCs w:val="20"/>
      <w:lang w:val="en-US"/>
    </w:rPr>
  </w:style>
  <w:style w:type="paragraph" w:customStyle="1" w:styleId="1-">
    <w:name w:val="1-й уровень"/>
    <w:basedOn w:val="14"/>
    <w:uiPriority w:val="99"/>
    <w:rsid w:val="00F2057D"/>
    <w:pPr>
      <w:pageBreakBefore/>
      <w:autoSpaceDE w:val="0"/>
      <w:autoSpaceDN w:val="0"/>
      <w:spacing w:before="0" w:after="0" w:line="360" w:lineRule="auto"/>
      <w:jc w:val="center"/>
      <w:outlineLvl w:val="9"/>
    </w:pPr>
    <w:rPr>
      <w:rFonts w:cs="Arial"/>
      <w:caps/>
      <w:kern w:val="0"/>
      <w:lang w:eastAsia="ru-RU"/>
    </w:rPr>
  </w:style>
  <w:style w:type="paragraph" w:customStyle="1" w:styleId="2-">
    <w:name w:val="2-й уровень"/>
    <w:basedOn w:val="20"/>
    <w:uiPriority w:val="99"/>
    <w:rsid w:val="00F2057D"/>
    <w:pPr>
      <w:keepLines w:val="0"/>
      <w:pageBreakBefore/>
      <w:suppressAutoHyphens/>
      <w:spacing w:before="240" w:after="120"/>
      <w:ind w:left="539" w:right="612"/>
      <w:jc w:val="center"/>
    </w:pPr>
    <w:rPr>
      <w:rFonts w:ascii="Arial" w:hAnsi="Arial"/>
      <w:iCs/>
      <w:color w:val="auto"/>
      <w:sz w:val="28"/>
      <w:szCs w:val="28"/>
      <w:lang w:eastAsia="ru-RU"/>
    </w:rPr>
  </w:style>
  <w:style w:type="paragraph" w:styleId="afffffffffff1">
    <w:name w:val="Body Text First Indent"/>
    <w:basedOn w:val="af8"/>
    <w:link w:val="afffffffffff2"/>
    <w:rsid w:val="00F2057D"/>
    <w:pPr>
      <w:tabs>
        <w:tab w:val="clear" w:pos="3060"/>
      </w:tabs>
      <w:ind w:firstLine="360"/>
      <w:jc w:val="left"/>
    </w:pPr>
    <w:rPr>
      <w:sz w:val="24"/>
      <w:szCs w:val="24"/>
      <w:lang w:eastAsia="ru-RU"/>
    </w:rPr>
  </w:style>
  <w:style w:type="character" w:customStyle="1" w:styleId="afffffffffff2">
    <w:name w:val="Красная строка Знак"/>
    <w:basedOn w:val="af9"/>
    <w:link w:val="afffffffffff1"/>
    <w:rsid w:val="00F2057D"/>
    <w:rPr>
      <w:rFonts w:ascii="Times New Roman" w:eastAsia="Times New Roman" w:hAnsi="Times New Roman"/>
      <w:sz w:val="24"/>
      <w:szCs w:val="24"/>
    </w:rPr>
  </w:style>
  <w:style w:type="character" w:customStyle="1" w:styleId="f">
    <w:name w:val="f"/>
    <w:uiPriority w:val="99"/>
    <w:rsid w:val="00F2057D"/>
    <w:rPr>
      <w:rFonts w:cs="Times New Roman"/>
    </w:rPr>
  </w:style>
  <w:style w:type="paragraph" w:customStyle="1" w:styleId="afffffffffff3">
    <w:name w:val="_ТЕКСТ"/>
    <w:basedOn w:val="ac"/>
    <w:link w:val="afffffffffff4"/>
    <w:uiPriority w:val="99"/>
    <w:rsid w:val="00F2057D"/>
    <w:pPr>
      <w:spacing w:line="360" w:lineRule="auto"/>
      <w:ind w:firstLine="709"/>
      <w:jc w:val="both"/>
    </w:pPr>
    <w:rPr>
      <w:rFonts w:ascii="Arial" w:hAnsi="Arial"/>
      <w:sz w:val="24"/>
      <w:szCs w:val="20"/>
    </w:rPr>
  </w:style>
  <w:style w:type="character" w:customStyle="1" w:styleId="afffffffffff4">
    <w:name w:val="_ТЕКСТ Знак"/>
    <w:link w:val="afffffffffff3"/>
    <w:uiPriority w:val="99"/>
    <w:locked/>
    <w:rsid w:val="00F2057D"/>
    <w:rPr>
      <w:rFonts w:ascii="Arial" w:hAnsi="Arial"/>
      <w:sz w:val="24"/>
      <w:lang w:eastAsia="en-US"/>
    </w:rPr>
  </w:style>
  <w:style w:type="paragraph" w:customStyle="1" w:styleId="-0">
    <w:name w:val="Таблица-текст"/>
    <w:basedOn w:val="ac"/>
    <w:autoRedefine/>
    <w:uiPriority w:val="99"/>
    <w:rsid w:val="00F2057D"/>
    <w:pPr>
      <w:suppressAutoHyphens/>
      <w:jc w:val="center"/>
    </w:pPr>
    <w:rPr>
      <w:rFonts w:eastAsia="Times New Roman"/>
      <w:b/>
      <w:color w:val="000000"/>
      <w:sz w:val="20"/>
      <w:szCs w:val="20"/>
      <w:lang w:eastAsia="ar-SA"/>
    </w:rPr>
  </w:style>
  <w:style w:type="numbering" w:styleId="1ai">
    <w:name w:val="Outline List 1"/>
    <w:basedOn w:val="af"/>
    <w:uiPriority w:val="99"/>
    <w:unhideWhenUsed/>
    <w:rsid w:val="00F2057D"/>
    <w:pPr>
      <w:numPr>
        <w:numId w:val="15"/>
      </w:numPr>
    </w:pPr>
  </w:style>
  <w:style w:type="numbering" w:styleId="111111">
    <w:name w:val="Outline List 2"/>
    <w:basedOn w:val="af"/>
    <w:uiPriority w:val="99"/>
    <w:unhideWhenUsed/>
    <w:rsid w:val="00F2057D"/>
    <w:pPr>
      <w:numPr>
        <w:numId w:val="14"/>
      </w:numPr>
    </w:pPr>
  </w:style>
  <w:style w:type="character" w:customStyle="1" w:styleId="WW8Num2z3">
    <w:name w:val="WW8Num2z3"/>
    <w:rsid w:val="00902D2F"/>
  </w:style>
  <w:style w:type="character" w:customStyle="1" w:styleId="WW8Num2z4">
    <w:name w:val="WW8Num2z4"/>
    <w:rsid w:val="00902D2F"/>
  </w:style>
  <w:style w:type="character" w:customStyle="1" w:styleId="WW8Num2z5">
    <w:name w:val="WW8Num2z5"/>
    <w:rsid w:val="00902D2F"/>
  </w:style>
  <w:style w:type="character" w:customStyle="1" w:styleId="WW8Num2z6">
    <w:name w:val="WW8Num2z6"/>
    <w:rsid w:val="00902D2F"/>
  </w:style>
  <w:style w:type="character" w:customStyle="1" w:styleId="WW8Num2z7">
    <w:name w:val="WW8Num2z7"/>
    <w:rsid w:val="00902D2F"/>
  </w:style>
  <w:style w:type="character" w:customStyle="1" w:styleId="WW8Num2z8">
    <w:name w:val="WW8Num2z8"/>
    <w:rsid w:val="00902D2F"/>
  </w:style>
  <w:style w:type="character" w:customStyle="1" w:styleId="WW8Num3z1">
    <w:name w:val="WW8Num3z1"/>
    <w:rsid w:val="00902D2F"/>
  </w:style>
  <w:style w:type="character" w:customStyle="1" w:styleId="WW8Num3z3">
    <w:name w:val="WW8Num3z3"/>
    <w:rsid w:val="00902D2F"/>
  </w:style>
  <w:style w:type="character" w:customStyle="1" w:styleId="WW8Num3z5">
    <w:name w:val="WW8Num3z5"/>
    <w:rsid w:val="00902D2F"/>
  </w:style>
  <w:style w:type="character" w:customStyle="1" w:styleId="WW8Num3z6">
    <w:name w:val="WW8Num3z6"/>
    <w:rsid w:val="00902D2F"/>
  </w:style>
  <w:style w:type="character" w:customStyle="1" w:styleId="WW8Num3z7">
    <w:name w:val="WW8Num3z7"/>
    <w:rsid w:val="00902D2F"/>
  </w:style>
  <w:style w:type="character" w:customStyle="1" w:styleId="WW8Num3z8">
    <w:name w:val="WW8Num3z8"/>
    <w:rsid w:val="00902D2F"/>
  </w:style>
  <w:style w:type="character" w:customStyle="1" w:styleId="WW8Num4z1">
    <w:name w:val="WW8Num4z1"/>
    <w:rsid w:val="00902D2F"/>
  </w:style>
  <w:style w:type="character" w:customStyle="1" w:styleId="WW8Num4z2">
    <w:name w:val="WW8Num4z2"/>
    <w:rsid w:val="00902D2F"/>
  </w:style>
  <w:style w:type="character" w:customStyle="1" w:styleId="WW8Num4z3">
    <w:name w:val="WW8Num4z3"/>
    <w:rsid w:val="00902D2F"/>
  </w:style>
  <w:style w:type="character" w:customStyle="1" w:styleId="WW8Num4z4">
    <w:name w:val="WW8Num4z4"/>
    <w:rsid w:val="00902D2F"/>
  </w:style>
  <w:style w:type="character" w:customStyle="1" w:styleId="WW8Num4z5">
    <w:name w:val="WW8Num4z5"/>
    <w:rsid w:val="00902D2F"/>
  </w:style>
  <w:style w:type="character" w:customStyle="1" w:styleId="WW8Num4z6">
    <w:name w:val="WW8Num4z6"/>
    <w:rsid w:val="00902D2F"/>
  </w:style>
  <w:style w:type="character" w:customStyle="1" w:styleId="WW8Num4z7">
    <w:name w:val="WW8Num4z7"/>
    <w:rsid w:val="00902D2F"/>
  </w:style>
  <w:style w:type="character" w:customStyle="1" w:styleId="WW8Num4z8">
    <w:name w:val="WW8Num4z8"/>
    <w:rsid w:val="00902D2F"/>
  </w:style>
  <w:style w:type="character" w:customStyle="1" w:styleId="WW8Num5z3">
    <w:name w:val="WW8Num5z3"/>
    <w:rsid w:val="00902D2F"/>
  </w:style>
  <w:style w:type="character" w:customStyle="1" w:styleId="WW8Num5z4">
    <w:name w:val="WW8Num5z4"/>
    <w:rsid w:val="00902D2F"/>
  </w:style>
  <w:style w:type="character" w:customStyle="1" w:styleId="WW8Num5z5">
    <w:name w:val="WW8Num5z5"/>
    <w:rsid w:val="00902D2F"/>
  </w:style>
  <w:style w:type="character" w:customStyle="1" w:styleId="WW8Num5z6">
    <w:name w:val="WW8Num5z6"/>
    <w:rsid w:val="00902D2F"/>
  </w:style>
  <w:style w:type="character" w:customStyle="1" w:styleId="WW8Num5z7">
    <w:name w:val="WW8Num5z7"/>
    <w:rsid w:val="00902D2F"/>
  </w:style>
  <w:style w:type="character" w:customStyle="1" w:styleId="WW8Num5z8">
    <w:name w:val="WW8Num5z8"/>
    <w:rsid w:val="00902D2F"/>
  </w:style>
  <w:style w:type="character" w:customStyle="1" w:styleId="WW8Num6z3">
    <w:name w:val="WW8Num6z3"/>
    <w:rsid w:val="00902D2F"/>
  </w:style>
  <w:style w:type="character" w:customStyle="1" w:styleId="WW8Num6z4">
    <w:name w:val="WW8Num6z4"/>
    <w:rsid w:val="00902D2F"/>
  </w:style>
  <w:style w:type="character" w:customStyle="1" w:styleId="WW8Num6z5">
    <w:name w:val="WW8Num6z5"/>
    <w:rsid w:val="00902D2F"/>
  </w:style>
  <w:style w:type="character" w:customStyle="1" w:styleId="WW8Num6z6">
    <w:name w:val="WW8Num6z6"/>
    <w:rsid w:val="00902D2F"/>
  </w:style>
  <w:style w:type="character" w:customStyle="1" w:styleId="WW8Num6z7">
    <w:name w:val="WW8Num6z7"/>
    <w:rsid w:val="00902D2F"/>
  </w:style>
  <w:style w:type="character" w:customStyle="1" w:styleId="WW8Num6z8">
    <w:name w:val="WW8Num6z8"/>
    <w:rsid w:val="00902D2F"/>
  </w:style>
  <w:style w:type="character" w:customStyle="1" w:styleId="WW8Num8z3">
    <w:name w:val="WW8Num8z3"/>
    <w:rsid w:val="00902D2F"/>
  </w:style>
  <w:style w:type="character" w:customStyle="1" w:styleId="WW8Num8z4">
    <w:name w:val="WW8Num8z4"/>
    <w:rsid w:val="00902D2F"/>
  </w:style>
  <w:style w:type="character" w:customStyle="1" w:styleId="WW8Num8z5">
    <w:name w:val="WW8Num8z5"/>
    <w:rsid w:val="00902D2F"/>
  </w:style>
  <w:style w:type="character" w:customStyle="1" w:styleId="WW8Num8z6">
    <w:name w:val="WW8Num8z6"/>
    <w:rsid w:val="00902D2F"/>
  </w:style>
  <w:style w:type="character" w:customStyle="1" w:styleId="WW8Num8z7">
    <w:name w:val="WW8Num8z7"/>
    <w:rsid w:val="00902D2F"/>
  </w:style>
  <w:style w:type="character" w:customStyle="1" w:styleId="WW8Num8z8">
    <w:name w:val="WW8Num8z8"/>
    <w:rsid w:val="00902D2F"/>
  </w:style>
  <w:style w:type="character" w:customStyle="1" w:styleId="WW8Num9z3">
    <w:name w:val="WW8Num9z3"/>
    <w:uiPriority w:val="99"/>
    <w:rsid w:val="00902D2F"/>
  </w:style>
  <w:style w:type="character" w:customStyle="1" w:styleId="WW8Num9z4">
    <w:name w:val="WW8Num9z4"/>
    <w:uiPriority w:val="99"/>
    <w:rsid w:val="00902D2F"/>
  </w:style>
  <w:style w:type="character" w:customStyle="1" w:styleId="WW8Num9z5">
    <w:name w:val="WW8Num9z5"/>
    <w:uiPriority w:val="99"/>
    <w:rsid w:val="00902D2F"/>
  </w:style>
  <w:style w:type="character" w:customStyle="1" w:styleId="WW8Num9z6">
    <w:name w:val="WW8Num9z6"/>
    <w:uiPriority w:val="99"/>
    <w:rsid w:val="00902D2F"/>
  </w:style>
  <w:style w:type="character" w:customStyle="1" w:styleId="WW8Num9z7">
    <w:name w:val="WW8Num9z7"/>
    <w:uiPriority w:val="99"/>
    <w:rsid w:val="00902D2F"/>
  </w:style>
  <w:style w:type="character" w:customStyle="1" w:styleId="WW8Num9z8">
    <w:name w:val="WW8Num9z8"/>
    <w:uiPriority w:val="99"/>
    <w:rsid w:val="00902D2F"/>
  </w:style>
  <w:style w:type="character" w:customStyle="1" w:styleId="WW8Num10z3">
    <w:name w:val="WW8Num10z3"/>
    <w:rsid w:val="00902D2F"/>
  </w:style>
  <w:style w:type="character" w:customStyle="1" w:styleId="WW8Num10z4">
    <w:name w:val="WW8Num10z4"/>
    <w:rsid w:val="00902D2F"/>
  </w:style>
  <w:style w:type="character" w:customStyle="1" w:styleId="WW8Num10z5">
    <w:name w:val="WW8Num10z5"/>
    <w:rsid w:val="00902D2F"/>
  </w:style>
  <w:style w:type="character" w:customStyle="1" w:styleId="WW8Num10z6">
    <w:name w:val="WW8Num10z6"/>
    <w:rsid w:val="00902D2F"/>
  </w:style>
  <w:style w:type="character" w:customStyle="1" w:styleId="WW8Num10z7">
    <w:name w:val="WW8Num10z7"/>
    <w:rsid w:val="00902D2F"/>
  </w:style>
  <w:style w:type="character" w:customStyle="1" w:styleId="WW8Num10z8">
    <w:name w:val="WW8Num10z8"/>
    <w:rsid w:val="00902D2F"/>
  </w:style>
  <w:style w:type="character" w:customStyle="1" w:styleId="WW8Num11z1">
    <w:name w:val="WW8Num11z1"/>
    <w:rsid w:val="00902D2F"/>
  </w:style>
  <w:style w:type="character" w:customStyle="1" w:styleId="WW8Num11z2">
    <w:name w:val="WW8Num11z2"/>
    <w:rsid w:val="00902D2F"/>
  </w:style>
  <w:style w:type="character" w:customStyle="1" w:styleId="WW8Num11z3">
    <w:name w:val="WW8Num11z3"/>
    <w:rsid w:val="00902D2F"/>
  </w:style>
  <w:style w:type="character" w:customStyle="1" w:styleId="WW8Num11z4">
    <w:name w:val="WW8Num11z4"/>
    <w:rsid w:val="00902D2F"/>
  </w:style>
  <w:style w:type="character" w:customStyle="1" w:styleId="WW8Num11z5">
    <w:name w:val="WW8Num11z5"/>
    <w:rsid w:val="00902D2F"/>
  </w:style>
  <w:style w:type="character" w:customStyle="1" w:styleId="WW8Num11z6">
    <w:name w:val="WW8Num11z6"/>
    <w:rsid w:val="00902D2F"/>
  </w:style>
  <w:style w:type="character" w:customStyle="1" w:styleId="WW8Num11z7">
    <w:name w:val="WW8Num11z7"/>
    <w:rsid w:val="00902D2F"/>
  </w:style>
  <w:style w:type="character" w:customStyle="1" w:styleId="WW8Num11z8">
    <w:name w:val="WW8Num11z8"/>
    <w:rsid w:val="00902D2F"/>
  </w:style>
  <w:style w:type="character" w:customStyle="1" w:styleId="WW8Num12z3">
    <w:name w:val="WW8Num12z3"/>
    <w:uiPriority w:val="99"/>
    <w:rsid w:val="00902D2F"/>
  </w:style>
  <w:style w:type="character" w:customStyle="1" w:styleId="WW8Num12z4">
    <w:name w:val="WW8Num12z4"/>
    <w:uiPriority w:val="99"/>
    <w:rsid w:val="00902D2F"/>
  </w:style>
  <w:style w:type="character" w:customStyle="1" w:styleId="WW8Num12z5">
    <w:name w:val="WW8Num12z5"/>
    <w:uiPriority w:val="99"/>
    <w:rsid w:val="00902D2F"/>
  </w:style>
  <w:style w:type="character" w:customStyle="1" w:styleId="WW8Num12z6">
    <w:name w:val="WW8Num12z6"/>
    <w:uiPriority w:val="99"/>
    <w:rsid w:val="00902D2F"/>
  </w:style>
  <w:style w:type="character" w:customStyle="1" w:styleId="WW8Num12z7">
    <w:name w:val="WW8Num12z7"/>
    <w:uiPriority w:val="99"/>
    <w:rsid w:val="00902D2F"/>
  </w:style>
  <w:style w:type="character" w:customStyle="1" w:styleId="WW8Num12z8">
    <w:name w:val="WW8Num12z8"/>
    <w:uiPriority w:val="99"/>
    <w:rsid w:val="00902D2F"/>
  </w:style>
  <w:style w:type="character" w:customStyle="1" w:styleId="WW8Num13z1">
    <w:name w:val="WW8Num13z1"/>
    <w:uiPriority w:val="99"/>
    <w:rsid w:val="00902D2F"/>
  </w:style>
  <w:style w:type="character" w:customStyle="1" w:styleId="WW8Num13z2">
    <w:name w:val="WW8Num13z2"/>
    <w:uiPriority w:val="99"/>
    <w:rsid w:val="00902D2F"/>
  </w:style>
  <w:style w:type="character" w:customStyle="1" w:styleId="WW8Num13z3">
    <w:name w:val="WW8Num13z3"/>
    <w:uiPriority w:val="99"/>
    <w:rsid w:val="00902D2F"/>
  </w:style>
  <w:style w:type="character" w:customStyle="1" w:styleId="WW8Num13z4">
    <w:name w:val="WW8Num13z4"/>
    <w:uiPriority w:val="99"/>
    <w:rsid w:val="00902D2F"/>
  </w:style>
  <w:style w:type="character" w:customStyle="1" w:styleId="WW8Num13z5">
    <w:name w:val="WW8Num13z5"/>
    <w:uiPriority w:val="99"/>
    <w:rsid w:val="00902D2F"/>
  </w:style>
  <w:style w:type="character" w:customStyle="1" w:styleId="WW8Num13z6">
    <w:name w:val="WW8Num13z6"/>
    <w:uiPriority w:val="99"/>
    <w:rsid w:val="00902D2F"/>
  </w:style>
  <w:style w:type="character" w:customStyle="1" w:styleId="WW8Num13z7">
    <w:name w:val="WW8Num13z7"/>
    <w:uiPriority w:val="99"/>
    <w:rsid w:val="00902D2F"/>
  </w:style>
  <w:style w:type="character" w:customStyle="1" w:styleId="WW8Num13z8">
    <w:name w:val="WW8Num13z8"/>
    <w:uiPriority w:val="99"/>
    <w:rsid w:val="00902D2F"/>
  </w:style>
  <w:style w:type="character" w:customStyle="1" w:styleId="WW8Num14z3">
    <w:name w:val="WW8Num14z3"/>
    <w:uiPriority w:val="99"/>
    <w:rsid w:val="00902D2F"/>
  </w:style>
  <w:style w:type="character" w:customStyle="1" w:styleId="WW8Num14z4">
    <w:name w:val="WW8Num14z4"/>
    <w:uiPriority w:val="99"/>
    <w:rsid w:val="00902D2F"/>
  </w:style>
  <w:style w:type="character" w:customStyle="1" w:styleId="WW8Num14z5">
    <w:name w:val="WW8Num14z5"/>
    <w:uiPriority w:val="99"/>
    <w:rsid w:val="00902D2F"/>
  </w:style>
  <w:style w:type="character" w:customStyle="1" w:styleId="WW8Num14z6">
    <w:name w:val="WW8Num14z6"/>
    <w:uiPriority w:val="99"/>
    <w:rsid w:val="00902D2F"/>
  </w:style>
  <w:style w:type="character" w:customStyle="1" w:styleId="WW8Num14z7">
    <w:name w:val="WW8Num14z7"/>
    <w:uiPriority w:val="99"/>
    <w:rsid w:val="00902D2F"/>
  </w:style>
  <w:style w:type="character" w:customStyle="1" w:styleId="WW8Num14z8">
    <w:name w:val="WW8Num14z8"/>
    <w:uiPriority w:val="99"/>
    <w:rsid w:val="00902D2F"/>
  </w:style>
  <w:style w:type="character" w:customStyle="1" w:styleId="WW8Num16z3">
    <w:name w:val="WW8Num16z3"/>
    <w:uiPriority w:val="99"/>
    <w:rsid w:val="00902D2F"/>
  </w:style>
  <w:style w:type="character" w:customStyle="1" w:styleId="WW8Num16z4">
    <w:name w:val="WW8Num16z4"/>
    <w:uiPriority w:val="99"/>
    <w:rsid w:val="00902D2F"/>
  </w:style>
  <w:style w:type="character" w:customStyle="1" w:styleId="WW8Num16z5">
    <w:name w:val="WW8Num16z5"/>
    <w:uiPriority w:val="99"/>
    <w:rsid w:val="00902D2F"/>
  </w:style>
  <w:style w:type="character" w:customStyle="1" w:styleId="WW8Num16z6">
    <w:name w:val="WW8Num16z6"/>
    <w:uiPriority w:val="99"/>
    <w:rsid w:val="00902D2F"/>
  </w:style>
  <w:style w:type="character" w:customStyle="1" w:styleId="WW8Num16z7">
    <w:name w:val="WW8Num16z7"/>
    <w:uiPriority w:val="99"/>
    <w:rsid w:val="00902D2F"/>
  </w:style>
  <w:style w:type="character" w:customStyle="1" w:styleId="WW8Num16z8">
    <w:name w:val="WW8Num16z8"/>
    <w:uiPriority w:val="99"/>
    <w:rsid w:val="00902D2F"/>
  </w:style>
  <w:style w:type="character" w:customStyle="1" w:styleId="WW8Num17z3">
    <w:name w:val="WW8Num17z3"/>
    <w:uiPriority w:val="99"/>
    <w:rsid w:val="00902D2F"/>
  </w:style>
  <w:style w:type="character" w:customStyle="1" w:styleId="WW8Num17z4">
    <w:name w:val="WW8Num17z4"/>
    <w:uiPriority w:val="99"/>
    <w:rsid w:val="00902D2F"/>
  </w:style>
  <w:style w:type="character" w:customStyle="1" w:styleId="WW8Num17z5">
    <w:name w:val="WW8Num17z5"/>
    <w:uiPriority w:val="99"/>
    <w:rsid w:val="00902D2F"/>
  </w:style>
  <w:style w:type="character" w:customStyle="1" w:styleId="WW8Num17z6">
    <w:name w:val="WW8Num17z6"/>
    <w:uiPriority w:val="99"/>
    <w:rsid w:val="00902D2F"/>
  </w:style>
  <w:style w:type="character" w:customStyle="1" w:styleId="WW8Num17z7">
    <w:name w:val="WW8Num17z7"/>
    <w:uiPriority w:val="99"/>
    <w:rsid w:val="00902D2F"/>
  </w:style>
  <w:style w:type="character" w:customStyle="1" w:styleId="WW8Num17z8">
    <w:name w:val="WW8Num17z8"/>
    <w:uiPriority w:val="99"/>
    <w:rsid w:val="00902D2F"/>
  </w:style>
  <w:style w:type="character" w:customStyle="1" w:styleId="WW8Num18z3">
    <w:name w:val="WW8Num18z3"/>
    <w:uiPriority w:val="99"/>
    <w:rsid w:val="00902D2F"/>
  </w:style>
  <w:style w:type="character" w:customStyle="1" w:styleId="WW8Num18z4">
    <w:name w:val="WW8Num18z4"/>
    <w:uiPriority w:val="99"/>
    <w:rsid w:val="00902D2F"/>
  </w:style>
  <w:style w:type="character" w:customStyle="1" w:styleId="WW8Num18z5">
    <w:name w:val="WW8Num18z5"/>
    <w:uiPriority w:val="99"/>
    <w:rsid w:val="00902D2F"/>
  </w:style>
  <w:style w:type="character" w:customStyle="1" w:styleId="WW8Num18z6">
    <w:name w:val="WW8Num18z6"/>
    <w:uiPriority w:val="99"/>
    <w:rsid w:val="00902D2F"/>
  </w:style>
  <w:style w:type="character" w:customStyle="1" w:styleId="WW8Num18z7">
    <w:name w:val="WW8Num18z7"/>
    <w:uiPriority w:val="99"/>
    <w:rsid w:val="00902D2F"/>
  </w:style>
  <w:style w:type="character" w:customStyle="1" w:styleId="WW8Num18z8">
    <w:name w:val="WW8Num18z8"/>
    <w:uiPriority w:val="99"/>
    <w:rsid w:val="00902D2F"/>
  </w:style>
  <w:style w:type="character" w:customStyle="1" w:styleId="WW8Num20z3">
    <w:name w:val="WW8Num20z3"/>
    <w:uiPriority w:val="99"/>
    <w:rsid w:val="00902D2F"/>
  </w:style>
  <w:style w:type="character" w:customStyle="1" w:styleId="WW8Num20z4">
    <w:name w:val="WW8Num20z4"/>
    <w:uiPriority w:val="99"/>
    <w:rsid w:val="00902D2F"/>
  </w:style>
  <w:style w:type="character" w:customStyle="1" w:styleId="WW8Num20z5">
    <w:name w:val="WW8Num20z5"/>
    <w:uiPriority w:val="99"/>
    <w:rsid w:val="00902D2F"/>
  </w:style>
  <w:style w:type="character" w:customStyle="1" w:styleId="WW8Num20z6">
    <w:name w:val="WW8Num20z6"/>
    <w:uiPriority w:val="99"/>
    <w:rsid w:val="00902D2F"/>
  </w:style>
  <w:style w:type="character" w:customStyle="1" w:styleId="WW8Num20z7">
    <w:name w:val="WW8Num20z7"/>
    <w:uiPriority w:val="99"/>
    <w:rsid w:val="00902D2F"/>
  </w:style>
  <w:style w:type="character" w:customStyle="1" w:styleId="WW8Num20z8">
    <w:name w:val="WW8Num20z8"/>
    <w:uiPriority w:val="99"/>
    <w:rsid w:val="00902D2F"/>
  </w:style>
  <w:style w:type="character" w:customStyle="1" w:styleId="WW8Num21z3">
    <w:name w:val="WW8Num21z3"/>
    <w:uiPriority w:val="99"/>
    <w:rsid w:val="00902D2F"/>
  </w:style>
  <w:style w:type="character" w:customStyle="1" w:styleId="WW8Num21z4">
    <w:name w:val="WW8Num21z4"/>
    <w:uiPriority w:val="99"/>
    <w:rsid w:val="00902D2F"/>
  </w:style>
  <w:style w:type="character" w:customStyle="1" w:styleId="WW8Num21z5">
    <w:name w:val="WW8Num21z5"/>
    <w:uiPriority w:val="99"/>
    <w:rsid w:val="00902D2F"/>
  </w:style>
  <w:style w:type="character" w:customStyle="1" w:styleId="WW8Num21z6">
    <w:name w:val="WW8Num21z6"/>
    <w:uiPriority w:val="99"/>
    <w:rsid w:val="00902D2F"/>
  </w:style>
  <w:style w:type="character" w:customStyle="1" w:styleId="WW8Num21z7">
    <w:name w:val="WW8Num21z7"/>
    <w:uiPriority w:val="99"/>
    <w:rsid w:val="00902D2F"/>
  </w:style>
  <w:style w:type="character" w:customStyle="1" w:styleId="WW8Num21z8">
    <w:name w:val="WW8Num21z8"/>
    <w:uiPriority w:val="99"/>
    <w:rsid w:val="00902D2F"/>
  </w:style>
  <w:style w:type="character" w:customStyle="1" w:styleId="WW8Num22z3">
    <w:name w:val="WW8Num22z3"/>
    <w:uiPriority w:val="99"/>
    <w:rsid w:val="00902D2F"/>
  </w:style>
  <w:style w:type="character" w:customStyle="1" w:styleId="WW8Num22z4">
    <w:name w:val="WW8Num22z4"/>
    <w:uiPriority w:val="99"/>
    <w:rsid w:val="00902D2F"/>
  </w:style>
  <w:style w:type="character" w:customStyle="1" w:styleId="WW8Num22z5">
    <w:name w:val="WW8Num22z5"/>
    <w:uiPriority w:val="99"/>
    <w:rsid w:val="00902D2F"/>
  </w:style>
  <w:style w:type="character" w:customStyle="1" w:styleId="WW8Num22z6">
    <w:name w:val="WW8Num22z6"/>
    <w:uiPriority w:val="99"/>
    <w:rsid w:val="00902D2F"/>
  </w:style>
  <w:style w:type="character" w:customStyle="1" w:styleId="WW8Num22z7">
    <w:name w:val="WW8Num22z7"/>
    <w:uiPriority w:val="99"/>
    <w:rsid w:val="00902D2F"/>
  </w:style>
  <w:style w:type="character" w:customStyle="1" w:styleId="WW8Num22z8">
    <w:name w:val="WW8Num22z8"/>
    <w:uiPriority w:val="99"/>
    <w:rsid w:val="00902D2F"/>
  </w:style>
  <w:style w:type="character" w:customStyle="1" w:styleId="WW8Num23z0">
    <w:name w:val="WW8Num23z0"/>
    <w:uiPriority w:val="99"/>
    <w:rsid w:val="00902D2F"/>
    <w:rPr>
      <w:rFonts w:ascii="Symbol" w:eastAsia="Times New Roman" w:hAnsi="Symbol" w:cs="Symbol" w:hint="default"/>
    </w:rPr>
  </w:style>
  <w:style w:type="character" w:customStyle="1" w:styleId="WW8Num23z1">
    <w:name w:val="WW8Num23z1"/>
    <w:uiPriority w:val="99"/>
    <w:rsid w:val="00902D2F"/>
    <w:rPr>
      <w:rFonts w:ascii="Courier New" w:hAnsi="Courier New" w:cs="Courier New" w:hint="default"/>
    </w:rPr>
  </w:style>
  <w:style w:type="character" w:customStyle="1" w:styleId="WW8Num23z2">
    <w:name w:val="WW8Num23z2"/>
    <w:uiPriority w:val="99"/>
    <w:rsid w:val="00902D2F"/>
    <w:rPr>
      <w:rFonts w:ascii="Wingdings" w:hAnsi="Wingdings" w:cs="Wingdings" w:hint="default"/>
    </w:rPr>
  </w:style>
  <w:style w:type="character" w:customStyle="1" w:styleId="WW8Num23z3">
    <w:name w:val="WW8Num23z3"/>
    <w:uiPriority w:val="99"/>
    <w:rsid w:val="00902D2F"/>
    <w:rPr>
      <w:rFonts w:ascii="Symbol" w:hAnsi="Symbol" w:cs="Symbol" w:hint="default"/>
    </w:rPr>
  </w:style>
  <w:style w:type="character" w:customStyle="1" w:styleId="WW8Num24z3">
    <w:name w:val="WW8Num24z3"/>
    <w:uiPriority w:val="99"/>
    <w:rsid w:val="00902D2F"/>
  </w:style>
  <w:style w:type="character" w:customStyle="1" w:styleId="WW8Num24z4">
    <w:name w:val="WW8Num24z4"/>
    <w:uiPriority w:val="99"/>
    <w:rsid w:val="00902D2F"/>
  </w:style>
  <w:style w:type="character" w:customStyle="1" w:styleId="WW8Num24z5">
    <w:name w:val="WW8Num24z5"/>
    <w:uiPriority w:val="99"/>
    <w:rsid w:val="00902D2F"/>
  </w:style>
  <w:style w:type="character" w:customStyle="1" w:styleId="WW8Num24z6">
    <w:name w:val="WW8Num24z6"/>
    <w:uiPriority w:val="99"/>
    <w:rsid w:val="00902D2F"/>
  </w:style>
  <w:style w:type="character" w:customStyle="1" w:styleId="WW8Num24z7">
    <w:name w:val="WW8Num24z7"/>
    <w:uiPriority w:val="99"/>
    <w:rsid w:val="00902D2F"/>
  </w:style>
  <w:style w:type="character" w:customStyle="1" w:styleId="WW8Num24z8">
    <w:name w:val="WW8Num24z8"/>
    <w:uiPriority w:val="99"/>
    <w:rsid w:val="00902D2F"/>
  </w:style>
  <w:style w:type="character" w:customStyle="1" w:styleId="WW8Num25z3">
    <w:name w:val="WW8Num25z3"/>
    <w:uiPriority w:val="99"/>
    <w:rsid w:val="00902D2F"/>
  </w:style>
  <w:style w:type="character" w:customStyle="1" w:styleId="WW8Num25z4">
    <w:name w:val="WW8Num25z4"/>
    <w:uiPriority w:val="99"/>
    <w:rsid w:val="00902D2F"/>
  </w:style>
  <w:style w:type="character" w:customStyle="1" w:styleId="WW8Num25z5">
    <w:name w:val="WW8Num25z5"/>
    <w:uiPriority w:val="99"/>
    <w:rsid w:val="00902D2F"/>
  </w:style>
  <w:style w:type="character" w:customStyle="1" w:styleId="WW8Num25z6">
    <w:name w:val="WW8Num25z6"/>
    <w:uiPriority w:val="99"/>
    <w:rsid w:val="00902D2F"/>
  </w:style>
  <w:style w:type="character" w:customStyle="1" w:styleId="WW8Num25z7">
    <w:name w:val="WW8Num25z7"/>
    <w:uiPriority w:val="99"/>
    <w:rsid w:val="00902D2F"/>
  </w:style>
  <w:style w:type="character" w:customStyle="1" w:styleId="WW8Num25z8">
    <w:name w:val="WW8Num25z8"/>
    <w:uiPriority w:val="99"/>
    <w:rsid w:val="00902D2F"/>
  </w:style>
  <w:style w:type="character" w:customStyle="1" w:styleId="WW8Num26z3">
    <w:name w:val="WW8Num26z3"/>
    <w:uiPriority w:val="99"/>
    <w:rsid w:val="00902D2F"/>
  </w:style>
  <w:style w:type="character" w:customStyle="1" w:styleId="WW8Num26z4">
    <w:name w:val="WW8Num26z4"/>
    <w:uiPriority w:val="99"/>
    <w:rsid w:val="00902D2F"/>
  </w:style>
  <w:style w:type="character" w:customStyle="1" w:styleId="WW8Num26z5">
    <w:name w:val="WW8Num26z5"/>
    <w:uiPriority w:val="99"/>
    <w:rsid w:val="00902D2F"/>
  </w:style>
  <w:style w:type="character" w:customStyle="1" w:styleId="WW8Num26z6">
    <w:name w:val="WW8Num26z6"/>
    <w:uiPriority w:val="99"/>
    <w:rsid w:val="00902D2F"/>
  </w:style>
  <w:style w:type="character" w:customStyle="1" w:styleId="WW8Num26z7">
    <w:name w:val="WW8Num26z7"/>
    <w:uiPriority w:val="99"/>
    <w:rsid w:val="00902D2F"/>
  </w:style>
  <w:style w:type="character" w:customStyle="1" w:styleId="WW8Num26z8">
    <w:name w:val="WW8Num26z8"/>
    <w:uiPriority w:val="99"/>
    <w:rsid w:val="00902D2F"/>
  </w:style>
  <w:style w:type="character" w:customStyle="1" w:styleId="WW8Num28z3">
    <w:name w:val="WW8Num28z3"/>
    <w:uiPriority w:val="99"/>
    <w:rsid w:val="00902D2F"/>
  </w:style>
  <w:style w:type="character" w:customStyle="1" w:styleId="WW8Num28z4">
    <w:name w:val="WW8Num28z4"/>
    <w:uiPriority w:val="99"/>
    <w:rsid w:val="00902D2F"/>
  </w:style>
  <w:style w:type="character" w:customStyle="1" w:styleId="WW8Num28z5">
    <w:name w:val="WW8Num28z5"/>
    <w:uiPriority w:val="99"/>
    <w:rsid w:val="00902D2F"/>
  </w:style>
  <w:style w:type="character" w:customStyle="1" w:styleId="WW8Num28z6">
    <w:name w:val="WW8Num28z6"/>
    <w:uiPriority w:val="99"/>
    <w:rsid w:val="00902D2F"/>
  </w:style>
  <w:style w:type="character" w:customStyle="1" w:styleId="WW8Num28z7">
    <w:name w:val="WW8Num28z7"/>
    <w:uiPriority w:val="99"/>
    <w:rsid w:val="00902D2F"/>
  </w:style>
  <w:style w:type="character" w:customStyle="1" w:styleId="WW8Num28z8">
    <w:name w:val="WW8Num28z8"/>
    <w:uiPriority w:val="99"/>
    <w:rsid w:val="00902D2F"/>
  </w:style>
  <w:style w:type="character" w:customStyle="1" w:styleId="224">
    <w:name w:val="Знак Знак22"/>
    <w:uiPriority w:val="99"/>
    <w:rsid w:val="00902D2F"/>
    <w:rPr>
      <w:b/>
      <w:bCs/>
      <w:sz w:val="24"/>
      <w:szCs w:val="24"/>
    </w:rPr>
  </w:style>
  <w:style w:type="character" w:customStyle="1" w:styleId="2130">
    <w:name w:val="Знак Знак213"/>
    <w:uiPriority w:val="99"/>
    <w:rsid w:val="00902D2F"/>
    <w:rPr>
      <w:b/>
      <w:bCs/>
      <w:sz w:val="24"/>
      <w:szCs w:val="24"/>
    </w:rPr>
  </w:style>
  <w:style w:type="character" w:customStyle="1" w:styleId="203">
    <w:name w:val="Знак Знак203"/>
    <w:uiPriority w:val="99"/>
    <w:rsid w:val="00902D2F"/>
    <w:rPr>
      <w:b/>
      <w:bCs/>
      <w:sz w:val="28"/>
      <w:szCs w:val="28"/>
    </w:rPr>
  </w:style>
  <w:style w:type="character" w:customStyle="1" w:styleId="190">
    <w:name w:val="Знак Знак19"/>
    <w:uiPriority w:val="99"/>
    <w:rsid w:val="00902D2F"/>
    <w:rPr>
      <w:b/>
      <w:bCs/>
      <w:i/>
      <w:iCs/>
      <w:sz w:val="26"/>
      <w:szCs w:val="26"/>
    </w:rPr>
  </w:style>
  <w:style w:type="character" w:customStyle="1" w:styleId="H6">
    <w:name w:val="H6 Знак Знак"/>
    <w:uiPriority w:val="99"/>
    <w:rsid w:val="00902D2F"/>
    <w:rPr>
      <w:rFonts w:ascii="PetersburgCTT" w:hAnsi="PetersburgCTT" w:cs="PetersburgCTT"/>
      <w:i/>
      <w:iCs/>
      <w:sz w:val="20"/>
      <w:szCs w:val="20"/>
    </w:rPr>
  </w:style>
  <w:style w:type="character" w:customStyle="1" w:styleId="180">
    <w:name w:val="Знак Знак18"/>
    <w:uiPriority w:val="99"/>
    <w:rsid w:val="00902D2F"/>
    <w:rPr>
      <w:rFonts w:ascii="PetersburgCTT" w:hAnsi="PetersburgCTT" w:cs="PetersburgCTT"/>
      <w:sz w:val="20"/>
      <w:szCs w:val="20"/>
    </w:rPr>
  </w:style>
  <w:style w:type="character" w:customStyle="1" w:styleId="171">
    <w:name w:val="Знак Знак17"/>
    <w:uiPriority w:val="99"/>
    <w:rsid w:val="00902D2F"/>
    <w:rPr>
      <w:rFonts w:ascii="PetersburgCTT" w:hAnsi="PetersburgCTT" w:cs="PetersburgCTT"/>
      <w:i/>
      <w:iCs/>
      <w:sz w:val="20"/>
      <w:szCs w:val="20"/>
    </w:rPr>
  </w:style>
  <w:style w:type="character" w:customStyle="1" w:styleId="161">
    <w:name w:val="Знак Знак16"/>
    <w:uiPriority w:val="99"/>
    <w:rsid w:val="00902D2F"/>
    <w:rPr>
      <w:rFonts w:ascii="PetersburgCTT" w:hAnsi="PetersburgCTT" w:cs="PetersburgCTT"/>
      <w:i/>
      <w:iCs/>
      <w:sz w:val="18"/>
      <w:szCs w:val="18"/>
    </w:rPr>
  </w:style>
  <w:style w:type="character" w:customStyle="1" w:styleId="151">
    <w:name w:val="Знак Знак15"/>
    <w:uiPriority w:val="99"/>
    <w:rsid w:val="00902D2F"/>
    <w:rPr>
      <w:rFonts w:ascii="Tahoma" w:hAnsi="Tahoma" w:cs="Tahoma"/>
      <w:sz w:val="16"/>
      <w:szCs w:val="16"/>
    </w:rPr>
  </w:style>
  <w:style w:type="character" w:customStyle="1" w:styleId="afffffffffff5">
    <w:name w:val="Основной текст Знак Знак Знак"/>
    <w:uiPriority w:val="99"/>
    <w:rsid w:val="00902D2F"/>
    <w:rPr>
      <w:sz w:val="28"/>
      <w:szCs w:val="28"/>
    </w:rPr>
  </w:style>
  <w:style w:type="character" w:customStyle="1" w:styleId="142">
    <w:name w:val="Знак Знак14"/>
    <w:basedOn w:val="1e"/>
    <w:uiPriority w:val="99"/>
    <w:rsid w:val="00902D2F"/>
  </w:style>
  <w:style w:type="character" w:customStyle="1" w:styleId="131">
    <w:name w:val="Знак Знак13"/>
    <w:uiPriority w:val="99"/>
    <w:rsid w:val="00902D2F"/>
    <w:rPr>
      <w:sz w:val="16"/>
      <w:szCs w:val="16"/>
    </w:rPr>
  </w:style>
  <w:style w:type="character" w:customStyle="1" w:styleId="1310">
    <w:name w:val="Основной текст + 131"/>
    <w:uiPriority w:val="99"/>
    <w:rsid w:val="00902D2F"/>
    <w:rPr>
      <w:rFonts w:ascii="Times New Roman" w:hAnsi="Times New Roman" w:cs="Times New Roman"/>
      <w:spacing w:val="30"/>
      <w:sz w:val="27"/>
      <w:szCs w:val="27"/>
    </w:rPr>
  </w:style>
  <w:style w:type="character" w:customStyle="1" w:styleId="128">
    <w:name w:val="Знак Знак12"/>
    <w:basedOn w:val="1e"/>
    <w:uiPriority w:val="99"/>
    <w:rsid w:val="00902D2F"/>
  </w:style>
  <w:style w:type="character" w:customStyle="1" w:styleId="11d">
    <w:name w:val="Знак Знак11"/>
    <w:uiPriority w:val="99"/>
    <w:rsid w:val="00902D2F"/>
    <w:rPr>
      <w:sz w:val="28"/>
      <w:szCs w:val="28"/>
    </w:rPr>
  </w:style>
  <w:style w:type="character" w:customStyle="1" w:styleId="105">
    <w:name w:val="Знак Знак10"/>
    <w:uiPriority w:val="99"/>
    <w:rsid w:val="00902D2F"/>
    <w:rPr>
      <w:sz w:val="28"/>
      <w:szCs w:val="28"/>
    </w:rPr>
  </w:style>
  <w:style w:type="character" w:customStyle="1" w:styleId="95">
    <w:name w:val="Знак Знак9"/>
    <w:uiPriority w:val="99"/>
    <w:rsid w:val="00902D2F"/>
    <w:rPr>
      <w:rFonts w:ascii="Courier New" w:hAnsi="Courier New" w:cs="Courier New"/>
    </w:rPr>
  </w:style>
  <w:style w:type="character" w:customStyle="1" w:styleId="FootnoteTextChar">
    <w:name w:val="Footnote Text Char"/>
    <w:aliases w:val="single space Char,Текст сноски Знак Знак Знак Char,Текст сноски Знак Знак Char,Текст сноски-FN Char,Footnote Text Char Знак Знак Char,Footnote Text Char Знак Char,Footnote Text Char Знак Знак Знак Знак Char"/>
    <w:uiPriority w:val="99"/>
    <w:rsid w:val="00902D2F"/>
    <w:rPr>
      <w:sz w:val="20"/>
      <w:szCs w:val="20"/>
    </w:rPr>
  </w:style>
  <w:style w:type="character" w:customStyle="1" w:styleId="85">
    <w:name w:val="Знак Знак8"/>
    <w:uiPriority w:val="99"/>
    <w:rsid w:val="00902D2F"/>
    <w:rPr>
      <w:sz w:val="24"/>
      <w:szCs w:val="24"/>
    </w:rPr>
  </w:style>
  <w:style w:type="character" w:customStyle="1" w:styleId="77">
    <w:name w:val="Знак Знак7"/>
    <w:uiPriority w:val="99"/>
    <w:rsid w:val="00902D2F"/>
    <w:rPr>
      <w:sz w:val="16"/>
      <w:szCs w:val="16"/>
    </w:rPr>
  </w:style>
  <w:style w:type="character" w:customStyle="1" w:styleId="67">
    <w:name w:val="Знак Знак6"/>
    <w:uiPriority w:val="99"/>
    <w:rsid w:val="00902D2F"/>
    <w:rPr>
      <w:b/>
      <w:bCs/>
      <w:sz w:val="17"/>
      <w:szCs w:val="17"/>
    </w:rPr>
  </w:style>
  <w:style w:type="character" w:customStyle="1" w:styleId="510">
    <w:name w:val="Знак Знак51"/>
    <w:uiPriority w:val="99"/>
    <w:rsid w:val="00902D2F"/>
    <w:rPr>
      <w:b/>
      <w:bCs/>
      <w:sz w:val="28"/>
      <w:szCs w:val="28"/>
    </w:rPr>
  </w:style>
  <w:style w:type="character" w:customStyle="1" w:styleId="413">
    <w:name w:val="Знак Знак41"/>
    <w:basedOn w:val="1e"/>
    <w:uiPriority w:val="99"/>
    <w:rsid w:val="00902D2F"/>
  </w:style>
  <w:style w:type="character" w:customStyle="1" w:styleId="316">
    <w:name w:val="Знак Знак31"/>
    <w:uiPriority w:val="99"/>
    <w:rsid w:val="00902D2F"/>
    <w:rPr>
      <w:rFonts w:ascii="Tahoma" w:hAnsi="Tahoma" w:cs="Tahoma"/>
      <w:sz w:val="16"/>
      <w:szCs w:val="16"/>
    </w:rPr>
  </w:style>
  <w:style w:type="character" w:customStyle="1" w:styleId="250">
    <w:name w:val="Знак Знак25"/>
    <w:basedOn w:val="1e"/>
    <w:uiPriority w:val="99"/>
    <w:rsid w:val="00902D2F"/>
  </w:style>
  <w:style w:type="character" w:customStyle="1" w:styleId="1100">
    <w:name w:val="Знак Знак110"/>
    <w:uiPriority w:val="99"/>
    <w:rsid w:val="00902D2F"/>
    <w:rPr>
      <w:b/>
      <w:bCs/>
    </w:rPr>
  </w:style>
  <w:style w:type="paragraph" w:customStyle="1" w:styleId="1ffff7">
    <w:name w:val="Текст1"/>
    <w:basedOn w:val="ac"/>
    <w:uiPriority w:val="99"/>
    <w:rsid w:val="00902D2F"/>
    <w:rPr>
      <w:rFonts w:ascii="Courier New" w:eastAsia="Times New Roman" w:hAnsi="Courier New" w:cs="Courier New"/>
      <w:sz w:val="20"/>
      <w:szCs w:val="20"/>
      <w:lang w:eastAsia="ar-SA"/>
    </w:rPr>
  </w:style>
  <w:style w:type="paragraph" w:customStyle="1" w:styleId="511">
    <w:name w:val="Список 51"/>
    <w:basedOn w:val="ac"/>
    <w:uiPriority w:val="99"/>
    <w:rsid w:val="00902D2F"/>
    <w:pPr>
      <w:ind w:left="1415" w:hanging="283"/>
    </w:pPr>
    <w:rPr>
      <w:rFonts w:eastAsia="Times New Roman"/>
      <w:sz w:val="24"/>
      <w:szCs w:val="24"/>
      <w:lang w:eastAsia="ar-SA"/>
    </w:rPr>
  </w:style>
  <w:style w:type="paragraph" w:customStyle="1" w:styleId="1ffff8">
    <w:name w:val="Маркированный список1"/>
    <w:basedOn w:val="af8"/>
    <w:uiPriority w:val="99"/>
    <w:rsid w:val="00902D2F"/>
    <w:pPr>
      <w:tabs>
        <w:tab w:val="clear" w:pos="3060"/>
      </w:tabs>
      <w:suppressAutoHyphens/>
      <w:ind w:left="1080" w:hanging="180"/>
    </w:pPr>
    <w:rPr>
      <w:sz w:val="24"/>
      <w:szCs w:val="24"/>
      <w:lang w:eastAsia="ar-SA"/>
    </w:rPr>
  </w:style>
  <w:style w:type="paragraph" w:customStyle="1" w:styleId="219">
    <w:name w:val="Список 21"/>
    <w:basedOn w:val="ac"/>
    <w:uiPriority w:val="99"/>
    <w:rsid w:val="00902D2F"/>
    <w:pPr>
      <w:widowControl w:val="0"/>
      <w:autoSpaceDE w:val="0"/>
      <w:ind w:left="566" w:hanging="283"/>
    </w:pPr>
    <w:rPr>
      <w:rFonts w:eastAsia="Times New Roman"/>
      <w:b/>
      <w:bCs/>
      <w:sz w:val="20"/>
      <w:szCs w:val="20"/>
      <w:lang w:eastAsia="ar-SA"/>
    </w:rPr>
  </w:style>
  <w:style w:type="paragraph" w:customStyle="1" w:styleId="2fff3">
    <w:name w:val="Знак Знак2 Знак Знак Знак Знак"/>
    <w:basedOn w:val="ac"/>
    <w:uiPriority w:val="99"/>
    <w:rsid w:val="00E84487"/>
    <w:pPr>
      <w:spacing w:after="160" w:line="240" w:lineRule="exact"/>
    </w:pPr>
    <w:rPr>
      <w:rFonts w:ascii="Verdana" w:eastAsia="Times New Roman" w:hAnsi="Verdana"/>
      <w:sz w:val="24"/>
      <w:szCs w:val="24"/>
      <w:lang w:val="en-US"/>
    </w:rPr>
  </w:style>
  <w:style w:type="paragraph" w:customStyle="1" w:styleId="lawtitle">
    <w:name w:val="law_title"/>
    <w:basedOn w:val="ac"/>
    <w:uiPriority w:val="99"/>
    <w:rsid w:val="00E84487"/>
    <w:pPr>
      <w:spacing w:before="100" w:beforeAutospacing="1" w:after="100" w:afterAutospacing="1"/>
    </w:pPr>
    <w:rPr>
      <w:rFonts w:eastAsia="Times New Roman"/>
      <w:sz w:val="24"/>
      <w:szCs w:val="24"/>
      <w:lang w:eastAsia="ru-RU"/>
    </w:rPr>
  </w:style>
  <w:style w:type="paragraph" w:customStyle="1" w:styleId="ConsPlusJurTerm">
    <w:name w:val="ConsPlusJurTerm"/>
    <w:rsid w:val="00BE4BEF"/>
    <w:pPr>
      <w:widowControl w:val="0"/>
      <w:autoSpaceDE w:val="0"/>
      <w:autoSpaceDN w:val="0"/>
    </w:pPr>
    <w:rPr>
      <w:rFonts w:ascii="Tahoma" w:eastAsia="Times New Roman" w:hAnsi="Tahoma" w:cs="Tahoma"/>
      <w:sz w:val="26"/>
    </w:rPr>
  </w:style>
  <w:style w:type="paragraph" w:customStyle="1" w:styleId="ConsPlusTextList">
    <w:name w:val="ConsPlusTextList"/>
    <w:rsid w:val="00BE4BEF"/>
    <w:pPr>
      <w:widowControl w:val="0"/>
      <w:autoSpaceDE w:val="0"/>
      <w:autoSpaceDN w:val="0"/>
    </w:pPr>
    <w:rPr>
      <w:rFonts w:ascii="Arial" w:eastAsia="Times New Roman" w:hAnsi="Arial" w:cs="Arial"/>
    </w:rPr>
  </w:style>
  <w:style w:type="character" w:customStyle="1" w:styleId="225">
    <w:name w:val="Основной текст (2)2"/>
    <w:basedOn w:val="2f1"/>
    <w:uiPriority w:val="99"/>
    <w:rsid w:val="009D411A"/>
    <w:rPr>
      <w:rFonts w:ascii="Times New Roman" w:hAnsi="Times New Roman" w:cs="Times New Roman"/>
      <w:b/>
      <w:bCs/>
      <w:sz w:val="28"/>
      <w:szCs w:val="28"/>
      <w:shd w:val="clear" w:color="auto" w:fill="FFFFFF"/>
    </w:rPr>
  </w:style>
  <w:style w:type="character" w:customStyle="1" w:styleId="96">
    <w:name w:val="Основной текст (9)_"/>
    <w:basedOn w:val="ad"/>
    <w:link w:val="97"/>
    <w:rsid w:val="00117863"/>
    <w:rPr>
      <w:rFonts w:ascii="Times New Roman" w:eastAsia="Times New Roman" w:hAnsi="Times New Roman"/>
      <w:sz w:val="25"/>
      <w:szCs w:val="25"/>
      <w:shd w:val="clear" w:color="auto" w:fill="FFFFFF"/>
    </w:rPr>
  </w:style>
  <w:style w:type="paragraph" w:customStyle="1" w:styleId="97">
    <w:name w:val="Основной текст (9)"/>
    <w:basedOn w:val="ac"/>
    <w:link w:val="96"/>
    <w:rsid w:val="00117863"/>
    <w:pPr>
      <w:shd w:val="clear" w:color="auto" w:fill="FFFFFF"/>
      <w:spacing w:line="293" w:lineRule="exact"/>
    </w:pPr>
    <w:rPr>
      <w:rFonts w:eastAsia="Times New Roman"/>
      <w:sz w:val="25"/>
      <w:szCs w:val="25"/>
      <w:lang w:eastAsia="ru-RU"/>
    </w:rPr>
  </w:style>
  <w:style w:type="paragraph" w:styleId="a">
    <w:name w:val="List Number"/>
    <w:basedOn w:val="ac"/>
    <w:rsid w:val="00117074"/>
    <w:pPr>
      <w:numPr>
        <w:numId w:val="16"/>
      </w:numPr>
    </w:pPr>
    <w:rPr>
      <w:rFonts w:eastAsia="Times New Roman"/>
      <w:sz w:val="24"/>
      <w:szCs w:val="24"/>
      <w:lang w:eastAsia="ru-RU"/>
    </w:rPr>
  </w:style>
  <w:style w:type="character" w:customStyle="1" w:styleId="ConsPlusNormal3">
    <w:name w:val="ConsPlusNormal Знак Знак Знак Знак"/>
    <w:link w:val="ConsPlusNormal4"/>
    <w:rsid w:val="00117074"/>
    <w:rPr>
      <w:rFonts w:ascii="Arial" w:hAnsi="Arial"/>
    </w:rPr>
  </w:style>
  <w:style w:type="paragraph" w:customStyle="1" w:styleId="ConsPlusNormal4">
    <w:name w:val="ConsPlusNormal Знак Знак Знак"/>
    <w:link w:val="ConsPlusNormal3"/>
    <w:rsid w:val="00117074"/>
    <w:pPr>
      <w:widowControl w:val="0"/>
      <w:autoSpaceDE w:val="0"/>
      <w:autoSpaceDN w:val="0"/>
      <w:adjustRightInd w:val="0"/>
      <w:ind w:firstLine="720"/>
    </w:pPr>
    <w:rPr>
      <w:rFonts w:ascii="Arial" w:hAnsi="Arial"/>
    </w:rPr>
  </w:style>
  <w:style w:type="paragraph" w:customStyle="1" w:styleId="constitle0">
    <w:name w:val="constitle"/>
    <w:basedOn w:val="ac"/>
    <w:rsid w:val="00117074"/>
    <w:pPr>
      <w:spacing w:before="100" w:beforeAutospacing="1" w:after="100" w:afterAutospacing="1"/>
    </w:pPr>
    <w:rPr>
      <w:rFonts w:eastAsia="Times New Roman"/>
      <w:sz w:val="24"/>
      <w:szCs w:val="24"/>
      <w:lang w:eastAsia="ru-RU"/>
    </w:rPr>
  </w:style>
  <w:style w:type="paragraph" w:customStyle="1" w:styleId="consnormal0">
    <w:name w:val="consnormal"/>
    <w:basedOn w:val="ac"/>
    <w:rsid w:val="00117074"/>
    <w:pPr>
      <w:spacing w:before="100" w:beforeAutospacing="1" w:after="100" w:afterAutospacing="1"/>
    </w:pPr>
    <w:rPr>
      <w:rFonts w:eastAsia="Times New Roman"/>
      <w:sz w:val="24"/>
      <w:szCs w:val="24"/>
      <w:lang w:eastAsia="ru-RU"/>
    </w:rPr>
  </w:style>
  <w:style w:type="character" w:customStyle="1" w:styleId="highlighthighlightactive">
    <w:name w:val="highlight highlight_active"/>
    <w:rsid w:val="00117074"/>
  </w:style>
  <w:style w:type="paragraph" w:customStyle="1" w:styleId="news">
    <w:name w:val="news"/>
    <w:basedOn w:val="ac"/>
    <w:rsid w:val="00117074"/>
    <w:pPr>
      <w:spacing w:before="100" w:beforeAutospacing="1" w:after="100" w:afterAutospacing="1"/>
    </w:pPr>
    <w:rPr>
      <w:rFonts w:eastAsia="Times New Roman"/>
      <w:sz w:val="24"/>
      <w:szCs w:val="24"/>
      <w:lang w:eastAsia="ru-RU"/>
    </w:rPr>
  </w:style>
  <w:style w:type="character" w:customStyle="1" w:styleId="WW8Num1z3">
    <w:name w:val="WW8Num1z3"/>
    <w:rsid w:val="00937202"/>
  </w:style>
  <w:style w:type="character" w:customStyle="1" w:styleId="WW8Num1z4">
    <w:name w:val="WW8Num1z4"/>
    <w:rsid w:val="00937202"/>
  </w:style>
  <w:style w:type="character" w:customStyle="1" w:styleId="WW8Num1z5">
    <w:name w:val="WW8Num1z5"/>
    <w:rsid w:val="00937202"/>
  </w:style>
  <w:style w:type="character" w:customStyle="1" w:styleId="WW8Num1z6">
    <w:name w:val="WW8Num1z6"/>
    <w:rsid w:val="00937202"/>
  </w:style>
  <w:style w:type="character" w:customStyle="1" w:styleId="WW8Num1z7">
    <w:name w:val="WW8Num1z7"/>
    <w:rsid w:val="00937202"/>
  </w:style>
  <w:style w:type="character" w:customStyle="1" w:styleId="WW8Num1z8">
    <w:name w:val="WW8Num1z8"/>
    <w:rsid w:val="00937202"/>
  </w:style>
  <w:style w:type="character" w:customStyle="1" w:styleId="6Exact0">
    <w:name w:val="Основной текст (6) Exact"/>
    <w:basedOn w:val="ad"/>
    <w:rsid w:val="00DA16D3"/>
    <w:rPr>
      <w:rFonts w:ascii="Times New Roman" w:hAnsi="Times New Roman"/>
      <w:shd w:val="clear" w:color="auto" w:fill="FFFFFF"/>
    </w:rPr>
  </w:style>
  <w:style w:type="character" w:customStyle="1" w:styleId="nobr">
    <w:name w:val="nobr"/>
    <w:rsid w:val="00D8099E"/>
  </w:style>
  <w:style w:type="paragraph" w:customStyle="1" w:styleId="3ff1">
    <w:name w:val="Знак Знак Знак Знак3"/>
    <w:basedOn w:val="ac"/>
    <w:uiPriority w:val="99"/>
    <w:rsid w:val="00AE6982"/>
    <w:pPr>
      <w:spacing w:after="160" w:line="240" w:lineRule="exact"/>
    </w:pPr>
    <w:rPr>
      <w:rFonts w:ascii="Verdana" w:eastAsia="Times New Roman" w:hAnsi="Verdana"/>
      <w:sz w:val="20"/>
      <w:szCs w:val="20"/>
      <w:lang w:val="en-US"/>
    </w:rPr>
  </w:style>
  <w:style w:type="paragraph" w:customStyle="1" w:styleId="332">
    <w:name w:val="Знак3 Знак Знак Знак Знак3"/>
    <w:basedOn w:val="ac"/>
    <w:rsid w:val="00AE6982"/>
    <w:pPr>
      <w:spacing w:before="100" w:beforeAutospacing="1" w:after="100" w:afterAutospacing="1"/>
      <w:jc w:val="both"/>
    </w:pPr>
    <w:rPr>
      <w:rFonts w:ascii="Tahoma" w:eastAsia="Times New Roman" w:hAnsi="Tahoma"/>
      <w:sz w:val="20"/>
      <w:szCs w:val="20"/>
      <w:lang w:val="en-US"/>
    </w:rPr>
  </w:style>
  <w:style w:type="paragraph" w:customStyle="1" w:styleId="rtejustify">
    <w:name w:val="rtejustify"/>
    <w:basedOn w:val="ac"/>
    <w:rsid w:val="00E97868"/>
    <w:pPr>
      <w:spacing w:before="100" w:beforeAutospacing="1" w:after="100" w:afterAutospacing="1"/>
    </w:pPr>
    <w:rPr>
      <w:rFonts w:eastAsia="Times New Roman"/>
      <w:sz w:val="24"/>
      <w:szCs w:val="24"/>
      <w:lang w:eastAsia="ru-RU"/>
    </w:rPr>
  </w:style>
  <w:style w:type="character" w:customStyle="1" w:styleId="bb1">
    <w:name w:val="b b1"/>
    <w:basedOn w:val="ad"/>
    <w:rsid w:val="00E97868"/>
  </w:style>
  <w:style w:type="table" w:customStyle="1" w:styleId="1ffff9">
    <w:name w:val="Светлый список1"/>
    <w:basedOn w:val="ae"/>
    <w:uiPriority w:val="61"/>
    <w:rsid w:val="00D57B91"/>
    <w:rPr>
      <w:rFonts w:asciiTheme="minorHAnsi" w:eastAsiaTheme="minorEastAsia" w:hAnsiTheme="minorHAnsi" w:cstheme="minorBidi"/>
      <w:sz w:val="22"/>
      <w:szCs w:val="22"/>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numbering" w:customStyle="1" w:styleId="181">
    <w:name w:val="Нет списка18"/>
    <w:next w:val="af"/>
    <w:uiPriority w:val="99"/>
    <w:semiHidden/>
    <w:unhideWhenUsed/>
    <w:rsid w:val="00A342D6"/>
  </w:style>
  <w:style w:type="table" w:customStyle="1" w:styleId="129">
    <w:name w:val="Сетка таблицы12"/>
    <w:basedOn w:val="ae"/>
    <w:next w:val="af0"/>
    <w:uiPriority w:val="59"/>
    <w:rsid w:val="00A342D6"/>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14pt">
    <w:name w:val="Основной текст (2) + 14 pt;Полужирный"/>
    <w:basedOn w:val="2f1"/>
    <w:rsid w:val="00A342D6"/>
    <w:rPr>
      <w:rFonts w:ascii="Times New Roman" w:eastAsia="Times New Roman" w:hAnsi="Times New Roman" w:cs="Times New Roman"/>
      <w:b/>
      <w:bCs/>
      <w:color w:val="000000"/>
      <w:spacing w:val="0"/>
      <w:w w:val="100"/>
      <w:position w:val="0"/>
      <w:sz w:val="28"/>
      <w:szCs w:val="28"/>
      <w:shd w:val="clear" w:color="auto" w:fill="FFFFFF"/>
      <w:lang w:val="ru-RU" w:eastAsia="ru-RU" w:bidi="ru-RU"/>
    </w:rPr>
  </w:style>
  <w:style w:type="numbering" w:customStyle="1" w:styleId="191">
    <w:name w:val="Нет списка19"/>
    <w:next w:val="af"/>
    <w:uiPriority w:val="99"/>
    <w:semiHidden/>
    <w:unhideWhenUsed/>
    <w:rsid w:val="00A342D6"/>
  </w:style>
  <w:style w:type="character" w:customStyle="1" w:styleId="5d">
    <w:name w:val="Основной шрифт абзаца5"/>
    <w:rsid w:val="00A342D6"/>
  </w:style>
  <w:style w:type="character" w:customStyle="1" w:styleId="WW8Num7z3">
    <w:name w:val="WW8Num7z3"/>
    <w:rsid w:val="00A342D6"/>
  </w:style>
  <w:style w:type="character" w:customStyle="1" w:styleId="WW8Num7z4">
    <w:name w:val="WW8Num7z4"/>
    <w:rsid w:val="00A342D6"/>
  </w:style>
  <w:style w:type="character" w:customStyle="1" w:styleId="WW8Num7z5">
    <w:name w:val="WW8Num7z5"/>
    <w:rsid w:val="00A342D6"/>
  </w:style>
  <w:style w:type="character" w:customStyle="1" w:styleId="WW8Num7z6">
    <w:name w:val="WW8Num7z6"/>
    <w:rsid w:val="00A342D6"/>
  </w:style>
  <w:style w:type="character" w:customStyle="1" w:styleId="WW8Num7z7">
    <w:name w:val="WW8Num7z7"/>
    <w:rsid w:val="00A342D6"/>
  </w:style>
  <w:style w:type="character" w:customStyle="1" w:styleId="WW8Num7z8">
    <w:name w:val="WW8Num7z8"/>
    <w:rsid w:val="00A342D6"/>
  </w:style>
  <w:style w:type="paragraph" w:customStyle="1" w:styleId="5e">
    <w:name w:val="Название5"/>
    <w:basedOn w:val="ac"/>
    <w:rsid w:val="00A342D6"/>
    <w:pPr>
      <w:suppressLineNumbers/>
      <w:spacing w:before="120" w:after="120"/>
    </w:pPr>
    <w:rPr>
      <w:rFonts w:eastAsia="Times New Roman" w:cs="Arial"/>
      <w:i/>
      <w:iCs/>
      <w:sz w:val="24"/>
      <w:szCs w:val="24"/>
      <w:lang w:eastAsia="ar-SA"/>
    </w:rPr>
  </w:style>
  <w:style w:type="paragraph" w:customStyle="1" w:styleId="5f">
    <w:name w:val="Указатель5"/>
    <w:basedOn w:val="ac"/>
    <w:rsid w:val="00A342D6"/>
    <w:pPr>
      <w:suppressLineNumbers/>
    </w:pPr>
    <w:rPr>
      <w:rFonts w:eastAsia="Times New Roman" w:cs="Arial"/>
      <w:sz w:val="20"/>
      <w:szCs w:val="20"/>
      <w:lang w:eastAsia="ar-SA"/>
    </w:rPr>
  </w:style>
  <w:style w:type="paragraph" w:customStyle="1" w:styleId="4f0">
    <w:name w:val="Название4"/>
    <w:basedOn w:val="ac"/>
    <w:rsid w:val="00A342D6"/>
    <w:pPr>
      <w:suppressLineNumbers/>
      <w:spacing w:before="120" w:after="120"/>
    </w:pPr>
    <w:rPr>
      <w:rFonts w:eastAsia="Times New Roman" w:cs="Arial"/>
      <w:i/>
      <w:iCs/>
      <w:sz w:val="24"/>
      <w:szCs w:val="24"/>
      <w:lang w:eastAsia="ar-SA"/>
    </w:rPr>
  </w:style>
  <w:style w:type="paragraph" w:customStyle="1" w:styleId="2fff4">
    <w:name w:val="Обычный (веб)2"/>
    <w:basedOn w:val="ac"/>
    <w:rsid w:val="008306EF"/>
    <w:pPr>
      <w:spacing w:before="100" w:after="100"/>
    </w:pPr>
    <w:rPr>
      <w:rFonts w:eastAsia="Times New Roman"/>
      <w:sz w:val="24"/>
      <w:szCs w:val="24"/>
      <w:lang w:eastAsia="ar-SA"/>
    </w:rPr>
  </w:style>
  <w:style w:type="paragraph" w:customStyle="1" w:styleId="afffffffffff6">
    <w:name w:val="+Подзаголовок"/>
    <w:basedOn w:val="20"/>
    <w:qFormat/>
    <w:rsid w:val="00066DA9"/>
    <w:pPr>
      <w:spacing w:before="120" w:after="200" w:line="276" w:lineRule="auto"/>
      <w:jc w:val="both"/>
    </w:pPr>
    <w:rPr>
      <w:rFonts w:ascii="Times New Roman" w:eastAsiaTheme="majorEastAsia" w:hAnsi="Times New Roman" w:cstheme="majorBidi"/>
      <w:color w:val="auto"/>
      <w:sz w:val="24"/>
    </w:rPr>
  </w:style>
  <w:style w:type="paragraph" w:customStyle="1" w:styleId="afffffffffff7">
    <w:name w:val="Название таблиц"/>
    <w:basedOn w:val="ac"/>
    <w:uiPriority w:val="99"/>
    <w:qFormat/>
    <w:rsid w:val="00066DA9"/>
    <w:pPr>
      <w:spacing w:after="120" w:line="276" w:lineRule="auto"/>
      <w:ind w:firstLine="567"/>
      <w:jc w:val="center"/>
    </w:pPr>
    <w:rPr>
      <w:rFonts w:eastAsiaTheme="minorHAnsi" w:cstheme="minorBidi"/>
      <w:b/>
      <w:sz w:val="24"/>
    </w:rPr>
  </w:style>
  <w:style w:type="paragraph" w:customStyle="1" w:styleId="afffffffffff8">
    <w:name w:val="Примечание"/>
    <w:basedOn w:val="ac"/>
    <w:link w:val="afffffffffff9"/>
    <w:qFormat/>
    <w:rsid w:val="00066DA9"/>
    <w:pPr>
      <w:spacing w:after="120" w:line="276" w:lineRule="auto"/>
      <w:ind w:firstLine="567"/>
      <w:jc w:val="both"/>
    </w:pPr>
    <w:rPr>
      <w:rFonts w:eastAsiaTheme="minorHAnsi" w:cstheme="minorBidi"/>
      <w:sz w:val="20"/>
    </w:rPr>
  </w:style>
  <w:style w:type="character" w:customStyle="1" w:styleId="afffffffffff9">
    <w:name w:val="Примечание Знак"/>
    <w:basedOn w:val="ad"/>
    <w:link w:val="afffffffffff8"/>
    <w:rsid w:val="00066DA9"/>
    <w:rPr>
      <w:rFonts w:ascii="Times New Roman" w:eastAsiaTheme="minorHAnsi" w:hAnsi="Times New Roman" w:cstheme="minorBidi"/>
      <w:szCs w:val="22"/>
      <w:lang w:eastAsia="en-US"/>
    </w:rPr>
  </w:style>
  <w:style w:type="paragraph" w:customStyle="1" w:styleId="Style34">
    <w:name w:val="Style34"/>
    <w:basedOn w:val="Standard"/>
    <w:rsid w:val="00066DA9"/>
    <w:pPr>
      <w:autoSpaceDE w:val="0"/>
      <w:textAlignment w:val="baseline"/>
    </w:pPr>
    <w:rPr>
      <w:rFonts w:cs="Times New Roman"/>
    </w:rPr>
  </w:style>
  <w:style w:type="paragraph" w:customStyle="1" w:styleId="Style59">
    <w:name w:val="Style59"/>
    <w:basedOn w:val="Standard"/>
    <w:uiPriority w:val="99"/>
    <w:rsid w:val="00066DA9"/>
    <w:pPr>
      <w:autoSpaceDE w:val="0"/>
      <w:textAlignment w:val="baseline"/>
    </w:pPr>
    <w:rPr>
      <w:rFonts w:cs="Times New Roman"/>
    </w:rPr>
  </w:style>
  <w:style w:type="character" w:customStyle="1" w:styleId="FontStyle157">
    <w:name w:val="Font Style157"/>
    <w:rsid w:val="00066DA9"/>
    <w:rPr>
      <w:rFonts w:eastAsia="Times New Roman"/>
      <w:b/>
      <w:color w:val="auto"/>
      <w:sz w:val="26"/>
      <w:lang w:val="ru-RU" w:eastAsia="zh-CN"/>
    </w:rPr>
  </w:style>
  <w:style w:type="character" w:customStyle="1" w:styleId="FontStyle158">
    <w:name w:val="Font Style158"/>
    <w:rsid w:val="00066DA9"/>
    <w:rPr>
      <w:rFonts w:eastAsia="Times New Roman"/>
      <w:color w:val="auto"/>
      <w:sz w:val="26"/>
      <w:lang w:val="ru-RU" w:eastAsia="zh-CN"/>
    </w:rPr>
  </w:style>
  <w:style w:type="paragraph" w:customStyle="1" w:styleId="Style37">
    <w:name w:val="Style37"/>
    <w:basedOn w:val="Standard"/>
    <w:rsid w:val="00066DA9"/>
    <w:pPr>
      <w:autoSpaceDE w:val="0"/>
      <w:textAlignment w:val="baseline"/>
    </w:pPr>
    <w:rPr>
      <w:rFonts w:cs="Times New Roman"/>
    </w:rPr>
  </w:style>
  <w:style w:type="paragraph" w:customStyle="1" w:styleId="Style57">
    <w:name w:val="Style57"/>
    <w:basedOn w:val="Standard"/>
    <w:uiPriority w:val="99"/>
    <w:rsid w:val="00066DA9"/>
    <w:pPr>
      <w:autoSpaceDE w:val="0"/>
      <w:textAlignment w:val="baseline"/>
    </w:pPr>
    <w:rPr>
      <w:rFonts w:cs="Times New Roman"/>
    </w:rPr>
  </w:style>
  <w:style w:type="paragraph" w:customStyle="1" w:styleId="Style17">
    <w:name w:val="Style17"/>
    <w:basedOn w:val="Standard"/>
    <w:rsid w:val="00066DA9"/>
    <w:pPr>
      <w:autoSpaceDE w:val="0"/>
      <w:textAlignment w:val="baseline"/>
    </w:pPr>
    <w:rPr>
      <w:rFonts w:cs="Times New Roman"/>
    </w:rPr>
  </w:style>
  <w:style w:type="paragraph" w:customStyle="1" w:styleId="Style20">
    <w:name w:val="Style20"/>
    <w:basedOn w:val="Standard"/>
    <w:uiPriority w:val="99"/>
    <w:rsid w:val="00066DA9"/>
    <w:pPr>
      <w:autoSpaceDE w:val="0"/>
      <w:textAlignment w:val="baseline"/>
    </w:pPr>
    <w:rPr>
      <w:rFonts w:cs="Times New Roman"/>
    </w:rPr>
  </w:style>
  <w:style w:type="paragraph" w:customStyle="1" w:styleId="Style82">
    <w:name w:val="Style82"/>
    <w:basedOn w:val="Standard"/>
    <w:rsid w:val="00066DA9"/>
    <w:pPr>
      <w:autoSpaceDE w:val="0"/>
      <w:textAlignment w:val="baseline"/>
    </w:pPr>
    <w:rPr>
      <w:rFonts w:cs="Times New Roman"/>
    </w:rPr>
  </w:style>
  <w:style w:type="paragraph" w:customStyle="1" w:styleId="Style14">
    <w:name w:val="Style14"/>
    <w:basedOn w:val="Standard"/>
    <w:uiPriority w:val="99"/>
    <w:rsid w:val="00066DA9"/>
    <w:pPr>
      <w:autoSpaceDE w:val="0"/>
      <w:textAlignment w:val="baseline"/>
    </w:pPr>
    <w:rPr>
      <w:rFonts w:cs="Times New Roman"/>
    </w:rPr>
  </w:style>
  <w:style w:type="character" w:customStyle="1" w:styleId="FontStyle163">
    <w:name w:val="Font Style163"/>
    <w:rsid w:val="00066DA9"/>
    <w:rPr>
      <w:rFonts w:ascii="Times New Roman" w:hAnsi="Times New Roman"/>
      <w:sz w:val="18"/>
      <w:lang w:val="ru-RU" w:eastAsia="zh-CN"/>
    </w:rPr>
  </w:style>
  <w:style w:type="character" w:customStyle="1" w:styleId="FontStyle162">
    <w:name w:val="Font Style162"/>
    <w:rsid w:val="00066DA9"/>
    <w:rPr>
      <w:rFonts w:ascii="Times New Roman" w:hAnsi="Times New Roman"/>
      <w:b/>
      <w:sz w:val="18"/>
      <w:lang w:val="ru-RU" w:eastAsia="zh-CN"/>
    </w:rPr>
  </w:style>
  <w:style w:type="paragraph" w:customStyle="1" w:styleId="Style28">
    <w:name w:val="Style28"/>
    <w:basedOn w:val="Standard"/>
    <w:uiPriority w:val="99"/>
    <w:rsid w:val="00066DA9"/>
    <w:pPr>
      <w:autoSpaceDE w:val="0"/>
      <w:textAlignment w:val="baseline"/>
    </w:pPr>
    <w:rPr>
      <w:rFonts w:cs="Times New Roman"/>
    </w:rPr>
  </w:style>
  <w:style w:type="paragraph" w:customStyle="1" w:styleId="Style15">
    <w:name w:val="Style15"/>
    <w:basedOn w:val="Standard"/>
    <w:rsid w:val="00066DA9"/>
    <w:pPr>
      <w:autoSpaceDE w:val="0"/>
      <w:textAlignment w:val="baseline"/>
    </w:pPr>
    <w:rPr>
      <w:rFonts w:cs="Times New Roman"/>
    </w:rPr>
  </w:style>
  <w:style w:type="paragraph" w:customStyle="1" w:styleId="Style25">
    <w:name w:val="Style25"/>
    <w:basedOn w:val="Standard"/>
    <w:uiPriority w:val="99"/>
    <w:rsid w:val="00066DA9"/>
    <w:pPr>
      <w:autoSpaceDE w:val="0"/>
      <w:textAlignment w:val="baseline"/>
    </w:pPr>
    <w:rPr>
      <w:rFonts w:cs="Times New Roman"/>
    </w:rPr>
  </w:style>
  <w:style w:type="paragraph" w:customStyle="1" w:styleId="afffffffffffa">
    <w:name w:val="ОснТекст"/>
    <w:basedOn w:val="ac"/>
    <w:link w:val="afffffffffffb"/>
    <w:rsid w:val="00066DA9"/>
    <w:pPr>
      <w:spacing w:after="120" w:line="276" w:lineRule="auto"/>
      <w:ind w:firstLine="540"/>
      <w:jc w:val="both"/>
    </w:pPr>
    <w:rPr>
      <w:sz w:val="24"/>
      <w:szCs w:val="20"/>
    </w:rPr>
  </w:style>
  <w:style w:type="character" w:customStyle="1" w:styleId="afffffffffffb">
    <w:name w:val="ОснТекст Знак"/>
    <w:link w:val="afffffffffffa"/>
    <w:locked/>
    <w:rsid w:val="00066DA9"/>
    <w:rPr>
      <w:rFonts w:ascii="Times New Roman" w:hAnsi="Times New Roman"/>
      <w:sz w:val="24"/>
      <w:lang w:eastAsia="en-US"/>
    </w:rPr>
  </w:style>
  <w:style w:type="paragraph" w:customStyle="1" w:styleId="a9">
    <w:name w:val="список"/>
    <w:basedOn w:val="ac"/>
    <w:rsid w:val="00066DA9"/>
    <w:pPr>
      <w:widowControl w:val="0"/>
      <w:numPr>
        <w:numId w:val="17"/>
      </w:numPr>
      <w:spacing w:line="360" w:lineRule="auto"/>
      <w:ind w:right="567"/>
      <w:jc w:val="both"/>
    </w:pPr>
    <w:rPr>
      <w:rFonts w:eastAsia="Times New Roman"/>
      <w:snapToGrid w:val="0"/>
      <w:sz w:val="26"/>
      <w:szCs w:val="20"/>
      <w:lang w:eastAsia="ru-RU"/>
    </w:rPr>
  </w:style>
  <w:style w:type="character" w:customStyle="1" w:styleId="fontstyle01">
    <w:name w:val="fontstyle01"/>
    <w:rsid w:val="00066DA9"/>
    <w:rPr>
      <w:rFonts w:ascii="TimesNewRomanPSMT" w:hAnsi="TimesNewRomanPSMT" w:hint="default"/>
      <w:b w:val="0"/>
      <w:bCs w:val="0"/>
      <w:i w:val="0"/>
      <w:iCs w:val="0"/>
      <w:color w:val="000000"/>
      <w:sz w:val="26"/>
      <w:szCs w:val="26"/>
    </w:rPr>
  </w:style>
  <w:style w:type="paragraph" w:customStyle="1" w:styleId="ab">
    <w:name w:val="макет"/>
    <w:basedOn w:val="ac"/>
    <w:next w:val="ac"/>
    <w:link w:val="afffffffffffc"/>
    <w:qFormat/>
    <w:rsid w:val="00066DA9"/>
    <w:pPr>
      <w:numPr>
        <w:numId w:val="18"/>
      </w:numPr>
      <w:spacing w:line="276" w:lineRule="auto"/>
      <w:ind w:left="397" w:firstLine="340"/>
      <w:jc w:val="both"/>
    </w:pPr>
    <w:rPr>
      <w:rFonts w:ascii="Bookman Old Style" w:eastAsia="Times New Roman" w:hAnsi="Bookman Old Style"/>
      <w:sz w:val="24"/>
      <w:szCs w:val="20"/>
      <w:lang w:eastAsia="ru-RU"/>
    </w:rPr>
  </w:style>
  <w:style w:type="character" w:customStyle="1" w:styleId="afffffffffffc">
    <w:name w:val="макет Знак"/>
    <w:basedOn w:val="ad"/>
    <w:link w:val="ab"/>
    <w:rsid w:val="00066DA9"/>
    <w:rPr>
      <w:rFonts w:ascii="Bookman Old Style" w:eastAsia="Times New Roman" w:hAnsi="Bookman Old Style"/>
      <w:sz w:val="24"/>
    </w:rPr>
  </w:style>
  <w:style w:type="paragraph" w:customStyle="1" w:styleId="afffffffffffd">
    <w:name w:val="Обычный (ПЗ)"/>
    <w:basedOn w:val="ac"/>
    <w:rsid w:val="00066DA9"/>
    <w:pPr>
      <w:widowControl w:val="0"/>
      <w:suppressAutoHyphens/>
      <w:ind w:firstLine="720"/>
      <w:jc w:val="both"/>
    </w:pPr>
    <w:rPr>
      <w:rFonts w:ascii="Arial" w:eastAsia="Arial Unicode MS" w:hAnsi="Arial"/>
      <w:sz w:val="24"/>
      <w:szCs w:val="24"/>
    </w:rPr>
  </w:style>
  <w:style w:type="character" w:customStyle="1" w:styleId="info-title">
    <w:name w:val="info-title"/>
    <w:basedOn w:val="ad"/>
    <w:rsid w:val="00066DA9"/>
  </w:style>
  <w:style w:type="paragraph" w:customStyle="1" w:styleId="12a">
    <w:name w:val="Заг1_2"/>
    <w:basedOn w:val="ac"/>
    <w:link w:val="12b"/>
    <w:qFormat/>
    <w:rsid w:val="00066DA9"/>
    <w:pPr>
      <w:spacing w:after="120" w:line="276" w:lineRule="auto"/>
      <w:ind w:firstLine="567"/>
      <w:jc w:val="both"/>
    </w:pPr>
    <w:rPr>
      <w:rFonts w:eastAsiaTheme="minorHAnsi" w:cstheme="minorBidi"/>
      <w:b/>
      <w:sz w:val="24"/>
    </w:rPr>
  </w:style>
  <w:style w:type="character" w:customStyle="1" w:styleId="12b">
    <w:name w:val="Заг1_2 Знак"/>
    <w:basedOn w:val="ad"/>
    <w:link w:val="12a"/>
    <w:rsid w:val="00066DA9"/>
    <w:rPr>
      <w:rFonts w:ascii="Times New Roman" w:eastAsiaTheme="minorHAnsi" w:hAnsi="Times New Roman" w:cstheme="minorBidi"/>
      <w:b/>
      <w:sz w:val="24"/>
      <w:szCs w:val="22"/>
      <w:lang w:eastAsia="en-US"/>
    </w:rPr>
  </w:style>
  <w:style w:type="character" w:customStyle="1" w:styleId="115pt">
    <w:name w:val="Основной текст + 11;5 pt"/>
    <w:basedOn w:val="ad"/>
    <w:rsid w:val="00066DA9"/>
    <w:rPr>
      <w:rFonts w:ascii="Times New Roman" w:eastAsia="Times New Roman" w:hAnsi="Times New Roman" w:cs="Times New Roman"/>
      <w:color w:val="000000"/>
      <w:spacing w:val="0"/>
      <w:w w:val="100"/>
      <w:position w:val="0"/>
      <w:sz w:val="23"/>
      <w:szCs w:val="23"/>
      <w:lang w:val="ru-RU" w:eastAsia="ru-RU" w:bidi="ru-RU"/>
    </w:rPr>
  </w:style>
  <w:style w:type="paragraph" w:customStyle="1" w:styleId="1210">
    <w:name w:val="Заг1_2_1"/>
    <w:basedOn w:val="12a"/>
    <w:link w:val="1211"/>
    <w:qFormat/>
    <w:rsid w:val="00066DA9"/>
    <w:pPr>
      <w:spacing w:before="120"/>
      <w:ind w:firstLine="851"/>
    </w:pPr>
  </w:style>
  <w:style w:type="character" w:customStyle="1" w:styleId="1211">
    <w:name w:val="Заг1_2_1 Знак"/>
    <w:basedOn w:val="12b"/>
    <w:link w:val="1210"/>
    <w:rsid w:val="00066DA9"/>
    <w:rPr>
      <w:rFonts w:ascii="Times New Roman" w:eastAsiaTheme="minorHAnsi" w:hAnsi="Times New Roman" w:cstheme="minorBidi"/>
      <w:b/>
      <w:sz w:val="24"/>
      <w:szCs w:val="22"/>
      <w:lang w:eastAsia="en-US"/>
    </w:rPr>
  </w:style>
  <w:style w:type="paragraph" w:customStyle="1" w:styleId="11e">
    <w:name w:val="Знак1 Знак Знак Знак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c"/>
    <w:rsid w:val="00066DA9"/>
    <w:pPr>
      <w:spacing w:after="160" w:line="240" w:lineRule="exact"/>
    </w:pPr>
    <w:rPr>
      <w:rFonts w:ascii="Verdana" w:eastAsia="Times New Roman" w:hAnsi="Verdana"/>
      <w:sz w:val="20"/>
      <w:szCs w:val="20"/>
      <w:lang w:val="en-US"/>
    </w:rPr>
  </w:style>
  <w:style w:type="character" w:customStyle="1" w:styleId="Normal10-020">
    <w:name w:val="Normal + 10 пт полужирный По центру Слева:  -02 см Справ... Знак"/>
    <w:basedOn w:val="ad"/>
    <w:link w:val="Normal10-02"/>
    <w:rsid w:val="00066DA9"/>
    <w:rPr>
      <w:rFonts w:ascii="Times New Roman" w:eastAsia="Times New Roman" w:hAnsi="Times New Roman"/>
      <w:b/>
      <w:bCs/>
    </w:rPr>
  </w:style>
  <w:style w:type="paragraph" w:customStyle="1" w:styleId="11f">
    <w:name w:val="Знак1 Знак Знак Знак Знак Знак Знак1 Знак Знак Знак Знак Знак"/>
    <w:basedOn w:val="ac"/>
    <w:rsid w:val="00066DA9"/>
    <w:pPr>
      <w:spacing w:after="160" w:line="240" w:lineRule="exact"/>
    </w:pPr>
    <w:rPr>
      <w:rFonts w:ascii="Verdana" w:eastAsia="Times New Roman" w:hAnsi="Verdana"/>
      <w:sz w:val="20"/>
      <w:szCs w:val="20"/>
      <w:lang w:val="en-US"/>
    </w:rPr>
  </w:style>
  <w:style w:type="character" w:customStyle="1" w:styleId="2fff5">
    <w:name w:val="Оглавление (2)_"/>
    <w:basedOn w:val="ad"/>
    <w:link w:val="2fff6"/>
    <w:rsid w:val="00066DA9"/>
    <w:rPr>
      <w:rFonts w:ascii="Times New Roman" w:eastAsia="Times New Roman" w:hAnsi="Times New Roman"/>
      <w:shd w:val="clear" w:color="auto" w:fill="FFFFFF"/>
    </w:rPr>
  </w:style>
  <w:style w:type="paragraph" w:customStyle="1" w:styleId="2fff6">
    <w:name w:val="Оглавление (2)"/>
    <w:basedOn w:val="ac"/>
    <w:link w:val="2fff5"/>
    <w:rsid w:val="00066DA9"/>
    <w:pPr>
      <w:shd w:val="clear" w:color="auto" w:fill="FFFFFF"/>
      <w:spacing w:before="60" w:after="180" w:line="0" w:lineRule="atLeast"/>
    </w:pPr>
    <w:rPr>
      <w:rFonts w:eastAsia="Times New Roman"/>
      <w:sz w:val="20"/>
      <w:szCs w:val="20"/>
      <w:lang w:eastAsia="ru-RU"/>
    </w:rPr>
  </w:style>
  <w:style w:type="paragraph" w:customStyle="1" w:styleId="p1">
    <w:name w:val="p1"/>
    <w:basedOn w:val="ac"/>
    <w:rsid w:val="00BE67A8"/>
    <w:pPr>
      <w:spacing w:before="100" w:beforeAutospacing="1" w:after="100" w:afterAutospacing="1"/>
    </w:pPr>
    <w:rPr>
      <w:rFonts w:eastAsia="Times New Roman"/>
      <w:sz w:val="24"/>
      <w:szCs w:val="24"/>
      <w:lang w:eastAsia="ru-RU"/>
    </w:rPr>
  </w:style>
  <w:style w:type="paragraph" w:customStyle="1" w:styleId="1ffffa">
    <w:name w:val="Знак Знак Знак Знак Знак Знак Знак Знак Знак Знак Знак1"/>
    <w:basedOn w:val="ac"/>
    <w:uiPriority w:val="99"/>
    <w:rsid w:val="00BE67A8"/>
    <w:pPr>
      <w:spacing w:after="160" w:line="240" w:lineRule="exact"/>
    </w:pPr>
    <w:rPr>
      <w:rFonts w:ascii="Verdana" w:eastAsia="Times New Roman" w:hAnsi="Verdana"/>
      <w:sz w:val="20"/>
      <w:szCs w:val="20"/>
      <w:lang w:val="en-US"/>
    </w:rPr>
  </w:style>
  <w:style w:type="character" w:customStyle="1" w:styleId="FontStyle36">
    <w:name w:val="Font Style36"/>
    <w:basedOn w:val="ad"/>
    <w:uiPriority w:val="99"/>
    <w:rsid w:val="00BE67A8"/>
    <w:rPr>
      <w:rFonts w:ascii="Times New Roman" w:hAnsi="Times New Roman" w:cs="Times New Roman"/>
      <w:b/>
      <w:bCs/>
      <w:i/>
      <w:iCs/>
      <w:sz w:val="22"/>
      <w:szCs w:val="22"/>
    </w:rPr>
  </w:style>
  <w:style w:type="paragraph" w:customStyle="1" w:styleId="Style18">
    <w:name w:val="Style18"/>
    <w:basedOn w:val="ac"/>
    <w:uiPriority w:val="99"/>
    <w:rsid w:val="00BE67A8"/>
    <w:pPr>
      <w:widowControl w:val="0"/>
      <w:autoSpaceDE w:val="0"/>
      <w:autoSpaceDN w:val="0"/>
      <w:adjustRightInd w:val="0"/>
      <w:spacing w:line="274" w:lineRule="exact"/>
    </w:pPr>
    <w:rPr>
      <w:sz w:val="24"/>
      <w:szCs w:val="24"/>
      <w:lang w:eastAsia="ru-RU"/>
    </w:rPr>
  </w:style>
  <w:style w:type="character" w:customStyle="1" w:styleId="FontStyle35">
    <w:name w:val="Font Style35"/>
    <w:basedOn w:val="ad"/>
    <w:uiPriority w:val="99"/>
    <w:rsid w:val="00BE67A8"/>
    <w:rPr>
      <w:rFonts w:ascii="Times New Roman" w:hAnsi="Times New Roman" w:cs="Times New Roman"/>
      <w:sz w:val="22"/>
      <w:szCs w:val="22"/>
    </w:rPr>
  </w:style>
  <w:style w:type="paragraph" w:customStyle="1" w:styleId="Style21">
    <w:name w:val="Style21"/>
    <w:basedOn w:val="ac"/>
    <w:uiPriority w:val="99"/>
    <w:rsid w:val="00BE67A8"/>
    <w:pPr>
      <w:widowControl w:val="0"/>
      <w:autoSpaceDE w:val="0"/>
      <w:autoSpaceDN w:val="0"/>
      <w:adjustRightInd w:val="0"/>
    </w:pPr>
    <w:rPr>
      <w:sz w:val="24"/>
      <w:szCs w:val="24"/>
      <w:lang w:eastAsia="ru-RU"/>
    </w:rPr>
  </w:style>
  <w:style w:type="paragraph" w:customStyle="1" w:styleId="1ffffb">
    <w:name w:val="Знак Знак1 Знак Знак Знак Знак Знак Знак Знак Знак Знак Знак Знак Знак Знак Знак Знак Знак Знак Знак Знак"/>
    <w:basedOn w:val="ac"/>
    <w:rsid w:val="00BE67A8"/>
    <w:pPr>
      <w:spacing w:before="100" w:beforeAutospacing="1" w:after="100" w:afterAutospacing="1"/>
      <w:jc w:val="both"/>
    </w:pPr>
    <w:rPr>
      <w:rFonts w:ascii="Tahoma" w:eastAsia="Times New Roman" w:hAnsi="Tahoma"/>
      <w:sz w:val="20"/>
      <w:szCs w:val="20"/>
      <w:lang w:val="en-US"/>
    </w:rPr>
  </w:style>
  <w:style w:type="character" w:customStyle="1" w:styleId="1ffffc">
    <w:name w:val="Текст примечания Знак1"/>
    <w:basedOn w:val="ad"/>
    <w:uiPriority w:val="99"/>
    <w:semiHidden/>
    <w:rsid w:val="00BE67A8"/>
    <w:rPr>
      <w:rFonts w:ascii="Times New Roman" w:eastAsia="Times New Roman" w:hAnsi="Times New Roman" w:cs="Times New Roman"/>
      <w:sz w:val="20"/>
      <w:szCs w:val="20"/>
      <w:lang w:eastAsia="ru-RU"/>
    </w:rPr>
  </w:style>
  <w:style w:type="character" w:customStyle="1" w:styleId="1ffffd">
    <w:name w:val="Тема примечания Знак1"/>
    <w:basedOn w:val="1ffffc"/>
    <w:uiPriority w:val="99"/>
    <w:semiHidden/>
    <w:rsid w:val="00BE67A8"/>
    <w:rPr>
      <w:rFonts w:ascii="Times New Roman" w:eastAsia="Times New Roman" w:hAnsi="Times New Roman" w:cs="Times New Roman"/>
      <w:b/>
      <w:bCs/>
      <w:sz w:val="20"/>
      <w:szCs w:val="20"/>
      <w:lang w:eastAsia="ru-RU"/>
    </w:rPr>
  </w:style>
  <w:style w:type="character" w:customStyle="1" w:styleId="1ffffe">
    <w:name w:val="Текст концевой сноски Знак1"/>
    <w:basedOn w:val="ad"/>
    <w:uiPriority w:val="99"/>
    <w:rsid w:val="00BE67A8"/>
    <w:rPr>
      <w:rFonts w:ascii="Times New Roman" w:eastAsia="Times New Roman" w:hAnsi="Times New Roman" w:cs="Times New Roman"/>
      <w:sz w:val="20"/>
      <w:szCs w:val="20"/>
      <w:lang w:eastAsia="ru-RU"/>
    </w:rPr>
  </w:style>
  <w:style w:type="paragraph" w:customStyle="1" w:styleId="5f0">
    <w:name w:val="Основной текст5"/>
    <w:basedOn w:val="ac"/>
    <w:uiPriority w:val="99"/>
    <w:rsid w:val="00EB3F59"/>
    <w:pPr>
      <w:shd w:val="clear" w:color="auto" w:fill="FFFFFF"/>
      <w:spacing w:before="540" w:after="360" w:line="240" w:lineRule="atLeast"/>
      <w:ind w:hanging="340"/>
    </w:pPr>
    <w:rPr>
      <w:rFonts w:ascii="Calibri" w:eastAsia="Times New Roman" w:hAnsi="Calibri" w:cs="Calibri"/>
      <w:lang w:eastAsia="ru-RU"/>
    </w:rPr>
  </w:style>
  <w:style w:type="character" w:customStyle="1" w:styleId="152">
    <w:name w:val="Основной текст (15)_"/>
    <w:link w:val="153"/>
    <w:uiPriority w:val="99"/>
    <w:locked/>
    <w:rsid w:val="00EB3F59"/>
    <w:rPr>
      <w:rFonts w:ascii="Times New Roman" w:hAnsi="Times New Roman"/>
      <w:sz w:val="18"/>
      <w:shd w:val="clear" w:color="auto" w:fill="FFFFFF"/>
    </w:rPr>
  </w:style>
  <w:style w:type="paragraph" w:customStyle="1" w:styleId="153">
    <w:name w:val="Основной текст (15)"/>
    <w:basedOn w:val="ac"/>
    <w:link w:val="152"/>
    <w:uiPriority w:val="99"/>
    <w:rsid w:val="00EB3F59"/>
    <w:pPr>
      <w:shd w:val="clear" w:color="auto" w:fill="FFFFFF"/>
      <w:spacing w:line="227" w:lineRule="exact"/>
      <w:ind w:hanging="1440"/>
      <w:jc w:val="both"/>
    </w:pPr>
    <w:rPr>
      <w:sz w:val="18"/>
      <w:szCs w:val="20"/>
      <w:lang w:eastAsia="ru-RU"/>
    </w:rPr>
  </w:style>
  <w:style w:type="character" w:customStyle="1" w:styleId="11pt0">
    <w:name w:val="Колонтитул + 11 pt"/>
    <w:uiPriority w:val="99"/>
    <w:rsid w:val="00EB3F59"/>
    <w:rPr>
      <w:rFonts w:ascii="Times New Roman" w:hAnsi="Times New Roman"/>
      <w:spacing w:val="0"/>
      <w:sz w:val="22"/>
      <w:shd w:val="clear" w:color="auto" w:fill="FFFFFF"/>
    </w:rPr>
  </w:style>
  <w:style w:type="character" w:customStyle="1" w:styleId="11f0">
    <w:name w:val="Основной текст + 11"/>
    <w:aliases w:val="5 pt9"/>
    <w:uiPriority w:val="99"/>
    <w:rsid w:val="00EB3F59"/>
    <w:rPr>
      <w:rFonts w:ascii="Times New Roman" w:hAnsi="Times New Roman"/>
      <w:spacing w:val="0"/>
      <w:sz w:val="23"/>
    </w:rPr>
  </w:style>
  <w:style w:type="paragraph" w:customStyle="1" w:styleId="1I">
    <w:name w:val="Заг 1 Раздел I"/>
    <w:aliases w:val="II,III,IV"/>
    <w:basedOn w:val="ac"/>
    <w:link w:val="1I0"/>
    <w:uiPriority w:val="99"/>
    <w:rsid w:val="00EB3F59"/>
    <w:pPr>
      <w:pageBreakBefore/>
      <w:tabs>
        <w:tab w:val="left" w:pos="2268"/>
      </w:tabs>
      <w:spacing w:before="240" w:after="240"/>
      <w:ind w:left="709"/>
      <w:jc w:val="center"/>
      <w:outlineLvl w:val="0"/>
    </w:pPr>
    <w:rPr>
      <w:rFonts w:ascii="Calibri" w:eastAsia="Times New Roman" w:hAnsi="Calibri" w:cs="Calibri"/>
      <w:b/>
      <w:bCs/>
      <w:sz w:val="24"/>
      <w:szCs w:val="24"/>
      <w:lang w:eastAsia="ru-RU"/>
    </w:rPr>
  </w:style>
  <w:style w:type="character" w:customStyle="1" w:styleId="1I0">
    <w:name w:val="Заг 1 Раздел I Знак"/>
    <w:aliases w:val="II Знак,III Знак,IV Знак"/>
    <w:link w:val="1I"/>
    <w:uiPriority w:val="99"/>
    <w:locked/>
    <w:rsid w:val="00EB3F59"/>
    <w:rPr>
      <w:rFonts w:eastAsia="Times New Roman" w:cs="Calibri"/>
      <w:b/>
      <w:bCs/>
      <w:sz w:val="24"/>
      <w:szCs w:val="24"/>
    </w:rPr>
  </w:style>
  <w:style w:type="paragraph" w:customStyle="1" w:styleId="msonormalbullet2gif">
    <w:name w:val="msonormalbullet2.gif"/>
    <w:basedOn w:val="ac"/>
    <w:uiPriority w:val="99"/>
    <w:rsid w:val="00EB3F59"/>
    <w:pPr>
      <w:spacing w:before="100" w:beforeAutospacing="1" w:after="100" w:afterAutospacing="1"/>
    </w:pPr>
    <w:rPr>
      <w:rFonts w:ascii="Calibri" w:eastAsia="Times New Roman" w:hAnsi="Calibri" w:cs="Calibri"/>
      <w:sz w:val="24"/>
      <w:szCs w:val="24"/>
      <w:lang w:eastAsia="ru-RU"/>
    </w:rPr>
  </w:style>
  <w:style w:type="paragraph" w:customStyle="1" w:styleId="msonormalbullet3gif">
    <w:name w:val="msonormalbullet3.gif"/>
    <w:basedOn w:val="ac"/>
    <w:uiPriority w:val="99"/>
    <w:rsid w:val="00EB3F59"/>
    <w:pPr>
      <w:spacing w:before="100" w:beforeAutospacing="1" w:after="100" w:afterAutospacing="1"/>
    </w:pPr>
    <w:rPr>
      <w:rFonts w:ascii="Calibri" w:eastAsia="Times New Roman" w:hAnsi="Calibri" w:cs="Calibri"/>
      <w:sz w:val="24"/>
      <w:szCs w:val="24"/>
      <w:lang w:eastAsia="ru-RU"/>
    </w:rPr>
  </w:style>
  <w:style w:type="paragraph" w:customStyle="1" w:styleId="msonormalbullet1gif">
    <w:name w:val="msonormalbullet1.gif"/>
    <w:basedOn w:val="ac"/>
    <w:uiPriority w:val="99"/>
    <w:rsid w:val="00EB3F59"/>
    <w:pPr>
      <w:spacing w:before="100" w:beforeAutospacing="1" w:after="100" w:afterAutospacing="1"/>
    </w:pPr>
    <w:rPr>
      <w:rFonts w:ascii="Calibri" w:eastAsia="Times New Roman" w:hAnsi="Calibri" w:cs="Calibri"/>
      <w:sz w:val="24"/>
      <w:szCs w:val="24"/>
      <w:lang w:eastAsia="ru-RU"/>
    </w:rPr>
  </w:style>
  <w:style w:type="paragraph" w:customStyle="1" w:styleId="afffffffffffe">
    <w:name w:val="Комментарий"/>
    <w:basedOn w:val="ac"/>
    <w:next w:val="ac"/>
    <w:uiPriority w:val="99"/>
    <w:rsid w:val="00EB3F59"/>
    <w:pPr>
      <w:widowControl w:val="0"/>
      <w:shd w:val="clear" w:color="auto" w:fill="F0F0F0"/>
      <w:autoSpaceDE w:val="0"/>
      <w:autoSpaceDN w:val="0"/>
      <w:adjustRightInd w:val="0"/>
      <w:spacing w:before="75"/>
      <w:ind w:left="170"/>
      <w:jc w:val="both"/>
    </w:pPr>
    <w:rPr>
      <w:rFonts w:ascii="Arial" w:eastAsia="Times New Roman" w:hAnsi="Arial" w:cs="Arial"/>
      <w:color w:val="353842"/>
      <w:sz w:val="24"/>
      <w:szCs w:val="24"/>
      <w:lang w:eastAsia="ru-RU"/>
    </w:rPr>
  </w:style>
  <w:style w:type="character" w:customStyle="1" w:styleId="mw-editsection">
    <w:name w:val="mw-editsection"/>
    <w:basedOn w:val="ad"/>
    <w:uiPriority w:val="99"/>
    <w:rsid w:val="001177BC"/>
    <w:rPr>
      <w:rFonts w:cs="Times New Roman"/>
    </w:rPr>
  </w:style>
  <w:style w:type="character" w:customStyle="1" w:styleId="mw-editsection-bracket">
    <w:name w:val="mw-editsection-bracket"/>
    <w:basedOn w:val="ad"/>
    <w:uiPriority w:val="99"/>
    <w:rsid w:val="001177BC"/>
    <w:rPr>
      <w:rFonts w:cs="Times New Roman"/>
    </w:rPr>
  </w:style>
  <w:style w:type="character" w:customStyle="1" w:styleId="mw-editsection-divider">
    <w:name w:val="mw-editsection-divider"/>
    <w:basedOn w:val="ad"/>
    <w:uiPriority w:val="99"/>
    <w:rsid w:val="001177BC"/>
    <w:rPr>
      <w:rFonts w:cs="Times New Roman"/>
    </w:rPr>
  </w:style>
  <w:style w:type="paragraph" w:customStyle="1" w:styleId="affffffffffff">
    <w:name w:val="+Таб"/>
    <w:basedOn w:val="ac"/>
    <w:link w:val="affffffffffff0"/>
    <w:qFormat/>
    <w:rsid w:val="00873507"/>
    <w:pPr>
      <w:jc w:val="center"/>
    </w:pPr>
    <w:rPr>
      <w:rFonts w:ascii="Bookman Old Style" w:hAnsi="Bookman Old Style"/>
      <w:sz w:val="20"/>
      <w:szCs w:val="20"/>
    </w:rPr>
  </w:style>
  <w:style w:type="character" w:customStyle="1" w:styleId="affffffffffff0">
    <w:name w:val="+Таб Знак"/>
    <w:basedOn w:val="ad"/>
    <w:link w:val="affffffffffff"/>
    <w:rsid w:val="00873507"/>
    <w:rPr>
      <w:rFonts w:ascii="Bookman Old Style" w:hAnsi="Bookman Old Style"/>
      <w:lang w:eastAsia="en-US"/>
    </w:rPr>
  </w:style>
  <w:style w:type="paragraph" w:customStyle="1" w:styleId="affffffffffff1">
    <w:name w:val="Текст новый"/>
    <w:basedOn w:val="ac"/>
    <w:qFormat/>
    <w:rsid w:val="00873507"/>
    <w:pPr>
      <w:spacing w:after="120" w:line="276" w:lineRule="auto"/>
      <w:ind w:firstLine="709"/>
      <w:jc w:val="both"/>
    </w:pPr>
    <w:rPr>
      <w:rFonts w:ascii="Bookman Old Style" w:eastAsia="Times New Roman" w:hAnsi="Bookman Old Style"/>
      <w:sz w:val="24"/>
      <w:szCs w:val="24"/>
      <w:lang w:eastAsia="ru-RU"/>
    </w:rPr>
  </w:style>
  <w:style w:type="character" w:customStyle="1" w:styleId="FontStyle129">
    <w:name w:val="Font Style129"/>
    <w:rsid w:val="00873507"/>
    <w:rPr>
      <w:rFonts w:ascii="Times New Roman" w:hAnsi="Times New Roman" w:cs="Times New Roman" w:hint="default"/>
      <w:sz w:val="16"/>
      <w:szCs w:val="16"/>
    </w:rPr>
  </w:style>
  <w:style w:type="character" w:customStyle="1" w:styleId="FontStyle274">
    <w:name w:val="Font Style274"/>
    <w:basedOn w:val="ad"/>
    <w:rsid w:val="00873507"/>
    <w:rPr>
      <w:rFonts w:ascii="Times New Roman" w:hAnsi="Times New Roman" w:cs="Times New Roman"/>
      <w:sz w:val="20"/>
      <w:szCs w:val="20"/>
    </w:rPr>
  </w:style>
  <w:style w:type="table" w:customStyle="1" w:styleId="affffffffffff2">
    <w:name w:val="Таблицы"/>
    <w:basedOn w:val="af0"/>
    <w:uiPriority w:val="99"/>
    <w:rsid w:val="00A669F8"/>
    <w:pPr>
      <w:jc w:val="center"/>
    </w:pPr>
    <w:rPr>
      <w:rFonts w:ascii="Times New Roman" w:eastAsiaTheme="minorHAnsi" w:hAnsi="Times New Roman" w:cstheme="minorBidi"/>
      <w:sz w:val="24"/>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tcPr>
      <w:vAlign w:val="center"/>
    </w:tcPr>
  </w:style>
  <w:style w:type="paragraph" w:customStyle="1" w:styleId="affffffffffff3">
    <w:name w:val="Абзац"/>
    <w:basedOn w:val="ac"/>
    <w:link w:val="affffffffffff4"/>
    <w:rsid w:val="00A669F8"/>
    <w:pPr>
      <w:spacing w:before="120" w:after="60"/>
      <w:ind w:firstLine="567"/>
      <w:jc w:val="both"/>
    </w:pPr>
    <w:rPr>
      <w:rFonts w:ascii="Bookman Old Style" w:eastAsia="Times New Roman" w:hAnsi="Bookman Old Style"/>
      <w:sz w:val="24"/>
      <w:szCs w:val="24"/>
      <w:lang w:eastAsia="ru-RU"/>
    </w:rPr>
  </w:style>
  <w:style w:type="character" w:customStyle="1" w:styleId="affffffffffff4">
    <w:name w:val="Абзац Знак"/>
    <w:link w:val="affffffffffff3"/>
    <w:rsid w:val="00A669F8"/>
    <w:rPr>
      <w:rFonts w:ascii="Bookman Old Style" w:eastAsia="Times New Roman" w:hAnsi="Bookman Old Style"/>
      <w:sz w:val="24"/>
      <w:szCs w:val="24"/>
    </w:rPr>
  </w:style>
  <w:style w:type="character" w:customStyle="1" w:styleId="affb">
    <w:name w:val="Список Знак"/>
    <w:link w:val="affa"/>
    <w:rsid w:val="00A669F8"/>
    <w:rPr>
      <w:rFonts w:ascii="Times New Roman" w:eastAsia="Lucida Sans Unicode" w:hAnsi="Times New Roman" w:cs="Tahoma"/>
      <w:color w:val="000000"/>
      <w:sz w:val="24"/>
      <w:szCs w:val="24"/>
      <w:lang w:val="en-US" w:eastAsia="en-US" w:bidi="en-US"/>
    </w:rPr>
  </w:style>
  <w:style w:type="numbering" w:customStyle="1" w:styleId="1111111">
    <w:name w:val="1 / 1.1 / 1.1.11"/>
    <w:basedOn w:val="af"/>
    <w:next w:val="111111"/>
    <w:rsid w:val="00A669F8"/>
    <w:pPr>
      <w:numPr>
        <w:numId w:val="22"/>
      </w:numPr>
    </w:pPr>
  </w:style>
  <w:style w:type="paragraph" w:customStyle="1" w:styleId="stwitextCharChar">
    <w:name w:val="stwi text Char Char"/>
    <w:basedOn w:val="ac"/>
    <w:rsid w:val="00A669F8"/>
    <w:pPr>
      <w:spacing w:before="120" w:after="240" w:line="360" w:lineRule="auto"/>
      <w:jc w:val="both"/>
    </w:pPr>
    <w:rPr>
      <w:rFonts w:ascii="Bookman Old Style" w:eastAsia="Times New Roman" w:hAnsi="Bookman Old Style"/>
      <w:sz w:val="24"/>
      <w:szCs w:val="20"/>
      <w:lang w:val="en-GB"/>
    </w:rPr>
  </w:style>
  <w:style w:type="paragraph" w:customStyle="1" w:styleId="affffffffffff5">
    <w:name w:val="Табличный_заголовки"/>
    <w:basedOn w:val="ac"/>
    <w:rsid w:val="00A669F8"/>
    <w:pPr>
      <w:keepNext/>
      <w:keepLines/>
      <w:spacing w:after="120"/>
      <w:jc w:val="center"/>
    </w:pPr>
    <w:rPr>
      <w:rFonts w:ascii="Bookman Old Style" w:eastAsia="Times New Roman" w:hAnsi="Bookman Old Style"/>
      <w:b/>
      <w:lang w:eastAsia="ru-RU"/>
    </w:rPr>
  </w:style>
  <w:style w:type="paragraph" w:customStyle="1" w:styleId="affffffffffff6">
    <w:name w:val="Табличный_центр"/>
    <w:basedOn w:val="ac"/>
    <w:rsid w:val="00A669F8"/>
    <w:pPr>
      <w:spacing w:after="120"/>
      <w:jc w:val="center"/>
    </w:pPr>
    <w:rPr>
      <w:rFonts w:ascii="Bookman Old Style" w:eastAsia="Times New Roman" w:hAnsi="Bookman Old Style"/>
      <w:lang w:eastAsia="ru-RU"/>
    </w:rPr>
  </w:style>
  <w:style w:type="paragraph" w:customStyle="1" w:styleId="a7">
    <w:name w:val="Табличный_нумерованный"/>
    <w:basedOn w:val="ac"/>
    <w:link w:val="affffffffffff7"/>
    <w:rsid w:val="00A669F8"/>
    <w:pPr>
      <w:numPr>
        <w:numId w:val="19"/>
      </w:numPr>
      <w:spacing w:after="120"/>
    </w:pPr>
    <w:rPr>
      <w:rFonts w:ascii="Bookman Old Style" w:eastAsia="Times New Roman" w:hAnsi="Bookman Old Style"/>
    </w:rPr>
  </w:style>
  <w:style w:type="character" w:customStyle="1" w:styleId="affffffffffff7">
    <w:name w:val="Табличный_нумерованный Знак"/>
    <w:link w:val="a7"/>
    <w:rsid w:val="00A669F8"/>
    <w:rPr>
      <w:rFonts w:ascii="Bookman Old Style" w:eastAsia="Times New Roman" w:hAnsi="Bookman Old Style"/>
      <w:sz w:val="22"/>
      <w:szCs w:val="22"/>
      <w:lang w:eastAsia="en-US"/>
    </w:rPr>
  </w:style>
  <w:style w:type="paragraph" w:customStyle="1" w:styleId="affffffffffff8">
    <w:name w:val="Табличный_по ширине"/>
    <w:basedOn w:val="ac"/>
    <w:rsid w:val="00A669F8"/>
    <w:pPr>
      <w:spacing w:after="120"/>
      <w:jc w:val="both"/>
    </w:pPr>
    <w:rPr>
      <w:rFonts w:ascii="Bookman Old Style" w:eastAsia="Times New Roman" w:hAnsi="Bookman Old Style"/>
      <w:lang w:eastAsia="ru-RU"/>
    </w:rPr>
  </w:style>
  <w:style w:type="paragraph" w:customStyle="1" w:styleId="-S">
    <w:name w:val="- S_Маркированный"/>
    <w:basedOn w:val="ac"/>
    <w:autoRedefine/>
    <w:rsid w:val="00A669F8"/>
    <w:pPr>
      <w:shd w:val="clear" w:color="auto" w:fill="FFFFFF" w:themeFill="background1"/>
      <w:suppressAutoHyphens/>
      <w:spacing w:after="120" w:line="276" w:lineRule="auto"/>
      <w:ind w:firstLine="567"/>
      <w:jc w:val="both"/>
    </w:pPr>
    <w:rPr>
      <w:rFonts w:ascii="Bookman Old Style" w:eastAsia="Times New Roman" w:hAnsi="Bookman Old Style"/>
      <w:sz w:val="24"/>
      <w:szCs w:val="24"/>
      <w:lang w:eastAsia="ru-RU"/>
    </w:rPr>
  </w:style>
  <w:style w:type="paragraph" w:customStyle="1" w:styleId="1">
    <w:name w:val="Таблица 1 + Обычный"/>
    <w:basedOn w:val="ac"/>
    <w:autoRedefine/>
    <w:rsid w:val="00A669F8"/>
    <w:pPr>
      <w:numPr>
        <w:numId w:val="20"/>
      </w:numPr>
      <w:shd w:val="clear" w:color="auto" w:fill="FFC000"/>
      <w:tabs>
        <w:tab w:val="clear" w:pos="3579"/>
      </w:tabs>
      <w:spacing w:after="120"/>
      <w:ind w:left="0"/>
      <w:jc w:val="right"/>
    </w:pPr>
    <w:rPr>
      <w:rFonts w:ascii="Bookman Old Style" w:eastAsia="Times New Roman" w:hAnsi="Bookman Old Style"/>
      <w:spacing w:val="2"/>
      <w:sz w:val="24"/>
      <w:szCs w:val="24"/>
      <w:lang w:eastAsia="ru-RU"/>
    </w:rPr>
  </w:style>
  <w:style w:type="paragraph" w:customStyle="1" w:styleId="S5">
    <w:name w:val="S_Обычный Знак Знак"/>
    <w:basedOn w:val="ac"/>
    <w:link w:val="S6"/>
    <w:locked/>
    <w:rsid w:val="00A669F8"/>
    <w:pPr>
      <w:spacing w:after="120" w:line="360" w:lineRule="auto"/>
      <w:ind w:firstLine="709"/>
      <w:jc w:val="both"/>
    </w:pPr>
    <w:rPr>
      <w:rFonts w:ascii="Bookman Old Style" w:eastAsia="Times New Roman" w:hAnsi="Bookman Old Style"/>
      <w:sz w:val="24"/>
      <w:szCs w:val="24"/>
      <w:lang w:eastAsia="ru-RU"/>
    </w:rPr>
  </w:style>
  <w:style w:type="character" w:customStyle="1" w:styleId="S6">
    <w:name w:val="S_Обычный Знак Знак Знак"/>
    <w:link w:val="S5"/>
    <w:rsid w:val="00A669F8"/>
    <w:rPr>
      <w:rFonts w:ascii="Bookman Old Style" w:eastAsia="Times New Roman" w:hAnsi="Bookman Old Style"/>
      <w:sz w:val="24"/>
      <w:szCs w:val="24"/>
    </w:rPr>
  </w:style>
  <w:style w:type="paragraph" w:customStyle="1" w:styleId="2fff7">
    <w:name w:val="Заголовок2"/>
    <w:basedOn w:val="ac"/>
    <w:qFormat/>
    <w:rsid w:val="00A669F8"/>
    <w:pPr>
      <w:spacing w:after="120" w:line="276" w:lineRule="auto"/>
      <w:ind w:firstLine="709"/>
      <w:jc w:val="both"/>
    </w:pPr>
    <w:rPr>
      <w:rFonts w:ascii="Bookman Old Style" w:eastAsia="Times New Roman" w:hAnsi="Bookman Old Style"/>
      <w:b/>
      <w:sz w:val="24"/>
      <w:szCs w:val="24"/>
      <w:lang w:eastAsia="ru-RU"/>
    </w:rPr>
  </w:style>
  <w:style w:type="character" w:customStyle="1" w:styleId="NoSpacingChar">
    <w:name w:val="No Spacing Char"/>
    <w:link w:val="17"/>
    <w:locked/>
    <w:rsid w:val="00A669F8"/>
    <w:rPr>
      <w:rFonts w:eastAsia="Times New Roman"/>
      <w:sz w:val="22"/>
      <w:szCs w:val="22"/>
      <w:lang w:eastAsia="en-US"/>
    </w:rPr>
  </w:style>
  <w:style w:type="paragraph" w:customStyle="1" w:styleId="Style35">
    <w:name w:val="Style35"/>
    <w:basedOn w:val="ac"/>
    <w:rsid w:val="00A669F8"/>
    <w:pPr>
      <w:widowControl w:val="0"/>
      <w:autoSpaceDE w:val="0"/>
      <w:autoSpaceDN w:val="0"/>
      <w:adjustRightInd w:val="0"/>
      <w:spacing w:after="120" w:line="256" w:lineRule="exact"/>
      <w:jc w:val="center"/>
    </w:pPr>
    <w:rPr>
      <w:rFonts w:eastAsia="Times New Roman"/>
      <w:sz w:val="24"/>
      <w:szCs w:val="24"/>
      <w:lang w:eastAsia="ru-RU"/>
    </w:rPr>
  </w:style>
  <w:style w:type="paragraph" w:customStyle="1" w:styleId="Style10">
    <w:name w:val="Style10"/>
    <w:basedOn w:val="ac"/>
    <w:uiPriority w:val="99"/>
    <w:rsid w:val="00A669F8"/>
    <w:pPr>
      <w:widowControl w:val="0"/>
      <w:autoSpaceDE w:val="0"/>
      <w:autoSpaceDN w:val="0"/>
      <w:adjustRightInd w:val="0"/>
      <w:spacing w:after="120" w:line="283" w:lineRule="exact"/>
      <w:ind w:hanging="360"/>
      <w:jc w:val="both"/>
    </w:pPr>
    <w:rPr>
      <w:rFonts w:eastAsia="Times New Roman"/>
      <w:sz w:val="24"/>
      <w:szCs w:val="24"/>
      <w:lang w:eastAsia="ru-RU"/>
    </w:rPr>
  </w:style>
  <w:style w:type="paragraph" w:customStyle="1" w:styleId="Style11">
    <w:name w:val="Style11"/>
    <w:basedOn w:val="ac"/>
    <w:uiPriority w:val="99"/>
    <w:rsid w:val="00A669F8"/>
    <w:pPr>
      <w:widowControl w:val="0"/>
      <w:autoSpaceDE w:val="0"/>
      <w:autoSpaceDN w:val="0"/>
      <w:adjustRightInd w:val="0"/>
      <w:spacing w:after="120" w:line="264" w:lineRule="exact"/>
    </w:pPr>
    <w:rPr>
      <w:rFonts w:eastAsia="Times New Roman"/>
      <w:sz w:val="24"/>
      <w:szCs w:val="24"/>
      <w:lang w:eastAsia="ru-RU"/>
    </w:rPr>
  </w:style>
  <w:style w:type="paragraph" w:customStyle="1" w:styleId="Style12">
    <w:name w:val="Style12"/>
    <w:basedOn w:val="ac"/>
    <w:uiPriority w:val="99"/>
    <w:rsid w:val="00A669F8"/>
    <w:pPr>
      <w:widowControl w:val="0"/>
      <w:autoSpaceDE w:val="0"/>
      <w:autoSpaceDN w:val="0"/>
      <w:adjustRightInd w:val="0"/>
      <w:spacing w:after="120"/>
      <w:jc w:val="center"/>
    </w:pPr>
    <w:rPr>
      <w:rFonts w:eastAsia="Times New Roman"/>
      <w:sz w:val="24"/>
      <w:szCs w:val="24"/>
      <w:lang w:eastAsia="ru-RU"/>
    </w:rPr>
  </w:style>
  <w:style w:type="paragraph" w:customStyle="1" w:styleId="Style16">
    <w:name w:val="Style16"/>
    <w:basedOn w:val="ac"/>
    <w:uiPriority w:val="99"/>
    <w:rsid w:val="00A669F8"/>
    <w:pPr>
      <w:widowControl w:val="0"/>
      <w:autoSpaceDE w:val="0"/>
      <w:autoSpaceDN w:val="0"/>
      <w:adjustRightInd w:val="0"/>
      <w:spacing w:after="120" w:line="278" w:lineRule="exact"/>
      <w:jc w:val="center"/>
    </w:pPr>
    <w:rPr>
      <w:rFonts w:eastAsia="Times New Roman"/>
      <w:sz w:val="24"/>
      <w:szCs w:val="24"/>
      <w:lang w:eastAsia="ru-RU"/>
    </w:rPr>
  </w:style>
  <w:style w:type="paragraph" w:customStyle="1" w:styleId="Style19">
    <w:name w:val="Style19"/>
    <w:basedOn w:val="ac"/>
    <w:uiPriority w:val="99"/>
    <w:rsid w:val="00A669F8"/>
    <w:pPr>
      <w:widowControl w:val="0"/>
      <w:autoSpaceDE w:val="0"/>
      <w:autoSpaceDN w:val="0"/>
      <w:adjustRightInd w:val="0"/>
      <w:spacing w:after="120" w:line="283" w:lineRule="exact"/>
      <w:jc w:val="center"/>
    </w:pPr>
    <w:rPr>
      <w:rFonts w:eastAsia="Times New Roman"/>
      <w:sz w:val="24"/>
      <w:szCs w:val="24"/>
      <w:lang w:eastAsia="ru-RU"/>
    </w:rPr>
  </w:style>
  <w:style w:type="paragraph" w:customStyle="1" w:styleId="Style22">
    <w:name w:val="Style22"/>
    <w:basedOn w:val="ac"/>
    <w:rsid w:val="00A669F8"/>
    <w:pPr>
      <w:widowControl w:val="0"/>
      <w:autoSpaceDE w:val="0"/>
      <w:autoSpaceDN w:val="0"/>
      <w:adjustRightInd w:val="0"/>
      <w:spacing w:after="120"/>
    </w:pPr>
    <w:rPr>
      <w:rFonts w:ascii="Calibri" w:eastAsia="Times New Roman" w:hAnsi="Calibri"/>
      <w:sz w:val="24"/>
      <w:szCs w:val="24"/>
      <w:lang w:eastAsia="ru-RU"/>
    </w:rPr>
  </w:style>
  <w:style w:type="paragraph" w:customStyle="1" w:styleId="Style23">
    <w:name w:val="Style23"/>
    <w:basedOn w:val="ac"/>
    <w:rsid w:val="00A669F8"/>
    <w:pPr>
      <w:widowControl w:val="0"/>
      <w:autoSpaceDE w:val="0"/>
      <w:autoSpaceDN w:val="0"/>
      <w:adjustRightInd w:val="0"/>
      <w:spacing w:after="120" w:line="154" w:lineRule="exact"/>
      <w:ind w:hanging="278"/>
    </w:pPr>
    <w:rPr>
      <w:rFonts w:ascii="Calibri" w:eastAsia="Times New Roman" w:hAnsi="Calibri"/>
      <w:sz w:val="24"/>
      <w:szCs w:val="24"/>
      <w:lang w:eastAsia="ru-RU"/>
    </w:rPr>
  </w:style>
  <w:style w:type="paragraph" w:customStyle="1" w:styleId="Style27">
    <w:name w:val="Style27"/>
    <w:basedOn w:val="ac"/>
    <w:uiPriority w:val="99"/>
    <w:rsid w:val="00A669F8"/>
    <w:pPr>
      <w:widowControl w:val="0"/>
      <w:autoSpaceDE w:val="0"/>
      <w:autoSpaceDN w:val="0"/>
      <w:adjustRightInd w:val="0"/>
      <w:spacing w:after="120" w:line="173" w:lineRule="exact"/>
      <w:jc w:val="center"/>
    </w:pPr>
    <w:rPr>
      <w:rFonts w:ascii="Calibri" w:eastAsia="Times New Roman" w:hAnsi="Calibri"/>
      <w:sz w:val="24"/>
      <w:szCs w:val="24"/>
      <w:lang w:eastAsia="ru-RU"/>
    </w:rPr>
  </w:style>
  <w:style w:type="character" w:customStyle="1" w:styleId="Sweet">
    <w:name w:val="Sweet_основной текст Знак"/>
    <w:link w:val="Sweet0"/>
    <w:locked/>
    <w:rsid w:val="00A669F8"/>
    <w:rPr>
      <w:sz w:val="28"/>
      <w:szCs w:val="28"/>
    </w:rPr>
  </w:style>
  <w:style w:type="paragraph" w:customStyle="1" w:styleId="Sweet0">
    <w:name w:val="Sweet_основной текст"/>
    <w:basedOn w:val="ac"/>
    <w:link w:val="Sweet"/>
    <w:rsid w:val="00A669F8"/>
    <w:pPr>
      <w:spacing w:after="120"/>
      <w:ind w:firstLine="709"/>
      <w:jc w:val="both"/>
    </w:pPr>
    <w:rPr>
      <w:rFonts w:ascii="Calibri" w:hAnsi="Calibri"/>
      <w:sz w:val="28"/>
      <w:szCs w:val="28"/>
      <w:lang w:eastAsia="ru-RU"/>
    </w:rPr>
  </w:style>
  <w:style w:type="paragraph" w:customStyle="1" w:styleId="Style9">
    <w:name w:val="Style9"/>
    <w:basedOn w:val="ac"/>
    <w:rsid w:val="00A669F8"/>
    <w:pPr>
      <w:widowControl w:val="0"/>
      <w:autoSpaceDE w:val="0"/>
      <w:autoSpaceDN w:val="0"/>
      <w:adjustRightInd w:val="0"/>
      <w:spacing w:after="120" w:line="278" w:lineRule="exact"/>
      <w:jc w:val="both"/>
    </w:pPr>
    <w:rPr>
      <w:rFonts w:ascii="Cambria" w:eastAsia="Times New Roman" w:hAnsi="Cambria"/>
      <w:sz w:val="24"/>
      <w:szCs w:val="24"/>
      <w:lang w:eastAsia="ru-RU"/>
    </w:rPr>
  </w:style>
  <w:style w:type="paragraph" w:customStyle="1" w:styleId="Style96">
    <w:name w:val="Style96"/>
    <w:basedOn w:val="ac"/>
    <w:rsid w:val="00A669F8"/>
    <w:pPr>
      <w:widowControl w:val="0"/>
      <w:autoSpaceDE w:val="0"/>
      <w:autoSpaceDN w:val="0"/>
      <w:adjustRightInd w:val="0"/>
      <w:spacing w:after="120" w:line="192" w:lineRule="exact"/>
      <w:jc w:val="center"/>
    </w:pPr>
    <w:rPr>
      <w:rFonts w:ascii="Cambria" w:eastAsia="Times New Roman" w:hAnsi="Cambria"/>
      <w:sz w:val="24"/>
      <w:szCs w:val="24"/>
      <w:lang w:eastAsia="ru-RU"/>
    </w:rPr>
  </w:style>
  <w:style w:type="paragraph" w:customStyle="1" w:styleId="Style103">
    <w:name w:val="Style103"/>
    <w:basedOn w:val="ac"/>
    <w:rsid w:val="00A669F8"/>
    <w:pPr>
      <w:widowControl w:val="0"/>
      <w:autoSpaceDE w:val="0"/>
      <w:autoSpaceDN w:val="0"/>
      <w:adjustRightInd w:val="0"/>
      <w:spacing w:after="120" w:line="254" w:lineRule="exact"/>
      <w:jc w:val="center"/>
    </w:pPr>
    <w:rPr>
      <w:rFonts w:ascii="Cambria" w:eastAsia="Times New Roman" w:hAnsi="Cambria"/>
      <w:sz w:val="24"/>
      <w:szCs w:val="24"/>
      <w:lang w:eastAsia="ru-RU"/>
    </w:rPr>
  </w:style>
  <w:style w:type="paragraph" w:customStyle="1" w:styleId="Style104">
    <w:name w:val="Style104"/>
    <w:basedOn w:val="ac"/>
    <w:rsid w:val="00A669F8"/>
    <w:pPr>
      <w:widowControl w:val="0"/>
      <w:autoSpaceDE w:val="0"/>
      <w:autoSpaceDN w:val="0"/>
      <w:adjustRightInd w:val="0"/>
      <w:spacing w:after="120"/>
      <w:jc w:val="both"/>
    </w:pPr>
    <w:rPr>
      <w:rFonts w:ascii="Cambria" w:eastAsia="Times New Roman" w:hAnsi="Cambria"/>
      <w:sz w:val="24"/>
      <w:szCs w:val="24"/>
      <w:lang w:eastAsia="ru-RU"/>
    </w:rPr>
  </w:style>
  <w:style w:type="paragraph" w:customStyle="1" w:styleId="Style90">
    <w:name w:val="Style90"/>
    <w:basedOn w:val="ac"/>
    <w:rsid w:val="00A669F8"/>
    <w:pPr>
      <w:widowControl w:val="0"/>
      <w:autoSpaceDE w:val="0"/>
      <w:autoSpaceDN w:val="0"/>
      <w:adjustRightInd w:val="0"/>
      <w:spacing w:after="120" w:line="235" w:lineRule="exact"/>
    </w:pPr>
    <w:rPr>
      <w:rFonts w:ascii="Cambria" w:eastAsia="Times New Roman" w:hAnsi="Cambria"/>
      <w:sz w:val="24"/>
      <w:szCs w:val="24"/>
      <w:lang w:eastAsia="ru-RU"/>
    </w:rPr>
  </w:style>
  <w:style w:type="character" w:customStyle="1" w:styleId="FontStyle104">
    <w:name w:val="Font Style104"/>
    <w:rsid w:val="00A669F8"/>
    <w:rPr>
      <w:rFonts w:ascii="Times New Roman" w:hAnsi="Times New Roman" w:cs="Times New Roman" w:hint="default"/>
      <w:sz w:val="22"/>
      <w:szCs w:val="22"/>
    </w:rPr>
  </w:style>
  <w:style w:type="character" w:customStyle="1" w:styleId="FontStyle69">
    <w:name w:val="Font Style69"/>
    <w:rsid w:val="00A669F8"/>
    <w:rPr>
      <w:rFonts w:ascii="Times New Roman" w:hAnsi="Times New Roman" w:cs="Times New Roman" w:hint="default"/>
      <w:sz w:val="20"/>
      <w:szCs w:val="20"/>
    </w:rPr>
  </w:style>
  <w:style w:type="character" w:customStyle="1" w:styleId="FontStyle71">
    <w:name w:val="Font Style71"/>
    <w:rsid w:val="00A669F8"/>
    <w:rPr>
      <w:rFonts w:ascii="Arial" w:hAnsi="Arial" w:cs="Arial" w:hint="default"/>
      <w:b/>
      <w:bCs/>
      <w:sz w:val="20"/>
      <w:szCs w:val="20"/>
    </w:rPr>
  </w:style>
  <w:style w:type="character" w:customStyle="1" w:styleId="FontStyle72">
    <w:name w:val="Font Style72"/>
    <w:rsid w:val="00A669F8"/>
    <w:rPr>
      <w:rFonts w:ascii="Arial" w:hAnsi="Arial" w:cs="Arial" w:hint="default"/>
      <w:sz w:val="18"/>
      <w:szCs w:val="18"/>
    </w:rPr>
  </w:style>
  <w:style w:type="character" w:customStyle="1" w:styleId="FontStyle112">
    <w:name w:val="Font Style112"/>
    <w:rsid w:val="00A669F8"/>
    <w:rPr>
      <w:rFonts w:ascii="Times New Roman" w:hAnsi="Times New Roman" w:cs="Times New Roman" w:hint="default"/>
      <w:sz w:val="22"/>
      <w:szCs w:val="22"/>
    </w:rPr>
  </w:style>
  <w:style w:type="character" w:customStyle="1" w:styleId="FontStyle24">
    <w:name w:val="Font Style24"/>
    <w:rsid w:val="00A669F8"/>
    <w:rPr>
      <w:rFonts w:ascii="Times New Roman" w:hAnsi="Times New Roman" w:cs="Times New Roman" w:hint="default"/>
      <w:sz w:val="26"/>
      <w:szCs w:val="26"/>
    </w:rPr>
  </w:style>
  <w:style w:type="character" w:customStyle="1" w:styleId="FontStyle21">
    <w:name w:val="Font Style21"/>
    <w:rsid w:val="00A669F8"/>
    <w:rPr>
      <w:rFonts w:ascii="Arial" w:hAnsi="Arial" w:cs="Arial" w:hint="default"/>
      <w:b/>
      <w:bCs/>
      <w:spacing w:val="100"/>
      <w:sz w:val="32"/>
      <w:szCs w:val="32"/>
    </w:rPr>
  </w:style>
  <w:style w:type="character" w:customStyle="1" w:styleId="FontStyle22">
    <w:name w:val="Font Style22"/>
    <w:rsid w:val="00A669F8"/>
    <w:rPr>
      <w:rFonts w:ascii="Arial" w:hAnsi="Arial" w:cs="Arial" w:hint="default"/>
      <w:sz w:val="22"/>
      <w:szCs w:val="22"/>
    </w:rPr>
  </w:style>
  <w:style w:type="character" w:customStyle="1" w:styleId="FontStyle25">
    <w:name w:val="Font Style25"/>
    <w:rsid w:val="00A669F8"/>
    <w:rPr>
      <w:rFonts w:ascii="Times New Roman" w:hAnsi="Times New Roman" w:cs="Times New Roman" w:hint="default"/>
      <w:i/>
      <w:iCs/>
      <w:sz w:val="20"/>
      <w:szCs w:val="20"/>
    </w:rPr>
  </w:style>
  <w:style w:type="character" w:customStyle="1" w:styleId="FontStyle26">
    <w:name w:val="Font Style26"/>
    <w:rsid w:val="00A669F8"/>
    <w:rPr>
      <w:rFonts w:ascii="Times New Roman" w:hAnsi="Times New Roman" w:cs="Times New Roman" w:hint="default"/>
      <w:i/>
      <w:iCs/>
      <w:sz w:val="20"/>
      <w:szCs w:val="20"/>
    </w:rPr>
  </w:style>
  <w:style w:type="character" w:customStyle="1" w:styleId="FontStyle27">
    <w:name w:val="Font Style27"/>
    <w:rsid w:val="00A669F8"/>
    <w:rPr>
      <w:rFonts w:ascii="Times New Roman" w:hAnsi="Times New Roman" w:cs="Times New Roman" w:hint="default"/>
      <w:b/>
      <w:bCs/>
      <w:sz w:val="22"/>
      <w:szCs w:val="22"/>
    </w:rPr>
  </w:style>
  <w:style w:type="character" w:customStyle="1" w:styleId="FontStyle28">
    <w:name w:val="Font Style28"/>
    <w:rsid w:val="00A669F8"/>
    <w:rPr>
      <w:rFonts w:ascii="Times New Roman" w:hAnsi="Times New Roman" w:cs="Times New Roman" w:hint="default"/>
      <w:sz w:val="20"/>
      <w:szCs w:val="20"/>
    </w:rPr>
  </w:style>
  <w:style w:type="character" w:customStyle="1" w:styleId="FontStyle29">
    <w:name w:val="Font Style29"/>
    <w:rsid w:val="00A669F8"/>
    <w:rPr>
      <w:rFonts w:ascii="Times New Roman" w:hAnsi="Times New Roman" w:cs="Times New Roman" w:hint="default"/>
      <w:sz w:val="20"/>
      <w:szCs w:val="20"/>
    </w:rPr>
  </w:style>
  <w:style w:type="character" w:customStyle="1" w:styleId="FontStyle58">
    <w:name w:val="Font Style58"/>
    <w:rsid w:val="00A669F8"/>
    <w:rPr>
      <w:rFonts w:ascii="Calibri" w:hAnsi="Calibri" w:cs="Calibri" w:hint="default"/>
      <w:sz w:val="32"/>
      <w:szCs w:val="32"/>
    </w:rPr>
  </w:style>
  <w:style w:type="character" w:customStyle="1" w:styleId="FontStyle61">
    <w:name w:val="Font Style61"/>
    <w:rsid w:val="00A669F8"/>
    <w:rPr>
      <w:rFonts w:ascii="Calibri" w:hAnsi="Calibri" w:cs="Calibri" w:hint="default"/>
      <w:b/>
      <w:bCs/>
      <w:i/>
      <w:iCs/>
      <w:sz w:val="10"/>
      <w:szCs w:val="10"/>
    </w:rPr>
  </w:style>
  <w:style w:type="character" w:customStyle="1" w:styleId="FontStyle60">
    <w:name w:val="Font Style60"/>
    <w:rsid w:val="00A669F8"/>
    <w:rPr>
      <w:rFonts w:ascii="Garamond" w:hAnsi="Garamond" w:cs="Garamond" w:hint="default"/>
      <w:b/>
      <w:bCs/>
      <w:spacing w:val="20"/>
      <w:sz w:val="12"/>
      <w:szCs w:val="12"/>
    </w:rPr>
  </w:style>
  <w:style w:type="character" w:customStyle="1" w:styleId="FontStyle62">
    <w:name w:val="Font Style62"/>
    <w:rsid w:val="00A669F8"/>
    <w:rPr>
      <w:rFonts w:ascii="Garamond" w:hAnsi="Garamond" w:cs="Garamond" w:hint="default"/>
      <w:b/>
      <w:bCs/>
      <w:spacing w:val="20"/>
      <w:sz w:val="18"/>
      <w:szCs w:val="18"/>
    </w:rPr>
  </w:style>
  <w:style w:type="character" w:customStyle="1" w:styleId="FontStyle63">
    <w:name w:val="Font Style63"/>
    <w:rsid w:val="00A669F8"/>
    <w:rPr>
      <w:rFonts w:ascii="Garamond" w:hAnsi="Garamond" w:cs="Garamond" w:hint="default"/>
      <w:b/>
      <w:bCs/>
      <w:spacing w:val="90"/>
      <w:sz w:val="14"/>
      <w:szCs w:val="14"/>
    </w:rPr>
  </w:style>
  <w:style w:type="character" w:customStyle="1" w:styleId="FontStyle182">
    <w:name w:val="Font Style182"/>
    <w:rsid w:val="00A669F8"/>
    <w:rPr>
      <w:rFonts w:ascii="Times New Roman" w:hAnsi="Times New Roman" w:cs="Times New Roman" w:hint="default"/>
      <w:sz w:val="22"/>
      <w:szCs w:val="22"/>
    </w:rPr>
  </w:style>
  <w:style w:type="character" w:customStyle="1" w:styleId="FontStyle128">
    <w:name w:val="Font Style128"/>
    <w:rsid w:val="00A669F8"/>
    <w:rPr>
      <w:rFonts w:ascii="Times New Roman" w:hAnsi="Times New Roman" w:cs="Times New Roman" w:hint="default"/>
      <w:sz w:val="16"/>
      <w:szCs w:val="16"/>
    </w:rPr>
  </w:style>
  <w:style w:type="character" w:customStyle="1" w:styleId="FontStyle130">
    <w:name w:val="Font Style130"/>
    <w:rsid w:val="00A669F8"/>
    <w:rPr>
      <w:rFonts w:ascii="Arial" w:hAnsi="Arial" w:cs="Arial" w:hint="default"/>
      <w:b/>
      <w:bCs/>
      <w:spacing w:val="-10"/>
      <w:sz w:val="32"/>
      <w:szCs w:val="32"/>
    </w:rPr>
  </w:style>
  <w:style w:type="character" w:customStyle="1" w:styleId="FontStyle180">
    <w:name w:val="Font Style180"/>
    <w:rsid w:val="00A669F8"/>
    <w:rPr>
      <w:rFonts w:ascii="Times New Roman" w:hAnsi="Times New Roman" w:cs="Times New Roman" w:hint="default"/>
      <w:b/>
      <w:bCs/>
      <w:sz w:val="22"/>
      <w:szCs w:val="22"/>
    </w:rPr>
  </w:style>
  <w:style w:type="character" w:customStyle="1" w:styleId="FontStyle178">
    <w:name w:val="Font Style178"/>
    <w:rsid w:val="00A669F8"/>
    <w:rPr>
      <w:rFonts w:ascii="Times New Roman" w:hAnsi="Times New Roman" w:cs="Times New Roman" w:hint="default"/>
      <w:sz w:val="20"/>
      <w:szCs w:val="20"/>
    </w:rPr>
  </w:style>
  <w:style w:type="character" w:customStyle="1" w:styleId="FontStyle177">
    <w:name w:val="Font Style177"/>
    <w:rsid w:val="00A669F8"/>
    <w:rPr>
      <w:rFonts w:ascii="Calibri" w:hAnsi="Calibri" w:cs="Calibri" w:hint="default"/>
      <w:sz w:val="18"/>
      <w:szCs w:val="18"/>
    </w:rPr>
  </w:style>
  <w:style w:type="character" w:customStyle="1" w:styleId="FontStyle171">
    <w:name w:val="Font Style171"/>
    <w:rsid w:val="00A669F8"/>
    <w:rPr>
      <w:rFonts w:ascii="Times New Roman" w:hAnsi="Times New Roman" w:cs="Times New Roman" w:hint="default"/>
      <w:sz w:val="18"/>
      <w:szCs w:val="18"/>
    </w:rPr>
  </w:style>
  <w:style w:type="paragraph" w:customStyle="1" w:styleId="3ff2">
    <w:name w:val="Без интервала3"/>
    <w:rsid w:val="00A669F8"/>
    <w:rPr>
      <w:sz w:val="22"/>
      <w:szCs w:val="22"/>
      <w:lang w:eastAsia="en-US"/>
    </w:rPr>
  </w:style>
  <w:style w:type="paragraph" w:customStyle="1" w:styleId="4f1">
    <w:name w:val="Без интервала4"/>
    <w:rsid w:val="00A669F8"/>
    <w:rPr>
      <w:sz w:val="22"/>
      <w:szCs w:val="22"/>
      <w:lang w:eastAsia="en-US"/>
    </w:rPr>
  </w:style>
  <w:style w:type="paragraph" w:customStyle="1" w:styleId="Style42">
    <w:name w:val="Style42"/>
    <w:basedOn w:val="ac"/>
    <w:uiPriority w:val="99"/>
    <w:rsid w:val="00A669F8"/>
    <w:pPr>
      <w:widowControl w:val="0"/>
      <w:autoSpaceDE w:val="0"/>
      <w:autoSpaceDN w:val="0"/>
      <w:adjustRightInd w:val="0"/>
      <w:spacing w:line="319" w:lineRule="exact"/>
      <w:ind w:firstLine="720"/>
      <w:jc w:val="both"/>
    </w:pPr>
    <w:rPr>
      <w:rFonts w:eastAsiaTheme="minorEastAsia"/>
      <w:sz w:val="24"/>
      <w:szCs w:val="24"/>
      <w:lang w:eastAsia="ru-RU"/>
    </w:rPr>
  </w:style>
  <w:style w:type="paragraph" w:customStyle="1" w:styleId="Style40">
    <w:name w:val="Style40"/>
    <w:basedOn w:val="ac"/>
    <w:uiPriority w:val="99"/>
    <w:rsid w:val="00A669F8"/>
    <w:pPr>
      <w:widowControl w:val="0"/>
      <w:autoSpaceDE w:val="0"/>
      <w:autoSpaceDN w:val="0"/>
      <w:adjustRightInd w:val="0"/>
      <w:spacing w:line="317" w:lineRule="exact"/>
      <w:ind w:firstLine="701"/>
      <w:jc w:val="both"/>
    </w:pPr>
    <w:rPr>
      <w:rFonts w:eastAsiaTheme="minorEastAsia"/>
      <w:sz w:val="24"/>
      <w:szCs w:val="24"/>
      <w:lang w:eastAsia="ru-RU"/>
    </w:rPr>
  </w:style>
  <w:style w:type="paragraph" w:customStyle="1" w:styleId="Style52">
    <w:name w:val="Style52"/>
    <w:basedOn w:val="ac"/>
    <w:uiPriority w:val="99"/>
    <w:rsid w:val="00A669F8"/>
    <w:pPr>
      <w:widowControl w:val="0"/>
      <w:autoSpaceDE w:val="0"/>
      <w:autoSpaceDN w:val="0"/>
      <w:adjustRightInd w:val="0"/>
      <w:spacing w:line="276" w:lineRule="exact"/>
      <w:ind w:firstLine="566"/>
      <w:jc w:val="both"/>
    </w:pPr>
    <w:rPr>
      <w:rFonts w:eastAsiaTheme="minorEastAsia"/>
      <w:sz w:val="24"/>
      <w:szCs w:val="24"/>
      <w:lang w:eastAsia="ru-RU"/>
    </w:rPr>
  </w:style>
  <w:style w:type="paragraph" w:customStyle="1" w:styleId="Style76">
    <w:name w:val="Style76"/>
    <w:basedOn w:val="ac"/>
    <w:uiPriority w:val="99"/>
    <w:rsid w:val="00A669F8"/>
    <w:pPr>
      <w:widowControl w:val="0"/>
      <w:autoSpaceDE w:val="0"/>
      <w:autoSpaceDN w:val="0"/>
      <w:adjustRightInd w:val="0"/>
    </w:pPr>
    <w:rPr>
      <w:rFonts w:eastAsiaTheme="minorEastAsia"/>
      <w:sz w:val="24"/>
      <w:szCs w:val="24"/>
      <w:lang w:eastAsia="ru-RU"/>
    </w:rPr>
  </w:style>
  <w:style w:type="paragraph" w:customStyle="1" w:styleId="Style61">
    <w:name w:val="Style61"/>
    <w:basedOn w:val="ac"/>
    <w:uiPriority w:val="99"/>
    <w:rsid w:val="00A669F8"/>
    <w:pPr>
      <w:widowControl w:val="0"/>
      <w:autoSpaceDE w:val="0"/>
      <w:autoSpaceDN w:val="0"/>
      <w:adjustRightInd w:val="0"/>
      <w:jc w:val="both"/>
    </w:pPr>
    <w:rPr>
      <w:rFonts w:eastAsiaTheme="minorEastAsia"/>
      <w:sz w:val="24"/>
      <w:szCs w:val="24"/>
      <w:lang w:eastAsia="ru-RU"/>
    </w:rPr>
  </w:style>
  <w:style w:type="paragraph" w:customStyle="1" w:styleId="Style60">
    <w:name w:val="Style60"/>
    <w:basedOn w:val="ac"/>
    <w:uiPriority w:val="99"/>
    <w:rsid w:val="00A669F8"/>
    <w:pPr>
      <w:widowControl w:val="0"/>
      <w:autoSpaceDE w:val="0"/>
      <w:autoSpaceDN w:val="0"/>
      <w:adjustRightInd w:val="0"/>
      <w:spacing w:line="250" w:lineRule="exact"/>
    </w:pPr>
    <w:rPr>
      <w:rFonts w:eastAsiaTheme="minorEastAsia"/>
      <w:sz w:val="24"/>
      <w:szCs w:val="24"/>
      <w:lang w:eastAsia="ru-RU"/>
    </w:rPr>
  </w:style>
  <w:style w:type="character" w:customStyle="1" w:styleId="FontStyle271">
    <w:name w:val="Font Style271"/>
    <w:basedOn w:val="ad"/>
    <w:uiPriority w:val="99"/>
    <w:rsid w:val="00A669F8"/>
    <w:rPr>
      <w:rFonts w:ascii="Times New Roman" w:hAnsi="Times New Roman" w:cs="Times New Roman"/>
      <w:b/>
      <w:bCs/>
      <w:sz w:val="20"/>
      <w:szCs w:val="20"/>
    </w:rPr>
  </w:style>
  <w:style w:type="paragraph" w:customStyle="1" w:styleId="Style62">
    <w:name w:val="Style62"/>
    <w:basedOn w:val="ac"/>
    <w:uiPriority w:val="99"/>
    <w:rsid w:val="00A669F8"/>
    <w:pPr>
      <w:widowControl w:val="0"/>
      <w:autoSpaceDE w:val="0"/>
      <w:autoSpaceDN w:val="0"/>
      <w:adjustRightInd w:val="0"/>
      <w:spacing w:line="202" w:lineRule="exact"/>
      <w:jc w:val="center"/>
    </w:pPr>
    <w:rPr>
      <w:rFonts w:eastAsiaTheme="minorEastAsia"/>
      <w:sz w:val="24"/>
      <w:szCs w:val="24"/>
      <w:lang w:eastAsia="ru-RU"/>
    </w:rPr>
  </w:style>
  <w:style w:type="character" w:customStyle="1" w:styleId="FontStyle273">
    <w:name w:val="Font Style273"/>
    <w:basedOn w:val="ad"/>
    <w:uiPriority w:val="99"/>
    <w:rsid w:val="00A669F8"/>
    <w:rPr>
      <w:rFonts w:ascii="Times New Roman" w:hAnsi="Times New Roman" w:cs="Times New Roman"/>
      <w:b/>
      <w:bCs/>
      <w:sz w:val="20"/>
      <w:szCs w:val="20"/>
    </w:rPr>
  </w:style>
  <w:style w:type="character" w:customStyle="1" w:styleId="FontStyle256">
    <w:name w:val="Font Style256"/>
    <w:basedOn w:val="ad"/>
    <w:uiPriority w:val="99"/>
    <w:rsid w:val="00A669F8"/>
    <w:rPr>
      <w:rFonts w:ascii="Segoe UI" w:hAnsi="Segoe UI" w:cs="Segoe UI" w:hint="default"/>
      <w:b/>
      <w:bCs/>
      <w:sz w:val="12"/>
      <w:szCs w:val="12"/>
    </w:rPr>
  </w:style>
  <w:style w:type="character" w:customStyle="1" w:styleId="FontStyle272">
    <w:name w:val="Font Style272"/>
    <w:basedOn w:val="ad"/>
    <w:uiPriority w:val="99"/>
    <w:rsid w:val="00A669F8"/>
    <w:rPr>
      <w:rFonts w:ascii="Times New Roman" w:hAnsi="Times New Roman" w:cs="Times New Roman" w:hint="default"/>
      <w:sz w:val="20"/>
      <w:szCs w:val="20"/>
    </w:rPr>
  </w:style>
  <w:style w:type="character" w:customStyle="1" w:styleId="FontStyle252">
    <w:name w:val="Font Style252"/>
    <w:basedOn w:val="ad"/>
    <w:uiPriority w:val="99"/>
    <w:rsid w:val="00A669F8"/>
    <w:rPr>
      <w:rFonts w:ascii="Times New Roman" w:hAnsi="Times New Roman" w:cs="Times New Roman" w:hint="default"/>
      <w:sz w:val="18"/>
      <w:szCs w:val="18"/>
    </w:rPr>
  </w:style>
  <w:style w:type="character" w:customStyle="1" w:styleId="FontStyle288">
    <w:name w:val="Font Style288"/>
    <w:basedOn w:val="ad"/>
    <w:uiPriority w:val="99"/>
    <w:rsid w:val="00A669F8"/>
    <w:rPr>
      <w:rFonts w:ascii="Times New Roman" w:hAnsi="Times New Roman" w:cs="Times New Roman" w:hint="default"/>
      <w:b/>
      <w:bCs/>
      <w:sz w:val="14"/>
      <w:szCs w:val="14"/>
    </w:rPr>
  </w:style>
  <w:style w:type="character" w:customStyle="1" w:styleId="FontStyle289">
    <w:name w:val="Font Style289"/>
    <w:basedOn w:val="ad"/>
    <w:uiPriority w:val="99"/>
    <w:rsid w:val="00A669F8"/>
    <w:rPr>
      <w:rFonts w:ascii="Times New Roman" w:hAnsi="Times New Roman" w:cs="Times New Roman" w:hint="default"/>
      <w:b/>
      <w:bCs/>
      <w:i/>
      <w:iCs/>
      <w:sz w:val="20"/>
      <w:szCs w:val="20"/>
    </w:rPr>
  </w:style>
  <w:style w:type="paragraph" w:customStyle="1" w:styleId="Style54">
    <w:name w:val="Style54"/>
    <w:basedOn w:val="ac"/>
    <w:uiPriority w:val="99"/>
    <w:rsid w:val="00A669F8"/>
    <w:pPr>
      <w:widowControl w:val="0"/>
      <w:autoSpaceDE w:val="0"/>
      <w:autoSpaceDN w:val="0"/>
      <w:adjustRightInd w:val="0"/>
      <w:spacing w:line="322" w:lineRule="exact"/>
      <w:jc w:val="both"/>
    </w:pPr>
    <w:rPr>
      <w:rFonts w:eastAsiaTheme="minorEastAsia"/>
      <w:sz w:val="24"/>
      <w:szCs w:val="24"/>
      <w:lang w:eastAsia="ru-RU"/>
    </w:rPr>
  </w:style>
  <w:style w:type="paragraph" w:customStyle="1" w:styleId="143">
    <w:name w:val="Текст 14(таблица)"/>
    <w:basedOn w:val="ac"/>
    <w:rsid w:val="00A669F8"/>
    <w:pPr>
      <w:ind w:left="284" w:firstLine="709"/>
      <w:jc w:val="both"/>
    </w:pPr>
    <w:rPr>
      <w:rFonts w:ascii="Bookman Old Style" w:eastAsia="Times New Roman" w:hAnsi="Bookman Old Style"/>
      <w:color w:val="000000"/>
      <w:sz w:val="24"/>
      <w:szCs w:val="24"/>
      <w:lang w:val="en-US" w:eastAsia="ru-RU"/>
    </w:rPr>
  </w:style>
  <w:style w:type="paragraph" w:customStyle="1" w:styleId="144">
    <w:name w:val="Текст 14(основной)"/>
    <w:basedOn w:val="ac"/>
    <w:link w:val="145"/>
    <w:autoRedefine/>
    <w:rsid w:val="00A669F8"/>
    <w:pPr>
      <w:ind w:left="284"/>
      <w:jc w:val="both"/>
    </w:pPr>
    <w:rPr>
      <w:rFonts w:ascii="Bookman Old Style" w:eastAsia="Times New Roman" w:hAnsi="Bookman Old Style"/>
      <w:sz w:val="24"/>
      <w:szCs w:val="28"/>
      <w:lang w:eastAsia="ru-RU"/>
    </w:rPr>
  </w:style>
  <w:style w:type="character" w:customStyle="1" w:styleId="145">
    <w:name w:val="Текст 14(основной) Знак"/>
    <w:basedOn w:val="ad"/>
    <w:link w:val="144"/>
    <w:rsid w:val="00A669F8"/>
    <w:rPr>
      <w:rFonts w:ascii="Bookman Old Style" w:eastAsia="Times New Roman" w:hAnsi="Bookman Old Style"/>
      <w:sz w:val="24"/>
      <w:szCs w:val="28"/>
    </w:rPr>
  </w:style>
  <w:style w:type="character" w:customStyle="1" w:styleId="12c">
    <w:name w:val="Стиль 12 пт"/>
    <w:basedOn w:val="ad"/>
    <w:rsid w:val="00A669F8"/>
    <w:rPr>
      <w:sz w:val="24"/>
    </w:rPr>
  </w:style>
  <w:style w:type="paragraph" w:customStyle="1" w:styleId="1212">
    <w:name w:val="Стиль 12 пт1"/>
    <w:next w:val="ac"/>
    <w:qFormat/>
    <w:rsid w:val="00A669F8"/>
    <w:pPr>
      <w:contextualSpacing/>
    </w:pPr>
    <w:rPr>
      <w:rFonts w:ascii="Times New Roman" w:eastAsia="Times New Roman" w:hAnsi="Times New Roman"/>
      <w:sz w:val="24"/>
      <w:szCs w:val="24"/>
    </w:rPr>
  </w:style>
  <w:style w:type="paragraph" w:customStyle="1" w:styleId="12d">
    <w:name w:val="Текст 12(таблица)"/>
    <w:basedOn w:val="ac"/>
    <w:rsid w:val="00A669F8"/>
    <w:pPr>
      <w:jc w:val="both"/>
    </w:pPr>
    <w:rPr>
      <w:rFonts w:ascii="Bookman Old Style" w:eastAsia="Times New Roman" w:hAnsi="Bookman Old Style"/>
      <w:sz w:val="24"/>
      <w:szCs w:val="24"/>
      <w:lang w:val="en-US" w:eastAsia="ru-RU"/>
    </w:rPr>
  </w:style>
  <w:style w:type="paragraph" w:customStyle="1" w:styleId="106">
    <w:name w:val="Текст 10(таблица)"/>
    <w:basedOn w:val="ac"/>
    <w:rsid w:val="00A669F8"/>
    <w:pPr>
      <w:jc w:val="both"/>
    </w:pPr>
    <w:rPr>
      <w:rFonts w:ascii="Bookman Old Style" w:eastAsia="Times New Roman" w:hAnsi="Bookman Old Style"/>
      <w:sz w:val="20"/>
      <w:szCs w:val="24"/>
      <w:lang w:val="en-US" w:eastAsia="ru-RU"/>
    </w:rPr>
  </w:style>
  <w:style w:type="paragraph" w:customStyle="1" w:styleId="146">
    <w:name w:val="Текст 14(поцентру) Знак"/>
    <w:basedOn w:val="ac"/>
    <w:link w:val="147"/>
    <w:rsid w:val="00A669F8"/>
    <w:pPr>
      <w:spacing w:line="360" w:lineRule="auto"/>
      <w:ind w:left="708" w:firstLine="708"/>
      <w:jc w:val="center"/>
    </w:pPr>
    <w:rPr>
      <w:rFonts w:ascii="Bookman Old Style" w:eastAsia="Times New Roman" w:hAnsi="Bookman Old Style"/>
      <w:sz w:val="28"/>
      <w:szCs w:val="24"/>
      <w:lang w:eastAsia="ru-RU"/>
    </w:rPr>
  </w:style>
  <w:style w:type="character" w:customStyle="1" w:styleId="147">
    <w:name w:val="Текст 14(поцентру) Знак Знак"/>
    <w:link w:val="146"/>
    <w:rsid w:val="00A669F8"/>
    <w:rPr>
      <w:rFonts w:ascii="Bookman Old Style" w:eastAsia="Times New Roman" w:hAnsi="Bookman Old Style"/>
      <w:sz w:val="28"/>
      <w:szCs w:val="24"/>
    </w:rPr>
  </w:style>
  <w:style w:type="paragraph" w:customStyle="1" w:styleId="148">
    <w:name w:val="Текст 14(справа)"/>
    <w:basedOn w:val="144"/>
    <w:link w:val="149"/>
    <w:rsid w:val="00A669F8"/>
    <w:pPr>
      <w:ind w:firstLine="709"/>
      <w:jc w:val="right"/>
    </w:pPr>
    <w:rPr>
      <w:color w:val="000000"/>
      <w:szCs w:val="24"/>
    </w:rPr>
  </w:style>
  <w:style w:type="character" w:customStyle="1" w:styleId="149">
    <w:name w:val="Текст 14(справа) Знак"/>
    <w:basedOn w:val="145"/>
    <w:link w:val="148"/>
    <w:rsid w:val="00A669F8"/>
    <w:rPr>
      <w:rFonts w:ascii="Bookman Old Style" w:eastAsia="Times New Roman" w:hAnsi="Bookman Old Style"/>
      <w:color w:val="000000"/>
      <w:sz w:val="24"/>
      <w:szCs w:val="24"/>
    </w:rPr>
  </w:style>
  <w:style w:type="paragraph" w:customStyle="1" w:styleId="14a">
    <w:name w:val="Текст 14(поцентру)"/>
    <w:basedOn w:val="148"/>
    <w:rsid w:val="00A669F8"/>
    <w:pPr>
      <w:ind w:left="708"/>
      <w:jc w:val="center"/>
    </w:pPr>
  </w:style>
  <w:style w:type="paragraph" w:customStyle="1" w:styleId="affffffffffff9">
    <w:name w:val="основной текст"/>
    <w:basedOn w:val="ac"/>
    <w:rsid w:val="00A669F8"/>
    <w:pPr>
      <w:spacing w:after="120"/>
      <w:ind w:firstLine="851"/>
      <w:jc w:val="both"/>
    </w:pPr>
    <w:rPr>
      <w:rFonts w:ascii="Arial" w:eastAsia="Times New Roman" w:hAnsi="Arial"/>
      <w:sz w:val="28"/>
      <w:szCs w:val="20"/>
      <w:lang w:eastAsia="ru-RU"/>
    </w:rPr>
  </w:style>
  <w:style w:type="paragraph" w:customStyle="1" w:styleId="Normal2">
    <w:name w:val="Normal Знак Знак Знак Знак Знак Знак"/>
    <w:link w:val="Normal3"/>
    <w:rsid w:val="00A669F8"/>
    <w:pPr>
      <w:spacing w:before="100" w:after="100"/>
      <w:jc w:val="both"/>
    </w:pPr>
    <w:rPr>
      <w:rFonts w:ascii="Times New Roman" w:eastAsia="Times New Roman" w:hAnsi="Times New Roman"/>
      <w:snapToGrid w:val="0"/>
      <w:sz w:val="24"/>
      <w:szCs w:val="24"/>
    </w:rPr>
  </w:style>
  <w:style w:type="character" w:customStyle="1" w:styleId="Normal3">
    <w:name w:val="Normal Знак Знак Знак Знак Знак Знак Знак"/>
    <w:basedOn w:val="ad"/>
    <w:link w:val="Normal2"/>
    <w:rsid w:val="00A669F8"/>
    <w:rPr>
      <w:rFonts w:ascii="Times New Roman" w:eastAsia="Times New Roman" w:hAnsi="Times New Roman"/>
      <w:snapToGrid w:val="0"/>
      <w:sz w:val="24"/>
      <w:szCs w:val="24"/>
    </w:rPr>
  </w:style>
  <w:style w:type="character" w:customStyle="1" w:styleId="14b">
    <w:name w:val="Текст 14(основной) Знак Знак"/>
    <w:basedOn w:val="ad"/>
    <w:rsid w:val="00A669F8"/>
    <w:rPr>
      <w:rFonts w:ascii="Times New Roman" w:eastAsia="Times New Roman" w:hAnsi="Times New Roman" w:cs="Times New Roman"/>
      <w:sz w:val="28"/>
      <w:szCs w:val="24"/>
      <w:lang w:eastAsia="ru-RU"/>
    </w:rPr>
  </w:style>
  <w:style w:type="character" w:customStyle="1" w:styleId="1410">
    <w:name w:val="Текст 14(основной) Знак1"/>
    <w:basedOn w:val="ad"/>
    <w:rsid w:val="00A669F8"/>
    <w:rPr>
      <w:rFonts w:ascii="Times New Roman" w:eastAsia="Times New Roman" w:hAnsi="Times New Roman" w:cs="Times New Roman"/>
      <w:sz w:val="28"/>
      <w:szCs w:val="28"/>
      <w:lang w:eastAsia="ru-RU"/>
    </w:rPr>
  </w:style>
  <w:style w:type="character" w:customStyle="1" w:styleId="3ff3">
    <w:name w:val="Знак Знак Знак3"/>
    <w:rsid w:val="00A669F8"/>
    <w:rPr>
      <w:rFonts w:ascii="Arial" w:hAnsi="Arial" w:cs="Arial"/>
      <w:b/>
      <w:bCs/>
      <w:sz w:val="26"/>
      <w:szCs w:val="26"/>
      <w:lang w:val="ru-RU" w:eastAsia="ru-RU" w:bidi="ar-SA"/>
    </w:rPr>
  </w:style>
  <w:style w:type="paragraph" w:customStyle="1" w:styleId="107">
    <w:name w:val="Титул 10"/>
    <w:basedOn w:val="106"/>
    <w:rsid w:val="00A669F8"/>
    <w:pPr>
      <w:jc w:val="right"/>
    </w:pPr>
  </w:style>
  <w:style w:type="paragraph" w:customStyle="1" w:styleId="affffffffffffa">
    <w:name w:val="Знак Знак Знак Знак Знак Знак Знак Знак Знак Знак Знак Знак Знак"/>
    <w:basedOn w:val="ac"/>
    <w:rsid w:val="00A669F8"/>
    <w:rPr>
      <w:rFonts w:ascii="Verdana" w:eastAsia="Times New Roman" w:hAnsi="Verdana" w:cs="Verdana"/>
      <w:sz w:val="20"/>
      <w:szCs w:val="20"/>
      <w:lang w:val="en-US"/>
    </w:rPr>
  </w:style>
  <w:style w:type="paragraph" w:customStyle="1" w:styleId="14c">
    <w:name w:val="Текст 14(курсив)"/>
    <w:basedOn w:val="144"/>
    <w:link w:val="14d"/>
    <w:rsid w:val="00A669F8"/>
    <w:pPr>
      <w:tabs>
        <w:tab w:val="left" w:pos="0"/>
      </w:tabs>
      <w:ind w:firstLine="709"/>
    </w:pPr>
    <w:rPr>
      <w:i/>
      <w:sz w:val="28"/>
    </w:rPr>
  </w:style>
  <w:style w:type="character" w:customStyle="1" w:styleId="14d">
    <w:name w:val="Текст 14(курсив) Знак"/>
    <w:link w:val="14c"/>
    <w:rsid w:val="00A669F8"/>
    <w:rPr>
      <w:rFonts w:ascii="Bookman Old Style" w:eastAsia="Times New Roman" w:hAnsi="Bookman Old Style"/>
      <w:i/>
      <w:sz w:val="28"/>
      <w:szCs w:val="28"/>
    </w:rPr>
  </w:style>
  <w:style w:type="paragraph" w:customStyle="1" w:styleId="182">
    <w:name w:val="Титул 18"/>
    <w:basedOn w:val="107"/>
    <w:rsid w:val="00A669F8"/>
    <w:rPr>
      <w:sz w:val="36"/>
    </w:rPr>
  </w:style>
  <w:style w:type="paragraph" w:customStyle="1" w:styleId="226">
    <w:name w:val="Титул 22"/>
    <w:basedOn w:val="182"/>
    <w:rsid w:val="00A669F8"/>
    <w:pPr>
      <w:ind w:left="708"/>
      <w:jc w:val="center"/>
    </w:pPr>
    <w:rPr>
      <w:b/>
      <w:sz w:val="44"/>
    </w:rPr>
  </w:style>
  <w:style w:type="paragraph" w:customStyle="1" w:styleId="cat1">
    <w:name w:val="cat1"/>
    <w:basedOn w:val="ac"/>
    <w:rsid w:val="00A669F8"/>
    <w:pPr>
      <w:spacing w:before="100" w:beforeAutospacing="1" w:after="100" w:afterAutospacing="1"/>
    </w:pPr>
    <w:rPr>
      <w:rFonts w:ascii="Bookman Old Style" w:eastAsia="Times New Roman" w:hAnsi="Bookman Old Style"/>
      <w:sz w:val="24"/>
      <w:szCs w:val="24"/>
      <w:lang w:eastAsia="ru-RU"/>
    </w:rPr>
  </w:style>
  <w:style w:type="paragraph" w:customStyle="1" w:styleId="ssylvtab1">
    <w:name w:val="ssylvtab1"/>
    <w:basedOn w:val="ac"/>
    <w:rsid w:val="00A669F8"/>
    <w:pPr>
      <w:spacing w:before="100" w:beforeAutospacing="1" w:after="100" w:afterAutospacing="1"/>
    </w:pPr>
    <w:rPr>
      <w:rFonts w:ascii="Bookman Old Style" w:eastAsia="Times New Roman" w:hAnsi="Bookman Old Style"/>
      <w:sz w:val="24"/>
      <w:szCs w:val="24"/>
      <w:lang w:eastAsia="ru-RU"/>
    </w:rPr>
  </w:style>
  <w:style w:type="character" w:customStyle="1" w:styleId="ssyl2">
    <w:name w:val="ssyl2"/>
    <w:basedOn w:val="ad"/>
    <w:rsid w:val="00A669F8"/>
  </w:style>
  <w:style w:type="character" w:customStyle="1" w:styleId="text3">
    <w:name w:val="text3"/>
    <w:basedOn w:val="ad"/>
    <w:rsid w:val="00A669F8"/>
  </w:style>
  <w:style w:type="character" w:customStyle="1" w:styleId="1fffff">
    <w:name w:val="заголовокпогода1"/>
    <w:basedOn w:val="ad"/>
    <w:rsid w:val="00A669F8"/>
  </w:style>
  <w:style w:type="paragraph" w:customStyle="1" w:styleId="small">
    <w:name w:val="small"/>
    <w:basedOn w:val="ac"/>
    <w:rsid w:val="00A669F8"/>
    <w:pPr>
      <w:spacing w:before="100" w:beforeAutospacing="1" w:after="100" w:afterAutospacing="1"/>
    </w:pPr>
    <w:rPr>
      <w:rFonts w:ascii="Bookman Old Style" w:eastAsia="Times New Roman" w:hAnsi="Bookman Old Style"/>
      <w:sz w:val="24"/>
      <w:szCs w:val="24"/>
      <w:lang w:eastAsia="ru-RU"/>
    </w:rPr>
  </w:style>
  <w:style w:type="character" w:customStyle="1" w:styleId="14e">
    <w:name w:val="Текст 14(основной) Знак Знак Знак"/>
    <w:rsid w:val="00A669F8"/>
    <w:rPr>
      <w:sz w:val="28"/>
      <w:szCs w:val="24"/>
    </w:rPr>
  </w:style>
  <w:style w:type="character" w:styleId="HTML4">
    <w:name w:val="HTML Definition"/>
    <w:basedOn w:val="ad"/>
    <w:rsid w:val="00A669F8"/>
    <w:rPr>
      <w:i/>
      <w:iCs/>
    </w:rPr>
  </w:style>
  <w:style w:type="character" w:customStyle="1" w:styleId="241">
    <w:name w:val="Знак Знак24"/>
    <w:basedOn w:val="ad"/>
    <w:rsid w:val="00A669F8"/>
    <w:rPr>
      <w:b/>
      <w:bCs/>
      <w:sz w:val="24"/>
      <w:szCs w:val="24"/>
    </w:rPr>
  </w:style>
  <w:style w:type="character" w:customStyle="1" w:styleId="231">
    <w:name w:val="Знак Знак23"/>
    <w:basedOn w:val="ad"/>
    <w:rsid w:val="00A669F8"/>
    <w:rPr>
      <w:i/>
      <w:iCs/>
      <w:sz w:val="24"/>
      <w:szCs w:val="24"/>
    </w:rPr>
  </w:style>
  <w:style w:type="paragraph" w:customStyle="1" w:styleId="12e">
    <w:name w:val="стиль12"/>
    <w:basedOn w:val="ac"/>
    <w:rsid w:val="00A669F8"/>
    <w:pPr>
      <w:spacing w:before="100" w:beforeAutospacing="1" w:after="100" w:afterAutospacing="1"/>
    </w:pPr>
    <w:rPr>
      <w:rFonts w:ascii="Bookman Old Style" w:eastAsia="Times New Roman" w:hAnsi="Bookman Old Style"/>
      <w:sz w:val="24"/>
      <w:szCs w:val="24"/>
      <w:lang w:eastAsia="ru-RU"/>
    </w:rPr>
  </w:style>
  <w:style w:type="paragraph" w:customStyle="1" w:styleId="3ff4">
    <w:name w:val="стиль3"/>
    <w:basedOn w:val="ac"/>
    <w:rsid w:val="00A669F8"/>
    <w:pPr>
      <w:spacing w:before="100" w:beforeAutospacing="1" w:after="100" w:afterAutospacing="1"/>
    </w:pPr>
    <w:rPr>
      <w:rFonts w:ascii="Bookman Old Style" w:eastAsia="Times New Roman" w:hAnsi="Bookman Old Style"/>
      <w:sz w:val="24"/>
      <w:szCs w:val="24"/>
      <w:lang w:eastAsia="ru-RU"/>
    </w:rPr>
  </w:style>
  <w:style w:type="character" w:customStyle="1" w:styleId="pricecaption">
    <w:name w:val="price_caption"/>
    <w:basedOn w:val="ad"/>
    <w:rsid w:val="00A669F8"/>
  </w:style>
  <w:style w:type="character" w:customStyle="1" w:styleId="priceprice">
    <w:name w:val="price_price"/>
    <w:basedOn w:val="ad"/>
    <w:rsid w:val="00A669F8"/>
  </w:style>
  <w:style w:type="character" w:customStyle="1" w:styleId="editsection">
    <w:name w:val="editsection"/>
    <w:basedOn w:val="ad"/>
    <w:rsid w:val="00A669F8"/>
  </w:style>
  <w:style w:type="character" w:customStyle="1" w:styleId="plainlinks">
    <w:name w:val="plainlinks"/>
    <w:basedOn w:val="ad"/>
    <w:rsid w:val="00A669F8"/>
  </w:style>
  <w:style w:type="character" w:customStyle="1" w:styleId="fn">
    <w:name w:val="fn"/>
    <w:basedOn w:val="ad"/>
    <w:rsid w:val="00A669F8"/>
  </w:style>
  <w:style w:type="character" w:customStyle="1" w:styleId="plainlinksneverexpand">
    <w:name w:val="plainlinksneverexpand"/>
    <w:basedOn w:val="ad"/>
    <w:rsid w:val="00A669F8"/>
  </w:style>
  <w:style w:type="character" w:customStyle="1" w:styleId="geo-geo-dms">
    <w:name w:val="geo-geo-dms"/>
    <w:basedOn w:val="ad"/>
    <w:rsid w:val="00A669F8"/>
  </w:style>
  <w:style w:type="character" w:customStyle="1" w:styleId="geo-dms">
    <w:name w:val="geo-dms"/>
    <w:basedOn w:val="ad"/>
    <w:rsid w:val="00A669F8"/>
  </w:style>
  <w:style w:type="character" w:customStyle="1" w:styleId="geo-lat">
    <w:name w:val="geo-lat"/>
    <w:basedOn w:val="ad"/>
    <w:rsid w:val="00A669F8"/>
  </w:style>
  <w:style w:type="character" w:customStyle="1" w:styleId="geo-lon">
    <w:name w:val="geo-lon"/>
    <w:basedOn w:val="ad"/>
    <w:rsid w:val="00A669F8"/>
  </w:style>
  <w:style w:type="character" w:customStyle="1" w:styleId="coordinates">
    <w:name w:val="coordinates"/>
    <w:basedOn w:val="ad"/>
    <w:rsid w:val="00A669F8"/>
  </w:style>
  <w:style w:type="character" w:customStyle="1" w:styleId="toctoggle">
    <w:name w:val="toctoggle"/>
    <w:basedOn w:val="ad"/>
    <w:rsid w:val="00A669F8"/>
  </w:style>
  <w:style w:type="character" w:customStyle="1" w:styleId="tocnumber">
    <w:name w:val="tocnumber"/>
    <w:basedOn w:val="ad"/>
    <w:rsid w:val="00A669F8"/>
  </w:style>
  <w:style w:type="character" w:customStyle="1" w:styleId="toctext">
    <w:name w:val="toctext"/>
    <w:basedOn w:val="ad"/>
    <w:rsid w:val="00A669F8"/>
  </w:style>
  <w:style w:type="paragraph" w:customStyle="1" w:styleId="collapse-refs-p">
    <w:name w:val="collapse-refs-p"/>
    <w:basedOn w:val="ac"/>
    <w:rsid w:val="00A669F8"/>
    <w:pPr>
      <w:spacing w:before="100" w:beforeAutospacing="1" w:after="100" w:afterAutospacing="1"/>
    </w:pPr>
    <w:rPr>
      <w:rFonts w:ascii="Bookman Old Style" w:eastAsia="Times New Roman" w:hAnsi="Bookman Old Style"/>
      <w:sz w:val="24"/>
      <w:szCs w:val="24"/>
      <w:lang w:eastAsia="ru-RU"/>
    </w:rPr>
  </w:style>
  <w:style w:type="character" w:customStyle="1" w:styleId="price">
    <w:name w:val="price"/>
    <w:basedOn w:val="ad"/>
    <w:rsid w:val="00A669F8"/>
  </w:style>
  <w:style w:type="paragraph" w:customStyle="1" w:styleId="title1">
    <w:name w:val="title1"/>
    <w:basedOn w:val="ac"/>
    <w:rsid w:val="00A669F8"/>
    <w:pPr>
      <w:spacing w:before="100" w:beforeAutospacing="1" w:after="100" w:afterAutospacing="1"/>
    </w:pPr>
    <w:rPr>
      <w:rFonts w:ascii="Bookman Old Style" w:eastAsia="Times New Roman" w:hAnsi="Bookman Old Style"/>
      <w:sz w:val="24"/>
      <w:szCs w:val="24"/>
      <w:lang w:eastAsia="ru-RU"/>
    </w:rPr>
  </w:style>
  <w:style w:type="paragraph" w:customStyle="1" w:styleId="linkmore">
    <w:name w:val="link_more"/>
    <w:basedOn w:val="ac"/>
    <w:rsid w:val="00A669F8"/>
    <w:pPr>
      <w:spacing w:before="100" w:beforeAutospacing="1" w:after="100" w:afterAutospacing="1"/>
    </w:pPr>
    <w:rPr>
      <w:rFonts w:ascii="Bookman Old Style" w:eastAsia="Times New Roman" w:hAnsi="Bookman Old Style"/>
      <w:sz w:val="24"/>
      <w:szCs w:val="24"/>
      <w:lang w:eastAsia="ru-RU"/>
    </w:rPr>
  </w:style>
  <w:style w:type="paragraph" w:customStyle="1" w:styleId="1fffff0">
    <w:name w:val="Дата1"/>
    <w:basedOn w:val="ac"/>
    <w:rsid w:val="00A669F8"/>
    <w:pPr>
      <w:spacing w:before="100" w:beforeAutospacing="1" w:after="100" w:afterAutospacing="1"/>
    </w:pPr>
    <w:rPr>
      <w:rFonts w:ascii="Bookman Old Style" w:eastAsia="Times New Roman" w:hAnsi="Bookman Old Style"/>
      <w:sz w:val="24"/>
      <w:szCs w:val="24"/>
      <w:lang w:eastAsia="ru-RU"/>
    </w:rPr>
  </w:style>
  <w:style w:type="paragraph" w:customStyle="1" w:styleId="note">
    <w:name w:val="note"/>
    <w:basedOn w:val="ac"/>
    <w:rsid w:val="00A669F8"/>
    <w:pPr>
      <w:spacing w:before="100" w:beforeAutospacing="1" w:after="100" w:afterAutospacing="1"/>
    </w:pPr>
    <w:rPr>
      <w:rFonts w:ascii="Bookman Old Style" w:eastAsia="Times New Roman" w:hAnsi="Bookman Old Style"/>
      <w:sz w:val="24"/>
      <w:szCs w:val="24"/>
      <w:lang w:eastAsia="ru-RU"/>
    </w:rPr>
  </w:style>
  <w:style w:type="character" w:customStyle="1" w:styleId="object">
    <w:name w:val="object"/>
    <w:basedOn w:val="ad"/>
    <w:rsid w:val="00A669F8"/>
  </w:style>
  <w:style w:type="character" w:customStyle="1" w:styleId="locality">
    <w:name w:val="locality"/>
    <w:basedOn w:val="ad"/>
    <w:rsid w:val="00A669F8"/>
  </w:style>
  <w:style w:type="character" w:customStyle="1" w:styleId="street-address">
    <w:name w:val="street-address"/>
    <w:basedOn w:val="ad"/>
    <w:rsid w:val="00A669F8"/>
  </w:style>
  <w:style w:type="character" w:customStyle="1" w:styleId="tel">
    <w:name w:val="tel"/>
    <w:basedOn w:val="ad"/>
    <w:rsid w:val="00A669F8"/>
  </w:style>
  <w:style w:type="character" w:customStyle="1" w:styleId="sharelistitemcounter">
    <w:name w:val="share_list_item_counter"/>
    <w:basedOn w:val="ad"/>
    <w:rsid w:val="00A669F8"/>
  </w:style>
  <w:style w:type="character" w:customStyle="1" w:styleId="description">
    <w:name w:val="description"/>
    <w:basedOn w:val="ad"/>
    <w:rsid w:val="00A669F8"/>
  </w:style>
  <w:style w:type="character" w:customStyle="1" w:styleId="photos">
    <w:name w:val="photos"/>
    <w:basedOn w:val="ad"/>
    <w:rsid w:val="00A669F8"/>
  </w:style>
  <w:style w:type="character" w:customStyle="1" w:styleId="rooms">
    <w:name w:val="rooms"/>
    <w:basedOn w:val="ad"/>
    <w:rsid w:val="00A669F8"/>
  </w:style>
  <w:style w:type="character" w:customStyle="1" w:styleId="reviews">
    <w:name w:val="reviews"/>
    <w:basedOn w:val="ad"/>
    <w:rsid w:val="00A669F8"/>
  </w:style>
  <w:style w:type="character" w:customStyle="1" w:styleId="map">
    <w:name w:val="map"/>
    <w:basedOn w:val="ad"/>
    <w:rsid w:val="00A669F8"/>
  </w:style>
  <w:style w:type="character" w:customStyle="1" w:styleId="right">
    <w:name w:val="right"/>
    <w:basedOn w:val="ad"/>
    <w:rsid w:val="00A669F8"/>
  </w:style>
  <w:style w:type="character" w:customStyle="1" w:styleId="expandrating">
    <w:name w:val="expand_rating"/>
    <w:basedOn w:val="ad"/>
    <w:rsid w:val="00A669F8"/>
  </w:style>
  <w:style w:type="character" w:customStyle="1" w:styleId="downarrow">
    <w:name w:val="down_arrow"/>
    <w:basedOn w:val="ad"/>
    <w:rsid w:val="00A669F8"/>
  </w:style>
  <w:style w:type="character" w:customStyle="1" w:styleId="expanddetail">
    <w:name w:val="expand_detail"/>
    <w:basedOn w:val="ad"/>
    <w:rsid w:val="00A669F8"/>
  </w:style>
  <w:style w:type="character" w:customStyle="1" w:styleId="day1">
    <w:name w:val="day1"/>
    <w:basedOn w:val="ad"/>
    <w:rsid w:val="00A669F8"/>
  </w:style>
  <w:style w:type="character" w:customStyle="1" w:styleId="day2">
    <w:name w:val="day2"/>
    <w:basedOn w:val="ad"/>
    <w:rsid w:val="00A669F8"/>
  </w:style>
  <w:style w:type="paragraph" w:customStyle="1" w:styleId="68">
    <w:name w:val="стиль6"/>
    <w:basedOn w:val="ac"/>
    <w:rsid w:val="00A669F8"/>
    <w:pPr>
      <w:spacing w:before="100" w:beforeAutospacing="1" w:after="100" w:afterAutospacing="1"/>
    </w:pPr>
    <w:rPr>
      <w:rFonts w:ascii="Bookman Old Style" w:eastAsia="Times New Roman" w:hAnsi="Bookman Old Style"/>
      <w:sz w:val="24"/>
      <w:szCs w:val="24"/>
      <w:lang w:eastAsia="ru-RU"/>
    </w:rPr>
  </w:style>
  <w:style w:type="paragraph" w:customStyle="1" w:styleId="2fff8">
    <w:name w:val="стиль2"/>
    <w:basedOn w:val="ac"/>
    <w:rsid w:val="00A669F8"/>
    <w:pPr>
      <w:spacing w:before="100" w:beforeAutospacing="1" w:after="100" w:afterAutospacing="1"/>
    </w:pPr>
    <w:rPr>
      <w:rFonts w:ascii="Bookman Old Style" w:eastAsia="Times New Roman" w:hAnsi="Bookman Old Style"/>
      <w:sz w:val="24"/>
      <w:szCs w:val="24"/>
      <w:lang w:eastAsia="ru-RU"/>
    </w:rPr>
  </w:style>
  <w:style w:type="paragraph" w:customStyle="1" w:styleId="78">
    <w:name w:val="стиль7"/>
    <w:basedOn w:val="ac"/>
    <w:rsid w:val="00A669F8"/>
    <w:pPr>
      <w:spacing w:before="100" w:beforeAutospacing="1" w:after="100" w:afterAutospacing="1"/>
    </w:pPr>
    <w:rPr>
      <w:rFonts w:ascii="Bookman Old Style" w:eastAsia="Times New Roman" w:hAnsi="Bookman Old Style"/>
      <w:sz w:val="24"/>
      <w:szCs w:val="24"/>
      <w:lang w:eastAsia="ru-RU"/>
    </w:rPr>
  </w:style>
  <w:style w:type="character" w:customStyle="1" w:styleId="news-date-time">
    <w:name w:val="news-date-time"/>
    <w:basedOn w:val="ad"/>
    <w:rsid w:val="00A669F8"/>
  </w:style>
  <w:style w:type="paragraph" w:customStyle="1" w:styleId="Style13">
    <w:name w:val="Style13"/>
    <w:basedOn w:val="ac"/>
    <w:uiPriority w:val="99"/>
    <w:rsid w:val="00A669F8"/>
    <w:pPr>
      <w:widowControl w:val="0"/>
      <w:autoSpaceDE w:val="0"/>
      <w:autoSpaceDN w:val="0"/>
      <w:adjustRightInd w:val="0"/>
      <w:spacing w:line="247" w:lineRule="exact"/>
    </w:pPr>
    <w:rPr>
      <w:rFonts w:ascii="MS Reference Sans Serif" w:eastAsia="Times New Roman" w:hAnsi="MS Reference Sans Serif"/>
      <w:sz w:val="24"/>
      <w:szCs w:val="24"/>
      <w:lang w:eastAsia="ru-RU"/>
    </w:rPr>
  </w:style>
  <w:style w:type="character" w:customStyle="1" w:styleId="FontStyle31">
    <w:name w:val="Font Style31"/>
    <w:basedOn w:val="ad"/>
    <w:uiPriority w:val="99"/>
    <w:rsid w:val="00A669F8"/>
    <w:rPr>
      <w:rFonts w:ascii="MS Reference Sans Serif" w:hAnsi="MS Reference Sans Serif" w:cs="MS Reference Sans Serif"/>
      <w:b/>
      <w:bCs/>
      <w:w w:val="20"/>
      <w:sz w:val="28"/>
      <w:szCs w:val="28"/>
    </w:rPr>
  </w:style>
  <w:style w:type="numbering" w:customStyle="1" w:styleId="11">
    <w:name w:val="+1"/>
    <w:uiPriority w:val="99"/>
    <w:rsid w:val="00A669F8"/>
    <w:pPr>
      <w:numPr>
        <w:numId w:val="21"/>
      </w:numPr>
    </w:pPr>
  </w:style>
  <w:style w:type="table" w:customStyle="1" w:styleId="affffffffffffb">
    <w:name w:val="+ Схем Стиль"/>
    <w:basedOn w:val="ae"/>
    <w:uiPriority w:val="99"/>
    <w:qFormat/>
    <w:rsid w:val="00A669F8"/>
    <w:pPr>
      <w:jc w:val="center"/>
    </w:pPr>
    <w:rPr>
      <w:rFonts w:ascii="Times New Roman" w:hAnsi="Times New Roman"/>
    </w:rPr>
    <w:tblPr>
      <w:tblInd w:w="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108" w:type="dxa"/>
        <w:bottom w:w="0" w:type="dxa"/>
        <w:right w:w="108" w:type="dxa"/>
      </w:tblCellMar>
    </w:tblPr>
    <w:tcPr>
      <w:vAlign w:val="center"/>
    </w:tcPr>
  </w:style>
  <w:style w:type="table" w:customStyle="1" w:styleId="1fffff1">
    <w:name w:val="Сетка таблицы светлая1"/>
    <w:basedOn w:val="ae"/>
    <w:uiPriority w:val="40"/>
    <w:rsid w:val="00A669F8"/>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11f1">
    <w:name w:val="Таблица простая 11"/>
    <w:basedOn w:val="ae"/>
    <w:uiPriority w:val="41"/>
    <w:rsid w:val="00A669F8"/>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afffff0">
    <w:name w:val="Таблица Знак"/>
    <w:basedOn w:val="ad"/>
    <w:link w:val="afffff"/>
    <w:locked/>
    <w:rsid w:val="00A669F8"/>
    <w:rPr>
      <w:rFonts w:ascii="Times New Roman" w:eastAsia="Times New Roman" w:hAnsi="Times New Roman"/>
      <w:sz w:val="28"/>
      <w:szCs w:val="28"/>
    </w:rPr>
  </w:style>
  <w:style w:type="paragraph" w:customStyle="1" w:styleId="Style66">
    <w:name w:val="Style66"/>
    <w:basedOn w:val="ac"/>
    <w:uiPriority w:val="99"/>
    <w:rsid w:val="00A669F8"/>
    <w:pPr>
      <w:widowControl w:val="0"/>
      <w:autoSpaceDE w:val="0"/>
      <w:autoSpaceDN w:val="0"/>
      <w:adjustRightInd w:val="0"/>
    </w:pPr>
    <w:rPr>
      <w:rFonts w:eastAsiaTheme="minorEastAsia"/>
      <w:sz w:val="24"/>
      <w:szCs w:val="24"/>
      <w:lang w:eastAsia="ru-RU"/>
    </w:rPr>
  </w:style>
  <w:style w:type="character" w:customStyle="1" w:styleId="FontStyle258">
    <w:name w:val="Font Style258"/>
    <w:basedOn w:val="ad"/>
    <w:uiPriority w:val="99"/>
    <w:rsid w:val="00A669F8"/>
    <w:rPr>
      <w:rFonts w:ascii="Times New Roman" w:hAnsi="Times New Roman" w:cs="Times New Roman"/>
      <w:w w:val="20"/>
      <w:sz w:val="26"/>
      <w:szCs w:val="26"/>
    </w:rPr>
  </w:style>
  <w:style w:type="paragraph" w:customStyle="1" w:styleId="Style78">
    <w:name w:val="Style78"/>
    <w:basedOn w:val="ac"/>
    <w:uiPriority w:val="99"/>
    <w:rsid w:val="00A669F8"/>
    <w:pPr>
      <w:widowControl w:val="0"/>
      <w:autoSpaceDE w:val="0"/>
      <w:autoSpaceDN w:val="0"/>
      <w:adjustRightInd w:val="0"/>
    </w:pPr>
    <w:rPr>
      <w:rFonts w:eastAsiaTheme="minorEastAsia"/>
      <w:sz w:val="24"/>
      <w:szCs w:val="24"/>
      <w:lang w:eastAsia="ru-RU"/>
    </w:rPr>
  </w:style>
  <w:style w:type="paragraph" w:customStyle="1" w:styleId="Style112">
    <w:name w:val="Style112"/>
    <w:basedOn w:val="ac"/>
    <w:uiPriority w:val="99"/>
    <w:rsid w:val="00A669F8"/>
    <w:pPr>
      <w:widowControl w:val="0"/>
      <w:autoSpaceDE w:val="0"/>
      <w:autoSpaceDN w:val="0"/>
      <w:adjustRightInd w:val="0"/>
      <w:spacing w:line="317" w:lineRule="exact"/>
      <w:ind w:firstLine="715"/>
      <w:jc w:val="both"/>
    </w:pPr>
    <w:rPr>
      <w:rFonts w:eastAsiaTheme="minorEastAsia"/>
      <w:sz w:val="24"/>
      <w:szCs w:val="24"/>
      <w:lang w:eastAsia="ru-RU"/>
    </w:rPr>
  </w:style>
  <w:style w:type="paragraph" w:customStyle="1" w:styleId="Style31">
    <w:name w:val="Style31"/>
    <w:basedOn w:val="ac"/>
    <w:uiPriority w:val="99"/>
    <w:rsid w:val="00A669F8"/>
    <w:pPr>
      <w:widowControl w:val="0"/>
      <w:autoSpaceDE w:val="0"/>
      <w:autoSpaceDN w:val="0"/>
      <w:adjustRightInd w:val="0"/>
      <w:jc w:val="center"/>
    </w:pPr>
    <w:rPr>
      <w:rFonts w:eastAsiaTheme="minorEastAsia"/>
      <w:sz w:val="24"/>
      <w:szCs w:val="24"/>
      <w:lang w:eastAsia="ru-RU"/>
    </w:rPr>
  </w:style>
  <w:style w:type="paragraph" w:customStyle="1" w:styleId="Style36">
    <w:name w:val="Style36"/>
    <w:basedOn w:val="ac"/>
    <w:uiPriority w:val="99"/>
    <w:rsid w:val="00A669F8"/>
    <w:pPr>
      <w:widowControl w:val="0"/>
      <w:autoSpaceDE w:val="0"/>
      <w:autoSpaceDN w:val="0"/>
      <w:adjustRightInd w:val="0"/>
    </w:pPr>
    <w:rPr>
      <w:rFonts w:eastAsiaTheme="minorEastAsia"/>
      <w:sz w:val="24"/>
      <w:szCs w:val="24"/>
      <w:lang w:eastAsia="ru-RU"/>
    </w:rPr>
  </w:style>
  <w:style w:type="paragraph" w:customStyle="1" w:styleId="Style67">
    <w:name w:val="Style67"/>
    <w:basedOn w:val="ac"/>
    <w:uiPriority w:val="99"/>
    <w:rsid w:val="00A669F8"/>
    <w:pPr>
      <w:widowControl w:val="0"/>
      <w:autoSpaceDE w:val="0"/>
      <w:autoSpaceDN w:val="0"/>
      <w:adjustRightInd w:val="0"/>
    </w:pPr>
    <w:rPr>
      <w:rFonts w:eastAsiaTheme="minorEastAsia"/>
      <w:sz w:val="24"/>
      <w:szCs w:val="24"/>
      <w:lang w:eastAsia="ru-RU"/>
    </w:rPr>
  </w:style>
  <w:style w:type="paragraph" w:customStyle="1" w:styleId="Style74">
    <w:name w:val="Style74"/>
    <w:basedOn w:val="ac"/>
    <w:uiPriority w:val="99"/>
    <w:rsid w:val="00A669F8"/>
    <w:pPr>
      <w:widowControl w:val="0"/>
      <w:autoSpaceDE w:val="0"/>
      <w:autoSpaceDN w:val="0"/>
      <w:adjustRightInd w:val="0"/>
      <w:spacing w:line="322" w:lineRule="exact"/>
      <w:ind w:hanging="350"/>
    </w:pPr>
    <w:rPr>
      <w:rFonts w:eastAsiaTheme="minorEastAsia"/>
      <w:sz w:val="24"/>
      <w:szCs w:val="24"/>
      <w:lang w:eastAsia="ru-RU"/>
    </w:rPr>
  </w:style>
  <w:style w:type="paragraph" w:customStyle="1" w:styleId="Style71">
    <w:name w:val="Style71"/>
    <w:basedOn w:val="ac"/>
    <w:uiPriority w:val="99"/>
    <w:rsid w:val="00A669F8"/>
    <w:pPr>
      <w:widowControl w:val="0"/>
      <w:autoSpaceDE w:val="0"/>
      <w:autoSpaceDN w:val="0"/>
      <w:adjustRightInd w:val="0"/>
      <w:spacing w:line="318" w:lineRule="exact"/>
      <w:ind w:firstLine="840"/>
      <w:jc w:val="both"/>
    </w:pPr>
    <w:rPr>
      <w:rFonts w:eastAsiaTheme="minorEastAsia"/>
      <w:sz w:val="24"/>
      <w:szCs w:val="24"/>
      <w:lang w:eastAsia="ru-RU"/>
    </w:rPr>
  </w:style>
  <w:style w:type="paragraph" w:customStyle="1" w:styleId="Style68">
    <w:name w:val="Style68"/>
    <w:basedOn w:val="ac"/>
    <w:uiPriority w:val="99"/>
    <w:rsid w:val="00A669F8"/>
    <w:pPr>
      <w:widowControl w:val="0"/>
      <w:autoSpaceDE w:val="0"/>
      <w:autoSpaceDN w:val="0"/>
      <w:adjustRightInd w:val="0"/>
      <w:spacing w:line="230" w:lineRule="exact"/>
    </w:pPr>
    <w:rPr>
      <w:rFonts w:eastAsiaTheme="minorEastAsia"/>
      <w:sz w:val="24"/>
      <w:szCs w:val="24"/>
      <w:lang w:eastAsia="ru-RU"/>
    </w:rPr>
  </w:style>
  <w:style w:type="character" w:customStyle="1" w:styleId="FontStyle262">
    <w:name w:val="Font Style262"/>
    <w:basedOn w:val="ad"/>
    <w:uiPriority w:val="99"/>
    <w:rsid w:val="00A669F8"/>
    <w:rPr>
      <w:rFonts w:ascii="Times New Roman" w:hAnsi="Times New Roman" w:cs="Times New Roman" w:hint="default"/>
      <w:b/>
      <w:bCs/>
      <w:i/>
      <w:iCs/>
      <w:sz w:val="20"/>
      <w:szCs w:val="20"/>
    </w:rPr>
  </w:style>
  <w:style w:type="paragraph" w:customStyle="1" w:styleId="Style50">
    <w:name w:val="Style50"/>
    <w:basedOn w:val="ac"/>
    <w:uiPriority w:val="99"/>
    <w:rsid w:val="00A669F8"/>
    <w:pPr>
      <w:widowControl w:val="0"/>
      <w:autoSpaceDE w:val="0"/>
      <w:autoSpaceDN w:val="0"/>
      <w:adjustRightInd w:val="0"/>
      <w:spacing w:line="319" w:lineRule="exact"/>
      <w:ind w:firstLine="576"/>
      <w:jc w:val="both"/>
    </w:pPr>
    <w:rPr>
      <w:rFonts w:eastAsiaTheme="minorEastAsia"/>
      <w:sz w:val="24"/>
      <w:szCs w:val="24"/>
      <w:lang w:eastAsia="ru-RU"/>
    </w:rPr>
  </w:style>
  <w:style w:type="paragraph" w:customStyle="1" w:styleId="Style30">
    <w:name w:val="Style30"/>
    <w:basedOn w:val="ac"/>
    <w:uiPriority w:val="99"/>
    <w:rsid w:val="00A669F8"/>
    <w:pPr>
      <w:widowControl w:val="0"/>
      <w:autoSpaceDE w:val="0"/>
      <w:autoSpaceDN w:val="0"/>
      <w:adjustRightInd w:val="0"/>
    </w:pPr>
    <w:rPr>
      <w:rFonts w:eastAsiaTheme="minorEastAsia"/>
      <w:sz w:val="24"/>
      <w:szCs w:val="24"/>
      <w:lang w:eastAsia="ru-RU"/>
    </w:rPr>
  </w:style>
  <w:style w:type="paragraph" w:customStyle="1" w:styleId="Style46">
    <w:name w:val="Style46"/>
    <w:basedOn w:val="ac"/>
    <w:uiPriority w:val="99"/>
    <w:rsid w:val="00A669F8"/>
    <w:pPr>
      <w:widowControl w:val="0"/>
      <w:autoSpaceDE w:val="0"/>
      <w:autoSpaceDN w:val="0"/>
      <w:adjustRightInd w:val="0"/>
      <w:spacing w:line="326" w:lineRule="exact"/>
      <w:ind w:firstLine="288"/>
    </w:pPr>
    <w:rPr>
      <w:rFonts w:eastAsiaTheme="minorEastAsia"/>
      <w:sz w:val="24"/>
      <w:szCs w:val="24"/>
      <w:lang w:eastAsia="ru-RU"/>
    </w:rPr>
  </w:style>
  <w:style w:type="paragraph" w:customStyle="1" w:styleId="Style72">
    <w:name w:val="Style72"/>
    <w:basedOn w:val="ac"/>
    <w:uiPriority w:val="99"/>
    <w:rsid w:val="00A669F8"/>
    <w:pPr>
      <w:widowControl w:val="0"/>
      <w:autoSpaceDE w:val="0"/>
      <w:autoSpaceDN w:val="0"/>
      <w:adjustRightInd w:val="0"/>
      <w:spacing w:line="283" w:lineRule="exact"/>
    </w:pPr>
    <w:rPr>
      <w:rFonts w:eastAsiaTheme="minorEastAsia"/>
      <w:sz w:val="24"/>
      <w:szCs w:val="24"/>
      <w:lang w:eastAsia="ru-RU"/>
    </w:rPr>
  </w:style>
  <w:style w:type="character" w:customStyle="1" w:styleId="FontStyle263">
    <w:name w:val="Font Style263"/>
    <w:basedOn w:val="ad"/>
    <w:uiPriority w:val="99"/>
    <w:rsid w:val="00A669F8"/>
    <w:rPr>
      <w:rFonts w:ascii="Times New Roman" w:hAnsi="Times New Roman" w:cs="Times New Roman" w:hint="default"/>
      <w:i/>
      <w:iCs/>
      <w:sz w:val="20"/>
      <w:szCs w:val="20"/>
    </w:rPr>
  </w:style>
  <w:style w:type="paragraph" w:customStyle="1" w:styleId="Style69">
    <w:name w:val="Style69"/>
    <w:basedOn w:val="ac"/>
    <w:uiPriority w:val="99"/>
    <w:rsid w:val="00A669F8"/>
    <w:pPr>
      <w:widowControl w:val="0"/>
      <w:autoSpaceDE w:val="0"/>
      <w:autoSpaceDN w:val="0"/>
      <w:adjustRightInd w:val="0"/>
    </w:pPr>
    <w:rPr>
      <w:rFonts w:eastAsiaTheme="minorEastAsia"/>
      <w:sz w:val="24"/>
      <w:szCs w:val="24"/>
      <w:lang w:eastAsia="ru-RU"/>
    </w:rPr>
  </w:style>
  <w:style w:type="character" w:customStyle="1" w:styleId="FontStyle260">
    <w:name w:val="Font Style260"/>
    <w:basedOn w:val="ad"/>
    <w:uiPriority w:val="99"/>
    <w:rsid w:val="00A669F8"/>
    <w:rPr>
      <w:rFonts w:ascii="Times New Roman" w:hAnsi="Times New Roman" w:cs="Times New Roman" w:hint="default"/>
      <w:w w:val="150"/>
      <w:sz w:val="16"/>
      <w:szCs w:val="16"/>
    </w:rPr>
  </w:style>
  <w:style w:type="paragraph" w:customStyle="1" w:styleId="Style97">
    <w:name w:val="Style97"/>
    <w:basedOn w:val="ac"/>
    <w:uiPriority w:val="99"/>
    <w:rsid w:val="00A669F8"/>
    <w:pPr>
      <w:widowControl w:val="0"/>
      <w:autoSpaceDE w:val="0"/>
      <w:autoSpaceDN w:val="0"/>
      <w:adjustRightInd w:val="0"/>
      <w:jc w:val="both"/>
    </w:pPr>
    <w:rPr>
      <w:rFonts w:eastAsiaTheme="minorEastAsia"/>
      <w:sz w:val="24"/>
      <w:szCs w:val="24"/>
      <w:lang w:eastAsia="ru-RU"/>
    </w:rPr>
  </w:style>
  <w:style w:type="paragraph" w:customStyle="1" w:styleId="Style98">
    <w:name w:val="Style98"/>
    <w:basedOn w:val="ac"/>
    <w:uiPriority w:val="99"/>
    <w:rsid w:val="00A669F8"/>
    <w:pPr>
      <w:widowControl w:val="0"/>
      <w:autoSpaceDE w:val="0"/>
      <w:autoSpaceDN w:val="0"/>
      <w:adjustRightInd w:val="0"/>
    </w:pPr>
    <w:rPr>
      <w:rFonts w:eastAsiaTheme="minorEastAsia"/>
      <w:sz w:val="24"/>
      <w:szCs w:val="24"/>
      <w:lang w:eastAsia="ru-RU"/>
    </w:rPr>
  </w:style>
  <w:style w:type="paragraph" w:customStyle="1" w:styleId="Style39">
    <w:name w:val="Style39"/>
    <w:basedOn w:val="ac"/>
    <w:uiPriority w:val="99"/>
    <w:rsid w:val="00A669F8"/>
    <w:pPr>
      <w:widowControl w:val="0"/>
      <w:autoSpaceDE w:val="0"/>
      <w:autoSpaceDN w:val="0"/>
      <w:adjustRightInd w:val="0"/>
    </w:pPr>
    <w:rPr>
      <w:rFonts w:eastAsiaTheme="minorEastAsia"/>
      <w:sz w:val="24"/>
      <w:szCs w:val="24"/>
      <w:lang w:eastAsia="ru-RU"/>
    </w:rPr>
  </w:style>
  <w:style w:type="paragraph" w:customStyle="1" w:styleId="Style45">
    <w:name w:val="Style45"/>
    <w:basedOn w:val="ac"/>
    <w:uiPriority w:val="99"/>
    <w:rsid w:val="00A669F8"/>
    <w:pPr>
      <w:widowControl w:val="0"/>
      <w:autoSpaceDE w:val="0"/>
      <w:autoSpaceDN w:val="0"/>
      <w:adjustRightInd w:val="0"/>
      <w:spacing w:line="221" w:lineRule="exact"/>
      <w:jc w:val="center"/>
    </w:pPr>
    <w:rPr>
      <w:rFonts w:eastAsiaTheme="minorEastAsia"/>
      <w:sz w:val="24"/>
      <w:szCs w:val="24"/>
      <w:lang w:eastAsia="ru-RU"/>
    </w:rPr>
  </w:style>
  <w:style w:type="paragraph" w:customStyle="1" w:styleId="Style135">
    <w:name w:val="Style135"/>
    <w:basedOn w:val="ac"/>
    <w:uiPriority w:val="99"/>
    <w:rsid w:val="00A669F8"/>
    <w:pPr>
      <w:widowControl w:val="0"/>
      <w:autoSpaceDE w:val="0"/>
      <w:autoSpaceDN w:val="0"/>
      <w:adjustRightInd w:val="0"/>
      <w:jc w:val="center"/>
    </w:pPr>
    <w:rPr>
      <w:rFonts w:eastAsiaTheme="minorEastAsia"/>
      <w:sz w:val="24"/>
      <w:szCs w:val="24"/>
      <w:lang w:eastAsia="ru-RU"/>
    </w:rPr>
  </w:style>
  <w:style w:type="paragraph" w:customStyle="1" w:styleId="Style142">
    <w:name w:val="Style142"/>
    <w:basedOn w:val="ac"/>
    <w:uiPriority w:val="99"/>
    <w:rsid w:val="00A669F8"/>
    <w:pPr>
      <w:widowControl w:val="0"/>
      <w:autoSpaceDE w:val="0"/>
      <w:autoSpaceDN w:val="0"/>
      <w:adjustRightInd w:val="0"/>
      <w:spacing w:line="240" w:lineRule="exact"/>
      <w:jc w:val="center"/>
    </w:pPr>
    <w:rPr>
      <w:rFonts w:eastAsiaTheme="minorEastAsia"/>
      <w:sz w:val="24"/>
      <w:szCs w:val="24"/>
      <w:lang w:eastAsia="ru-RU"/>
    </w:rPr>
  </w:style>
  <w:style w:type="paragraph" w:customStyle="1" w:styleId="Style173">
    <w:name w:val="Style173"/>
    <w:basedOn w:val="ac"/>
    <w:uiPriority w:val="99"/>
    <w:rsid w:val="00A669F8"/>
    <w:pPr>
      <w:widowControl w:val="0"/>
      <w:autoSpaceDE w:val="0"/>
      <w:autoSpaceDN w:val="0"/>
      <w:adjustRightInd w:val="0"/>
      <w:spacing w:line="319" w:lineRule="exact"/>
      <w:ind w:firstLine="576"/>
      <w:jc w:val="both"/>
    </w:pPr>
    <w:rPr>
      <w:rFonts w:eastAsiaTheme="minorEastAsia"/>
      <w:sz w:val="24"/>
      <w:szCs w:val="24"/>
      <w:lang w:eastAsia="ru-RU"/>
    </w:rPr>
  </w:style>
  <w:style w:type="paragraph" w:customStyle="1" w:styleId="Style195">
    <w:name w:val="Style195"/>
    <w:basedOn w:val="ac"/>
    <w:uiPriority w:val="99"/>
    <w:rsid w:val="00A669F8"/>
    <w:pPr>
      <w:widowControl w:val="0"/>
      <w:autoSpaceDE w:val="0"/>
      <w:autoSpaceDN w:val="0"/>
      <w:adjustRightInd w:val="0"/>
      <w:spacing w:line="293" w:lineRule="exact"/>
      <w:ind w:hanging="547"/>
    </w:pPr>
    <w:rPr>
      <w:rFonts w:eastAsiaTheme="minorEastAsia"/>
      <w:sz w:val="24"/>
      <w:szCs w:val="24"/>
      <w:lang w:eastAsia="ru-RU"/>
    </w:rPr>
  </w:style>
  <w:style w:type="character" w:customStyle="1" w:styleId="FontStyle265">
    <w:name w:val="Font Style265"/>
    <w:basedOn w:val="ad"/>
    <w:uiPriority w:val="99"/>
    <w:rsid w:val="00A669F8"/>
    <w:rPr>
      <w:rFonts w:ascii="Times New Roman" w:hAnsi="Times New Roman" w:cs="Times New Roman" w:hint="default"/>
      <w:b/>
      <w:bCs/>
      <w:i/>
      <w:iCs/>
      <w:sz w:val="20"/>
      <w:szCs w:val="20"/>
    </w:rPr>
  </w:style>
  <w:style w:type="paragraph" w:customStyle="1" w:styleId="Style201">
    <w:name w:val="Style201"/>
    <w:basedOn w:val="ac"/>
    <w:uiPriority w:val="99"/>
    <w:rsid w:val="00A669F8"/>
    <w:pPr>
      <w:widowControl w:val="0"/>
      <w:autoSpaceDE w:val="0"/>
      <w:autoSpaceDN w:val="0"/>
      <w:adjustRightInd w:val="0"/>
      <w:spacing w:line="442" w:lineRule="exact"/>
      <w:jc w:val="right"/>
    </w:pPr>
    <w:rPr>
      <w:rFonts w:eastAsiaTheme="minorEastAsia"/>
      <w:sz w:val="24"/>
      <w:szCs w:val="24"/>
      <w:lang w:eastAsia="ru-RU"/>
    </w:rPr>
  </w:style>
  <w:style w:type="paragraph" w:customStyle="1" w:styleId="132">
    <w:name w:val="Основной текст13"/>
    <w:basedOn w:val="ac"/>
    <w:uiPriority w:val="99"/>
    <w:rsid w:val="00A669F8"/>
    <w:pPr>
      <w:widowControl w:val="0"/>
      <w:shd w:val="clear" w:color="auto" w:fill="FFFFFF"/>
      <w:spacing w:before="6240" w:line="240" w:lineRule="atLeast"/>
      <w:ind w:hanging="780"/>
      <w:jc w:val="center"/>
    </w:pPr>
    <w:rPr>
      <w:rFonts w:eastAsia="Times New Roman"/>
      <w:color w:val="000000"/>
      <w:sz w:val="26"/>
      <w:szCs w:val="26"/>
      <w:lang w:eastAsia="ru-RU"/>
    </w:rPr>
  </w:style>
  <w:style w:type="character" w:customStyle="1" w:styleId="ListParagraphChar">
    <w:name w:val="List Paragraph Char"/>
    <w:basedOn w:val="ad"/>
    <w:link w:val="2ff4"/>
    <w:locked/>
    <w:rsid w:val="00A669F8"/>
    <w:rPr>
      <w:rFonts w:eastAsia="Times New Roman"/>
      <w:sz w:val="22"/>
      <w:szCs w:val="22"/>
      <w:lang w:eastAsia="en-US"/>
    </w:rPr>
  </w:style>
  <w:style w:type="paragraph" w:customStyle="1" w:styleId="69">
    <w:name w:val="Абзац списка6"/>
    <w:basedOn w:val="ac"/>
    <w:rsid w:val="000E1E2C"/>
    <w:pPr>
      <w:spacing w:after="200" w:line="276" w:lineRule="auto"/>
      <w:ind w:left="720"/>
    </w:pPr>
    <w:rPr>
      <w:rFonts w:ascii="Calibri" w:hAnsi="Calibri" w:cs="Calibri"/>
    </w:rPr>
  </w:style>
  <w:style w:type="paragraph" w:customStyle="1" w:styleId="108">
    <w:name w:val="Знак Знак Знак Знак Знак Знак10"/>
    <w:basedOn w:val="ac"/>
    <w:uiPriority w:val="99"/>
    <w:rsid w:val="000E1E2C"/>
    <w:pPr>
      <w:spacing w:before="100" w:beforeAutospacing="1" w:after="100" w:afterAutospacing="1"/>
      <w:jc w:val="both"/>
    </w:pPr>
    <w:rPr>
      <w:rFonts w:ascii="Tahoma" w:eastAsia="Times New Roman" w:hAnsi="Tahoma"/>
      <w:sz w:val="20"/>
      <w:szCs w:val="20"/>
      <w:lang w:val="en-US"/>
    </w:rPr>
  </w:style>
  <w:style w:type="paragraph" w:customStyle="1" w:styleId="CharChar1CharChar1CharChar8">
    <w:name w:val="Char Char Знак Знак1 Char Char1 Знак Знак Char Char8"/>
    <w:basedOn w:val="ac"/>
    <w:rsid w:val="000E1E2C"/>
    <w:pPr>
      <w:spacing w:before="100" w:beforeAutospacing="1" w:after="100" w:afterAutospacing="1"/>
    </w:pPr>
    <w:rPr>
      <w:rFonts w:ascii="Tahoma" w:eastAsia="Times New Roman" w:hAnsi="Tahoma"/>
      <w:sz w:val="20"/>
      <w:szCs w:val="20"/>
      <w:lang w:val="en-US"/>
    </w:rPr>
  </w:style>
  <w:style w:type="paragraph" w:customStyle="1" w:styleId="3ff5">
    <w:name w:val="Текст выноски3"/>
    <w:basedOn w:val="ac"/>
    <w:rsid w:val="000E1E2C"/>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79">
    <w:name w:val="Абзац списка7"/>
    <w:basedOn w:val="ac"/>
    <w:rsid w:val="006D039C"/>
    <w:pPr>
      <w:ind w:left="720"/>
    </w:pPr>
    <w:rPr>
      <w:rFonts w:eastAsia="Times New Roman"/>
      <w:sz w:val="20"/>
      <w:szCs w:val="20"/>
      <w:lang w:eastAsia="ru-RU"/>
    </w:rPr>
  </w:style>
  <w:style w:type="paragraph" w:customStyle="1" w:styleId="s52">
    <w:name w:val="s_52"/>
    <w:basedOn w:val="ac"/>
    <w:rsid w:val="00D40CDB"/>
    <w:pPr>
      <w:spacing w:before="100" w:beforeAutospacing="1" w:after="100" w:afterAutospacing="1"/>
    </w:pPr>
    <w:rPr>
      <w:rFonts w:eastAsia="Times New Roman"/>
      <w:sz w:val="24"/>
      <w:szCs w:val="24"/>
      <w:lang w:eastAsia="ru-RU"/>
    </w:rPr>
  </w:style>
  <w:style w:type="paragraph" w:customStyle="1" w:styleId="s16">
    <w:name w:val="s_16"/>
    <w:basedOn w:val="ac"/>
    <w:uiPriority w:val="99"/>
    <w:rsid w:val="00D40CDB"/>
    <w:pPr>
      <w:spacing w:before="100" w:beforeAutospacing="1" w:after="100" w:afterAutospacing="1"/>
    </w:pPr>
    <w:rPr>
      <w:rFonts w:eastAsia="Times New Roman"/>
      <w:sz w:val="24"/>
      <w:szCs w:val="24"/>
      <w:lang w:eastAsia="ru-RU"/>
    </w:rPr>
  </w:style>
  <w:style w:type="character" w:customStyle="1" w:styleId="MSReferenceSansSerif">
    <w:name w:val="Основной текст + MS Reference Sans Serif"/>
    <w:aliases w:val="8 pt"/>
    <w:rsid w:val="00F13820"/>
    <w:rPr>
      <w:rFonts w:ascii="MS Reference Sans Serif" w:eastAsia="MS Reference Sans Serif" w:hAnsi="MS Reference Sans Serif" w:cs="MS Reference Sans Serif"/>
      <w:sz w:val="16"/>
      <w:szCs w:val="16"/>
      <w:shd w:val="clear" w:color="auto" w:fill="FFFFFF"/>
      <w:lang w:bidi="ar-SA"/>
    </w:rPr>
  </w:style>
  <w:style w:type="paragraph" w:customStyle="1" w:styleId="Textbodyindent">
    <w:name w:val="Text body indent"/>
    <w:basedOn w:val="Standard"/>
    <w:rsid w:val="00362995"/>
    <w:pPr>
      <w:widowControl/>
      <w:ind w:left="283" w:firstLine="360"/>
      <w:jc w:val="both"/>
      <w:textAlignment w:val="baseline"/>
    </w:pPr>
    <w:rPr>
      <w:rFonts w:ascii="Arial" w:eastAsia="SimSun" w:hAnsi="Arial"/>
    </w:rPr>
  </w:style>
  <w:style w:type="paragraph" w:customStyle="1" w:styleId="109">
    <w:name w:val="10"/>
    <w:basedOn w:val="ac"/>
    <w:rsid w:val="00DE21BE"/>
    <w:pPr>
      <w:spacing w:before="100" w:beforeAutospacing="1" w:after="100" w:afterAutospacing="1"/>
    </w:pPr>
    <w:rPr>
      <w:rFonts w:eastAsia="Times New Roman"/>
      <w:sz w:val="24"/>
      <w:szCs w:val="24"/>
      <w:lang w:eastAsia="ru-RU"/>
    </w:rPr>
  </w:style>
  <w:style w:type="paragraph" w:customStyle="1" w:styleId="a00">
    <w:name w:val="a0"/>
    <w:basedOn w:val="ac"/>
    <w:rsid w:val="00DE21BE"/>
    <w:pPr>
      <w:spacing w:before="100" w:beforeAutospacing="1" w:after="100" w:afterAutospacing="1"/>
    </w:pPr>
    <w:rPr>
      <w:rFonts w:eastAsia="Times New Roman"/>
      <w:sz w:val="24"/>
      <w:szCs w:val="24"/>
      <w:lang w:eastAsia="ru-RU"/>
    </w:rPr>
  </w:style>
  <w:style w:type="paragraph" w:customStyle="1" w:styleId="86">
    <w:name w:val="Абзац списка8"/>
    <w:basedOn w:val="ac"/>
    <w:rsid w:val="00691D66"/>
    <w:pPr>
      <w:spacing w:after="200" w:line="276" w:lineRule="auto"/>
      <w:ind w:left="720"/>
    </w:pPr>
    <w:rPr>
      <w:rFonts w:ascii="Calibri" w:hAnsi="Calibri" w:cs="Calibri"/>
    </w:rPr>
  </w:style>
  <w:style w:type="paragraph" w:customStyle="1" w:styleId="98">
    <w:name w:val="Знак Знак Знак Знак Знак Знак9"/>
    <w:basedOn w:val="ac"/>
    <w:rsid w:val="00691D66"/>
    <w:pPr>
      <w:spacing w:before="100" w:beforeAutospacing="1" w:after="100" w:afterAutospacing="1"/>
      <w:jc w:val="both"/>
    </w:pPr>
    <w:rPr>
      <w:rFonts w:ascii="Tahoma" w:eastAsia="Times New Roman" w:hAnsi="Tahoma"/>
      <w:sz w:val="20"/>
      <w:szCs w:val="20"/>
      <w:lang w:val="en-US"/>
    </w:rPr>
  </w:style>
  <w:style w:type="paragraph" w:customStyle="1" w:styleId="CharChar1CharChar1CharChar7">
    <w:name w:val="Char Char Знак Знак1 Char Char1 Знак Знак Char Char7"/>
    <w:basedOn w:val="ac"/>
    <w:rsid w:val="00691D66"/>
    <w:pPr>
      <w:spacing w:before="100" w:beforeAutospacing="1" w:after="100" w:afterAutospacing="1"/>
    </w:pPr>
    <w:rPr>
      <w:rFonts w:ascii="Tahoma" w:eastAsia="Times New Roman" w:hAnsi="Tahoma"/>
      <w:sz w:val="20"/>
      <w:szCs w:val="20"/>
      <w:lang w:val="en-US"/>
    </w:rPr>
  </w:style>
  <w:style w:type="paragraph" w:customStyle="1" w:styleId="4f2">
    <w:name w:val="Текст выноски4"/>
    <w:basedOn w:val="ac"/>
    <w:rsid w:val="00691D66"/>
    <w:pPr>
      <w:overflowPunct w:val="0"/>
      <w:autoSpaceDE w:val="0"/>
      <w:autoSpaceDN w:val="0"/>
      <w:adjustRightInd w:val="0"/>
      <w:textAlignment w:val="baseline"/>
    </w:pPr>
    <w:rPr>
      <w:rFonts w:ascii="Tahoma" w:eastAsia="Times New Roman" w:hAnsi="Tahoma"/>
      <w:sz w:val="16"/>
      <w:szCs w:val="20"/>
      <w:lang w:eastAsia="ru-RU"/>
    </w:rPr>
  </w:style>
  <w:style w:type="table" w:customStyle="1" w:styleId="133">
    <w:name w:val="Сетка таблицы13"/>
    <w:basedOn w:val="ae"/>
    <w:next w:val="af0"/>
    <w:uiPriority w:val="59"/>
    <w:rsid w:val="0028649F"/>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fff9">
    <w:name w:val="Основной текст (2) + Курсив"/>
    <w:rsid w:val="00496100"/>
    <w:rPr>
      <w:rFonts w:ascii="Cambria" w:eastAsia="Cambria" w:hAnsi="Cambria" w:cs="Cambria"/>
      <w:b w:val="0"/>
      <w:bCs w:val="0"/>
      <w:i/>
      <w:iCs/>
      <w:smallCaps w:val="0"/>
      <w:strike w:val="0"/>
      <w:color w:val="000000"/>
      <w:spacing w:val="0"/>
      <w:w w:val="100"/>
      <w:position w:val="0"/>
      <w:sz w:val="21"/>
      <w:szCs w:val="21"/>
      <w:u w:val="none"/>
      <w:lang w:val="ru-RU" w:eastAsia="ru-RU" w:bidi="ru-RU"/>
    </w:rPr>
  </w:style>
  <w:style w:type="paragraph" w:customStyle="1" w:styleId="pp-List-1">
    <w:name w:val="pp-List-1"/>
    <w:basedOn w:val="ac"/>
    <w:rsid w:val="009E3512"/>
    <w:pPr>
      <w:tabs>
        <w:tab w:val="num" w:pos="360"/>
        <w:tab w:val="left" w:pos="851"/>
      </w:tabs>
      <w:spacing w:before="40" w:line="360" w:lineRule="auto"/>
      <w:ind w:firstLine="510"/>
      <w:jc w:val="both"/>
    </w:pPr>
    <w:rPr>
      <w:rFonts w:eastAsia="Times New Roman"/>
      <w:bCs/>
      <w:kern w:val="16"/>
      <w:sz w:val="24"/>
      <w:szCs w:val="24"/>
    </w:rPr>
  </w:style>
  <w:style w:type="paragraph" w:customStyle="1" w:styleId="TPrilogSubsection">
    <w:name w:val="TPrilogSubsection"/>
    <w:basedOn w:val="ac"/>
    <w:rsid w:val="009E3512"/>
    <w:pPr>
      <w:spacing w:before="120" w:after="120" w:line="360" w:lineRule="auto"/>
      <w:ind w:firstLine="510"/>
    </w:pPr>
    <w:rPr>
      <w:rFonts w:eastAsia="Times New Roman"/>
      <w:sz w:val="24"/>
      <w:szCs w:val="20"/>
      <w:lang w:eastAsia="ru-RU"/>
    </w:rPr>
  </w:style>
  <w:style w:type="paragraph" w:customStyle="1" w:styleId="paragraph">
    <w:name w:val="paragraph"/>
    <w:basedOn w:val="ac"/>
    <w:rsid w:val="009E3512"/>
    <w:pPr>
      <w:spacing w:before="100" w:beforeAutospacing="1" w:after="100" w:afterAutospacing="1"/>
    </w:pPr>
    <w:rPr>
      <w:rFonts w:eastAsia="Times New Roman"/>
      <w:sz w:val="24"/>
      <w:szCs w:val="24"/>
      <w:lang w:eastAsia="ru-RU"/>
    </w:rPr>
  </w:style>
  <w:style w:type="character" w:customStyle="1" w:styleId="eop">
    <w:name w:val="eop"/>
    <w:rsid w:val="009E3512"/>
  </w:style>
  <w:style w:type="character" w:customStyle="1" w:styleId="affffffffffffc">
    <w:name w:val="Название Знак"/>
    <w:aliases w:val="Знак4 Знак"/>
    <w:link w:val="7a"/>
    <w:uiPriority w:val="99"/>
    <w:rsid w:val="009E3512"/>
    <w:rPr>
      <w:sz w:val="28"/>
    </w:rPr>
  </w:style>
  <w:style w:type="paragraph" w:customStyle="1" w:styleId="ConsPlusNormalTimesNewRoman">
    <w:name w:val="ConsPlusNormal + Times New Roman"/>
    <w:aliases w:val="14 пт,По ширине,Первая строка:  1,25 см,... ..."/>
    <w:basedOn w:val="ConsPlusTitle"/>
    <w:rsid w:val="0038354F"/>
    <w:pPr>
      <w:widowControl/>
      <w:spacing w:before="120" w:line="360" w:lineRule="auto"/>
      <w:ind w:firstLine="709"/>
      <w:jc w:val="center"/>
      <w:outlineLvl w:val="0"/>
    </w:pPr>
    <w:rPr>
      <w:rFonts w:ascii="Times New Roman" w:hAnsi="Times New Roman" w:cs="Times New Roman"/>
      <w:b w:val="0"/>
      <w:bCs w:val="0"/>
      <w:sz w:val="28"/>
      <w:szCs w:val="28"/>
    </w:rPr>
  </w:style>
  <w:style w:type="paragraph" w:customStyle="1" w:styleId="99">
    <w:name w:val="Абзац списка9"/>
    <w:basedOn w:val="ac"/>
    <w:rsid w:val="00FC3414"/>
    <w:pPr>
      <w:spacing w:after="200" w:line="276" w:lineRule="auto"/>
      <w:ind w:left="720"/>
    </w:pPr>
    <w:rPr>
      <w:rFonts w:ascii="Calibri" w:hAnsi="Calibri" w:cs="Calibri"/>
    </w:rPr>
  </w:style>
  <w:style w:type="paragraph" w:customStyle="1" w:styleId="87">
    <w:name w:val="Знак Знак Знак Знак Знак Знак8"/>
    <w:basedOn w:val="ac"/>
    <w:rsid w:val="00FC3414"/>
    <w:pPr>
      <w:spacing w:before="100" w:beforeAutospacing="1" w:after="100" w:afterAutospacing="1"/>
      <w:jc w:val="both"/>
    </w:pPr>
    <w:rPr>
      <w:rFonts w:ascii="Tahoma" w:eastAsia="Times New Roman" w:hAnsi="Tahoma"/>
      <w:sz w:val="20"/>
      <w:szCs w:val="20"/>
      <w:lang w:val="en-US"/>
    </w:rPr>
  </w:style>
  <w:style w:type="paragraph" w:customStyle="1" w:styleId="CharChar1CharChar1CharChar6">
    <w:name w:val="Char Char Знак Знак1 Char Char1 Знак Знак Char Char6"/>
    <w:basedOn w:val="ac"/>
    <w:rsid w:val="00FC3414"/>
    <w:pPr>
      <w:spacing w:before="100" w:beforeAutospacing="1" w:after="100" w:afterAutospacing="1"/>
    </w:pPr>
    <w:rPr>
      <w:rFonts w:ascii="Tahoma" w:eastAsia="Times New Roman" w:hAnsi="Tahoma"/>
      <w:sz w:val="20"/>
      <w:szCs w:val="20"/>
      <w:lang w:val="en-US"/>
    </w:rPr>
  </w:style>
  <w:style w:type="paragraph" w:customStyle="1" w:styleId="5f1">
    <w:name w:val="Текст выноски5"/>
    <w:basedOn w:val="ac"/>
    <w:rsid w:val="00FC3414"/>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7a">
    <w:name w:val="7"/>
    <w:basedOn w:val="ac"/>
    <w:next w:val="aff0"/>
    <w:link w:val="affffffffffffc"/>
    <w:qFormat/>
    <w:rsid w:val="00FC3414"/>
    <w:pPr>
      <w:widowControl w:val="0"/>
      <w:shd w:val="clear" w:color="auto" w:fill="FFFFFF"/>
      <w:autoSpaceDE w:val="0"/>
      <w:autoSpaceDN w:val="0"/>
      <w:adjustRightInd w:val="0"/>
      <w:spacing w:line="240" w:lineRule="atLeast"/>
      <w:ind w:firstLine="720"/>
      <w:jc w:val="center"/>
    </w:pPr>
    <w:rPr>
      <w:rFonts w:ascii="Calibri" w:hAnsi="Calibri"/>
      <w:sz w:val="28"/>
      <w:szCs w:val="20"/>
      <w:lang w:eastAsia="ru-RU"/>
    </w:rPr>
  </w:style>
  <w:style w:type="paragraph" w:customStyle="1" w:styleId="1fffff2">
    <w:name w:val="Знак Знак Знак Знак Знак Знак Знак1"/>
    <w:basedOn w:val="ac"/>
    <w:rsid w:val="00FC3414"/>
    <w:pPr>
      <w:spacing w:after="160" w:line="240" w:lineRule="exact"/>
    </w:pPr>
    <w:rPr>
      <w:rFonts w:ascii="Verdana" w:eastAsia="Times New Roman" w:hAnsi="Verdana"/>
      <w:sz w:val="20"/>
      <w:szCs w:val="20"/>
      <w:lang w:val="en-US"/>
    </w:rPr>
  </w:style>
  <w:style w:type="paragraph" w:customStyle="1" w:styleId="c">
    <w:name w:val="c"/>
    <w:basedOn w:val="ac"/>
    <w:rsid w:val="00FC3414"/>
    <w:pPr>
      <w:spacing w:before="100" w:beforeAutospacing="1" w:after="100" w:afterAutospacing="1"/>
    </w:pPr>
    <w:rPr>
      <w:rFonts w:eastAsia="Times New Roman"/>
      <w:sz w:val="24"/>
      <w:szCs w:val="24"/>
      <w:lang w:eastAsia="ru-RU"/>
    </w:rPr>
  </w:style>
  <w:style w:type="character" w:customStyle="1" w:styleId="21a">
    <w:name w:val="Основной текст 2 Знак1"/>
    <w:uiPriority w:val="99"/>
    <w:rsid w:val="00FC3414"/>
    <w:rPr>
      <w:sz w:val="24"/>
      <w:szCs w:val="24"/>
    </w:rPr>
  </w:style>
  <w:style w:type="paragraph" w:customStyle="1" w:styleId="Textbody">
    <w:name w:val="Text body"/>
    <w:basedOn w:val="Standard"/>
    <w:rsid w:val="00FC3414"/>
    <w:pPr>
      <w:widowControl/>
    </w:pPr>
    <w:rPr>
      <w:rFonts w:eastAsia="Times New Roman" w:cs="Times New Roman"/>
      <w:sz w:val="36"/>
      <w:lang w:eastAsia="ru-RU" w:bidi="ar-SA"/>
    </w:rPr>
  </w:style>
  <w:style w:type="paragraph" w:customStyle="1" w:styleId="10a">
    <w:name w:val="Абзац списка10"/>
    <w:basedOn w:val="ac"/>
    <w:rsid w:val="006A1068"/>
    <w:pPr>
      <w:spacing w:after="200" w:line="276" w:lineRule="auto"/>
      <w:ind w:left="720"/>
    </w:pPr>
    <w:rPr>
      <w:rFonts w:ascii="Calibri" w:hAnsi="Calibri" w:cs="Calibri"/>
    </w:rPr>
  </w:style>
  <w:style w:type="paragraph" w:customStyle="1" w:styleId="7b">
    <w:name w:val="Знак Знак Знак Знак Знак Знак7"/>
    <w:basedOn w:val="ac"/>
    <w:uiPriority w:val="99"/>
    <w:rsid w:val="006A1068"/>
    <w:pPr>
      <w:spacing w:before="100" w:beforeAutospacing="1" w:after="100" w:afterAutospacing="1"/>
      <w:jc w:val="both"/>
    </w:pPr>
    <w:rPr>
      <w:rFonts w:ascii="Tahoma" w:eastAsia="Times New Roman" w:hAnsi="Tahoma"/>
      <w:sz w:val="20"/>
      <w:szCs w:val="20"/>
      <w:lang w:val="en-US"/>
    </w:rPr>
  </w:style>
  <w:style w:type="paragraph" w:customStyle="1" w:styleId="CharChar1CharChar1CharChar5">
    <w:name w:val="Char Char Знак Знак1 Char Char1 Знак Знак Char Char5"/>
    <w:basedOn w:val="ac"/>
    <w:uiPriority w:val="99"/>
    <w:rsid w:val="006A1068"/>
    <w:pPr>
      <w:spacing w:before="100" w:beforeAutospacing="1" w:after="100" w:afterAutospacing="1"/>
    </w:pPr>
    <w:rPr>
      <w:rFonts w:ascii="Tahoma" w:eastAsia="Times New Roman" w:hAnsi="Tahoma"/>
      <w:sz w:val="20"/>
      <w:szCs w:val="20"/>
      <w:lang w:val="en-US"/>
    </w:rPr>
  </w:style>
  <w:style w:type="paragraph" w:customStyle="1" w:styleId="6a">
    <w:name w:val="Текст выноски6"/>
    <w:basedOn w:val="ac"/>
    <w:rsid w:val="006A1068"/>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6b">
    <w:name w:val="6"/>
    <w:basedOn w:val="ac"/>
    <w:next w:val="aff0"/>
    <w:qFormat/>
    <w:rsid w:val="006A1068"/>
    <w:pPr>
      <w:widowControl w:val="0"/>
      <w:shd w:val="clear" w:color="auto" w:fill="FFFFFF"/>
      <w:autoSpaceDE w:val="0"/>
      <w:autoSpaceDN w:val="0"/>
      <w:adjustRightInd w:val="0"/>
      <w:spacing w:line="240" w:lineRule="atLeast"/>
      <w:ind w:firstLine="720"/>
      <w:jc w:val="center"/>
    </w:pPr>
    <w:rPr>
      <w:rFonts w:ascii="Arial" w:eastAsia="Times New Roman" w:hAnsi="Arial"/>
      <w:b/>
      <w:bCs/>
      <w:color w:val="000000"/>
      <w:spacing w:val="-1"/>
      <w:sz w:val="28"/>
      <w:szCs w:val="32"/>
    </w:rPr>
  </w:style>
  <w:style w:type="paragraph" w:customStyle="1" w:styleId="1fffff3">
    <w:name w:val="Знак Знак Знак Знак Знак Знак Знак Знак Знак Знак Знак Знак1"/>
    <w:basedOn w:val="ac"/>
    <w:rsid w:val="006A1068"/>
    <w:pPr>
      <w:spacing w:before="100" w:beforeAutospacing="1" w:after="100" w:afterAutospacing="1"/>
      <w:jc w:val="both"/>
    </w:pPr>
    <w:rPr>
      <w:rFonts w:ascii="Tahoma" w:eastAsia="Times New Roman" w:hAnsi="Tahoma"/>
      <w:sz w:val="20"/>
      <w:szCs w:val="20"/>
      <w:lang w:val="en-US"/>
    </w:rPr>
  </w:style>
  <w:style w:type="paragraph" w:customStyle="1" w:styleId="1fffff4">
    <w:name w:val="Знак Знак Знак Знак Знак Знак Знак Знак Знак Знак1"/>
    <w:basedOn w:val="ac"/>
    <w:uiPriority w:val="99"/>
    <w:rsid w:val="006A1068"/>
    <w:pPr>
      <w:spacing w:before="100" w:beforeAutospacing="1" w:after="100" w:afterAutospacing="1"/>
      <w:jc w:val="both"/>
    </w:pPr>
    <w:rPr>
      <w:rFonts w:ascii="Tahoma" w:eastAsia="Times New Roman" w:hAnsi="Tahoma"/>
      <w:sz w:val="20"/>
      <w:szCs w:val="20"/>
      <w:lang w:val="en-US"/>
    </w:rPr>
  </w:style>
  <w:style w:type="paragraph" w:customStyle="1" w:styleId="lvl4">
    <w:name w:val="lvl4"/>
    <w:basedOn w:val="ac"/>
    <w:rsid w:val="006A1068"/>
    <w:pPr>
      <w:spacing w:before="100" w:beforeAutospacing="1" w:after="100" w:afterAutospacing="1"/>
    </w:pPr>
    <w:rPr>
      <w:rFonts w:eastAsia="Times New Roman"/>
      <w:sz w:val="24"/>
      <w:szCs w:val="24"/>
      <w:lang w:eastAsia="ru-RU"/>
    </w:rPr>
  </w:style>
  <w:style w:type="paragraph" w:customStyle="1" w:styleId="134">
    <w:name w:val="Абзац списка13"/>
    <w:basedOn w:val="ac"/>
    <w:rsid w:val="0049045B"/>
    <w:pPr>
      <w:ind w:left="720"/>
    </w:pPr>
    <w:rPr>
      <w:sz w:val="24"/>
      <w:szCs w:val="24"/>
      <w:lang w:eastAsia="ru-RU"/>
    </w:rPr>
  </w:style>
  <w:style w:type="paragraph" w:customStyle="1" w:styleId="14f">
    <w:name w:val="Абзац списка14"/>
    <w:basedOn w:val="ac"/>
    <w:rsid w:val="00D27D2C"/>
    <w:pPr>
      <w:ind w:left="720"/>
    </w:pPr>
    <w:rPr>
      <w:rFonts w:eastAsia="Times New Roman"/>
      <w:sz w:val="20"/>
      <w:szCs w:val="20"/>
      <w:lang w:eastAsia="ru-RU"/>
    </w:rPr>
  </w:style>
  <w:style w:type="paragraph" w:customStyle="1" w:styleId="242">
    <w:name w:val="Основной текст 24"/>
    <w:basedOn w:val="ac"/>
    <w:rsid w:val="00D27D2C"/>
    <w:pPr>
      <w:overflowPunct w:val="0"/>
      <w:autoSpaceDE w:val="0"/>
      <w:autoSpaceDN w:val="0"/>
      <w:adjustRightInd w:val="0"/>
      <w:spacing w:after="120"/>
      <w:ind w:left="283"/>
      <w:textAlignment w:val="baseline"/>
    </w:pPr>
    <w:rPr>
      <w:rFonts w:eastAsia="Times New Roman"/>
      <w:sz w:val="20"/>
      <w:szCs w:val="20"/>
      <w:lang w:eastAsia="ru-RU"/>
    </w:rPr>
  </w:style>
  <w:style w:type="paragraph" w:customStyle="1" w:styleId="232">
    <w:name w:val="Основной текст с отступом 23"/>
    <w:basedOn w:val="ac"/>
    <w:rsid w:val="00D27D2C"/>
    <w:pPr>
      <w:overflowPunct w:val="0"/>
      <w:autoSpaceDE w:val="0"/>
      <w:autoSpaceDN w:val="0"/>
      <w:adjustRightInd w:val="0"/>
      <w:spacing w:after="120" w:line="480" w:lineRule="auto"/>
      <w:ind w:left="283"/>
      <w:textAlignment w:val="baseline"/>
    </w:pPr>
    <w:rPr>
      <w:rFonts w:eastAsia="Times New Roman"/>
      <w:sz w:val="20"/>
      <w:szCs w:val="20"/>
      <w:lang w:eastAsia="ru-RU"/>
    </w:rPr>
  </w:style>
  <w:style w:type="paragraph" w:customStyle="1" w:styleId="538552DCBB0F4C4BB087ED922D6A6322">
    <w:name w:val="538552DCBB0F4C4BB087ED922D6A6322"/>
    <w:rsid w:val="00D27D2C"/>
    <w:pPr>
      <w:spacing w:after="200" w:line="276" w:lineRule="auto"/>
    </w:pPr>
    <w:rPr>
      <w:rFonts w:eastAsia="Times New Roman"/>
      <w:sz w:val="22"/>
      <w:szCs w:val="22"/>
    </w:rPr>
  </w:style>
  <w:style w:type="paragraph" w:customStyle="1" w:styleId="5f2">
    <w:name w:val="5"/>
    <w:basedOn w:val="ac"/>
    <w:next w:val="aff0"/>
    <w:qFormat/>
    <w:rsid w:val="00C02253"/>
    <w:pPr>
      <w:jc w:val="center"/>
    </w:pPr>
    <w:rPr>
      <w:rFonts w:eastAsia="Times New Roman"/>
      <w:b/>
      <w:sz w:val="28"/>
      <w:szCs w:val="20"/>
      <w:lang w:eastAsia="ru-RU"/>
    </w:rPr>
  </w:style>
  <w:style w:type="paragraph" w:customStyle="1" w:styleId="affffffffffffd">
    <w:name w:val="Стандартный"/>
    <w:basedOn w:val="ac"/>
    <w:rsid w:val="00C02253"/>
    <w:pPr>
      <w:ind w:firstLine="851"/>
      <w:jc w:val="both"/>
    </w:pPr>
    <w:rPr>
      <w:rFonts w:eastAsia="Times New Roman"/>
      <w:sz w:val="26"/>
      <w:szCs w:val="24"/>
      <w:lang w:eastAsia="ru-RU"/>
    </w:rPr>
  </w:style>
  <w:style w:type="paragraph" w:customStyle="1" w:styleId="a4">
    <w:name w:val="Осн_СПД"/>
    <w:basedOn w:val="ac"/>
    <w:qFormat/>
    <w:rsid w:val="00C02253"/>
    <w:pPr>
      <w:numPr>
        <w:ilvl w:val="3"/>
        <w:numId w:val="23"/>
      </w:numPr>
      <w:ind w:left="0"/>
      <w:contextualSpacing/>
      <w:jc w:val="both"/>
    </w:pPr>
    <w:rPr>
      <w:rFonts w:eastAsia="Times New Roman"/>
      <w:sz w:val="28"/>
      <w:szCs w:val="26"/>
      <w:lang w:eastAsia="ru-RU"/>
    </w:rPr>
  </w:style>
  <w:style w:type="paragraph" w:customStyle="1" w:styleId="affffffffffffe">
    <w:name w:val="Статья_СПД"/>
    <w:basedOn w:val="ac"/>
    <w:next w:val="a4"/>
    <w:autoRedefine/>
    <w:qFormat/>
    <w:rsid w:val="00C02253"/>
    <w:pPr>
      <w:keepNext/>
      <w:spacing w:before="240" w:after="240"/>
      <w:jc w:val="center"/>
    </w:pPr>
    <w:rPr>
      <w:rFonts w:eastAsia="Times New Roman"/>
      <w:b/>
      <w:sz w:val="28"/>
      <w:szCs w:val="26"/>
      <w:lang w:eastAsia="ru-RU"/>
    </w:rPr>
  </w:style>
  <w:style w:type="paragraph" w:customStyle="1" w:styleId="154">
    <w:name w:val="Абзац списка15"/>
    <w:basedOn w:val="ac"/>
    <w:rsid w:val="00097116"/>
    <w:pPr>
      <w:spacing w:after="200" w:line="276" w:lineRule="auto"/>
      <w:ind w:left="720"/>
    </w:pPr>
    <w:rPr>
      <w:rFonts w:ascii="Calibri" w:hAnsi="Calibri" w:cs="Calibri"/>
    </w:rPr>
  </w:style>
  <w:style w:type="paragraph" w:customStyle="1" w:styleId="6c">
    <w:name w:val="Знак Знак Знак Знак Знак Знак6"/>
    <w:basedOn w:val="ac"/>
    <w:rsid w:val="00097116"/>
    <w:pPr>
      <w:spacing w:before="100" w:beforeAutospacing="1" w:after="100" w:afterAutospacing="1"/>
      <w:jc w:val="both"/>
    </w:pPr>
    <w:rPr>
      <w:rFonts w:ascii="Tahoma" w:eastAsia="Times New Roman" w:hAnsi="Tahoma"/>
      <w:sz w:val="20"/>
      <w:szCs w:val="20"/>
      <w:lang w:val="en-US"/>
    </w:rPr>
  </w:style>
  <w:style w:type="paragraph" w:customStyle="1" w:styleId="CharChar1CharChar1CharChar4">
    <w:name w:val="Char Char Знак Знак1 Char Char1 Знак Знак Char Char4"/>
    <w:basedOn w:val="ac"/>
    <w:uiPriority w:val="99"/>
    <w:rsid w:val="00097116"/>
    <w:pPr>
      <w:spacing w:before="100" w:beforeAutospacing="1" w:after="100" w:afterAutospacing="1"/>
    </w:pPr>
    <w:rPr>
      <w:rFonts w:ascii="Tahoma" w:eastAsia="Times New Roman" w:hAnsi="Tahoma"/>
      <w:sz w:val="20"/>
      <w:szCs w:val="20"/>
      <w:lang w:val="en-US"/>
    </w:rPr>
  </w:style>
  <w:style w:type="paragraph" w:customStyle="1" w:styleId="7c">
    <w:name w:val="Текст выноски7"/>
    <w:basedOn w:val="ac"/>
    <w:rsid w:val="00097116"/>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4f3">
    <w:name w:val="4"/>
    <w:basedOn w:val="ac"/>
    <w:next w:val="aff0"/>
    <w:qFormat/>
    <w:rsid w:val="00097116"/>
    <w:pPr>
      <w:widowControl w:val="0"/>
      <w:shd w:val="clear" w:color="auto" w:fill="FFFFFF"/>
      <w:autoSpaceDE w:val="0"/>
      <w:autoSpaceDN w:val="0"/>
      <w:adjustRightInd w:val="0"/>
      <w:spacing w:line="240" w:lineRule="atLeast"/>
      <w:ind w:firstLine="720"/>
      <w:jc w:val="center"/>
    </w:pPr>
    <w:rPr>
      <w:rFonts w:ascii="Arial" w:eastAsia="Times New Roman" w:hAnsi="Arial"/>
      <w:b/>
      <w:bCs/>
      <w:color w:val="000000"/>
      <w:spacing w:val="-1"/>
      <w:sz w:val="28"/>
      <w:szCs w:val="32"/>
    </w:rPr>
  </w:style>
  <w:style w:type="paragraph" w:customStyle="1" w:styleId="1fa">
    <w:name w:val="Знак сноски1"/>
    <w:basedOn w:val="ac"/>
    <w:link w:val="affff4"/>
    <w:uiPriority w:val="99"/>
    <w:rsid w:val="00884DB7"/>
    <w:pPr>
      <w:spacing w:after="200" w:line="276" w:lineRule="auto"/>
    </w:pPr>
    <w:rPr>
      <w:rFonts w:ascii="Calibri" w:hAnsi="Calibri"/>
      <w:sz w:val="20"/>
      <w:szCs w:val="20"/>
      <w:vertAlign w:val="superscript"/>
      <w:lang w:eastAsia="ru-RU"/>
    </w:rPr>
  </w:style>
  <w:style w:type="character" w:customStyle="1" w:styleId="afffffffffffff">
    <w:name w:val="Подпись к таблице_"/>
    <w:link w:val="1fffff5"/>
    <w:rsid w:val="006810A6"/>
    <w:rPr>
      <w:sz w:val="25"/>
      <w:szCs w:val="25"/>
      <w:shd w:val="clear" w:color="auto" w:fill="FFFFFF"/>
    </w:rPr>
  </w:style>
  <w:style w:type="paragraph" w:customStyle="1" w:styleId="1fffff5">
    <w:name w:val="Подпись к таблице1"/>
    <w:basedOn w:val="ac"/>
    <w:link w:val="afffffffffffff"/>
    <w:rsid w:val="006810A6"/>
    <w:pPr>
      <w:widowControl w:val="0"/>
      <w:shd w:val="clear" w:color="auto" w:fill="FFFFFF"/>
      <w:spacing w:line="240" w:lineRule="atLeast"/>
    </w:pPr>
    <w:rPr>
      <w:rFonts w:ascii="Calibri" w:hAnsi="Calibri"/>
      <w:sz w:val="25"/>
      <w:szCs w:val="25"/>
      <w:lang w:eastAsia="ru-RU"/>
    </w:rPr>
  </w:style>
  <w:style w:type="character" w:customStyle="1" w:styleId="2fffa">
    <w:name w:val="Основной текст + Полужирный2"/>
    <w:rsid w:val="006810A6"/>
    <w:rPr>
      <w:rFonts w:ascii="Times New Roman" w:hAnsi="Times New Roman" w:cs="Times New Roman"/>
      <w:b/>
      <w:bCs/>
      <w:sz w:val="25"/>
      <w:szCs w:val="25"/>
      <w:u w:val="none"/>
      <w:lang w:val="ru-RU" w:eastAsia="ru-RU" w:bidi="ar-SA"/>
    </w:rPr>
  </w:style>
  <w:style w:type="character" w:customStyle="1" w:styleId="ConsPlusNormal10">
    <w:name w:val="ConsPlusNormal1"/>
    <w:locked/>
    <w:rsid w:val="00870639"/>
    <w:rPr>
      <w:rFonts w:ascii="Arial" w:eastAsia="Times New Roman" w:hAnsi="Arial" w:cs="Arial"/>
      <w:sz w:val="20"/>
      <w:szCs w:val="20"/>
      <w:lang w:eastAsia="ru-RU"/>
    </w:rPr>
  </w:style>
  <w:style w:type="paragraph" w:customStyle="1" w:styleId="pboth">
    <w:name w:val="pboth"/>
    <w:basedOn w:val="ac"/>
    <w:rsid w:val="00407308"/>
    <w:pPr>
      <w:spacing w:before="280" w:after="280"/>
    </w:pPr>
    <w:rPr>
      <w:rFonts w:eastAsia="Times New Roman"/>
      <w:sz w:val="24"/>
      <w:szCs w:val="24"/>
      <w:lang w:eastAsia="zh-CN"/>
    </w:rPr>
  </w:style>
  <w:style w:type="paragraph" w:customStyle="1" w:styleId="dt-p">
    <w:name w:val="dt-p"/>
    <w:basedOn w:val="ac"/>
    <w:rsid w:val="008561C3"/>
    <w:pPr>
      <w:spacing w:before="100" w:beforeAutospacing="1" w:after="100" w:afterAutospacing="1"/>
    </w:pPr>
    <w:rPr>
      <w:rFonts w:eastAsia="Times New Roman"/>
      <w:sz w:val="24"/>
      <w:szCs w:val="24"/>
      <w:lang w:eastAsia="ru-RU"/>
    </w:rPr>
  </w:style>
  <w:style w:type="character" w:customStyle="1" w:styleId="dt-m">
    <w:name w:val="dt-m"/>
    <w:basedOn w:val="ad"/>
    <w:rsid w:val="008561C3"/>
  </w:style>
  <w:style w:type="paragraph" w:customStyle="1" w:styleId="paragraphscxw69344063bcx0">
    <w:name w:val="paragraph scxw69344063 bcx0"/>
    <w:basedOn w:val="ac"/>
    <w:rsid w:val="00515598"/>
    <w:pPr>
      <w:spacing w:before="100" w:beforeAutospacing="1" w:after="100" w:afterAutospacing="1"/>
    </w:pPr>
    <w:rPr>
      <w:rFonts w:eastAsia="Times New Roman"/>
      <w:sz w:val="24"/>
      <w:szCs w:val="24"/>
      <w:lang w:eastAsia="ru-RU"/>
    </w:rPr>
  </w:style>
  <w:style w:type="paragraph" w:customStyle="1" w:styleId="3ff6">
    <w:name w:val="3"/>
    <w:basedOn w:val="ac"/>
    <w:next w:val="aff0"/>
    <w:qFormat/>
    <w:rsid w:val="005C14B5"/>
    <w:pPr>
      <w:ind w:left="-567"/>
      <w:jc w:val="center"/>
    </w:pPr>
    <w:rPr>
      <w:rFonts w:eastAsia="Times New Roman"/>
      <w:sz w:val="28"/>
      <w:szCs w:val="20"/>
    </w:rPr>
  </w:style>
  <w:style w:type="paragraph" w:customStyle="1" w:styleId="321">
    <w:name w:val="Знак3 Знак Знак Знак Знак2"/>
    <w:basedOn w:val="ac"/>
    <w:rsid w:val="005C14B5"/>
    <w:pPr>
      <w:spacing w:before="100" w:beforeAutospacing="1" w:after="100" w:afterAutospacing="1"/>
      <w:jc w:val="both"/>
    </w:pPr>
    <w:rPr>
      <w:rFonts w:ascii="Tahoma" w:eastAsia="Times New Roman" w:hAnsi="Tahoma"/>
      <w:sz w:val="20"/>
      <w:szCs w:val="20"/>
      <w:lang w:val="en-US"/>
    </w:rPr>
  </w:style>
  <w:style w:type="paragraph" w:customStyle="1" w:styleId="135">
    <w:name w:val="Знак Знак Знак Знак Знак Знак Знак Знак Знак1 Знак3"/>
    <w:basedOn w:val="ac"/>
    <w:rsid w:val="005C14B5"/>
    <w:pPr>
      <w:spacing w:after="160" w:line="240" w:lineRule="exact"/>
    </w:pPr>
    <w:rPr>
      <w:rFonts w:ascii="Verdana" w:eastAsia="Times New Roman" w:hAnsi="Verdana"/>
      <w:sz w:val="20"/>
      <w:szCs w:val="20"/>
      <w:lang w:val="en-US"/>
    </w:rPr>
  </w:style>
  <w:style w:type="paragraph" w:customStyle="1" w:styleId="3ff7">
    <w:name w:val="Знак Знак Знак Знак Знак Знак Знак Знак Знак Знак Знак Знак Знак Знак Знак Знак Знак Знак Знак3"/>
    <w:basedOn w:val="ac"/>
    <w:rsid w:val="005C14B5"/>
    <w:pPr>
      <w:spacing w:after="160" w:line="240" w:lineRule="exact"/>
    </w:pPr>
    <w:rPr>
      <w:rFonts w:ascii="Verdana" w:eastAsia="Times New Roman" w:hAnsi="Verdana"/>
      <w:sz w:val="20"/>
      <w:szCs w:val="20"/>
      <w:lang w:val="en-US"/>
    </w:rPr>
  </w:style>
  <w:style w:type="paragraph" w:customStyle="1" w:styleId="317">
    <w:name w:val="Знак3 Знак Знак Знак Знак Знак Знак1"/>
    <w:basedOn w:val="ac"/>
    <w:rsid w:val="005C14B5"/>
    <w:pPr>
      <w:spacing w:before="100" w:beforeAutospacing="1" w:after="100" w:afterAutospacing="1"/>
      <w:jc w:val="both"/>
    </w:pPr>
    <w:rPr>
      <w:rFonts w:ascii="Tahoma" w:eastAsia="Times New Roman" w:hAnsi="Tahoma"/>
      <w:sz w:val="20"/>
      <w:szCs w:val="20"/>
      <w:lang w:val="en-US"/>
    </w:rPr>
  </w:style>
  <w:style w:type="paragraph" w:customStyle="1" w:styleId="322">
    <w:name w:val="Знак3 Знак Знак2"/>
    <w:basedOn w:val="ac"/>
    <w:rsid w:val="005C14B5"/>
    <w:pPr>
      <w:spacing w:before="100" w:beforeAutospacing="1" w:after="100" w:afterAutospacing="1"/>
      <w:jc w:val="both"/>
    </w:pPr>
    <w:rPr>
      <w:rFonts w:ascii="Tahoma" w:eastAsia="Times New Roman" w:hAnsi="Tahoma"/>
      <w:sz w:val="20"/>
      <w:szCs w:val="20"/>
      <w:lang w:val="en-US"/>
    </w:rPr>
  </w:style>
  <w:style w:type="paragraph" w:customStyle="1" w:styleId="3ff8">
    <w:name w:val="Основной текст с отступом3"/>
    <w:basedOn w:val="ac"/>
    <w:rsid w:val="005C14B5"/>
    <w:pPr>
      <w:spacing w:after="120"/>
      <w:ind w:left="283"/>
    </w:pPr>
    <w:rPr>
      <w:rFonts w:eastAsia="Times New Roman"/>
      <w:sz w:val="24"/>
      <w:szCs w:val="24"/>
    </w:rPr>
  </w:style>
  <w:style w:type="paragraph" w:customStyle="1" w:styleId="a6">
    <w:name w:val="Маркер_НИР"/>
    <w:basedOn w:val="ac"/>
    <w:autoRedefine/>
    <w:rsid w:val="00936D42"/>
    <w:pPr>
      <w:numPr>
        <w:numId w:val="24"/>
      </w:numPr>
      <w:tabs>
        <w:tab w:val="clear" w:pos="1440"/>
        <w:tab w:val="num" w:pos="0"/>
        <w:tab w:val="left" w:pos="993"/>
        <w:tab w:val="left" w:pos="1134"/>
      </w:tabs>
      <w:ind w:left="0" w:firstLine="567"/>
      <w:jc w:val="both"/>
    </w:pPr>
    <w:rPr>
      <w:rFonts w:eastAsia="Times New Roman"/>
      <w:color w:val="000000"/>
      <w:sz w:val="24"/>
      <w:szCs w:val="24"/>
      <w:lang w:eastAsia="ru-RU"/>
    </w:rPr>
  </w:style>
  <w:style w:type="character" w:customStyle="1" w:styleId="2fffb">
    <w:name w:val="Основной текст (2) + Не полужирный"/>
    <w:rsid w:val="0067196E"/>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2FranklinGothicMedium15pt">
    <w:name w:val="Основной текст (2) + Franklin Gothic Medium;15 pt;Курсив"/>
    <w:rsid w:val="000C0049"/>
    <w:rPr>
      <w:rFonts w:ascii="Franklin Gothic Medium" w:eastAsia="Franklin Gothic Medium" w:hAnsi="Franklin Gothic Medium" w:cs="Franklin Gothic Medium"/>
      <w:b w:val="0"/>
      <w:bCs w:val="0"/>
      <w:i/>
      <w:iCs/>
      <w:smallCaps w:val="0"/>
      <w:strike w:val="0"/>
      <w:color w:val="000000"/>
      <w:spacing w:val="0"/>
      <w:w w:val="100"/>
      <w:position w:val="0"/>
      <w:sz w:val="30"/>
      <w:szCs w:val="30"/>
      <w:u w:val="none"/>
      <w:shd w:val="clear" w:color="auto" w:fill="FFFFFF"/>
      <w:lang w:val="ru-RU" w:eastAsia="ru-RU" w:bidi="ru-RU"/>
    </w:rPr>
  </w:style>
  <w:style w:type="character" w:customStyle="1" w:styleId="211pt0">
    <w:name w:val="Основной текст (2) + 11 pt;Курсив"/>
    <w:rsid w:val="000C0049"/>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ru-RU" w:eastAsia="ru-RU" w:bidi="ru-RU"/>
    </w:rPr>
  </w:style>
  <w:style w:type="character" w:customStyle="1" w:styleId="2105pt">
    <w:name w:val="Основной текст (2) + 10;5 pt;Курсив"/>
    <w:rsid w:val="000C0049"/>
    <w:rPr>
      <w:rFonts w:ascii="Times New Roman" w:eastAsia="Times New Roman" w:hAnsi="Times New Roman" w:cs="Times New Roman"/>
      <w:b w:val="0"/>
      <w:bCs w:val="0"/>
      <w:i/>
      <w:iCs/>
      <w:smallCaps w:val="0"/>
      <w:strike w:val="0"/>
      <w:color w:val="000000"/>
      <w:spacing w:val="0"/>
      <w:w w:val="100"/>
      <w:position w:val="0"/>
      <w:sz w:val="21"/>
      <w:szCs w:val="21"/>
      <w:u w:val="none"/>
      <w:lang w:val="ru-RU" w:eastAsia="ru-RU" w:bidi="ru-RU"/>
    </w:rPr>
  </w:style>
  <w:style w:type="character" w:customStyle="1" w:styleId="2Impact10pt">
    <w:name w:val="Основной текст (2) + Impact;10 pt;Курсив"/>
    <w:rsid w:val="000C0049"/>
    <w:rPr>
      <w:rFonts w:ascii="Impact" w:eastAsia="Impact" w:hAnsi="Impact" w:cs="Impact"/>
      <w:b w:val="0"/>
      <w:bCs w:val="0"/>
      <w:i/>
      <w:iCs/>
      <w:smallCaps w:val="0"/>
      <w:strike w:val="0"/>
      <w:color w:val="000000"/>
      <w:spacing w:val="0"/>
      <w:w w:val="100"/>
      <w:position w:val="0"/>
      <w:sz w:val="20"/>
      <w:szCs w:val="20"/>
      <w:u w:val="none"/>
      <w:lang w:val="ru-RU" w:eastAsia="ru-RU" w:bidi="ru-RU"/>
    </w:rPr>
  </w:style>
  <w:style w:type="character" w:customStyle="1" w:styleId="2fffc">
    <w:name w:val="Основной текст (2) + Полужирный;Курсив"/>
    <w:rsid w:val="000C0049"/>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paragraph" w:customStyle="1" w:styleId="5f3">
    <w:name w:val="заголовок 5"/>
    <w:basedOn w:val="ac"/>
    <w:next w:val="ac"/>
    <w:rsid w:val="000C0049"/>
    <w:pPr>
      <w:keepNext/>
      <w:shd w:val="clear" w:color="auto" w:fill="FFFFFF"/>
      <w:autoSpaceDE w:val="0"/>
      <w:autoSpaceDN w:val="0"/>
      <w:jc w:val="both"/>
      <w:outlineLvl w:val="4"/>
    </w:pPr>
    <w:rPr>
      <w:rFonts w:ascii="Arial" w:eastAsia="Times New Roman" w:hAnsi="Arial" w:cs="Arial"/>
      <w:bCs/>
      <w:sz w:val="28"/>
      <w:szCs w:val="28"/>
      <w:lang w:eastAsia="ru-RU"/>
    </w:rPr>
  </w:style>
  <w:style w:type="paragraph" w:customStyle="1" w:styleId="Style">
    <w:name w:val="Style"/>
    <w:rsid w:val="00AE06CD"/>
    <w:pPr>
      <w:widowControl w:val="0"/>
      <w:autoSpaceDE w:val="0"/>
      <w:autoSpaceDN w:val="0"/>
      <w:adjustRightInd w:val="0"/>
    </w:pPr>
    <w:rPr>
      <w:rFonts w:ascii="Times New Roman" w:eastAsia="Times New Roman" w:hAnsi="Times New Roman"/>
      <w:sz w:val="24"/>
      <w:szCs w:val="24"/>
      <w:lang w:eastAsia="zh-CN"/>
    </w:rPr>
  </w:style>
  <w:style w:type="paragraph" w:customStyle="1" w:styleId="s22">
    <w:name w:val="s_22"/>
    <w:basedOn w:val="ac"/>
    <w:rsid w:val="00443CF4"/>
    <w:pPr>
      <w:spacing w:before="100" w:beforeAutospacing="1" w:after="100" w:afterAutospacing="1"/>
    </w:pPr>
    <w:rPr>
      <w:rFonts w:eastAsia="Times New Roman"/>
      <w:sz w:val="24"/>
      <w:szCs w:val="24"/>
      <w:lang w:eastAsia="ru-RU"/>
    </w:rPr>
  </w:style>
  <w:style w:type="paragraph" w:customStyle="1" w:styleId="9a">
    <w:name w:val="9"/>
    <w:basedOn w:val="ac"/>
    <w:next w:val="aff0"/>
    <w:uiPriority w:val="99"/>
    <w:qFormat/>
    <w:rsid w:val="00443CF4"/>
    <w:pPr>
      <w:jc w:val="center"/>
    </w:pPr>
    <w:rPr>
      <w:rFonts w:eastAsia="Times New Roman"/>
      <w:b/>
      <w:bCs/>
      <w:sz w:val="24"/>
      <w:szCs w:val="24"/>
      <w:lang w:eastAsia="ru-RU"/>
    </w:rPr>
  </w:style>
  <w:style w:type="paragraph" w:customStyle="1" w:styleId="88">
    <w:name w:val="8"/>
    <w:basedOn w:val="ac"/>
    <w:next w:val="aff0"/>
    <w:uiPriority w:val="99"/>
    <w:qFormat/>
    <w:rsid w:val="0060087B"/>
    <w:pPr>
      <w:jc w:val="center"/>
    </w:pPr>
    <w:rPr>
      <w:rFonts w:eastAsia="Times New Roman"/>
      <w:b/>
      <w:bCs/>
      <w:sz w:val="24"/>
      <w:szCs w:val="24"/>
      <w:lang w:eastAsia="ru-RU"/>
    </w:rPr>
  </w:style>
  <w:style w:type="character" w:customStyle="1" w:styleId="wmi-callto">
    <w:name w:val="wmi-callto"/>
    <w:basedOn w:val="ad"/>
    <w:rsid w:val="000D67A5"/>
  </w:style>
  <w:style w:type="character" w:customStyle="1" w:styleId="340">
    <w:name w:val="Основной текст (34)_"/>
    <w:link w:val="341"/>
    <w:locked/>
    <w:rsid w:val="00001BBE"/>
    <w:rPr>
      <w:sz w:val="18"/>
      <w:szCs w:val="18"/>
      <w:shd w:val="clear" w:color="auto" w:fill="FFFFFF"/>
    </w:rPr>
  </w:style>
  <w:style w:type="character" w:customStyle="1" w:styleId="342">
    <w:name w:val="Основной текст (34)"/>
    <w:rsid w:val="00001BBE"/>
    <w:rPr>
      <w:color w:val="000000"/>
      <w:spacing w:val="0"/>
      <w:w w:val="100"/>
      <w:position w:val="0"/>
      <w:sz w:val="18"/>
      <w:szCs w:val="18"/>
      <w:lang w:val="ru-RU" w:bidi="ar-SA"/>
    </w:rPr>
  </w:style>
  <w:style w:type="paragraph" w:customStyle="1" w:styleId="341">
    <w:name w:val="Основной текст (34)1"/>
    <w:basedOn w:val="ac"/>
    <w:link w:val="340"/>
    <w:rsid w:val="00001BBE"/>
    <w:pPr>
      <w:widowControl w:val="0"/>
      <w:shd w:val="clear" w:color="auto" w:fill="FFFFFF"/>
      <w:spacing w:after="120" w:line="216" w:lineRule="exact"/>
      <w:jc w:val="center"/>
    </w:pPr>
    <w:rPr>
      <w:rFonts w:ascii="Calibri" w:hAnsi="Calibri"/>
      <w:sz w:val="18"/>
      <w:szCs w:val="18"/>
      <w:lang w:eastAsia="ru-RU"/>
    </w:rPr>
  </w:style>
  <w:style w:type="paragraph" w:customStyle="1" w:styleId="11f2">
    <w:name w:val="Заголовок №11"/>
    <w:basedOn w:val="ac"/>
    <w:rsid w:val="00001BBE"/>
    <w:pPr>
      <w:widowControl w:val="0"/>
      <w:shd w:val="clear" w:color="auto" w:fill="FFFFFF"/>
      <w:spacing w:after="120" w:line="216" w:lineRule="exact"/>
      <w:ind w:firstLine="480"/>
      <w:jc w:val="both"/>
      <w:outlineLvl w:val="0"/>
    </w:pPr>
    <w:rPr>
      <w:rFonts w:asciiTheme="minorHAnsi" w:eastAsiaTheme="minorHAnsi" w:hAnsiTheme="minorHAnsi" w:cstheme="minorBidi"/>
      <w:b/>
      <w:bCs/>
      <w:sz w:val="18"/>
      <w:szCs w:val="18"/>
    </w:rPr>
  </w:style>
  <w:style w:type="character" w:customStyle="1" w:styleId="FontStyle172">
    <w:name w:val="Font Style172"/>
    <w:uiPriority w:val="99"/>
    <w:rsid w:val="00840CDE"/>
    <w:rPr>
      <w:rFonts w:ascii="Times New Roman" w:hAnsi="Times New Roman" w:cs="Times New Roman"/>
      <w:color w:val="000000"/>
      <w:sz w:val="26"/>
      <w:szCs w:val="26"/>
    </w:rPr>
  </w:style>
  <w:style w:type="character" w:customStyle="1" w:styleId="FontStyle326">
    <w:name w:val="Font Style326"/>
    <w:uiPriority w:val="99"/>
    <w:rsid w:val="00342B7F"/>
    <w:rPr>
      <w:rFonts w:ascii="Times New Roman" w:hAnsi="Times New Roman" w:cs="Times New Roman"/>
      <w:color w:val="000000"/>
      <w:sz w:val="24"/>
      <w:szCs w:val="24"/>
    </w:rPr>
  </w:style>
  <w:style w:type="character" w:customStyle="1" w:styleId="spfo1">
    <w:name w:val="spfo1"/>
    <w:rsid w:val="00342B7F"/>
  </w:style>
  <w:style w:type="character" w:customStyle="1" w:styleId="FontStyle175">
    <w:name w:val="Font Style175"/>
    <w:uiPriority w:val="99"/>
    <w:rsid w:val="00342B7F"/>
    <w:rPr>
      <w:rFonts w:ascii="Times New Roman" w:hAnsi="Times New Roman" w:cs="Times New Roman"/>
      <w:b/>
      <w:bCs/>
      <w:color w:val="000000"/>
      <w:sz w:val="26"/>
      <w:szCs w:val="26"/>
    </w:rPr>
  </w:style>
  <w:style w:type="character" w:customStyle="1" w:styleId="afffffffffffff0">
    <w:name w:val="Другое_"/>
    <w:link w:val="afffffffffffff1"/>
    <w:rsid w:val="00342B7F"/>
    <w:rPr>
      <w:sz w:val="26"/>
      <w:szCs w:val="26"/>
    </w:rPr>
  </w:style>
  <w:style w:type="paragraph" w:customStyle="1" w:styleId="afffffffffffff1">
    <w:name w:val="Другое"/>
    <w:basedOn w:val="ac"/>
    <w:link w:val="afffffffffffff0"/>
    <w:rsid w:val="00342B7F"/>
    <w:pPr>
      <w:widowControl w:val="0"/>
      <w:spacing w:line="264" w:lineRule="auto"/>
      <w:ind w:firstLine="400"/>
    </w:pPr>
    <w:rPr>
      <w:rFonts w:ascii="Calibri" w:hAnsi="Calibri"/>
      <w:sz w:val="26"/>
      <w:szCs w:val="26"/>
      <w:lang w:eastAsia="ru-RU"/>
    </w:rPr>
  </w:style>
  <w:style w:type="character" w:customStyle="1" w:styleId="FontStyle223">
    <w:name w:val="Font Style223"/>
    <w:uiPriority w:val="99"/>
    <w:rsid w:val="00893109"/>
    <w:rPr>
      <w:rFonts w:ascii="Times New Roman" w:hAnsi="Times New Roman" w:cs="Times New Roman"/>
      <w:color w:val="000000"/>
      <w:sz w:val="22"/>
      <w:szCs w:val="22"/>
    </w:rPr>
  </w:style>
  <w:style w:type="paragraph" w:customStyle="1" w:styleId="Style44">
    <w:name w:val="Style44"/>
    <w:basedOn w:val="ac"/>
    <w:uiPriority w:val="99"/>
    <w:rsid w:val="00893109"/>
    <w:pPr>
      <w:widowControl w:val="0"/>
      <w:autoSpaceDE w:val="0"/>
      <w:autoSpaceDN w:val="0"/>
      <w:adjustRightInd w:val="0"/>
      <w:spacing w:line="283" w:lineRule="exact"/>
      <w:jc w:val="center"/>
    </w:pPr>
    <w:rPr>
      <w:rFonts w:eastAsia="Times New Roman"/>
      <w:sz w:val="24"/>
      <w:szCs w:val="24"/>
      <w:lang w:eastAsia="ru-RU"/>
    </w:rPr>
  </w:style>
  <w:style w:type="paragraph" w:customStyle="1" w:styleId="Style77">
    <w:name w:val="Style77"/>
    <w:basedOn w:val="ac"/>
    <w:uiPriority w:val="99"/>
    <w:rsid w:val="00893109"/>
    <w:pPr>
      <w:widowControl w:val="0"/>
      <w:autoSpaceDE w:val="0"/>
      <w:autoSpaceDN w:val="0"/>
      <w:adjustRightInd w:val="0"/>
    </w:pPr>
    <w:rPr>
      <w:rFonts w:eastAsia="Times New Roman"/>
      <w:sz w:val="24"/>
      <w:szCs w:val="24"/>
      <w:lang w:eastAsia="ru-RU"/>
    </w:rPr>
  </w:style>
  <w:style w:type="paragraph" w:customStyle="1" w:styleId="Style55">
    <w:name w:val="Style55"/>
    <w:basedOn w:val="ac"/>
    <w:uiPriority w:val="99"/>
    <w:rsid w:val="00343EEF"/>
    <w:pPr>
      <w:widowControl w:val="0"/>
      <w:autoSpaceDE w:val="0"/>
      <w:autoSpaceDN w:val="0"/>
      <w:adjustRightInd w:val="0"/>
      <w:spacing w:line="325" w:lineRule="exact"/>
      <w:ind w:firstLine="4282"/>
    </w:pPr>
    <w:rPr>
      <w:rFonts w:eastAsia="Times New Roman"/>
      <w:sz w:val="24"/>
      <w:szCs w:val="24"/>
      <w:lang w:eastAsia="ru-RU"/>
    </w:rPr>
  </w:style>
  <w:style w:type="paragraph" w:customStyle="1" w:styleId="Style125">
    <w:name w:val="Style125"/>
    <w:basedOn w:val="ac"/>
    <w:uiPriority w:val="99"/>
    <w:rsid w:val="00343EEF"/>
    <w:pPr>
      <w:widowControl w:val="0"/>
      <w:autoSpaceDE w:val="0"/>
      <w:autoSpaceDN w:val="0"/>
      <w:adjustRightInd w:val="0"/>
      <w:spacing w:line="658" w:lineRule="exact"/>
      <w:ind w:firstLine="3715"/>
    </w:pPr>
    <w:rPr>
      <w:rFonts w:eastAsia="Times New Roman"/>
      <w:sz w:val="24"/>
      <w:szCs w:val="24"/>
      <w:lang w:eastAsia="ru-RU"/>
    </w:rPr>
  </w:style>
  <w:style w:type="character" w:customStyle="1" w:styleId="FontStyle148">
    <w:name w:val="Font Style148"/>
    <w:uiPriority w:val="99"/>
    <w:rsid w:val="00343EEF"/>
    <w:rPr>
      <w:rFonts w:ascii="Times New Roman" w:hAnsi="Times New Roman" w:cs="Times New Roman"/>
      <w:b/>
      <w:bCs/>
      <w:color w:val="000000"/>
      <w:sz w:val="18"/>
      <w:szCs w:val="18"/>
    </w:rPr>
  </w:style>
  <w:style w:type="character" w:customStyle="1" w:styleId="markedcontent">
    <w:name w:val="markedcontent"/>
    <w:basedOn w:val="ad"/>
    <w:rsid w:val="00A54381"/>
  </w:style>
  <w:style w:type="table" w:customStyle="1" w:styleId="14f0">
    <w:name w:val="Сетка таблицы14"/>
    <w:basedOn w:val="ae"/>
    <w:next w:val="af0"/>
    <w:uiPriority w:val="59"/>
    <w:rsid w:val="00AF7849"/>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fff6">
    <w:name w:val="Абзац1"/>
    <w:basedOn w:val="ac"/>
    <w:rsid w:val="00AF7849"/>
    <w:pPr>
      <w:autoSpaceDE w:val="0"/>
      <w:autoSpaceDN w:val="0"/>
      <w:spacing w:after="60" w:line="360" w:lineRule="exact"/>
      <w:ind w:firstLine="709"/>
      <w:jc w:val="both"/>
    </w:pPr>
    <w:rPr>
      <w:rFonts w:eastAsia="Times New Roman"/>
      <w:sz w:val="28"/>
      <w:szCs w:val="28"/>
      <w:lang w:eastAsia="ru-RU"/>
    </w:rPr>
  </w:style>
  <w:style w:type="table" w:customStyle="1" w:styleId="155">
    <w:name w:val="Сетка таблицы15"/>
    <w:basedOn w:val="ae"/>
    <w:next w:val="af0"/>
    <w:uiPriority w:val="59"/>
    <w:rsid w:val="00ED6A36"/>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
    <w:name w:val="Сетка таблицы16"/>
    <w:basedOn w:val="ae"/>
    <w:next w:val="af0"/>
    <w:uiPriority w:val="59"/>
    <w:rsid w:val="00A77A6D"/>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72">
    <w:name w:val="Сетка таблицы17"/>
    <w:basedOn w:val="ae"/>
    <w:next w:val="af0"/>
    <w:uiPriority w:val="59"/>
    <w:rsid w:val="00A77A6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3">
    <w:name w:val="Сетка таблицы18"/>
    <w:basedOn w:val="ae"/>
    <w:next w:val="af0"/>
    <w:uiPriority w:val="59"/>
    <w:rsid w:val="00A77A6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2">
    <w:name w:val="Сетка таблицы19"/>
    <w:basedOn w:val="ae"/>
    <w:next w:val="af0"/>
    <w:uiPriority w:val="59"/>
    <w:rsid w:val="007A7713"/>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4">
    <w:name w:val="Сетка таблицы20"/>
    <w:basedOn w:val="ae"/>
    <w:next w:val="af0"/>
    <w:uiPriority w:val="59"/>
    <w:rsid w:val="007A7713"/>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b">
    <w:name w:val="Сетка таблицы21"/>
    <w:basedOn w:val="ae"/>
    <w:next w:val="af0"/>
    <w:uiPriority w:val="99"/>
    <w:rsid w:val="007A7713"/>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7">
    <w:name w:val="Сетка таблицы22"/>
    <w:basedOn w:val="ae"/>
    <w:next w:val="af0"/>
    <w:uiPriority w:val="59"/>
    <w:rsid w:val="007A7713"/>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233">
    <w:name w:val="Сетка таблицы23"/>
    <w:basedOn w:val="ae"/>
    <w:next w:val="af0"/>
    <w:uiPriority w:val="59"/>
    <w:rsid w:val="007A7713"/>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243">
    <w:name w:val="Сетка таблицы24"/>
    <w:basedOn w:val="ae"/>
    <w:next w:val="af0"/>
    <w:uiPriority w:val="59"/>
    <w:rsid w:val="007A7713"/>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
    <w:name w:val="Сетка таблицы25"/>
    <w:basedOn w:val="ae"/>
    <w:next w:val="af0"/>
    <w:uiPriority w:val="59"/>
    <w:rsid w:val="007A7713"/>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e"/>
    <w:next w:val="af0"/>
    <w:rsid w:val="007A7713"/>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270">
    <w:name w:val="Сетка таблицы27"/>
    <w:basedOn w:val="ae"/>
    <w:next w:val="af0"/>
    <w:uiPriority w:val="59"/>
    <w:rsid w:val="007A7713"/>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0">
    <w:name w:val="Сетка таблицы28"/>
    <w:basedOn w:val="ae"/>
    <w:next w:val="af0"/>
    <w:uiPriority w:val="59"/>
    <w:rsid w:val="00661536"/>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3">
    <w:name w:val="Сетка таблицы29"/>
    <w:basedOn w:val="ae"/>
    <w:next w:val="af0"/>
    <w:uiPriority w:val="59"/>
    <w:rsid w:val="00661536"/>
    <w:rPr>
      <w:rFonts w:asciiTheme="minorHAnsi" w:eastAsia="Times New Roman" w:hAnsiTheme="minorHAnsi" w:cstheme="minorBid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01">
    <w:name w:val="Сетка таблицы30"/>
    <w:basedOn w:val="ae"/>
    <w:next w:val="af0"/>
    <w:uiPriority w:val="59"/>
    <w:rsid w:val="00661536"/>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0">
    <w:name w:val="Нет списка111"/>
    <w:next w:val="af"/>
    <w:uiPriority w:val="99"/>
    <w:semiHidden/>
    <w:unhideWhenUsed/>
    <w:rsid w:val="00661536"/>
  </w:style>
  <w:style w:type="paragraph" w:customStyle="1" w:styleId="FR4">
    <w:name w:val="FR4"/>
    <w:rsid w:val="00661536"/>
    <w:pPr>
      <w:widowControl w:val="0"/>
      <w:autoSpaceDE w:val="0"/>
      <w:autoSpaceDN w:val="0"/>
      <w:adjustRightInd w:val="0"/>
      <w:ind w:left="7160"/>
    </w:pPr>
    <w:rPr>
      <w:rFonts w:ascii="Arial" w:eastAsia="Times New Roman" w:hAnsi="Arial" w:cs="Arial"/>
      <w:sz w:val="16"/>
      <w:szCs w:val="16"/>
    </w:rPr>
  </w:style>
  <w:style w:type="paragraph" w:customStyle="1" w:styleId="FR5">
    <w:name w:val="FR5"/>
    <w:rsid w:val="00661536"/>
    <w:pPr>
      <w:widowControl w:val="0"/>
      <w:autoSpaceDE w:val="0"/>
      <w:autoSpaceDN w:val="0"/>
      <w:adjustRightInd w:val="0"/>
      <w:spacing w:before="20"/>
      <w:ind w:left="7000"/>
    </w:pPr>
    <w:rPr>
      <w:rFonts w:ascii="Arial" w:eastAsia="Times New Roman" w:hAnsi="Arial" w:cs="Arial"/>
      <w:sz w:val="12"/>
      <w:szCs w:val="12"/>
    </w:rPr>
  </w:style>
  <w:style w:type="paragraph" w:customStyle="1" w:styleId="stat">
    <w:name w:val="stat"/>
    <w:basedOn w:val="ac"/>
    <w:rsid w:val="00661536"/>
    <w:pPr>
      <w:ind w:firstLine="360"/>
      <w:jc w:val="both"/>
    </w:pPr>
    <w:rPr>
      <w:rFonts w:eastAsia="Times New Roman"/>
      <w:sz w:val="24"/>
      <w:szCs w:val="24"/>
      <w:lang w:eastAsia="ru-RU"/>
    </w:rPr>
  </w:style>
  <w:style w:type="table" w:customStyle="1" w:styleId="350">
    <w:name w:val="Сетка таблицы35"/>
    <w:basedOn w:val="ae"/>
    <w:next w:val="af0"/>
    <w:rsid w:val="005E682D"/>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f3">
    <w:name w:val="Заголовок 11"/>
    <w:basedOn w:val="ac"/>
    <w:uiPriority w:val="1"/>
    <w:qFormat/>
    <w:rsid w:val="002506BC"/>
    <w:pPr>
      <w:widowControl w:val="0"/>
      <w:autoSpaceDE w:val="0"/>
      <w:autoSpaceDN w:val="0"/>
      <w:ind w:left="961"/>
      <w:jc w:val="both"/>
      <w:outlineLvl w:val="1"/>
    </w:pPr>
    <w:rPr>
      <w:rFonts w:eastAsia="Times New Roman"/>
      <w:b/>
      <w:bCs/>
      <w:sz w:val="28"/>
      <w:szCs w:val="28"/>
    </w:rPr>
  </w:style>
  <w:style w:type="paragraph" w:customStyle="1" w:styleId="afffffffffffff2">
    <w:name w:val="Текст отчета"/>
    <w:basedOn w:val="ac"/>
    <w:link w:val="afffffffffffff3"/>
    <w:autoRedefine/>
    <w:rsid w:val="002506BC"/>
    <w:pPr>
      <w:widowControl w:val="0"/>
      <w:tabs>
        <w:tab w:val="left" w:pos="426"/>
        <w:tab w:val="left" w:pos="567"/>
      </w:tabs>
      <w:autoSpaceDE w:val="0"/>
      <w:autoSpaceDN w:val="0"/>
      <w:adjustRightInd w:val="0"/>
      <w:spacing w:line="360" w:lineRule="auto"/>
      <w:ind w:left="284" w:right="198" w:hanging="142"/>
      <w:jc w:val="both"/>
    </w:pPr>
    <w:rPr>
      <w:rFonts w:eastAsia="Times New Roman"/>
      <w:sz w:val="28"/>
      <w:szCs w:val="28"/>
      <w:shd w:val="clear" w:color="auto" w:fill="FFFFFF"/>
      <w:lang w:val="x-none"/>
    </w:rPr>
  </w:style>
  <w:style w:type="character" w:customStyle="1" w:styleId="afffffffffffff3">
    <w:name w:val="Текст отчета Знак"/>
    <w:link w:val="afffffffffffff2"/>
    <w:rsid w:val="002506BC"/>
    <w:rPr>
      <w:rFonts w:ascii="Times New Roman" w:eastAsia="Times New Roman" w:hAnsi="Times New Roman"/>
      <w:sz w:val="28"/>
      <w:szCs w:val="28"/>
      <w:lang w:val="x-none" w:eastAsia="en-US"/>
    </w:rPr>
  </w:style>
  <w:style w:type="paragraph" w:customStyle="1" w:styleId="228bf8a64b8551e1msonormal">
    <w:name w:val="228bf8a64b8551e1msonormal"/>
    <w:basedOn w:val="ac"/>
    <w:rsid w:val="002506BC"/>
    <w:pPr>
      <w:spacing w:before="100" w:beforeAutospacing="1" w:after="100" w:afterAutospacing="1"/>
    </w:pPr>
    <w:rPr>
      <w:rFonts w:eastAsia="Times New Roman"/>
      <w:sz w:val="24"/>
      <w:szCs w:val="24"/>
      <w:lang w:eastAsia="ru-RU"/>
    </w:rPr>
  </w:style>
  <w:style w:type="paragraph" w:customStyle="1" w:styleId="c43">
    <w:name w:val="c43"/>
    <w:basedOn w:val="ac"/>
    <w:rsid w:val="002506BC"/>
    <w:pPr>
      <w:spacing w:before="100" w:beforeAutospacing="1" w:after="100" w:afterAutospacing="1"/>
    </w:pPr>
    <w:rPr>
      <w:rFonts w:eastAsia="Times New Roman"/>
      <w:sz w:val="24"/>
      <w:szCs w:val="24"/>
      <w:lang w:eastAsia="ru-RU"/>
    </w:rPr>
  </w:style>
  <w:style w:type="paragraph" w:customStyle="1" w:styleId="c41">
    <w:name w:val="c41"/>
    <w:basedOn w:val="ac"/>
    <w:rsid w:val="002506BC"/>
    <w:pPr>
      <w:spacing w:before="100" w:beforeAutospacing="1" w:after="100" w:afterAutospacing="1"/>
    </w:pPr>
    <w:rPr>
      <w:rFonts w:eastAsia="Times New Roman"/>
      <w:sz w:val="24"/>
      <w:szCs w:val="24"/>
      <w:lang w:eastAsia="ru-RU"/>
    </w:rPr>
  </w:style>
  <w:style w:type="character" w:customStyle="1" w:styleId="10b">
    <w:name w:val="Основной текст (10) + Полужирный"/>
    <w:uiPriority w:val="99"/>
    <w:rsid w:val="002506BC"/>
    <w:rPr>
      <w:rFonts w:ascii="Times New Roman" w:hAnsi="Times New Roman" w:cs="Times New Roman"/>
      <w:b/>
      <w:bCs/>
      <w:sz w:val="18"/>
      <w:szCs w:val="18"/>
    </w:rPr>
  </w:style>
  <w:style w:type="character" w:customStyle="1" w:styleId="organictextcontentspan">
    <w:name w:val="organictextcontentspan"/>
    <w:basedOn w:val="ad"/>
    <w:rsid w:val="006D6E36"/>
  </w:style>
  <w:style w:type="table" w:customStyle="1" w:styleId="318">
    <w:name w:val="Сетка таблицы31"/>
    <w:basedOn w:val="ae"/>
    <w:next w:val="af0"/>
    <w:uiPriority w:val="59"/>
    <w:rsid w:val="00790C23"/>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
    <w:name w:val="Сетка таблицы32"/>
    <w:basedOn w:val="ae"/>
    <w:next w:val="af0"/>
    <w:uiPriority w:val="59"/>
    <w:rsid w:val="00790C23"/>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
    <w:name w:val="Сетка таблицы33"/>
    <w:basedOn w:val="ae"/>
    <w:next w:val="af0"/>
    <w:uiPriority w:val="59"/>
    <w:rsid w:val="00790C23"/>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3">
    <w:name w:val="Сетка таблицы34"/>
    <w:basedOn w:val="ae"/>
    <w:next w:val="af0"/>
    <w:uiPriority w:val="59"/>
    <w:rsid w:val="00790C23"/>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ff9">
    <w:name w:val="Заголовок3"/>
    <w:basedOn w:val="ac"/>
    <w:next w:val="af8"/>
    <w:rsid w:val="00790C23"/>
    <w:pPr>
      <w:keepNext/>
      <w:suppressAutoHyphens/>
      <w:spacing w:before="240" w:after="120"/>
    </w:pPr>
    <w:rPr>
      <w:rFonts w:ascii="Arial" w:eastAsia="Arial Unicode MS" w:hAnsi="Arial" w:cs="Mangal"/>
      <w:sz w:val="28"/>
      <w:szCs w:val="28"/>
      <w:lang w:eastAsia="zh-CN"/>
    </w:rPr>
  </w:style>
  <w:style w:type="table" w:customStyle="1" w:styleId="1101">
    <w:name w:val="Сетка таблицы110"/>
    <w:basedOn w:val="ae"/>
    <w:next w:val="af0"/>
    <w:uiPriority w:val="99"/>
    <w:rsid w:val="008435BA"/>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acterStyle2">
    <w:name w:val="CharacterStyle2"/>
    <w:hidden/>
    <w:rsid w:val="0060288C"/>
    <w:rPr>
      <w:rFonts w:ascii="Times New Roman" w:hAnsi="Times New Roman"/>
      <w:b/>
      <w:i/>
      <w:noProof/>
      <w:color w:val="000000"/>
      <w:sz w:val="20"/>
      <w:u w:val="none"/>
    </w:rPr>
  </w:style>
  <w:style w:type="character" w:customStyle="1" w:styleId="button-search">
    <w:name w:val="button-search"/>
    <w:basedOn w:val="ad"/>
    <w:rsid w:val="0060288C"/>
    <w:rPr>
      <w:rFonts w:ascii="Times New Roman" w:hAnsi="Times New Roman" w:cs="Times New Roman" w:hint="default"/>
    </w:rPr>
  </w:style>
  <w:style w:type="table" w:customStyle="1" w:styleId="360">
    <w:name w:val="Сетка таблицы36"/>
    <w:basedOn w:val="ae"/>
    <w:next w:val="af0"/>
    <w:uiPriority w:val="59"/>
    <w:rsid w:val="00F93CDC"/>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414">
    <w:name w:val="Сетка таблицы41"/>
    <w:basedOn w:val="ae"/>
    <w:next w:val="af0"/>
    <w:uiPriority w:val="59"/>
    <w:rsid w:val="00D67B8B"/>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
    <w:name w:val="Сетка таблицы42"/>
    <w:basedOn w:val="ae"/>
    <w:next w:val="af0"/>
    <w:uiPriority w:val="59"/>
    <w:rsid w:val="00202C26"/>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0">
    <w:name w:val="Сетка таблицы37"/>
    <w:basedOn w:val="ae"/>
    <w:next w:val="af0"/>
    <w:uiPriority w:val="59"/>
    <w:rsid w:val="00202C26"/>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0">
    <w:name w:val="Сетка таблицы38"/>
    <w:basedOn w:val="ae"/>
    <w:next w:val="af0"/>
    <w:uiPriority w:val="59"/>
    <w:rsid w:val="00202C26"/>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390">
    <w:name w:val="Сетка таблицы39"/>
    <w:basedOn w:val="ae"/>
    <w:next w:val="af0"/>
    <w:uiPriority w:val="59"/>
    <w:rsid w:val="00202C26"/>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400">
    <w:name w:val="Сетка таблицы40"/>
    <w:basedOn w:val="ae"/>
    <w:next w:val="af0"/>
    <w:uiPriority w:val="59"/>
    <w:rsid w:val="00202C26"/>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TML10">
    <w:name w:val="Стандартный HTML Знак1"/>
    <w:basedOn w:val="ad"/>
    <w:uiPriority w:val="99"/>
    <w:semiHidden/>
    <w:rsid w:val="0063380D"/>
    <w:rPr>
      <w:rFonts w:ascii="Consolas" w:eastAsia="Times New Roman" w:hAnsi="Consolas" w:cs="Times New Roman"/>
      <w:sz w:val="20"/>
      <w:szCs w:val="20"/>
      <w:lang w:eastAsia="ru-RU"/>
    </w:rPr>
  </w:style>
  <w:style w:type="character" w:customStyle="1" w:styleId="319">
    <w:name w:val="Основной текст с отступом 3 Знак1"/>
    <w:basedOn w:val="ad"/>
    <w:uiPriority w:val="99"/>
    <w:semiHidden/>
    <w:rsid w:val="0063380D"/>
    <w:rPr>
      <w:rFonts w:eastAsia="Times New Roman"/>
      <w:sz w:val="16"/>
      <w:szCs w:val="16"/>
      <w:lang w:eastAsia="ru-RU"/>
    </w:rPr>
  </w:style>
  <w:style w:type="table" w:customStyle="1" w:styleId="431">
    <w:name w:val="Сетка таблицы43"/>
    <w:basedOn w:val="ae"/>
    <w:next w:val="af0"/>
    <w:uiPriority w:val="59"/>
    <w:rsid w:val="00DB04F1"/>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1">
    <w:name w:val="Сетка таблицы44"/>
    <w:basedOn w:val="ae"/>
    <w:next w:val="af0"/>
    <w:uiPriority w:val="59"/>
    <w:rsid w:val="00DB04F1"/>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451">
    <w:name w:val="Сетка таблицы45"/>
    <w:basedOn w:val="ae"/>
    <w:next w:val="af0"/>
    <w:uiPriority w:val="59"/>
    <w:rsid w:val="00DB04F1"/>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6d">
    <w:name w:val="Основной текст6"/>
    <w:basedOn w:val="afff0"/>
    <w:rsid w:val="00715F63"/>
    <w:rPr>
      <w:rFonts w:ascii="Times New Roman" w:eastAsia="Times New Roman" w:hAnsi="Times New Roman" w:cs="Times New Roman"/>
      <w:b w:val="0"/>
      <w:bCs w:val="0"/>
      <w:i w:val="0"/>
      <w:iCs w:val="0"/>
      <w:smallCaps w:val="0"/>
      <w:strike w:val="0"/>
      <w:spacing w:val="0"/>
      <w:sz w:val="26"/>
      <w:szCs w:val="26"/>
      <w:u w:val="single"/>
      <w:shd w:val="clear" w:color="auto" w:fill="FFFFFF"/>
      <w:lang w:bidi="ar-SA"/>
    </w:rPr>
  </w:style>
  <w:style w:type="paragraph" w:customStyle="1" w:styleId="7d">
    <w:name w:val="Основной текст7"/>
    <w:basedOn w:val="ac"/>
    <w:rsid w:val="00715F63"/>
    <w:pPr>
      <w:shd w:val="clear" w:color="auto" w:fill="FFFFFF"/>
      <w:spacing w:before="360" w:line="322" w:lineRule="exact"/>
    </w:pPr>
    <w:rPr>
      <w:rFonts w:eastAsia="Times New Roman"/>
      <w:color w:val="000000"/>
      <w:sz w:val="26"/>
      <w:szCs w:val="26"/>
      <w:lang w:eastAsia="ru-RU"/>
    </w:rPr>
  </w:style>
  <w:style w:type="character" w:customStyle="1" w:styleId="2Georgia75pt">
    <w:name w:val="Основной текст (2) + Georgia;7;5 pt"/>
    <w:basedOn w:val="2f1"/>
    <w:rsid w:val="00125BDF"/>
    <w:rPr>
      <w:rFonts w:ascii="Georgia" w:eastAsia="Georgia" w:hAnsi="Georgia" w:cs="Georgia"/>
      <w:b/>
      <w:bCs/>
      <w:i w:val="0"/>
      <w:iCs w:val="0"/>
      <w:smallCaps w:val="0"/>
      <w:strike w:val="0"/>
      <w:color w:val="000000"/>
      <w:spacing w:val="0"/>
      <w:w w:val="100"/>
      <w:position w:val="0"/>
      <w:sz w:val="15"/>
      <w:szCs w:val="15"/>
      <w:u w:val="none"/>
      <w:shd w:val="clear" w:color="auto" w:fill="FFFFFF"/>
      <w:lang w:val="ru-RU" w:eastAsia="ru-RU" w:bidi="ru-RU"/>
    </w:rPr>
  </w:style>
  <w:style w:type="table" w:customStyle="1" w:styleId="620">
    <w:name w:val="Сетка таблицы62"/>
    <w:basedOn w:val="ae"/>
    <w:next w:val="af0"/>
    <w:rsid w:val="004A244A"/>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0">
    <w:name w:val="Сетка таблицы61"/>
    <w:basedOn w:val="ae"/>
    <w:next w:val="af0"/>
    <w:uiPriority w:val="59"/>
    <w:rsid w:val="004A244A"/>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nsNonformat0">
    <w:name w:val="ConsNonformat Знак"/>
    <w:link w:val="ConsNonformat"/>
    <w:locked/>
    <w:rsid w:val="0077490E"/>
    <w:rPr>
      <w:rFonts w:ascii="Courier New" w:eastAsia="Times New Roman" w:hAnsi="Courier New" w:cs="Courier New"/>
    </w:rPr>
  </w:style>
  <w:style w:type="table" w:customStyle="1" w:styleId="611">
    <w:name w:val="Сетка таблицы611"/>
    <w:basedOn w:val="ae"/>
    <w:next w:val="af0"/>
    <w:uiPriority w:val="59"/>
    <w:rsid w:val="00321135"/>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0">
    <w:name w:val="Сетка таблицы64"/>
    <w:basedOn w:val="ae"/>
    <w:next w:val="af0"/>
    <w:uiPriority w:val="59"/>
    <w:rsid w:val="00840B27"/>
    <w:rPr>
      <w:rFonts w:asciiTheme="minorHAnsi" w:eastAsiaTheme="minorHAnsi" w:hAnsiTheme="minorHAnsi" w:cstheme="minorBid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70">
    <w:name w:val="Сетка таблицы67"/>
    <w:basedOn w:val="ae"/>
    <w:next w:val="af0"/>
    <w:uiPriority w:val="59"/>
    <w:rsid w:val="00DF6F6D"/>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PreformattedText">
    <w:name w:val="Preformatted Text"/>
    <w:basedOn w:val="ac"/>
    <w:qFormat/>
    <w:rsid w:val="00284D1A"/>
    <w:pPr>
      <w:widowControl w:val="0"/>
      <w:suppressAutoHyphens/>
    </w:pPr>
    <w:rPr>
      <w:rFonts w:ascii="Liberation Mono" w:eastAsia="Liberation Mono" w:hAnsi="Liberation Mono" w:cs="Liberation Mono"/>
      <w:sz w:val="20"/>
      <w:szCs w:val="20"/>
      <w:lang w:val="en-US" w:eastAsia="zh-CN" w:bidi="hi-IN"/>
    </w:rPr>
  </w:style>
  <w:style w:type="table" w:customStyle="1" w:styleId="470">
    <w:name w:val="Сетка таблицы47"/>
    <w:basedOn w:val="ae"/>
    <w:next w:val="af0"/>
    <w:uiPriority w:val="59"/>
    <w:rsid w:val="007B7C17"/>
    <w:rPr>
      <w:rFonts w:asciiTheme="minorHAnsi" w:eastAsia="Times New Roman"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0">
    <w:name w:val="Сетка таблицы48"/>
    <w:basedOn w:val="ae"/>
    <w:next w:val="af0"/>
    <w:uiPriority w:val="59"/>
    <w:rsid w:val="007B7C17"/>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460">
    <w:name w:val="Сетка таблицы46"/>
    <w:basedOn w:val="ae"/>
    <w:next w:val="af0"/>
    <w:uiPriority w:val="59"/>
    <w:rsid w:val="001D4B9D"/>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layout">
    <w:name w:val="layout"/>
    <w:basedOn w:val="ad"/>
    <w:rsid w:val="00A23115"/>
  </w:style>
  <w:style w:type="paragraph" w:customStyle="1" w:styleId="1fffff7">
    <w:name w:val="Текст концевой сноски1"/>
    <w:basedOn w:val="ac"/>
    <w:next w:val="afffff3"/>
    <w:uiPriority w:val="99"/>
    <w:unhideWhenUsed/>
    <w:rsid w:val="00146BAC"/>
    <w:rPr>
      <w:rFonts w:eastAsia="Times New Roman"/>
      <w:sz w:val="20"/>
      <w:szCs w:val="20"/>
      <w:lang w:eastAsia="ru-RU"/>
    </w:rPr>
  </w:style>
  <w:style w:type="table" w:customStyle="1" w:styleId="1112">
    <w:name w:val="Сетка таблицы111"/>
    <w:basedOn w:val="ae"/>
    <w:next w:val="af0"/>
    <w:uiPriority w:val="99"/>
    <w:rsid w:val="0046219D"/>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490">
    <w:name w:val="Сетка таблицы49"/>
    <w:basedOn w:val="ae"/>
    <w:next w:val="af0"/>
    <w:uiPriority w:val="59"/>
    <w:rsid w:val="0046219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0">
    <w:name w:val="Сетка таблицы112"/>
    <w:basedOn w:val="ae"/>
    <w:next w:val="af0"/>
    <w:uiPriority w:val="99"/>
    <w:rsid w:val="0046219D"/>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1320">
    <w:name w:val="Основной текст + 132"/>
    <w:aliases w:val="5 pt2,Интервал 1 pt"/>
    <w:uiPriority w:val="99"/>
    <w:rsid w:val="00C96898"/>
    <w:rPr>
      <w:rFonts w:ascii="Times New Roman" w:hAnsi="Times New Roman"/>
      <w:spacing w:val="30"/>
      <w:sz w:val="27"/>
    </w:rPr>
  </w:style>
  <w:style w:type="character" w:customStyle="1" w:styleId="612">
    <w:name w:val="Заголовок 6 Знак1"/>
    <w:aliases w:val="H6 Знак1"/>
    <w:uiPriority w:val="99"/>
    <w:semiHidden/>
    <w:rsid w:val="00C96898"/>
    <w:rPr>
      <w:rFonts w:ascii="Cambria" w:hAnsi="Cambria"/>
      <w:i/>
      <w:color w:val="243F60"/>
    </w:rPr>
  </w:style>
  <w:style w:type="character" w:customStyle="1" w:styleId="14pt1">
    <w:name w:val="Основной текст + 14 pt1"/>
    <w:aliases w:val="Курсив1"/>
    <w:uiPriority w:val="99"/>
    <w:rsid w:val="00C96898"/>
    <w:rPr>
      <w:rFonts w:ascii="Times New Roman" w:hAnsi="Times New Roman"/>
      <w:i/>
      <w:spacing w:val="0"/>
      <w:sz w:val="28"/>
      <w:u w:val="none"/>
      <w:effect w:val="none"/>
    </w:rPr>
  </w:style>
  <w:style w:type="table" w:customStyle="1" w:styleId="2100">
    <w:name w:val="Сетка таблицы210"/>
    <w:uiPriority w:val="99"/>
    <w:rsid w:val="00C9689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f4">
    <w:name w:val="Знак Знак1 Знак Знак Знак Знак1"/>
    <w:basedOn w:val="ac"/>
    <w:uiPriority w:val="99"/>
    <w:rsid w:val="00C96898"/>
    <w:pPr>
      <w:spacing w:before="100" w:beforeAutospacing="1" w:after="100" w:afterAutospacing="1"/>
      <w:jc w:val="both"/>
    </w:pPr>
    <w:rPr>
      <w:rFonts w:ascii="Tahoma" w:eastAsia="Times New Roman" w:hAnsi="Tahoma"/>
      <w:sz w:val="20"/>
      <w:szCs w:val="20"/>
      <w:lang w:val="en-US"/>
    </w:rPr>
  </w:style>
  <w:style w:type="paragraph" w:customStyle="1" w:styleId="163">
    <w:name w:val="Абзац списка16"/>
    <w:basedOn w:val="ac"/>
    <w:rsid w:val="00966026"/>
    <w:pPr>
      <w:spacing w:after="200" w:line="276" w:lineRule="auto"/>
      <w:ind w:left="720"/>
    </w:pPr>
    <w:rPr>
      <w:rFonts w:ascii="Calibri" w:hAnsi="Calibri" w:cs="Calibri"/>
    </w:rPr>
  </w:style>
  <w:style w:type="paragraph" w:customStyle="1" w:styleId="afffffffffffff4">
    <w:name w:val="Знак Знак Знак Знак Знак Знак"/>
    <w:basedOn w:val="ac"/>
    <w:uiPriority w:val="99"/>
    <w:rsid w:val="00966026"/>
    <w:pPr>
      <w:spacing w:before="100" w:beforeAutospacing="1" w:after="100" w:afterAutospacing="1"/>
      <w:jc w:val="both"/>
    </w:pPr>
    <w:rPr>
      <w:rFonts w:ascii="Tahoma" w:eastAsia="Times New Roman" w:hAnsi="Tahoma"/>
      <w:sz w:val="20"/>
      <w:szCs w:val="20"/>
      <w:lang w:val="en-US"/>
    </w:rPr>
  </w:style>
  <w:style w:type="paragraph" w:customStyle="1" w:styleId="CharChar1CharChar1CharChar0">
    <w:name w:val="Char Char Знак Знак1 Char Char1 Знак Знак Char Char"/>
    <w:basedOn w:val="ac"/>
    <w:uiPriority w:val="99"/>
    <w:rsid w:val="00966026"/>
    <w:pPr>
      <w:spacing w:before="100" w:beforeAutospacing="1" w:after="100" w:afterAutospacing="1"/>
    </w:pPr>
    <w:rPr>
      <w:rFonts w:ascii="Tahoma" w:eastAsia="Times New Roman" w:hAnsi="Tahoma"/>
      <w:sz w:val="20"/>
      <w:szCs w:val="20"/>
      <w:lang w:val="en-US"/>
    </w:rPr>
  </w:style>
  <w:style w:type="paragraph" w:customStyle="1" w:styleId="89">
    <w:name w:val="Текст выноски8"/>
    <w:basedOn w:val="ac"/>
    <w:rsid w:val="00966026"/>
    <w:pPr>
      <w:overflowPunct w:val="0"/>
      <w:autoSpaceDE w:val="0"/>
      <w:autoSpaceDN w:val="0"/>
      <w:adjustRightInd w:val="0"/>
      <w:textAlignment w:val="baseline"/>
    </w:pPr>
    <w:rPr>
      <w:rFonts w:ascii="Tahoma" w:eastAsia="Times New Roman" w:hAnsi="Tahoma"/>
      <w:sz w:val="16"/>
      <w:szCs w:val="20"/>
      <w:lang w:eastAsia="ru-RU"/>
    </w:rPr>
  </w:style>
  <w:style w:type="character" w:customStyle="1" w:styleId="UnresolvedMention">
    <w:name w:val="Unresolved Mention"/>
    <w:uiPriority w:val="99"/>
    <w:semiHidden/>
    <w:unhideWhenUsed/>
    <w:rsid w:val="00966026"/>
    <w:rPr>
      <w:color w:val="605E5C"/>
      <w:shd w:val="clear" w:color="auto" w:fill="E1DFDD"/>
    </w:rPr>
  </w:style>
  <w:style w:type="paragraph" w:customStyle="1" w:styleId="512">
    <w:name w:val="Заголовок 51"/>
    <w:basedOn w:val="ac"/>
    <w:next w:val="ac"/>
    <w:uiPriority w:val="9"/>
    <w:semiHidden/>
    <w:unhideWhenUsed/>
    <w:qFormat/>
    <w:rsid w:val="00966026"/>
    <w:pPr>
      <w:keepNext/>
      <w:keepLines/>
      <w:tabs>
        <w:tab w:val="num" w:pos="1215"/>
      </w:tabs>
      <w:spacing w:before="40"/>
      <w:ind w:left="1215" w:hanging="360"/>
      <w:jc w:val="both"/>
      <w:outlineLvl w:val="4"/>
    </w:pPr>
    <w:rPr>
      <w:rFonts w:ascii="Calibri Light" w:eastAsia="Times New Roman" w:hAnsi="Calibri Light"/>
      <w:color w:val="2E74B5"/>
      <w:sz w:val="28"/>
      <w:lang w:eastAsia="ru-RU"/>
    </w:rPr>
  </w:style>
  <w:style w:type="paragraph" w:customStyle="1" w:styleId="613">
    <w:name w:val="Заголовок 61"/>
    <w:basedOn w:val="ac"/>
    <w:next w:val="ac"/>
    <w:uiPriority w:val="9"/>
    <w:semiHidden/>
    <w:unhideWhenUsed/>
    <w:qFormat/>
    <w:rsid w:val="00966026"/>
    <w:pPr>
      <w:keepNext/>
      <w:keepLines/>
      <w:tabs>
        <w:tab w:val="num" w:pos="1215"/>
      </w:tabs>
      <w:spacing w:before="40"/>
      <w:ind w:left="1215" w:hanging="360"/>
      <w:jc w:val="both"/>
      <w:outlineLvl w:val="5"/>
    </w:pPr>
    <w:rPr>
      <w:rFonts w:ascii="Calibri Light" w:eastAsia="Times New Roman" w:hAnsi="Calibri Light"/>
      <w:color w:val="1F4D78"/>
      <w:sz w:val="28"/>
      <w:lang w:eastAsia="ru-RU"/>
    </w:rPr>
  </w:style>
  <w:style w:type="paragraph" w:customStyle="1" w:styleId="710">
    <w:name w:val="Заголовок 71"/>
    <w:basedOn w:val="ac"/>
    <w:next w:val="ac"/>
    <w:uiPriority w:val="9"/>
    <w:semiHidden/>
    <w:unhideWhenUsed/>
    <w:qFormat/>
    <w:rsid w:val="00966026"/>
    <w:pPr>
      <w:keepNext/>
      <w:keepLines/>
      <w:tabs>
        <w:tab w:val="num" w:pos="1215"/>
      </w:tabs>
      <w:spacing w:before="40"/>
      <w:ind w:left="1215" w:hanging="360"/>
      <w:jc w:val="both"/>
      <w:outlineLvl w:val="6"/>
    </w:pPr>
    <w:rPr>
      <w:rFonts w:ascii="Calibri Light" w:eastAsia="Times New Roman" w:hAnsi="Calibri Light"/>
      <w:i/>
      <w:iCs/>
      <w:color w:val="1F4D78"/>
      <w:sz w:val="28"/>
      <w:lang w:eastAsia="ru-RU"/>
    </w:rPr>
  </w:style>
  <w:style w:type="paragraph" w:customStyle="1" w:styleId="810">
    <w:name w:val="Заголовок 81"/>
    <w:basedOn w:val="ac"/>
    <w:next w:val="ac"/>
    <w:uiPriority w:val="9"/>
    <w:semiHidden/>
    <w:unhideWhenUsed/>
    <w:qFormat/>
    <w:rsid w:val="00966026"/>
    <w:pPr>
      <w:keepNext/>
      <w:keepLines/>
      <w:tabs>
        <w:tab w:val="num" w:pos="1215"/>
      </w:tabs>
      <w:spacing w:before="40"/>
      <w:ind w:left="1215" w:hanging="360"/>
      <w:jc w:val="both"/>
      <w:outlineLvl w:val="7"/>
    </w:pPr>
    <w:rPr>
      <w:rFonts w:ascii="Calibri Light" w:eastAsia="Times New Roman" w:hAnsi="Calibri Light"/>
      <w:color w:val="272727"/>
      <w:sz w:val="21"/>
      <w:szCs w:val="21"/>
      <w:lang w:eastAsia="ru-RU"/>
    </w:rPr>
  </w:style>
  <w:style w:type="paragraph" w:customStyle="1" w:styleId="910">
    <w:name w:val="Заголовок 91"/>
    <w:basedOn w:val="ac"/>
    <w:next w:val="ac"/>
    <w:uiPriority w:val="9"/>
    <w:semiHidden/>
    <w:unhideWhenUsed/>
    <w:qFormat/>
    <w:rsid w:val="00966026"/>
    <w:pPr>
      <w:keepNext/>
      <w:keepLines/>
      <w:tabs>
        <w:tab w:val="num" w:pos="1215"/>
      </w:tabs>
      <w:spacing w:before="40"/>
      <w:ind w:left="1215" w:hanging="360"/>
      <w:jc w:val="both"/>
      <w:outlineLvl w:val="8"/>
    </w:pPr>
    <w:rPr>
      <w:rFonts w:ascii="Calibri Light" w:eastAsia="Times New Roman" w:hAnsi="Calibri Light"/>
      <w:i/>
      <w:iCs/>
      <w:color w:val="272727"/>
      <w:sz w:val="21"/>
      <w:szCs w:val="21"/>
      <w:lang w:eastAsia="ru-RU"/>
    </w:rPr>
  </w:style>
  <w:style w:type="character" w:customStyle="1" w:styleId="copytarget">
    <w:name w:val="copy_target"/>
    <w:rsid w:val="00966026"/>
  </w:style>
  <w:style w:type="character" w:customStyle="1" w:styleId="513">
    <w:name w:val="Заголовок 5 Знак1"/>
    <w:semiHidden/>
    <w:rsid w:val="00966026"/>
    <w:rPr>
      <w:rFonts w:ascii="Calibri" w:eastAsia="Times New Roman" w:hAnsi="Calibri" w:cs="Times New Roman"/>
      <w:b/>
      <w:bCs/>
      <w:i/>
      <w:iCs/>
      <w:sz w:val="26"/>
      <w:szCs w:val="26"/>
    </w:rPr>
  </w:style>
  <w:style w:type="character" w:customStyle="1" w:styleId="711">
    <w:name w:val="Заголовок 7 Знак1"/>
    <w:semiHidden/>
    <w:rsid w:val="00966026"/>
    <w:rPr>
      <w:rFonts w:ascii="Calibri" w:eastAsia="Times New Roman" w:hAnsi="Calibri" w:cs="Times New Roman"/>
      <w:sz w:val="24"/>
      <w:szCs w:val="24"/>
    </w:rPr>
  </w:style>
  <w:style w:type="character" w:customStyle="1" w:styleId="811">
    <w:name w:val="Заголовок 8 Знак1"/>
    <w:semiHidden/>
    <w:rsid w:val="00966026"/>
    <w:rPr>
      <w:rFonts w:ascii="Calibri" w:eastAsia="Times New Roman" w:hAnsi="Calibri" w:cs="Times New Roman"/>
      <w:i/>
      <w:iCs/>
      <w:sz w:val="24"/>
      <w:szCs w:val="24"/>
    </w:rPr>
  </w:style>
  <w:style w:type="character" w:customStyle="1" w:styleId="911">
    <w:name w:val="Заголовок 9 Знак1"/>
    <w:semiHidden/>
    <w:rsid w:val="00966026"/>
    <w:rPr>
      <w:rFonts w:ascii="Cambria" w:eastAsia="Times New Roman" w:hAnsi="Cambria" w:cs="Times New Roman"/>
      <w:sz w:val="22"/>
      <w:szCs w:val="22"/>
    </w:rPr>
  </w:style>
  <w:style w:type="table" w:customStyle="1" w:styleId="500">
    <w:name w:val="Сетка таблицы50"/>
    <w:basedOn w:val="ae"/>
    <w:next w:val="af0"/>
    <w:uiPriority w:val="59"/>
    <w:rsid w:val="00FF0FF9"/>
    <w:pPr>
      <w:ind w:firstLine="709"/>
      <w:jc w:val="both"/>
    </w:pPr>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
    <w:name w:val="Сетка таблицы51"/>
    <w:basedOn w:val="ae"/>
    <w:next w:val="af0"/>
    <w:uiPriority w:val="59"/>
    <w:rsid w:val="0078311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1">
    <w:name w:val="Сетка таблицы481"/>
    <w:basedOn w:val="ae"/>
    <w:next w:val="af0"/>
    <w:uiPriority w:val="59"/>
    <w:rsid w:val="00CD750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Сетка таблицы52"/>
    <w:basedOn w:val="ae"/>
    <w:next w:val="af0"/>
    <w:rsid w:val="004D0E79"/>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0">
    <w:name w:val="Сетка таблицы54"/>
    <w:basedOn w:val="ae"/>
    <w:next w:val="af0"/>
    <w:uiPriority w:val="59"/>
    <w:rsid w:val="007C65F0"/>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0">
    <w:name w:val="Сетка таблицы56"/>
    <w:basedOn w:val="ae"/>
    <w:next w:val="af0"/>
    <w:uiPriority w:val="59"/>
    <w:rsid w:val="00AE3DBB"/>
    <w:rPr>
      <w:rFonts w:asciiTheme="minorHAnsi" w:eastAsiaTheme="minorHAnsi" w:hAnsiTheme="minorHAnsi" w:cstheme="minorBid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30">
    <w:name w:val="Сетка таблицы53"/>
    <w:basedOn w:val="ae"/>
    <w:next w:val="af0"/>
    <w:rsid w:val="005A43B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ffff8">
    <w:name w:val="Неразрешенное упоминание1"/>
    <w:basedOn w:val="ad"/>
    <w:uiPriority w:val="99"/>
    <w:semiHidden/>
    <w:unhideWhenUsed/>
    <w:rsid w:val="005A43B8"/>
    <w:rPr>
      <w:color w:val="605E5C"/>
      <w:shd w:val="clear" w:color="auto" w:fill="E1DFDD"/>
    </w:rPr>
  </w:style>
  <w:style w:type="paragraph" w:customStyle="1" w:styleId="415">
    <w:name w:val="Заголовок 41"/>
    <w:basedOn w:val="ac"/>
    <w:next w:val="ac"/>
    <w:uiPriority w:val="9"/>
    <w:unhideWhenUsed/>
    <w:qFormat/>
    <w:rsid w:val="00700080"/>
    <w:pPr>
      <w:keepNext/>
      <w:keepLines/>
      <w:spacing w:before="40" w:line="276" w:lineRule="auto"/>
      <w:outlineLvl w:val="3"/>
    </w:pPr>
    <w:rPr>
      <w:rFonts w:ascii="Calibri Light" w:eastAsia="Times New Roman" w:hAnsi="Calibri Light"/>
      <w:i/>
      <w:iCs/>
      <w:color w:val="2E74B5"/>
    </w:rPr>
  </w:style>
  <w:style w:type="character" w:customStyle="1" w:styleId="1fffff9">
    <w:name w:val="Просмотренная гиперссылка1"/>
    <w:basedOn w:val="ad"/>
    <w:uiPriority w:val="99"/>
    <w:semiHidden/>
    <w:unhideWhenUsed/>
    <w:rsid w:val="00700080"/>
    <w:rPr>
      <w:color w:val="954F72"/>
      <w:u w:val="single"/>
    </w:rPr>
  </w:style>
  <w:style w:type="paragraph" w:customStyle="1" w:styleId="table">
    <w:name w:val="table"/>
    <w:basedOn w:val="ac"/>
    <w:rsid w:val="00700080"/>
    <w:pPr>
      <w:spacing w:before="100" w:beforeAutospacing="1" w:after="100" w:afterAutospacing="1"/>
    </w:pPr>
    <w:rPr>
      <w:rFonts w:eastAsia="Times New Roman"/>
      <w:sz w:val="24"/>
      <w:szCs w:val="24"/>
      <w:lang w:eastAsia="ru-RU"/>
    </w:rPr>
  </w:style>
  <w:style w:type="character" w:customStyle="1" w:styleId="1fffffa">
    <w:name w:val="Гиперссылка1"/>
    <w:basedOn w:val="ad"/>
    <w:rsid w:val="00700080"/>
  </w:style>
  <w:style w:type="table" w:customStyle="1" w:styleId="550">
    <w:name w:val="Сетка таблицы55"/>
    <w:basedOn w:val="ae"/>
    <w:next w:val="af0"/>
    <w:rsid w:val="000C6046"/>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70">
    <w:name w:val="Сетка таблицы57"/>
    <w:basedOn w:val="ae"/>
    <w:next w:val="af0"/>
    <w:uiPriority w:val="59"/>
    <w:rsid w:val="00E15920"/>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l">
    <w:name w:val="hl"/>
    <w:basedOn w:val="ad"/>
    <w:rsid w:val="00153D7D"/>
  </w:style>
  <w:style w:type="paragraph" w:customStyle="1" w:styleId="Char">
    <w:name w:val="Char Знак Знак Знак Знак Знак Знак"/>
    <w:basedOn w:val="ac"/>
    <w:rsid w:val="00153D7D"/>
    <w:pPr>
      <w:widowControl w:val="0"/>
      <w:adjustRightInd w:val="0"/>
      <w:spacing w:after="200" w:line="240" w:lineRule="exact"/>
      <w:jc w:val="right"/>
    </w:pPr>
    <w:rPr>
      <w:rFonts w:eastAsia="Times New Roman"/>
      <w:sz w:val="20"/>
      <w:szCs w:val="20"/>
      <w:lang w:val="en-GB" w:eastAsia="ru-RU"/>
    </w:rPr>
  </w:style>
  <w:style w:type="paragraph" w:customStyle="1" w:styleId="1113">
    <w:name w:val="Рег. 1.1.1"/>
    <w:basedOn w:val="ac"/>
    <w:qFormat/>
    <w:rsid w:val="00153D7D"/>
    <w:pPr>
      <w:spacing w:line="276" w:lineRule="auto"/>
      <w:jc w:val="both"/>
    </w:pPr>
    <w:rPr>
      <w:rFonts w:eastAsia="Times New Roman"/>
      <w:sz w:val="28"/>
      <w:szCs w:val="28"/>
      <w:lang w:eastAsia="ru-RU"/>
    </w:rPr>
  </w:style>
  <w:style w:type="paragraph" w:customStyle="1" w:styleId="11f5">
    <w:name w:val="Рег. Основной текст уровнеь 1.1 (базовый)"/>
    <w:basedOn w:val="ConsPlusNormal"/>
    <w:qFormat/>
    <w:rsid w:val="00153D7D"/>
    <w:pPr>
      <w:widowControl/>
      <w:autoSpaceDE/>
      <w:autoSpaceDN/>
      <w:adjustRightInd/>
      <w:spacing w:line="276" w:lineRule="auto"/>
      <w:ind w:firstLine="0"/>
      <w:jc w:val="both"/>
    </w:pPr>
    <w:rPr>
      <w:rFonts w:ascii="Times New Roman" w:eastAsia="Calibri" w:hAnsi="Times New Roman" w:cs="Times New Roman"/>
      <w:sz w:val="28"/>
      <w:szCs w:val="28"/>
      <w:lang w:eastAsia="en-US"/>
    </w:rPr>
  </w:style>
  <w:style w:type="paragraph" w:customStyle="1" w:styleId="afffffffffffff5">
    <w:name w:val="обычный приложения"/>
    <w:basedOn w:val="ac"/>
    <w:qFormat/>
    <w:rsid w:val="00153D7D"/>
    <w:pPr>
      <w:spacing w:after="200" w:line="276" w:lineRule="auto"/>
      <w:jc w:val="center"/>
    </w:pPr>
    <w:rPr>
      <w:b/>
      <w:sz w:val="24"/>
    </w:rPr>
  </w:style>
  <w:style w:type="paragraph" w:customStyle="1" w:styleId="afffffffffffff6">
    <w:name w:val="МУ Обычный стиль"/>
    <w:basedOn w:val="ac"/>
    <w:autoRedefine/>
    <w:rsid w:val="00153D7D"/>
    <w:pPr>
      <w:widowControl w:val="0"/>
      <w:tabs>
        <w:tab w:val="left" w:pos="0"/>
        <w:tab w:val="left" w:pos="1260"/>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firstLine="567"/>
      <w:jc w:val="both"/>
    </w:pPr>
    <w:rPr>
      <w:rFonts w:eastAsia="Times New Roman"/>
      <w:sz w:val="28"/>
      <w:szCs w:val="28"/>
      <w:lang w:eastAsia="ru-RU"/>
    </w:rPr>
  </w:style>
  <w:style w:type="paragraph" w:customStyle="1" w:styleId="empty">
    <w:name w:val="empty"/>
    <w:basedOn w:val="ac"/>
    <w:rsid w:val="00153D7D"/>
    <w:pPr>
      <w:spacing w:before="100" w:beforeAutospacing="1" w:after="100" w:afterAutospacing="1"/>
    </w:pPr>
    <w:rPr>
      <w:rFonts w:eastAsia="Times New Roman"/>
      <w:sz w:val="24"/>
      <w:szCs w:val="24"/>
      <w:lang w:eastAsia="ru-RU"/>
    </w:rPr>
  </w:style>
  <w:style w:type="character" w:customStyle="1" w:styleId="DefaultFontHxMailStyle">
    <w:name w:val="Default Font HxMail Style"/>
    <w:rsid w:val="00153D7D"/>
    <w:rPr>
      <w:rFonts w:ascii="Times New Roman" w:hAnsi="Times New Roman" w:cs="Times New Roman" w:hint="default"/>
      <w:b w:val="0"/>
      <w:bCs w:val="0"/>
      <w:i w:val="0"/>
      <w:iCs w:val="0"/>
      <w:strike w:val="0"/>
      <w:dstrike w:val="0"/>
      <w:color w:val="5B9BD5"/>
      <w:u w:val="none"/>
      <w:effect w:val="none"/>
    </w:rPr>
  </w:style>
  <w:style w:type="table" w:customStyle="1" w:styleId="580">
    <w:name w:val="Сетка таблицы58"/>
    <w:basedOn w:val="ae"/>
    <w:next w:val="af0"/>
    <w:uiPriority w:val="99"/>
    <w:rsid w:val="009A7AE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90">
    <w:name w:val="Сетка таблицы59"/>
    <w:basedOn w:val="ae"/>
    <w:next w:val="af0"/>
    <w:uiPriority w:val="39"/>
    <w:rsid w:val="009A7AE8"/>
    <w:rPr>
      <w:rFonts w:asciiTheme="minorHAnsi" w:eastAsiaTheme="minorEastAsia" w:hAnsiTheme="minorHAns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0">
    <w:name w:val="Сетка таблицы310"/>
    <w:basedOn w:val="ae"/>
    <w:next w:val="af0"/>
    <w:uiPriority w:val="39"/>
    <w:rsid w:val="009A7AE8"/>
    <w:rPr>
      <w:rFonts w:asciiTheme="minorHAnsi" w:eastAsiaTheme="minorEastAsia" w:hAnsi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5">
    <w:name w:val="Нет списка20"/>
    <w:next w:val="af"/>
    <w:uiPriority w:val="99"/>
    <w:semiHidden/>
    <w:unhideWhenUsed/>
    <w:rsid w:val="00F84DA7"/>
  </w:style>
  <w:style w:type="table" w:customStyle="1" w:styleId="600">
    <w:name w:val="Сетка таблицы60"/>
    <w:basedOn w:val="ae"/>
    <w:next w:val="af0"/>
    <w:uiPriority w:val="99"/>
    <w:rsid w:val="00F84DA7"/>
    <w:pPr>
      <w:ind w:firstLine="709"/>
      <w:jc w:val="both"/>
    </w:pPr>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0">
    <w:name w:val="Сетка таблицы113"/>
    <w:basedOn w:val="ae"/>
    <w:next w:val="af0"/>
    <w:uiPriority w:val="39"/>
    <w:rsid w:val="00F84DA7"/>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
    <w:name w:val="Сетка таблицы211"/>
    <w:basedOn w:val="ae"/>
    <w:next w:val="af0"/>
    <w:uiPriority w:val="39"/>
    <w:rsid w:val="00F84DA7"/>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0">
    <w:name w:val="Сетка таблицы311"/>
    <w:basedOn w:val="ae"/>
    <w:next w:val="af0"/>
    <w:uiPriority w:val="39"/>
    <w:rsid w:val="00F84DA7"/>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00">
    <w:name w:val="Сетка таблицы410"/>
    <w:basedOn w:val="ae"/>
    <w:next w:val="af0"/>
    <w:uiPriority w:val="39"/>
    <w:rsid w:val="00F84DA7"/>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00">
    <w:name w:val="Сетка таблицы510"/>
    <w:basedOn w:val="ae"/>
    <w:next w:val="af0"/>
    <w:uiPriority w:val="59"/>
    <w:rsid w:val="00F84DA7"/>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30">
    <w:name w:val="Сетка таблицы63"/>
    <w:basedOn w:val="ae"/>
    <w:next w:val="af0"/>
    <w:uiPriority w:val="59"/>
    <w:rsid w:val="00F84DA7"/>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12">
    <w:name w:val="Сетка таблицы71"/>
    <w:basedOn w:val="ae"/>
    <w:next w:val="af0"/>
    <w:uiPriority w:val="59"/>
    <w:rsid w:val="00F84DA7"/>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2">
    <w:name w:val="Сетка таблицы81"/>
    <w:basedOn w:val="ae"/>
    <w:next w:val="af0"/>
    <w:uiPriority w:val="59"/>
    <w:rsid w:val="00F84DA7"/>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12">
    <w:name w:val="Сетка таблицы91"/>
    <w:basedOn w:val="ae"/>
    <w:next w:val="af0"/>
    <w:uiPriority w:val="59"/>
    <w:rsid w:val="00F84DA7"/>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10">
    <w:name w:val="Сетка таблицы101"/>
    <w:basedOn w:val="ae"/>
    <w:next w:val="af0"/>
    <w:uiPriority w:val="59"/>
    <w:rsid w:val="00F84DA7"/>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0">
    <w:name w:val="Сетка таблицы114"/>
    <w:basedOn w:val="ae"/>
    <w:next w:val="af0"/>
    <w:uiPriority w:val="59"/>
    <w:rsid w:val="00F84DA7"/>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
    <w:name w:val="Сетка таблицы121"/>
    <w:basedOn w:val="ae"/>
    <w:next w:val="af0"/>
    <w:uiPriority w:val="59"/>
    <w:rsid w:val="00F84DA7"/>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
    <w:name w:val="Сетка таблицы131"/>
    <w:basedOn w:val="ae"/>
    <w:next w:val="af0"/>
    <w:uiPriority w:val="59"/>
    <w:rsid w:val="00F84DA7"/>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02">
    <w:name w:val="Нет списка110"/>
    <w:next w:val="af"/>
    <w:uiPriority w:val="99"/>
    <w:semiHidden/>
    <w:rsid w:val="00F84DA7"/>
  </w:style>
  <w:style w:type="table" w:customStyle="1" w:styleId="261">
    <w:name w:val="Сетка таблицы261"/>
    <w:basedOn w:val="ae"/>
    <w:next w:val="af0"/>
    <w:rsid w:val="00F84DA7"/>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1">
    <w:name w:val="Сетка таблицы271"/>
    <w:basedOn w:val="ae"/>
    <w:next w:val="af0"/>
    <w:uiPriority w:val="59"/>
    <w:rsid w:val="00F84DA7"/>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81">
    <w:name w:val="Сетка таблицы281"/>
    <w:basedOn w:val="ae"/>
    <w:next w:val="af0"/>
    <w:uiPriority w:val="59"/>
    <w:rsid w:val="00F84DA7"/>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911">
    <w:name w:val="Сетка таблицы291"/>
    <w:basedOn w:val="ae"/>
    <w:next w:val="af0"/>
    <w:uiPriority w:val="59"/>
    <w:rsid w:val="00F84DA7"/>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0">
    <w:name w:val="Сетка таблицы312"/>
    <w:basedOn w:val="ae"/>
    <w:next w:val="af0"/>
    <w:uiPriority w:val="59"/>
    <w:rsid w:val="00F84DA7"/>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10">
    <w:name w:val="Сетка таблицы321"/>
    <w:basedOn w:val="ae"/>
    <w:next w:val="af0"/>
    <w:uiPriority w:val="59"/>
    <w:rsid w:val="00F84DA7"/>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10">
    <w:name w:val="Сетка таблицы331"/>
    <w:basedOn w:val="ae"/>
    <w:next w:val="af0"/>
    <w:uiPriority w:val="59"/>
    <w:rsid w:val="00F84DA7"/>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410">
    <w:name w:val="Сетка таблицы341"/>
    <w:basedOn w:val="ae"/>
    <w:next w:val="af0"/>
    <w:uiPriority w:val="59"/>
    <w:rsid w:val="00F84DA7"/>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0">
    <w:name w:val="Сетка таблицы411"/>
    <w:basedOn w:val="ae"/>
    <w:next w:val="af0"/>
    <w:uiPriority w:val="39"/>
    <w:rsid w:val="00F84DA7"/>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10">
    <w:name w:val="Сетка таблицы421"/>
    <w:basedOn w:val="ae"/>
    <w:next w:val="af0"/>
    <w:uiPriority w:val="59"/>
    <w:rsid w:val="00F84DA7"/>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10">
    <w:name w:val="Сетка таблицы431"/>
    <w:basedOn w:val="ae"/>
    <w:next w:val="af0"/>
    <w:uiPriority w:val="59"/>
    <w:rsid w:val="00F84DA7"/>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510">
    <w:name w:val="Сетка таблицы451"/>
    <w:basedOn w:val="ae"/>
    <w:next w:val="af0"/>
    <w:uiPriority w:val="59"/>
    <w:rsid w:val="00F84DA7"/>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61">
    <w:name w:val="Сетка таблицы461"/>
    <w:basedOn w:val="ae"/>
    <w:next w:val="af0"/>
    <w:rsid w:val="00F84DA7"/>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1">
    <w:name w:val="Сетка таблицы471"/>
    <w:basedOn w:val="ae"/>
    <w:next w:val="af0"/>
    <w:uiPriority w:val="59"/>
    <w:rsid w:val="00F84DA7"/>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82">
    <w:name w:val="Сетка таблицы482"/>
    <w:basedOn w:val="ae"/>
    <w:next w:val="af0"/>
    <w:uiPriority w:val="59"/>
    <w:rsid w:val="00F84DA7"/>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01">
    <w:name w:val="Сетка таблицы501"/>
    <w:basedOn w:val="ae"/>
    <w:next w:val="af0"/>
    <w:uiPriority w:val="59"/>
    <w:rsid w:val="00F84DA7"/>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0">
    <w:name w:val="Сетка таблицы511"/>
    <w:basedOn w:val="ae"/>
    <w:next w:val="af0"/>
    <w:uiPriority w:val="59"/>
    <w:rsid w:val="00F84DA7"/>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
    <w:name w:val="Сетка таблицы521"/>
    <w:basedOn w:val="ae"/>
    <w:next w:val="af0"/>
    <w:rsid w:val="00F84DA7"/>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1">
    <w:name w:val="Сетка таблицы561"/>
    <w:basedOn w:val="ae"/>
    <w:next w:val="af0"/>
    <w:uiPriority w:val="59"/>
    <w:rsid w:val="00F84DA7"/>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91">
    <w:name w:val="s_91"/>
    <w:basedOn w:val="ac"/>
    <w:rsid w:val="00C3540D"/>
    <w:pPr>
      <w:spacing w:before="100" w:beforeAutospacing="1" w:after="100" w:afterAutospacing="1"/>
    </w:pPr>
    <w:rPr>
      <w:rFonts w:eastAsia="Times New Roman"/>
      <w:sz w:val="24"/>
      <w:szCs w:val="24"/>
      <w:lang w:eastAsia="ru-RU"/>
    </w:rPr>
  </w:style>
  <w:style w:type="paragraph" w:customStyle="1" w:styleId="indent1">
    <w:name w:val="indent_1"/>
    <w:basedOn w:val="ac"/>
    <w:rsid w:val="00C3540D"/>
    <w:pPr>
      <w:spacing w:before="100" w:beforeAutospacing="1" w:after="100" w:afterAutospacing="1"/>
    </w:pPr>
    <w:rPr>
      <w:rFonts w:eastAsia="Times New Roman"/>
      <w:sz w:val="24"/>
      <w:szCs w:val="24"/>
      <w:lang w:eastAsia="ru-RU"/>
    </w:rPr>
  </w:style>
  <w:style w:type="character" w:customStyle="1" w:styleId="highlightsearch">
    <w:name w:val="highlightsearch"/>
    <w:basedOn w:val="ad"/>
    <w:rsid w:val="00C3540D"/>
  </w:style>
  <w:style w:type="paragraph" w:customStyle="1" w:styleId="TableHeading">
    <w:name w:val="Table Heading"/>
    <w:basedOn w:val="TableContents"/>
    <w:qFormat/>
    <w:rsid w:val="00C3540D"/>
    <w:pPr>
      <w:autoSpaceDN/>
      <w:jc w:val="center"/>
      <w:textAlignment w:val="auto"/>
    </w:pPr>
    <w:rPr>
      <w:rFonts w:eastAsia="Times New Roman" w:cs="Times New Roman"/>
      <w:b/>
      <w:bCs/>
      <w:kern w:val="0"/>
      <w:sz w:val="20"/>
      <w:szCs w:val="20"/>
      <w:lang w:bidi="ar-SA"/>
    </w:rPr>
  </w:style>
  <w:style w:type="character" w:customStyle="1" w:styleId="228">
    <w:name w:val="Основной текст 2 Знак2"/>
    <w:basedOn w:val="ad"/>
    <w:uiPriority w:val="99"/>
    <w:semiHidden/>
    <w:rsid w:val="00C3540D"/>
    <w:rPr>
      <w:rFonts w:ascii="Times New Roman" w:eastAsia="Times New Roman" w:hAnsi="Times New Roman" w:cs="Times New Roman"/>
      <w:sz w:val="28"/>
      <w:szCs w:val="20"/>
      <w:lang w:eastAsia="ru-RU"/>
    </w:rPr>
  </w:style>
  <w:style w:type="numbering" w:customStyle="1" w:styleId="21c">
    <w:name w:val="Нет списка21"/>
    <w:next w:val="af"/>
    <w:uiPriority w:val="99"/>
    <w:semiHidden/>
    <w:unhideWhenUsed/>
    <w:rsid w:val="00C3540D"/>
  </w:style>
  <w:style w:type="paragraph" w:customStyle="1" w:styleId="afffffffffffff7">
    <w:name w:val="Îáû÷íûé"/>
    <w:uiPriority w:val="99"/>
    <w:rsid w:val="00343616"/>
    <w:pPr>
      <w:widowControl w:val="0"/>
      <w:autoSpaceDE w:val="0"/>
      <w:autoSpaceDN w:val="0"/>
      <w:adjustRightInd w:val="0"/>
    </w:pPr>
    <w:rPr>
      <w:rFonts w:ascii="Times New Roman" w:eastAsia="Times New Roman" w:hAnsi="Times New Roman"/>
    </w:rPr>
  </w:style>
  <w:style w:type="paragraph" w:customStyle="1" w:styleId="11f6">
    <w:name w:val="Оглавление 11"/>
    <w:basedOn w:val="ac"/>
    <w:uiPriority w:val="1"/>
    <w:qFormat/>
    <w:rsid w:val="00343616"/>
    <w:pPr>
      <w:widowControl w:val="0"/>
      <w:autoSpaceDE w:val="0"/>
      <w:autoSpaceDN w:val="0"/>
      <w:ind w:left="217"/>
      <w:jc w:val="both"/>
    </w:pPr>
    <w:rPr>
      <w:rFonts w:eastAsia="Times New Roman"/>
      <w:sz w:val="28"/>
      <w:szCs w:val="28"/>
    </w:rPr>
  </w:style>
  <w:style w:type="paragraph" w:customStyle="1" w:styleId="21d">
    <w:name w:val="Оглавление 21"/>
    <w:basedOn w:val="ac"/>
    <w:uiPriority w:val="1"/>
    <w:qFormat/>
    <w:rsid w:val="00343616"/>
    <w:pPr>
      <w:widowControl w:val="0"/>
      <w:autoSpaceDE w:val="0"/>
      <w:autoSpaceDN w:val="0"/>
      <w:ind w:left="925"/>
      <w:jc w:val="both"/>
    </w:pPr>
    <w:rPr>
      <w:rFonts w:eastAsia="Times New Roman"/>
      <w:sz w:val="28"/>
      <w:szCs w:val="28"/>
    </w:rPr>
  </w:style>
  <w:style w:type="numbering" w:customStyle="1" w:styleId="229">
    <w:name w:val="Нет списка22"/>
    <w:next w:val="af"/>
    <w:uiPriority w:val="99"/>
    <w:semiHidden/>
    <w:unhideWhenUsed/>
    <w:rsid w:val="00343616"/>
  </w:style>
  <w:style w:type="table" w:customStyle="1" w:styleId="2121">
    <w:name w:val="Сетка таблицы212"/>
    <w:basedOn w:val="ae"/>
    <w:next w:val="af0"/>
    <w:rsid w:val="00343616"/>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73">
    <w:name w:val="Указатель17"/>
    <w:basedOn w:val="ac"/>
    <w:qFormat/>
    <w:rsid w:val="00343616"/>
    <w:pPr>
      <w:widowControl w:val="0"/>
      <w:suppressLineNumbers/>
      <w:suppressAutoHyphens/>
      <w:textAlignment w:val="baseline"/>
    </w:pPr>
    <w:rPr>
      <w:rFonts w:eastAsia="SimSun, 宋体" w:cs="Mangal"/>
      <w:kern w:val="2"/>
      <w:sz w:val="24"/>
      <w:szCs w:val="24"/>
      <w:lang w:eastAsia="zh-CN" w:bidi="hi-IN"/>
    </w:rPr>
  </w:style>
  <w:style w:type="paragraph" w:customStyle="1" w:styleId="Index">
    <w:name w:val="Index"/>
    <w:basedOn w:val="Standard"/>
    <w:rsid w:val="00D12250"/>
    <w:pPr>
      <w:widowControl/>
      <w:suppressLineNumbers/>
      <w:textAlignment w:val="baseline"/>
    </w:pPr>
    <w:rPr>
      <w:rFonts w:eastAsia="Times New Roman" w:cs="Arial"/>
      <w:sz w:val="20"/>
      <w:szCs w:val="20"/>
      <w:lang w:eastAsia="ru-RU" w:bidi="ar-SA"/>
    </w:rPr>
  </w:style>
  <w:style w:type="character" w:customStyle="1" w:styleId="Internetlink">
    <w:name w:val="Internet link"/>
    <w:rsid w:val="00D12250"/>
    <w:rPr>
      <w:color w:val="0000FF"/>
      <w:u w:val="single"/>
    </w:rPr>
  </w:style>
  <w:style w:type="character" w:customStyle="1" w:styleId="StrongEmphasis">
    <w:name w:val="Strong Emphasis"/>
    <w:rsid w:val="00D12250"/>
    <w:rPr>
      <w:b/>
      <w:bCs/>
    </w:rPr>
  </w:style>
  <w:style w:type="character" w:customStyle="1" w:styleId="FootnoteSymbol">
    <w:name w:val="Footnote Symbol"/>
    <w:rsid w:val="00D12250"/>
    <w:rPr>
      <w:position w:val="0"/>
      <w:vertAlign w:val="superscript"/>
    </w:rPr>
  </w:style>
  <w:style w:type="character" w:customStyle="1" w:styleId="NumberingSymbols">
    <w:name w:val="Numbering Symbols"/>
    <w:rsid w:val="00D12250"/>
    <w:rPr>
      <w:sz w:val="24"/>
      <w:szCs w:val="24"/>
    </w:rPr>
  </w:style>
  <w:style w:type="character" w:customStyle="1" w:styleId="BulletSymbols">
    <w:name w:val="Bullet Symbols"/>
    <w:rsid w:val="00D12250"/>
    <w:rPr>
      <w:rFonts w:ascii="OpenSymbol" w:eastAsia="OpenSymbol" w:hAnsi="OpenSymbol" w:cs="OpenSymbol"/>
    </w:rPr>
  </w:style>
  <w:style w:type="character" w:customStyle="1" w:styleId="2fffd">
    <w:name w:val="Основной текст Знак2"/>
    <w:uiPriority w:val="99"/>
    <w:semiHidden/>
    <w:rsid w:val="00D12250"/>
    <w:rPr>
      <w:kern w:val="3"/>
      <w:sz w:val="22"/>
      <w:szCs w:val="22"/>
      <w:lang w:eastAsia="en-US"/>
    </w:rPr>
  </w:style>
  <w:style w:type="table" w:customStyle="1" w:styleId="TableNormal3">
    <w:name w:val="Table Normal3"/>
    <w:uiPriority w:val="2"/>
    <w:semiHidden/>
    <w:unhideWhenUsed/>
    <w:qFormat/>
    <w:rsid w:val="00D12250"/>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D12250"/>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D12250"/>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D12250"/>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7">
    <w:name w:val="Table Normal7"/>
    <w:uiPriority w:val="2"/>
    <w:semiHidden/>
    <w:qFormat/>
    <w:rsid w:val="00D12250"/>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character" w:customStyle="1" w:styleId="105pt0pt">
    <w:name w:val="Основной текст + 10;5 pt;Полужирный;Интервал 0 pt"/>
    <w:basedOn w:val="afff0"/>
    <w:rsid w:val="00580E45"/>
    <w:rPr>
      <w:rFonts w:eastAsia="Times New Roman" w:cs="Times New Roman"/>
      <w:b/>
      <w:bCs/>
      <w:color w:val="000000"/>
      <w:spacing w:val="-6"/>
      <w:w w:val="100"/>
      <w:position w:val="0"/>
      <w:sz w:val="21"/>
      <w:szCs w:val="21"/>
      <w:shd w:val="clear" w:color="auto" w:fill="FFFFFF"/>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1" w:qFormat="1"/>
    <w:lsdException w:name="toc 2" w:uiPriority="1" w:qFormat="1"/>
    <w:lsdException w:name="header" w:qFormat="1"/>
    <w:lsdException w:name="caption" w:uiPriority="0" w:qFormat="1"/>
    <w:lsdException w:name="endnote text" w:qFormat="1"/>
    <w:lsdException w:name="List" w:uiPriority="0"/>
    <w:lsdException w:name="List Number" w:uiPriority="0"/>
    <w:lsdException w:name="List 3" w:uiPriority="0"/>
    <w:lsdException w:name="Title" w:semiHidden="0" w:unhideWhenUsed="0" w:qFormat="1"/>
    <w:lsdException w:name="Default Paragraph Font" w:uiPriority="1"/>
    <w:lsdException w:name="Body Text" w:qFormat="1"/>
    <w:lsdException w:name="Subtitle" w:semiHidden="0" w:unhideWhenUsed="0" w:qFormat="1"/>
    <w:lsdException w:name="Body Text First Indent" w:uiPriority="0"/>
    <w:lsdException w:name="Body Text First Indent 2" w:uiPriority="0"/>
    <w:lsdException w:name="Strong" w:semiHidden="0" w:unhideWhenUsed="0" w:qFormat="1"/>
    <w:lsdException w:name="Emphasis" w:semiHidden="0" w:unhideWhenUsed="0" w:qFormat="1"/>
    <w:lsdException w:name="Normal (Web)" w:qFormat="1"/>
    <w:lsdException w:name="HTML Definition" w:uiPriority="0"/>
    <w:lsdException w:name="Table Grid"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qFormat="1"/>
  </w:latentStyles>
  <w:style w:type="paragraph" w:default="1" w:styleId="ac">
    <w:name w:val="Normal"/>
    <w:aliases w:val="Мой"/>
    <w:qFormat/>
    <w:rsid w:val="00B41DAE"/>
    <w:rPr>
      <w:rFonts w:ascii="Times New Roman" w:hAnsi="Times New Roman"/>
      <w:sz w:val="22"/>
      <w:szCs w:val="22"/>
      <w:lang w:eastAsia="en-US"/>
    </w:rPr>
  </w:style>
  <w:style w:type="paragraph" w:styleId="14">
    <w:name w:val="heading 1"/>
    <w:aliases w:val="Глава,Заголов,H1,(раздел),heading 1, Знак,h1,Глава 1,новая страница,Заголовок 1 Знак2,Заголовок 1 Знак Знак1,Заголовок 1 Знак Знак Знак1,Заголовок 1 Знак Знак Знак Знак Знак Знак Знак Знак,Заголовок 1 Знак Знак Знак Знак,Заголовок 11 Знак"/>
    <w:basedOn w:val="ac"/>
    <w:next w:val="ac"/>
    <w:link w:val="15"/>
    <w:uiPriority w:val="99"/>
    <w:qFormat/>
    <w:rsid w:val="0024584B"/>
    <w:pPr>
      <w:keepNext/>
      <w:spacing w:before="240" w:after="60"/>
      <w:outlineLvl w:val="0"/>
    </w:pPr>
    <w:rPr>
      <w:rFonts w:ascii="Arial" w:eastAsia="Times New Roman" w:hAnsi="Arial"/>
      <w:b/>
      <w:bCs/>
      <w:kern w:val="32"/>
      <w:sz w:val="32"/>
      <w:szCs w:val="32"/>
    </w:rPr>
  </w:style>
  <w:style w:type="paragraph" w:styleId="20">
    <w:name w:val="heading 2"/>
    <w:aliases w:val="Раздел,карт,H2,Numbered text 3,2 headline,h,headline,h2,(подраздел),Reset numbering,H21,H22,H23,H24,H211,H25,H212,H221,H231,H241,H2111,H26,H213,H222,H232,H242,H2112,H27,H214,H28,H29,H210,H215,H216,H217,H218,H219,H220,H2110"/>
    <w:basedOn w:val="ac"/>
    <w:next w:val="ac"/>
    <w:link w:val="21"/>
    <w:uiPriority w:val="99"/>
    <w:unhideWhenUsed/>
    <w:qFormat/>
    <w:rsid w:val="0024584B"/>
    <w:pPr>
      <w:keepNext/>
      <w:keepLines/>
      <w:spacing w:before="200"/>
      <w:outlineLvl w:val="1"/>
    </w:pPr>
    <w:rPr>
      <w:rFonts w:ascii="Cambria" w:eastAsia="Times New Roman" w:hAnsi="Cambria"/>
      <w:b/>
      <w:bCs/>
      <w:color w:val="4F81BD"/>
      <w:sz w:val="26"/>
      <w:szCs w:val="26"/>
    </w:rPr>
  </w:style>
  <w:style w:type="paragraph" w:styleId="30">
    <w:name w:val="heading 3"/>
    <w:aliases w:val="H3,&quot;Сапфир&quot;,Подраздел,Знак3 Знак,Знак3 Знак Знак Знак,ПодЗаголовок"/>
    <w:basedOn w:val="ac"/>
    <w:next w:val="ac"/>
    <w:link w:val="31"/>
    <w:uiPriority w:val="99"/>
    <w:unhideWhenUsed/>
    <w:qFormat/>
    <w:rsid w:val="0024584B"/>
    <w:pPr>
      <w:keepNext/>
      <w:keepLines/>
      <w:spacing w:before="200"/>
      <w:outlineLvl w:val="2"/>
    </w:pPr>
    <w:rPr>
      <w:rFonts w:ascii="Cambria" w:eastAsia="Times New Roman" w:hAnsi="Cambria"/>
      <w:b/>
      <w:bCs/>
      <w:color w:val="4F81BD"/>
      <w:sz w:val="24"/>
      <w:szCs w:val="24"/>
    </w:rPr>
  </w:style>
  <w:style w:type="paragraph" w:styleId="4">
    <w:name w:val="heading 4"/>
    <w:aliases w:val="Параграф,!Параграфы/Статьи документа"/>
    <w:basedOn w:val="ac"/>
    <w:next w:val="ac"/>
    <w:link w:val="40"/>
    <w:uiPriority w:val="99"/>
    <w:qFormat/>
    <w:rsid w:val="0024584B"/>
    <w:pPr>
      <w:keepNext/>
      <w:ind w:left="57" w:right="57"/>
      <w:jc w:val="center"/>
      <w:outlineLvl w:val="3"/>
    </w:pPr>
    <w:rPr>
      <w:rFonts w:eastAsia="Times New Roman"/>
      <w:color w:val="000000"/>
      <w:sz w:val="28"/>
      <w:szCs w:val="28"/>
    </w:rPr>
  </w:style>
  <w:style w:type="paragraph" w:styleId="5">
    <w:name w:val="heading 5"/>
    <w:basedOn w:val="ac"/>
    <w:next w:val="ac"/>
    <w:link w:val="50"/>
    <w:uiPriority w:val="99"/>
    <w:unhideWhenUsed/>
    <w:qFormat/>
    <w:rsid w:val="0024584B"/>
    <w:pPr>
      <w:keepNext/>
      <w:keepLines/>
      <w:spacing w:before="200"/>
      <w:outlineLvl w:val="4"/>
    </w:pPr>
    <w:rPr>
      <w:rFonts w:ascii="Cambria" w:eastAsia="Times New Roman" w:hAnsi="Cambria"/>
      <w:color w:val="243F60"/>
      <w:sz w:val="24"/>
      <w:szCs w:val="24"/>
    </w:rPr>
  </w:style>
  <w:style w:type="paragraph" w:styleId="6">
    <w:name w:val="heading 6"/>
    <w:aliases w:val="H6"/>
    <w:basedOn w:val="ac"/>
    <w:next w:val="ac"/>
    <w:link w:val="60"/>
    <w:uiPriority w:val="99"/>
    <w:qFormat/>
    <w:rsid w:val="00A71BC1"/>
    <w:pPr>
      <w:keepNext/>
      <w:jc w:val="both"/>
      <w:outlineLvl w:val="5"/>
    </w:pPr>
    <w:rPr>
      <w:rFonts w:eastAsia="Times New Roman"/>
      <w:b/>
      <w:sz w:val="24"/>
      <w:szCs w:val="20"/>
    </w:rPr>
  </w:style>
  <w:style w:type="paragraph" w:styleId="7">
    <w:name w:val="heading 7"/>
    <w:basedOn w:val="ac"/>
    <w:next w:val="ac"/>
    <w:link w:val="70"/>
    <w:uiPriority w:val="99"/>
    <w:qFormat/>
    <w:rsid w:val="00A71BC1"/>
    <w:pPr>
      <w:keepNext/>
      <w:jc w:val="both"/>
      <w:outlineLvl w:val="6"/>
    </w:pPr>
    <w:rPr>
      <w:rFonts w:eastAsia="Times New Roman"/>
      <w:sz w:val="24"/>
      <w:szCs w:val="20"/>
    </w:rPr>
  </w:style>
  <w:style w:type="paragraph" w:styleId="8">
    <w:name w:val="heading 8"/>
    <w:basedOn w:val="ac"/>
    <w:next w:val="ac"/>
    <w:link w:val="80"/>
    <w:uiPriority w:val="99"/>
    <w:qFormat/>
    <w:rsid w:val="00A71BC1"/>
    <w:pPr>
      <w:keepNext/>
      <w:outlineLvl w:val="7"/>
    </w:pPr>
    <w:rPr>
      <w:rFonts w:eastAsia="Times New Roman"/>
      <w:sz w:val="24"/>
      <w:szCs w:val="20"/>
    </w:rPr>
  </w:style>
  <w:style w:type="paragraph" w:styleId="9">
    <w:name w:val="heading 9"/>
    <w:basedOn w:val="ac"/>
    <w:next w:val="ac"/>
    <w:link w:val="90"/>
    <w:uiPriority w:val="99"/>
    <w:qFormat/>
    <w:rsid w:val="00A71BC1"/>
    <w:pPr>
      <w:keepNext/>
      <w:outlineLvl w:val="8"/>
    </w:pPr>
    <w:rPr>
      <w:rFonts w:eastAsia="Times New Roman"/>
      <w:b/>
      <w:sz w:val="24"/>
      <w:szCs w:val="20"/>
    </w:rPr>
  </w:style>
  <w:style w:type="character" w:default="1" w:styleId="ad">
    <w:name w:val="Default Paragraph Font"/>
    <w:uiPriority w:val="1"/>
    <w:unhideWhenUsed/>
  </w:style>
  <w:style w:type="table" w:default="1" w:styleId="ae">
    <w:name w:val="Normal Table"/>
    <w:uiPriority w:val="99"/>
    <w:semiHidden/>
    <w:unhideWhenUsed/>
    <w:tblPr>
      <w:tblInd w:w="0" w:type="dxa"/>
      <w:tblCellMar>
        <w:top w:w="0" w:type="dxa"/>
        <w:left w:w="108" w:type="dxa"/>
        <w:bottom w:w="0" w:type="dxa"/>
        <w:right w:w="108" w:type="dxa"/>
      </w:tblCellMar>
    </w:tblPr>
  </w:style>
  <w:style w:type="numbering" w:default="1" w:styleId="af">
    <w:name w:val="No List"/>
    <w:uiPriority w:val="99"/>
    <w:semiHidden/>
    <w:unhideWhenUsed/>
  </w:style>
  <w:style w:type="table" w:styleId="af0">
    <w:name w:val="Table Grid"/>
    <w:basedOn w:val="ae"/>
    <w:uiPriority w:val="99"/>
    <w:rsid w:val="00B3647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1">
    <w:name w:val="Balloon Text"/>
    <w:basedOn w:val="ac"/>
    <w:link w:val="af2"/>
    <w:uiPriority w:val="99"/>
    <w:unhideWhenUsed/>
    <w:rsid w:val="00913412"/>
    <w:rPr>
      <w:rFonts w:ascii="Tahoma" w:hAnsi="Tahoma"/>
      <w:sz w:val="16"/>
      <w:szCs w:val="16"/>
    </w:rPr>
  </w:style>
  <w:style w:type="character" w:customStyle="1" w:styleId="af2">
    <w:name w:val="Текст выноски Знак"/>
    <w:link w:val="af1"/>
    <w:uiPriority w:val="99"/>
    <w:rsid w:val="00913412"/>
    <w:rPr>
      <w:rFonts w:ascii="Tahoma" w:hAnsi="Tahoma" w:cs="Tahoma"/>
      <w:sz w:val="16"/>
      <w:szCs w:val="16"/>
      <w:lang w:eastAsia="en-US"/>
    </w:rPr>
  </w:style>
  <w:style w:type="paragraph" w:styleId="af3">
    <w:name w:val="header"/>
    <w:aliases w:val="ВерхКолонтитул, Знак1, Знак5"/>
    <w:basedOn w:val="ac"/>
    <w:link w:val="af4"/>
    <w:uiPriority w:val="99"/>
    <w:unhideWhenUsed/>
    <w:qFormat/>
    <w:rsid w:val="005310A9"/>
    <w:pPr>
      <w:tabs>
        <w:tab w:val="center" w:pos="4677"/>
        <w:tab w:val="right" w:pos="9355"/>
      </w:tabs>
    </w:pPr>
  </w:style>
  <w:style w:type="character" w:customStyle="1" w:styleId="af4">
    <w:name w:val="Верхний колонтитул Знак"/>
    <w:aliases w:val="ВерхКолонтитул Знак, Знак1 Знак, Знак5 Знак"/>
    <w:link w:val="af3"/>
    <w:uiPriority w:val="99"/>
    <w:rsid w:val="005310A9"/>
    <w:rPr>
      <w:rFonts w:ascii="Times New Roman" w:hAnsi="Times New Roman"/>
      <w:sz w:val="22"/>
      <w:szCs w:val="22"/>
      <w:lang w:eastAsia="en-US"/>
    </w:rPr>
  </w:style>
  <w:style w:type="paragraph" w:styleId="af5">
    <w:name w:val="footer"/>
    <w:basedOn w:val="ac"/>
    <w:link w:val="af6"/>
    <w:uiPriority w:val="99"/>
    <w:unhideWhenUsed/>
    <w:rsid w:val="005310A9"/>
    <w:pPr>
      <w:tabs>
        <w:tab w:val="center" w:pos="4677"/>
        <w:tab w:val="right" w:pos="9355"/>
      </w:tabs>
    </w:pPr>
  </w:style>
  <w:style w:type="character" w:customStyle="1" w:styleId="af6">
    <w:name w:val="Нижний колонтитул Знак"/>
    <w:link w:val="af5"/>
    <w:uiPriority w:val="99"/>
    <w:rsid w:val="005310A9"/>
    <w:rPr>
      <w:rFonts w:ascii="Times New Roman" w:hAnsi="Times New Roman"/>
      <w:sz w:val="22"/>
      <w:szCs w:val="22"/>
      <w:lang w:eastAsia="en-US"/>
    </w:rPr>
  </w:style>
  <w:style w:type="character" w:styleId="af7">
    <w:name w:val="Hyperlink"/>
    <w:uiPriority w:val="99"/>
    <w:unhideWhenUsed/>
    <w:rsid w:val="00351857"/>
    <w:rPr>
      <w:color w:val="0000FF"/>
      <w:u w:val="single"/>
    </w:rPr>
  </w:style>
  <w:style w:type="paragraph" w:styleId="af8">
    <w:name w:val="Body Text"/>
    <w:aliases w:val="bt,Основной текст отчета,Body Text Char, Знак Знак1 Знак, Знак1 Знак Знак, Знак2 Знак Знак, Знак2 Знак1, Знак2 Знак, Знак2,Знак Знак1 Знак,Знак1 Знак Знак"/>
    <w:basedOn w:val="ac"/>
    <w:link w:val="af9"/>
    <w:uiPriority w:val="99"/>
    <w:qFormat/>
    <w:rsid w:val="00C034CC"/>
    <w:pPr>
      <w:tabs>
        <w:tab w:val="left" w:pos="3060"/>
      </w:tabs>
      <w:jc w:val="both"/>
    </w:pPr>
    <w:rPr>
      <w:rFonts w:eastAsia="Times New Roman"/>
      <w:sz w:val="28"/>
      <w:szCs w:val="20"/>
    </w:rPr>
  </w:style>
  <w:style w:type="character" w:customStyle="1" w:styleId="af9">
    <w:name w:val="Основной текст Знак"/>
    <w:aliases w:val="bt Знак1,Основной текст отчета Знак1,Body Text Char Знак1, Знак Знак1 Знак Знак, Знак1 Знак Знак Знак, Знак2 Знак Знак Знак, Знак2 Знак1 Знак, Знак2 Знак Знак1, Знак2 Знак2,Знак Знак1 Знак Знак,Знак1 Знак Знак Знак3"/>
    <w:link w:val="af8"/>
    <w:uiPriority w:val="99"/>
    <w:rsid w:val="00C034CC"/>
    <w:rPr>
      <w:rFonts w:ascii="Times New Roman" w:eastAsia="Times New Roman" w:hAnsi="Times New Roman"/>
      <w:sz w:val="28"/>
    </w:rPr>
  </w:style>
  <w:style w:type="paragraph" w:styleId="32">
    <w:name w:val="Body Text Indent 3"/>
    <w:basedOn w:val="ac"/>
    <w:link w:val="33"/>
    <w:uiPriority w:val="99"/>
    <w:rsid w:val="00C034CC"/>
    <w:pPr>
      <w:spacing w:after="120"/>
      <w:ind w:left="283"/>
    </w:pPr>
    <w:rPr>
      <w:rFonts w:eastAsia="Times New Roman"/>
      <w:sz w:val="16"/>
      <w:szCs w:val="16"/>
    </w:rPr>
  </w:style>
  <w:style w:type="character" w:customStyle="1" w:styleId="33">
    <w:name w:val="Основной текст с отступом 3 Знак"/>
    <w:link w:val="32"/>
    <w:uiPriority w:val="99"/>
    <w:rsid w:val="00C034CC"/>
    <w:rPr>
      <w:rFonts w:ascii="Times New Roman" w:eastAsia="Times New Roman" w:hAnsi="Times New Roman"/>
      <w:sz w:val="16"/>
      <w:szCs w:val="16"/>
    </w:rPr>
  </w:style>
  <w:style w:type="character" w:customStyle="1" w:styleId="15">
    <w:name w:val="Заголовок 1 Знак"/>
    <w:aliases w:val="Глава Знак,Заголов Знак,H1 Знак,(раздел) Знак,heading 1 Знак, Знак Знак,h1 Знак,Глава 1 Знак,новая страница Знак,Заголовок 1 Знак2 Знак,Заголовок 1 Знак Знак1 Знак,Заголовок 1 Знак Знак Знак1 Знак,Заголовок 1 Знак Знак Знак Знак Знак"/>
    <w:link w:val="14"/>
    <w:uiPriority w:val="99"/>
    <w:qFormat/>
    <w:rsid w:val="0024584B"/>
    <w:rPr>
      <w:rFonts w:ascii="Arial" w:eastAsia="Times New Roman" w:hAnsi="Arial" w:cs="Arial"/>
      <w:b/>
      <w:bCs/>
      <w:kern w:val="32"/>
      <w:sz w:val="32"/>
      <w:szCs w:val="32"/>
    </w:rPr>
  </w:style>
  <w:style w:type="character" w:customStyle="1" w:styleId="21">
    <w:name w:val="Заголовок 2 Знак"/>
    <w:aliases w:val="Раздел Знак1,карт Знак1,H2 Знак1,Numbered text 3 Знак1,2 headline Знак1,h Знак1,headline Знак1,h2 Знак1,(подраздел) Знак1,Reset numbering Знак1,H21 Знак1,H22 Знак1,H23 Знак1,H24 Знак1,H211 Знак1,H25 Знак1,H212 Знак1,H221 Знак,H231 Знак"/>
    <w:link w:val="20"/>
    <w:uiPriority w:val="99"/>
    <w:rsid w:val="0024584B"/>
    <w:rPr>
      <w:rFonts w:ascii="Cambria" w:eastAsia="Times New Roman" w:hAnsi="Cambria"/>
      <w:b/>
      <w:bCs/>
      <w:color w:val="4F81BD"/>
      <w:sz w:val="26"/>
      <w:szCs w:val="26"/>
    </w:rPr>
  </w:style>
  <w:style w:type="character" w:customStyle="1" w:styleId="31">
    <w:name w:val="Заголовок 3 Знак"/>
    <w:aliases w:val="H3 Знак,&quot;Сапфир&quot; Знак,Подраздел Знак,Знак3 Знак Знак1,Знак3 Знак Знак Знак Знак1,ПодЗаголовок Знак"/>
    <w:link w:val="30"/>
    <w:uiPriority w:val="99"/>
    <w:rsid w:val="0024584B"/>
    <w:rPr>
      <w:rFonts w:ascii="Cambria" w:eastAsia="Times New Roman" w:hAnsi="Cambria"/>
      <w:b/>
      <w:bCs/>
      <w:color w:val="4F81BD"/>
      <w:sz w:val="24"/>
      <w:szCs w:val="24"/>
    </w:rPr>
  </w:style>
  <w:style w:type="character" w:customStyle="1" w:styleId="40">
    <w:name w:val="Заголовок 4 Знак"/>
    <w:aliases w:val="Параграф Знак,!Параграфы/Статьи документа Знак"/>
    <w:link w:val="4"/>
    <w:uiPriority w:val="99"/>
    <w:rsid w:val="0024584B"/>
    <w:rPr>
      <w:rFonts w:ascii="Times New Roman" w:eastAsia="Times New Roman" w:hAnsi="Times New Roman"/>
      <w:color w:val="000000"/>
      <w:sz w:val="28"/>
      <w:szCs w:val="28"/>
    </w:rPr>
  </w:style>
  <w:style w:type="character" w:customStyle="1" w:styleId="50">
    <w:name w:val="Заголовок 5 Знак"/>
    <w:link w:val="5"/>
    <w:uiPriority w:val="99"/>
    <w:rsid w:val="0024584B"/>
    <w:rPr>
      <w:rFonts w:ascii="Cambria" w:eastAsia="Times New Roman" w:hAnsi="Cambria"/>
      <w:color w:val="243F60"/>
      <w:sz w:val="24"/>
      <w:szCs w:val="24"/>
    </w:rPr>
  </w:style>
  <w:style w:type="paragraph" w:customStyle="1" w:styleId="afa">
    <w:name w:val="подпись к объекту"/>
    <w:basedOn w:val="ac"/>
    <w:next w:val="ac"/>
    <w:uiPriority w:val="99"/>
    <w:rsid w:val="0024584B"/>
    <w:pPr>
      <w:tabs>
        <w:tab w:val="left" w:pos="3060"/>
      </w:tabs>
      <w:spacing w:line="240" w:lineRule="atLeast"/>
      <w:jc w:val="center"/>
    </w:pPr>
    <w:rPr>
      <w:rFonts w:eastAsia="Times New Roman"/>
      <w:b/>
      <w:caps/>
      <w:sz w:val="28"/>
      <w:szCs w:val="20"/>
      <w:lang w:eastAsia="ru-RU"/>
    </w:rPr>
  </w:style>
  <w:style w:type="paragraph" w:styleId="afb">
    <w:name w:val="Body Text Indent"/>
    <w:aliases w:val="Основной текст 1,Нумерованный список !!,Надин стиль"/>
    <w:basedOn w:val="ac"/>
    <w:link w:val="afc"/>
    <w:uiPriority w:val="99"/>
    <w:rsid w:val="0024584B"/>
    <w:pPr>
      <w:spacing w:after="120"/>
      <w:ind w:left="283"/>
    </w:pPr>
    <w:rPr>
      <w:rFonts w:eastAsia="Times New Roman"/>
      <w:sz w:val="20"/>
      <w:szCs w:val="20"/>
    </w:rPr>
  </w:style>
  <w:style w:type="character" w:customStyle="1" w:styleId="afc">
    <w:name w:val="Основной текст с отступом Знак"/>
    <w:aliases w:val="Основной текст 1 Знак1,Нумерованный список !! Знак1,Надин стиль Знак"/>
    <w:link w:val="afb"/>
    <w:uiPriority w:val="99"/>
    <w:rsid w:val="0024584B"/>
    <w:rPr>
      <w:rFonts w:ascii="Times New Roman" w:eastAsia="Times New Roman" w:hAnsi="Times New Roman"/>
    </w:rPr>
  </w:style>
  <w:style w:type="paragraph" w:styleId="22">
    <w:name w:val="Body Text 2"/>
    <w:basedOn w:val="ac"/>
    <w:link w:val="23"/>
    <w:uiPriority w:val="99"/>
    <w:rsid w:val="0024584B"/>
    <w:pPr>
      <w:spacing w:after="120" w:line="480" w:lineRule="auto"/>
    </w:pPr>
    <w:rPr>
      <w:rFonts w:eastAsia="Times New Roman"/>
      <w:sz w:val="20"/>
      <w:szCs w:val="20"/>
    </w:rPr>
  </w:style>
  <w:style w:type="character" w:customStyle="1" w:styleId="23">
    <w:name w:val="Основной текст 2 Знак"/>
    <w:link w:val="22"/>
    <w:uiPriority w:val="99"/>
    <w:rsid w:val="0024584B"/>
    <w:rPr>
      <w:rFonts w:ascii="Times New Roman" w:eastAsia="Times New Roman" w:hAnsi="Times New Roman"/>
    </w:rPr>
  </w:style>
  <w:style w:type="numbering" w:customStyle="1" w:styleId="16">
    <w:name w:val="Нет списка1"/>
    <w:next w:val="af"/>
    <w:semiHidden/>
    <w:unhideWhenUsed/>
    <w:rsid w:val="0024584B"/>
  </w:style>
  <w:style w:type="paragraph" w:customStyle="1" w:styleId="afd">
    <w:name w:val="Знак Знак Знак Знак Знак Знак Знак"/>
    <w:basedOn w:val="ac"/>
    <w:uiPriority w:val="99"/>
    <w:rsid w:val="0024584B"/>
    <w:pPr>
      <w:spacing w:before="100" w:beforeAutospacing="1" w:after="100" w:afterAutospacing="1"/>
      <w:jc w:val="both"/>
    </w:pPr>
    <w:rPr>
      <w:rFonts w:ascii="Tahoma" w:eastAsia="Times New Roman" w:hAnsi="Tahoma"/>
      <w:sz w:val="20"/>
      <w:szCs w:val="20"/>
      <w:lang w:val="en-US"/>
    </w:rPr>
  </w:style>
  <w:style w:type="paragraph" w:styleId="afe">
    <w:name w:val="List Paragraph"/>
    <w:aliases w:val="ПАРАГРАФ,Bullet List,FooterText,numbered,Цветной список - Акцент 11,Список нумерованный цифры,ТЗ список,Абзац списка нумерованный"/>
    <w:basedOn w:val="ac"/>
    <w:link w:val="aff"/>
    <w:uiPriority w:val="99"/>
    <w:qFormat/>
    <w:rsid w:val="0024584B"/>
    <w:pPr>
      <w:ind w:left="720"/>
      <w:contextualSpacing/>
    </w:pPr>
    <w:rPr>
      <w:rFonts w:eastAsia="Times New Roman"/>
      <w:sz w:val="24"/>
      <w:szCs w:val="24"/>
      <w:lang w:eastAsia="ru-RU"/>
    </w:rPr>
  </w:style>
  <w:style w:type="paragraph" w:customStyle="1" w:styleId="ConsPlusNormal">
    <w:name w:val="ConsPlusNormal"/>
    <w:link w:val="ConsPlusNormal0"/>
    <w:uiPriority w:val="99"/>
    <w:qFormat/>
    <w:rsid w:val="0024584B"/>
    <w:pPr>
      <w:widowControl w:val="0"/>
      <w:autoSpaceDE w:val="0"/>
      <w:autoSpaceDN w:val="0"/>
      <w:adjustRightInd w:val="0"/>
      <w:ind w:firstLine="720"/>
    </w:pPr>
    <w:rPr>
      <w:rFonts w:ascii="Arial" w:eastAsia="Times New Roman" w:hAnsi="Arial" w:cs="Arial"/>
    </w:rPr>
  </w:style>
  <w:style w:type="character" w:customStyle="1" w:styleId="ConsPlusNormal0">
    <w:name w:val="ConsPlusNormal Знак"/>
    <w:link w:val="ConsPlusNormal"/>
    <w:rsid w:val="0024584B"/>
    <w:rPr>
      <w:rFonts w:ascii="Arial" w:eastAsia="Times New Roman" w:hAnsi="Arial" w:cs="Arial"/>
      <w:lang w:val="ru-RU" w:eastAsia="ru-RU" w:bidi="ar-SA"/>
    </w:rPr>
  </w:style>
  <w:style w:type="paragraph" w:customStyle="1" w:styleId="17">
    <w:name w:val="Без интервала1"/>
    <w:link w:val="NoSpacingChar"/>
    <w:uiPriority w:val="99"/>
    <w:rsid w:val="0024584B"/>
    <w:rPr>
      <w:rFonts w:eastAsia="Times New Roman"/>
      <w:sz w:val="22"/>
      <w:szCs w:val="22"/>
      <w:lang w:eastAsia="en-US"/>
    </w:rPr>
  </w:style>
  <w:style w:type="paragraph" w:customStyle="1" w:styleId="18">
    <w:name w:val="Обычный1"/>
    <w:aliases w:val="!Обычный текст документа"/>
    <w:uiPriority w:val="99"/>
    <w:rsid w:val="0024584B"/>
    <w:pPr>
      <w:ind w:firstLine="567"/>
      <w:jc w:val="both"/>
    </w:pPr>
    <w:rPr>
      <w:rFonts w:ascii="Arial" w:eastAsia="Times New Roman" w:hAnsi="Arial"/>
      <w:sz w:val="24"/>
      <w:szCs w:val="24"/>
    </w:rPr>
  </w:style>
  <w:style w:type="table" w:customStyle="1" w:styleId="19">
    <w:name w:val="Сетка таблицы1"/>
    <w:basedOn w:val="ae"/>
    <w:next w:val="af0"/>
    <w:uiPriority w:val="39"/>
    <w:rsid w:val="0024584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nformat">
    <w:name w:val="ConsPlusNonformat"/>
    <w:link w:val="ConsPlusNonformat0"/>
    <w:uiPriority w:val="99"/>
    <w:qFormat/>
    <w:rsid w:val="0024584B"/>
    <w:pPr>
      <w:widowControl w:val="0"/>
      <w:autoSpaceDE w:val="0"/>
      <w:autoSpaceDN w:val="0"/>
      <w:adjustRightInd w:val="0"/>
    </w:pPr>
    <w:rPr>
      <w:rFonts w:ascii="Courier New" w:eastAsia="Times New Roman" w:hAnsi="Courier New" w:cs="Courier New"/>
    </w:rPr>
  </w:style>
  <w:style w:type="paragraph" w:styleId="HTML">
    <w:name w:val="HTML Preformatted"/>
    <w:basedOn w:val="ac"/>
    <w:link w:val="HTML0"/>
    <w:uiPriority w:val="99"/>
    <w:rsid w:val="002458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sz w:val="20"/>
      <w:szCs w:val="20"/>
    </w:rPr>
  </w:style>
  <w:style w:type="character" w:customStyle="1" w:styleId="HTML0">
    <w:name w:val="Стандартный HTML Знак"/>
    <w:link w:val="HTML"/>
    <w:uiPriority w:val="99"/>
    <w:rsid w:val="0024584B"/>
    <w:rPr>
      <w:rFonts w:ascii="Courier New" w:eastAsia="Times New Roman" w:hAnsi="Courier New" w:cs="Courier New"/>
    </w:rPr>
  </w:style>
  <w:style w:type="paragraph" w:customStyle="1" w:styleId="ConsPlusTitle">
    <w:name w:val="ConsPlusTitle"/>
    <w:link w:val="ConsPlusTitle0"/>
    <w:uiPriority w:val="99"/>
    <w:qFormat/>
    <w:rsid w:val="0024584B"/>
    <w:pPr>
      <w:widowControl w:val="0"/>
      <w:autoSpaceDE w:val="0"/>
      <w:autoSpaceDN w:val="0"/>
      <w:adjustRightInd w:val="0"/>
    </w:pPr>
    <w:rPr>
      <w:rFonts w:ascii="Arial" w:eastAsia="Times New Roman" w:hAnsi="Arial" w:cs="Arial"/>
      <w:b/>
      <w:bCs/>
    </w:rPr>
  </w:style>
  <w:style w:type="paragraph" w:customStyle="1" w:styleId="1a">
    <w:name w:val="1 Обычный"/>
    <w:basedOn w:val="ac"/>
    <w:uiPriority w:val="99"/>
    <w:rsid w:val="0024584B"/>
    <w:pPr>
      <w:autoSpaceDE w:val="0"/>
      <w:spacing w:before="120" w:after="120" w:line="360" w:lineRule="auto"/>
      <w:ind w:firstLine="720"/>
      <w:jc w:val="both"/>
    </w:pPr>
    <w:rPr>
      <w:rFonts w:ascii="Arial" w:eastAsia="Times New Roman" w:hAnsi="Arial" w:cs="Arial"/>
      <w:sz w:val="24"/>
      <w:szCs w:val="24"/>
      <w:lang w:bidi="en-US"/>
    </w:rPr>
  </w:style>
  <w:style w:type="character" w:customStyle="1" w:styleId="60">
    <w:name w:val="Заголовок 6 Знак"/>
    <w:aliases w:val="H6 Знак"/>
    <w:link w:val="6"/>
    <w:uiPriority w:val="99"/>
    <w:rsid w:val="00A71BC1"/>
    <w:rPr>
      <w:rFonts w:ascii="Times New Roman" w:eastAsia="Times New Roman" w:hAnsi="Times New Roman"/>
      <w:b/>
      <w:sz w:val="24"/>
    </w:rPr>
  </w:style>
  <w:style w:type="character" w:customStyle="1" w:styleId="70">
    <w:name w:val="Заголовок 7 Знак"/>
    <w:link w:val="7"/>
    <w:uiPriority w:val="99"/>
    <w:rsid w:val="00A71BC1"/>
    <w:rPr>
      <w:rFonts w:ascii="Times New Roman" w:eastAsia="Times New Roman" w:hAnsi="Times New Roman"/>
      <w:sz w:val="24"/>
    </w:rPr>
  </w:style>
  <w:style w:type="character" w:customStyle="1" w:styleId="80">
    <w:name w:val="Заголовок 8 Знак"/>
    <w:link w:val="8"/>
    <w:uiPriority w:val="99"/>
    <w:rsid w:val="00A71BC1"/>
    <w:rPr>
      <w:rFonts w:ascii="Times New Roman" w:eastAsia="Times New Roman" w:hAnsi="Times New Roman"/>
      <w:sz w:val="24"/>
    </w:rPr>
  </w:style>
  <w:style w:type="character" w:customStyle="1" w:styleId="90">
    <w:name w:val="Заголовок 9 Знак"/>
    <w:link w:val="9"/>
    <w:uiPriority w:val="99"/>
    <w:rsid w:val="00A71BC1"/>
    <w:rPr>
      <w:rFonts w:ascii="Times New Roman" w:eastAsia="Times New Roman" w:hAnsi="Times New Roman"/>
      <w:b/>
      <w:sz w:val="24"/>
    </w:rPr>
  </w:style>
  <w:style w:type="paragraph" w:styleId="aff0">
    <w:name w:val="Title"/>
    <w:basedOn w:val="ac"/>
    <w:link w:val="24"/>
    <w:uiPriority w:val="99"/>
    <w:qFormat/>
    <w:rsid w:val="00A71BC1"/>
    <w:pPr>
      <w:ind w:firstLine="284"/>
      <w:jc w:val="center"/>
    </w:pPr>
    <w:rPr>
      <w:rFonts w:eastAsia="Times New Roman"/>
      <w:b/>
      <w:sz w:val="28"/>
      <w:szCs w:val="20"/>
    </w:rPr>
  </w:style>
  <w:style w:type="character" w:customStyle="1" w:styleId="24">
    <w:name w:val="Название Знак2"/>
    <w:link w:val="aff0"/>
    <w:uiPriority w:val="1"/>
    <w:rsid w:val="00A71BC1"/>
    <w:rPr>
      <w:rFonts w:ascii="Times New Roman" w:eastAsia="Times New Roman" w:hAnsi="Times New Roman"/>
      <w:b/>
      <w:sz w:val="28"/>
    </w:rPr>
  </w:style>
  <w:style w:type="paragraph" w:styleId="25">
    <w:name w:val="Body Text Indent 2"/>
    <w:aliases w:val="Основной текст с отступом 2 Знак Знак Знак Знак Знак,Основной текст с отступом 22,Основной текст с отступом 2 Знак Знак Знак3 Знак Знак Знак,Основной текст с отступом 2 Знак Знак,Основной текст с отступом 2 Знак1,Знак1 Знак1"/>
    <w:basedOn w:val="ac"/>
    <w:link w:val="26"/>
    <w:uiPriority w:val="99"/>
    <w:rsid w:val="00A71BC1"/>
    <w:pPr>
      <w:ind w:firstLine="284"/>
      <w:jc w:val="center"/>
    </w:pPr>
    <w:rPr>
      <w:rFonts w:eastAsia="Times New Roman"/>
      <w:b/>
      <w:sz w:val="40"/>
      <w:szCs w:val="20"/>
    </w:rPr>
  </w:style>
  <w:style w:type="character" w:customStyle="1" w:styleId="26">
    <w:name w:val="Основной текст с отступом 2 Знак"/>
    <w:aliases w:val="Основной текст с отступом 2 Знак Знак Знак Знак Знак Знак,Основной текст с отступом 22 Знак,Основной текст с отступом 2 Знак Знак Знак3 Знак Знак Знак Знак,Основной текст с отступом 2 Знак Знак Знак,Знак1 Знак1 Знак"/>
    <w:link w:val="25"/>
    <w:uiPriority w:val="99"/>
    <w:rsid w:val="00A71BC1"/>
    <w:rPr>
      <w:rFonts w:ascii="Times New Roman" w:eastAsia="Times New Roman" w:hAnsi="Times New Roman"/>
      <w:b/>
      <w:sz w:val="40"/>
    </w:rPr>
  </w:style>
  <w:style w:type="paragraph" w:styleId="aff1">
    <w:name w:val="Document Map"/>
    <w:basedOn w:val="ac"/>
    <w:link w:val="aff2"/>
    <w:uiPriority w:val="99"/>
    <w:rsid w:val="00A71BC1"/>
    <w:pPr>
      <w:shd w:val="clear" w:color="auto" w:fill="000080"/>
    </w:pPr>
    <w:rPr>
      <w:rFonts w:ascii="Tahoma" w:eastAsia="Times New Roman" w:hAnsi="Tahoma"/>
      <w:sz w:val="20"/>
      <w:szCs w:val="20"/>
    </w:rPr>
  </w:style>
  <w:style w:type="character" w:customStyle="1" w:styleId="aff2">
    <w:name w:val="Схема документа Знак"/>
    <w:link w:val="aff1"/>
    <w:uiPriority w:val="99"/>
    <w:rsid w:val="00A71BC1"/>
    <w:rPr>
      <w:rFonts w:ascii="Tahoma" w:eastAsia="Times New Roman" w:hAnsi="Tahoma" w:cs="Tahoma"/>
      <w:shd w:val="clear" w:color="auto" w:fill="000080"/>
    </w:rPr>
  </w:style>
  <w:style w:type="paragraph" w:styleId="34">
    <w:name w:val="Body Text 3"/>
    <w:basedOn w:val="ac"/>
    <w:link w:val="310"/>
    <w:uiPriority w:val="99"/>
    <w:rsid w:val="00A71BC1"/>
    <w:pPr>
      <w:spacing w:after="120"/>
    </w:pPr>
    <w:rPr>
      <w:rFonts w:eastAsia="Times New Roman"/>
      <w:sz w:val="16"/>
      <w:szCs w:val="16"/>
    </w:rPr>
  </w:style>
  <w:style w:type="character" w:customStyle="1" w:styleId="35">
    <w:name w:val="Основной текст 3 Знак"/>
    <w:uiPriority w:val="99"/>
    <w:rsid w:val="00A71BC1"/>
    <w:rPr>
      <w:rFonts w:ascii="Times New Roman" w:hAnsi="Times New Roman"/>
      <w:sz w:val="16"/>
      <w:szCs w:val="16"/>
      <w:lang w:eastAsia="en-US"/>
    </w:rPr>
  </w:style>
  <w:style w:type="character" w:customStyle="1" w:styleId="310">
    <w:name w:val="Основной текст 3 Знак1"/>
    <w:link w:val="34"/>
    <w:locked/>
    <w:rsid w:val="00A71BC1"/>
    <w:rPr>
      <w:rFonts w:ascii="Times New Roman" w:eastAsia="Times New Roman" w:hAnsi="Times New Roman"/>
      <w:sz w:val="16"/>
      <w:szCs w:val="16"/>
    </w:rPr>
  </w:style>
  <w:style w:type="paragraph" w:styleId="aff3">
    <w:name w:val="Normal (Web)"/>
    <w:aliases w:val="Обычный (Web)1,Обычный (веб)1,Обычный (веб)11,Обычный (веб) Знак1,Обычный (веб) Знак Знак,Обычный (веб) Знак1 Знак Знак,Обычный (веб) Знак Знак Знак Знак,Обычный (веб) Знак1 Знак Знак Знак Знак,Обычный (веб) Знак Знак Знак Знак Знак Знак"/>
    <w:basedOn w:val="ac"/>
    <w:link w:val="aff4"/>
    <w:uiPriority w:val="99"/>
    <w:qFormat/>
    <w:rsid w:val="00A71BC1"/>
    <w:pPr>
      <w:spacing w:before="100" w:beforeAutospacing="1" w:after="100" w:afterAutospacing="1"/>
    </w:pPr>
    <w:rPr>
      <w:rFonts w:eastAsia="Times New Roman"/>
      <w:sz w:val="24"/>
      <w:szCs w:val="24"/>
    </w:rPr>
  </w:style>
  <w:style w:type="paragraph" w:customStyle="1" w:styleId="aff5">
    <w:name w:val="Знак"/>
    <w:basedOn w:val="ac"/>
    <w:uiPriority w:val="99"/>
    <w:rsid w:val="00A71BC1"/>
    <w:pPr>
      <w:spacing w:before="100" w:beforeAutospacing="1" w:after="100" w:afterAutospacing="1"/>
      <w:jc w:val="both"/>
    </w:pPr>
    <w:rPr>
      <w:rFonts w:ascii="Tahoma" w:eastAsia="Times New Roman" w:hAnsi="Tahoma"/>
      <w:sz w:val="20"/>
      <w:szCs w:val="20"/>
      <w:lang w:val="en-US"/>
    </w:rPr>
  </w:style>
  <w:style w:type="paragraph" w:customStyle="1" w:styleId="fn2r">
    <w:name w:val="fn2r"/>
    <w:basedOn w:val="ac"/>
    <w:rsid w:val="00A71BC1"/>
    <w:pPr>
      <w:spacing w:before="100" w:beforeAutospacing="1" w:after="100" w:afterAutospacing="1"/>
    </w:pPr>
    <w:rPr>
      <w:rFonts w:eastAsia="Times New Roman"/>
      <w:sz w:val="24"/>
      <w:szCs w:val="24"/>
      <w:lang w:eastAsia="ru-RU"/>
    </w:rPr>
  </w:style>
  <w:style w:type="paragraph" w:customStyle="1" w:styleId="ConsPlusCell">
    <w:name w:val="ConsPlusCell"/>
    <w:link w:val="ConsPlusCell0"/>
    <w:uiPriority w:val="99"/>
    <w:rsid w:val="00A71BC1"/>
    <w:pPr>
      <w:widowControl w:val="0"/>
      <w:autoSpaceDE w:val="0"/>
      <w:autoSpaceDN w:val="0"/>
      <w:adjustRightInd w:val="0"/>
    </w:pPr>
    <w:rPr>
      <w:rFonts w:ascii="Arial" w:eastAsia="Times New Roman" w:hAnsi="Arial" w:cs="Arial"/>
    </w:rPr>
  </w:style>
  <w:style w:type="paragraph" w:customStyle="1" w:styleId="aff6">
    <w:name w:val="Знак Знак Знак Знак Знак Знак Знак Знак"/>
    <w:basedOn w:val="ac"/>
    <w:rsid w:val="00A71BC1"/>
    <w:pPr>
      <w:spacing w:before="100" w:beforeAutospacing="1" w:after="100" w:afterAutospacing="1"/>
    </w:pPr>
    <w:rPr>
      <w:rFonts w:ascii="Tahoma" w:eastAsia="Times New Roman" w:hAnsi="Tahoma" w:cs="Tahoma"/>
      <w:sz w:val="20"/>
      <w:szCs w:val="20"/>
      <w:lang w:val="en-US"/>
    </w:rPr>
  </w:style>
  <w:style w:type="paragraph" w:customStyle="1" w:styleId="aff7">
    <w:name w:val="Знак Знак Знак Знак Знак Знак Знак Знак Знак Знак Знак"/>
    <w:basedOn w:val="ac"/>
    <w:uiPriority w:val="99"/>
    <w:rsid w:val="00A71BC1"/>
    <w:pPr>
      <w:spacing w:before="100" w:beforeAutospacing="1" w:after="100" w:afterAutospacing="1"/>
      <w:jc w:val="both"/>
    </w:pPr>
    <w:rPr>
      <w:rFonts w:ascii="Tahoma" w:eastAsia="Times New Roman" w:hAnsi="Tahoma" w:cs="Tahoma"/>
      <w:sz w:val="20"/>
      <w:szCs w:val="20"/>
      <w:lang w:val="en-US"/>
    </w:rPr>
  </w:style>
  <w:style w:type="character" w:styleId="aff8">
    <w:name w:val="page number"/>
    <w:uiPriority w:val="99"/>
    <w:rsid w:val="00A71BC1"/>
  </w:style>
  <w:style w:type="paragraph" w:customStyle="1" w:styleId="ConsNormal">
    <w:name w:val="ConsNormal"/>
    <w:uiPriority w:val="99"/>
    <w:qFormat/>
    <w:rsid w:val="00A71BC1"/>
    <w:pPr>
      <w:widowControl w:val="0"/>
      <w:ind w:firstLine="720"/>
    </w:pPr>
    <w:rPr>
      <w:rFonts w:ascii="Arial" w:eastAsia="Times New Roman" w:hAnsi="Arial"/>
      <w:snapToGrid w:val="0"/>
    </w:rPr>
  </w:style>
  <w:style w:type="paragraph" w:customStyle="1" w:styleId="51">
    <w:name w:val="Знак5"/>
    <w:basedOn w:val="ac"/>
    <w:rsid w:val="00A71BC1"/>
    <w:pPr>
      <w:spacing w:before="100" w:beforeAutospacing="1" w:after="100" w:afterAutospacing="1"/>
      <w:jc w:val="both"/>
    </w:pPr>
    <w:rPr>
      <w:rFonts w:ascii="Tahoma" w:eastAsia="Times New Roman" w:hAnsi="Tahoma"/>
      <w:sz w:val="20"/>
      <w:szCs w:val="20"/>
      <w:lang w:val="en-US"/>
    </w:rPr>
  </w:style>
  <w:style w:type="paragraph" w:customStyle="1" w:styleId="aff9">
    <w:name w:val="Знак Знак Знак Знак Знак"/>
    <w:basedOn w:val="ac"/>
    <w:rsid w:val="00A71BC1"/>
    <w:pPr>
      <w:spacing w:before="100" w:beforeAutospacing="1" w:after="100" w:afterAutospacing="1"/>
      <w:jc w:val="both"/>
    </w:pPr>
    <w:rPr>
      <w:rFonts w:ascii="Tahoma" w:eastAsia="Times New Roman" w:hAnsi="Tahoma"/>
      <w:sz w:val="20"/>
      <w:szCs w:val="20"/>
      <w:lang w:val="en-US"/>
    </w:rPr>
  </w:style>
  <w:style w:type="paragraph" w:customStyle="1" w:styleId="Standard">
    <w:name w:val="Standard"/>
    <w:rsid w:val="00A71BC1"/>
    <w:pPr>
      <w:widowControl w:val="0"/>
      <w:suppressAutoHyphens/>
      <w:autoSpaceDN w:val="0"/>
    </w:pPr>
    <w:rPr>
      <w:rFonts w:ascii="Times New Roman" w:eastAsia="Arial Unicode MS" w:hAnsi="Times New Roman" w:cs="Mangal"/>
      <w:kern w:val="3"/>
      <w:sz w:val="24"/>
      <w:szCs w:val="24"/>
      <w:lang w:eastAsia="zh-CN" w:bidi="hi-IN"/>
    </w:rPr>
  </w:style>
  <w:style w:type="paragraph" w:customStyle="1" w:styleId="TableContents">
    <w:name w:val="Table Contents"/>
    <w:basedOn w:val="Standard"/>
    <w:qFormat/>
    <w:rsid w:val="00A71BC1"/>
    <w:pPr>
      <w:suppressLineNumbers/>
      <w:textAlignment w:val="baseline"/>
    </w:pPr>
  </w:style>
  <w:style w:type="paragraph" w:styleId="affa">
    <w:name w:val="List"/>
    <w:basedOn w:val="af8"/>
    <w:link w:val="affb"/>
    <w:unhideWhenUsed/>
    <w:rsid w:val="00A71BC1"/>
    <w:pPr>
      <w:tabs>
        <w:tab w:val="clear" w:pos="3060"/>
      </w:tabs>
      <w:spacing w:after="120"/>
      <w:ind w:firstLine="539"/>
    </w:pPr>
    <w:rPr>
      <w:rFonts w:eastAsia="Lucida Sans Unicode" w:cs="Tahoma"/>
      <w:color w:val="000000"/>
      <w:sz w:val="24"/>
      <w:szCs w:val="24"/>
      <w:lang w:val="en-US" w:bidi="en-US"/>
    </w:rPr>
  </w:style>
  <w:style w:type="paragraph" w:customStyle="1" w:styleId="1b">
    <w:name w:val="Заголовок1"/>
    <w:basedOn w:val="ac"/>
    <w:next w:val="af8"/>
    <w:rsid w:val="00A71BC1"/>
    <w:pPr>
      <w:keepNext/>
      <w:spacing w:before="240" w:after="120"/>
      <w:ind w:firstLine="539"/>
      <w:jc w:val="both"/>
    </w:pPr>
    <w:rPr>
      <w:rFonts w:ascii="Arial" w:eastAsia="Lucida Sans Unicode" w:hAnsi="Arial" w:cs="Tahoma"/>
      <w:color w:val="000000"/>
      <w:sz w:val="28"/>
      <w:szCs w:val="28"/>
      <w:lang w:val="en-US" w:bidi="en-US"/>
    </w:rPr>
  </w:style>
  <w:style w:type="paragraph" w:customStyle="1" w:styleId="1c">
    <w:name w:val="Название1"/>
    <w:basedOn w:val="ac"/>
    <w:rsid w:val="00A71BC1"/>
    <w:pPr>
      <w:suppressLineNumbers/>
      <w:spacing w:before="120" w:after="120"/>
      <w:ind w:firstLine="539"/>
      <w:jc w:val="both"/>
    </w:pPr>
    <w:rPr>
      <w:rFonts w:eastAsia="Lucida Sans Unicode" w:cs="Tahoma"/>
      <w:i/>
      <w:iCs/>
      <w:color w:val="000000"/>
      <w:sz w:val="24"/>
      <w:szCs w:val="24"/>
      <w:lang w:val="en-US" w:bidi="en-US"/>
    </w:rPr>
  </w:style>
  <w:style w:type="paragraph" w:customStyle="1" w:styleId="1d">
    <w:name w:val="Указатель1"/>
    <w:basedOn w:val="ac"/>
    <w:rsid w:val="00A71BC1"/>
    <w:pPr>
      <w:suppressLineNumbers/>
      <w:ind w:firstLine="539"/>
      <w:jc w:val="both"/>
    </w:pPr>
    <w:rPr>
      <w:rFonts w:eastAsia="Lucida Sans Unicode" w:cs="Tahoma"/>
      <w:color w:val="000000"/>
      <w:sz w:val="24"/>
      <w:szCs w:val="24"/>
      <w:lang w:val="en-US" w:bidi="en-US"/>
    </w:rPr>
  </w:style>
  <w:style w:type="paragraph" w:customStyle="1" w:styleId="ConsPlusDocList">
    <w:name w:val="ConsPlusDocList"/>
    <w:basedOn w:val="ac"/>
    <w:rsid w:val="00A71BC1"/>
    <w:pPr>
      <w:suppressAutoHyphens/>
      <w:autoSpaceDE w:val="0"/>
      <w:ind w:firstLine="539"/>
    </w:pPr>
    <w:rPr>
      <w:rFonts w:ascii="Courier New" w:eastAsia="Courier New" w:hAnsi="Courier New" w:cs="Courier New"/>
      <w:sz w:val="20"/>
      <w:szCs w:val="20"/>
      <w:lang w:eastAsia="hi-IN" w:bidi="hi-IN"/>
    </w:rPr>
  </w:style>
  <w:style w:type="paragraph" w:customStyle="1" w:styleId="affc">
    <w:name w:val="Содержимое таблицы"/>
    <w:basedOn w:val="ac"/>
    <w:uiPriority w:val="99"/>
    <w:rsid w:val="00A71BC1"/>
    <w:pPr>
      <w:suppressLineNumbers/>
      <w:ind w:firstLine="539"/>
      <w:jc w:val="both"/>
    </w:pPr>
    <w:rPr>
      <w:rFonts w:eastAsia="Lucida Sans Unicode" w:cs="Tahoma"/>
      <w:color w:val="000000"/>
      <w:sz w:val="24"/>
      <w:szCs w:val="24"/>
      <w:lang w:val="en-US" w:bidi="en-US"/>
    </w:rPr>
  </w:style>
  <w:style w:type="paragraph" w:customStyle="1" w:styleId="affd">
    <w:name w:val="Заголовок таблицы"/>
    <w:basedOn w:val="affc"/>
    <w:rsid w:val="00A71BC1"/>
    <w:pPr>
      <w:jc w:val="center"/>
    </w:pPr>
    <w:rPr>
      <w:b/>
      <w:bCs/>
    </w:rPr>
  </w:style>
  <w:style w:type="character" w:customStyle="1" w:styleId="Absatz-Standardschriftart">
    <w:name w:val="Absatz-Standardschriftart"/>
    <w:rsid w:val="00A71BC1"/>
  </w:style>
  <w:style w:type="character" w:customStyle="1" w:styleId="WW-Absatz-Standardschriftart">
    <w:name w:val="WW-Absatz-Standardschriftart"/>
    <w:rsid w:val="00A71BC1"/>
  </w:style>
  <w:style w:type="character" w:customStyle="1" w:styleId="WW-Absatz-Standardschriftart1">
    <w:name w:val="WW-Absatz-Standardschriftart1"/>
    <w:rsid w:val="00A71BC1"/>
  </w:style>
  <w:style w:type="character" w:customStyle="1" w:styleId="WW-Absatz-Standardschriftart11">
    <w:name w:val="WW-Absatz-Standardschriftart11"/>
    <w:uiPriority w:val="99"/>
    <w:rsid w:val="00A71BC1"/>
  </w:style>
  <w:style w:type="character" w:customStyle="1" w:styleId="WW-Absatz-Standardschriftart111">
    <w:name w:val="WW-Absatz-Standardschriftart111"/>
    <w:rsid w:val="00A71BC1"/>
  </w:style>
  <w:style w:type="character" w:customStyle="1" w:styleId="WW-Absatz-Standardschriftart1111">
    <w:name w:val="WW-Absatz-Standardschriftart1111"/>
    <w:rsid w:val="00A71BC1"/>
  </w:style>
  <w:style w:type="character" w:customStyle="1" w:styleId="1e">
    <w:name w:val="Основной шрифт абзаца1"/>
    <w:rsid w:val="00A71BC1"/>
  </w:style>
  <w:style w:type="character" w:customStyle="1" w:styleId="affe">
    <w:name w:val="Символ нумерации"/>
    <w:rsid w:val="00A71BC1"/>
  </w:style>
  <w:style w:type="character" w:customStyle="1" w:styleId="27">
    <w:name w:val="Основной шрифт абзаца2"/>
    <w:rsid w:val="00A71BC1"/>
  </w:style>
  <w:style w:type="paragraph" w:customStyle="1" w:styleId="afff">
    <w:name w:val="Знак Знак Знак"/>
    <w:basedOn w:val="ac"/>
    <w:rsid w:val="00A71BC1"/>
    <w:pPr>
      <w:spacing w:before="100" w:beforeAutospacing="1" w:after="100" w:afterAutospacing="1"/>
      <w:jc w:val="both"/>
    </w:pPr>
    <w:rPr>
      <w:rFonts w:ascii="Tahoma" w:eastAsia="Times New Roman" w:hAnsi="Tahoma" w:cs="Tahoma"/>
      <w:sz w:val="20"/>
      <w:szCs w:val="20"/>
      <w:lang w:val="en-US"/>
    </w:rPr>
  </w:style>
  <w:style w:type="paragraph" w:customStyle="1" w:styleId="1f">
    <w:name w:val="Знак Знак1 Знак Знак Знак Знак Знак Знак Знак Знак Знак Знак Знак Знак Знак Знак"/>
    <w:basedOn w:val="ac"/>
    <w:rsid w:val="00A71BC1"/>
    <w:pPr>
      <w:spacing w:before="100" w:beforeAutospacing="1" w:after="100" w:afterAutospacing="1"/>
      <w:jc w:val="both"/>
    </w:pPr>
    <w:rPr>
      <w:rFonts w:ascii="Tahoma" w:eastAsia="Times New Roman" w:hAnsi="Tahoma" w:cs="Tahoma"/>
      <w:sz w:val="20"/>
      <w:szCs w:val="20"/>
      <w:lang w:val="en-US"/>
    </w:rPr>
  </w:style>
  <w:style w:type="paragraph" w:customStyle="1" w:styleId="28">
    <w:name w:val="Без интервала2"/>
    <w:aliases w:val="14Без отступа,Без отступа"/>
    <w:qFormat/>
    <w:rsid w:val="00A71BC1"/>
    <w:rPr>
      <w:rFonts w:eastAsia="Times New Roman"/>
      <w:sz w:val="22"/>
      <w:szCs w:val="22"/>
      <w:lang w:eastAsia="en-US"/>
    </w:rPr>
  </w:style>
  <w:style w:type="paragraph" w:customStyle="1" w:styleId="ConsTitle">
    <w:name w:val="ConsTitle"/>
    <w:uiPriority w:val="99"/>
    <w:rsid w:val="00A71BC1"/>
    <w:pPr>
      <w:autoSpaceDE w:val="0"/>
      <w:autoSpaceDN w:val="0"/>
      <w:adjustRightInd w:val="0"/>
      <w:ind w:right="19772"/>
    </w:pPr>
    <w:rPr>
      <w:rFonts w:ascii="Arial" w:eastAsia="Times New Roman" w:hAnsi="Arial" w:cs="Arial"/>
      <w:b/>
      <w:bCs/>
    </w:rPr>
  </w:style>
  <w:style w:type="character" w:customStyle="1" w:styleId="afff0">
    <w:name w:val="Основной текст_"/>
    <w:link w:val="1f0"/>
    <w:uiPriority w:val="99"/>
    <w:locked/>
    <w:rsid w:val="00FA19DD"/>
    <w:rPr>
      <w:sz w:val="25"/>
      <w:szCs w:val="25"/>
      <w:shd w:val="clear" w:color="auto" w:fill="FFFFFF"/>
    </w:rPr>
  </w:style>
  <w:style w:type="paragraph" w:customStyle="1" w:styleId="1f0">
    <w:name w:val="Основной текст1"/>
    <w:basedOn w:val="ac"/>
    <w:link w:val="afff0"/>
    <w:uiPriority w:val="99"/>
    <w:rsid w:val="00FA19DD"/>
    <w:pPr>
      <w:shd w:val="clear" w:color="auto" w:fill="FFFFFF"/>
      <w:spacing w:after="420" w:line="0" w:lineRule="atLeast"/>
    </w:pPr>
    <w:rPr>
      <w:rFonts w:ascii="Calibri" w:hAnsi="Calibri"/>
      <w:sz w:val="25"/>
      <w:szCs w:val="25"/>
    </w:rPr>
  </w:style>
  <w:style w:type="paragraph" w:styleId="afff1">
    <w:name w:val="No Spacing"/>
    <w:aliases w:val="Табл"/>
    <w:basedOn w:val="ac"/>
    <w:link w:val="afff2"/>
    <w:uiPriority w:val="99"/>
    <w:qFormat/>
    <w:rsid w:val="00FA19DD"/>
    <w:rPr>
      <w:rFonts w:ascii="Calibri" w:eastAsia="Times New Roman" w:hAnsi="Calibri"/>
    </w:rPr>
  </w:style>
  <w:style w:type="character" w:customStyle="1" w:styleId="afff2">
    <w:name w:val="Без интервала Знак"/>
    <w:aliases w:val="Табл Знак"/>
    <w:link w:val="afff1"/>
    <w:uiPriority w:val="99"/>
    <w:rsid w:val="00FA19DD"/>
    <w:rPr>
      <w:rFonts w:eastAsia="Times New Roman" w:cs="Calibri"/>
      <w:sz w:val="22"/>
      <w:szCs w:val="22"/>
      <w:lang w:eastAsia="en-US"/>
    </w:rPr>
  </w:style>
  <w:style w:type="character" w:customStyle="1" w:styleId="aff4">
    <w:name w:val="Обычный (веб) Знак"/>
    <w:aliases w:val="Обычный (Web)1 Знак,Обычный (веб)1 Знак,Обычный (веб)11 Знак,Обычный (веб) Знак1 Знак,Обычный (веб) Знак Знак Знак,Обычный (веб) Знак1 Знак Знак Знак,Обычный (веб) Знак Знак Знак Знак Знак,Обычный (веб) Знак1 Знак Знак Знак Знак Знак"/>
    <w:link w:val="aff3"/>
    <w:uiPriority w:val="99"/>
    <w:rsid w:val="00FA19DD"/>
    <w:rPr>
      <w:rFonts w:ascii="Times New Roman" w:eastAsia="Times New Roman" w:hAnsi="Times New Roman"/>
      <w:sz w:val="24"/>
      <w:szCs w:val="24"/>
    </w:rPr>
  </w:style>
  <w:style w:type="character" w:customStyle="1" w:styleId="ConsPlusNormal1">
    <w:name w:val="ConsPlusNormal Знак Знак"/>
    <w:rsid w:val="00FA19DD"/>
    <w:rPr>
      <w:rFonts w:ascii="Arial" w:hAnsi="Arial" w:cs="Arial"/>
    </w:rPr>
  </w:style>
  <w:style w:type="character" w:customStyle="1" w:styleId="WW-Absatz-Standardschriftart11111">
    <w:name w:val="WW-Absatz-Standardschriftart11111"/>
    <w:rsid w:val="00FA19DD"/>
  </w:style>
  <w:style w:type="character" w:customStyle="1" w:styleId="WW-Absatz-Standardschriftart111111">
    <w:name w:val="WW-Absatz-Standardschriftart111111"/>
    <w:rsid w:val="00FA19DD"/>
  </w:style>
  <w:style w:type="character" w:customStyle="1" w:styleId="WW-Absatz-Standardschriftart1111111">
    <w:name w:val="WW-Absatz-Standardschriftart1111111"/>
    <w:rsid w:val="00FA19DD"/>
  </w:style>
  <w:style w:type="character" w:customStyle="1" w:styleId="WW-Absatz-Standardschriftart11111111">
    <w:name w:val="WW-Absatz-Standardschriftart11111111"/>
    <w:rsid w:val="00FA19DD"/>
  </w:style>
  <w:style w:type="character" w:customStyle="1" w:styleId="WW-Absatz-Standardschriftart111111111">
    <w:name w:val="WW-Absatz-Standardschriftart111111111"/>
    <w:uiPriority w:val="99"/>
    <w:rsid w:val="00FA19DD"/>
  </w:style>
  <w:style w:type="character" w:customStyle="1" w:styleId="WW-Absatz-Standardschriftart1111111111">
    <w:name w:val="WW-Absatz-Standardschriftart1111111111"/>
    <w:rsid w:val="00FA19DD"/>
  </w:style>
  <w:style w:type="character" w:customStyle="1" w:styleId="WW-Absatz-Standardschriftart11111111111">
    <w:name w:val="WW-Absatz-Standardschriftart11111111111"/>
    <w:rsid w:val="00FA19DD"/>
  </w:style>
  <w:style w:type="character" w:customStyle="1" w:styleId="WW-Absatz-Standardschriftart111111111111">
    <w:name w:val="WW-Absatz-Standardschriftart111111111111"/>
    <w:rsid w:val="00FA19DD"/>
  </w:style>
  <w:style w:type="character" w:customStyle="1" w:styleId="WW-Absatz-Standardschriftart1111111111111">
    <w:name w:val="WW-Absatz-Standardschriftart1111111111111"/>
    <w:rsid w:val="00FA19DD"/>
  </w:style>
  <w:style w:type="character" w:customStyle="1" w:styleId="WW-Absatz-Standardschriftart11111111111111">
    <w:name w:val="WW-Absatz-Standardschriftart11111111111111"/>
    <w:rsid w:val="00FA19DD"/>
  </w:style>
  <w:style w:type="character" w:customStyle="1" w:styleId="WW-Absatz-Standardschriftart111111111111111">
    <w:name w:val="WW-Absatz-Standardschriftart111111111111111"/>
    <w:rsid w:val="00FA19DD"/>
  </w:style>
  <w:style w:type="character" w:customStyle="1" w:styleId="WW-Absatz-Standardschriftart1111111111111111">
    <w:name w:val="WW-Absatz-Standardschriftart1111111111111111"/>
    <w:rsid w:val="00FA19DD"/>
  </w:style>
  <w:style w:type="character" w:customStyle="1" w:styleId="WW-Absatz-Standardschriftart11111111111111111">
    <w:name w:val="WW-Absatz-Standardschriftart11111111111111111"/>
    <w:rsid w:val="00FA19DD"/>
  </w:style>
  <w:style w:type="character" w:customStyle="1" w:styleId="WW-Absatz-Standardschriftart111111111111111111">
    <w:name w:val="WW-Absatz-Standardschriftart111111111111111111"/>
    <w:rsid w:val="00FA19DD"/>
  </w:style>
  <w:style w:type="character" w:customStyle="1" w:styleId="WW-Absatz-Standardschriftart1111111111111111111">
    <w:name w:val="WW-Absatz-Standardschriftart1111111111111111111"/>
    <w:rsid w:val="00FA19DD"/>
  </w:style>
  <w:style w:type="character" w:customStyle="1" w:styleId="WW-Absatz-Standardschriftart11111111111111111111">
    <w:name w:val="WW-Absatz-Standardschriftart11111111111111111111"/>
    <w:rsid w:val="00FA19DD"/>
  </w:style>
  <w:style w:type="character" w:customStyle="1" w:styleId="WW-Absatz-Standardschriftart111111111111111111111">
    <w:name w:val="WW-Absatz-Standardschriftart111111111111111111111"/>
    <w:rsid w:val="00FA19DD"/>
  </w:style>
  <w:style w:type="character" w:customStyle="1" w:styleId="WW-Absatz-Standardschriftart1111111111111111111111">
    <w:name w:val="WW-Absatz-Standardschriftart1111111111111111111111"/>
    <w:rsid w:val="00FA19DD"/>
  </w:style>
  <w:style w:type="character" w:customStyle="1" w:styleId="WW-Absatz-Standardschriftart11111111111111111111111">
    <w:name w:val="WW-Absatz-Standardschriftart11111111111111111111111"/>
    <w:rsid w:val="00FA19DD"/>
  </w:style>
  <w:style w:type="character" w:customStyle="1" w:styleId="WW-Absatz-Standardschriftart111111111111111111111111">
    <w:name w:val="WW-Absatz-Standardschriftart111111111111111111111111"/>
    <w:rsid w:val="00FA19DD"/>
  </w:style>
  <w:style w:type="character" w:customStyle="1" w:styleId="WW-Absatz-Standardschriftart1111111111111111111111111">
    <w:name w:val="WW-Absatz-Standardschriftart1111111111111111111111111"/>
    <w:rsid w:val="00FA19DD"/>
  </w:style>
  <w:style w:type="character" w:customStyle="1" w:styleId="WW-Absatz-Standardschriftart11111111111111111111111111">
    <w:name w:val="WW-Absatz-Standardschriftart11111111111111111111111111"/>
    <w:rsid w:val="00FA19DD"/>
  </w:style>
  <w:style w:type="character" w:customStyle="1" w:styleId="WW-Absatz-Standardschriftart111111111111111111111111111">
    <w:name w:val="WW-Absatz-Standardschriftart111111111111111111111111111"/>
    <w:rsid w:val="00FA19DD"/>
  </w:style>
  <w:style w:type="character" w:customStyle="1" w:styleId="WW-Absatz-Standardschriftart1111111111111111111111111111">
    <w:name w:val="WW-Absatz-Standardschriftart1111111111111111111111111111"/>
    <w:rsid w:val="00FA19DD"/>
  </w:style>
  <w:style w:type="character" w:customStyle="1" w:styleId="36">
    <w:name w:val="Основной шрифт абзаца3"/>
    <w:rsid w:val="00FA19DD"/>
  </w:style>
  <w:style w:type="character" w:customStyle="1" w:styleId="WW-Absatz-Standardschriftart11111111111111111111111111111">
    <w:name w:val="WW-Absatz-Standardschriftart11111111111111111111111111111"/>
    <w:rsid w:val="00FA19DD"/>
  </w:style>
  <w:style w:type="character" w:customStyle="1" w:styleId="WW-Absatz-Standardschriftart111111111111111111111111111111">
    <w:name w:val="WW-Absatz-Standardschriftart111111111111111111111111111111"/>
    <w:rsid w:val="00FA19DD"/>
  </w:style>
  <w:style w:type="character" w:customStyle="1" w:styleId="220">
    <w:name w:val="Основной шрифт абзаца22"/>
    <w:rsid w:val="00FA19DD"/>
  </w:style>
  <w:style w:type="character" w:customStyle="1" w:styleId="WW-Absatz-Standardschriftart1111111111111111111111111111111">
    <w:name w:val="WW-Absatz-Standardschriftart1111111111111111111111111111111"/>
    <w:rsid w:val="00FA19DD"/>
  </w:style>
  <w:style w:type="character" w:customStyle="1" w:styleId="WW-Absatz-Standardschriftart11111111111111111111111111111111">
    <w:name w:val="WW-Absatz-Standardschriftart11111111111111111111111111111111"/>
    <w:rsid w:val="00FA19DD"/>
  </w:style>
  <w:style w:type="character" w:customStyle="1" w:styleId="WW-Absatz-Standardschriftart111111111111111111111111111111111">
    <w:name w:val="WW-Absatz-Standardschriftart111111111111111111111111111111111"/>
    <w:rsid w:val="00FA19DD"/>
  </w:style>
  <w:style w:type="character" w:customStyle="1" w:styleId="WW8Num5z0">
    <w:name w:val="WW8Num5z0"/>
    <w:rsid w:val="00FA19DD"/>
    <w:rPr>
      <w:rFonts w:ascii="Wingdings" w:hAnsi="Wingdings" w:cs="Wingdings"/>
    </w:rPr>
  </w:style>
  <w:style w:type="character" w:customStyle="1" w:styleId="WW8Num12z0">
    <w:name w:val="WW8Num12z0"/>
    <w:rsid w:val="00FA19DD"/>
    <w:rPr>
      <w:b/>
      <w:sz w:val="28"/>
    </w:rPr>
  </w:style>
  <w:style w:type="character" w:customStyle="1" w:styleId="WW8Num19z0">
    <w:name w:val="WW8Num19z0"/>
    <w:uiPriority w:val="99"/>
    <w:rsid w:val="00FA19DD"/>
    <w:rPr>
      <w:b/>
      <w:sz w:val="28"/>
    </w:rPr>
  </w:style>
  <w:style w:type="character" w:customStyle="1" w:styleId="WW8Num25z1">
    <w:name w:val="WW8Num25z1"/>
    <w:uiPriority w:val="99"/>
    <w:rsid w:val="00FA19DD"/>
    <w:rPr>
      <w:sz w:val="24"/>
      <w:szCs w:val="24"/>
    </w:rPr>
  </w:style>
  <w:style w:type="character" w:customStyle="1" w:styleId="WW8Num35z0">
    <w:name w:val="WW8Num35z0"/>
    <w:uiPriority w:val="99"/>
    <w:rsid w:val="00FA19DD"/>
    <w:rPr>
      <w:rFonts w:ascii="Symbol" w:hAnsi="Symbol" w:cs="Symbol"/>
    </w:rPr>
  </w:style>
  <w:style w:type="character" w:customStyle="1" w:styleId="WW8Num35z1">
    <w:name w:val="WW8Num35z1"/>
    <w:uiPriority w:val="99"/>
    <w:rsid w:val="00FA19DD"/>
    <w:rPr>
      <w:rFonts w:ascii="Courier New" w:hAnsi="Courier New" w:cs="Courier New"/>
    </w:rPr>
  </w:style>
  <w:style w:type="character" w:customStyle="1" w:styleId="WW8Num35z2">
    <w:name w:val="WW8Num35z2"/>
    <w:uiPriority w:val="99"/>
    <w:rsid w:val="00FA19DD"/>
    <w:rPr>
      <w:rFonts w:ascii="Wingdings" w:hAnsi="Wingdings" w:cs="Wingdings"/>
    </w:rPr>
  </w:style>
  <w:style w:type="character" w:customStyle="1" w:styleId="WW8Num37z0">
    <w:name w:val="WW8Num37z0"/>
    <w:uiPriority w:val="99"/>
    <w:rsid w:val="00FA19DD"/>
    <w:rPr>
      <w:b/>
      <w:sz w:val="28"/>
    </w:rPr>
  </w:style>
  <w:style w:type="character" w:customStyle="1" w:styleId="WW8Num41z0">
    <w:name w:val="WW8Num41z0"/>
    <w:uiPriority w:val="99"/>
    <w:rsid w:val="00FA19DD"/>
    <w:rPr>
      <w:rFonts w:ascii="Symbol" w:eastAsia="Times New Roman" w:hAnsi="Symbol" w:cs="Times New Roman"/>
    </w:rPr>
  </w:style>
  <w:style w:type="character" w:customStyle="1" w:styleId="WW8Num41z1">
    <w:name w:val="WW8Num41z1"/>
    <w:uiPriority w:val="99"/>
    <w:rsid w:val="00FA19DD"/>
    <w:rPr>
      <w:rFonts w:ascii="Courier New" w:hAnsi="Courier New" w:cs="Courier New"/>
    </w:rPr>
  </w:style>
  <w:style w:type="character" w:customStyle="1" w:styleId="WW8Num41z2">
    <w:name w:val="WW8Num41z2"/>
    <w:uiPriority w:val="99"/>
    <w:rsid w:val="00FA19DD"/>
    <w:rPr>
      <w:rFonts w:ascii="Wingdings" w:hAnsi="Wingdings" w:cs="Wingdings"/>
    </w:rPr>
  </w:style>
  <w:style w:type="character" w:customStyle="1" w:styleId="WW8Num41z3">
    <w:name w:val="WW8Num41z3"/>
    <w:rsid w:val="00FA19DD"/>
    <w:rPr>
      <w:rFonts w:ascii="Symbol" w:hAnsi="Symbol" w:cs="Symbol"/>
    </w:rPr>
  </w:style>
  <w:style w:type="character" w:customStyle="1" w:styleId="afff3">
    <w:name w:val="Пункт Знак"/>
    <w:rsid w:val="00FA19DD"/>
    <w:rPr>
      <w:rFonts w:ascii="Times New Roman CYR" w:eastAsia="Calibri" w:hAnsi="Times New Roman CYR" w:cs="Times New Roman CYR"/>
      <w:lang w:val="ru-RU" w:bidi="ar-SA"/>
    </w:rPr>
  </w:style>
  <w:style w:type="character" w:customStyle="1" w:styleId="FontStyle40">
    <w:name w:val="Font Style40"/>
    <w:rsid w:val="00FA19DD"/>
    <w:rPr>
      <w:rFonts w:ascii="Times New Roman" w:hAnsi="Times New Roman" w:cs="Times New Roman"/>
      <w:sz w:val="22"/>
      <w:szCs w:val="22"/>
    </w:rPr>
  </w:style>
  <w:style w:type="character" w:customStyle="1" w:styleId="29">
    <w:name w:val="Знак Знак2"/>
    <w:uiPriority w:val="99"/>
    <w:rsid w:val="00FA19DD"/>
    <w:rPr>
      <w:rFonts w:ascii="Arial" w:hAnsi="Arial" w:cs="Arial"/>
      <w:b/>
      <w:bCs/>
      <w:sz w:val="26"/>
      <w:szCs w:val="26"/>
      <w:lang w:val="ru-RU" w:bidi="ar-SA"/>
    </w:rPr>
  </w:style>
  <w:style w:type="character" w:styleId="afff4">
    <w:name w:val="FollowedHyperlink"/>
    <w:uiPriority w:val="99"/>
    <w:rsid w:val="00FA19DD"/>
    <w:rPr>
      <w:color w:val="800080"/>
      <w:u w:val="single"/>
    </w:rPr>
  </w:style>
  <w:style w:type="character" w:customStyle="1" w:styleId="afff5">
    <w:name w:val="Центр Знак"/>
    <w:rsid w:val="00FA19DD"/>
    <w:rPr>
      <w:sz w:val="28"/>
      <w:lang w:val="ru-RU" w:bidi="ar-SA"/>
    </w:rPr>
  </w:style>
  <w:style w:type="character" w:customStyle="1" w:styleId="afff6">
    <w:name w:val="Знак Знак"/>
    <w:uiPriority w:val="99"/>
    <w:rsid w:val="00FA19DD"/>
    <w:rPr>
      <w:rFonts w:ascii="Times New Roman CYR" w:hAnsi="Times New Roman CYR" w:cs="Times New Roman CYR"/>
      <w:lang w:val="ru-RU" w:bidi="ar-SA"/>
    </w:rPr>
  </w:style>
  <w:style w:type="character" w:customStyle="1" w:styleId="val">
    <w:name w:val="val"/>
    <w:rsid w:val="00FA19DD"/>
  </w:style>
  <w:style w:type="character" w:customStyle="1" w:styleId="FontStyle17">
    <w:name w:val="Font Style17"/>
    <w:uiPriority w:val="99"/>
    <w:rsid w:val="00FA19DD"/>
    <w:rPr>
      <w:rFonts w:ascii="Times New Roman" w:hAnsi="Times New Roman" w:cs="Times New Roman"/>
      <w:sz w:val="26"/>
      <w:szCs w:val="26"/>
    </w:rPr>
  </w:style>
  <w:style w:type="character" w:customStyle="1" w:styleId="1f1">
    <w:name w:val="Знак Знак1"/>
    <w:aliases w:val="Подзаголовок Знак1"/>
    <w:uiPriority w:val="99"/>
    <w:rsid w:val="00FA19DD"/>
    <w:rPr>
      <w:rFonts w:ascii="Times New Roman CYR" w:hAnsi="Times New Roman CYR" w:cs="Times New Roman CYR"/>
    </w:rPr>
  </w:style>
  <w:style w:type="character" w:styleId="afff7">
    <w:name w:val="Strong"/>
    <w:uiPriority w:val="99"/>
    <w:qFormat/>
    <w:rsid w:val="00FA19DD"/>
    <w:rPr>
      <w:b/>
      <w:bCs/>
    </w:rPr>
  </w:style>
  <w:style w:type="paragraph" w:styleId="afff8">
    <w:name w:val="caption"/>
    <w:aliases w:val="Таблица - Название объекта,!! Object Novogor !!,Caption Char,Caption Char1 Char1 Char Char,Caption Char Char2 Char1 Char Char,Caption Char Char Char1 Char Char Char,Знак13,+Название объекта"/>
    <w:basedOn w:val="ac"/>
    <w:qFormat/>
    <w:rsid w:val="00FA19DD"/>
    <w:pPr>
      <w:suppressLineNumbers/>
      <w:suppressAutoHyphens/>
      <w:spacing w:before="120" w:after="120"/>
    </w:pPr>
    <w:rPr>
      <w:rFonts w:ascii="Times New Roman CYR" w:eastAsia="Times New Roman" w:hAnsi="Times New Roman CYR" w:cs="Mangal"/>
      <w:i/>
      <w:iCs/>
      <w:sz w:val="24"/>
      <w:szCs w:val="24"/>
      <w:lang w:eastAsia="zh-CN"/>
    </w:rPr>
  </w:style>
  <w:style w:type="paragraph" w:customStyle="1" w:styleId="37">
    <w:name w:val="Указатель3"/>
    <w:basedOn w:val="ac"/>
    <w:rsid w:val="00FA19DD"/>
    <w:pPr>
      <w:suppressLineNumbers/>
      <w:suppressAutoHyphens/>
    </w:pPr>
    <w:rPr>
      <w:rFonts w:ascii="Times New Roman CYR" w:eastAsia="Times New Roman" w:hAnsi="Times New Roman CYR" w:cs="Mangal"/>
      <w:sz w:val="20"/>
      <w:szCs w:val="20"/>
      <w:lang w:eastAsia="zh-CN"/>
    </w:rPr>
  </w:style>
  <w:style w:type="paragraph" w:customStyle="1" w:styleId="2a">
    <w:name w:val="Название объекта2"/>
    <w:basedOn w:val="ac"/>
    <w:rsid w:val="00FA19DD"/>
    <w:pPr>
      <w:suppressLineNumbers/>
      <w:suppressAutoHyphens/>
      <w:spacing w:before="120" w:after="120"/>
    </w:pPr>
    <w:rPr>
      <w:rFonts w:ascii="Times New Roman CYR" w:eastAsia="Times New Roman" w:hAnsi="Times New Roman CYR" w:cs="Mangal"/>
      <w:i/>
      <w:iCs/>
      <w:sz w:val="24"/>
      <w:szCs w:val="24"/>
      <w:lang w:eastAsia="zh-CN"/>
    </w:rPr>
  </w:style>
  <w:style w:type="paragraph" w:customStyle="1" w:styleId="2b">
    <w:name w:val="Указатель2"/>
    <w:basedOn w:val="ac"/>
    <w:rsid w:val="00FA19DD"/>
    <w:pPr>
      <w:suppressLineNumbers/>
      <w:suppressAutoHyphens/>
    </w:pPr>
    <w:rPr>
      <w:rFonts w:ascii="Times New Roman CYR" w:eastAsia="Times New Roman" w:hAnsi="Times New Roman CYR" w:cs="Mangal"/>
      <w:sz w:val="20"/>
      <w:szCs w:val="20"/>
      <w:lang w:eastAsia="zh-CN"/>
    </w:rPr>
  </w:style>
  <w:style w:type="paragraph" w:customStyle="1" w:styleId="1f2">
    <w:name w:val="Название объекта1"/>
    <w:basedOn w:val="ac"/>
    <w:qFormat/>
    <w:rsid w:val="00FA19DD"/>
    <w:pPr>
      <w:suppressLineNumbers/>
      <w:suppressAutoHyphens/>
      <w:spacing w:before="120" w:after="120"/>
    </w:pPr>
    <w:rPr>
      <w:rFonts w:ascii="Times New Roman CYR" w:eastAsia="Times New Roman" w:hAnsi="Times New Roman CYR" w:cs="Mangal"/>
      <w:i/>
      <w:iCs/>
      <w:sz w:val="24"/>
      <w:szCs w:val="24"/>
      <w:lang w:eastAsia="zh-CN"/>
    </w:rPr>
  </w:style>
  <w:style w:type="paragraph" w:customStyle="1" w:styleId="311">
    <w:name w:val="Основной текст 31"/>
    <w:basedOn w:val="ac"/>
    <w:uiPriority w:val="99"/>
    <w:rsid w:val="00FA19DD"/>
    <w:pPr>
      <w:suppressAutoHyphens/>
      <w:spacing w:after="120"/>
    </w:pPr>
    <w:rPr>
      <w:rFonts w:ascii="Times New Roman CYR" w:eastAsia="Times New Roman" w:hAnsi="Times New Roman CYR" w:cs="Times New Roman CYR"/>
      <w:sz w:val="16"/>
      <w:szCs w:val="16"/>
      <w:lang w:eastAsia="zh-CN"/>
    </w:rPr>
  </w:style>
  <w:style w:type="paragraph" w:customStyle="1" w:styleId="a2">
    <w:name w:val="Пункт"/>
    <w:basedOn w:val="ac"/>
    <w:rsid w:val="00FA19DD"/>
    <w:pPr>
      <w:numPr>
        <w:ilvl w:val="2"/>
        <w:numId w:val="1"/>
      </w:numPr>
      <w:suppressAutoHyphens/>
      <w:spacing w:after="120"/>
      <w:jc w:val="both"/>
      <w:outlineLvl w:val="2"/>
    </w:pPr>
    <w:rPr>
      <w:rFonts w:ascii="Times New Roman CYR" w:hAnsi="Times New Roman CYR" w:cs="Times New Roman CYR"/>
      <w:sz w:val="20"/>
      <w:szCs w:val="20"/>
      <w:lang w:eastAsia="zh-CN"/>
    </w:rPr>
  </w:style>
  <w:style w:type="paragraph" w:customStyle="1" w:styleId="a3">
    <w:name w:val="Подпункт"/>
    <w:basedOn w:val="ac"/>
    <w:rsid w:val="00FA19DD"/>
    <w:pPr>
      <w:numPr>
        <w:ilvl w:val="3"/>
        <w:numId w:val="1"/>
      </w:numPr>
      <w:suppressAutoHyphens/>
      <w:spacing w:after="120"/>
      <w:jc w:val="both"/>
      <w:outlineLvl w:val="3"/>
    </w:pPr>
    <w:rPr>
      <w:rFonts w:ascii="Times New Roman CYR" w:hAnsi="Times New Roman CYR" w:cs="Times New Roman CYR"/>
      <w:sz w:val="20"/>
      <w:szCs w:val="20"/>
      <w:lang w:eastAsia="zh-CN"/>
    </w:rPr>
  </w:style>
  <w:style w:type="paragraph" w:customStyle="1" w:styleId="1f3">
    <w:name w:val="Знак Знак1 Знак Знак Знак Знак"/>
    <w:basedOn w:val="ac"/>
    <w:uiPriority w:val="99"/>
    <w:rsid w:val="00FA19DD"/>
    <w:pPr>
      <w:suppressAutoHyphens/>
      <w:spacing w:before="280" w:after="280"/>
      <w:jc w:val="both"/>
    </w:pPr>
    <w:rPr>
      <w:rFonts w:ascii="Tahoma" w:eastAsia="Times New Roman" w:hAnsi="Tahoma" w:cs="Tahoma"/>
      <w:sz w:val="20"/>
      <w:szCs w:val="20"/>
      <w:lang w:val="en-US" w:eastAsia="zh-CN"/>
    </w:rPr>
  </w:style>
  <w:style w:type="paragraph" w:customStyle="1" w:styleId="210">
    <w:name w:val="Основной текст с отступом 21"/>
    <w:basedOn w:val="ac"/>
    <w:rsid w:val="00FA19DD"/>
    <w:pPr>
      <w:suppressAutoHyphens/>
      <w:ind w:firstLine="284"/>
      <w:jc w:val="center"/>
    </w:pPr>
    <w:rPr>
      <w:rFonts w:eastAsia="Times New Roman"/>
      <w:b/>
      <w:sz w:val="40"/>
      <w:szCs w:val="20"/>
      <w:lang w:eastAsia="zh-CN"/>
    </w:rPr>
  </w:style>
  <w:style w:type="paragraph" w:customStyle="1" w:styleId="312">
    <w:name w:val="Основной текст с отступом 31"/>
    <w:basedOn w:val="ac"/>
    <w:rsid w:val="00FA19DD"/>
    <w:pPr>
      <w:suppressAutoHyphens/>
      <w:ind w:firstLine="720"/>
      <w:jc w:val="both"/>
    </w:pPr>
    <w:rPr>
      <w:rFonts w:eastAsia="Times New Roman"/>
      <w:sz w:val="24"/>
      <w:szCs w:val="20"/>
      <w:lang w:eastAsia="zh-CN"/>
    </w:rPr>
  </w:style>
  <w:style w:type="paragraph" w:customStyle="1" w:styleId="afff9">
    <w:name w:val="Центр"/>
    <w:basedOn w:val="ac"/>
    <w:rsid w:val="00FA19DD"/>
    <w:pPr>
      <w:suppressAutoHyphens/>
      <w:jc w:val="center"/>
    </w:pPr>
    <w:rPr>
      <w:rFonts w:eastAsia="Times New Roman"/>
      <w:sz w:val="28"/>
      <w:szCs w:val="20"/>
      <w:lang w:eastAsia="zh-CN"/>
    </w:rPr>
  </w:style>
  <w:style w:type="paragraph" w:customStyle="1" w:styleId="2TimesNewRoman">
    <w:name w:val="Стиль Заголовок 2 + Times New Roman По ширине"/>
    <w:basedOn w:val="20"/>
    <w:rsid w:val="00FA19DD"/>
    <w:pPr>
      <w:keepLines w:val="0"/>
      <w:suppressAutoHyphens/>
      <w:spacing w:before="240" w:after="240"/>
      <w:jc w:val="both"/>
    </w:pPr>
    <w:rPr>
      <w:rFonts w:ascii="Times New Roman" w:hAnsi="Times New Roman"/>
      <w:i/>
      <w:iCs/>
      <w:color w:val="auto"/>
      <w:sz w:val="28"/>
      <w:szCs w:val="20"/>
      <w:lang w:eastAsia="zh-CN"/>
    </w:rPr>
  </w:style>
  <w:style w:type="paragraph" w:customStyle="1" w:styleId="Style3">
    <w:name w:val="Style3"/>
    <w:basedOn w:val="ac"/>
    <w:rsid w:val="00FA19DD"/>
    <w:pPr>
      <w:widowControl w:val="0"/>
      <w:suppressAutoHyphens/>
      <w:autoSpaceDE w:val="0"/>
      <w:spacing w:line="317" w:lineRule="exact"/>
    </w:pPr>
    <w:rPr>
      <w:rFonts w:ascii="Lucida Sans Unicode" w:eastAsia="Times New Roman" w:hAnsi="Lucida Sans Unicode" w:cs="Lucida Sans Unicode"/>
      <w:sz w:val="24"/>
      <w:szCs w:val="24"/>
      <w:lang w:eastAsia="zh-CN"/>
    </w:rPr>
  </w:style>
  <w:style w:type="paragraph" w:customStyle="1" w:styleId="Style6">
    <w:name w:val="Style6"/>
    <w:basedOn w:val="ac"/>
    <w:uiPriority w:val="99"/>
    <w:rsid w:val="00FA19DD"/>
    <w:pPr>
      <w:widowControl w:val="0"/>
      <w:suppressAutoHyphens/>
      <w:autoSpaceDE w:val="0"/>
      <w:spacing w:line="325" w:lineRule="exact"/>
      <w:ind w:firstLine="706"/>
      <w:jc w:val="both"/>
    </w:pPr>
    <w:rPr>
      <w:rFonts w:ascii="Lucida Sans Unicode" w:eastAsia="Times New Roman" w:hAnsi="Lucida Sans Unicode" w:cs="Lucida Sans Unicode"/>
      <w:sz w:val="24"/>
      <w:szCs w:val="24"/>
      <w:lang w:eastAsia="zh-CN"/>
    </w:rPr>
  </w:style>
  <w:style w:type="paragraph" w:customStyle="1" w:styleId="u">
    <w:name w:val="u"/>
    <w:basedOn w:val="ac"/>
    <w:rsid w:val="00FA19DD"/>
    <w:pPr>
      <w:suppressAutoHyphens/>
      <w:spacing w:before="280" w:after="280"/>
    </w:pPr>
    <w:rPr>
      <w:rFonts w:eastAsia="Times New Roman"/>
      <w:sz w:val="24"/>
      <w:szCs w:val="24"/>
      <w:lang w:eastAsia="zh-CN"/>
    </w:rPr>
  </w:style>
  <w:style w:type="paragraph" w:customStyle="1" w:styleId="1f4">
    <w:name w:val="Схема документа1"/>
    <w:basedOn w:val="ac"/>
    <w:uiPriority w:val="99"/>
    <w:rsid w:val="00FA19DD"/>
    <w:pPr>
      <w:shd w:val="clear" w:color="auto" w:fill="000080"/>
      <w:suppressAutoHyphens/>
    </w:pPr>
    <w:rPr>
      <w:rFonts w:ascii="Tahoma" w:eastAsia="Times New Roman" w:hAnsi="Tahoma" w:cs="Tahoma"/>
      <w:sz w:val="20"/>
      <w:szCs w:val="20"/>
      <w:lang w:eastAsia="zh-CN"/>
    </w:rPr>
  </w:style>
  <w:style w:type="paragraph" w:customStyle="1" w:styleId="WW-">
    <w:name w:val="WW-Заголовок"/>
    <w:basedOn w:val="ac"/>
    <w:next w:val="af8"/>
    <w:rsid w:val="00FA19DD"/>
    <w:pPr>
      <w:suppressAutoHyphens/>
      <w:ind w:left="-567"/>
      <w:jc w:val="center"/>
    </w:pPr>
    <w:rPr>
      <w:rFonts w:eastAsia="Times New Roman"/>
      <w:sz w:val="28"/>
      <w:szCs w:val="20"/>
      <w:lang w:eastAsia="zh-CN"/>
    </w:rPr>
  </w:style>
  <w:style w:type="paragraph" w:customStyle="1" w:styleId="211">
    <w:name w:val="Основной текст 21"/>
    <w:basedOn w:val="ac"/>
    <w:uiPriority w:val="99"/>
    <w:rsid w:val="00FA19DD"/>
    <w:pPr>
      <w:suppressAutoHyphens/>
      <w:spacing w:after="120" w:line="480" w:lineRule="auto"/>
    </w:pPr>
    <w:rPr>
      <w:rFonts w:eastAsia="Times New Roman"/>
      <w:sz w:val="24"/>
      <w:szCs w:val="24"/>
      <w:lang w:eastAsia="zh-CN"/>
    </w:rPr>
  </w:style>
  <w:style w:type="paragraph" w:customStyle="1" w:styleId="320">
    <w:name w:val="Основной текст 32"/>
    <w:basedOn w:val="ac"/>
    <w:uiPriority w:val="99"/>
    <w:rsid w:val="00FA19DD"/>
    <w:pPr>
      <w:suppressAutoHyphens/>
      <w:spacing w:after="120"/>
    </w:pPr>
    <w:rPr>
      <w:rFonts w:eastAsia="Times New Roman"/>
      <w:sz w:val="16"/>
      <w:szCs w:val="16"/>
      <w:lang w:eastAsia="zh-CN"/>
    </w:rPr>
  </w:style>
  <w:style w:type="paragraph" w:customStyle="1" w:styleId="313">
    <w:name w:val="Список 31"/>
    <w:basedOn w:val="ac"/>
    <w:rsid w:val="00FA19DD"/>
    <w:pPr>
      <w:suppressAutoHyphens/>
      <w:ind w:left="849" w:hanging="283"/>
    </w:pPr>
    <w:rPr>
      <w:rFonts w:eastAsia="Times New Roman"/>
      <w:sz w:val="24"/>
      <w:szCs w:val="24"/>
      <w:lang w:eastAsia="zh-CN"/>
    </w:rPr>
  </w:style>
  <w:style w:type="paragraph" w:customStyle="1" w:styleId="afffa">
    <w:name w:val="Содержимое врезки"/>
    <w:basedOn w:val="af8"/>
    <w:uiPriority w:val="99"/>
    <w:rsid w:val="00FA19DD"/>
    <w:pPr>
      <w:tabs>
        <w:tab w:val="clear" w:pos="3060"/>
      </w:tabs>
      <w:suppressAutoHyphens/>
    </w:pPr>
    <w:rPr>
      <w:sz w:val="24"/>
      <w:lang w:eastAsia="zh-CN"/>
    </w:rPr>
  </w:style>
  <w:style w:type="paragraph" w:customStyle="1" w:styleId="ConsPlusDocList2">
    <w:name w:val="ConsPlusDocList2"/>
    <w:next w:val="ac"/>
    <w:rsid w:val="00FA19DD"/>
    <w:pPr>
      <w:widowControl w:val="0"/>
      <w:suppressAutoHyphens/>
      <w:autoSpaceDE w:val="0"/>
    </w:pPr>
    <w:rPr>
      <w:rFonts w:ascii="Arial" w:eastAsia="Arial" w:hAnsi="Arial" w:cs="Arial"/>
      <w:lang w:eastAsia="zh-CN" w:bidi="hi-IN"/>
    </w:rPr>
  </w:style>
  <w:style w:type="paragraph" w:customStyle="1" w:styleId="ConsPlusCell2">
    <w:name w:val="ConsPlusCell2"/>
    <w:next w:val="ac"/>
    <w:rsid w:val="00FA19DD"/>
    <w:pPr>
      <w:widowControl w:val="0"/>
      <w:suppressAutoHyphens/>
      <w:autoSpaceDE w:val="0"/>
    </w:pPr>
    <w:rPr>
      <w:rFonts w:ascii="Arial" w:eastAsia="Arial" w:hAnsi="Arial" w:cs="Arial"/>
      <w:lang w:eastAsia="zh-CN" w:bidi="hi-IN"/>
    </w:rPr>
  </w:style>
  <w:style w:type="paragraph" w:customStyle="1" w:styleId="ConsPlusNonformat2">
    <w:name w:val="ConsPlusNonformat2"/>
    <w:next w:val="ac"/>
    <w:rsid w:val="00FA19DD"/>
    <w:pPr>
      <w:widowControl w:val="0"/>
      <w:suppressAutoHyphens/>
      <w:autoSpaceDE w:val="0"/>
    </w:pPr>
    <w:rPr>
      <w:rFonts w:ascii="Courier New" w:eastAsia="Courier New" w:hAnsi="Courier New" w:cs="Courier New"/>
      <w:lang w:eastAsia="zh-CN" w:bidi="hi-IN"/>
    </w:rPr>
  </w:style>
  <w:style w:type="paragraph" w:customStyle="1" w:styleId="ConsPlusTitle2">
    <w:name w:val="ConsPlusTitle2"/>
    <w:next w:val="ac"/>
    <w:rsid w:val="00FA19DD"/>
    <w:pPr>
      <w:widowControl w:val="0"/>
      <w:suppressAutoHyphens/>
      <w:autoSpaceDE w:val="0"/>
    </w:pPr>
    <w:rPr>
      <w:rFonts w:ascii="Arial" w:eastAsia="Arial" w:hAnsi="Arial" w:cs="Arial"/>
      <w:b/>
      <w:bCs/>
      <w:lang w:eastAsia="zh-CN" w:bidi="hi-IN"/>
    </w:rPr>
  </w:style>
  <w:style w:type="paragraph" w:customStyle="1" w:styleId="2c">
    <w:name w:val="Обычный2"/>
    <w:link w:val="Normal"/>
    <w:uiPriority w:val="99"/>
    <w:rsid w:val="00FA19DD"/>
    <w:pPr>
      <w:suppressAutoHyphens/>
      <w:autoSpaceDE w:val="0"/>
    </w:pPr>
    <w:rPr>
      <w:rFonts w:ascii="Times New Roman" w:eastAsia="Arial" w:hAnsi="Times New Roman"/>
      <w:color w:val="000000"/>
      <w:sz w:val="24"/>
      <w:szCs w:val="24"/>
      <w:lang w:eastAsia="zh-CN"/>
    </w:rPr>
  </w:style>
  <w:style w:type="paragraph" w:customStyle="1" w:styleId="330">
    <w:name w:val="Основной текст 33"/>
    <w:basedOn w:val="ac"/>
    <w:rsid w:val="00FA19DD"/>
    <w:pPr>
      <w:suppressAutoHyphens/>
      <w:spacing w:after="120"/>
    </w:pPr>
    <w:rPr>
      <w:rFonts w:ascii="Times New Roman CYR" w:eastAsia="Times New Roman" w:hAnsi="Times New Roman CYR" w:cs="Times New Roman CYR"/>
      <w:sz w:val="16"/>
      <w:szCs w:val="16"/>
      <w:lang w:eastAsia="zh-CN"/>
    </w:rPr>
  </w:style>
  <w:style w:type="paragraph" w:customStyle="1" w:styleId="western">
    <w:name w:val="western"/>
    <w:basedOn w:val="ac"/>
    <w:rsid w:val="00FA19DD"/>
    <w:pPr>
      <w:suppressAutoHyphens/>
      <w:spacing w:before="280" w:after="280"/>
    </w:pPr>
    <w:rPr>
      <w:rFonts w:ascii="Times New Roman CYR" w:eastAsia="Times New Roman" w:hAnsi="Times New Roman CYR" w:cs="Times New Roman CYR"/>
      <w:sz w:val="20"/>
      <w:szCs w:val="20"/>
      <w:lang w:eastAsia="zh-CN"/>
    </w:rPr>
  </w:style>
  <w:style w:type="character" w:customStyle="1" w:styleId="135pt">
    <w:name w:val="Основной текст + 13;5 pt"/>
    <w:rsid w:val="00F87F9E"/>
    <w:rPr>
      <w:rFonts w:ascii="Times New Roman" w:eastAsia="Times New Roman" w:hAnsi="Times New Roman" w:cs="Times New Roman"/>
      <w:b w:val="0"/>
      <w:bCs w:val="0"/>
      <w:i w:val="0"/>
      <w:iCs w:val="0"/>
      <w:smallCaps w:val="0"/>
      <w:strike w:val="0"/>
      <w:spacing w:val="0"/>
      <w:sz w:val="27"/>
      <w:szCs w:val="27"/>
    </w:rPr>
  </w:style>
  <w:style w:type="character" w:customStyle="1" w:styleId="14pt">
    <w:name w:val="Основной текст + 14 pt;Курсив"/>
    <w:rsid w:val="00F87F9E"/>
    <w:rPr>
      <w:rFonts w:ascii="Times New Roman" w:eastAsia="Times New Roman" w:hAnsi="Times New Roman" w:cs="Times New Roman"/>
      <w:b w:val="0"/>
      <w:bCs w:val="0"/>
      <w:i/>
      <w:iCs/>
      <w:smallCaps w:val="0"/>
      <w:strike w:val="0"/>
      <w:spacing w:val="0"/>
      <w:sz w:val="28"/>
      <w:szCs w:val="28"/>
    </w:rPr>
  </w:style>
  <w:style w:type="character" w:customStyle="1" w:styleId="71">
    <w:name w:val="Основной текст (7)_"/>
    <w:link w:val="72"/>
    <w:uiPriority w:val="99"/>
    <w:rsid w:val="00F87F9E"/>
    <w:rPr>
      <w:sz w:val="208"/>
      <w:szCs w:val="208"/>
      <w:shd w:val="clear" w:color="auto" w:fill="FFFFFF"/>
    </w:rPr>
  </w:style>
  <w:style w:type="character" w:customStyle="1" w:styleId="135pt1pt">
    <w:name w:val="Основной текст + 13;5 pt;Интервал 1 pt"/>
    <w:rsid w:val="00F87F9E"/>
    <w:rPr>
      <w:rFonts w:ascii="Times New Roman" w:eastAsia="Times New Roman" w:hAnsi="Times New Roman" w:cs="Times New Roman"/>
      <w:b w:val="0"/>
      <w:bCs w:val="0"/>
      <w:i w:val="0"/>
      <w:iCs w:val="0"/>
      <w:smallCaps w:val="0"/>
      <w:strike w:val="0"/>
      <w:spacing w:val="30"/>
      <w:sz w:val="27"/>
      <w:szCs w:val="27"/>
    </w:rPr>
  </w:style>
  <w:style w:type="paragraph" w:customStyle="1" w:styleId="72">
    <w:name w:val="Основной текст (7)"/>
    <w:basedOn w:val="ac"/>
    <w:link w:val="71"/>
    <w:uiPriority w:val="99"/>
    <w:rsid w:val="00F87F9E"/>
    <w:pPr>
      <w:shd w:val="clear" w:color="auto" w:fill="FFFFFF"/>
      <w:spacing w:line="0" w:lineRule="atLeast"/>
    </w:pPr>
    <w:rPr>
      <w:rFonts w:ascii="Calibri" w:hAnsi="Calibri"/>
      <w:sz w:val="208"/>
      <w:szCs w:val="208"/>
    </w:rPr>
  </w:style>
  <w:style w:type="character" w:customStyle="1" w:styleId="41">
    <w:name w:val="Основной текст (4)_"/>
    <w:link w:val="410"/>
    <w:locked/>
    <w:rsid w:val="00F87F9E"/>
    <w:rPr>
      <w:sz w:val="21"/>
      <w:szCs w:val="21"/>
      <w:shd w:val="clear" w:color="auto" w:fill="FFFFFF"/>
    </w:rPr>
  </w:style>
  <w:style w:type="paragraph" w:customStyle="1" w:styleId="410">
    <w:name w:val="Основной текст (4)1"/>
    <w:basedOn w:val="ac"/>
    <w:link w:val="41"/>
    <w:rsid w:val="00F87F9E"/>
    <w:pPr>
      <w:shd w:val="clear" w:color="auto" w:fill="FFFFFF"/>
      <w:spacing w:before="240" w:line="274" w:lineRule="exact"/>
      <w:jc w:val="both"/>
    </w:pPr>
    <w:rPr>
      <w:rFonts w:ascii="Calibri" w:hAnsi="Calibri"/>
      <w:sz w:val="21"/>
      <w:szCs w:val="21"/>
    </w:rPr>
  </w:style>
  <w:style w:type="character" w:styleId="afffb">
    <w:name w:val="Emphasis"/>
    <w:uiPriority w:val="99"/>
    <w:qFormat/>
    <w:rsid w:val="00F87F9E"/>
    <w:rPr>
      <w:i/>
      <w:iCs/>
    </w:rPr>
  </w:style>
  <w:style w:type="character" w:customStyle="1" w:styleId="apple-converted-space">
    <w:name w:val="apple-converted-space"/>
    <w:uiPriority w:val="99"/>
    <w:rsid w:val="00F87F9E"/>
  </w:style>
  <w:style w:type="character" w:customStyle="1" w:styleId="42">
    <w:name w:val="Основной шрифт абзаца4"/>
    <w:rsid w:val="00F87F9E"/>
  </w:style>
  <w:style w:type="character" w:customStyle="1" w:styleId="afffc">
    <w:name w:val="Маркеры списка"/>
    <w:rsid w:val="00F87F9E"/>
    <w:rPr>
      <w:rFonts w:ascii="OpenSymbol" w:eastAsia="OpenSymbol" w:hAnsi="OpenSymbol" w:cs="OpenSymbol"/>
    </w:rPr>
  </w:style>
  <w:style w:type="paragraph" w:customStyle="1" w:styleId="43">
    <w:name w:val="Указатель4"/>
    <w:basedOn w:val="ac"/>
    <w:rsid w:val="00F87F9E"/>
    <w:pPr>
      <w:suppressLineNumbers/>
    </w:pPr>
    <w:rPr>
      <w:rFonts w:eastAsia="Times New Roman" w:cs="Mangal"/>
      <w:sz w:val="24"/>
      <w:szCs w:val="24"/>
      <w:lang w:eastAsia="zh-CN"/>
    </w:rPr>
  </w:style>
  <w:style w:type="paragraph" w:customStyle="1" w:styleId="38">
    <w:name w:val="Название3"/>
    <w:basedOn w:val="ac"/>
    <w:rsid w:val="00F87F9E"/>
    <w:pPr>
      <w:suppressLineNumbers/>
      <w:spacing w:before="120" w:after="120"/>
    </w:pPr>
    <w:rPr>
      <w:rFonts w:eastAsia="Times New Roman" w:cs="Tahoma"/>
      <w:i/>
      <w:iCs/>
      <w:sz w:val="24"/>
      <w:szCs w:val="24"/>
      <w:lang w:eastAsia="zh-CN"/>
    </w:rPr>
  </w:style>
  <w:style w:type="paragraph" w:customStyle="1" w:styleId="2d">
    <w:name w:val="Название2"/>
    <w:basedOn w:val="ac"/>
    <w:rsid w:val="00F87F9E"/>
    <w:pPr>
      <w:suppressLineNumbers/>
      <w:spacing w:before="120" w:after="120"/>
    </w:pPr>
    <w:rPr>
      <w:rFonts w:eastAsia="Times New Roman" w:cs="Tahoma"/>
      <w:i/>
      <w:iCs/>
      <w:sz w:val="24"/>
      <w:szCs w:val="24"/>
      <w:lang w:eastAsia="zh-CN"/>
    </w:rPr>
  </w:style>
  <w:style w:type="paragraph" w:customStyle="1" w:styleId="39">
    <w:name w:val="Знак Знак Знак Знак Знак Знак Знак Знак Знак3 Знак"/>
    <w:basedOn w:val="ac"/>
    <w:rsid w:val="00F87F9E"/>
    <w:pPr>
      <w:spacing w:after="160" w:line="240" w:lineRule="exact"/>
    </w:pPr>
    <w:rPr>
      <w:rFonts w:ascii="Verdana" w:eastAsia="Times New Roman" w:hAnsi="Verdana" w:cs="Verdana"/>
      <w:sz w:val="20"/>
      <w:szCs w:val="20"/>
      <w:lang w:val="en-US" w:eastAsia="zh-CN"/>
    </w:rPr>
  </w:style>
  <w:style w:type="paragraph" w:customStyle="1" w:styleId="titledict">
    <w:name w:val="titledict"/>
    <w:basedOn w:val="ac"/>
    <w:rsid w:val="00F87F9E"/>
    <w:pPr>
      <w:spacing w:before="280" w:after="280"/>
    </w:pPr>
    <w:rPr>
      <w:rFonts w:eastAsia="SimSun"/>
      <w:sz w:val="24"/>
      <w:szCs w:val="24"/>
      <w:lang w:eastAsia="zh-CN"/>
    </w:rPr>
  </w:style>
  <w:style w:type="paragraph" w:customStyle="1" w:styleId="afffd">
    <w:name w:val="Знак Знак Знак Знак Знак Знак Знак Знак Знак Знак Знак Знак Знак Знак"/>
    <w:basedOn w:val="ac"/>
    <w:rsid w:val="00F87F9E"/>
    <w:pPr>
      <w:spacing w:after="160" w:line="240" w:lineRule="exact"/>
    </w:pPr>
    <w:rPr>
      <w:rFonts w:ascii="Verdana" w:eastAsia="Times New Roman" w:hAnsi="Verdana" w:cs="Verdana"/>
      <w:sz w:val="20"/>
      <w:szCs w:val="20"/>
      <w:lang w:val="en-US" w:eastAsia="zh-CN"/>
    </w:rPr>
  </w:style>
  <w:style w:type="paragraph" w:customStyle="1" w:styleId="afffe">
    <w:name w:val="Знак Знак Знак Знак Знак Знак Знак Знак Знак"/>
    <w:basedOn w:val="ac"/>
    <w:rsid w:val="00F87F9E"/>
    <w:pPr>
      <w:spacing w:after="160" w:line="240" w:lineRule="exact"/>
    </w:pPr>
    <w:rPr>
      <w:rFonts w:ascii="Verdana" w:eastAsia="Times New Roman" w:hAnsi="Verdana" w:cs="Verdana"/>
      <w:sz w:val="20"/>
      <w:szCs w:val="20"/>
      <w:lang w:val="en-US" w:eastAsia="zh-CN"/>
    </w:rPr>
  </w:style>
  <w:style w:type="paragraph" w:customStyle="1" w:styleId="1f5">
    <w:name w:val="Знак Знак Знак Знак Знак Знак Знак Знак Знак1"/>
    <w:basedOn w:val="ac"/>
    <w:rsid w:val="00F87F9E"/>
    <w:pPr>
      <w:spacing w:after="160" w:line="240" w:lineRule="exact"/>
    </w:pPr>
    <w:rPr>
      <w:rFonts w:ascii="Verdana" w:eastAsia="Times New Roman" w:hAnsi="Verdana" w:cs="Verdana"/>
      <w:sz w:val="20"/>
      <w:szCs w:val="20"/>
      <w:lang w:val="en-US" w:eastAsia="zh-CN"/>
    </w:rPr>
  </w:style>
  <w:style w:type="paragraph" w:customStyle="1" w:styleId="affff">
    <w:name w:val="Знак Знак Знак Знак Знак Знак Знак Знак Знак Знак Знак Знак"/>
    <w:basedOn w:val="ac"/>
    <w:rsid w:val="00F87F9E"/>
    <w:pPr>
      <w:spacing w:after="160" w:line="240" w:lineRule="exact"/>
    </w:pPr>
    <w:rPr>
      <w:rFonts w:ascii="Verdana" w:eastAsia="Times New Roman" w:hAnsi="Verdana" w:cs="Verdana"/>
      <w:sz w:val="20"/>
      <w:szCs w:val="20"/>
      <w:lang w:val="en-US" w:eastAsia="zh-CN"/>
    </w:rPr>
  </w:style>
  <w:style w:type="paragraph" w:customStyle="1" w:styleId="2e">
    <w:name w:val="Знак Знак Знак Знак Знак Знак Знак Знак Знак2"/>
    <w:basedOn w:val="ac"/>
    <w:rsid w:val="00F87F9E"/>
    <w:pPr>
      <w:spacing w:after="160" w:line="240" w:lineRule="exact"/>
    </w:pPr>
    <w:rPr>
      <w:rFonts w:ascii="Verdana" w:eastAsia="Times New Roman" w:hAnsi="Verdana" w:cs="Verdana"/>
      <w:sz w:val="20"/>
      <w:szCs w:val="20"/>
      <w:lang w:val="en-US" w:eastAsia="zh-CN"/>
    </w:rPr>
  </w:style>
  <w:style w:type="paragraph" w:customStyle="1" w:styleId="2f">
    <w:name w:val="Знак Знак Знак Знак Знак Знак Знак Знак Знак2 Знак Знак Знак"/>
    <w:basedOn w:val="ac"/>
    <w:rsid w:val="00F87F9E"/>
    <w:pPr>
      <w:spacing w:after="160" w:line="240" w:lineRule="exact"/>
    </w:pPr>
    <w:rPr>
      <w:rFonts w:ascii="Verdana" w:eastAsia="Times New Roman" w:hAnsi="Verdana" w:cs="Verdana"/>
      <w:sz w:val="20"/>
      <w:szCs w:val="20"/>
      <w:lang w:val="en-US" w:eastAsia="zh-CN"/>
    </w:rPr>
  </w:style>
  <w:style w:type="paragraph" w:customStyle="1" w:styleId="affff0">
    <w:name w:val="Знак Знак Знак Знак Знак Знак Знак Знак Знак Знак Знак Знак Знак Знак Знак Знак Знак Знак Знак"/>
    <w:basedOn w:val="ac"/>
    <w:rsid w:val="00F87F9E"/>
    <w:pPr>
      <w:spacing w:after="160" w:line="240" w:lineRule="exact"/>
    </w:pPr>
    <w:rPr>
      <w:rFonts w:ascii="Verdana" w:eastAsia="Times New Roman" w:hAnsi="Verdana" w:cs="Verdana"/>
      <w:sz w:val="20"/>
      <w:szCs w:val="20"/>
      <w:lang w:val="en-US" w:eastAsia="zh-CN"/>
    </w:rPr>
  </w:style>
  <w:style w:type="paragraph" w:customStyle="1" w:styleId="2f0">
    <w:name w:val="Знак Знак Знак2"/>
    <w:basedOn w:val="ac"/>
    <w:rsid w:val="00F87F9E"/>
    <w:pPr>
      <w:spacing w:before="100" w:beforeAutospacing="1" w:after="100" w:afterAutospacing="1"/>
      <w:jc w:val="both"/>
    </w:pPr>
    <w:rPr>
      <w:rFonts w:ascii="Tahoma" w:eastAsia="Times New Roman" w:hAnsi="Tahoma" w:cs="Tahoma"/>
      <w:sz w:val="20"/>
      <w:szCs w:val="20"/>
      <w:lang w:val="en-US"/>
    </w:rPr>
  </w:style>
  <w:style w:type="character" w:customStyle="1" w:styleId="2f1">
    <w:name w:val="Основной текст (2)_"/>
    <w:link w:val="2f2"/>
    <w:locked/>
    <w:rsid w:val="00C458EF"/>
    <w:rPr>
      <w:b/>
      <w:bCs/>
      <w:sz w:val="22"/>
      <w:szCs w:val="22"/>
      <w:shd w:val="clear" w:color="auto" w:fill="FFFFFF"/>
    </w:rPr>
  </w:style>
  <w:style w:type="character" w:customStyle="1" w:styleId="1f6">
    <w:name w:val="Основной текст Знак1"/>
    <w:aliases w:val="bt Знак,Основной текст1 Знак,Основной текст отчета Знак,Body Text Char Знак,Основной текст Знак Знак"/>
    <w:uiPriority w:val="99"/>
    <w:locked/>
    <w:rsid w:val="00C458EF"/>
    <w:rPr>
      <w:rFonts w:ascii="Times New Roman" w:hAnsi="Times New Roman"/>
      <w:sz w:val="22"/>
      <w:szCs w:val="22"/>
      <w:shd w:val="clear" w:color="auto" w:fill="FFFFFF"/>
    </w:rPr>
  </w:style>
  <w:style w:type="paragraph" w:customStyle="1" w:styleId="2f2">
    <w:name w:val="Основной текст (2)"/>
    <w:basedOn w:val="ac"/>
    <w:link w:val="2f1"/>
    <w:rsid w:val="00C458EF"/>
    <w:pPr>
      <w:widowControl w:val="0"/>
      <w:shd w:val="clear" w:color="auto" w:fill="FFFFFF"/>
      <w:spacing w:after="240" w:line="274" w:lineRule="exact"/>
      <w:ind w:hanging="340"/>
      <w:jc w:val="center"/>
    </w:pPr>
    <w:rPr>
      <w:rFonts w:ascii="Calibri" w:hAnsi="Calibri"/>
      <w:b/>
      <w:bCs/>
    </w:rPr>
  </w:style>
  <w:style w:type="character" w:customStyle="1" w:styleId="ConsPlusNonformat0">
    <w:name w:val="ConsPlusNonformat Знак"/>
    <w:link w:val="ConsPlusNonformat"/>
    <w:uiPriority w:val="99"/>
    <w:rsid w:val="00C458EF"/>
    <w:rPr>
      <w:rFonts w:ascii="Courier New" w:eastAsia="Times New Roman" w:hAnsi="Courier New" w:cs="Courier New"/>
      <w:lang w:val="ru-RU" w:eastAsia="ru-RU" w:bidi="ar-SA"/>
    </w:rPr>
  </w:style>
  <w:style w:type="paragraph" w:customStyle="1" w:styleId="2f3">
    <w:name w:val="Основной текст2"/>
    <w:basedOn w:val="ac"/>
    <w:rsid w:val="006541AE"/>
    <w:pPr>
      <w:widowControl w:val="0"/>
      <w:shd w:val="clear" w:color="auto" w:fill="FFFFFF"/>
      <w:spacing w:before="420" w:after="200" w:line="634" w:lineRule="exact"/>
    </w:pPr>
    <w:rPr>
      <w:rFonts w:eastAsia="Times New Roman"/>
      <w:sz w:val="28"/>
      <w:szCs w:val="28"/>
      <w:lang w:eastAsia="ru-RU"/>
    </w:rPr>
  </w:style>
  <w:style w:type="character" w:customStyle="1" w:styleId="affff1">
    <w:name w:val="Основной текст + Полужирный"/>
    <w:aliases w:val="Курсив,Основной текст (2) + 10 pt,Малые прописные,Основной текст + 14 pt"/>
    <w:uiPriority w:val="99"/>
    <w:rsid w:val="007E2D5E"/>
    <w:rPr>
      <w:rFonts w:ascii="Times New Roman" w:eastAsia="Times New Roman" w:hAnsi="Times New Roman" w:cs="Times New Roman"/>
      <w:b/>
      <w:bCs/>
      <w:i w:val="0"/>
      <w:iCs w:val="0"/>
      <w:smallCaps w:val="0"/>
      <w:strike w:val="0"/>
      <w:spacing w:val="0"/>
      <w:sz w:val="27"/>
      <w:szCs w:val="27"/>
    </w:rPr>
  </w:style>
  <w:style w:type="character" w:customStyle="1" w:styleId="1f7">
    <w:name w:val="Заголовок №1_"/>
    <w:link w:val="1f8"/>
    <w:rsid w:val="007E2D5E"/>
    <w:rPr>
      <w:sz w:val="27"/>
      <w:szCs w:val="27"/>
      <w:shd w:val="clear" w:color="auto" w:fill="FFFFFF"/>
    </w:rPr>
  </w:style>
  <w:style w:type="paragraph" w:customStyle="1" w:styleId="1f8">
    <w:name w:val="Заголовок №1"/>
    <w:basedOn w:val="ac"/>
    <w:link w:val="1f7"/>
    <w:rsid w:val="007E2D5E"/>
    <w:pPr>
      <w:shd w:val="clear" w:color="auto" w:fill="FFFFFF"/>
      <w:spacing w:after="600" w:line="326" w:lineRule="exact"/>
      <w:jc w:val="center"/>
      <w:outlineLvl w:val="0"/>
    </w:pPr>
    <w:rPr>
      <w:rFonts w:ascii="Calibri" w:hAnsi="Calibri"/>
      <w:sz w:val="27"/>
      <w:szCs w:val="27"/>
    </w:rPr>
  </w:style>
  <w:style w:type="paragraph" w:customStyle="1" w:styleId="1f9">
    <w:name w:val="Основной текст с отступом.Основной текст 1.Нумерованный список !!.Надин стиль"/>
    <w:basedOn w:val="ac"/>
    <w:rsid w:val="00AE6079"/>
    <w:pPr>
      <w:spacing w:after="120"/>
      <w:ind w:firstLine="709"/>
      <w:jc w:val="both"/>
    </w:pPr>
    <w:rPr>
      <w:rFonts w:ascii="Arial" w:eastAsia="Times New Roman" w:hAnsi="Arial"/>
      <w:sz w:val="26"/>
      <w:szCs w:val="20"/>
      <w:lang w:eastAsia="ru-RU"/>
    </w:rPr>
  </w:style>
  <w:style w:type="paragraph" w:customStyle="1" w:styleId="110">
    <w:name w:val="Стиль1заголовок1"/>
    <w:basedOn w:val="22"/>
    <w:rsid w:val="00AE6079"/>
    <w:pPr>
      <w:spacing w:line="240" w:lineRule="auto"/>
      <w:jc w:val="both"/>
    </w:pPr>
    <w:rPr>
      <w:rFonts w:ascii="Arial" w:hAnsi="Arial" w:cs="Arial"/>
      <w:b/>
      <w:bCs/>
      <w:sz w:val="26"/>
      <w:szCs w:val="26"/>
    </w:rPr>
  </w:style>
  <w:style w:type="paragraph" w:customStyle="1" w:styleId="221">
    <w:name w:val="Основной текст 22"/>
    <w:basedOn w:val="ac"/>
    <w:uiPriority w:val="99"/>
    <w:rsid w:val="00AE6079"/>
    <w:pPr>
      <w:suppressAutoHyphens/>
    </w:pPr>
    <w:rPr>
      <w:rFonts w:eastAsia="Times New Roman"/>
      <w:b/>
      <w:bCs/>
      <w:sz w:val="28"/>
      <w:szCs w:val="28"/>
      <w:lang w:eastAsia="ar-SA"/>
    </w:rPr>
  </w:style>
  <w:style w:type="paragraph" w:styleId="affff2">
    <w:name w:val="footnote text"/>
    <w:aliases w:val="single space,footnote text,Текст сноски Знак Знак Знак,Текст сноски Знак Знак,Текст сноски-FN,Footnote Text Char Знак Знак,Footnote Text Char Знак,Footnote Text Char Знак Знак Знак Знак,Текст сноски Знак1 Знак,Знак6,Table_Footnote_last Знак"/>
    <w:basedOn w:val="ac"/>
    <w:link w:val="affff3"/>
    <w:uiPriority w:val="99"/>
    <w:rsid w:val="00AE6079"/>
    <w:rPr>
      <w:rFonts w:eastAsia="Times New Roman"/>
      <w:sz w:val="20"/>
      <w:szCs w:val="20"/>
    </w:rPr>
  </w:style>
  <w:style w:type="character" w:customStyle="1" w:styleId="affff3">
    <w:name w:val="Текст сноски Знак"/>
    <w:aliases w:val="single space Знак1,footnote text Знак1,Текст сноски Знак Знак Знак Знак1,Текст сноски Знак Знак Знак2,Текст сноски-FN Знак1,Footnote Text Char Знак Знак Знак1,Footnote Text Char Знак Знак2,Footnote Text Char Знак Знак Знак Знак Знак"/>
    <w:link w:val="affff2"/>
    <w:uiPriority w:val="99"/>
    <w:rsid w:val="00AE6079"/>
    <w:rPr>
      <w:rFonts w:ascii="Times New Roman" w:eastAsia="Times New Roman" w:hAnsi="Times New Roman"/>
    </w:rPr>
  </w:style>
  <w:style w:type="character" w:styleId="affff4">
    <w:name w:val="footnote reference"/>
    <w:aliases w:val="Знак сноски 1,Знак сноски-FN,Ciae niinee-FN"/>
    <w:link w:val="1fa"/>
    <w:uiPriority w:val="99"/>
    <w:rsid w:val="00AE6079"/>
    <w:rPr>
      <w:vertAlign w:val="superscript"/>
    </w:rPr>
  </w:style>
  <w:style w:type="paragraph" w:customStyle="1" w:styleId="affff5">
    <w:name w:val="Знак Знак Знак Знак"/>
    <w:basedOn w:val="ac"/>
    <w:uiPriority w:val="99"/>
    <w:rsid w:val="00AE6079"/>
    <w:pPr>
      <w:spacing w:before="100" w:beforeAutospacing="1" w:after="100" w:afterAutospacing="1"/>
      <w:jc w:val="both"/>
    </w:pPr>
    <w:rPr>
      <w:rFonts w:ascii="Tahoma" w:eastAsia="Times New Roman" w:hAnsi="Tahoma"/>
      <w:sz w:val="20"/>
      <w:szCs w:val="20"/>
      <w:lang w:val="en-US"/>
    </w:rPr>
  </w:style>
  <w:style w:type="paragraph" w:customStyle="1" w:styleId="240">
    <w:name w:val="Основной текст с отступом 24"/>
    <w:basedOn w:val="ac"/>
    <w:rsid w:val="00AE6079"/>
    <w:pPr>
      <w:suppressAutoHyphens/>
      <w:spacing w:after="120"/>
      <w:ind w:firstLine="709"/>
      <w:jc w:val="both"/>
    </w:pPr>
    <w:rPr>
      <w:rFonts w:ascii="Arial" w:eastAsia="Times New Roman" w:hAnsi="Arial" w:cs="Arial"/>
      <w:sz w:val="26"/>
      <w:szCs w:val="24"/>
      <w:lang w:eastAsia="ar-SA"/>
    </w:rPr>
  </w:style>
  <w:style w:type="character" w:customStyle="1" w:styleId="1fb">
    <w:name w:val="Основной текст 1 Знак"/>
    <w:aliases w:val="Нумерованный список !! Знак,Надин стиль Знак Знак"/>
    <w:rsid w:val="00AE6079"/>
    <w:rPr>
      <w:sz w:val="24"/>
      <w:szCs w:val="24"/>
      <w:lang w:val="ru-RU" w:eastAsia="ru-RU" w:bidi="ar-SA"/>
    </w:rPr>
  </w:style>
  <w:style w:type="character" w:customStyle="1" w:styleId="affff6">
    <w:name w:val="Гипертекстовая ссылка"/>
    <w:uiPriority w:val="99"/>
    <w:rsid w:val="00AE6079"/>
    <w:rPr>
      <w:color w:val="008000"/>
    </w:rPr>
  </w:style>
  <w:style w:type="paragraph" w:styleId="affff7">
    <w:name w:val="Subtitle"/>
    <w:basedOn w:val="ac"/>
    <w:link w:val="affff8"/>
    <w:uiPriority w:val="99"/>
    <w:qFormat/>
    <w:rsid w:val="00AE6079"/>
    <w:pPr>
      <w:spacing w:after="60"/>
      <w:jc w:val="center"/>
      <w:outlineLvl w:val="1"/>
    </w:pPr>
    <w:rPr>
      <w:rFonts w:ascii="Arial" w:eastAsia="Times New Roman" w:hAnsi="Arial"/>
      <w:sz w:val="24"/>
      <w:szCs w:val="24"/>
    </w:rPr>
  </w:style>
  <w:style w:type="character" w:customStyle="1" w:styleId="affff8">
    <w:name w:val="Подзаголовок Знак"/>
    <w:link w:val="affff7"/>
    <w:uiPriority w:val="99"/>
    <w:rsid w:val="00AE6079"/>
    <w:rPr>
      <w:rFonts w:ascii="Arial" w:eastAsia="Times New Roman" w:hAnsi="Arial" w:cs="Arial"/>
      <w:sz w:val="24"/>
      <w:szCs w:val="24"/>
    </w:rPr>
  </w:style>
  <w:style w:type="paragraph" w:customStyle="1" w:styleId="1fc">
    <w:name w:val="Список маркированный 1"/>
    <w:basedOn w:val="ac"/>
    <w:qFormat/>
    <w:rsid w:val="00AE6079"/>
    <w:pPr>
      <w:tabs>
        <w:tab w:val="left" w:pos="357"/>
      </w:tabs>
      <w:suppressAutoHyphens/>
      <w:spacing w:line="312" w:lineRule="auto"/>
      <w:ind w:left="720" w:hanging="360"/>
      <w:jc w:val="both"/>
    </w:pPr>
    <w:rPr>
      <w:rFonts w:eastAsia="Times New Roman"/>
      <w:sz w:val="24"/>
      <w:szCs w:val="24"/>
      <w:lang w:eastAsia="ru-RU"/>
    </w:rPr>
  </w:style>
  <w:style w:type="character" w:customStyle="1" w:styleId="ConsPlusTitle0">
    <w:name w:val="ConsPlusTitle Знак"/>
    <w:link w:val="ConsPlusTitle"/>
    <w:rsid w:val="00AE6079"/>
    <w:rPr>
      <w:rFonts w:ascii="Arial" w:eastAsia="Times New Roman" w:hAnsi="Arial" w:cs="Arial"/>
      <w:b/>
      <w:bCs/>
      <w:lang w:val="ru-RU" w:eastAsia="ru-RU" w:bidi="ar-SA"/>
    </w:rPr>
  </w:style>
  <w:style w:type="paragraph" w:customStyle="1" w:styleId="Style26">
    <w:name w:val="Style26"/>
    <w:basedOn w:val="ac"/>
    <w:rsid w:val="00AE6079"/>
    <w:pPr>
      <w:widowControl w:val="0"/>
      <w:autoSpaceDE w:val="0"/>
      <w:autoSpaceDN w:val="0"/>
      <w:adjustRightInd w:val="0"/>
      <w:spacing w:line="323" w:lineRule="exact"/>
      <w:ind w:firstLine="705"/>
      <w:jc w:val="both"/>
    </w:pPr>
    <w:rPr>
      <w:rFonts w:eastAsia="Times New Roman"/>
      <w:sz w:val="24"/>
      <w:szCs w:val="24"/>
      <w:lang w:eastAsia="ru-RU"/>
    </w:rPr>
  </w:style>
  <w:style w:type="paragraph" w:customStyle="1" w:styleId="Style32">
    <w:name w:val="Style32"/>
    <w:basedOn w:val="ac"/>
    <w:rsid w:val="00AE6079"/>
    <w:pPr>
      <w:widowControl w:val="0"/>
      <w:autoSpaceDE w:val="0"/>
      <w:autoSpaceDN w:val="0"/>
      <w:adjustRightInd w:val="0"/>
      <w:spacing w:line="321" w:lineRule="exact"/>
      <w:ind w:firstLine="709"/>
      <w:jc w:val="both"/>
    </w:pPr>
    <w:rPr>
      <w:rFonts w:eastAsia="Times New Roman"/>
      <w:sz w:val="24"/>
      <w:szCs w:val="24"/>
      <w:lang w:eastAsia="ru-RU"/>
    </w:rPr>
  </w:style>
  <w:style w:type="character" w:customStyle="1" w:styleId="FontStyle47">
    <w:name w:val="Font Style47"/>
    <w:rsid w:val="00AE6079"/>
    <w:rPr>
      <w:rFonts w:ascii="Times New Roman" w:hAnsi="Times New Roman" w:cs="Times New Roman"/>
      <w:sz w:val="26"/>
      <w:szCs w:val="26"/>
    </w:rPr>
  </w:style>
  <w:style w:type="paragraph" w:customStyle="1" w:styleId="Normal10-02">
    <w:name w:val="Normal + 10 пт полужирный По центру Слева:  -02 см Справ..."/>
    <w:basedOn w:val="ac"/>
    <w:link w:val="Normal10-020"/>
    <w:rsid w:val="00AE6079"/>
    <w:pPr>
      <w:ind w:left="-113" w:right="-113"/>
      <w:jc w:val="center"/>
    </w:pPr>
    <w:rPr>
      <w:rFonts w:eastAsia="Times New Roman"/>
      <w:b/>
      <w:bCs/>
      <w:sz w:val="20"/>
      <w:szCs w:val="20"/>
      <w:lang w:eastAsia="ru-RU"/>
    </w:rPr>
  </w:style>
  <w:style w:type="character" w:customStyle="1" w:styleId="Normal">
    <w:name w:val="Normal Знак"/>
    <w:link w:val="2c"/>
    <w:uiPriority w:val="99"/>
    <w:rsid w:val="00AE6079"/>
    <w:rPr>
      <w:rFonts w:ascii="Times New Roman" w:eastAsia="Arial" w:hAnsi="Times New Roman"/>
      <w:color w:val="000000"/>
      <w:sz w:val="24"/>
      <w:szCs w:val="24"/>
      <w:lang w:eastAsia="zh-CN" w:bidi="ar-SA"/>
    </w:rPr>
  </w:style>
  <w:style w:type="paragraph" w:styleId="a0">
    <w:name w:val="List Bullet"/>
    <w:aliases w:val="Маркированный список Знак1,Маркированный список Знак Знак,EIA Bullet 1,Маркированный Знак Знак"/>
    <w:basedOn w:val="ac"/>
    <w:link w:val="affff9"/>
    <w:uiPriority w:val="99"/>
    <w:rsid w:val="00AE6079"/>
    <w:pPr>
      <w:widowControl w:val="0"/>
      <w:numPr>
        <w:numId w:val="2"/>
      </w:numPr>
      <w:tabs>
        <w:tab w:val="clear" w:pos="284"/>
        <w:tab w:val="num" w:pos="357"/>
      </w:tabs>
      <w:autoSpaceDE w:val="0"/>
      <w:autoSpaceDN w:val="0"/>
      <w:adjustRightInd w:val="0"/>
      <w:spacing w:before="120"/>
      <w:ind w:left="357" w:hanging="357"/>
      <w:jc w:val="both"/>
    </w:pPr>
    <w:rPr>
      <w:rFonts w:eastAsia="Times New Roman"/>
      <w:sz w:val="26"/>
      <w:szCs w:val="20"/>
      <w:lang w:eastAsia="ru-RU"/>
    </w:rPr>
  </w:style>
  <w:style w:type="paragraph" w:styleId="affffa">
    <w:name w:val="TOC Heading"/>
    <w:basedOn w:val="14"/>
    <w:next w:val="ac"/>
    <w:uiPriority w:val="99"/>
    <w:unhideWhenUsed/>
    <w:qFormat/>
    <w:rsid w:val="00AE6079"/>
    <w:pPr>
      <w:keepLines/>
      <w:spacing w:before="480" w:after="0" w:line="276" w:lineRule="auto"/>
      <w:outlineLvl w:val="9"/>
    </w:pPr>
    <w:rPr>
      <w:rFonts w:ascii="Cambria" w:hAnsi="Cambria"/>
      <w:color w:val="365F91"/>
      <w:kern w:val="0"/>
      <w:sz w:val="28"/>
      <w:szCs w:val="28"/>
    </w:rPr>
  </w:style>
  <w:style w:type="paragraph" w:styleId="1fd">
    <w:name w:val="toc 1"/>
    <w:basedOn w:val="ac"/>
    <w:next w:val="ac"/>
    <w:autoRedefine/>
    <w:uiPriority w:val="1"/>
    <w:qFormat/>
    <w:rsid w:val="00AE6079"/>
    <w:rPr>
      <w:rFonts w:eastAsia="Times New Roman"/>
      <w:sz w:val="24"/>
      <w:szCs w:val="24"/>
      <w:lang w:eastAsia="ru-RU"/>
    </w:rPr>
  </w:style>
  <w:style w:type="paragraph" w:styleId="2f4">
    <w:name w:val="toc 2"/>
    <w:basedOn w:val="ac"/>
    <w:next w:val="ac"/>
    <w:autoRedefine/>
    <w:uiPriority w:val="1"/>
    <w:qFormat/>
    <w:rsid w:val="00AE6079"/>
    <w:pPr>
      <w:ind w:left="240"/>
    </w:pPr>
    <w:rPr>
      <w:rFonts w:eastAsia="Times New Roman"/>
      <w:sz w:val="24"/>
      <w:szCs w:val="24"/>
      <w:lang w:eastAsia="ru-RU"/>
    </w:rPr>
  </w:style>
  <w:style w:type="character" w:customStyle="1" w:styleId="FontStyle16">
    <w:name w:val="Font Style16"/>
    <w:uiPriority w:val="99"/>
    <w:rsid w:val="00AE6079"/>
    <w:rPr>
      <w:rFonts w:ascii="Arial" w:hAnsi="Arial" w:cs="Arial"/>
      <w:sz w:val="18"/>
      <w:szCs w:val="18"/>
    </w:rPr>
  </w:style>
  <w:style w:type="character" w:customStyle="1" w:styleId="FontStyle12">
    <w:name w:val="Font Style12"/>
    <w:rsid w:val="00AE6079"/>
    <w:rPr>
      <w:rFonts w:ascii="Times New Roman" w:hAnsi="Times New Roman" w:cs="Times New Roman"/>
      <w:sz w:val="24"/>
      <w:szCs w:val="24"/>
    </w:rPr>
  </w:style>
  <w:style w:type="paragraph" w:customStyle="1" w:styleId="Style7">
    <w:name w:val="Style7"/>
    <w:basedOn w:val="ac"/>
    <w:rsid w:val="00AE6079"/>
    <w:pPr>
      <w:widowControl w:val="0"/>
      <w:autoSpaceDE w:val="0"/>
      <w:autoSpaceDN w:val="0"/>
      <w:adjustRightInd w:val="0"/>
    </w:pPr>
    <w:rPr>
      <w:rFonts w:ascii="Arial" w:eastAsia="Times New Roman" w:hAnsi="Arial" w:cs="Arial"/>
      <w:sz w:val="24"/>
      <w:szCs w:val="24"/>
      <w:lang w:eastAsia="ru-RU"/>
    </w:rPr>
  </w:style>
  <w:style w:type="paragraph" w:customStyle="1" w:styleId="affffb">
    <w:name w:val="отчет"/>
    <w:basedOn w:val="ac"/>
    <w:link w:val="affffc"/>
    <w:qFormat/>
    <w:rsid w:val="00AE6079"/>
    <w:pPr>
      <w:spacing w:line="276" w:lineRule="auto"/>
      <w:ind w:firstLine="709"/>
      <w:jc w:val="both"/>
    </w:pPr>
    <w:rPr>
      <w:rFonts w:eastAsia="Times New Roman"/>
      <w:sz w:val="28"/>
    </w:rPr>
  </w:style>
  <w:style w:type="character" w:customStyle="1" w:styleId="affffc">
    <w:name w:val="отчет Знак"/>
    <w:link w:val="affffb"/>
    <w:rsid w:val="00AE6079"/>
    <w:rPr>
      <w:rFonts w:ascii="Times New Roman" w:eastAsia="Times New Roman" w:hAnsi="Times New Roman"/>
      <w:sz w:val="28"/>
      <w:szCs w:val="22"/>
    </w:rPr>
  </w:style>
  <w:style w:type="paragraph" w:customStyle="1" w:styleId="Main">
    <w:name w:val="Main"/>
    <w:link w:val="Main0"/>
    <w:rsid w:val="00AE6079"/>
    <w:pPr>
      <w:widowControl w:val="0"/>
      <w:spacing w:line="360" w:lineRule="auto"/>
      <w:ind w:firstLine="709"/>
      <w:jc w:val="both"/>
    </w:pPr>
    <w:rPr>
      <w:rFonts w:ascii="Times New Roman" w:eastAsia="Times New Roman" w:hAnsi="Times New Roman"/>
      <w:sz w:val="24"/>
      <w:szCs w:val="16"/>
    </w:rPr>
  </w:style>
  <w:style w:type="character" w:customStyle="1" w:styleId="Main0">
    <w:name w:val="Main Знак"/>
    <w:link w:val="Main"/>
    <w:rsid w:val="00AE6079"/>
    <w:rPr>
      <w:rFonts w:ascii="Times New Roman" w:eastAsia="Times New Roman" w:hAnsi="Times New Roman"/>
      <w:sz w:val="24"/>
      <w:szCs w:val="16"/>
      <w:lang w:bidi="ar-SA"/>
    </w:rPr>
  </w:style>
  <w:style w:type="paragraph" w:customStyle="1" w:styleId="affffd">
    <w:name w:val="Табличный"/>
    <w:basedOn w:val="ac"/>
    <w:link w:val="affffe"/>
    <w:uiPriority w:val="99"/>
    <w:rsid w:val="00AE6079"/>
    <w:pPr>
      <w:jc w:val="center"/>
    </w:pPr>
    <w:rPr>
      <w:rFonts w:eastAsia="Times New Roman"/>
      <w:sz w:val="24"/>
      <w:szCs w:val="24"/>
    </w:rPr>
  </w:style>
  <w:style w:type="character" w:customStyle="1" w:styleId="affffe">
    <w:name w:val="Табличный Знак"/>
    <w:link w:val="affffd"/>
    <w:rsid w:val="00AE6079"/>
    <w:rPr>
      <w:rFonts w:ascii="Times New Roman" w:eastAsia="Times New Roman" w:hAnsi="Times New Roman"/>
      <w:sz w:val="24"/>
      <w:szCs w:val="24"/>
    </w:rPr>
  </w:style>
  <w:style w:type="paragraph" w:customStyle="1" w:styleId="2f5">
    <w:name w:val="Знак2"/>
    <w:basedOn w:val="ac"/>
    <w:uiPriority w:val="99"/>
    <w:rsid w:val="00AE6079"/>
    <w:pPr>
      <w:spacing w:after="160" w:line="240" w:lineRule="exact"/>
      <w:jc w:val="both"/>
    </w:pPr>
    <w:rPr>
      <w:rFonts w:ascii="Verdana" w:eastAsia="Times New Roman" w:hAnsi="Verdana"/>
      <w:sz w:val="24"/>
      <w:szCs w:val="24"/>
      <w:lang w:val="en-US"/>
    </w:rPr>
  </w:style>
  <w:style w:type="paragraph" w:customStyle="1" w:styleId="afffff">
    <w:name w:val="Таблица"/>
    <w:basedOn w:val="ac"/>
    <w:link w:val="afffff0"/>
    <w:uiPriority w:val="99"/>
    <w:qFormat/>
    <w:rsid w:val="00AE6079"/>
    <w:rPr>
      <w:rFonts w:eastAsia="Times New Roman"/>
      <w:sz w:val="28"/>
      <w:szCs w:val="28"/>
      <w:lang w:eastAsia="ru-RU"/>
    </w:rPr>
  </w:style>
  <w:style w:type="character" w:customStyle="1" w:styleId="1fe">
    <w:name w:val="Название Знак1"/>
    <w:rsid w:val="00AE6079"/>
    <w:rPr>
      <w:b/>
      <w:bCs/>
      <w:sz w:val="24"/>
      <w:szCs w:val="24"/>
      <w:lang w:val="ru-RU" w:eastAsia="ru-RU" w:bidi="ar-SA"/>
    </w:rPr>
  </w:style>
  <w:style w:type="paragraph" w:customStyle="1" w:styleId="1ff">
    <w:name w:val="Знак1 Знак Знак Знак"/>
    <w:basedOn w:val="ac"/>
    <w:rsid w:val="00AE6079"/>
    <w:pPr>
      <w:spacing w:after="60"/>
      <w:ind w:firstLine="709"/>
      <w:jc w:val="both"/>
    </w:pPr>
    <w:rPr>
      <w:rFonts w:ascii="Arial" w:eastAsia="Times New Roman" w:hAnsi="Arial" w:cs="Arial"/>
      <w:bCs/>
      <w:sz w:val="24"/>
      <w:szCs w:val="24"/>
      <w:lang w:eastAsia="ru-RU"/>
    </w:rPr>
  </w:style>
  <w:style w:type="character" w:customStyle="1" w:styleId="apple-style-span">
    <w:name w:val="apple-style-span"/>
    <w:uiPriority w:val="99"/>
    <w:rsid w:val="00AE6079"/>
  </w:style>
  <w:style w:type="paragraph" w:customStyle="1" w:styleId="Normal0">
    <w:name w:val="Normal Знак Знак"/>
    <w:rsid w:val="00AE6079"/>
    <w:pPr>
      <w:spacing w:before="100" w:after="100"/>
      <w:jc w:val="both"/>
    </w:pPr>
    <w:rPr>
      <w:rFonts w:ascii="Times New Roman" w:eastAsia="Times New Roman" w:hAnsi="Times New Roman"/>
      <w:sz w:val="24"/>
      <w:szCs w:val="24"/>
    </w:rPr>
  </w:style>
  <w:style w:type="paragraph" w:customStyle="1" w:styleId="230">
    <w:name w:val="Основной текст 23"/>
    <w:basedOn w:val="ac"/>
    <w:rsid w:val="00AE6079"/>
    <w:pPr>
      <w:overflowPunct w:val="0"/>
      <w:autoSpaceDE w:val="0"/>
      <w:autoSpaceDN w:val="0"/>
      <w:adjustRightInd w:val="0"/>
      <w:spacing w:after="120"/>
      <w:ind w:left="283"/>
      <w:textAlignment w:val="baseline"/>
    </w:pPr>
    <w:rPr>
      <w:rFonts w:eastAsia="Times New Roman"/>
      <w:sz w:val="20"/>
      <w:szCs w:val="20"/>
      <w:lang w:eastAsia="ru-RU"/>
    </w:rPr>
  </w:style>
  <w:style w:type="character" w:customStyle="1" w:styleId="S">
    <w:name w:val="S_Обычный Знак"/>
    <w:link w:val="S0"/>
    <w:locked/>
    <w:rsid w:val="00AE6079"/>
    <w:rPr>
      <w:sz w:val="26"/>
      <w:szCs w:val="26"/>
    </w:rPr>
  </w:style>
  <w:style w:type="paragraph" w:customStyle="1" w:styleId="S0">
    <w:name w:val="S_Обычный"/>
    <w:basedOn w:val="ac"/>
    <w:link w:val="S"/>
    <w:autoRedefine/>
    <w:qFormat/>
    <w:rsid w:val="00AE6079"/>
    <w:pPr>
      <w:spacing w:line="276" w:lineRule="auto"/>
      <w:ind w:firstLine="709"/>
      <w:jc w:val="both"/>
    </w:pPr>
    <w:rPr>
      <w:rFonts w:ascii="Calibri" w:hAnsi="Calibri"/>
      <w:sz w:val="26"/>
      <w:szCs w:val="26"/>
    </w:rPr>
  </w:style>
  <w:style w:type="paragraph" w:customStyle="1" w:styleId="afffff1">
    <w:name w:val="глава МНГП"/>
    <w:basedOn w:val="20"/>
    <w:autoRedefine/>
    <w:qFormat/>
    <w:rsid w:val="00AE6079"/>
    <w:pPr>
      <w:spacing w:before="0" w:line="276" w:lineRule="auto"/>
      <w:jc w:val="both"/>
    </w:pPr>
    <w:rPr>
      <w:rFonts w:ascii="Times New Roman" w:hAnsi="Times New Roman"/>
      <w:color w:val="auto"/>
      <w:u w:val="single"/>
    </w:rPr>
  </w:style>
  <w:style w:type="paragraph" w:customStyle="1" w:styleId="Default">
    <w:name w:val="Default"/>
    <w:rsid w:val="00AE6079"/>
    <w:pPr>
      <w:autoSpaceDE w:val="0"/>
      <w:autoSpaceDN w:val="0"/>
      <w:adjustRightInd w:val="0"/>
    </w:pPr>
    <w:rPr>
      <w:rFonts w:ascii="Times New Roman" w:eastAsia="Times New Roman" w:hAnsi="Times New Roman"/>
      <w:color w:val="000000"/>
      <w:sz w:val="24"/>
      <w:szCs w:val="24"/>
    </w:rPr>
  </w:style>
  <w:style w:type="paragraph" w:customStyle="1" w:styleId="S10">
    <w:name w:val="S1_Маркированный"/>
    <w:basedOn w:val="ac"/>
    <w:autoRedefine/>
    <w:rsid w:val="00AE6079"/>
    <w:pPr>
      <w:tabs>
        <w:tab w:val="left" w:pos="0"/>
      </w:tabs>
      <w:spacing w:line="360" w:lineRule="auto"/>
      <w:ind w:firstLine="680"/>
      <w:jc w:val="both"/>
    </w:pPr>
    <w:rPr>
      <w:rFonts w:eastAsia="Times New Roman"/>
      <w:sz w:val="24"/>
      <w:szCs w:val="24"/>
      <w:lang w:eastAsia="ru-RU"/>
    </w:rPr>
  </w:style>
  <w:style w:type="character" w:customStyle="1" w:styleId="FontStyle13">
    <w:name w:val="Font Style13"/>
    <w:rsid w:val="00393592"/>
    <w:rPr>
      <w:rFonts w:ascii="Times New Roman" w:hAnsi="Times New Roman" w:cs="Times New Roman"/>
      <w:sz w:val="24"/>
      <w:szCs w:val="24"/>
    </w:rPr>
  </w:style>
  <w:style w:type="paragraph" w:customStyle="1" w:styleId="1ff0">
    <w:name w:val="Знак1 Знак"/>
    <w:basedOn w:val="ac"/>
    <w:rsid w:val="00393592"/>
    <w:pPr>
      <w:spacing w:after="160" w:line="240" w:lineRule="exact"/>
      <w:jc w:val="both"/>
    </w:pPr>
    <w:rPr>
      <w:rFonts w:eastAsia="Times New Roman"/>
      <w:sz w:val="24"/>
      <w:szCs w:val="24"/>
      <w:lang w:val="en-US"/>
    </w:rPr>
  </w:style>
  <w:style w:type="paragraph" w:customStyle="1" w:styleId="1ff1">
    <w:name w:val="Абзац списка1"/>
    <w:basedOn w:val="ac"/>
    <w:uiPriority w:val="99"/>
    <w:rsid w:val="00393592"/>
    <w:pPr>
      <w:spacing w:after="200" w:line="276" w:lineRule="auto"/>
      <w:ind w:left="720"/>
    </w:pPr>
    <w:rPr>
      <w:rFonts w:ascii="Calibri" w:hAnsi="Calibri" w:cs="Calibri"/>
    </w:rPr>
  </w:style>
  <w:style w:type="paragraph" w:customStyle="1" w:styleId="3a">
    <w:name w:val="Основной текст3"/>
    <w:basedOn w:val="ac"/>
    <w:rsid w:val="00393592"/>
    <w:pPr>
      <w:shd w:val="clear" w:color="auto" w:fill="FFFFFF"/>
      <w:spacing w:line="322" w:lineRule="exact"/>
      <w:ind w:hanging="720"/>
    </w:pPr>
    <w:rPr>
      <w:rFonts w:eastAsia="Times New Roman"/>
      <w:sz w:val="27"/>
      <w:szCs w:val="27"/>
      <w:lang w:eastAsia="ru-RU"/>
    </w:rPr>
  </w:style>
  <w:style w:type="paragraph" w:customStyle="1" w:styleId="44">
    <w:name w:val="Основной текст (4)"/>
    <w:basedOn w:val="ac"/>
    <w:rsid w:val="00393592"/>
    <w:pPr>
      <w:shd w:val="clear" w:color="auto" w:fill="FFFFFF"/>
      <w:spacing w:before="420" w:after="240" w:line="331" w:lineRule="exact"/>
      <w:jc w:val="center"/>
    </w:pPr>
    <w:rPr>
      <w:rFonts w:eastAsia="Times New Roman"/>
      <w:sz w:val="27"/>
      <w:szCs w:val="27"/>
      <w:lang w:eastAsia="ru-RU"/>
    </w:rPr>
  </w:style>
  <w:style w:type="character" w:customStyle="1" w:styleId="125pt">
    <w:name w:val="Основной текст + 12;5 pt"/>
    <w:rsid w:val="00393592"/>
    <w:rPr>
      <w:rFonts w:ascii="Times New Roman" w:eastAsia="Times New Roman" w:hAnsi="Times New Roman" w:cs="Times New Roman"/>
      <w:b w:val="0"/>
      <w:bCs w:val="0"/>
      <w:i w:val="0"/>
      <w:iCs w:val="0"/>
      <w:smallCaps w:val="0"/>
      <w:strike w:val="0"/>
      <w:spacing w:val="0"/>
      <w:sz w:val="25"/>
      <w:szCs w:val="25"/>
    </w:rPr>
  </w:style>
  <w:style w:type="paragraph" w:customStyle="1" w:styleId="afffff2">
    <w:name w:val="Знак Знак Знак Знак Знак Знак"/>
    <w:basedOn w:val="ac"/>
    <w:rsid w:val="00393592"/>
    <w:pPr>
      <w:spacing w:before="100" w:beforeAutospacing="1" w:after="100" w:afterAutospacing="1"/>
      <w:jc w:val="both"/>
    </w:pPr>
    <w:rPr>
      <w:rFonts w:ascii="Tahoma" w:eastAsia="Times New Roman" w:hAnsi="Tahoma"/>
      <w:sz w:val="20"/>
      <w:szCs w:val="20"/>
      <w:lang w:val="en-US"/>
    </w:rPr>
  </w:style>
  <w:style w:type="paragraph" w:styleId="afffff3">
    <w:name w:val="endnote text"/>
    <w:basedOn w:val="ac"/>
    <w:link w:val="afffff4"/>
    <w:uiPriority w:val="99"/>
    <w:qFormat/>
    <w:rsid w:val="00393592"/>
    <w:rPr>
      <w:rFonts w:eastAsia="Times New Roman"/>
      <w:sz w:val="20"/>
      <w:szCs w:val="20"/>
    </w:rPr>
  </w:style>
  <w:style w:type="character" w:customStyle="1" w:styleId="afffff4">
    <w:name w:val="Текст концевой сноски Знак"/>
    <w:link w:val="afffff3"/>
    <w:uiPriority w:val="99"/>
    <w:rsid w:val="00393592"/>
    <w:rPr>
      <w:rFonts w:ascii="Times New Roman" w:eastAsia="Times New Roman" w:hAnsi="Times New Roman"/>
    </w:rPr>
  </w:style>
  <w:style w:type="paragraph" w:customStyle="1" w:styleId="CharChar1CharChar1CharChar">
    <w:name w:val="Char Char Знак Знак1 Char Char1 Знак Знак Char Char"/>
    <w:basedOn w:val="ac"/>
    <w:uiPriority w:val="99"/>
    <w:rsid w:val="00393592"/>
    <w:pPr>
      <w:spacing w:before="100" w:beforeAutospacing="1" w:after="100" w:afterAutospacing="1"/>
    </w:pPr>
    <w:rPr>
      <w:rFonts w:ascii="Tahoma" w:eastAsia="Times New Roman" w:hAnsi="Tahoma"/>
      <w:sz w:val="20"/>
      <w:szCs w:val="20"/>
      <w:lang w:val="en-US"/>
    </w:rPr>
  </w:style>
  <w:style w:type="paragraph" w:customStyle="1" w:styleId="1ff2">
    <w:name w:val="Текст выноски1"/>
    <w:basedOn w:val="ac"/>
    <w:rsid w:val="00393592"/>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xl65">
    <w:name w:val="xl65"/>
    <w:basedOn w:val="ac"/>
    <w:rsid w:val="00393592"/>
    <w:pPr>
      <w:spacing w:before="100" w:beforeAutospacing="1" w:after="100" w:afterAutospacing="1"/>
    </w:pPr>
    <w:rPr>
      <w:rFonts w:eastAsia="Times New Roman"/>
      <w:sz w:val="26"/>
      <w:szCs w:val="26"/>
      <w:lang w:eastAsia="ru-RU"/>
    </w:rPr>
  </w:style>
  <w:style w:type="paragraph" w:customStyle="1" w:styleId="xl66">
    <w:name w:val="xl66"/>
    <w:basedOn w:val="ac"/>
    <w:rsid w:val="00393592"/>
    <w:pPr>
      <w:spacing w:before="100" w:beforeAutospacing="1" w:after="100" w:afterAutospacing="1"/>
    </w:pPr>
    <w:rPr>
      <w:rFonts w:ascii="Arial CYR" w:eastAsia="Times New Roman" w:hAnsi="Arial CYR" w:cs="Arial CYR"/>
      <w:sz w:val="26"/>
      <w:szCs w:val="26"/>
      <w:lang w:eastAsia="ru-RU"/>
    </w:rPr>
  </w:style>
  <w:style w:type="paragraph" w:customStyle="1" w:styleId="xl67">
    <w:name w:val="xl67"/>
    <w:basedOn w:val="ac"/>
    <w:rsid w:val="00393592"/>
    <w:pPr>
      <w:pBdr>
        <w:top w:val="single" w:sz="4" w:space="0" w:color="auto"/>
        <w:left w:val="single" w:sz="4" w:space="0" w:color="auto"/>
        <w:right w:val="single" w:sz="4" w:space="0" w:color="auto"/>
      </w:pBdr>
      <w:spacing w:before="100" w:beforeAutospacing="1" w:after="100" w:afterAutospacing="1"/>
      <w:textAlignment w:val="top"/>
    </w:pPr>
    <w:rPr>
      <w:rFonts w:eastAsia="Times New Roman"/>
      <w:color w:val="000000"/>
      <w:sz w:val="24"/>
      <w:szCs w:val="24"/>
      <w:lang w:eastAsia="ru-RU"/>
    </w:rPr>
  </w:style>
  <w:style w:type="paragraph" w:customStyle="1" w:styleId="xl68">
    <w:name w:val="xl68"/>
    <w:basedOn w:val="ac"/>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69">
    <w:name w:val="xl69"/>
    <w:basedOn w:val="ac"/>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0">
    <w:name w:val="xl70"/>
    <w:basedOn w:val="ac"/>
    <w:rsid w:val="00393592"/>
    <w:pPr>
      <w:pBdr>
        <w:left w:val="single" w:sz="4" w:space="0" w:color="auto"/>
        <w:right w:val="single" w:sz="4" w:space="0" w:color="auto"/>
      </w:pBdr>
      <w:spacing w:before="100" w:beforeAutospacing="1" w:after="100" w:afterAutospacing="1"/>
      <w:textAlignment w:val="top"/>
    </w:pPr>
    <w:rPr>
      <w:rFonts w:eastAsia="Times New Roman"/>
      <w:color w:val="000000"/>
      <w:sz w:val="24"/>
      <w:szCs w:val="24"/>
      <w:lang w:eastAsia="ru-RU"/>
    </w:rPr>
  </w:style>
  <w:style w:type="paragraph" w:customStyle="1" w:styleId="xl71">
    <w:name w:val="xl71"/>
    <w:basedOn w:val="ac"/>
    <w:rsid w:val="00393592"/>
    <w:pPr>
      <w:pBdr>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2">
    <w:name w:val="xl72"/>
    <w:basedOn w:val="ac"/>
    <w:rsid w:val="00393592"/>
    <w:pPr>
      <w:pBdr>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3">
    <w:name w:val="xl73"/>
    <w:basedOn w:val="ac"/>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4">
    <w:name w:val="xl74"/>
    <w:basedOn w:val="ac"/>
    <w:rsid w:val="00393592"/>
    <w:pPr>
      <w:spacing w:before="100" w:beforeAutospacing="1" w:after="100" w:afterAutospacing="1"/>
    </w:pPr>
    <w:rPr>
      <w:rFonts w:eastAsia="Times New Roman"/>
      <w:sz w:val="24"/>
      <w:szCs w:val="24"/>
      <w:lang w:eastAsia="ru-RU"/>
    </w:rPr>
  </w:style>
  <w:style w:type="paragraph" w:customStyle="1" w:styleId="xl75">
    <w:name w:val="xl75"/>
    <w:basedOn w:val="ac"/>
    <w:rsid w:val="00393592"/>
    <w:pPr>
      <w:spacing w:before="100" w:beforeAutospacing="1" w:after="100" w:afterAutospacing="1"/>
      <w:jc w:val="right"/>
    </w:pPr>
    <w:rPr>
      <w:rFonts w:eastAsia="Times New Roman"/>
      <w:color w:val="000000"/>
      <w:sz w:val="24"/>
      <w:szCs w:val="24"/>
      <w:lang w:eastAsia="ru-RU"/>
    </w:rPr>
  </w:style>
  <w:style w:type="paragraph" w:customStyle="1" w:styleId="xl76">
    <w:name w:val="xl76"/>
    <w:basedOn w:val="ac"/>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7">
    <w:name w:val="xl77"/>
    <w:basedOn w:val="ac"/>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78">
    <w:name w:val="xl78"/>
    <w:basedOn w:val="ac"/>
    <w:rsid w:val="00393592"/>
    <w:pPr>
      <w:pBdr>
        <w:top w:val="single" w:sz="4" w:space="0" w:color="auto"/>
        <w:lef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9">
    <w:name w:val="xl79"/>
    <w:basedOn w:val="ac"/>
    <w:rsid w:val="00393592"/>
    <w:pPr>
      <w:pBdr>
        <w:left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80">
    <w:name w:val="xl80"/>
    <w:basedOn w:val="ac"/>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81">
    <w:name w:val="xl81"/>
    <w:basedOn w:val="ac"/>
    <w:rsid w:val="00393592"/>
    <w:pPr>
      <w:pBdr>
        <w:left w:val="single" w:sz="4" w:space="0" w:color="auto"/>
      </w:pBdr>
      <w:spacing w:before="100" w:beforeAutospacing="1" w:after="100" w:afterAutospacing="1"/>
    </w:pPr>
    <w:rPr>
      <w:rFonts w:eastAsia="Times New Roman"/>
      <w:sz w:val="24"/>
      <w:szCs w:val="24"/>
      <w:lang w:eastAsia="ru-RU"/>
    </w:rPr>
  </w:style>
  <w:style w:type="paragraph" w:customStyle="1" w:styleId="xl82">
    <w:name w:val="xl82"/>
    <w:basedOn w:val="ac"/>
    <w:rsid w:val="00393592"/>
    <w:pPr>
      <w:pBdr>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83">
    <w:name w:val="xl83"/>
    <w:basedOn w:val="ac"/>
    <w:rsid w:val="00393592"/>
    <w:pPr>
      <w:pBdr>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84">
    <w:name w:val="xl84"/>
    <w:basedOn w:val="ac"/>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85">
    <w:name w:val="xl85"/>
    <w:basedOn w:val="ac"/>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86">
    <w:name w:val="xl86"/>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87">
    <w:name w:val="xl87"/>
    <w:basedOn w:val="ac"/>
    <w:rsid w:val="00393592"/>
    <w:pPr>
      <w:pBdr>
        <w:lef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88">
    <w:name w:val="xl88"/>
    <w:basedOn w:val="ac"/>
    <w:rsid w:val="00393592"/>
    <w:pPr>
      <w:pBdr>
        <w:lef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89">
    <w:name w:val="xl89"/>
    <w:basedOn w:val="ac"/>
    <w:rsid w:val="00393592"/>
    <w:pPr>
      <w:pBdr>
        <w:top w:val="single" w:sz="4" w:space="0" w:color="auto"/>
        <w:left w:val="single" w:sz="4" w:space="0" w:color="auto"/>
      </w:pBdr>
      <w:spacing w:before="100" w:beforeAutospacing="1" w:after="100" w:afterAutospacing="1"/>
      <w:textAlignment w:val="top"/>
    </w:pPr>
    <w:rPr>
      <w:rFonts w:eastAsia="Times New Roman"/>
      <w:color w:val="000000"/>
      <w:sz w:val="24"/>
      <w:szCs w:val="24"/>
      <w:lang w:eastAsia="ru-RU"/>
    </w:rPr>
  </w:style>
  <w:style w:type="paragraph" w:customStyle="1" w:styleId="xl90">
    <w:name w:val="xl90"/>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91">
    <w:name w:val="xl91"/>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olor w:val="000000"/>
      <w:sz w:val="24"/>
      <w:szCs w:val="24"/>
      <w:lang w:eastAsia="ru-RU"/>
    </w:rPr>
  </w:style>
  <w:style w:type="paragraph" w:customStyle="1" w:styleId="xl92">
    <w:name w:val="xl92"/>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93">
    <w:name w:val="xl93"/>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94">
    <w:name w:val="xl94"/>
    <w:basedOn w:val="ac"/>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95">
    <w:name w:val="xl95"/>
    <w:basedOn w:val="ac"/>
    <w:rsid w:val="00393592"/>
    <w:pPr>
      <w:pBdr>
        <w:left w:val="single" w:sz="4" w:space="0" w:color="auto"/>
      </w:pBdr>
      <w:spacing w:before="100" w:beforeAutospacing="1" w:after="100" w:afterAutospacing="1"/>
    </w:pPr>
    <w:rPr>
      <w:rFonts w:eastAsia="Times New Roman"/>
      <w:sz w:val="24"/>
      <w:szCs w:val="24"/>
      <w:lang w:eastAsia="ru-RU"/>
    </w:rPr>
  </w:style>
  <w:style w:type="paragraph" w:customStyle="1" w:styleId="xl96">
    <w:name w:val="xl96"/>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97">
    <w:name w:val="xl97"/>
    <w:basedOn w:val="ac"/>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98">
    <w:name w:val="xl98"/>
    <w:basedOn w:val="ac"/>
    <w:rsid w:val="00393592"/>
    <w:pPr>
      <w:pBdr>
        <w:left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99">
    <w:name w:val="xl99"/>
    <w:basedOn w:val="ac"/>
    <w:rsid w:val="00393592"/>
    <w:pPr>
      <w:pBdr>
        <w:top w:val="single" w:sz="4" w:space="0" w:color="auto"/>
        <w:left w:val="single" w:sz="4" w:space="0" w:color="auto"/>
        <w:bottom w:val="single" w:sz="4" w:space="0" w:color="auto"/>
      </w:pBdr>
      <w:spacing w:before="100" w:beforeAutospacing="1" w:after="100" w:afterAutospacing="1"/>
    </w:pPr>
    <w:rPr>
      <w:rFonts w:eastAsia="Times New Roman"/>
      <w:i/>
      <w:iCs/>
      <w:sz w:val="24"/>
      <w:szCs w:val="24"/>
      <w:lang w:eastAsia="ru-RU"/>
    </w:rPr>
  </w:style>
  <w:style w:type="paragraph" w:customStyle="1" w:styleId="xl100">
    <w:name w:val="xl100"/>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101">
    <w:name w:val="xl101"/>
    <w:basedOn w:val="ac"/>
    <w:rsid w:val="00393592"/>
    <w:pPr>
      <w:pBdr>
        <w:left w:val="single" w:sz="4" w:space="0" w:color="auto"/>
        <w:bottom w:val="single" w:sz="4" w:space="0" w:color="auto"/>
      </w:pBdr>
      <w:spacing w:before="100" w:beforeAutospacing="1" w:after="100" w:afterAutospacing="1"/>
      <w:textAlignment w:val="top"/>
    </w:pPr>
    <w:rPr>
      <w:rFonts w:eastAsia="Times New Roman"/>
      <w:i/>
      <w:iCs/>
      <w:sz w:val="24"/>
      <w:szCs w:val="24"/>
      <w:lang w:eastAsia="ru-RU"/>
    </w:rPr>
  </w:style>
  <w:style w:type="paragraph" w:customStyle="1" w:styleId="xl102">
    <w:name w:val="xl102"/>
    <w:basedOn w:val="ac"/>
    <w:rsid w:val="00393592"/>
    <w:pPr>
      <w:spacing w:before="100" w:beforeAutospacing="1" w:after="100" w:afterAutospacing="1"/>
      <w:ind w:firstLineChars="1500" w:firstLine="1500"/>
    </w:pPr>
    <w:rPr>
      <w:rFonts w:eastAsia="Times New Roman"/>
      <w:sz w:val="24"/>
      <w:szCs w:val="24"/>
      <w:lang w:eastAsia="ru-RU"/>
    </w:rPr>
  </w:style>
  <w:style w:type="paragraph" w:customStyle="1" w:styleId="xl103">
    <w:name w:val="xl103"/>
    <w:basedOn w:val="ac"/>
    <w:rsid w:val="00393592"/>
    <w:pPr>
      <w:spacing w:before="100" w:beforeAutospacing="1" w:after="100" w:afterAutospacing="1"/>
      <w:ind w:firstLineChars="1500" w:firstLine="1500"/>
      <w:textAlignment w:val="top"/>
    </w:pPr>
    <w:rPr>
      <w:rFonts w:eastAsia="Times New Roman"/>
      <w:b/>
      <w:bCs/>
      <w:sz w:val="24"/>
      <w:szCs w:val="24"/>
      <w:lang w:eastAsia="ru-RU"/>
    </w:rPr>
  </w:style>
  <w:style w:type="paragraph" w:customStyle="1" w:styleId="xl104">
    <w:name w:val="xl104"/>
    <w:basedOn w:val="ac"/>
    <w:rsid w:val="00393592"/>
    <w:pPr>
      <w:spacing w:before="100" w:beforeAutospacing="1" w:after="100" w:afterAutospacing="1"/>
    </w:pPr>
    <w:rPr>
      <w:rFonts w:eastAsia="Times New Roman"/>
      <w:sz w:val="26"/>
      <w:szCs w:val="26"/>
      <w:lang w:eastAsia="ru-RU"/>
    </w:rPr>
  </w:style>
  <w:style w:type="paragraph" w:customStyle="1" w:styleId="xl105">
    <w:name w:val="xl105"/>
    <w:basedOn w:val="ac"/>
    <w:rsid w:val="00393592"/>
    <w:pPr>
      <w:spacing w:before="100" w:beforeAutospacing="1" w:after="100" w:afterAutospacing="1"/>
      <w:jc w:val="center"/>
    </w:pPr>
    <w:rPr>
      <w:rFonts w:eastAsia="Times New Roman"/>
      <w:b/>
      <w:bCs/>
      <w:lang w:eastAsia="ru-RU"/>
    </w:rPr>
  </w:style>
  <w:style w:type="paragraph" w:customStyle="1" w:styleId="xl106">
    <w:name w:val="xl106"/>
    <w:basedOn w:val="ac"/>
    <w:rsid w:val="00393592"/>
    <w:pPr>
      <w:spacing w:before="100" w:beforeAutospacing="1" w:after="100" w:afterAutospacing="1"/>
    </w:pPr>
    <w:rPr>
      <w:rFonts w:eastAsia="Times New Roman"/>
      <w:lang w:eastAsia="ru-RU"/>
    </w:rPr>
  </w:style>
  <w:style w:type="paragraph" w:customStyle="1" w:styleId="xl107">
    <w:name w:val="xl107"/>
    <w:basedOn w:val="ac"/>
    <w:rsid w:val="00393592"/>
    <w:pPr>
      <w:spacing w:before="100" w:beforeAutospacing="1" w:after="100" w:afterAutospacing="1"/>
    </w:pPr>
    <w:rPr>
      <w:rFonts w:ascii="Arial CYR" w:eastAsia="Times New Roman" w:hAnsi="Arial CYR" w:cs="Arial CYR"/>
      <w:lang w:eastAsia="ru-RU"/>
    </w:rPr>
  </w:style>
  <w:style w:type="paragraph" w:customStyle="1" w:styleId="xl108">
    <w:name w:val="xl108"/>
    <w:basedOn w:val="ac"/>
    <w:rsid w:val="00393592"/>
    <w:pPr>
      <w:pBdr>
        <w:top w:val="single" w:sz="4" w:space="0" w:color="auto"/>
        <w:left w:val="single" w:sz="4" w:space="0" w:color="auto"/>
      </w:pBdr>
      <w:spacing w:before="100" w:beforeAutospacing="1" w:after="100" w:afterAutospacing="1"/>
      <w:jc w:val="center"/>
    </w:pPr>
    <w:rPr>
      <w:rFonts w:eastAsia="Times New Roman"/>
      <w:sz w:val="24"/>
      <w:szCs w:val="24"/>
      <w:lang w:eastAsia="ru-RU"/>
    </w:rPr>
  </w:style>
  <w:style w:type="paragraph" w:customStyle="1" w:styleId="xl109">
    <w:name w:val="xl109"/>
    <w:basedOn w:val="ac"/>
    <w:rsid w:val="00393592"/>
    <w:pPr>
      <w:pBdr>
        <w:top w:val="single" w:sz="4" w:space="0" w:color="auto"/>
        <w:left w:val="single" w:sz="4" w:space="0" w:color="auto"/>
      </w:pBdr>
      <w:spacing w:before="100" w:beforeAutospacing="1" w:after="100" w:afterAutospacing="1"/>
    </w:pPr>
    <w:rPr>
      <w:rFonts w:eastAsia="Times New Roman"/>
      <w:lang w:eastAsia="ru-RU"/>
    </w:rPr>
  </w:style>
  <w:style w:type="paragraph" w:customStyle="1" w:styleId="xl110">
    <w:name w:val="xl110"/>
    <w:basedOn w:val="ac"/>
    <w:rsid w:val="00393592"/>
    <w:pPr>
      <w:pBdr>
        <w:top w:val="single" w:sz="4" w:space="0" w:color="auto"/>
        <w:left w:val="single" w:sz="4" w:space="0" w:color="auto"/>
        <w:right w:val="single" w:sz="4" w:space="0" w:color="auto"/>
      </w:pBdr>
      <w:spacing w:before="100" w:beforeAutospacing="1" w:after="100" w:afterAutospacing="1"/>
    </w:pPr>
    <w:rPr>
      <w:rFonts w:eastAsia="Times New Roman"/>
      <w:lang w:eastAsia="ru-RU"/>
    </w:rPr>
  </w:style>
  <w:style w:type="paragraph" w:customStyle="1" w:styleId="xl111">
    <w:name w:val="xl111"/>
    <w:basedOn w:val="ac"/>
    <w:rsid w:val="00393592"/>
    <w:pPr>
      <w:pBdr>
        <w:top w:val="single" w:sz="4" w:space="0" w:color="auto"/>
        <w:left w:val="single" w:sz="4" w:space="0" w:color="auto"/>
        <w:right w:val="single" w:sz="4" w:space="0" w:color="auto"/>
      </w:pBdr>
      <w:spacing w:before="100" w:beforeAutospacing="1" w:after="100" w:afterAutospacing="1"/>
    </w:pPr>
    <w:rPr>
      <w:rFonts w:eastAsia="Times New Roman"/>
      <w:lang w:eastAsia="ru-RU"/>
    </w:rPr>
  </w:style>
  <w:style w:type="paragraph" w:customStyle="1" w:styleId="xl112">
    <w:name w:val="xl112"/>
    <w:basedOn w:val="ac"/>
    <w:rsid w:val="00393592"/>
    <w:pPr>
      <w:pBdr>
        <w:left w:val="single" w:sz="4" w:space="0" w:color="auto"/>
        <w:right w:val="single" w:sz="4" w:space="0" w:color="auto"/>
      </w:pBdr>
      <w:spacing w:before="100" w:beforeAutospacing="1" w:after="100" w:afterAutospacing="1"/>
      <w:jc w:val="center"/>
    </w:pPr>
    <w:rPr>
      <w:rFonts w:eastAsia="Times New Roman"/>
      <w:lang w:eastAsia="ru-RU"/>
    </w:rPr>
  </w:style>
  <w:style w:type="paragraph" w:customStyle="1" w:styleId="xl113">
    <w:name w:val="xl113"/>
    <w:basedOn w:val="ac"/>
    <w:rsid w:val="00393592"/>
    <w:pPr>
      <w:pBdr>
        <w:left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114">
    <w:name w:val="xl114"/>
    <w:basedOn w:val="ac"/>
    <w:rsid w:val="00393592"/>
    <w:pPr>
      <w:pBdr>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115">
    <w:name w:val="xl115"/>
    <w:basedOn w:val="ac"/>
    <w:rsid w:val="00393592"/>
    <w:pPr>
      <w:pBdr>
        <w:left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116">
    <w:name w:val="xl116"/>
    <w:basedOn w:val="ac"/>
    <w:rsid w:val="00393592"/>
    <w:pPr>
      <w:pBdr>
        <w:left w:val="single" w:sz="4" w:space="0" w:color="auto"/>
        <w:bottom w:val="single" w:sz="4" w:space="0" w:color="auto"/>
        <w:right w:val="single" w:sz="4" w:space="0" w:color="auto"/>
      </w:pBdr>
      <w:spacing w:before="100" w:beforeAutospacing="1" w:after="100" w:afterAutospacing="1"/>
      <w:jc w:val="center"/>
    </w:pPr>
    <w:rPr>
      <w:rFonts w:eastAsia="Times New Roman"/>
      <w:b/>
      <w:bCs/>
      <w:color w:val="000000"/>
      <w:lang w:eastAsia="ru-RU"/>
    </w:rPr>
  </w:style>
  <w:style w:type="paragraph" w:customStyle="1" w:styleId="xl117">
    <w:name w:val="xl117"/>
    <w:basedOn w:val="ac"/>
    <w:rsid w:val="00393592"/>
    <w:pPr>
      <w:pBdr>
        <w:left w:val="single" w:sz="4" w:space="0" w:color="auto"/>
        <w:bottom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118">
    <w:name w:val="xl118"/>
    <w:basedOn w:val="ac"/>
    <w:rsid w:val="00393592"/>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119">
    <w:name w:val="xl119"/>
    <w:basedOn w:val="ac"/>
    <w:rsid w:val="00393592"/>
    <w:pPr>
      <w:pBdr>
        <w:left w:val="single" w:sz="4" w:space="0" w:color="auto"/>
        <w:bottom w:val="single" w:sz="4" w:space="0" w:color="auto"/>
      </w:pBdr>
      <w:spacing w:before="100" w:beforeAutospacing="1" w:after="100" w:afterAutospacing="1"/>
      <w:jc w:val="right"/>
    </w:pPr>
    <w:rPr>
      <w:rFonts w:eastAsia="Times New Roman"/>
      <w:b/>
      <w:bCs/>
      <w:sz w:val="24"/>
      <w:szCs w:val="24"/>
      <w:lang w:eastAsia="ru-RU"/>
    </w:rPr>
  </w:style>
  <w:style w:type="paragraph" w:customStyle="1" w:styleId="xl120">
    <w:name w:val="xl120"/>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121">
    <w:name w:val="xl121"/>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b/>
      <w:bCs/>
      <w:sz w:val="24"/>
      <w:szCs w:val="24"/>
      <w:lang w:eastAsia="ru-RU"/>
    </w:rPr>
  </w:style>
  <w:style w:type="paragraph" w:customStyle="1" w:styleId="xl122">
    <w:name w:val="xl122"/>
    <w:basedOn w:val="ac"/>
    <w:rsid w:val="00393592"/>
    <w:pPr>
      <w:pBdr>
        <w:top w:val="single" w:sz="4" w:space="0" w:color="auto"/>
        <w:left w:val="single" w:sz="4" w:space="0" w:color="auto"/>
        <w:bottom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23">
    <w:name w:val="xl123"/>
    <w:basedOn w:val="ac"/>
    <w:rsid w:val="00393592"/>
    <w:pPr>
      <w:pBdr>
        <w:top w:val="single" w:sz="4" w:space="0" w:color="auto"/>
        <w:left w:val="single" w:sz="4" w:space="0" w:color="auto"/>
        <w:righ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124">
    <w:name w:val="xl124"/>
    <w:basedOn w:val="ac"/>
    <w:rsid w:val="00393592"/>
    <w:pPr>
      <w:pBdr>
        <w:top w:val="single" w:sz="4" w:space="0" w:color="auto"/>
        <w:lef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25">
    <w:name w:val="xl125"/>
    <w:basedOn w:val="ac"/>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126">
    <w:name w:val="xl126"/>
    <w:basedOn w:val="ac"/>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127">
    <w:name w:val="xl127"/>
    <w:basedOn w:val="ac"/>
    <w:rsid w:val="00393592"/>
    <w:pPr>
      <w:pBdr>
        <w:left w:val="single" w:sz="4" w:space="0" w:color="auto"/>
        <w:bottom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28">
    <w:name w:val="xl128"/>
    <w:basedOn w:val="ac"/>
    <w:rsid w:val="00393592"/>
    <w:pPr>
      <w:pBdr>
        <w:left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129">
    <w:name w:val="xl129"/>
    <w:basedOn w:val="ac"/>
    <w:rsid w:val="00393592"/>
    <w:pPr>
      <w:pBdr>
        <w:top w:val="single" w:sz="4" w:space="0" w:color="auto"/>
        <w:left w:val="single" w:sz="4" w:space="0" w:color="auto"/>
        <w:bottom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130">
    <w:name w:val="xl130"/>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31">
    <w:name w:val="xl131"/>
    <w:basedOn w:val="ac"/>
    <w:rsid w:val="00393592"/>
    <w:pPr>
      <w:pBdr>
        <w:top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132">
    <w:name w:val="xl132"/>
    <w:basedOn w:val="ac"/>
    <w:rsid w:val="00393592"/>
    <w:pPr>
      <w:pBdr>
        <w:top w:val="single" w:sz="4" w:space="0" w:color="auto"/>
        <w:left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133">
    <w:name w:val="xl133"/>
    <w:basedOn w:val="ac"/>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34">
    <w:name w:val="xl134"/>
    <w:basedOn w:val="ac"/>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35">
    <w:name w:val="xl135"/>
    <w:basedOn w:val="ac"/>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36">
    <w:name w:val="xl136"/>
    <w:basedOn w:val="ac"/>
    <w:rsid w:val="00393592"/>
    <w:pPr>
      <w:pBdr>
        <w:left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137">
    <w:name w:val="xl137"/>
    <w:basedOn w:val="ac"/>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38">
    <w:name w:val="xl138"/>
    <w:basedOn w:val="ac"/>
    <w:rsid w:val="00393592"/>
    <w:pPr>
      <w:pBdr>
        <w:left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39">
    <w:name w:val="xl139"/>
    <w:basedOn w:val="ac"/>
    <w:rsid w:val="00393592"/>
    <w:pPr>
      <w:pBdr>
        <w:left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40">
    <w:name w:val="xl140"/>
    <w:basedOn w:val="ac"/>
    <w:rsid w:val="00393592"/>
    <w:pPr>
      <w:pBdr>
        <w:left w:val="single" w:sz="4" w:space="0" w:color="auto"/>
      </w:pBdr>
      <w:spacing w:before="100" w:beforeAutospacing="1" w:after="100" w:afterAutospacing="1"/>
    </w:pPr>
    <w:rPr>
      <w:rFonts w:eastAsia="Times New Roman"/>
      <w:sz w:val="24"/>
      <w:szCs w:val="24"/>
      <w:lang w:eastAsia="ru-RU"/>
    </w:rPr>
  </w:style>
  <w:style w:type="paragraph" w:customStyle="1" w:styleId="xl141">
    <w:name w:val="xl141"/>
    <w:basedOn w:val="ac"/>
    <w:rsid w:val="00393592"/>
    <w:pPr>
      <w:pBdr>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142">
    <w:name w:val="xl142"/>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43">
    <w:name w:val="xl143"/>
    <w:basedOn w:val="ac"/>
    <w:rsid w:val="00393592"/>
    <w:pPr>
      <w:pBdr>
        <w:top w:val="single" w:sz="4" w:space="0" w:color="auto"/>
        <w:left w:val="single" w:sz="4" w:space="0" w:color="auto"/>
      </w:pBdr>
      <w:spacing w:before="100" w:beforeAutospacing="1" w:after="100" w:afterAutospacing="1"/>
    </w:pPr>
    <w:rPr>
      <w:rFonts w:eastAsia="Times New Roman"/>
      <w:b/>
      <w:bCs/>
      <w:sz w:val="24"/>
      <w:szCs w:val="24"/>
      <w:lang w:eastAsia="ru-RU"/>
    </w:rPr>
  </w:style>
  <w:style w:type="paragraph" w:customStyle="1" w:styleId="xl144">
    <w:name w:val="xl144"/>
    <w:basedOn w:val="ac"/>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45">
    <w:name w:val="xl145"/>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146">
    <w:name w:val="xl146"/>
    <w:basedOn w:val="ac"/>
    <w:rsid w:val="00393592"/>
    <w:pPr>
      <w:pBdr>
        <w:left w:val="single" w:sz="4" w:space="0" w:color="auto"/>
      </w:pBdr>
      <w:spacing w:before="100" w:beforeAutospacing="1" w:after="100" w:afterAutospacing="1"/>
      <w:textAlignment w:val="top"/>
    </w:pPr>
    <w:rPr>
      <w:rFonts w:eastAsia="Times New Roman"/>
      <w:b/>
      <w:bCs/>
      <w:sz w:val="24"/>
      <w:szCs w:val="24"/>
      <w:lang w:eastAsia="ru-RU"/>
    </w:rPr>
  </w:style>
  <w:style w:type="paragraph" w:customStyle="1" w:styleId="xl147">
    <w:name w:val="xl147"/>
    <w:basedOn w:val="ac"/>
    <w:rsid w:val="00393592"/>
    <w:pPr>
      <w:pBdr>
        <w:top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48">
    <w:name w:val="xl148"/>
    <w:basedOn w:val="ac"/>
    <w:rsid w:val="00393592"/>
    <w:pPr>
      <w:pBdr>
        <w:left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49">
    <w:name w:val="xl149"/>
    <w:basedOn w:val="ac"/>
    <w:rsid w:val="00393592"/>
    <w:pPr>
      <w:pBdr>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50">
    <w:name w:val="xl150"/>
    <w:basedOn w:val="ac"/>
    <w:rsid w:val="00393592"/>
    <w:pPr>
      <w:pBdr>
        <w:left w:val="single" w:sz="4" w:space="0" w:color="auto"/>
        <w:bottom w:val="single" w:sz="4" w:space="0" w:color="auto"/>
      </w:pBdr>
      <w:spacing w:before="100" w:beforeAutospacing="1" w:after="100" w:afterAutospacing="1"/>
      <w:textAlignment w:val="top"/>
    </w:pPr>
    <w:rPr>
      <w:rFonts w:eastAsia="Times New Roman"/>
      <w:b/>
      <w:bCs/>
      <w:sz w:val="24"/>
      <w:szCs w:val="24"/>
      <w:lang w:eastAsia="ru-RU"/>
    </w:rPr>
  </w:style>
  <w:style w:type="paragraph" w:customStyle="1" w:styleId="xl151">
    <w:name w:val="xl151"/>
    <w:basedOn w:val="ac"/>
    <w:rsid w:val="00393592"/>
    <w:pPr>
      <w:pBdr>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152">
    <w:name w:val="xl152"/>
    <w:basedOn w:val="ac"/>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53">
    <w:name w:val="xl153"/>
    <w:basedOn w:val="ac"/>
    <w:rsid w:val="00393592"/>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154">
    <w:name w:val="xl154"/>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55">
    <w:name w:val="xl155"/>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b/>
      <w:bCs/>
      <w:color w:val="000000"/>
      <w:sz w:val="24"/>
      <w:szCs w:val="24"/>
      <w:lang w:eastAsia="ru-RU"/>
    </w:rPr>
  </w:style>
  <w:style w:type="paragraph" w:customStyle="1" w:styleId="xl156">
    <w:name w:val="xl156"/>
    <w:basedOn w:val="ac"/>
    <w:rsid w:val="00393592"/>
    <w:pPr>
      <w:pBdr>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b/>
      <w:bCs/>
      <w:sz w:val="24"/>
      <w:szCs w:val="24"/>
      <w:lang w:eastAsia="ru-RU"/>
    </w:rPr>
  </w:style>
  <w:style w:type="paragraph" w:customStyle="1" w:styleId="xl157">
    <w:name w:val="xl157"/>
    <w:basedOn w:val="ac"/>
    <w:rsid w:val="00393592"/>
    <w:pPr>
      <w:pBdr>
        <w:top w:val="single" w:sz="4" w:space="0" w:color="auto"/>
        <w:left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58">
    <w:name w:val="xl158"/>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59">
    <w:name w:val="xl159"/>
    <w:basedOn w:val="ac"/>
    <w:rsid w:val="00393592"/>
    <w:pPr>
      <w:pBdr>
        <w:top w:val="single" w:sz="4" w:space="0" w:color="auto"/>
        <w:left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60">
    <w:name w:val="xl160"/>
    <w:basedOn w:val="ac"/>
    <w:rsid w:val="00393592"/>
    <w:pPr>
      <w:pBdr>
        <w:top w:val="single" w:sz="4" w:space="0" w:color="auto"/>
        <w:lef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161">
    <w:name w:val="xl161"/>
    <w:basedOn w:val="ac"/>
    <w:rsid w:val="00393592"/>
    <w:pPr>
      <w:pBdr>
        <w:left w:val="single" w:sz="4" w:space="0" w:color="auto"/>
        <w:bottom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62">
    <w:name w:val="xl162"/>
    <w:basedOn w:val="ac"/>
    <w:rsid w:val="00393592"/>
    <w:pPr>
      <w:pBdr>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163">
    <w:name w:val="xl163"/>
    <w:basedOn w:val="ac"/>
    <w:rsid w:val="00393592"/>
    <w:pPr>
      <w:pBdr>
        <w:top w:val="single" w:sz="4" w:space="0" w:color="auto"/>
        <w:lef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64">
    <w:name w:val="xl164"/>
    <w:basedOn w:val="ac"/>
    <w:rsid w:val="00393592"/>
    <w:pPr>
      <w:pBdr>
        <w:left w:val="single" w:sz="4" w:space="0" w:color="auto"/>
        <w:bottom w:val="single" w:sz="4" w:space="0" w:color="auto"/>
      </w:pBdr>
      <w:spacing w:before="100" w:beforeAutospacing="1" w:after="100" w:afterAutospacing="1"/>
      <w:textAlignment w:val="top"/>
    </w:pPr>
    <w:rPr>
      <w:rFonts w:eastAsia="Times New Roman"/>
      <w:sz w:val="24"/>
      <w:szCs w:val="24"/>
      <w:lang w:eastAsia="ru-RU"/>
    </w:rPr>
  </w:style>
  <w:style w:type="paragraph" w:customStyle="1" w:styleId="xl165">
    <w:name w:val="xl165"/>
    <w:basedOn w:val="ac"/>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66">
    <w:name w:val="xl166"/>
    <w:basedOn w:val="ac"/>
    <w:rsid w:val="00393592"/>
    <w:pPr>
      <w:pBdr>
        <w:left w:val="single" w:sz="4" w:space="0" w:color="auto"/>
      </w:pBdr>
      <w:spacing w:before="100" w:beforeAutospacing="1" w:after="100" w:afterAutospacing="1"/>
      <w:jc w:val="right"/>
    </w:pPr>
    <w:rPr>
      <w:rFonts w:eastAsia="Times New Roman"/>
      <w:sz w:val="24"/>
      <w:szCs w:val="24"/>
      <w:lang w:eastAsia="ru-RU"/>
    </w:rPr>
  </w:style>
  <w:style w:type="paragraph" w:customStyle="1" w:styleId="xl167">
    <w:name w:val="xl167"/>
    <w:basedOn w:val="ac"/>
    <w:rsid w:val="00393592"/>
    <w:pPr>
      <w:pBdr>
        <w:left w:val="single" w:sz="4" w:space="0" w:color="auto"/>
        <w:bottom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168">
    <w:name w:val="xl168"/>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169">
    <w:name w:val="xl169"/>
    <w:basedOn w:val="ac"/>
    <w:rsid w:val="00393592"/>
    <w:pPr>
      <w:pBdr>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170">
    <w:name w:val="xl170"/>
    <w:basedOn w:val="ac"/>
    <w:rsid w:val="00393592"/>
    <w:pPr>
      <w:pBdr>
        <w:top w:val="single" w:sz="4" w:space="0" w:color="auto"/>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171">
    <w:name w:val="xl171"/>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172">
    <w:name w:val="xl172"/>
    <w:basedOn w:val="ac"/>
    <w:rsid w:val="00393592"/>
    <w:pPr>
      <w:pBdr>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173">
    <w:name w:val="xl173"/>
    <w:basedOn w:val="ac"/>
    <w:rsid w:val="00393592"/>
    <w:pPr>
      <w:pBdr>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174">
    <w:name w:val="xl174"/>
    <w:basedOn w:val="ac"/>
    <w:rsid w:val="00393592"/>
    <w:pPr>
      <w:pBdr>
        <w:top w:val="single" w:sz="4" w:space="0" w:color="auto"/>
        <w:left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75">
    <w:name w:val="xl175"/>
    <w:basedOn w:val="ac"/>
    <w:rsid w:val="00393592"/>
    <w:pPr>
      <w:pBdr>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176">
    <w:name w:val="xl176"/>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77">
    <w:name w:val="xl177"/>
    <w:basedOn w:val="ac"/>
    <w:rsid w:val="00393592"/>
    <w:pPr>
      <w:spacing w:before="100" w:beforeAutospacing="1" w:after="100" w:afterAutospacing="1"/>
    </w:pPr>
    <w:rPr>
      <w:rFonts w:eastAsia="Times New Roman"/>
      <w:sz w:val="24"/>
      <w:szCs w:val="24"/>
      <w:lang w:eastAsia="ru-RU"/>
    </w:rPr>
  </w:style>
  <w:style w:type="paragraph" w:customStyle="1" w:styleId="xl178">
    <w:name w:val="xl178"/>
    <w:basedOn w:val="ac"/>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179">
    <w:name w:val="xl179"/>
    <w:basedOn w:val="ac"/>
    <w:rsid w:val="00393592"/>
    <w:pPr>
      <w:pBdr>
        <w:top w:val="single" w:sz="4" w:space="0" w:color="auto"/>
        <w:left w:val="single" w:sz="4" w:space="0" w:color="auto"/>
        <w:bottom w:val="single" w:sz="4" w:space="0" w:color="auto"/>
      </w:pBdr>
      <w:spacing w:before="100" w:beforeAutospacing="1" w:after="100" w:afterAutospacing="1"/>
    </w:pPr>
    <w:rPr>
      <w:rFonts w:eastAsia="Times New Roman"/>
      <w:i/>
      <w:iCs/>
      <w:color w:val="000000"/>
      <w:sz w:val="24"/>
      <w:szCs w:val="24"/>
      <w:lang w:eastAsia="ru-RU"/>
    </w:rPr>
  </w:style>
  <w:style w:type="paragraph" w:customStyle="1" w:styleId="xl180">
    <w:name w:val="xl180"/>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181">
    <w:name w:val="xl181"/>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82">
    <w:name w:val="xl182"/>
    <w:basedOn w:val="ac"/>
    <w:rsid w:val="00393592"/>
    <w:pPr>
      <w:pBdr>
        <w:left w:val="single" w:sz="4" w:space="0" w:color="auto"/>
        <w:bottom w:val="single" w:sz="4" w:space="0" w:color="auto"/>
      </w:pBdr>
      <w:spacing w:before="100" w:beforeAutospacing="1" w:after="100" w:afterAutospacing="1"/>
    </w:pPr>
    <w:rPr>
      <w:rFonts w:eastAsia="Times New Roman"/>
      <w:i/>
      <w:iCs/>
      <w:sz w:val="24"/>
      <w:szCs w:val="24"/>
      <w:lang w:eastAsia="ru-RU"/>
    </w:rPr>
  </w:style>
  <w:style w:type="paragraph" w:customStyle="1" w:styleId="xl183">
    <w:name w:val="xl183"/>
    <w:basedOn w:val="ac"/>
    <w:rsid w:val="00393592"/>
    <w:pPr>
      <w:pBdr>
        <w:left w:val="single" w:sz="4" w:space="0" w:color="auto"/>
      </w:pBdr>
      <w:spacing w:before="100" w:beforeAutospacing="1" w:after="100" w:afterAutospacing="1"/>
    </w:pPr>
    <w:rPr>
      <w:rFonts w:eastAsia="Times New Roman"/>
      <w:i/>
      <w:iCs/>
      <w:sz w:val="24"/>
      <w:szCs w:val="24"/>
      <w:lang w:eastAsia="ru-RU"/>
    </w:rPr>
  </w:style>
  <w:style w:type="paragraph" w:customStyle="1" w:styleId="xl184">
    <w:name w:val="xl184"/>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i/>
      <w:iCs/>
      <w:color w:val="000000"/>
      <w:sz w:val="24"/>
      <w:szCs w:val="24"/>
      <w:lang w:eastAsia="ru-RU"/>
    </w:rPr>
  </w:style>
  <w:style w:type="paragraph" w:customStyle="1" w:styleId="xl185">
    <w:name w:val="xl185"/>
    <w:basedOn w:val="ac"/>
    <w:rsid w:val="00393592"/>
    <w:pPr>
      <w:pBdr>
        <w:top w:val="single" w:sz="4" w:space="0" w:color="auto"/>
        <w:left w:val="single" w:sz="4" w:space="0" w:color="auto"/>
        <w:right w:val="single" w:sz="4" w:space="0" w:color="auto"/>
      </w:pBdr>
      <w:spacing w:before="100" w:beforeAutospacing="1" w:after="100" w:afterAutospacing="1"/>
      <w:jc w:val="right"/>
      <w:textAlignment w:val="top"/>
    </w:pPr>
    <w:rPr>
      <w:rFonts w:eastAsia="Times New Roman"/>
      <w:i/>
      <w:iCs/>
      <w:sz w:val="24"/>
      <w:szCs w:val="24"/>
      <w:lang w:eastAsia="ru-RU"/>
    </w:rPr>
  </w:style>
  <w:style w:type="paragraph" w:customStyle="1" w:styleId="xl186">
    <w:name w:val="xl186"/>
    <w:basedOn w:val="ac"/>
    <w:rsid w:val="00393592"/>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i/>
      <w:iCs/>
      <w:color w:val="000000"/>
      <w:sz w:val="24"/>
      <w:szCs w:val="24"/>
      <w:lang w:eastAsia="ru-RU"/>
    </w:rPr>
  </w:style>
  <w:style w:type="paragraph" w:customStyle="1" w:styleId="xl187">
    <w:name w:val="xl187"/>
    <w:basedOn w:val="ac"/>
    <w:rsid w:val="00393592"/>
    <w:pPr>
      <w:pBdr>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88">
    <w:name w:val="xl188"/>
    <w:basedOn w:val="ac"/>
    <w:rsid w:val="00393592"/>
    <w:pPr>
      <w:pBdr>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89">
    <w:name w:val="xl189"/>
    <w:basedOn w:val="ac"/>
    <w:rsid w:val="00393592"/>
    <w:pPr>
      <w:spacing w:before="100" w:beforeAutospacing="1" w:after="100" w:afterAutospacing="1"/>
    </w:pPr>
    <w:rPr>
      <w:rFonts w:eastAsia="Times New Roman"/>
      <w:b/>
      <w:bCs/>
      <w:sz w:val="24"/>
      <w:szCs w:val="24"/>
      <w:lang w:eastAsia="ru-RU"/>
    </w:rPr>
  </w:style>
  <w:style w:type="paragraph" w:customStyle="1" w:styleId="xl190">
    <w:name w:val="xl190"/>
    <w:basedOn w:val="ac"/>
    <w:rsid w:val="00393592"/>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191">
    <w:name w:val="xl191"/>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92">
    <w:name w:val="xl192"/>
    <w:basedOn w:val="ac"/>
    <w:rsid w:val="00393592"/>
    <w:pPr>
      <w:pBdr>
        <w:top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193">
    <w:name w:val="xl193"/>
    <w:basedOn w:val="ac"/>
    <w:rsid w:val="00393592"/>
    <w:pPr>
      <w:pBdr>
        <w:left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94">
    <w:name w:val="xl194"/>
    <w:basedOn w:val="ac"/>
    <w:rsid w:val="00393592"/>
    <w:pPr>
      <w:pBdr>
        <w:left w:val="single" w:sz="4" w:space="0" w:color="auto"/>
      </w:pBdr>
      <w:spacing w:before="100" w:beforeAutospacing="1" w:after="100" w:afterAutospacing="1"/>
    </w:pPr>
    <w:rPr>
      <w:rFonts w:ascii="Arial" w:eastAsia="Times New Roman" w:hAnsi="Arial" w:cs="Arial"/>
      <w:sz w:val="16"/>
      <w:szCs w:val="16"/>
      <w:lang w:eastAsia="ru-RU"/>
    </w:rPr>
  </w:style>
  <w:style w:type="paragraph" w:customStyle="1" w:styleId="xl195">
    <w:name w:val="xl195"/>
    <w:basedOn w:val="ac"/>
    <w:rsid w:val="00393592"/>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196">
    <w:name w:val="xl196"/>
    <w:basedOn w:val="ac"/>
    <w:rsid w:val="00393592"/>
    <w:pPr>
      <w:pBdr>
        <w:top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97">
    <w:name w:val="xl197"/>
    <w:basedOn w:val="ac"/>
    <w:rsid w:val="00393592"/>
    <w:pPr>
      <w:pBdr>
        <w:left w:val="single" w:sz="4" w:space="0" w:color="auto"/>
        <w:right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198">
    <w:name w:val="xl198"/>
    <w:basedOn w:val="ac"/>
    <w:rsid w:val="00393592"/>
    <w:pPr>
      <w:spacing w:before="100" w:beforeAutospacing="1" w:after="100" w:afterAutospacing="1"/>
    </w:pPr>
    <w:rPr>
      <w:rFonts w:eastAsia="Times New Roman"/>
      <w:sz w:val="24"/>
      <w:szCs w:val="24"/>
      <w:lang w:eastAsia="ru-RU"/>
    </w:rPr>
  </w:style>
  <w:style w:type="paragraph" w:customStyle="1" w:styleId="xl199">
    <w:name w:val="xl199"/>
    <w:basedOn w:val="ac"/>
    <w:rsid w:val="00393592"/>
    <w:pPr>
      <w:spacing w:before="100" w:beforeAutospacing="1" w:after="100" w:afterAutospacing="1"/>
    </w:pPr>
    <w:rPr>
      <w:rFonts w:eastAsia="Times New Roman"/>
      <w:lang w:eastAsia="ru-RU"/>
    </w:rPr>
  </w:style>
  <w:style w:type="paragraph" w:customStyle="1" w:styleId="xl200">
    <w:name w:val="xl200"/>
    <w:basedOn w:val="ac"/>
    <w:rsid w:val="00393592"/>
    <w:pPr>
      <w:spacing w:before="100" w:beforeAutospacing="1" w:after="100" w:afterAutospacing="1"/>
    </w:pPr>
    <w:rPr>
      <w:rFonts w:eastAsia="Times New Roman"/>
      <w:color w:val="000000"/>
      <w:sz w:val="24"/>
      <w:szCs w:val="24"/>
      <w:lang w:eastAsia="ru-RU"/>
    </w:rPr>
  </w:style>
  <w:style w:type="paragraph" w:customStyle="1" w:styleId="xl201">
    <w:name w:val="xl201"/>
    <w:basedOn w:val="ac"/>
    <w:rsid w:val="00393592"/>
    <w:pPr>
      <w:pBdr>
        <w:left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202">
    <w:name w:val="xl202"/>
    <w:basedOn w:val="ac"/>
    <w:rsid w:val="00393592"/>
    <w:pPr>
      <w:spacing w:before="100" w:beforeAutospacing="1" w:after="100" w:afterAutospacing="1"/>
      <w:jc w:val="right"/>
      <w:textAlignment w:val="top"/>
    </w:pPr>
    <w:rPr>
      <w:rFonts w:eastAsia="Times New Roman"/>
      <w:sz w:val="24"/>
      <w:szCs w:val="24"/>
      <w:lang w:eastAsia="ru-RU"/>
    </w:rPr>
  </w:style>
  <w:style w:type="paragraph" w:customStyle="1" w:styleId="xl203">
    <w:name w:val="xl203"/>
    <w:basedOn w:val="ac"/>
    <w:rsid w:val="00393592"/>
    <w:pPr>
      <w:spacing w:before="100" w:beforeAutospacing="1" w:after="100" w:afterAutospacing="1"/>
      <w:jc w:val="right"/>
      <w:textAlignment w:val="top"/>
    </w:pPr>
    <w:rPr>
      <w:rFonts w:eastAsia="Times New Roman"/>
      <w:lang w:eastAsia="ru-RU"/>
    </w:rPr>
  </w:style>
  <w:style w:type="paragraph" w:customStyle="1" w:styleId="xl204">
    <w:name w:val="xl204"/>
    <w:basedOn w:val="ac"/>
    <w:rsid w:val="00393592"/>
    <w:pPr>
      <w:pBdr>
        <w:left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205">
    <w:name w:val="xl205"/>
    <w:basedOn w:val="ac"/>
    <w:rsid w:val="00393592"/>
    <w:pPr>
      <w:spacing w:before="100" w:beforeAutospacing="1" w:after="100" w:afterAutospacing="1"/>
      <w:jc w:val="right"/>
    </w:pPr>
    <w:rPr>
      <w:rFonts w:eastAsia="Times New Roman"/>
      <w:sz w:val="24"/>
      <w:szCs w:val="24"/>
      <w:lang w:eastAsia="ru-RU"/>
    </w:rPr>
  </w:style>
  <w:style w:type="paragraph" w:customStyle="1" w:styleId="xl206">
    <w:name w:val="xl206"/>
    <w:basedOn w:val="ac"/>
    <w:rsid w:val="00393592"/>
    <w:pPr>
      <w:spacing w:before="100" w:beforeAutospacing="1" w:after="100" w:afterAutospacing="1"/>
      <w:jc w:val="right"/>
    </w:pPr>
    <w:rPr>
      <w:rFonts w:eastAsia="Times New Roman"/>
      <w:lang w:eastAsia="ru-RU"/>
    </w:rPr>
  </w:style>
  <w:style w:type="paragraph" w:customStyle="1" w:styleId="xl207">
    <w:name w:val="xl207"/>
    <w:basedOn w:val="ac"/>
    <w:rsid w:val="00393592"/>
    <w:pPr>
      <w:pBdr>
        <w:bottom w:val="single" w:sz="4" w:space="0" w:color="auto"/>
      </w:pBdr>
      <w:spacing w:before="100" w:beforeAutospacing="1" w:after="100" w:afterAutospacing="1"/>
    </w:pPr>
    <w:rPr>
      <w:rFonts w:eastAsia="Times New Roman"/>
      <w:sz w:val="24"/>
      <w:szCs w:val="24"/>
      <w:lang w:eastAsia="ru-RU"/>
    </w:rPr>
  </w:style>
  <w:style w:type="paragraph" w:customStyle="1" w:styleId="xl208">
    <w:name w:val="xl208"/>
    <w:basedOn w:val="ac"/>
    <w:rsid w:val="00393592"/>
    <w:pPr>
      <w:spacing w:before="100" w:beforeAutospacing="1" w:after="100" w:afterAutospacing="1"/>
    </w:pPr>
    <w:rPr>
      <w:rFonts w:ascii="Arial CYR" w:eastAsia="Times New Roman" w:hAnsi="Arial CYR" w:cs="Arial CYR"/>
      <w:lang w:eastAsia="ru-RU"/>
    </w:rPr>
  </w:style>
  <w:style w:type="paragraph" w:customStyle="1" w:styleId="xl209">
    <w:name w:val="xl209"/>
    <w:basedOn w:val="ac"/>
    <w:rsid w:val="00393592"/>
    <w:pPr>
      <w:spacing w:before="100" w:beforeAutospacing="1" w:after="100" w:afterAutospacing="1"/>
    </w:pPr>
    <w:rPr>
      <w:rFonts w:eastAsia="Times New Roman"/>
      <w:lang w:eastAsia="ru-RU"/>
    </w:rPr>
  </w:style>
  <w:style w:type="paragraph" w:customStyle="1" w:styleId="xl210">
    <w:name w:val="xl210"/>
    <w:basedOn w:val="ac"/>
    <w:rsid w:val="00393592"/>
    <w:pPr>
      <w:spacing w:before="100" w:beforeAutospacing="1" w:after="100" w:afterAutospacing="1"/>
    </w:pPr>
    <w:rPr>
      <w:rFonts w:eastAsia="Times New Roman"/>
      <w:lang w:eastAsia="ru-RU"/>
    </w:rPr>
  </w:style>
  <w:style w:type="paragraph" w:customStyle="1" w:styleId="xl211">
    <w:name w:val="xl211"/>
    <w:basedOn w:val="ac"/>
    <w:rsid w:val="00393592"/>
    <w:pPr>
      <w:spacing w:before="100" w:beforeAutospacing="1" w:after="100" w:afterAutospacing="1"/>
    </w:pPr>
    <w:rPr>
      <w:rFonts w:eastAsia="Times New Roman"/>
      <w:lang w:eastAsia="ru-RU"/>
    </w:rPr>
  </w:style>
  <w:style w:type="paragraph" w:customStyle="1" w:styleId="xl212">
    <w:name w:val="xl212"/>
    <w:basedOn w:val="ac"/>
    <w:rsid w:val="00393592"/>
    <w:pPr>
      <w:spacing w:before="100" w:beforeAutospacing="1" w:after="100" w:afterAutospacing="1"/>
    </w:pPr>
    <w:rPr>
      <w:rFonts w:eastAsia="Times New Roman"/>
      <w:lang w:eastAsia="ru-RU"/>
    </w:rPr>
  </w:style>
  <w:style w:type="paragraph" w:customStyle="1" w:styleId="xl213">
    <w:name w:val="xl213"/>
    <w:basedOn w:val="ac"/>
    <w:rsid w:val="00393592"/>
    <w:pPr>
      <w:spacing w:before="100" w:beforeAutospacing="1" w:after="100" w:afterAutospacing="1"/>
    </w:pPr>
    <w:rPr>
      <w:rFonts w:eastAsia="Times New Roman"/>
      <w:sz w:val="26"/>
      <w:szCs w:val="26"/>
      <w:lang w:eastAsia="ru-RU"/>
    </w:rPr>
  </w:style>
  <w:style w:type="paragraph" w:customStyle="1" w:styleId="xl214">
    <w:name w:val="xl214"/>
    <w:basedOn w:val="ac"/>
    <w:rsid w:val="00393592"/>
    <w:pPr>
      <w:spacing w:before="100" w:beforeAutospacing="1" w:after="100" w:afterAutospacing="1"/>
    </w:pPr>
    <w:rPr>
      <w:rFonts w:eastAsia="Times New Roman"/>
      <w:sz w:val="26"/>
      <w:szCs w:val="26"/>
      <w:lang w:eastAsia="ru-RU"/>
    </w:rPr>
  </w:style>
  <w:style w:type="paragraph" w:customStyle="1" w:styleId="xl215">
    <w:name w:val="xl215"/>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16">
    <w:name w:val="xl216"/>
    <w:basedOn w:val="ac"/>
    <w:rsid w:val="00393592"/>
    <w:pPr>
      <w:pBdr>
        <w:top w:val="single" w:sz="4" w:space="0" w:color="auto"/>
        <w:left w:val="single" w:sz="4" w:space="0" w:color="auto"/>
        <w:righ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217">
    <w:name w:val="xl217"/>
    <w:basedOn w:val="ac"/>
    <w:rsid w:val="00393592"/>
    <w:pPr>
      <w:pBdr>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218">
    <w:name w:val="xl218"/>
    <w:basedOn w:val="ac"/>
    <w:rsid w:val="00393592"/>
    <w:pPr>
      <w:pBdr>
        <w:top w:val="single" w:sz="4" w:space="0" w:color="auto"/>
        <w:left w:val="single" w:sz="4" w:space="0" w:color="auto"/>
        <w:bottom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219">
    <w:name w:val="xl219"/>
    <w:basedOn w:val="ac"/>
    <w:rsid w:val="00393592"/>
    <w:pPr>
      <w:pBdr>
        <w:top w:val="single" w:sz="4" w:space="0" w:color="auto"/>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220">
    <w:name w:val="xl220"/>
    <w:basedOn w:val="ac"/>
    <w:rsid w:val="00393592"/>
    <w:pPr>
      <w:pBdr>
        <w:top w:val="single" w:sz="4" w:space="0" w:color="auto"/>
        <w:left w:val="single" w:sz="4" w:space="0" w:color="auto"/>
        <w:bottom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221">
    <w:name w:val="xl221"/>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222">
    <w:name w:val="xl222"/>
    <w:basedOn w:val="ac"/>
    <w:rsid w:val="00393592"/>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223">
    <w:name w:val="xl223"/>
    <w:basedOn w:val="ac"/>
    <w:rsid w:val="00393592"/>
    <w:pPr>
      <w:pBdr>
        <w:top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24">
    <w:name w:val="xl224"/>
    <w:basedOn w:val="ac"/>
    <w:rsid w:val="00393592"/>
    <w:pPr>
      <w:spacing w:before="100" w:beforeAutospacing="1" w:after="100" w:afterAutospacing="1"/>
    </w:pPr>
    <w:rPr>
      <w:rFonts w:eastAsia="Times New Roman"/>
      <w:sz w:val="24"/>
      <w:szCs w:val="24"/>
      <w:lang w:eastAsia="ru-RU"/>
    </w:rPr>
  </w:style>
  <w:style w:type="paragraph" w:customStyle="1" w:styleId="xl225">
    <w:name w:val="xl225"/>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226">
    <w:name w:val="xl226"/>
    <w:basedOn w:val="ac"/>
    <w:rsid w:val="00393592"/>
    <w:pPr>
      <w:pBdr>
        <w:left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227">
    <w:name w:val="xl227"/>
    <w:basedOn w:val="ac"/>
    <w:rsid w:val="00393592"/>
    <w:pPr>
      <w:spacing w:before="100" w:beforeAutospacing="1" w:after="100" w:afterAutospacing="1"/>
    </w:pPr>
    <w:rPr>
      <w:rFonts w:eastAsia="Times New Roman"/>
      <w:i/>
      <w:iCs/>
      <w:sz w:val="24"/>
      <w:szCs w:val="24"/>
      <w:lang w:eastAsia="ru-RU"/>
    </w:rPr>
  </w:style>
  <w:style w:type="paragraph" w:customStyle="1" w:styleId="xl228">
    <w:name w:val="xl228"/>
    <w:basedOn w:val="ac"/>
    <w:rsid w:val="00393592"/>
    <w:pPr>
      <w:pBdr>
        <w:left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229">
    <w:name w:val="xl229"/>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230">
    <w:name w:val="xl230"/>
    <w:basedOn w:val="ac"/>
    <w:rsid w:val="00393592"/>
    <w:pPr>
      <w:pBdr>
        <w:top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231">
    <w:name w:val="xl231"/>
    <w:basedOn w:val="ac"/>
    <w:rsid w:val="00393592"/>
    <w:pPr>
      <w:pBdr>
        <w:left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232">
    <w:name w:val="xl232"/>
    <w:basedOn w:val="ac"/>
    <w:rsid w:val="00393592"/>
    <w:pPr>
      <w:pBdr>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233">
    <w:name w:val="xl233"/>
    <w:basedOn w:val="ac"/>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34">
    <w:name w:val="xl234"/>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 w:val="24"/>
      <w:szCs w:val="24"/>
      <w:lang w:eastAsia="ru-RU"/>
    </w:rPr>
  </w:style>
  <w:style w:type="paragraph" w:customStyle="1" w:styleId="xl235">
    <w:name w:val="xl235"/>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236">
    <w:name w:val="xl236"/>
    <w:basedOn w:val="ac"/>
    <w:rsid w:val="00393592"/>
    <w:pPr>
      <w:pBdr>
        <w:left w:val="single" w:sz="4" w:space="0" w:color="auto"/>
        <w:bottom w:val="single" w:sz="4" w:space="0" w:color="auto"/>
      </w:pBdr>
      <w:spacing w:before="100" w:beforeAutospacing="1" w:after="100" w:afterAutospacing="1"/>
    </w:pPr>
    <w:rPr>
      <w:rFonts w:eastAsia="Times New Roman"/>
      <w:i/>
      <w:iCs/>
      <w:sz w:val="24"/>
      <w:szCs w:val="24"/>
      <w:lang w:eastAsia="ru-RU"/>
    </w:rPr>
  </w:style>
  <w:style w:type="paragraph" w:customStyle="1" w:styleId="xl237">
    <w:name w:val="xl237"/>
    <w:basedOn w:val="ac"/>
    <w:rsid w:val="00393592"/>
    <w:pPr>
      <w:pBdr>
        <w:top w:val="single" w:sz="4" w:space="0" w:color="auto"/>
        <w:left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238">
    <w:name w:val="xl238"/>
    <w:basedOn w:val="ac"/>
    <w:rsid w:val="00393592"/>
    <w:pPr>
      <w:pBdr>
        <w:left w:val="single" w:sz="4" w:space="0" w:color="auto"/>
      </w:pBdr>
      <w:spacing w:before="100" w:beforeAutospacing="1" w:after="100" w:afterAutospacing="1"/>
      <w:jc w:val="center"/>
    </w:pPr>
    <w:rPr>
      <w:rFonts w:eastAsia="Times New Roman"/>
      <w:sz w:val="24"/>
      <w:szCs w:val="24"/>
      <w:lang w:eastAsia="ru-RU"/>
    </w:rPr>
  </w:style>
  <w:style w:type="paragraph" w:customStyle="1" w:styleId="xl239">
    <w:name w:val="xl239"/>
    <w:basedOn w:val="ac"/>
    <w:rsid w:val="00393592"/>
    <w:pPr>
      <w:pBdr>
        <w:left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240">
    <w:name w:val="xl240"/>
    <w:basedOn w:val="ac"/>
    <w:rsid w:val="00393592"/>
    <w:pPr>
      <w:pBdr>
        <w:top w:val="single" w:sz="4" w:space="0" w:color="auto"/>
        <w:left w:val="single" w:sz="4" w:space="0" w:color="auto"/>
      </w:pBdr>
      <w:spacing w:before="100" w:beforeAutospacing="1" w:after="100" w:afterAutospacing="1"/>
    </w:pPr>
    <w:rPr>
      <w:rFonts w:eastAsia="Times New Roman"/>
      <w:color w:val="000000"/>
      <w:sz w:val="24"/>
      <w:szCs w:val="24"/>
      <w:lang w:eastAsia="ru-RU"/>
    </w:rPr>
  </w:style>
  <w:style w:type="paragraph" w:customStyle="1" w:styleId="xl241">
    <w:name w:val="xl241"/>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42">
    <w:name w:val="xl242"/>
    <w:basedOn w:val="ac"/>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43">
    <w:name w:val="xl243"/>
    <w:basedOn w:val="ac"/>
    <w:rsid w:val="00393592"/>
    <w:pPr>
      <w:pBdr>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44">
    <w:name w:val="xl244"/>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i/>
      <w:iCs/>
      <w:sz w:val="24"/>
      <w:szCs w:val="24"/>
      <w:lang w:eastAsia="ru-RU"/>
    </w:rPr>
  </w:style>
  <w:style w:type="paragraph" w:customStyle="1" w:styleId="xl245">
    <w:name w:val="xl245"/>
    <w:basedOn w:val="ac"/>
    <w:rsid w:val="00393592"/>
    <w:pPr>
      <w:pBdr>
        <w:top w:val="single" w:sz="4" w:space="0" w:color="auto"/>
        <w:left w:val="single" w:sz="4" w:space="0" w:color="auto"/>
      </w:pBdr>
      <w:spacing w:before="100" w:beforeAutospacing="1" w:after="100" w:afterAutospacing="1"/>
      <w:jc w:val="right"/>
      <w:textAlignment w:val="center"/>
    </w:pPr>
    <w:rPr>
      <w:rFonts w:eastAsia="Times New Roman"/>
      <w:i/>
      <w:iCs/>
      <w:sz w:val="24"/>
      <w:szCs w:val="24"/>
      <w:lang w:eastAsia="ru-RU"/>
    </w:rPr>
  </w:style>
  <w:style w:type="paragraph" w:customStyle="1" w:styleId="xl246">
    <w:name w:val="xl246"/>
    <w:basedOn w:val="ac"/>
    <w:rsid w:val="00393592"/>
    <w:pPr>
      <w:pBdr>
        <w:left w:val="single" w:sz="4" w:space="0" w:color="auto"/>
      </w:pBdr>
      <w:spacing w:before="100" w:beforeAutospacing="1" w:after="100" w:afterAutospacing="1"/>
      <w:jc w:val="right"/>
    </w:pPr>
    <w:rPr>
      <w:rFonts w:eastAsia="Times New Roman"/>
      <w:sz w:val="24"/>
      <w:szCs w:val="24"/>
      <w:lang w:eastAsia="ru-RU"/>
    </w:rPr>
  </w:style>
  <w:style w:type="paragraph" w:customStyle="1" w:styleId="xl247">
    <w:name w:val="xl247"/>
    <w:basedOn w:val="ac"/>
    <w:rsid w:val="00393592"/>
    <w:pPr>
      <w:pBdr>
        <w:left w:val="single" w:sz="4" w:space="0" w:color="auto"/>
        <w:bottom w:val="single" w:sz="4" w:space="0" w:color="auto"/>
      </w:pBdr>
      <w:spacing w:before="100" w:beforeAutospacing="1" w:after="100" w:afterAutospacing="1"/>
      <w:jc w:val="right"/>
    </w:pPr>
    <w:rPr>
      <w:rFonts w:eastAsia="Times New Roman"/>
      <w:sz w:val="24"/>
      <w:szCs w:val="24"/>
      <w:lang w:eastAsia="ru-RU"/>
    </w:rPr>
  </w:style>
  <w:style w:type="paragraph" w:customStyle="1" w:styleId="xl248">
    <w:name w:val="xl248"/>
    <w:basedOn w:val="ac"/>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249">
    <w:name w:val="xl249"/>
    <w:basedOn w:val="ac"/>
    <w:rsid w:val="00393592"/>
    <w:pPr>
      <w:pBdr>
        <w:top w:val="single" w:sz="4" w:space="0" w:color="auto"/>
        <w:left w:val="single" w:sz="4" w:space="0" w:color="auto"/>
      </w:pBdr>
      <w:spacing w:before="100" w:beforeAutospacing="1" w:after="100" w:afterAutospacing="1"/>
      <w:jc w:val="right"/>
    </w:pPr>
    <w:rPr>
      <w:rFonts w:eastAsia="Times New Roman"/>
      <w:sz w:val="24"/>
      <w:szCs w:val="24"/>
      <w:lang w:eastAsia="ru-RU"/>
    </w:rPr>
  </w:style>
  <w:style w:type="paragraph" w:customStyle="1" w:styleId="xl250">
    <w:name w:val="xl250"/>
    <w:basedOn w:val="ac"/>
    <w:rsid w:val="00393592"/>
    <w:pPr>
      <w:pBdr>
        <w:right w:val="single" w:sz="4" w:space="0" w:color="auto"/>
      </w:pBdr>
      <w:spacing w:before="100" w:beforeAutospacing="1" w:after="100" w:afterAutospacing="1"/>
    </w:pPr>
    <w:rPr>
      <w:rFonts w:eastAsia="Times New Roman"/>
      <w:b/>
      <w:bCs/>
      <w:sz w:val="24"/>
      <w:szCs w:val="24"/>
      <w:lang w:eastAsia="ru-RU"/>
    </w:rPr>
  </w:style>
  <w:style w:type="paragraph" w:customStyle="1" w:styleId="xl251">
    <w:name w:val="xl251"/>
    <w:basedOn w:val="ac"/>
    <w:rsid w:val="00393592"/>
    <w:pPr>
      <w:pBdr>
        <w:left w:val="single" w:sz="4" w:space="0" w:color="auto"/>
      </w:pBdr>
      <w:spacing w:before="100" w:beforeAutospacing="1" w:after="100" w:afterAutospacing="1"/>
    </w:pPr>
    <w:rPr>
      <w:rFonts w:eastAsia="Times New Roman"/>
      <w:sz w:val="24"/>
      <w:szCs w:val="24"/>
      <w:lang w:eastAsia="ru-RU"/>
    </w:rPr>
  </w:style>
  <w:style w:type="paragraph" w:customStyle="1" w:styleId="xl252">
    <w:name w:val="xl252"/>
    <w:basedOn w:val="ac"/>
    <w:rsid w:val="00393592"/>
    <w:pPr>
      <w:pBdr>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b/>
      <w:bCs/>
      <w:sz w:val="24"/>
      <w:szCs w:val="24"/>
      <w:lang w:eastAsia="ru-RU"/>
    </w:rPr>
  </w:style>
  <w:style w:type="paragraph" w:customStyle="1" w:styleId="xl253">
    <w:name w:val="xl253"/>
    <w:basedOn w:val="ac"/>
    <w:rsid w:val="00393592"/>
    <w:pPr>
      <w:pBdr>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254">
    <w:name w:val="xl254"/>
    <w:basedOn w:val="ac"/>
    <w:rsid w:val="00393592"/>
    <w:pPr>
      <w:pBdr>
        <w:top w:val="single" w:sz="4" w:space="0" w:color="auto"/>
        <w:left w:val="single" w:sz="4" w:space="0" w:color="auto"/>
      </w:pBdr>
      <w:spacing w:before="100" w:beforeAutospacing="1" w:after="100" w:afterAutospacing="1"/>
      <w:jc w:val="right"/>
    </w:pPr>
    <w:rPr>
      <w:rFonts w:eastAsia="Times New Roman"/>
      <w:b/>
      <w:bCs/>
      <w:sz w:val="24"/>
      <w:szCs w:val="24"/>
      <w:lang w:eastAsia="ru-RU"/>
    </w:rPr>
  </w:style>
  <w:style w:type="paragraph" w:customStyle="1" w:styleId="xl255">
    <w:name w:val="xl255"/>
    <w:basedOn w:val="ac"/>
    <w:rsid w:val="00393592"/>
    <w:pPr>
      <w:pBdr>
        <w:top w:val="single" w:sz="4" w:space="0" w:color="auto"/>
        <w:left w:val="single" w:sz="4" w:space="0" w:color="auto"/>
      </w:pBdr>
      <w:spacing w:before="100" w:beforeAutospacing="1" w:after="100" w:afterAutospacing="1"/>
      <w:jc w:val="right"/>
    </w:pPr>
    <w:rPr>
      <w:rFonts w:eastAsia="Times New Roman"/>
      <w:sz w:val="24"/>
      <w:szCs w:val="24"/>
      <w:lang w:eastAsia="ru-RU"/>
    </w:rPr>
  </w:style>
  <w:style w:type="paragraph" w:customStyle="1" w:styleId="xl256">
    <w:name w:val="xl256"/>
    <w:basedOn w:val="ac"/>
    <w:rsid w:val="00393592"/>
    <w:pPr>
      <w:pBdr>
        <w:left w:val="single" w:sz="4" w:space="0" w:color="auto"/>
        <w:bottom w:val="single" w:sz="4" w:space="0" w:color="auto"/>
      </w:pBdr>
      <w:spacing w:before="100" w:beforeAutospacing="1" w:after="100" w:afterAutospacing="1"/>
      <w:jc w:val="right"/>
    </w:pPr>
    <w:rPr>
      <w:rFonts w:eastAsia="Times New Roman"/>
      <w:sz w:val="24"/>
      <w:szCs w:val="24"/>
      <w:lang w:eastAsia="ru-RU"/>
    </w:rPr>
  </w:style>
  <w:style w:type="paragraph" w:customStyle="1" w:styleId="xl257">
    <w:name w:val="xl257"/>
    <w:basedOn w:val="ac"/>
    <w:rsid w:val="00393592"/>
    <w:pPr>
      <w:pBdr>
        <w:left w:val="single" w:sz="4" w:space="0" w:color="auto"/>
      </w:pBdr>
      <w:spacing w:before="100" w:beforeAutospacing="1" w:after="100" w:afterAutospacing="1"/>
      <w:jc w:val="right"/>
      <w:textAlignment w:val="top"/>
    </w:pPr>
    <w:rPr>
      <w:rFonts w:eastAsia="Times New Roman"/>
      <w:b/>
      <w:bCs/>
      <w:sz w:val="24"/>
      <w:szCs w:val="24"/>
      <w:lang w:eastAsia="ru-RU"/>
    </w:rPr>
  </w:style>
  <w:style w:type="paragraph" w:customStyle="1" w:styleId="xl258">
    <w:name w:val="xl258"/>
    <w:basedOn w:val="ac"/>
    <w:rsid w:val="00393592"/>
    <w:pPr>
      <w:pBdr>
        <w:left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259">
    <w:name w:val="xl259"/>
    <w:basedOn w:val="ac"/>
    <w:rsid w:val="00393592"/>
    <w:pPr>
      <w:pBdr>
        <w:top w:val="single" w:sz="4" w:space="0" w:color="auto"/>
        <w:lef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260">
    <w:name w:val="xl260"/>
    <w:basedOn w:val="ac"/>
    <w:rsid w:val="00393592"/>
    <w:pPr>
      <w:pBdr>
        <w:left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261">
    <w:name w:val="xl261"/>
    <w:basedOn w:val="ac"/>
    <w:rsid w:val="00393592"/>
    <w:pPr>
      <w:pBdr>
        <w:left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62">
    <w:name w:val="xl262"/>
    <w:basedOn w:val="ac"/>
    <w:rsid w:val="00393592"/>
    <w:pPr>
      <w:pBdr>
        <w:top w:val="single" w:sz="4" w:space="0" w:color="auto"/>
        <w:left w:val="single" w:sz="4" w:space="0" w:color="auto"/>
      </w:pBdr>
      <w:spacing w:before="100" w:beforeAutospacing="1" w:after="100" w:afterAutospacing="1"/>
      <w:jc w:val="right"/>
      <w:textAlignment w:val="top"/>
    </w:pPr>
    <w:rPr>
      <w:rFonts w:eastAsia="Times New Roman"/>
      <w:i/>
      <w:iCs/>
      <w:sz w:val="24"/>
      <w:szCs w:val="24"/>
      <w:lang w:eastAsia="ru-RU"/>
    </w:rPr>
  </w:style>
  <w:style w:type="paragraph" w:customStyle="1" w:styleId="xl263">
    <w:name w:val="xl263"/>
    <w:basedOn w:val="ac"/>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64">
    <w:name w:val="xl264"/>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65">
    <w:name w:val="xl265"/>
    <w:basedOn w:val="ac"/>
    <w:rsid w:val="00393592"/>
    <w:pPr>
      <w:pBdr>
        <w:left w:val="single" w:sz="4" w:space="0" w:color="auto"/>
        <w:righ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266">
    <w:name w:val="xl266"/>
    <w:basedOn w:val="ac"/>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267">
    <w:name w:val="xl267"/>
    <w:basedOn w:val="ac"/>
    <w:rsid w:val="00393592"/>
    <w:pPr>
      <w:pBdr>
        <w:top w:val="single" w:sz="4" w:space="0" w:color="auto"/>
        <w:left w:val="single" w:sz="4" w:space="0" w:color="auto"/>
      </w:pBdr>
      <w:spacing w:before="100" w:beforeAutospacing="1" w:after="100" w:afterAutospacing="1"/>
    </w:pPr>
    <w:rPr>
      <w:rFonts w:eastAsia="Times New Roman"/>
      <w:b/>
      <w:bCs/>
      <w:sz w:val="24"/>
      <w:szCs w:val="24"/>
      <w:lang w:eastAsia="ru-RU"/>
    </w:rPr>
  </w:style>
  <w:style w:type="paragraph" w:customStyle="1" w:styleId="xl268">
    <w:name w:val="xl268"/>
    <w:basedOn w:val="ac"/>
    <w:rsid w:val="00393592"/>
    <w:pPr>
      <w:pBdr>
        <w:top w:val="single" w:sz="4" w:space="0" w:color="auto"/>
        <w:left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69">
    <w:name w:val="xl269"/>
    <w:basedOn w:val="ac"/>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270">
    <w:name w:val="xl270"/>
    <w:basedOn w:val="ac"/>
    <w:rsid w:val="00393592"/>
    <w:pPr>
      <w:pBdr>
        <w:left w:val="single" w:sz="4" w:space="0" w:color="auto"/>
        <w:right w:val="single" w:sz="4" w:space="0" w:color="auto"/>
      </w:pBdr>
      <w:spacing w:before="100" w:beforeAutospacing="1" w:after="100" w:afterAutospacing="1"/>
      <w:jc w:val="right"/>
      <w:textAlignment w:val="top"/>
    </w:pPr>
    <w:rPr>
      <w:rFonts w:eastAsia="Times New Roman"/>
      <w:b/>
      <w:bCs/>
      <w:sz w:val="24"/>
      <w:szCs w:val="24"/>
      <w:lang w:eastAsia="ru-RU"/>
    </w:rPr>
  </w:style>
  <w:style w:type="paragraph" w:customStyle="1" w:styleId="xl271">
    <w:name w:val="xl271"/>
    <w:basedOn w:val="ac"/>
    <w:rsid w:val="00393592"/>
    <w:pPr>
      <w:pBdr>
        <w:top w:val="single" w:sz="4" w:space="0" w:color="auto"/>
        <w:left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72">
    <w:name w:val="xl272"/>
    <w:basedOn w:val="ac"/>
    <w:rsid w:val="00393592"/>
    <w:pPr>
      <w:pBdr>
        <w:top w:val="single" w:sz="4" w:space="0" w:color="auto"/>
        <w:left w:val="single" w:sz="4" w:space="0" w:color="auto"/>
        <w:bottom w:val="single" w:sz="4" w:space="0" w:color="auto"/>
      </w:pBdr>
      <w:spacing w:before="100" w:beforeAutospacing="1" w:after="100" w:afterAutospacing="1"/>
      <w:jc w:val="right"/>
    </w:pPr>
    <w:rPr>
      <w:rFonts w:eastAsia="Times New Roman"/>
      <w:sz w:val="24"/>
      <w:szCs w:val="24"/>
      <w:lang w:eastAsia="ru-RU"/>
    </w:rPr>
  </w:style>
  <w:style w:type="paragraph" w:customStyle="1" w:styleId="xl273">
    <w:name w:val="xl273"/>
    <w:basedOn w:val="ac"/>
    <w:rsid w:val="00393592"/>
    <w:pPr>
      <w:pBdr>
        <w:top w:val="single" w:sz="4" w:space="0" w:color="auto"/>
        <w:left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74">
    <w:name w:val="xl274"/>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75">
    <w:name w:val="xl275"/>
    <w:basedOn w:val="ac"/>
    <w:rsid w:val="00393592"/>
    <w:pPr>
      <w:pBdr>
        <w:left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76">
    <w:name w:val="xl276"/>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77">
    <w:name w:val="xl277"/>
    <w:basedOn w:val="ac"/>
    <w:rsid w:val="00393592"/>
    <w:pPr>
      <w:pBdr>
        <w:top w:val="single" w:sz="4" w:space="0" w:color="auto"/>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278">
    <w:name w:val="xl278"/>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i/>
      <w:iCs/>
      <w:sz w:val="24"/>
      <w:szCs w:val="24"/>
      <w:lang w:eastAsia="ru-RU"/>
    </w:rPr>
  </w:style>
  <w:style w:type="paragraph" w:customStyle="1" w:styleId="xl279">
    <w:name w:val="xl279"/>
    <w:basedOn w:val="ac"/>
    <w:rsid w:val="00393592"/>
    <w:pPr>
      <w:pBdr>
        <w:top w:val="single" w:sz="4" w:space="0" w:color="auto"/>
        <w:left w:val="single" w:sz="4" w:space="0" w:color="auto"/>
        <w:bottom w:val="single" w:sz="4" w:space="0" w:color="auto"/>
      </w:pBdr>
      <w:spacing w:before="100" w:beforeAutospacing="1" w:after="100" w:afterAutospacing="1"/>
      <w:textAlignment w:val="center"/>
    </w:pPr>
    <w:rPr>
      <w:rFonts w:eastAsia="Times New Roman"/>
      <w:i/>
      <w:iCs/>
      <w:sz w:val="24"/>
      <w:szCs w:val="24"/>
      <w:lang w:eastAsia="ru-RU"/>
    </w:rPr>
  </w:style>
  <w:style w:type="paragraph" w:customStyle="1" w:styleId="xl280">
    <w:name w:val="xl280"/>
    <w:basedOn w:val="ac"/>
    <w:rsid w:val="00393592"/>
    <w:pPr>
      <w:pBdr>
        <w:top w:val="single" w:sz="4" w:space="0" w:color="auto"/>
        <w:left w:val="single" w:sz="4" w:space="0" w:color="auto"/>
        <w:bottom w:val="single" w:sz="4" w:space="0" w:color="auto"/>
      </w:pBdr>
      <w:spacing w:before="100" w:beforeAutospacing="1" w:after="100" w:afterAutospacing="1"/>
      <w:textAlignment w:val="center"/>
    </w:pPr>
    <w:rPr>
      <w:rFonts w:eastAsia="Times New Roman"/>
      <w:i/>
      <w:iCs/>
      <w:sz w:val="24"/>
      <w:szCs w:val="24"/>
      <w:lang w:eastAsia="ru-RU"/>
    </w:rPr>
  </w:style>
  <w:style w:type="paragraph" w:customStyle="1" w:styleId="xl281">
    <w:name w:val="xl281"/>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i/>
      <w:iCs/>
      <w:sz w:val="24"/>
      <w:szCs w:val="24"/>
      <w:lang w:eastAsia="ru-RU"/>
    </w:rPr>
  </w:style>
  <w:style w:type="paragraph" w:customStyle="1" w:styleId="xl282">
    <w:name w:val="xl282"/>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283">
    <w:name w:val="xl283"/>
    <w:basedOn w:val="ac"/>
    <w:rsid w:val="00393592"/>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pPr>
    <w:rPr>
      <w:rFonts w:eastAsia="Times New Roman"/>
      <w:b/>
      <w:bCs/>
      <w:color w:val="000000"/>
      <w:sz w:val="24"/>
      <w:szCs w:val="24"/>
      <w:lang w:eastAsia="ru-RU"/>
    </w:rPr>
  </w:style>
  <w:style w:type="paragraph" w:customStyle="1" w:styleId="xl284">
    <w:name w:val="xl284"/>
    <w:basedOn w:val="ac"/>
    <w:rsid w:val="00393592"/>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pPr>
    <w:rPr>
      <w:rFonts w:eastAsia="Times New Roman"/>
      <w:b/>
      <w:bCs/>
      <w:sz w:val="24"/>
      <w:szCs w:val="24"/>
      <w:lang w:eastAsia="ru-RU"/>
    </w:rPr>
  </w:style>
  <w:style w:type="paragraph" w:customStyle="1" w:styleId="xl285">
    <w:name w:val="xl285"/>
    <w:basedOn w:val="ac"/>
    <w:rsid w:val="00393592"/>
    <w:pPr>
      <w:pBdr>
        <w:left w:val="single" w:sz="4" w:space="0" w:color="auto"/>
        <w:bottom w:val="single" w:sz="4" w:space="0" w:color="auto"/>
        <w:right w:val="single" w:sz="4" w:space="0" w:color="auto"/>
      </w:pBdr>
      <w:shd w:val="clear" w:color="000000" w:fill="66FFFF"/>
      <w:spacing w:before="100" w:beforeAutospacing="1" w:after="100" w:afterAutospacing="1"/>
      <w:jc w:val="right"/>
    </w:pPr>
    <w:rPr>
      <w:rFonts w:eastAsia="Times New Roman"/>
      <w:b/>
      <w:bCs/>
      <w:sz w:val="24"/>
      <w:szCs w:val="24"/>
      <w:lang w:eastAsia="ru-RU"/>
    </w:rPr>
  </w:style>
  <w:style w:type="paragraph" w:customStyle="1" w:styleId="xl286">
    <w:name w:val="xl286"/>
    <w:basedOn w:val="ac"/>
    <w:rsid w:val="00393592"/>
    <w:pPr>
      <w:pBdr>
        <w:top w:val="single" w:sz="4" w:space="0" w:color="auto"/>
        <w:lef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87">
    <w:name w:val="xl287"/>
    <w:basedOn w:val="ac"/>
    <w:rsid w:val="00393592"/>
    <w:pPr>
      <w:pBdr>
        <w:lef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88">
    <w:name w:val="xl288"/>
    <w:basedOn w:val="ac"/>
    <w:rsid w:val="00393592"/>
    <w:pPr>
      <w:pBdr>
        <w:left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89">
    <w:name w:val="xl289"/>
    <w:basedOn w:val="ac"/>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0">
    <w:name w:val="xl290"/>
    <w:basedOn w:val="ac"/>
    <w:rsid w:val="00393592"/>
    <w:pPr>
      <w:pBdr>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1">
    <w:name w:val="xl291"/>
    <w:basedOn w:val="ac"/>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2">
    <w:name w:val="xl292"/>
    <w:basedOn w:val="ac"/>
    <w:rsid w:val="00393592"/>
    <w:pPr>
      <w:pBdr>
        <w:top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3">
    <w:name w:val="xl293"/>
    <w:basedOn w:val="ac"/>
    <w:rsid w:val="00393592"/>
    <w:pPr>
      <w:pBdr>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4">
    <w:name w:val="xl294"/>
    <w:basedOn w:val="ac"/>
    <w:rsid w:val="00393592"/>
    <w:pPr>
      <w:pBdr>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5">
    <w:name w:val="xl295"/>
    <w:basedOn w:val="ac"/>
    <w:rsid w:val="00393592"/>
    <w:pPr>
      <w:shd w:val="clear" w:color="000000" w:fill="66FFFF"/>
      <w:spacing w:before="100" w:beforeAutospacing="1" w:after="100" w:afterAutospacing="1"/>
      <w:jc w:val="center"/>
    </w:pPr>
    <w:rPr>
      <w:rFonts w:eastAsia="Times New Roman"/>
      <w:b/>
      <w:bCs/>
      <w:sz w:val="24"/>
      <w:szCs w:val="24"/>
      <w:lang w:eastAsia="ru-RU"/>
    </w:rPr>
  </w:style>
  <w:style w:type="paragraph" w:customStyle="1" w:styleId="xl296">
    <w:name w:val="xl296"/>
    <w:basedOn w:val="ac"/>
    <w:rsid w:val="00393592"/>
    <w:pPr>
      <w:shd w:val="clear" w:color="000000" w:fill="66FFFF"/>
      <w:spacing w:before="100" w:beforeAutospacing="1" w:after="100" w:afterAutospacing="1"/>
      <w:jc w:val="center"/>
    </w:pPr>
    <w:rPr>
      <w:rFonts w:eastAsia="Times New Roman"/>
      <w:sz w:val="24"/>
      <w:szCs w:val="24"/>
      <w:lang w:eastAsia="ru-RU"/>
    </w:rPr>
  </w:style>
  <w:style w:type="paragraph" w:customStyle="1" w:styleId="xl297">
    <w:name w:val="xl297"/>
    <w:basedOn w:val="ac"/>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8">
    <w:name w:val="xl298"/>
    <w:basedOn w:val="ac"/>
    <w:rsid w:val="00393592"/>
    <w:pPr>
      <w:pBdr>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9">
    <w:name w:val="xl299"/>
    <w:basedOn w:val="ac"/>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300">
    <w:name w:val="xl300"/>
    <w:basedOn w:val="ac"/>
    <w:rsid w:val="00393592"/>
    <w:pPr>
      <w:pBdr>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01">
    <w:name w:val="xl301"/>
    <w:basedOn w:val="ac"/>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font5">
    <w:name w:val="font5"/>
    <w:basedOn w:val="ac"/>
    <w:uiPriority w:val="99"/>
    <w:rsid w:val="006F45B3"/>
    <w:pPr>
      <w:spacing w:before="100" w:beforeAutospacing="1" w:after="100" w:afterAutospacing="1"/>
    </w:pPr>
    <w:rPr>
      <w:rFonts w:eastAsia="Times New Roman"/>
      <w:color w:val="000000"/>
      <w:sz w:val="24"/>
      <w:szCs w:val="24"/>
      <w:lang w:eastAsia="ru-RU"/>
    </w:rPr>
  </w:style>
  <w:style w:type="paragraph" w:customStyle="1" w:styleId="font6">
    <w:name w:val="font6"/>
    <w:basedOn w:val="ac"/>
    <w:uiPriority w:val="99"/>
    <w:rsid w:val="006F45B3"/>
    <w:pPr>
      <w:spacing w:before="100" w:beforeAutospacing="1" w:after="100" w:afterAutospacing="1"/>
    </w:pPr>
    <w:rPr>
      <w:rFonts w:eastAsia="Times New Roman"/>
      <w:color w:val="000000"/>
      <w:sz w:val="24"/>
      <w:szCs w:val="24"/>
      <w:lang w:eastAsia="ru-RU"/>
    </w:rPr>
  </w:style>
  <w:style w:type="paragraph" w:customStyle="1" w:styleId="xl302">
    <w:name w:val="xl302"/>
    <w:basedOn w:val="ac"/>
    <w:rsid w:val="00BF3EE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03">
    <w:name w:val="xl303"/>
    <w:basedOn w:val="ac"/>
    <w:rsid w:val="00BF3EED"/>
    <w:pPr>
      <w:pBdr>
        <w:top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304">
    <w:name w:val="xl304"/>
    <w:basedOn w:val="ac"/>
    <w:rsid w:val="00BF3EE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05">
    <w:name w:val="xl305"/>
    <w:basedOn w:val="ac"/>
    <w:rsid w:val="00BF3EED"/>
    <w:pPr>
      <w:pBdr>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306">
    <w:name w:val="xl306"/>
    <w:basedOn w:val="ac"/>
    <w:rsid w:val="00BF3EED"/>
    <w:pPr>
      <w:spacing w:before="100" w:beforeAutospacing="1" w:after="100" w:afterAutospacing="1"/>
    </w:pPr>
    <w:rPr>
      <w:rFonts w:eastAsia="Times New Roman"/>
      <w:sz w:val="24"/>
      <w:szCs w:val="24"/>
      <w:lang w:eastAsia="ru-RU"/>
    </w:rPr>
  </w:style>
  <w:style w:type="paragraph" w:customStyle="1" w:styleId="xl307">
    <w:name w:val="xl307"/>
    <w:basedOn w:val="ac"/>
    <w:rsid w:val="00BF3EED"/>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08">
    <w:name w:val="xl308"/>
    <w:basedOn w:val="ac"/>
    <w:rsid w:val="00BF3EED"/>
    <w:pPr>
      <w:pBdr>
        <w:top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309">
    <w:name w:val="xl309"/>
    <w:basedOn w:val="ac"/>
    <w:rsid w:val="00BF3EED"/>
    <w:pPr>
      <w:spacing w:before="100" w:beforeAutospacing="1" w:after="100" w:afterAutospacing="1"/>
    </w:pPr>
    <w:rPr>
      <w:rFonts w:eastAsia="Times New Roman"/>
      <w:i/>
      <w:iCs/>
      <w:sz w:val="24"/>
      <w:szCs w:val="24"/>
      <w:lang w:eastAsia="ru-RU"/>
    </w:rPr>
  </w:style>
  <w:style w:type="paragraph" w:customStyle="1" w:styleId="xl310">
    <w:name w:val="xl310"/>
    <w:basedOn w:val="ac"/>
    <w:rsid w:val="00BF3EED"/>
    <w:pPr>
      <w:spacing w:before="100" w:beforeAutospacing="1" w:after="100" w:afterAutospacing="1"/>
    </w:pPr>
    <w:rPr>
      <w:rFonts w:eastAsia="Times New Roman"/>
      <w:i/>
      <w:iCs/>
      <w:sz w:val="24"/>
      <w:szCs w:val="24"/>
      <w:lang w:eastAsia="ru-RU"/>
    </w:rPr>
  </w:style>
  <w:style w:type="paragraph" w:customStyle="1" w:styleId="xl311">
    <w:name w:val="xl311"/>
    <w:basedOn w:val="ac"/>
    <w:rsid w:val="00BF3EED"/>
    <w:pPr>
      <w:pBdr>
        <w:left w:val="single" w:sz="4" w:space="0" w:color="auto"/>
        <w:bottom w:val="single" w:sz="4" w:space="0" w:color="auto"/>
        <w:right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312">
    <w:name w:val="xl312"/>
    <w:basedOn w:val="ac"/>
    <w:rsid w:val="00BF3EED"/>
    <w:pPr>
      <w:pBdr>
        <w:top w:val="single" w:sz="4" w:space="0" w:color="auto"/>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313">
    <w:name w:val="xl313"/>
    <w:basedOn w:val="ac"/>
    <w:rsid w:val="00BF3EED"/>
    <w:pPr>
      <w:pBdr>
        <w:top w:val="single" w:sz="4" w:space="0" w:color="auto"/>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314">
    <w:name w:val="xl314"/>
    <w:basedOn w:val="ac"/>
    <w:rsid w:val="00BF3EED"/>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315">
    <w:name w:val="xl315"/>
    <w:basedOn w:val="ac"/>
    <w:rsid w:val="00BF3EED"/>
    <w:pPr>
      <w:pBdr>
        <w:top w:val="single" w:sz="4" w:space="0" w:color="auto"/>
        <w:bottom w:val="single" w:sz="4" w:space="0" w:color="auto"/>
      </w:pBdr>
      <w:spacing w:before="100" w:beforeAutospacing="1" w:after="100" w:afterAutospacing="1"/>
      <w:jc w:val="center"/>
    </w:pPr>
    <w:rPr>
      <w:rFonts w:eastAsia="Times New Roman"/>
      <w:b/>
      <w:bCs/>
      <w:color w:val="000000"/>
      <w:sz w:val="24"/>
      <w:szCs w:val="24"/>
      <w:lang w:eastAsia="ru-RU"/>
    </w:rPr>
  </w:style>
  <w:style w:type="paragraph" w:customStyle="1" w:styleId="xl316">
    <w:name w:val="xl316"/>
    <w:basedOn w:val="ac"/>
    <w:rsid w:val="00BF3EED"/>
    <w:pPr>
      <w:pBdr>
        <w:top w:val="single" w:sz="4" w:space="0" w:color="auto"/>
        <w:bottom w:val="single" w:sz="4" w:space="0" w:color="auto"/>
      </w:pBdr>
      <w:spacing w:before="100" w:beforeAutospacing="1" w:after="100" w:afterAutospacing="1"/>
      <w:jc w:val="center"/>
    </w:pPr>
    <w:rPr>
      <w:rFonts w:eastAsia="Times New Roman"/>
      <w:color w:val="000000"/>
      <w:sz w:val="24"/>
      <w:szCs w:val="24"/>
      <w:lang w:eastAsia="ru-RU"/>
    </w:rPr>
  </w:style>
  <w:style w:type="paragraph" w:customStyle="1" w:styleId="xl317">
    <w:name w:val="xl317"/>
    <w:basedOn w:val="ac"/>
    <w:rsid w:val="00BF3EED"/>
    <w:pPr>
      <w:spacing w:before="100" w:beforeAutospacing="1" w:after="100" w:afterAutospacing="1"/>
      <w:jc w:val="center"/>
      <w:textAlignment w:val="center"/>
    </w:pPr>
    <w:rPr>
      <w:rFonts w:eastAsia="Times New Roman"/>
      <w:b/>
      <w:bCs/>
      <w:sz w:val="24"/>
      <w:szCs w:val="24"/>
      <w:lang w:eastAsia="ru-RU"/>
    </w:rPr>
  </w:style>
  <w:style w:type="paragraph" w:customStyle="1" w:styleId="xl318">
    <w:name w:val="xl318"/>
    <w:basedOn w:val="ac"/>
    <w:rsid w:val="00BF3EED"/>
    <w:pPr>
      <w:spacing w:before="100" w:beforeAutospacing="1" w:after="100" w:afterAutospacing="1"/>
      <w:textAlignment w:val="center"/>
    </w:pPr>
    <w:rPr>
      <w:rFonts w:eastAsia="Times New Roman"/>
      <w:sz w:val="24"/>
      <w:szCs w:val="24"/>
      <w:lang w:eastAsia="ru-RU"/>
    </w:rPr>
  </w:style>
  <w:style w:type="paragraph" w:customStyle="1" w:styleId="xl319">
    <w:name w:val="xl319"/>
    <w:basedOn w:val="ac"/>
    <w:rsid w:val="00BF3EED"/>
    <w:pPr>
      <w:pBdr>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20">
    <w:name w:val="xl320"/>
    <w:basedOn w:val="ac"/>
    <w:rsid w:val="00BF3EED"/>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21">
    <w:name w:val="xl321"/>
    <w:basedOn w:val="ac"/>
    <w:rsid w:val="00BF3EED"/>
    <w:pPr>
      <w:spacing w:before="100" w:beforeAutospacing="1" w:after="100" w:afterAutospacing="1"/>
      <w:jc w:val="right"/>
    </w:pPr>
    <w:rPr>
      <w:rFonts w:eastAsia="Times New Roman"/>
      <w:lang w:eastAsia="ru-RU"/>
    </w:rPr>
  </w:style>
  <w:style w:type="paragraph" w:customStyle="1" w:styleId="xl322">
    <w:name w:val="xl322"/>
    <w:basedOn w:val="ac"/>
    <w:rsid w:val="00BF3EED"/>
    <w:pPr>
      <w:spacing w:before="100" w:beforeAutospacing="1" w:after="100" w:afterAutospacing="1"/>
      <w:jc w:val="right"/>
    </w:pPr>
    <w:rPr>
      <w:rFonts w:eastAsia="Times New Roman"/>
      <w:lang w:eastAsia="ru-RU"/>
    </w:rPr>
  </w:style>
  <w:style w:type="paragraph" w:customStyle="1" w:styleId="xl323">
    <w:name w:val="xl323"/>
    <w:basedOn w:val="ac"/>
    <w:rsid w:val="00BF3EED"/>
    <w:pPr>
      <w:pBdr>
        <w:bottom w:val="single" w:sz="4" w:space="0" w:color="auto"/>
      </w:pBdr>
      <w:spacing w:before="100" w:beforeAutospacing="1" w:after="100" w:afterAutospacing="1"/>
    </w:pPr>
    <w:rPr>
      <w:rFonts w:eastAsia="Times New Roman"/>
      <w:sz w:val="24"/>
      <w:szCs w:val="24"/>
      <w:lang w:eastAsia="ru-RU"/>
    </w:rPr>
  </w:style>
  <w:style w:type="paragraph" w:customStyle="1" w:styleId="xl324">
    <w:name w:val="xl324"/>
    <w:basedOn w:val="ac"/>
    <w:rsid w:val="00BF3EED"/>
    <w:pPr>
      <w:pBdr>
        <w:bottom w:val="single" w:sz="4" w:space="0" w:color="auto"/>
      </w:pBdr>
      <w:spacing w:before="100" w:beforeAutospacing="1" w:after="100" w:afterAutospacing="1"/>
    </w:pPr>
    <w:rPr>
      <w:rFonts w:eastAsia="Times New Roman"/>
      <w:sz w:val="24"/>
      <w:szCs w:val="24"/>
      <w:lang w:eastAsia="ru-RU"/>
    </w:rPr>
  </w:style>
  <w:style w:type="paragraph" w:customStyle="1" w:styleId="xl325">
    <w:name w:val="xl325"/>
    <w:basedOn w:val="ac"/>
    <w:rsid w:val="00BF3EED"/>
    <w:pPr>
      <w:pBdr>
        <w:top w:val="single" w:sz="4" w:space="0" w:color="auto"/>
        <w:left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326">
    <w:name w:val="xl326"/>
    <w:basedOn w:val="ac"/>
    <w:rsid w:val="00BF3EED"/>
    <w:pPr>
      <w:pBdr>
        <w:left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327">
    <w:name w:val="xl327"/>
    <w:basedOn w:val="ac"/>
    <w:rsid w:val="00BF3EED"/>
    <w:pPr>
      <w:pBdr>
        <w:left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328">
    <w:name w:val="xl328"/>
    <w:basedOn w:val="ac"/>
    <w:rsid w:val="00BF3EED"/>
    <w:pPr>
      <w:spacing w:before="100" w:beforeAutospacing="1" w:after="100" w:afterAutospacing="1"/>
      <w:jc w:val="right"/>
    </w:pPr>
    <w:rPr>
      <w:rFonts w:eastAsia="Times New Roman"/>
      <w:lang w:eastAsia="ru-RU"/>
    </w:rPr>
  </w:style>
  <w:style w:type="paragraph" w:customStyle="1" w:styleId="xl329">
    <w:name w:val="xl329"/>
    <w:basedOn w:val="ac"/>
    <w:rsid w:val="00BF3EED"/>
    <w:pPr>
      <w:spacing w:before="100" w:beforeAutospacing="1" w:after="100" w:afterAutospacing="1"/>
      <w:jc w:val="right"/>
    </w:pPr>
    <w:rPr>
      <w:rFonts w:eastAsia="Times New Roman"/>
      <w:lang w:eastAsia="ru-RU"/>
    </w:rPr>
  </w:style>
  <w:style w:type="paragraph" w:customStyle="1" w:styleId="afffff5">
    <w:name w:val="Прижатый влево"/>
    <w:basedOn w:val="ac"/>
    <w:next w:val="ac"/>
    <w:uiPriority w:val="99"/>
    <w:rsid w:val="003365AE"/>
    <w:pPr>
      <w:widowControl w:val="0"/>
      <w:autoSpaceDE w:val="0"/>
      <w:autoSpaceDN w:val="0"/>
      <w:adjustRightInd w:val="0"/>
    </w:pPr>
    <w:rPr>
      <w:rFonts w:ascii="Arial" w:eastAsia="Times New Roman" w:hAnsi="Arial" w:cs="Arial"/>
      <w:sz w:val="20"/>
      <w:szCs w:val="20"/>
      <w:lang w:eastAsia="ru-RU"/>
    </w:rPr>
  </w:style>
  <w:style w:type="paragraph" w:customStyle="1" w:styleId="afffff6">
    <w:name w:val="Текстовка"/>
    <w:rsid w:val="001626BB"/>
    <w:pPr>
      <w:suppressAutoHyphens/>
      <w:ind w:firstLine="851"/>
      <w:jc w:val="both"/>
    </w:pPr>
    <w:rPr>
      <w:rFonts w:ascii="Times New Roman" w:eastAsia="Arial" w:hAnsi="Times New Roman"/>
      <w:sz w:val="28"/>
      <w:lang w:eastAsia="ar-SA"/>
    </w:rPr>
  </w:style>
  <w:style w:type="paragraph" w:customStyle="1" w:styleId="BodyTextIndent21">
    <w:name w:val="Body Text Indent 21"/>
    <w:basedOn w:val="ac"/>
    <w:rsid w:val="008D1058"/>
    <w:pPr>
      <w:widowControl w:val="0"/>
      <w:overflowPunct w:val="0"/>
      <w:autoSpaceDE w:val="0"/>
      <w:autoSpaceDN w:val="0"/>
      <w:adjustRightInd w:val="0"/>
      <w:spacing w:line="360" w:lineRule="auto"/>
      <w:ind w:firstLine="851"/>
      <w:jc w:val="both"/>
      <w:textAlignment w:val="baseline"/>
    </w:pPr>
    <w:rPr>
      <w:rFonts w:eastAsia="Times New Roman"/>
      <w:sz w:val="28"/>
      <w:szCs w:val="20"/>
      <w:lang w:eastAsia="ru-RU"/>
    </w:rPr>
  </w:style>
  <w:style w:type="paragraph" w:styleId="afffff7">
    <w:name w:val="Plain Text"/>
    <w:basedOn w:val="ac"/>
    <w:link w:val="afffff8"/>
    <w:uiPriority w:val="99"/>
    <w:rsid w:val="00794F1D"/>
    <w:rPr>
      <w:rFonts w:ascii="Courier New" w:eastAsia="Times New Roman" w:hAnsi="Courier New"/>
      <w:sz w:val="20"/>
      <w:szCs w:val="20"/>
    </w:rPr>
  </w:style>
  <w:style w:type="character" w:customStyle="1" w:styleId="afffff8">
    <w:name w:val="Текст Знак"/>
    <w:link w:val="afffff7"/>
    <w:uiPriority w:val="99"/>
    <w:rsid w:val="00794F1D"/>
    <w:rPr>
      <w:rFonts w:ascii="Courier New" w:eastAsia="Times New Roman" w:hAnsi="Courier New" w:cs="Courier New"/>
    </w:rPr>
  </w:style>
  <w:style w:type="paragraph" w:customStyle="1" w:styleId="1ff3">
    <w:name w:val="Стиль1"/>
    <w:basedOn w:val="ac"/>
    <w:next w:val="52"/>
    <w:link w:val="1ff4"/>
    <w:autoRedefine/>
    <w:uiPriority w:val="99"/>
    <w:qFormat/>
    <w:rsid w:val="00794F1D"/>
    <w:pPr>
      <w:ind w:left="360"/>
      <w:jc w:val="both"/>
    </w:pPr>
    <w:rPr>
      <w:rFonts w:eastAsia="Times New Roman"/>
      <w:sz w:val="28"/>
      <w:szCs w:val="24"/>
      <w:lang w:eastAsia="ru-RU"/>
    </w:rPr>
  </w:style>
  <w:style w:type="paragraph" w:styleId="52">
    <w:name w:val="List 5"/>
    <w:basedOn w:val="ac"/>
    <w:uiPriority w:val="99"/>
    <w:rsid w:val="00794F1D"/>
    <w:pPr>
      <w:ind w:left="1415" w:hanging="283"/>
    </w:pPr>
    <w:rPr>
      <w:rFonts w:eastAsia="Times New Roman"/>
      <w:sz w:val="24"/>
      <w:szCs w:val="24"/>
      <w:lang w:eastAsia="ru-RU"/>
    </w:rPr>
  </w:style>
  <w:style w:type="paragraph" w:customStyle="1" w:styleId="CharChar1CharChar1CharChar2">
    <w:name w:val="Char Char Знак Знак1 Char Char1 Знак Знак Char Char2"/>
    <w:basedOn w:val="ac"/>
    <w:rsid w:val="00794F1D"/>
    <w:pPr>
      <w:spacing w:before="100" w:beforeAutospacing="1" w:after="100" w:afterAutospacing="1"/>
    </w:pPr>
    <w:rPr>
      <w:rFonts w:ascii="Tahoma" w:eastAsia="Times New Roman" w:hAnsi="Tahoma"/>
      <w:sz w:val="20"/>
      <w:szCs w:val="20"/>
      <w:lang w:val="en-US"/>
    </w:rPr>
  </w:style>
  <w:style w:type="paragraph" w:customStyle="1" w:styleId="112">
    <w:name w:val="Знак Знак Знак Знак1 Знак Знак Знак Знак Знак Знак Знак Знак1 Знак"/>
    <w:basedOn w:val="ac"/>
    <w:uiPriority w:val="99"/>
    <w:rsid w:val="00794F1D"/>
    <w:pPr>
      <w:spacing w:before="100" w:beforeAutospacing="1" w:after="100" w:afterAutospacing="1"/>
      <w:jc w:val="both"/>
    </w:pPr>
    <w:rPr>
      <w:rFonts w:ascii="Tahoma" w:eastAsia="Times New Roman" w:hAnsi="Tahoma"/>
      <w:sz w:val="20"/>
      <w:szCs w:val="20"/>
      <w:lang w:val="en-US"/>
    </w:rPr>
  </w:style>
  <w:style w:type="paragraph" w:customStyle="1" w:styleId="2f6">
    <w:name w:val="2"/>
    <w:basedOn w:val="ac"/>
    <w:uiPriority w:val="99"/>
    <w:rsid w:val="00794F1D"/>
    <w:pPr>
      <w:spacing w:after="160" w:line="240" w:lineRule="exact"/>
    </w:pPr>
    <w:rPr>
      <w:rFonts w:ascii="Verdana" w:eastAsia="Times New Roman" w:hAnsi="Verdana"/>
      <w:sz w:val="24"/>
      <w:szCs w:val="24"/>
      <w:lang w:val="en-US"/>
    </w:rPr>
  </w:style>
  <w:style w:type="paragraph" w:customStyle="1" w:styleId="11Char">
    <w:name w:val="Знак1 Знак Знак Знак Знак Знак Знак Знак Знак1 Char"/>
    <w:basedOn w:val="ac"/>
    <w:uiPriority w:val="99"/>
    <w:rsid w:val="00794F1D"/>
    <w:pPr>
      <w:spacing w:after="160" w:line="240" w:lineRule="exact"/>
    </w:pPr>
    <w:rPr>
      <w:rFonts w:ascii="Verdana" w:eastAsia="Times New Roman" w:hAnsi="Verdana"/>
      <w:sz w:val="20"/>
      <w:szCs w:val="20"/>
      <w:lang w:val="en-US"/>
    </w:rPr>
  </w:style>
  <w:style w:type="character" w:customStyle="1" w:styleId="FontStyle14">
    <w:name w:val="Font Style14"/>
    <w:uiPriority w:val="99"/>
    <w:rsid w:val="00794F1D"/>
    <w:rPr>
      <w:rFonts w:ascii="Times New Roman" w:hAnsi="Times New Roman" w:cs="Times New Roman"/>
      <w:sz w:val="26"/>
      <w:szCs w:val="26"/>
    </w:rPr>
  </w:style>
  <w:style w:type="paragraph" w:customStyle="1" w:styleId="afffff9">
    <w:name w:val="Знак Знак Знак Знак Знак Знак Знак Знак Знак Знак"/>
    <w:basedOn w:val="ac"/>
    <w:uiPriority w:val="99"/>
    <w:rsid w:val="00794F1D"/>
    <w:pPr>
      <w:widowControl w:val="0"/>
      <w:adjustRightInd w:val="0"/>
      <w:spacing w:after="160" w:line="240" w:lineRule="exact"/>
      <w:jc w:val="right"/>
    </w:pPr>
    <w:rPr>
      <w:rFonts w:eastAsia="Times New Roman"/>
      <w:sz w:val="20"/>
      <w:szCs w:val="20"/>
      <w:lang w:val="en-GB"/>
    </w:rPr>
  </w:style>
  <w:style w:type="paragraph" w:customStyle="1" w:styleId="1ff5">
    <w:name w:val="1"/>
    <w:basedOn w:val="ac"/>
    <w:uiPriority w:val="99"/>
    <w:rsid w:val="00794F1D"/>
    <w:pPr>
      <w:spacing w:after="160" w:line="240" w:lineRule="exact"/>
    </w:pPr>
    <w:rPr>
      <w:rFonts w:ascii="Verdana" w:eastAsia="Times New Roman" w:hAnsi="Verdana"/>
      <w:sz w:val="24"/>
      <w:szCs w:val="24"/>
      <w:lang w:val="en-US"/>
    </w:rPr>
  </w:style>
  <w:style w:type="paragraph" w:customStyle="1" w:styleId="1ff6">
    <w:name w:val="Цитата1"/>
    <w:basedOn w:val="ac"/>
    <w:uiPriority w:val="99"/>
    <w:rsid w:val="00794F1D"/>
    <w:pPr>
      <w:shd w:val="clear" w:color="auto" w:fill="FFFFFF"/>
      <w:suppressAutoHyphens/>
      <w:spacing w:before="326" w:line="240" w:lineRule="exact"/>
      <w:ind w:left="10" w:right="5357"/>
    </w:pPr>
    <w:rPr>
      <w:rFonts w:eastAsia="Times New Roman"/>
      <w:b/>
      <w:bCs/>
      <w:color w:val="424242"/>
      <w:spacing w:val="-10"/>
      <w:sz w:val="28"/>
      <w:szCs w:val="28"/>
      <w:lang w:eastAsia="ar-SA"/>
    </w:rPr>
  </w:style>
  <w:style w:type="paragraph" w:customStyle="1" w:styleId="afffffa">
    <w:name w:val="Таблицы (моноширинный)"/>
    <w:basedOn w:val="ac"/>
    <w:next w:val="ac"/>
    <w:uiPriority w:val="99"/>
    <w:rsid w:val="00794F1D"/>
    <w:pPr>
      <w:widowControl w:val="0"/>
      <w:autoSpaceDE w:val="0"/>
      <w:autoSpaceDN w:val="0"/>
      <w:adjustRightInd w:val="0"/>
      <w:spacing w:line="324" w:lineRule="auto"/>
      <w:ind w:right="34"/>
      <w:jc w:val="both"/>
    </w:pPr>
    <w:rPr>
      <w:rFonts w:ascii="Courier New" w:eastAsia="Times New Roman" w:hAnsi="Courier New" w:cs="Courier New"/>
      <w:sz w:val="20"/>
      <w:szCs w:val="20"/>
      <w:lang w:eastAsia="ru-RU"/>
    </w:rPr>
  </w:style>
  <w:style w:type="paragraph" w:customStyle="1" w:styleId="BodyText22">
    <w:name w:val="Body Text 22"/>
    <w:basedOn w:val="ac"/>
    <w:uiPriority w:val="99"/>
    <w:rsid w:val="00794F1D"/>
    <w:pPr>
      <w:ind w:firstLine="709"/>
      <w:jc w:val="both"/>
    </w:pPr>
    <w:rPr>
      <w:rFonts w:eastAsia="Times New Roman"/>
      <w:sz w:val="24"/>
      <w:szCs w:val="20"/>
      <w:lang w:eastAsia="ru-RU"/>
    </w:rPr>
  </w:style>
  <w:style w:type="paragraph" w:customStyle="1" w:styleId="Point">
    <w:name w:val="Point"/>
    <w:basedOn w:val="ac"/>
    <w:link w:val="PointChar"/>
    <w:uiPriority w:val="99"/>
    <w:rsid w:val="00794F1D"/>
    <w:pPr>
      <w:spacing w:before="120" w:line="288" w:lineRule="auto"/>
      <w:ind w:firstLine="720"/>
      <w:jc w:val="both"/>
    </w:pPr>
    <w:rPr>
      <w:rFonts w:eastAsia="Batang"/>
      <w:sz w:val="24"/>
      <w:szCs w:val="24"/>
    </w:rPr>
  </w:style>
  <w:style w:type="character" w:customStyle="1" w:styleId="PointChar">
    <w:name w:val="Point Char"/>
    <w:link w:val="Point"/>
    <w:uiPriority w:val="99"/>
    <w:rsid w:val="00794F1D"/>
    <w:rPr>
      <w:rFonts w:ascii="Times New Roman" w:eastAsia="Batang" w:hAnsi="Times New Roman"/>
      <w:sz w:val="24"/>
      <w:szCs w:val="24"/>
    </w:rPr>
  </w:style>
  <w:style w:type="paragraph" w:customStyle="1" w:styleId="BodyText21">
    <w:name w:val="Body Text 2.Основной текст 1"/>
    <w:basedOn w:val="ac"/>
    <w:uiPriority w:val="99"/>
    <w:rsid w:val="00794F1D"/>
    <w:pPr>
      <w:ind w:firstLine="720"/>
      <w:jc w:val="both"/>
    </w:pPr>
    <w:rPr>
      <w:rFonts w:eastAsia="Times New Roman"/>
      <w:sz w:val="28"/>
      <w:szCs w:val="20"/>
      <w:lang w:eastAsia="ru-RU"/>
    </w:rPr>
  </w:style>
  <w:style w:type="paragraph" w:customStyle="1" w:styleId="afffffb">
    <w:name w:val="Скобки буквы"/>
    <w:basedOn w:val="ac"/>
    <w:uiPriority w:val="99"/>
    <w:rsid w:val="00794F1D"/>
    <w:pPr>
      <w:tabs>
        <w:tab w:val="num" w:pos="360"/>
      </w:tabs>
      <w:ind w:left="360" w:hanging="360"/>
    </w:pPr>
    <w:rPr>
      <w:rFonts w:eastAsia="Times New Roman"/>
      <w:sz w:val="20"/>
      <w:szCs w:val="20"/>
    </w:rPr>
  </w:style>
  <w:style w:type="paragraph" w:customStyle="1" w:styleId="afffffc">
    <w:name w:val="Заголовок текста"/>
    <w:uiPriority w:val="99"/>
    <w:rsid w:val="00794F1D"/>
    <w:pPr>
      <w:spacing w:after="240"/>
      <w:jc w:val="center"/>
    </w:pPr>
    <w:rPr>
      <w:rFonts w:ascii="Times New Roman" w:eastAsia="Times New Roman" w:hAnsi="Times New Roman"/>
      <w:b/>
      <w:noProof/>
      <w:sz w:val="27"/>
    </w:rPr>
  </w:style>
  <w:style w:type="paragraph" w:customStyle="1" w:styleId="afffffd">
    <w:name w:val="Нумерованный абзац"/>
    <w:uiPriority w:val="99"/>
    <w:rsid w:val="00794F1D"/>
    <w:pPr>
      <w:tabs>
        <w:tab w:val="num" w:pos="-1701"/>
        <w:tab w:val="left" w:pos="1134"/>
      </w:tabs>
      <w:suppressAutoHyphens/>
      <w:spacing w:before="240"/>
      <w:ind w:left="-1701" w:hanging="851"/>
      <w:jc w:val="both"/>
    </w:pPr>
    <w:rPr>
      <w:rFonts w:ascii="Times New Roman" w:eastAsia="Times New Roman" w:hAnsi="Times New Roman"/>
      <w:noProof/>
      <w:sz w:val="28"/>
    </w:rPr>
  </w:style>
  <w:style w:type="character" w:styleId="afffffe">
    <w:name w:val="endnote reference"/>
    <w:uiPriority w:val="99"/>
    <w:rsid w:val="00794F1D"/>
    <w:rPr>
      <w:vertAlign w:val="superscript"/>
    </w:rPr>
  </w:style>
  <w:style w:type="character" w:styleId="affffff">
    <w:name w:val="annotation reference"/>
    <w:uiPriority w:val="99"/>
    <w:rsid w:val="00794F1D"/>
    <w:rPr>
      <w:sz w:val="16"/>
      <w:szCs w:val="16"/>
    </w:rPr>
  </w:style>
  <w:style w:type="paragraph" w:styleId="affffff0">
    <w:name w:val="annotation text"/>
    <w:basedOn w:val="ac"/>
    <w:link w:val="affffff1"/>
    <w:uiPriority w:val="99"/>
    <w:rsid w:val="00794F1D"/>
    <w:rPr>
      <w:rFonts w:eastAsia="Times New Roman"/>
      <w:sz w:val="20"/>
      <w:szCs w:val="20"/>
    </w:rPr>
  </w:style>
  <w:style w:type="character" w:customStyle="1" w:styleId="affffff1">
    <w:name w:val="Текст примечания Знак"/>
    <w:link w:val="affffff0"/>
    <w:uiPriority w:val="99"/>
    <w:rsid w:val="00794F1D"/>
    <w:rPr>
      <w:rFonts w:ascii="Times New Roman" w:eastAsia="Times New Roman" w:hAnsi="Times New Roman"/>
    </w:rPr>
  </w:style>
  <w:style w:type="paragraph" w:styleId="affffff2">
    <w:name w:val="annotation subject"/>
    <w:basedOn w:val="affffff0"/>
    <w:next w:val="affffff0"/>
    <w:link w:val="affffff3"/>
    <w:uiPriority w:val="99"/>
    <w:rsid w:val="00794F1D"/>
    <w:rPr>
      <w:b/>
      <w:bCs/>
    </w:rPr>
  </w:style>
  <w:style w:type="character" w:customStyle="1" w:styleId="affffff3">
    <w:name w:val="Тема примечания Знак"/>
    <w:link w:val="affffff2"/>
    <w:uiPriority w:val="99"/>
    <w:rsid w:val="00794F1D"/>
    <w:rPr>
      <w:rFonts w:ascii="Times New Roman" w:eastAsia="Times New Roman" w:hAnsi="Times New Roman"/>
      <w:b/>
      <w:bCs/>
    </w:rPr>
  </w:style>
  <w:style w:type="paragraph" w:customStyle="1" w:styleId="affffff4">
    <w:name w:val="Нормальный (таблица)"/>
    <w:basedOn w:val="ac"/>
    <w:next w:val="ac"/>
    <w:uiPriority w:val="99"/>
    <w:rsid w:val="00794F1D"/>
    <w:pPr>
      <w:widowControl w:val="0"/>
      <w:autoSpaceDE w:val="0"/>
      <w:autoSpaceDN w:val="0"/>
      <w:adjustRightInd w:val="0"/>
      <w:jc w:val="both"/>
    </w:pPr>
    <w:rPr>
      <w:rFonts w:ascii="Arial" w:eastAsia="Times New Roman" w:hAnsi="Arial" w:cs="Arial"/>
      <w:sz w:val="24"/>
      <w:szCs w:val="24"/>
      <w:lang w:eastAsia="ru-RU"/>
    </w:rPr>
  </w:style>
  <w:style w:type="paragraph" w:customStyle="1" w:styleId="rvps698610">
    <w:name w:val="rvps698610"/>
    <w:basedOn w:val="ac"/>
    <w:uiPriority w:val="99"/>
    <w:rsid w:val="00794F1D"/>
    <w:pPr>
      <w:spacing w:after="120"/>
      <w:ind w:right="240"/>
    </w:pPr>
    <w:rPr>
      <w:rFonts w:ascii="Arial Unicode MS" w:eastAsia="Arial Unicode MS" w:hAnsi="Arial Unicode MS" w:cs="Arial Unicode MS"/>
      <w:sz w:val="24"/>
      <w:szCs w:val="24"/>
      <w:lang w:eastAsia="ru-RU"/>
    </w:rPr>
  </w:style>
  <w:style w:type="paragraph" w:styleId="2f7">
    <w:name w:val="List 2"/>
    <w:basedOn w:val="ac"/>
    <w:uiPriority w:val="99"/>
    <w:rsid w:val="00794F1D"/>
    <w:pPr>
      <w:widowControl w:val="0"/>
      <w:autoSpaceDE w:val="0"/>
      <w:autoSpaceDN w:val="0"/>
      <w:adjustRightInd w:val="0"/>
      <w:ind w:left="566" w:hanging="283"/>
    </w:pPr>
    <w:rPr>
      <w:rFonts w:eastAsia="Times New Roman"/>
      <w:b/>
      <w:bCs/>
      <w:sz w:val="20"/>
      <w:szCs w:val="20"/>
      <w:lang w:eastAsia="ru-RU"/>
    </w:rPr>
  </w:style>
  <w:style w:type="paragraph" w:customStyle="1" w:styleId="ConsNonformat">
    <w:name w:val="ConsNonformat"/>
    <w:link w:val="ConsNonformat0"/>
    <w:uiPriority w:val="99"/>
    <w:rsid w:val="00794F1D"/>
    <w:pPr>
      <w:widowControl w:val="0"/>
      <w:autoSpaceDE w:val="0"/>
      <w:autoSpaceDN w:val="0"/>
      <w:adjustRightInd w:val="0"/>
      <w:ind w:right="19772"/>
    </w:pPr>
    <w:rPr>
      <w:rFonts w:ascii="Courier New" w:eastAsia="Times New Roman" w:hAnsi="Courier New" w:cs="Courier New"/>
    </w:rPr>
  </w:style>
  <w:style w:type="character" w:customStyle="1" w:styleId="data">
    <w:name w:val="data"/>
    <w:uiPriority w:val="99"/>
    <w:rsid w:val="00794F1D"/>
  </w:style>
  <w:style w:type="character" w:customStyle="1" w:styleId="1ff7">
    <w:name w:val="Текст сноски Знак1"/>
    <w:aliases w:val="single space Знак,footnote text Знак,Текст сноски Знак Знак Знак Знак,Текст сноски Знак Знак Знак1,Текст сноски-FN Знак,Footnote Text Char Знак Знак Знак,Footnote Text Char Знак Знак1,Текст сноски Знак Знак1,Знак3 Знак1,Знак6 Знак1"/>
    <w:uiPriority w:val="99"/>
    <w:locked/>
    <w:rsid w:val="00794F1D"/>
  </w:style>
  <w:style w:type="character" w:customStyle="1" w:styleId="3b">
    <w:name w:val="Основной текст (3)_"/>
    <w:link w:val="3c"/>
    <w:rsid w:val="00A811AD"/>
    <w:rPr>
      <w:sz w:val="27"/>
      <w:szCs w:val="27"/>
      <w:shd w:val="clear" w:color="auto" w:fill="FFFFFF"/>
    </w:rPr>
  </w:style>
  <w:style w:type="character" w:customStyle="1" w:styleId="61">
    <w:name w:val="Основной текст (6)_"/>
    <w:link w:val="62"/>
    <w:rsid w:val="00A811AD"/>
    <w:rPr>
      <w:spacing w:val="-10"/>
      <w:sz w:val="23"/>
      <w:szCs w:val="23"/>
      <w:shd w:val="clear" w:color="auto" w:fill="FFFFFF"/>
    </w:rPr>
  </w:style>
  <w:style w:type="character" w:customStyle="1" w:styleId="3d">
    <w:name w:val="Основной текст (3) + Не полужирный"/>
    <w:rsid w:val="00A811AD"/>
    <w:rPr>
      <w:rFonts w:ascii="Times New Roman" w:eastAsia="Times New Roman" w:hAnsi="Times New Roman" w:cs="Times New Roman"/>
      <w:b/>
      <w:bCs/>
      <w:i w:val="0"/>
      <w:iCs w:val="0"/>
      <w:smallCaps w:val="0"/>
      <w:strike w:val="0"/>
      <w:spacing w:val="0"/>
      <w:sz w:val="27"/>
      <w:szCs w:val="27"/>
    </w:rPr>
  </w:style>
  <w:style w:type="paragraph" w:customStyle="1" w:styleId="3c">
    <w:name w:val="Основной текст (3)"/>
    <w:basedOn w:val="ac"/>
    <w:link w:val="3b"/>
    <w:rsid w:val="00A811AD"/>
    <w:pPr>
      <w:shd w:val="clear" w:color="auto" w:fill="FFFFFF"/>
      <w:spacing w:before="360" w:line="346" w:lineRule="exact"/>
      <w:jc w:val="center"/>
    </w:pPr>
    <w:rPr>
      <w:rFonts w:ascii="Calibri" w:hAnsi="Calibri"/>
      <w:sz w:val="27"/>
      <w:szCs w:val="27"/>
    </w:rPr>
  </w:style>
  <w:style w:type="paragraph" w:customStyle="1" w:styleId="62">
    <w:name w:val="Основной текст (6)"/>
    <w:basedOn w:val="ac"/>
    <w:link w:val="61"/>
    <w:rsid w:val="00A811AD"/>
    <w:pPr>
      <w:shd w:val="clear" w:color="auto" w:fill="FFFFFF"/>
      <w:spacing w:before="420" w:after="720" w:line="0" w:lineRule="atLeast"/>
      <w:jc w:val="both"/>
    </w:pPr>
    <w:rPr>
      <w:rFonts w:ascii="Calibri" w:hAnsi="Calibri"/>
      <w:spacing w:val="-10"/>
      <w:sz w:val="23"/>
      <w:szCs w:val="23"/>
    </w:rPr>
  </w:style>
  <w:style w:type="character" w:customStyle="1" w:styleId="affffff5">
    <w:name w:val="Основной текст + Полужирный;Курсив"/>
    <w:rsid w:val="00DF6511"/>
    <w:rPr>
      <w:rFonts w:ascii="Times New Roman" w:eastAsia="Times New Roman" w:hAnsi="Times New Roman" w:cs="Times New Roman"/>
      <w:b/>
      <w:bCs/>
      <w:i/>
      <w:iCs/>
      <w:smallCaps w:val="0"/>
      <w:strike w:val="0"/>
      <w:spacing w:val="0"/>
      <w:sz w:val="26"/>
      <w:szCs w:val="26"/>
    </w:rPr>
  </w:style>
  <w:style w:type="character" w:customStyle="1" w:styleId="2f8">
    <w:name w:val="Заголовок №2_"/>
    <w:link w:val="2f9"/>
    <w:rsid w:val="00DF6511"/>
    <w:rPr>
      <w:sz w:val="26"/>
      <w:szCs w:val="26"/>
      <w:shd w:val="clear" w:color="auto" w:fill="FFFFFF"/>
    </w:rPr>
  </w:style>
  <w:style w:type="paragraph" w:customStyle="1" w:styleId="2f9">
    <w:name w:val="Заголовок №2"/>
    <w:basedOn w:val="ac"/>
    <w:link w:val="2f8"/>
    <w:rsid w:val="00DF6511"/>
    <w:pPr>
      <w:shd w:val="clear" w:color="auto" w:fill="FFFFFF"/>
      <w:spacing w:before="420" w:after="720" w:line="322" w:lineRule="exact"/>
      <w:jc w:val="center"/>
      <w:outlineLvl w:val="1"/>
    </w:pPr>
    <w:rPr>
      <w:rFonts w:ascii="Calibri" w:hAnsi="Calibri"/>
      <w:sz w:val="26"/>
      <w:szCs w:val="26"/>
    </w:rPr>
  </w:style>
  <w:style w:type="character" w:customStyle="1" w:styleId="125pt0pt">
    <w:name w:val="Основной текст + 12;5 pt;Полужирный;Интервал 0 pt"/>
    <w:rsid w:val="00705ADB"/>
    <w:rPr>
      <w:rFonts w:ascii="Times New Roman" w:eastAsia="Times New Roman" w:hAnsi="Times New Roman" w:cs="Times New Roman"/>
      <w:b/>
      <w:bCs/>
      <w:i w:val="0"/>
      <w:iCs w:val="0"/>
      <w:smallCaps w:val="0"/>
      <w:strike w:val="0"/>
      <w:spacing w:val="10"/>
      <w:sz w:val="25"/>
      <w:szCs w:val="25"/>
    </w:rPr>
  </w:style>
  <w:style w:type="paragraph" w:customStyle="1" w:styleId="lst">
    <w:name w:val="lst"/>
    <w:basedOn w:val="ac"/>
    <w:rsid w:val="004F7BE5"/>
    <w:pPr>
      <w:autoSpaceDE w:val="0"/>
      <w:autoSpaceDN w:val="0"/>
      <w:adjustRightInd w:val="0"/>
      <w:spacing w:line="360" w:lineRule="auto"/>
      <w:jc w:val="both"/>
    </w:pPr>
    <w:rPr>
      <w:rFonts w:eastAsia="Times New Roman"/>
      <w:sz w:val="26"/>
      <w:szCs w:val="20"/>
      <w:lang w:eastAsia="ru-RU"/>
    </w:rPr>
  </w:style>
  <w:style w:type="character" w:customStyle="1" w:styleId="11pt">
    <w:name w:val="Основной текст + 11 pt;Курсив"/>
    <w:rsid w:val="00F40D6E"/>
    <w:rPr>
      <w:rFonts w:ascii="Times New Roman" w:eastAsia="Times New Roman" w:hAnsi="Times New Roman" w:cs="Times New Roman"/>
      <w:b w:val="0"/>
      <w:bCs w:val="0"/>
      <w:i/>
      <w:iCs/>
      <w:smallCaps w:val="0"/>
      <w:strike w:val="0"/>
      <w:spacing w:val="0"/>
      <w:sz w:val="22"/>
      <w:szCs w:val="22"/>
    </w:rPr>
  </w:style>
  <w:style w:type="character" w:customStyle="1" w:styleId="3e">
    <w:name w:val="Основной текст (3) + Полужирный"/>
    <w:rsid w:val="000B053D"/>
    <w:rPr>
      <w:rFonts w:ascii="Times New Roman" w:eastAsia="Times New Roman" w:hAnsi="Times New Roman" w:cs="Times New Roman"/>
      <w:b/>
      <w:bCs/>
      <w:i w:val="0"/>
      <w:iCs w:val="0"/>
      <w:smallCaps w:val="0"/>
      <w:strike w:val="0"/>
      <w:spacing w:val="0"/>
      <w:sz w:val="23"/>
      <w:szCs w:val="23"/>
    </w:rPr>
  </w:style>
  <w:style w:type="paragraph" w:customStyle="1" w:styleId="xl63">
    <w:name w:val="xl63"/>
    <w:basedOn w:val="ac"/>
    <w:rsid w:val="00174583"/>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eastAsia="Times New Roman"/>
      <w:color w:val="000000"/>
      <w:sz w:val="24"/>
      <w:szCs w:val="24"/>
      <w:lang w:eastAsia="ru-RU"/>
    </w:rPr>
  </w:style>
  <w:style w:type="paragraph" w:customStyle="1" w:styleId="xl64">
    <w:name w:val="xl64"/>
    <w:basedOn w:val="ac"/>
    <w:rsid w:val="0017458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rFonts w:eastAsia="Times New Roman"/>
      <w:color w:val="000000"/>
      <w:sz w:val="24"/>
      <w:szCs w:val="24"/>
      <w:lang w:eastAsia="ru-RU"/>
    </w:rPr>
  </w:style>
  <w:style w:type="character" w:customStyle="1" w:styleId="text">
    <w:name w:val="text"/>
    <w:rsid w:val="00E63DE0"/>
  </w:style>
  <w:style w:type="character" w:customStyle="1" w:styleId="FontStyle11">
    <w:name w:val="Font Style11"/>
    <w:rsid w:val="000C7949"/>
    <w:rPr>
      <w:rFonts w:ascii="Times New Roman" w:hAnsi="Times New Roman" w:cs="Times New Roman"/>
      <w:sz w:val="26"/>
      <w:szCs w:val="26"/>
    </w:rPr>
  </w:style>
  <w:style w:type="paragraph" w:customStyle="1" w:styleId="Style5">
    <w:name w:val="Style5"/>
    <w:basedOn w:val="ac"/>
    <w:rsid w:val="000C7949"/>
    <w:pPr>
      <w:widowControl w:val="0"/>
      <w:autoSpaceDE w:val="0"/>
      <w:autoSpaceDN w:val="0"/>
      <w:adjustRightInd w:val="0"/>
      <w:jc w:val="center"/>
    </w:pPr>
    <w:rPr>
      <w:rFonts w:eastAsia="Times New Roman"/>
      <w:sz w:val="24"/>
      <w:szCs w:val="24"/>
      <w:lang w:eastAsia="ru-RU"/>
    </w:rPr>
  </w:style>
  <w:style w:type="paragraph" w:customStyle="1" w:styleId="331">
    <w:name w:val="Основной текст 3.Основной текст 3 Знак"/>
    <w:basedOn w:val="ac"/>
    <w:rsid w:val="000C7949"/>
    <w:pPr>
      <w:spacing w:after="120"/>
    </w:pPr>
    <w:rPr>
      <w:rFonts w:eastAsia="Times New Roman"/>
      <w:sz w:val="16"/>
      <w:szCs w:val="20"/>
      <w:lang w:eastAsia="ru-RU"/>
    </w:rPr>
  </w:style>
  <w:style w:type="character" w:customStyle="1" w:styleId="13pt">
    <w:name w:val="Основной текст + 13 pt;Полужирный"/>
    <w:rsid w:val="0061676E"/>
    <w:rPr>
      <w:rFonts w:ascii="Times New Roman" w:eastAsia="Times New Roman" w:hAnsi="Times New Roman" w:cs="Times New Roman"/>
      <w:b/>
      <w:bCs/>
      <w:i w:val="0"/>
      <w:iCs w:val="0"/>
      <w:smallCaps w:val="0"/>
      <w:strike w:val="0"/>
      <w:spacing w:val="0"/>
      <w:sz w:val="26"/>
      <w:szCs w:val="26"/>
    </w:rPr>
  </w:style>
  <w:style w:type="paragraph" w:customStyle="1" w:styleId="120">
    <w:name w:val="Абзац списка12"/>
    <w:basedOn w:val="ac"/>
    <w:uiPriority w:val="99"/>
    <w:rsid w:val="00C65EDD"/>
    <w:pPr>
      <w:ind w:left="720"/>
    </w:pPr>
    <w:rPr>
      <w:sz w:val="24"/>
      <w:szCs w:val="24"/>
      <w:lang w:eastAsia="ru-RU"/>
    </w:rPr>
  </w:style>
  <w:style w:type="paragraph" w:customStyle="1" w:styleId="righttxt2">
    <w:name w:val="righttxt2"/>
    <w:basedOn w:val="ac"/>
    <w:rsid w:val="00DF49F5"/>
    <w:pPr>
      <w:spacing w:before="100" w:beforeAutospacing="1" w:after="100" w:afterAutospacing="1"/>
    </w:pPr>
    <w:rPr>
      <w:rFonts w:eastAsia="Times New Roman"/>
      <w:sz w:val="24"/>
      <w:szCs w:val="24"/>
      <w:lang w:eastAsia="ru-RU"/>
    </w:rPr>
  </w:style>
  <w:style w:type="paragraph" w:customStyle="1" w:styleId="1ff8">
    <w:name w:val="Знак1"/>
    <w:basedOn w:val="ac"/>
    <w:uiPriority w:val="99"/>
    <w:rsid w:val="00DF49F5"/>
    <w:rPr>
      <w:rFonts w:ascii="Verdana" w:eastAsia="Times New Roman" w:hAnsi="Verdana" w:cs="Verdana"/>
      <w:sz w:val="20"/>
      <w:szCs w:val="20"/>
      <w:lang w:val="en-US"/>
    </w:rPr>
  </w:style>
  <w:style w:type="character" w:customStyle="1" w:styleId="45">
    <w:name w:val="Знак Знак4"/>
    <w:uiPriority w:val="99"/>
    <w:locked/>
    <w:rsid w:val="008F5135"/>
    <w:rPr>
      <w:sz w:val="28"/>
      <w:lang w:val="ru-RU" w:eastAsia="ru-RU" w:bidi="ar-SA"/>
    </w:rPr>
  </w:style>
  <w:style w:type="character" w:customStyle="1" w:styleId="blk">
    <w:name w:val="blk"/>
    <w:rsid w:val="00C40419"/>
  </w:style>
  <w:style w:type="paragraph" w:customStyle="1" w:styleId="affffff6">
    <w:name w:val="Стиль Знак Знак Знак Знак"/>
    <w:basedOn w:val="ac"/>
    <w:rsid w:val="00AA193F"/>
    <w:pPr>
      <w:widowControl w:val="0"/>
      <w:adjustRightInd w:val="0"/>
      <w:spacing w:after="160" w:line="240" w:lineRule="exact"/>
      <w:jc w:val="right"/>
    </w:pPr>
    <w:rPr>
      <w:rFonts w:eastAsia="Times New Roman"/>
      <w:sz w:val="20"/>
      <w:szCs w:val="20"/>
      <w:lang w:val="en-GB"/>
    </w:rPr>
  </w:style>
  <w:style w:type="paragraph" w:customStyle="1" w:styleId="46">
    <w:name w:val="Знак4"/>
    <w:basedOn w:val="ac"/>
    <w:rsid w:val="00AA193F"/>
    <w:pPr>
      <w:spacing w:after="160" w:line="240" w:lineRule="exact"/>
    </w:pPr>
    <w:rPr>
      <w:rFonts w:ascii="Verdana" w:eastAsia="Times New Roman" w:hAnsi="Verdana"/>
      <w:sz w:val="20"/>
      <w:szCs w:val="20"/>
      <w:lang w:val="en-US"/>
    </w:rPr>
  </w:style>
  <w:style w:type="paragraph" w:customStyle="1" w:styleId="consplusnormal2">
    <w:name w:val="consplusnormal"/>
    <w:basedOn w:val="ac"/>
    <w:rsid w:val="00AA193F"/>
    <w:pPr>
      <w:spacing w:before="100" w:beforeAutospacing="1" w:after="100" w:afterAutospacing="1"/>
    </w:pPr>
    <w:rPr>
      <w:sz w:val="24"/>
      <w:szCs w:val="24"/>
      <w:lang w:eastAsia="ru-RU"/>
    </w:rPr>
  </w:style>
  <w:style w:type="paragraph" w:styleId="HTML1">
    <w:name w:val="HTML Address"/>
    <w:basedOn w:val="ac"/>
    <w:link w:val="HTML2"/>
    <w:uiPriority w:val="99"/>
    <w:rsid w:val="00AA193F"/>
    <w:rPr>
      <w:rFonts w:eastAsia="Times New Roman"/>
      <w:i/>
      <w:iCs/>
      <w:sz w:val="24"/>
      <w:szCs w:val="24"/>
      <w:lang w:eastAsia="ru-RU"/>
    </w:rPr>
  </w:style>
  <w:style w:type="character" w:customStyle="1" w:styleId="HTML2">
    <w:name w:val="Адрес HTML Знак"/>
    <w:link w:val="HTML1"/>
    <w:uiPriority w:val="99"/>
    <w:rsid w:val="00AA193F"/>
    <w:rPr>
      <w:rFonts w:ascii="Times New Roman" w:eastAsia="Times New Roman" w:hAnsi="Times New Roman"/>
      <w:i/>
      <w:iCs/>
      <w:sz w:val="24"/>
      <w:szCs w:val="24"/>
    </w:rPr>
  </w:style>
  <w:style w:type="character" w:customStyle="1" w:styleId="HTMLAddressChar">
    <w:name w:val="HTML Address Char"/>
    <w:uiPriority w:val="99"/>
    <w:semiHidden/>
    <w:locked/>
    <w:rsid w:val="00AA193F"/>
    <w:rPr>
      <w:rFonts w:ascii="Times New Roman" w:hAnsi="Times New Roman" w:cs="Times New Roman"/>
      <w:i/>
      <w:iCs/>
      <w:sz w:val="20"/>
      <w:szCs w:val="20"/>
    </w:rPr>
  </w:style>
  <w:style w:type="character" w:customStyle="1" w:styleId="TitleChar">
    <w:name w:val="Title Char"/>
    <w:uiPriority w:val="99"/>
    <w:locked/>
    <w:rsid w:val="00AA193F"/>
    <w:rPr>
      <w:rFonts w:ascii="Cambria" w:hAnsi="Cambria" w:cs="Times New Roman"/>
      <w:b/>
      <w:bCs/>
      <w:kern w:val="28"/>
      <w:sz w:val="32"/>
      <w:szCs w:val="32"/>
    </w:rPr>
  </w:style>
  <w:style w:type="numbering" w:customStyle="1" w:styleId="a5">
    <w:name w:val="ГОСТ"/>
    <w:rsid w:val="003E27FA"/>
    <w:pPr>
      <w:numPr>
        <w:numId w:val="3"/>
      </w:numPr>
    </w:pPr>
  </w:style>
  <w:style w:type="paragraph" w:customStyle="1" w:styleId="affffff7">
    <w:name w:val="Знак Знак Знак Знак Знак Знак Знак Знак Знак Знак Знак Знак Знак Знак Знак Знак"/>
    <w:basedOn w:val="ac"/>
    <w:rsid w:val="00890D78"/>
    <w:pPr>
      <w:spacing w:before="100" w:beforeAutospacing="1" w:after="100" w:afterAutospacing="1"/>
      <w:jc w:val="both"/>
    </w:pPr>
    <w:rPr>
      <w:rFonts w:ascii="Tahoma" w:eastAsia="Times New Roman" w:hAnsi="Tahoma"/>
      <w:sz w:val="20"/>
      <w:szCs w:val="20"/>
      <w:lang w:val="en-US"/>
    </w:rPr>
  </w:style>
  <w:style w:type="paragraph" w:customStyle="1" w:styleId="OEM">
    <w:name w:val="Нормальный (OEM)"/>
    <w:basedOn w:val="ac"/>
    <w:next w:val="ac"/>
    <w:rsid w:val="00890D78"/>
    <w:pPr>
      <w:widowControl w:val="0"/>
      <w:autoSpaceDE w:val="0"/>
      <w:autoSpaceDN w:val="0"/>
      <w:adjustRightInd w:val="0"/>
      <w:jc w:val="both"/>
    </w:pPr>
    <w:rPr>
      <w:rFonts w:ascii="Courier New" w:eastAsia="Times New Roman" w:hAnsi="Courier New" w:cs="Courier New"/>
      <w:sz w:val="20"/>
      <w:szCs w:val="20"/>
      <w:lang w:eastAsia="ru-RU"/>
    </w:rPr>
  </w:style>
  <w:style w:type="character" w:customStyle="1" w:styleId="affffff8">
    <w:name w:val="Цветовое выделение"/>
    <w:rsid w:val="00890D78"/>
    <w:rPr>
      <w:b/>
      <w:bCs/>
      <w:color w:val="000080"/>
    </w:rPr>
  </w:style>
  <w:style w:type="paragraph" w:customStyle="1" w:styleId="headertext">
    <w:name w:val="headertext"/>
    <w:rsid w:val="00890D78"/>
    <w:pPr>
      <w:widowControl w:val="0"/>
      <w:autoSpaceDE w:val="0"/>
      <w:autoSpaceDN w:val="0"/>
      <w:adjustRightInd w:val="0"/>
    </w:pPr>
    <w:rPr>
      <w:rFonts w:ascii="Arial" w:eastAsia="Times New Roman" w:hAnsi="Arial" w:cs="Arial"/>
      <w:b/>
      <w:bCs/>
      <w:sz w:val="22"/>
      <w:szCs w:val="22"/>
    </w:rPr>
  </w:style>
  <w:style w:type="paragraph" w:customStyle="1" w:styleId="FORMATTEXT">
    <w:name w:val=".FORMATTEXT"/>
    <w:rsid w:val="00890D78"/>
    <w:pPr>
      <w:widowControl w:val="0"/>
      <w:autoSpaceDE w:val="0"/>
      <w:autoSpaceDN w:val="0"/>
      <w:adjustRightInd w:val="0"/>
    </w:pPr>
    <w:rPr>
      <w:rFonts w:ascii="Times New Roman" w:eastAsia="Times New Roman" w:hAnsi="Times New Roman"/>
      <w:sz w:val="24"/>
      <w:szCs w:val="24"/>
    </w:rPr>
  </w:style>
  <w:style w:type="paragraph" w:customStyle="1" w:styleId="consplusnonformat1">
    <w:name w:val="consplusnonformat"/>
    <w:basedOn w:val="ac"/>
    <w:rsid w:val="00D25EA4"/>
    <w:rPr>
      <w:rFonts w:eastAsia="Times New Roman"/>
      <w:sz w:val="20"/>
      <w:szCs w:val="20"/>
      <w:lang w:eastAsia="ru-RU"/>
    </w:rPr>
  </w:style>
  <w:style w:type="character" w:customStyle="1" w:styleId="FontStyle19">
    <w:name w:val="Font Style19"/>
    <w:rsid w:val="00E13863"/>
    <w:rPr>
      <w:rFonts w:ascii="Times New Roman" w:hAnsi="Times New Roman" w:cs="Times New Roman"/>
      <w:b/>
      <w:bCs/>
      <w:sz w:val="26"/>
      <w:szCs w:val="26"/>
    </w:rPr>
  </w:style>
  <w:style w:type="character" w:customStyle="1" w:styleId="FontStyle20">
    <w:name w:val="Font Style20"/>
    <w:uiPriority w:val="99"/>
    <w:rsid w:val="00E13863"/>
    <w:rPr>
      <w:rFonts w:ascii="Times New Roman" w:hAnsi="Times New Roman" w:cs="Times New Roman"/>
      <w:sz w:val="26"/>
      <w:szCs w:val="26"/>
    </w:rPr>
  </w:style>
  <w:style w:type="character" w:customStyle="1" w:styleId="290">
    <w:name w:val="Основной текст (2) + 9"/>
    <w:aliases w:val="5 pt,Основной текст (3) + Times New Roman,11,Основной текст + 13,Колонтитул + 11"/>
    <w:uiPriority w:val="99"/>
    <w:rsid w:val="00E13863"/>
    <w:rPr>
      <w:color w:val="000000"/>
      <w:spacing w:val="0"/>
      <w:w w:val="100"/>
      <w:position w:val="0"/>
      <w:sz w:val="19"/>
      <w:szCs w:val="19"/>
      <w:shd w:val="clear" w:color="auto" w:fill="FFFFFF"/>
      <w:lang w:val="ru-RU" w:eastAsia="ru-RU" w:bidi="ru-RU"/>
    </w:rPr>
  </w:style>
  <w:style w:type="character" w:customStyle="1" w:styleId="FontStyle76">
    <w:name w:val="Font Style76"/>
    <w:uiPriority w:val="99"/>
    <w:rsid w:val="008E0881"/>
    <w:rPr>
      <w:rFonts w:ascii="Times New Roman" w:hAnsi="Times New Roman" w:cs="Times New Roman"/>
      <w:sz w:val="18"/>
      <w:szCs w:val="18"/>
    </w:rPr>
  </w:style>
  <w:style w:type="paragraph" w:customStyle="1" w:styleId="Style24">
    <w:name w:val="Style24"/>
    <w:basedOn w:val="ac"/>
    <w:uiPriority w:val="99"/>
    <w:rsid w:val="008E0881"/>
    <w:pPr>
      <w:widowControl w:val="0"/>
      <w:autoSpaceDE w:val="0"/>
      <w:autoSpaceDN w:val="0"/>
      <w:adjustRightInd w:val="0"/>
      <w:spacing w:line="262" w:lineRule="exact"/>
      <w:ind w:hanging="370"/>
    </w:pPr>
    <w:rPr>
      <w:rFonts w:eastAsia="Times New Roman"/>
      <w:sz w:val="24"/>
      <w:szCs w:val="24"/>
      <w:lang w:eastAsia="ru-RU"/>
    </w:rPr>
  </w:style>
  <w:style w:type="paragraph" w:customStyle="1" w:styleId="s11">
    <w:name w:val="s_1"/>
    <w:basedOn w:val="ac"/>
    <w:rsid w:val="001E126E"/>
    <w:pPr>
      <w:spacing w:before="100" w:beforeAutospacing="1" w:after="100" w:afterAutospacing="1"/>
    </w:pPr>
    <w:rPr>
      <w:rFonts w:eastAsia="Times New Roman"/>
      <w:sz w:val="24"/>
      <w:szCs w:val="24"/>
      <w:lang w:eastAsia="ru-RU"/>
    </w:rPr>
  </w:style>
  <w:style w:type="paragraph" w:customStyle="1" w:styleId="Normal1">
    <w:name w:val="Normal1"/>
    <w:uiPriority w:val="99"/>
    <w:rsid w:val="006D0467"/>
    <w:pPr>
      <w:suppressAutoHyphens/>
      <w:spacing w:after="200" w:line="276" w:lineRule="auto"/>
    </w:pPr>
    <w:rPr>
      <w:rFonts w:ascii="Times New Roman" w:hAnsi="Times New Roman"/>
      <w:sz w:val="24"/>
      <w:szCs w:val="24"/>
      <w:lang w:eastAsia="ar-SA"/>
    </w:rPr>
  </w:style>
  <w:style w:type="paragraph" w:styleId="3f">
    <w:name w:val="toc 3"/>
    <w:basedOn w:val="ac"/>
    <w:next w:val="ac"/>
    <w:autoRedefine/>
    <w:uiPriority w:val="99"/>
    <w:rsid w:val="00076D03"/>
    <w:pPr>
      <w:tabs>
        <w:tab w:val="right" w:leader="dot" w:pos="9345"/>
      </w:tabs>
      <w:ind w:firstLine="360"/>
    </w:pPr>
    <w:rPr>
      <w:rFonts w:eastAsia="Times New Roman"/>
      <w:sz w:val="24"/>
      <w:szCs w:val="24"/>
      <w:lang w:eastAsia="ru-RU"/>
    </w:rPr>
  </w:style>
  <w:style w:type="character" w:customStyle="1" w:styleId="411">
    <w:name w:val="Заголовок 4 Знак1"/>
    <w:uiPriority w:val="9"/>
    <w:rsid w:val="00076D03"/>
    <w:rPr>
      <w:sz w:val="28"/>
      <w:szCs w:val="28"/>
    </w:rPr>
  </w:style>
  <w:style w:type="character" w:customStyle="1" w:styleId="3f0">
    <w:name w:val="Заголовок №3_"/>
    <w:link w:val="3f1"/>
    <w:locked/>
    <w:rsid w:val="00475A49"/>
    <w:rPr>
      <w:b/>
      <w:bCs/>
      <w:sz w:val="22"/>
      <w:szCs w:val="22"/>
      <w:shd w:val="clear" w:color="auto" w:fill="FFFFFF"/>
    </w:rPr>
  </w:style>
  <w:style w:type="character" w:customStyle="1" w:styleId="1pt">
    <w:name w:val="Основной текст + Интервал 1 pt"/>
    <w:rsid w:val="00475A49"/>
    <w:rPr>
      <w:rFonts w:ascii="Times New Roman" w:hAnsi="Times New Roman" w:cs="Times New Roman"/>
      <w:spacing w:val="30"/>
      <w:sz w:val="22"/>
      <w:szCs w:val="22"/>
      <w:u w:val="none"/>
    </w:rPr>
  </w:style>
  <w:style w:type="character" w:customStyle="1" w:styleId="Exact">
    <w:name w:val="Основной текст Exact"/>
    <w:rsid w:val="00475A49"/>
    <w:rPr>
      <w:rFonts w:ascii="Times New Roman" w:hAnsi="Times New Roman" w:cs="Times New Roman"/>
      <w:spacing w:val="4"/>
      <w:sz w:val="21"/>
      <w:szCs w:val="21"/>
      <w:u w:val="none"/>
    </w:rPr>
  </w:style>
  <w:style w:type="character" w:customStyle="1" w:styleId="affffff9">
    <w:name w:val="Колонтитул_"/>
    <w:link w:val="1ff9"/>
    <w:locked/>
    <w:rsid w:val="00475A49"/>
    <w:rPr>
      <w:sz w:val="22"/>
      <w:szCs w:val="22"/>
      <w:shd w:val="clear" w:color="auto" w:fill="FFFFFF"/>
    </w:rPr>
  </w:style>
  <w:style w:type="character" w:customStyle="1" w:styleId="affffffa">
    <w:name w:val="Колонтитул"/>
    <w:rsid w:val="00475A49"/>
  </w:style>
  <w:style w:type="character" w:customStyle="1" w:styleId="3pt">
    <w:name w:val="Основной текст + Интервал 3 pt"/>
    <w:rsid w:val="00475A49"/>
    <w:rPr>
      <w:rFonts w:ascii="Times New Roman" w:hAnsi="Times New Roman" w:cs="Times New Roman"/>
      <w:spacing w:val="60"/>
      <w:sz w:val="22"/>
      <w:szCs w:val="22"/>
      <w:u w:val="none"/>
    </w:rPr>
  </w:style>
  <w:style w:type="character" w:customStyle="1" w:styleId="1MicrosoftSansSerif">
    <w:name w:val="Заголовок №1 + Microsoft Sans Serif"/>
    <w:aliases w:val="11 pt"/>
    <w:rsid w:val="00475A49"/>
    <w:rPr>
      <w:rFonts w:ascii="Microsoft Sans Serif" w:hAnsi="Microsoft Sans Serif" w:cs="Microsoft Sans Serif"/>
      <w:noProof/>
      <w:sz w:val="22"/>
      <w:szCs w:val="22"/>
      <w:u w:val="none"/>
    </w:rPr>
  </w:style>
  <w:style w:type="character" w:customStyle="1" w:styleId="1TimesNewRoman">
    <w:name w:val="Заголовок №1 + Times New Roman"/>
    <w:aliases w:val="10 pt,Основной текст + Century Gothic,Полужирный1,Интервал 0 pt9"/>
    <w:rsid w:val="00475A49"/>
    <w:rPr>
      <w:rFonts w:ascii="Times New Roman" w:hAnsi="Times New Roman" w:cs="Times New Roman"/>
      <w:noProof/>
      <w:sz w:val="20"/>
      <w:szCs w:val="20"/>
      <w:u w:val="none"/>
    </w:rPr>
  </w:style>
  <w:style w:type="character" w:customStyle="1" w:styleId="4TimesNewRoman">
    <w:name w:val="Основной текст (4) + Times New Roman"/>
    <w:aliases w:val="12 pt"/>
    <w:rsid w:val="00475A49"/>
    <w:rPr>
      <w:rFonts w:ascii="Times New Roman" w:hAnsi="Times New Roman" w:cs="Times New Roman"/>
      <w:noProof/>
      <w:sz w:val="24"/>
      <w:szCs w:val="24"/>
      <w:u w:val="none"/>
    </w:rPr>
  </w:style>
  <w:style w:type="character" w:customStyle="1" w:styleId="affffffb">
    <w:name w:val="Колонтитул + Полужирный"/>
    <w:rsid w:val="00475A49"/>
    <w:rPr>
      <w:rFonts w:ascii="Times New Roman" w:hAnsi="Times New Roman" w:cs="Times New Roman"/>
      <w:b/>
      <w:bCs/>
      <w:sz w:val="22"/>
      <w:szCs w:val="22"/>
      <w:u w:val="none"/>
    </w:rPr>
  </w:style>
  <w:style w:type="character" w:customStyle="1" w:styleId="53">
    <w:name w:val="Основной текст (5)_"/>
    <w:link w:val="54"/>
    <w:uiPriority w:val="99"/>
    <w:locked/>
    <w:rsid w:val="00475A49"/>
    <w:rPr>
      <w:sz w:val="16"/>
      <w:szCs w:val="16"/>
      <w:shd w:val="clear" w:color="auto" w:fill="FFFFFF"/>
    </w:rPr>
  </w:style>
  <w:style w:type="paragraph" w:customStyle="1" w:styleId="3f1">
    <w:name w:val="Заголовок №3"/>
    <w:basedOn w:val="ac"/>
    <w:link w:val="3f0"/>
    <w:rsid w:val="00475A49"/>
    <w:pPr>
      <w:widowControl w:val="0"/>
      <w:shd w:val="clear" w:color="auto" w:fill="FFFFFF"/>
      <w:spacing w:before="240" w:after="360" w:line="240" w:lineRule="atLeast"/>
      <w:ind w:hanging="360"/>
      <w:jc w:val="both"/>
      <w:outlineLvl w:val="2"/>
    </w:pPr>
    <w:rPr>
      <w:rFonts w:ascii="Calibri" w:hAnsi="Calibri"/>
      <w:b/>
      <w:bCs/>
      <w:lang w:eastAsia="ru-RU"/>
    </w:rPr>
  </w:style>
  <w:style w:type="paragraph" w:customStyle="1" w:styleId="1ff9">
    <w:name w:val="Колонтитул1"/>
    <w:basedOn w:val="ac"/>
    <w:link w:val="affffff9"/>
    <w:rsid w:val="00475A49"/>
    <w:pPr>
      <w:widowControl w:val="0"/>
      <w:shd w:val="clear" w:color="auto" w:fill="FFFFFF"/>
      <w:spacing w:line="278" w:lineRule="exact"/>
      <w:jc w:val="right"/>
    </w:pPr>
    <w:rPr>
      <w:rFonts w:ascii="Calibri" w:hAnsi="Calibri"/>
      <w:lang w:eastAsia="ru-RU"/>
    </w:rPr>
  </w:style>
  <w:style w:type="paragraph" w:customStyle="1" w:styleId="54">
    <w:name w:val="Основной текст (5)"/>
    <w:basedOn w:val="ac"/>
    <w:link w:val="53"/>
    <w:uiPriority w:val="99"/>
    <w:rsid w:val="00475A49"/>
    <w:pPr>
      <w:widowControl w:val="0"/>
      <w:shd w:val="clear" w:color="auto" w:fill="FFFFFF"/>
      <w:spacing w:before="360" w:after="60" w:line="240" w:lineRule="atLeast"/>
    </w:pPr>
    <w:rPr>
      <w:rFonts w:ascii="Calibri" w:hAnsi="Calibri"/>
      <w:sz w:val="16"/>
      <w:szCs w:val="16"/>
      <w:lang w:eastAsia="ru-RU"/>
    </w:rPr>
  </w:style>
  <w:style w:type="paragraph" w:customStyle="1" w:styleId="440">
    <w:name w:val="Знак44"/>
    <w:basedOn w:val="ac"/>
    <w:rsid w:val="00475A49"/>
    <w:pPr>
      <w:spacing w:after="160" w:line="240" w:lineRule="exact"/>
    </w:pPr>
    <w:rPr>
      <w:rFonts w:ascii="Verdana" w:eastAsia="Times New Roman" w:hAnsi="Verdana"/>
      <w:sz w:val="20"/>
      <w:szCs w:val="20"/>
      <w:lang w:val="en-US"/>
    </w:rPr>
  </w:style>
  <w:style w:type="numbering" w:customStyle="1" w:styleId="113">
    <w:name w:val="Нет списка11"/>
    <w:next w:val="af"/>
    <w:uiPriority w:val="99"/>
    <w:semiHidden/>
    <w:unhideWhenUsed/>
    <w:rsid w:val="00475A49"/>
  </w:style>
  <w:style w:type="paragraph" w:styleId="affffffc">
    <w:name w:val="Block Text"/>
    <w:basedOn w:val="ac"/>
    <w:uiPriority w:val="99"/>
    <w:rsid w:val="00E21000"/>
    <w:pPr>
      <w:widowControl w:val="0"/>
      <w:shd w:val="clear" w:color="auto" w:fill="FFFFFF"/>
      <w:autoSpaceDE w:val="0"/>
      <w:autoSpaceDN w:val="0"/>
      <w:adjustRightInd w:val="0"/>
      <w:spacing w:before="1622" w:line="317" w:lineRule="atLeast"/>
      <w:ind w:left="29" w:right="4992"/>
    </w:pPr>
    <w:rPr>
      <w:rFonts w:eastAsia="Times New Roman"/>
      <w:b/>
      <w:bCs/>
      <w:color w:val="000000"/>
      <w:spacing w:val="-1"/>
      <w:sz w:val="27"/>
      <w:szCs w:val="27"/>
      <w:lang w:eastAsia="ru-RU"/>
    </w:rPr>
  </w:style>
  <w:style w:type="paragraph" w:customStyle="1" w:styleId="tekstob">
    <w:name w:val="tekstob"/>
    <w:basedOn w:val="ac"/>
    <w:uiPriority w:val="99"/>
    <w:rsid w:val="00E21000"/>
    <w:pPr>
      <w:spacing w:before="100" w:beforeAutospacing="1" w:after="100" w:afterAutospacing="1"/>
    </w:pPr>
    <w:rPr>
      <w:rFonts w:eastAsia="Times New Roman"/>
      <w:sz w:val="24"/>
      <w:szCs w:val="24"/>
      <w:lang w:eastAsia="ru-RU"/>
    </w:rPr>
  </w:style>
  <w:style w:type="paragraph" w:customStyle="1" w:styleId="1ffa">
    <w:name w:val="Основной текст с отступом1"/>
    <w:basedOn w:val="ac"/>
    <w:link w:val="BodyTextIndentChar"/>
    <w:rsid w:val="00076FC8"/>
    <w:pPr>
      <w:spacing w:after="120" w:line="480" w:lineRule="auto"/>
    </w:pPr>
    <w:rPr>
      <w:rFonts w:eastAsia="Times New Roman"/>
      <w:sz w:val="24"/>
      <w:szCs w:val="24"/>
      <w:lang w:eastAsia="ru-RU"/>
    </w:rPr>
  </w:style>
  <w:style w:type="character" w:customStyle="1" w:styleId="BodyTextIndentChar">
    <w:name w:val="Body Text Indent Char"/>
    <w:link w:val="1ffa"/>
    <w:rsid w:val="00076FC8"/>
    <w:rPr>
      <w:rFonts w:ascii="Times New Roman" w:eastAsia="Times New Roman" w:hAnsi="Times New Roman"/>
      <w:sz w:val="24"/>
      <w:szCs w:val="24"/>
    </w:rPr>
  </w:style>
  <w:style w:type="character" w:customStyle="1" w:styleId="Bodytext">
    <w:name w:val="Body text_"/>
    <w:uiPriority w:val="99"/>
    <w:locked/>
    <w:rsid w:val="00076FC8"/>
    <w:rPr>
      <w:sz w:val="27"/>
      <w:szCs w:val="27"/>
      <w:shd w:val="clear" w:color="auto" w:fill="FFFFFF"/>
    </w:rPr>
  </w:style>
  <w:style w:type="character" w:customStyle="1" w:styleId="ConsPlusCell0">
    <w:name w:val="ConsPlusCell Знак"/>
    <w:link w:val="ConsPlusCell"/>
    <w:uiPriority w:val="99"/>
    <w:rsid w:val="00076FC8"/>
    <w:rPr>
      <w:rFonts w:ascii="Arial" w:eastAsia="Times New Roman" w:hAnsi="Arial" w:cs="Arial"/>
    </w:rPr>
  </w:style>
  <w:style w:type="character" w:customStyle="1" w:styleId="s20">
    <w:name w:val="s2"/>
    <w:rsid w:val="00076FC8"/>
  </w:style>
  <w:style w:type="paragraph" w:customStyle="1" w:styleId="2fa">
    <w:name w:val="Стиль2"/>
    <w:basedOn w:val="ConsPlusNormal"/>
    <w:next w:val="ac"/>
    <w:rsid w:val="00076FC8"/>
    <w:pPr>
      <w:widowControl/>
      <w:ind w:left="567" w:firstLine="0"/>
      <w:jc w:val="both"/>
      <w:outlineLvl w:val="2"/>
    </w:pPr>
    <w:rPr>
      <w:rFonts w:ascii="Times New Roman" w:eastAsia="Calibri" w:hAnsi="Times New Roman" w:cs="Times New Roman"/>
      <w:b/>
      <w:sz w:val="28"/>
      <w:szCs w:val="28"/>
    </w:rPr>
  </w:style>
  <w:style w:type="paragraph" w:styleId="3f2">
    <w:name w:val="List 3"/>
    <w:basedOn w:val="ac"/>
    <w:unhideWhenUsed/>
    <w:rsid w:val="00B013AB"/>
    <w:pPr>
      <w:ind w:left="849" w:hanging="283"/>
      <w:contextualSpacing/>
    </w:pPr>
  </w:style>
  <w:style w:type="character" w:customStyle="1" w:styleId="314">
    <w:name w:val="Заголовок 3 Знак1"/>
    <w:aliases w:val="Заголовок 3 Знак Знак, Знак Знак Знак1, Знак Знак2,Заголовок 3 Знак Знак1,Заголовок 3 Знак Знак Знак, Знак Знак Знак Знак,H3 Знак1,&quot;Сапфир&quot; Знак1"/>
    <w:uiPriority w:val="99"/>
    <w:rsid w:val="00B013AB"/>
    <w:rPr>
      <w:rFonts w:ascii="Cambria" w:eastAsia="Times New Roman" w:hAnsi="Cambria" w:cs="Times New Roman"/>
      <w:b/>
      <w:bCs/>
      <w:sz w:val="26"/>
      <w:szCs w:val="26"/>
    </w:rPr>
  </w:style>
  <w:style w:type="paragraph" w:customStyle="1" w:styleId="2fb">
    <w:name w:val="Основной текст с отступом2"/>
    <w:basedOn w:val="ac"/>
    <w:rsid w:val="00B013AB"/>
    <w:pPr>
      <w:spacing w:after="120" w:line="480" w:lineRule="auto"/>
    </w:pPr>
    <w:rPr>
      <w:rFonts w:eastAsia="Times New Roman"/>
      <w:sz w:val="24"/>
      <w:szCs w:val="24"/>
      <w:lang w:eastAsia="ru-RU"/>
    </w:rPr>
  </w:style>
  <w:style w:type="paragraph" w:styleId="affffffd">
    <w:name w:val="Revision"/>
    <w:hidden/>
    <w:rsid w:val="001D7A5E"/>
    <w:rPr>
      <w:rFonts w:ascii="Times New Roman" w:hAnsi="Times New Roman"/>
      <w:sz w:val="22"/>
      <w:szCs w:val="22"/>
      <w:lang w:eastAsia="en-US"/>
    </w:rPr>
  </w:style>
  <w:style w:type="paragraph" w:customStyle="1" w:styleId="10">
    <w:name w:val="нум список 1"/>
    <w:basedOn w:val="ac"/>
    <w:rsid w:val="00B4506A"/>
    <w:pPr>
      <w:numPr>
        <w:numId w:val="4"/>
      </w:numPr>
      <w:spacing w:before="120" w:after="120"/>
      <w:ind w:left="-720"/>
      <w:jc w:val="both"/>
    </w:pPr>
    <w:rPr>
      <w:rFonts w:eastAsia="Times New Roman"/>
      <w:sz w:val="24"/>
      <w:szCs w:val="20"/>
      <w:lang w:eastAsia="ar-SA"/>
    </w:rPr>
  </w:style>
  <w:style w:type="paragraph" w:customStyle="1" w:styleId="1ffb">
    <w:name w:val="марк список 1"/>
    <w:basedOn w:val="ac"/>
    <w:rsid w:val="00B4506A"/>
    <w:pPr>
      <w:tabs>
        <w:tab w:val="left" w:pos="360"/>
      </w:tabs>
      <w:spacing w:before="120" w:after="120"/>
      <w:jc w:val="both"/>
    </w:pPr>
    <w:rPr>
      <w:rFonts w:eastAsia="Times New Roman"/>
      <w:sz w:val="24"/>
      <w:szCs w:val="24"/>
      <w:lang w:eastAsia="ar-SA"/>
    </w:rPr>
  </w:style>
  <w:style w:type="paragraph" w:customStyle="1" w:styleId="affffffe">
    <w:name w:val="основной текст документа"/>
    <w:basedOn w:val="ac"/>
    <w:rsid w:val="00B4506A"/>
    <w:pPr>
      <w:spacing w:before="120" w:after="120"/>
      <w:jc w:val="both"/>
    </w:pPr>
    <w:rPr>
      <w:rFonts w:eastAsia="Times New Roman"/>
      <w:sz w:val="24"/>
      <w:szCs w:val="20"/>
    </w:rPr>
  </w:style>
  <w:style w:type="paragraph" w:customStyle="1" w:styleId="p9">
    <w:name w:val="p9"/>
    <w:basedOn w:val="ac"/>
    <w:rsid w:val="00520867"/>
    <w:pPr>
      <w:spacing w:before="100" w:beforeAutospacing="1" w:after="100" w:afterAutospacing="1"/>
    </w:pPr>
    <w:rPr>
      <w:rFonts w:eastAsia="Times New Roman"/>
      <w:sz w:val="24"/>
      <w:szCs w:val="24"/>
      <w:lang w:eastAsia="ru-RU"/>
    </w:rPr>
  </w:style>
  <w:style w:type="paragraph" w:customStyle="1" w:styleId="p10">
    <w:name w:val="p10"/>
    <w:basedOn w:val="ac"/>
    <w:rsid w:val="00520867"/>
    <w:pPr>
      <w:spacing w:before="100" w:beforeAutospacing="1" w:after="100" w:afterAutospacing="1"/>
    </w:pPr>
    <w:rPr>
      <w:rFonts w:eastAsia="Times New Roman"/>
      <w:sz w:val="24"/>
      <w:szCs w:val="24"/>
      <w:lang w:eastAsia="ru-RU"/>
    </w:rPr>
  </w:style>
  <w:style w:type="paragraph" w:customStyle="1" w:styleId="p5">
    <w:name w:val="p5"/>
    <w:basedOn w:val="ac"/>
    <w:rsid w:val="00520867"/>
    <w:pPr>
      <w:spacing w:before="100" w:beforeAutospacing="1" w:after="100" w:afterAutospacing="1"/>
    </w:pPr>
    <w:rPr>
      <w:rFonts w:eastAsia="Times New Roman"/>
      <w:sz w:val="24"/>
      <w:szCs w:val="24"/>
      <w:lang w:eastAsia="ru-RU"/>
    </w:rPr>
  </w:style>
  <w:style w:type="character" w:customStyle="1" w:styleId="213pt">
    <w:name w:val="Основной текст (2) + 13 pt;Полужирный"/>
    <w:rsid w:val="007E00E3"/>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s12">
    <w:name w:val="s1"/>
    <w:rsid w:val="007F6963"/>
  </w:style>
  <w:style w:type="paragraph" w:customStyle="1" w:styleId="p2">
    <w:name w:val="p2"/>
    <w:basedOn w:val="ac"/>
    <w:rsid w:val="007F6963"/>
    <w:pPr>
      <w:spacing w:before="100" w:beforeAutospacing="1" w:after="100" w:afterAutospacing="1"/>
    </w:pPr>
    <w:rPr>
      <w:rFonts w:eastAsia="Times New Roman"/>
      <w:sz w:val="24"/>
      <w:szCs w:val="24"/>
      <w:lang w:eastAsia="ru-RU"/>
    </w:rPr>
  </w:style>
  <w:style w:type="paragraph" w:customStyle="1" w:styleId="p3">
    <w:name w:val="p3"/>
    <w:basedOn w:val="ac"/>
    <w:rsid w:val="007F6963"/>
    <w:pPr>
      <w:spacing w:before="100" w:beforeAutospacing="1" w:after="100" w:afterAutospacing="1"/>
    </w:pPr>
    <w:rPr>
      <w:rFonts w:eastAsia="Times New Roman"/>
      <w:sz w:val="24"/>
      <w:szCs w:val="24"/>
      <w:lang w:eastAsia="ru-RU"/>
    </w:rPr>
  </w:style>
  <w:style w:type="paragraph" w:customStyle="1" w:styleId="p4">
    <w:name w:val="p4"/>
    <w:basedOn w:val="ac"/>
    <w:rsid w:val="007F6963"/>
    <w:pPr>
      <w:spacing w:before="100" w:beforeAutospacing="1" w:after="100" w:afterAutospacing="1"/>
    </w:pPr>
    <w:rPr>
      <w:rFonts w:eastAsia="Times New Roman"/>
      <w:sz w:val="24"/>
      <w:szCs w:val="24"/>
      <w:lang w:eastAsia="ru-RU"/>
    </w:rPr>
  </w:style>
  <w:style w:type="paragraph" w:customStyle="1" w:styleId="p6">
    <w:name w:val="p6"/>
    <w:basedOn w:val="ac"/>
    <w:rsid w:val="007F6963"/>
    <w:pPr>
      <w:spacing w:before="100" w:beforeAutospacing="1" w:after="100" w:afterAutospacing="1"/>
    </w:pPr>
    <w:rPr>
      <w:rFonts w:eastAsia="Times New Roman"/>
      <w:sz w:val="24"/>
      <w:szCs w:val="24"/>
      <w:lang w:eastAsia="ru-RU"/>
    </w:rPr>
  </w:style>
  <w:style w:type="paragraph" w:customStyle="1" w:styleId="p7">
    <w:name w:val="p7"/>
    <w:basedOn w:val="ac"/>
    <w:rsid w:val="007F6963"/>
    <w:pPr>
      <w:spacing w:before="100" w:beforeAutospacing="1" w:after="100" w:afterAutospacing="1"/>
    </w:pPr>
    <w:rPr>
      <w:rFonts w:eastAsia="Times New Roman"/>
      <w:sz w:val="24"/>
      <w:szCs w:val="24"/>
      <w:lang w:eastAsia="ru-RU"/>
    </w:rPr>
  </w:style>
  <w:style w:type="paragraph" w:customStyle="1" w:styleId="p8">
    <w:name w:val="p8"/>
    <w:basedOn w:val="ac"/>
    <w:rsid w:val="007F6963"/>
    <w:pPr>
      <w:spacing w:before="100" w:beforeAutospacing="1" w:after="100" w:afterAutospacing="1"/>
    </w:pPr>
    <w:rPr>
      <w:rFonts w:eastAsia="Times New Roman"/>
      <w:sz w:val="24"/>
      <w:szCs w:val="24"/>
      <w:lang w:eastAsia="ru-RU"/>
    </w:rPr>
  </w:style>
  <w:style w:type="paragraph" w:customStyle="1" w:styleId="p12">
    <w:name w:val="p12"/>
    <w:basedOn w:val="ac"/>
    <w:rsid w:val="007F6963"/>
    <w:pPr>
      <w:spacing w:before="100" w:beforeAutospacing="1" w:after="100" w:afterAutospacing="1"/>
    </w:pPr>
    <w:rPr>
      <w:rFonts w:eastAsia="Times New Roman"/>
      <w:sz w:val="24"/>
      <w:szCs w:val="24"/>
      <w:lang w:eastAsia="ru-RU"/>
    </w:rPr>
  </w:style>
  <w:style w:type="paragraph" w:customStyle="1" w:styleId="p13">
    <w:name w:val="p13"/>
    <w:basedOn w:val="ac"/>
    <w:rsid w:val="007F6963"/>
    <w:pPr>
      <w:spacing w:before="100" w:beforeAutospacing="1" w:after="100" w:afterAutospacing="1"/>
    </w:pPr>
    <w:rPr>
      <w:rFonts w:eastAsia="Times New Roman"/>
      <w:sz w:val="24"/>
      <w:szCs w:val="24"/>
      <w:lang w:eastAsia="ru-RU"/>
    </w:rPr>
  </w:style>
  <w:style w:type="paragraph" w:customStyle="1" w:styleId="p14">
    <w:name w:val="p14"/>
    <w:basedOn w:val="ac"/>
    <w:rsid w:val="007F6963"/>
    <w:pPr>
      <w:spacing w:before="100" w:beforeAutospacing="1" w:after="100" w:afterAutospacing="1"/>
    </w:pPr>
    <w:rPr>
      <w:rFonts w:eastAsia="Times New Roman"/>
      <w:sz w:val="24"/>
      <w:szCs w:val="24"/>
      <w:lang w:eastAsia="ru-RU"/>
    </w:rPr>
  </w:style>
  <w:style w:type="paragraph" w:customStyle="1" w:styleId="p15">
    <w:name w:val="p15"/>
    <w:basedOn w:val="ac"/>
    <w:rsid w:val="007F6963"/>
    <w:pPr>
      <w:spacing w:before="100" w:beforeAutospacing="1" w:after="100" w:afterAutospacing="1"/>
    </w:pPr>
    <w:rPr>
      <w:rFonts w:eastAsia="Times New Roman"/>
      <w:sz w:val="24"/>
      <w:szCs w:val="24"/>
      <w:lang w:eastAsia="ru-RU"/>
    </w:rPr>
  </w:style>
  <w:style w:type="character" w:customStyle="1" w:styleId="s7">
    <w:name w:val="s7"/>
    <w:rsid w:val="007F6963"/>
  </w:style>
  <w:style w:type="paragraph" w:customStyle="1" w:styleId="p16">
    <w:name w:val="p16"/>
    <w:basedOn w:val="ac"/>
    <w:rsid w:val="007F6963"/>
    <w:pPr>
      <w:spacing w:before="100" w:beforeAutospacing="1" w:after="100" w:afterAutospacing="1"/>
    </w:pPr>
    <w:rPr>
      <w:rFonts w:eastAsia="Times New Roman"/>
      <w:sz w:val="24"/>
      <w:szCs w:val="24"/>
      <w:lang w:eastAsia="ru-RU"/>
    </w:rPr>
  </w:style>
  <w:style w:type="character" w:customStyle="1" w:styleId="s8">
    <w:name w:val="s8"/>
    <w:rsid w:val="007F6963"/>
  </w:style>
  <w:style w:type="paragraph" w:customStyle="1" w:styleId="p17">
    <w:name w:val="p17"/>
    <w:basedOn w:val="ac"/>
    <w:rsid w:val="007F6963"/>
    <w:pPr>
      <w:spacing w:before="100" w:beforeAutospacing="1" w:after="100" w:afterAutospacing="1"/>
    </w:pPr>
    <w:rPr>
      <w:rFonts w:eastAsia="Times New Roman"/>
      <w:sz w:val="24"/>
      <w:szCs w:val="24"/>
      <w:lang w:eastAsia="ru-RU"/>
    </w:rPr>
  </w:style>
  <w:style w:type="character" w:customStyle="1" w:styleId="s9">
    <w:name w:val="s9"/>
    <w:rsid w:val="007F6963"/>
  </w:style>
  <w:style w:type="paragraph" w:customStyle="1" w:styleId="p18">
    <w:name w:val="p18"/>
    <w:basedOn w:val="ac"/>
    <w:rsid w:val="007F6963"/>
    <w:pPr>
      <w:spacing w:before="100" w:beforeAutospacing="1" w:after="100" w:afterAutospacing="1"/>
    </w:pPr>
    <w:rPr>
      <w:rFonts w:eastAsia="Times New Roman"/>
      <w:sz w:val="24"/>
      <w:szCs w:val="24"/>
      <w:lang w:eastAsia="ru-RU"/>
    </w:rPr>
  </w:style>
  <w:style w:type="paragraph" w:customStyle="1" w:styleId="afffffff">
    <w:name w:val="Для внутренних документов ПНР"/>
    <w:basedOn w:val="14"/>
    <w:link w:val="afffffff0"/>
    <w:qFormat/>
    <w:rsid w:val="00D039A5"/>
    <w:pPr>
      <w:keepLines/>
      <w:spacing w:before="480" w:after="0" w:line="276" w:lineRule="auto"/>
      <w:ind w:left="1134"/>
    </w:pPr>
    <w:rPr>
      <w:rFonts w:ascii="Arial Black" w:hAnsi="Arial Black"/>
      <w:color w:val="365F91"/>
      <w:kern w:val="28"/>
      <w:sz w:val="52"/>
      <w:szCs w:val="24"/>
      <w:lang w:eastAsia="ru-RU"/>
    </w:rPr>
  </w:style>
  <w:style w:type="character" w:customStyle="1" w:styleId="afffffff0">
    <w:name w:val="Для внутренних документов ПНР Знак"/>
    <w:link w:val="afffffff"/>
    <w:rsid w:val="00D039A5"/>
    <w:rPr>
      <w:rFonts w:ascii="Arial Black" w:eastAsia="Times New Roman" w:hAnsi="Arial Black"/>
      <w:b/>
      <w:bCs/>
      <w:color w:val="365F91"/>
      <w:kern w:val="28"/>
      <w:sz w:val="52"/>
      <w:szCs w:val="24"/>
    </w:rPr>
  </w:style>
  <w:style w:type="paragraph" w:customStyle="1" w:styleId="1ffc">
    <w:name w:val="Номер1"/>
    <w:basedOn w:val="affa"/>
    <w:rsid w:val="00D039A5"/>
    <w:pPr>
      <w:widowControl w:val="0"/>
      <w:numPr>
        <w:ilvl w:val="1"/>
      </w:numPr>
      <w:tabs>
        <w:tab w:val="left" w:pos="357"/>
      </w:tabs>
      <w:adjustRightInd w:val="0"/>
      <w:spacing w:before="40" w:after="40" w:line="360" w:lineRule="atLeast"/>
      <w:ind w:left="357" w:hanging="357"/>
      <w:textAlignment w:val="baseline"/>
    </w:pPr>
    <w:rPr>
      <w:rFonts w:eastAsia="Times New Roman" w:cs="Times New Roman"/>
      <w:color w:val="auto"/>
      <w:sz w:val="22"/>
      <w:szCs w:val="20"/>
      <w:lang w:val="ru-RU" w:eastAsia="ru-RU" w:bidi="ar-SA"/>
    </w:rPr>
  </w:style>
  <w:style w:type="paragraph" w:customStyle="1" w:styleId="2fc">
    <w:name w:val="Номер2"/>
    <w:basedOn w:val="ac"/>
    <w:rsid w:val="00D039A5"/>
    <w:pPr>
      <w:widowControl w:val="0"/>
      <w:numPr>
        <w:ilvl w:val="2"/>
      </w:numPr>
      <w:tabs>
        <w:tab w:val="left" w:pos="851"/>
      </w:tabs>
      <w:adjustRightInd w:val="0"/>
      <w:spacing w:before="40" w:after="40" w:line="360" w:lineRule="atLeast"/>
      <w:ind w:left="850" w:hanging="493"/>
      <w:jc w:val="both"/>
      <w:textAlignment w:val="baseline"/>
    </w:pPr>
    <w:rPr>
      <w:rFonts w:eastAsia="Times New Roman"/>
      <w:szCs w:val="20"/>
      <w:lang w:eastAsia="ru-RU"/>
    </w:rPr>
  </w:style>
  <w:style w:type="paragraph" w:customStyle="1" w:styleId="afffffff1">
    <w:name w:val="Знак Знак Знак Знак Знак Знак Знак Знак Знак Знак Знак Знак Знак Знак Знак Знак Знак Знак"/>
    <w:basedOn w:val="ac"/>
    <w:rsid w:val="00D039A5"/>
    <w:pPr>
      <w:widowControl w:val="0"/>
      <w:adjustRightInd w:val="0"/>
      <w:spacing w:after="160" w:line="240" w:lineRule="exact"/>
      <w:jc w:val="both"/>
      <w:textAlignment w:val="baseline"/>
    </w:pPr>
    <w:rPr>
      <w:rFonts w:ascii="Verdana" w:eastAsia="Times New Roman" w:hAnsi="Verdana"/>
      <w:sz w:val="24"/>
      <w:szCs w:val="24"/>
      <w:lang w:val="en-US"/>
    </w:rPr>
  </w:style>
  <w:style w:type="paragraph" w:customStyle="1" w:styleId="Heading">
    <w:name w:val="Heading"/>
    <w:uiPriority w:val="99"/>
    <w:rsid w:val="00D039A5"/>
    <w:pPr>
      <w:widowControl w:val="0"/>
      <w:adjustRightInd w:val="0"/>
      <w:spacing w:line="360" w:lineRule="atLeast"/>
      <w:jc w:val="both"/>
      <w:textAlignment w:val="baseline"/>
    </w:pPr>
    <w:rPr>
      <w:rFonts w:ascii="Arial" w:eastAsia="Times New Roman" w:hAnsi="Arial" w:cs="Arial"/>
      <w:b/>
      <w:bCs/>
      <w:sz w:val="22"/>
      <w:szCs w:val="22"/>
    </w:rPr>
  </w:style>
  <w:style w:type="paragraph" w:customStyle="1" w:styleId="afffffff2">
    <w:name w:val="Отчет Знак"/>
    <w:basedOn w:val="ac"/>
    <w:rsid w:val="00D039A5"/>
    <w:pPr>
      <w:widowControl w:val="0"/>
      <w:adjustRightInd w:val="0"/>
      <w:spacing w:line="360" w:lineRule="auto"/>
      <w:ind w:firstLine="567"/>
      <w:jc w:val="both"/>
      <w:textAlignment w:val="baseline"/>
    </w:pPr>
    <w:rPr>
      <w:rFonts w:eastAsia="Times New Roman"/>
      <w:sz w:val="26"/>
      <w:szCs w:val="24"/>
      <w:lang w:eastAsia="ru-RU"/>
    </w:rPr>
  </w:style>
  <w:style w:type="paragraph" w:customStyle="1" w:styleId="1ffd">
    <w:name w:val="Знак Знак Знак Знак Знак Знак1 Знак Знак Знак"/>
    <w:basedOn w:val="ac"/>
    <w:rsid w:val="00D039A5"/>
    <w:pPr>
      <w:widowControl w:val="0"/>
      <w:adjustRightInd w:val="0"/>
      <w:spacing w:after="160" w:line="240" w:lineRule="exact"/>
      <w:jc w:val="both"/>
      <w:textAlignment w:val="baseline"/>
    </w:pPr>
    <w:rPr>
      <w:rFonts w:ascii="Verdana" w:eastAsia="Times New Roman" w:hAnsi="Verdana"/>
      <w:sz w:val="24"/>
      <w:szCs w:val="24"/>
      <w:lang w:val="en-US"/>
    </w:rPr>
  </w:style>
  <w:style w:type="paragraph" w:customStyle="1" w:styleId="a8">
    <w:name w:val="Город и год разработки"/>
    <w:basedOn w:val="ac"/>
    <w:rsid w:val="00D039A5"/>
    <w:pPr>
      <w:widowControl w:val="0"/>
      <w:numPr>
        <w:numId w:val="5"/>
      </w:numPr>
      <w:tabs>
        <w:tab w:val="clear" w:pos="1080"/>
      </w:tabs>
      <w:adjustRightInd w:val="0"/>
      <w:spacing w:line="360" w:lineRule="atLeast"/>
      <w:ind w:left="0" w:firstLine="0"/>
      <w:jc w:val="center"/>
      <w:textAlignment w:val="baseline"/>
    </w:pPr>
    <w:rPr>
      <w:rFonts w:ascii="Arial" w:eastAsia="Times New Roman" w:hAnsi="Arial" w:cs="Arial"/>
      <w:b/>
      <w:color w:val="000080"/>
      <w:sz w:val="24"/>
      <w:szCs w:val="20"/>
      <w:lang w:eastAsia="ru-RU"/>
    </w:rPr>
  </w:style>
  <w:style w:type="paragraph" w:customStyle="1" w:styleId="afffffff3">
    <w:name w:val="Знак Знак Знак Знак Знак Знак Знак Знак Знак Знак Знак Знак Знак Знак Знак Знак Знак Знак Знак Знак Знак Знак Знак Знак"/>
    <w:basedOn w:val="ac"/>
    <w:rsid w:val="00D039A5"/>
    <w:pPr>
      <w:widowControl w:val="0"/>
      <w:adjustRightInd w:val="0"/>
      <w:spacing w:after="160" w:line="240" w:lineRule="exact"/>
      <w:jc w:val="both"/>
      <w:textAlignment w:val="baseline"/>
    </w:pPr>
    <w:rPr>
      <w:rFonts w:ascii="Verdana" w:eastAsia="Times New Roman" w:hAnsi="Verdana"/>
      <w:sz w:val="24"/>
      <w:szCs w:val="24"/>
      <w:lang w:val="en-US"/>
    </w:rPr>
  </w:style>
  <w:style w:type="paragraph" w:customStyle="1" w:styleId="1ffe">
    <w:name w:val="текст1"/>
    <w:rsid w:val="00D039A5"/>
    <w:pPr>
      <w:widowControl w:val="0"/>
      <w:autoSpaceDE w:val="0"/>
      <w:autoSpaceDN w:val="0"/>
      <w:adjustRightInd w:val="0"/>
      <w:spacing w:line="360" w:lineRule="atLeast"/>
      <w:ind w:firstLine="397"/>
      <w:jc w:val="both"/>
      <w:textAlignment w:val="baseline"/>
    </w:pPr>
    <w:rPr>
      <w:rFonts w:ascii="SchoolBookC" w:eastAsia="Times New Roman" w:hAnsi="SchoolBookC" w:cs="SchoolBookC"/>
      <w:sz w:val="24"/>
      <w:szCs w:val="24"/>
    </w:rPr>
  </w:style>
  <w:style w:type="character" w:customStyle="1" w:styleId="212">
    <w:name w:val="Заголовок 2 Знак1"/>
    <w:aliases w:val="Раздел Знак,карт Знак,H2 Знак,Numbered text 3 Знак,2 headline Знак,h Знак,headline Знак,h2 Знак,2 Знак,(подраздел) Знак,Reset numbering Знак,Заголовок 2 Знак Знак,H21 Знак,H22 Знак,H23 Знак,H24 Знак,H211 Знак,H25 Знак,H212 Знак"/>
    <w:rsid w:val="00D039A5"/>
    <w:rPr>
      <w:b/>
      <w:color w:val="800000"/>
      <w:sz w:val="24"/>
    </w:rPr>
  </w:style>
  <w:style w:type="character" w:customStyle="1" w:styleId="ep">
    <w:name w:val="ep"/>
    <w:rsid w:val="00D039A5"/>
    <w:rPr>
      <w:shd w:val="clear" w:color="auto" w:fill="E2E2D9"/>
    </w:rPr>
  </w:style>
  <w:style w:type="numbering" w:customStyle="1" w:styleId="111">
    <w:name w:val="Стиль111"/>
    <w:uiPriority w:val="99"/>
    <w:rsid w:val="00D039A5"/>
    <w:pPr>
      <w:numPr>
        <w:numId w:val="6"/>
      </w:numPr>
    </w:pPr>
  </w:style>
  <w:style w:type="numbering" w:customStyle="1" w:styleId="1111">
    <w:name w:val="Стиль1111"/>
    <w:uiPriority w:val="99"/>
    <w:rsid w:val="00D039A5"/>
    <w:pPr>
      <w:numPr>
        <w:numId w:val="8"/>
      </w:numPr>
    </w:pPr>
  </w:style>
  <w:style w:type="numbering" w:customStyle="1" w:styleId="12">
    <w:name w:val="Стиль12"/>
    <w:uiPriority w:val="99"/>
    <w:rsid w:val="00D039A5"/>
    <w:pPr>
      <w:numPr>
        <w:numId w:val="7"/>
      </w:numPr>
    </w:pPr>
  </w:style>
  <w:style w:type="table" w:customStyle="1" w:styleId="2fd">
    <w:name w:val="Сетка таблицы2"/>
    <w:basedOn w:val="ae"/>
    <w:next w:val="af0"/>
    <w:uiPriority w:val="39"/>
    <w:rsid w:val="00D039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3">
    <w:name w:val="Сетка таблицы3"/>
    <w:basedOn w:val="ae"/>
    <w:next w:val="af0"/>
    <w:uiPriority w:val="39"/>
    <w:rsid w:val="00D039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fe">
    <w:name w:val="Нет списка2"/>
    <w:next w:val="af"/>
    <w:uiPriority w:val="99"/>
    <w:semiHidden/>
    <w:unhideWhenUsed/>
    <w:rsid w:val="00D039A5"/>
  </w:style>
  <w:style w:type="table" w:customStyle="1" w:styleId="47">
    <w:name w:val="Сетка таблицы4"/>
    <w:basedOn w:val="ae"/>
    <w:next w:val="af0"/>
    <w:uiPriority w:val="59"/>
    <w:rsid w:val="00D039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f4">
    <w:name w:val="Нет списка3"/>
    <w:next w:val="af"/>
    <w:uiPriority w:val="99"/>
    <w:semiHidden/>
    <w:unhideWhenUsed/>
    <w:rsid w:val="00D039A5"/>
  </w:style>
  <w:style w:type="table" w:customStyle="1" w:styleId="55">
    <w:name w:val="Сетка таблицы5"/>
    <w:basedOn w:val="ae"/>
    <w:next w:val="af0"/>
    <w:uiPriority w:val="59"/>
    <w:rsid w:val="00D039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8">
    <w:name w:val="Нет списка4"/>
    <w:next w:val="af"/>
    <w:uiPriority w:val="99"/>
    <w:semiHidden/>
    <w:rsid w:val="00D039A5"/>
  </w:style>
  <w:style w:type="numbering" w:customStyle="1" w:styleId="56">
    <w:name w:val="Нет списка5"/>
    <w:next w:val="af"/>
    <w:uiPriority w:val="99"/>
    <w:semiHidden/>
    <w:rsid w:val="00D039A5"/>
  </w:style>
  <w:style w:type="paragraph" w:customStyle="1" w:styleId="afffffff4">
    <w:name w:val="Постановление"/>
    <w:basedOn w:val="ac"/>
    <w:rsid w:val="00D039A5"/>
    <w:pPr>
      <w:spacing w:line="360" w:lineRule="atLeast"/>
      <w:jc w:val="center"/>
    </w:pPr>
    <w:rPr>
      <w:rFonts w:eastAsia="Times New Roman"/>
      <w:spacing w:val="6"/>
      <w:sz w:val="32"/>
      <w:szCs w:val="20"/>
      <w:lang w:eastAsia="ru-RU"/>
    </w:rPr>
  </w:style>
  <w:style w:type="paragraph" w:customStyle="1" w:styleId="2ff">
    <w:name w:val="Вертикальный отступ 2"/>
    <w:basedOn w:val="ac"/>
    <w:rsid w:val="00D039A5"/>
    <w:pPr>
      <w:jc w:val="center"/>
    </w:pPr>
    <w:rPr>
      <w:rFonts w:eastAsia="Times New Roman"/>
      <w:b/>
      <w:sz w:val="32"/>
      <w:szCs w:val="20"/>
      <w:lang w:eastAsia="ru-RU"/>
    </w:rPr>
  </w:style>
  <w:style w:type="paragraph" w:customStyle="1" w:styleId="1fff">
    <w:name w:val="Вертикальный отступ 1"/>
    <w:basedOn w:val="ac"/>
    <w:rsid w:val="00D039A5"/>
    <w:pPr>
      <w:jc w:val="center"/>
    </w:pPr>
    <w:rPr>
      <w:rFonts w:eastAsia="Times New Roman"/>
      <w:sz w:val="28"/>
      <w:szCs w:val="20"/>
      <w:lang w:val="en-US" w:eastAsia="ru-RU"/>
    </w:rPr>
  </w:style>
  <w:style w:type="paragraph" w:customStyle="1" w:styleId="afffffff5">
    <w:name w:val="Номер"/>
    <w:basedOn w:val="ac"/>
    <w:rsid w:val="00D039A5"/>
    <w:pPr>
      <w:spacing w:before="60" w:after="60"/>
      <w:jc w:val="center"/>
    </w:pPr>
    <w:rPr>
      <w:rFonts w:eastAsia="Times New Roman"/>
      <w:sz w:val="28"/>
      <w:szCs w:val="20"/>
      <w:lang w:eastAsia="ru-RU"/>
    </w:rPr>
  </w:style>
  <w:style w:type="numbering" w:customStyle="1" w:styleId="63">
    <w:name w:val="Нет списка6"/>
    <w:next w:val="af"/>
    <w:semiHidden/>
    <w:rsid w:val="00D039A5"/>
  </w:style>
  <w:style w:type="paragraph" w:styleId="49">
    <w:name w:val="toc 4"/>
    <w:basedOn w:val="ac"/>
    <w:next w:val="ac"/>
    <w:autoRedefine/>
    <w:uiPriority w:val="99"/>
    <w:unhideWhenUsed/>
    <w:rsid w:val="00D039A5"/>
    <w:pPr>
      <w:spacing w:after="100" w:line="276" w:lineRule="auto"/>
      <w:ind w:left="660"/>
    </w:pPr>
    <w:rPr>
      <w:rFonts w:ascii="Calibri" w:eastAsia="Times New Roman" w:hAnsi="Calibri"/>
      <w:lang w:eastAsia="ru-RU"/>
    </w:rPr>
  </w:style>
  <w:style w:type="paragraph" w:styleId="57">
    <w:name w:val="toc 5"/>
    <w:basedOn w:val="ac"/>
    <w:next w:val="ac"/>
    <w:autoRedefine/>
    <w:uiPriority w:val="99"/>
    <w:unhideWhenUsed/>
    <w:rsid w:val="00D039A5"/>
    <w:pPr>
      <w:spacing w:after="100" w:line="276" w:lineRule="auto"/>
      <w:ind w:left="880"/>
    </w:pPr>
    <w:rPr>
      <w:rFonts w:ascii="Calibri" w:eastAsia="Times New Roman" w:hAnsi="Calibri"/>
      <w:lang w:eastAsia="ru-RU"/>
    </w:rPr>
  </w:style>
  <w:style w:type="paragraph" w:styleId="64">
    <w:name w:val="toc 6"/>
    <w:basedOn w:val="ac"/>
    <w:next w:val="ac"/>
    <w:autoRedefine/>
    <w:uiPriority w:val="99"/>
    <w:unhideWhenUsed/>
    <w:rsid w:val="00D039A5"/>
    <w:pPr>
      <w:spacing w:after="100" w:line="276" w:lineRule="auto"/>
      <w:ind w:left="1100"/>
    </w:pPr>
    <w:rPr>
      <w:rFonts w:ascii="Calibri" w:eastAsia="Times New Roman" w:hAnsi="Calibri"/>
      <w:lang w:eastAsia="ru-RU"/>
    </w:rPr>
  </w:style>
  <w:style w:type="paragraph" w:styleId="73">
    <w:name w:val="toc 7"/>
    <w:basedOn w:val="ac"/>
    <w:next w:val="ac"/>
    <w:autoRedefine/>
    <w:uiPriority w:val="99"/>
    <w:unhideWhenUsed/>
    <w:rsid w:val="00D039A5"/>
    <w:pPr>
      <w:spacing w:after="100" w:line="276" w:lineRule="auto"/>
      <w:ind w:left="1320"/>
    </w:pPr>
    <w:rPr>
      <w:rFonts w:ascii="Calibri" w:eastAsia="Times New Roman" w:hAnsi="Calibri"/>
      <w:lang w:eastAsia="ru-RU"/>
    </w:rPr>
  </w:style>
  <w:style w:type="paragraph" w:styleId="81">
    <w:name w:val="toc 8"/>
    <w:basedOn w:val="ac"/>
    <w:next w:val="ac"/>
    <w:autoRedefine/>
    <w:uiPriority w:val="99"/>
    <w:unhideWhenUsed/>
    <w:rsid w:val="00D039A5"/>
    <w:pPr>
      <w:spacing w:after="100" w:line="276" w:lineRule="auto"/>
      <w:ind w:left="1540"/>
    </w:pPr>
    <w:rPr>
      <w:rFonts w:ascii="Calibri" w:eastAsia="Times New Roman" w:hAnsi="Calibri"/>
      <w:lang w:eastAsia="ru-RU"/>
    </w:rPr>
  </w:style>
  <w:style w:type="paragraph" w:styleId="91">
    <w:name w:val="toc 9"/>
    <w:basedOn w:val="ac"/>
    <w:next w:val="ac"/>
    <w:autoRedefine/>
    <w:uiPriority w:val="99"/>
    <w:unhideWhenUsed/>
    <w:rsid w:val="00D039A5"/>
    <w:pPr>
      <w:spacing w:after="100" w:line="276" w:lineRule="auto"/>
      <w:ind w:left="1760"/>
    </w:pPr>
    <w:rPr>
      <w:rFonts w:ascii="Calibri" w:eastAsia="Times New Roman" w:hAnsi="Calibri"/>
      <w:lang w:eastAsia="ru-RU"/>
    </w:rPr>
  </w:style>
  <w:style w:type="paragraph" w:customStyle="1" w:styleId="font7">
    <w:name w:val="font7"/>
    <w:basedOn w:val="ac"/>
    <w:uiPriority w:val="99"/>
    <w:rsid w:val="00D039A5"/>
    <w:pPr>
      <w:spacing w:before="100" w:beforeAutospacing="1" w:after="100" w:afterAutospacing="1"/>
    </w:pPr>
    <w:rPr>
      <w:rFonts w:eastAsia="Times New Roman"/>
      <w:b/>
      <w:bCs/>
      <w:color w:val="000000"/>
      <w:sz w:val="20"/>
      <w:szCs w:val="20"/>
      <w:lang w:eastAsia="ru-RU"/>
    </w:rPr>
  </w:style>
  <w:style w:type="paragraph" w:customStyle="1" w:styleId="font8">
    <w:name w:val="font8"/>
    <w:basedOn w:val="ac"/>
    <w:uiPriority w:val="99"/>
    <w:rsid w:val="00D039A5"/>
    <w:pPr>
      <w:spacing w:before="100" w:beforeAutospacing="1" w:after="100" w:afterAutospacing="1"/>
    </w:pPr>
    <w:rPr>
      <w:rFonts w:ascii="Verdana" w:eastAsia="Times New Roman" w:hAnsi="Verdana"/>
      <w:color w:val="000000"/>
      <w:sz w:val="20"/>
      <w:szCs w:val="20"/>
      <w:lang w:eastAsia="ru-RU"/>
    </w:rPr>
  </w:style>
  <w:style w:type="paragraph" w:customStyle="1" w:styleId="font9">
    <w:name w:val="font9"/>
    <w:basedOn w:val="ac"/>
    <w:rsid w:val="00D039A5"/>
    <w:pPr>
      <w:spacing w:before="100" w:beforeAutospacing="1" w:after="100" w:afterAutospacing="1"/>
    </w:pPr>
    <w:rPr>
      <w:rFonts w:eastAsia="Times New Roman"/>
      <w:color w:val="FF0000"/>
      <w:sz w:val="20"/>
      <w:szCs w:val="20"/>
      <w:lang w:eastAsia="ru-RU"/>
    </w:rPr>
  </w:style>
  <w:style w:type="paragraph" w:customStyle="1" w:styleId="font10">
    <w:name w:val="font10"/>
    <w:basedOn w:val="ac"/>
    <w:rsid w:val="00D039A5"/>
    <w:pPr>
      <w:spacing w:before="100" w:beforeAutospacing="1" w:after="100" w:afterAutospacing="1"/>
    </w:pPr>
    <w:rPr>
      <w:rFonts w:eastAsia="Times New Roman"/>
      <w:color w:val="000000"/>
      <w:sz w:val="20"/>
      <w:szCs w:val="20"/>
      <w:lang w:eastAsia="ru-RU"/>
    </w:rPr>
  </w:style>
  <w:style w:type="paragraph" w:customStyle="1" w:styleId="font11">
    <w:name w:val="font11"/>
    <w:basedOn w:val="ac"/>
    <w:rsid w:val="00D039A5"/>
    <w:pPr>
      <w:spacing w:before="100" w:beforeAutospacing="1" w:after="100" w:afterAutospacing="1"/>
    </w:pPr>
    <w:rPr>
      <w:rFonts w:eastAsia="Times New Roman"/>
      <w:b/>
      <w:bCs/>
      <w:color w:val="000000"/>
      <w:sz w:val="20"/>
      <w:szCs w:val="20"/>
      <w:lang w:eastAsia="ru-RU"/>
    </w:rPr>
  </w:style>
  <w:style w:type="paragraph" w:customStyle="1" w:styleId="font12">
    <w:name w:val="font12"/>
    <w:basedOn w:val="ac"/>
    <w:rsid w:val="00D039A5"/>
    <w:pPr>
      <w:spacing w:before="100" w:beforeAutospacing="1" w:after="100" w:afterAutospacing="1"/>
    </w:pPr>
    <w:rPr>
      <w:rFonts w:eastAsia="Times New Roman"/>
      <w:color w:val="333333"/>
      <w:sz w:val="20"/>
      <w:szCs w:val="20"/>
      <w:lang w:eastAsia="ru-RU"/>
    </w:rPr>
  </w:style>
  <w:style w:type="paragraph" w:customStyle="1" w:styleId="font13">
    <w:name w:val="font13"/>
    <w:basedOn w:val="ac"/>
    <w:rsid w:val="00D039A5"/>
    <w:pPr>
      <w:spacing w:before="100" w:beforeAutospacing="1" w:after="100" w:afterAutospacing="1"/>
    </w:pPr>
    <w:rPr>
      <w:rFonts w:eastAsia="Times New Roman"/>
      <w:color w:val="2F2F2F"/>
      <w:sz w:val="20"/>
      <w:szCs w:val="20"/>
      <w:lang w:eastAsia="ru-RU"/>
    </w:rPr>
  </w:style>
  <w:style w:type="paragraph" w:customStyle="1" w:styleId="font14">
    <w:name w:val="font14"/>
    <w:basedOn w:val="ac"/>
    <w:rsid w:val="00D039A5"/>
    <w:pPr>
      <w:spacing w:before="100" w:beforeAutospacing="1" w:after="100" w:afterAutospacing="1"/>
    </w:pPr>
    <w:rPr>
      <w:rFonts w:ascii="Calibri" w:eastAsia="Times New Roman" w:hAnsi="Calibri"/>
      <w:color w:val="000000"/>
      <w:sz w:val="20"/>
      <w:szCs w:val="20"/>
      <w:lang w:eastAsia="ru-RU"/>
    </w:rPr>
  </w:style>
  <w:style w:type="numbering" w:customStyle="1" w:styleId="74">
    <w:name w:val="Нет списка7"/>
    <w:next w:val="af"/>
    <w:uiPriority w:val="99"/>
    <w:semiHidden/>
    <w:unhideWhenUsed/>
    <w:rsid w:val="00D039A5"/>
  </w:style>
  <w:style w:type="numbering" w:customStyle="1" w:styleId="82">
    <w:name w:val="Нет списка8"/>
    <w:next w:val="af"/>
    <w:uiPriority w:val="99"/>
    <w:semiHidden/>
    <w:unhideWhenUsed/>
    <w:rsid w:val="00D039A5"/>
  </w:style>
  <w:style w:type="table" w:customStyle="1" w:styleId="65">
    <w:name w:val="Сетка таблицы6"/>
    <w:basedOn w:val="ae"/>
    <w:next w:val="af0"/>
    <w:uiPriority w:val="59"/>
    <w:rsid w:val="00D039A5"/>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3f5">
    <w:name w:val="Знак Знак3 Знак Знак Знак Знак Знак Знак Знак"/>
    <w:basedOn w:val="ac"/>
    <w:rsid w:val="00D039A5"/>
    <w:rPr>
      <w:rFonts w:ascii="Verdana" w:eastAsia="Times New Roman" w:hAnsi="Verdana" w:cs="Verdana"/>
      <w:sz w:val="20"/>
      <w:szCs w:val="20"/>
      <w:lang w:val="en-US"/>
    </w:rPr>
  </w:style>
  <w:style w:type="paragraph" w:customStyle="1" w:styleId="222">
    <w:name w:val="Знак2 Знак Знак Знак2 Знак Знак Знак Знак Знак Знак Знак Знак Знак"/>
    <w:basedOn w:val="ac"/>
    <w:rsid w:val="00D039A5"/>
    <w:pPr>
      <w:spacing w:after="160" w:line="240" w:lineRule="exact"/>
    </w:pPr>
    <w:rPr>
      <w:rFonts w:ascii="Verdana" w:eastAsia="Times New Roman" w:hAnsi="Verdana" w:cs="Verdana"/>
      <w:sz w:val="20"/>
      <w:szCs w:val="20"/>
      <w:lang w:val="en-US"/>
    </w:rPr>
  </w:style>
  <w:style w:type="paragraph" w:customStyle="1" w:styleId="114">
    <w:name w:val="Знак Знак Знак1 Знак Знак Знак Знак Знак Знак1 Знак Знак Знак Знак"/>
    <w:basedOn w:val="ac"/>
    <w:rsid w:val="00D039A5"/>
    <w:pPr>
      <w:spacing w:before="100" w:beforeAutospacing="1" w:after="100" w:afterAutospacing="1"/>
      <w:ind w:firstLine="720"/>
      <w:jc w:val="both"/>
    </w:pPr>
    <w:rPr>
      <w:rFonts w:ascii="Tahoma" w:eastAsia="Times New Roman" w:hAnsi="Tahoma"/>
      <w:sz w:val="20"/>
      <w:szCs w:val="20"/>
      <w:lang w:val="en-US"/>
    </w:rPr>
  </w:style>
  <w:style w:type="paragraph" w:customStyle="1" w:styleId="1Char1CharCharCharChar">
    <w:name w:val="Знак Знак1 Char Знак Знак1 Char Char Char Char"/>
    <w:basedOn w:val="ac"/>
    <w:rsid w:val="00D039A5"/>
    <w:pPr>
      <w:tabs>
        <w:tab w:val="left" w:pos="2160"/>
      </w:tabs>
      <w:spacing w:before="120" w:line="240" w:lineRule="exact"/>
      <w:jc w:val="both"/>
    </w:pPr>
    <w:rPr>
      <w:rFonts w:eastAsia="Times New Roman"/>
      <w:noProof/>
      <w:sz w:val="24"/>
      <w:szCs w:val="24"/>
      <w:lang w:val="en-US" w:eastAsia="ru-RU"/>
    </w:rPr>
  </w:style>
  <w:style w:type="paragraph" w:customStyle="1" w:styleId="1fff0">
    <w:name w:val="Знак Знак1 Знак Знак Знак Знак Знак Знак"/>
    <w:basedOn w:val="ac"/>
    <w:rsid w:val="00D039A5"/>
    <w:pPr>
      <w:widowControl w:val="0"/>
      <w:adjustRightInd w:val="0"/>
      <w:spacing w:after="160" w:line="240" w:lineRule="exact"/>
      <w:jc w:val="right"/>
    </w:pPr>
    <w:rPr>
      <w:rFonts w:eastAsia="Times New Roman"/>
      <w:sz w:val="20"/>
      <w:szCs w:val="20"/>
      <w:lang w:val="en-GB"/>
    </w:rPr>
  </w:style>
  <w:style w:type="paragraph" w:customStyle="1" w:styleId="righpt">
    <w:name w:val="righpt"/>
    <w:basedOn w:val="ac"/>
    <w:rsid w:val="00D039A5"/>
    <w:pPr>
      <w:spacing w:before="100" w:beforeAutospacing="1" w:after="100" w:afterAutospacing="1"/>
    </w:pPr>
    <w:rPr>
      <w:rFonts w:eastAsia="Times New Roman"/>
      <w:sz w:val="24"/>
      <w:szCs w:val="24"/>
      <w:lang w:eastAsia="ru-RU"/>
    </w:rPr>
  </w:style>
  <w:style w:type="paragraph" w:customStyle="1" w:styleId="conscell">
    <w:name w:val="conscell"/>
    <w:basedOn w:val="ac"/>
    <w:rsid w:val="00D039A5"/>
    <w:pPr>
      <w:spacing w:before="100" w:beforeAutospacing="1" w:after="100" w:afterAutospacing="1"/>
    </w:pPr>
    <w:rPr>
      <w:rFonts w:eastAsia="Times New Roman"/>
      <w:sz w:val="24"/>
      <w:szCs w:val="24"/>
      <w:lang w:eastAsia="ru-RU"/>
    </w:rPr>
  </w:style>
  <w:style w:type="numbering" w:customStyle="1" w:styleId="92">
    <w:name w:val="Нет списка9"/>
    <w:next w:val="af"/>
    <w:uiPriority w:val="99"/>
    <w:semiHidden/>
    <w:unhideWhenUsed/>
    <w:rsid w:val="00D039A5"/>
  </w:style>
  <w:style w:type="table" w:customStyle="1" w:styleId="75">
    <w:name w:val="Сетка таблицы7"/>
    <w:basedOn w:val="ae"/>
    <w:next w:val="af0"/>
    <w:uiPriority w:val="59"/>
    <w:rsid w:val="00D039A5"/>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fff1">
    <w:name w:val="Заголовок оглавления1"/>
    <w:basedOn w:val="14"/>
    <w:next w:val="ac"/>
    <w:semiHidden/>
    <w:rsid w:val="00D039A5"/>
    <w:pPr>
      <w:keepLines/>
      <w:spacing w:before="480" w:after="0" w:line="276" w:lineRule="auto"/>
      <w:outlineLvl w:val="9"/>
    </w:pPr>
    <w:rPr>
      <w:rFonts w:ascii="Cambria" w:eastAsia="Calibri" w:hAnsi="Cambria"/>
      <w:color w:val="365F91"/>
      <w:kern w:val="0"/>
      <w:sz w:val="28"/>
      <w:szCs w:val="28"/>
      <w:lang w:eastAsia="ru-RU"/>
    </w:rPr>
  </w:style>
  <w:style w:type="table" w:customStyle="1" w:styleId="83">
    <w:name w:val="Сетка таблицы8"/>
    <w:basedOn w:val="ae"/>
    <w:next w:val="af0"/>
    <w:uiPriority w:val="59"/>
    <w:rsid w:val="00D039A5"/>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0">
    <w:name w:val="Нет списка10"/>
    <w:next w:val="af"/>
    <w:uiPriority w:val="99"/>
    <w:semiHidden/>
    <w:unhideWhenUsed/>
    <w:rsid w:val="00D039A5"/>
  </w:style>
  <w:style w:type="paragraph" w:customStyle="1" w:styleId="afffffff6">
    <w:name w:val="Обычный (паспорт)"/>
    <w:basedOn w:val="ac"/>
    <w:rsid w:val="00D039A5"/>
    <w:pPr>
      <w:spacing w:before="120"/>
      <w:jc w:val="both"/>
    </w:pPr>
    <w:rPr>
      <w:rFonts w:eastAsia="Times New Roman"/>
      <w:sz w:val="28"/>
      <w:szCs w:val="28"/>
      <w:lang w:eastAsia="ru-RU"/>
    </w:rPr>
  </w:style>
  <w:style w:type="paragraph" w:customStyle="1" w:styleId="afffffff7">
    <w:name w:val="Обычный в таблице"/>
    <w:basedOn w:val="ac"/>
    <w:rsid w:val="00D039A5"/>
    <w:rPr>
      <w:rFonts w:eastAsia="Times New Roman"/>
      <w:lang w:eastAsia="ru-RU"/>
    </w:rPr>
  </w:style>
  <w:style w:type="paragraph" w:customStyle="1" w:styleId="1fff2">
    <w:name w:val="Знак Знак Знак Знак Знак Знак1"/>
    <w:basedOn w:val="ac"/>
    <w:rsid w:val="00D039A5"/>
    <w:pPr>
      <w:spacing w:before="100" w:beforeAutospacing="1" w:after="100" w:afterAutospacing="1"/>
      <w:jc w:val="both"/>
    </w:pPr>
    <w:rPr>
      <w:rFonts w:ascii="Tahoma" w:eastAsia="Times New Roman" w:hAnsi="Tahoma"/>
      <w:sz w:val="20"/>
      <w:szCs w:val="20"/>
      <w:lang w:val="en-US"/>
    </w:rPr>
  </w:style>
  <w:style w:type="character" w:customStyle="1" w:styleId="FontStyle30">
    <w:name w:val="Font Style30"/>
    <w:rsid w:val="00D039A5"/>
    <w:rPr>
      <w:rFonts w:ascii="Times New Roman" w:hAnsi="Times New Roman" w:cs="Times New Roman"/>
      <w:sz w:val="26"/>
      <w:szCs w:val="26"/>
    </w:rPr>
  </w:style>
  <w:style w:type="paragraph" w:customStyle="1" w:styleId="3f6">
    <w:name w:val="Знак3 Знак Знак Знак Знак"/>
    <w:basedOn w:val="ac"/>
    <w:rsid w:val="00D039A5"/>
    <w:pPr>
      <w:spacing w:before="100" w:beforeAutospacing="1" w:after="100" w:afterAutospacing="1"/>
      <w:jc w:val="both"/>
    </w:pPr>
    <w:rPr>
      <w:rFonts w:ascii="Tahoma" w:eastAsia="Times New Roman" w:hAnsi="Tahoma"/>
      <w:sz w:val="20"/>
      <w:szCs w:val="20"/>
      <w:lang w:val="en-US"/>
    </w:rPr>
  </w:style>
  <w:style w:type="paragraph" w:customStyle="1" w:styleId="Style1">
    <w:name w:val="Style1"/>
    <w:basedOn w:val="ac"/>
    <w:rsid w:val="00D039A5"/>
    <w:pPr>
      <w:widowControl w:val="0"/>
      <w:autoSpaceDE w:val="0"/>
      <w:autoSpaceDN w:val="0"/>
      <w:adjustRightInd w:val="0"/>
      <w:spacing w:line="323" w:lineRule="exact"/>
      <w:ind w:firstLine="734"/>
      <w:jc w:val="both"/>
    </w:pPr>
    <w:rPr>
      <w:rFonts w:eastAsia="Times New Roman"/>
      <w:sz w:val="24"/>
      <w:szCs w:val="24"/>
      <w:lang w:eastAsia="ru-RU"/>
    </w:rPr>
  </w:style>
  <w:style w:type="paragraph" w:customStyle="1" w:styleId="Style2">
    <w:name w:val="Style2"/>
    <w:basedOn w:val="ac"/>
    <w:uiPriority w:val="99"/>
    <w:rsid w:val="00D039A5"/>
    <w:pPr>
      <w:widowControl w:val="0"/>
      <w:autoSpaceDE w:val="0"/>
      <w:autoSpaceDN w:val="0"/>
      <w:adjustRightInd w:val="0"/>
      <w:spacing w:line="322" w:lineRule="exact"/>
      <w:jc w:val="both"/>
    </w:pPr>
    <w:rPr>
      <w:rFonts w:eastAsia="Times New Roman"/>
      <w:sz w:val="24"/>
      <w:szCs w:val="24"/>
      <w:lang w:eastAsia="ru-RU"/>
    </w:rPr>
  </w:style>
  <w:style w:type="paragraph" w:customStyle="1" w:styleId="Style4">
    <w:name w:val="Style4"/>
    <w:basedOn w:val="ac"/>
    <w:uiPriority w:val="99"/>
    <w:rsid w:val="00D039A5"/>
    <w:pPr>
      <w:widowControl w:val="0"/>
      <w:autoSpaceDE w:val="0"/>
      <w:autoSpaceDN w:val="0"/>
      <w:adjustRightInd w:val="0"/>
      <w:spacing w:line="322" w:lineRule="exact"/>
      <w:ind w:firstLine="730"/>
      <w:jc w:val="both"/>
    </w:pPr>
    <w:rPr>
      <w:rFonts w:eastAsia="Times New Roman"/>
      <w:sz w:val="24"/>
      <w:szCs w:val="24"/>
      <w:lang w:eastAsia="ru-RU"/>
    </w:rPr>
  </w:style>
  <w:style w:type="paragraph" w:customStyle="1" w:styleId="Style8">
    <w:name w:val="Style8"/>
    <w:basedOn w:val="ac"/>
    <w:rsid w:val="00D039A5"/>
    <w:pPr>
      <w:widowControl w:val="0"/>
      <w:autoSpaceDE w:val="0"/>
      <w:autoSpaceDN w:val="0"/>
      <w:adjustRightInd w:val="0"/>
      <w:spacing w:line="245" w:lineRule="exact"/>
      <w:ind w:firstLine="562"/>
      <w:jc w:val="both"/>
    </w:pPr>
    <w:rPr>
      <w:rFonts w:eastAsia="Times New Roman"/>
      <w:sz w:val="24"/>
      <w:szCs w:val="24"/>
      <w:lang w:eastAsia="ru-RU"/>
    </w:rPr>
  </w:style>
  <w:style w:type="paragraph" w:customStyle="1" w:styleId="1fff3">
    <w:name w:val="Знак Знак Знак Знак Знак Знак Знак Знак Знак1 Знак"/>
    <w:basedOn w:val="ac"/>
    <w:rsid w:val="00D039A5"/>
    <w:pPr>
      <w:spacing w:after="160" w:line="240" w:lineRule="exact"/>
    </w:pPr>
    <w:rPr>
      <w:rFonts w:ascii="Verdana" w:eastAsia="Times New Roman" w:hAnsi="Verdana"/>
      <w:sz w:val="20"/>
      <w:szCs w:val="20"/>
      <w:lang w:val="en-US"/>
    </w:rPr>
  </w:style>
  <w:style w:type="character" w:customStyle="1" w:styleId="2ff0">
    <w:name w:val="Обычный (веб) Знак2"/>
    <w:aliases w:val="Обычный (веб) Знак Знак1,Обычный (веб) Знак2 Знак Знак Знак Знак,Обычный (веб) Знак Знак1 Знак Знак Знак Знак,Обычный (веб) Знак1 Знак Знак Знак Знак Знак Знак"/>
    <w:uiPriority w:val="99"/>
    <w:rsid w:val="00D039A5"/>
    <w:rPr>
      <w:rFonts w:ascii="Times New Roman" w:eastAsia="Times New Roman" w:hAnsi="Times New Roman" w:cs="Times New Roman"/>
      <w:sz w:val="24"/>
      <w:szCs w:val="24"/>
      <w:lang w:eastAsia="ru-RU"/>
    </w:rPr>
  </w:style>
  <w:style w:type="character" w:customStyle="1" w:styleId="1fff4">
    <w:name w:val="Верхний колонтитул Знак1"/>
    <w:basedOn w:val="ad"/>
    <w:rsid w:val="00D039A5"/>
    <w:rPr>
      <w:sz w:val="24"/>
      <w:szCs w:val="24"/>
    </w:rPr>
  </w:style>
  <w:style w:type="paragraph" w:customStyle="1" w:styleId="1fff5">
    <w:name w:val="Знак Знак Знак Знак Знак Знак Знак Знак Знак Знак Знак1 Знак"/>
    <w:basedOn w:val="ac"/>
    <w:rsid w:val="00D039A5"/>
    <w:pPr>
      <w:spacing w:before="100" w:beforeAutospacing="1" w:after="100" w:afterAutospacing="1"/>
    </w:pPr>
    <w:rPr>
      <w:rFonts w:ascii="Tahoma" w:eastAsia="Times New Roman" w:hAnsi="Tahoma" w:cs="Tahoma"/>
      <w:sz w:val="20"/>
      <w:szCs w:val="20"/>
      <w:lang w:val="en-US"/>
    </w:rPr>
  </w:style>
  <w:style w:type="paragraph" w:customStyle="1" w:styleId="3f7">
    <w:name w:val="Знак3 Знак Знак Знак Знак Знак Знак"/>
    <w:basedOn w:val="ac"/>
    <w:rsid w:val="00D039A5"/>
    <w:pPr>
      <w:spacing w:before="100" w:beforeAutospacing="1" w:after="100" w:afterAutospacing="1"/>
      <w:jc w:val="both"/>
    </w:pPr>
    <w:rPr>
      <w:rFonts w:ascii="Tahoma" w:eastAsia="Times New Roman" w:hAnsi="Tahoma"/>
      <w:sz w:val="20"/>
      <w:szCs w:val="20"/>
      <w:lang w:val="en-US"/>
    </w:rPr>
  </w:style>
  <w:style w:type="character" w:customStyle="1" w:styleId="1fff6">
    <w:name w:val="Нижний колонтитул Знак1"/>
    <w:aliases w:val="Знак2 Знак1"/>
    <w:basedOn w:val="ad"/>
    <w:rsid w:val="00D039A5"/>
    <w:rPr>
      <w:rFonts w:ascii="Times New Roman CYR" w:hAnsi="Times New Roman CYR"/>
    </w:rPr>
  </w:style>
  <w:style w:type="character" w:customStyle="1" w:styleId="s40">
    <w:name w:val="s4"/>
    <w:basedOn w:val="ad"/>
    <w:rsid w:val="00D039A5"/>
  </w:style>
  <w:style w:type="character" w:customStyle="1" w:styleId="295pt">
    <w:name w:val="Основной текст (2) + 9;5 pt;Полужирный"/>
    <w:rsid w:val="00796097"/>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2pt1pt33">
    <w:name w:val="Основной текст (2) + 12 pt;Полужирный;Интервал 1 pt;Масштаб 33%"/>
    <w:rsid w:val="00796097"/>
    <w:rPr>
      <w:rFonts w:ascii="Times New Roman" w:eastAsia="Times New Roman" w:hAnsi="Times New Roman" w:cs="Times New Roman"/>
      <w:b/>
      <w:bCs/>
      <w:i w:val="0"/>
      <w:iCs w:val="0"/>
      <w:smallCaps w:val="0"/>
      <w:strike w:val="0"/>
      <w:color w:val="000000"/>
      <w:spacing w:val="30"/>
      <w:w w:val="33"/>
      <w:position w:val="0"/>
      <w:sz w:val="24"/>
      <w:szCs w:val="24"/>
      <w:u w:val="none"/>
      <w:lang w:val="ru-RU" w:eastAsia="ru-RU" w:bidi="ru-RU"/>
    </w:rPr>
  </w:style>
  <w:style w:type="character" w:customStyle="1" w:styleId="afffffff8">
    <w:name w:val="Оглавление_"/>
    <w:link w:val="afffffff9"/>
    <w:rsid w:val="00796097"/>
    <w:rPr>
      <w:sz w:val="28"/>
      <w:szCs w:val="28"/>
      <w:shd w:val="clear" w:color="auto" w:fill="FFFFFF"/>
    </w:rPr>
  </w:style>
  <w:style w:type="paragraph" w:customStyle="1" w:styleId="afffffff9">
    <w:name w:val="Оглавление"/>
    <w:basedOn w:val="ac"/>
    <w:link w:val="afffffff8"/>
    <w:qFormat/>
    <w:rsid w:val="00796097"/>
    <w:pPr>
      <w:widowControl w:val="0"/>
      <w:shd w:val="clear" w:color="auto" w:fill="FFFFFF"/>
      <w:spacing w:line="322" w:lineRule="exact"/>
      <w:ind w:firstLine="820"/>
      <w:jc w:val="both"/>
    </w:pPr>
    <w:rPr>
      <w:rFonts w:ascii="Calibri" w:hAnsi="Calibri"/>
      <w:sz w:val="28"/>
      <w:szCs w:val="28"/>
      <w:lang w:eastAsia="ru-RU"/>
    </w:rPr>
  </w:style>
  <w:style w:type="paragraph" w:customStyle="1" w:styleId="430">
    <w:name w:val="Знак43"/>
    <w:basedOn w:val="ac"/>
    <w:uiPriority w:val="99"/>
    <w:rsid w:val="00796097"/>
    <w:pPr>
      <w:spacing w:after="160" w:line="240" w:lineRule="exact"/>
    </w:pPr>
    <w:rPr>
      <w:rFonts w:ascii="Verdana" w:eastAsia="Times New Roman" w:hAnsi="Verdana"/>
      <w:sz w:val="20"/>
      <w:szCs w:val="20"/>
      <w:lang w:val="en-US"/>
    </w:rPr>
  </w:style>
  <w:style w:type="paragraph" w:customStyle="1" w:styleId="3f8">
    <w:name w:val="Знак Знак Знак Знак Знак Знак3"/>
    <w:basedOn w:val="ac"/>
    <w:rsid w:val="00796097"/>
    <w:pPr>
      <w:spacing w:before="100" w:beforeAutospacing="1" w:after="100" w:afterAutospacing="1"/>
      <w:jc w:val="both"/>
    </w:pPr>
    <w:rPr>
      <w:rFonts w:ascii="Tahoma" w:eastAsia="Times New Roman" w:hAnsi="Tahoma" w:cs="Tahoma"/>
      <w:sz w:val="20"/>
      <w:szCs w:val="20"/>
      <w:lang w:val="en-US"/>
    </w:rPr>
  </w:style>
  <w:style w:type="paragraph" w:customStyle="1" w:styleId="afffffffa">
    <w:name w:val="Основной"/>
    <w:basedOn w:val="ac"/>
    <w:uiPriority w:val="99"/>
    <w:rsid w:val="00814F2F"/>
    <w:pPr>
      <w:spacing w:after="20" w:line="360" w:lineRule="auto"/>
      <w:ind w:firstLine="709"/>
      <w:jc w:val="both"/>
    </w:pPr>
    <w:rPr>
      <w:rFonts w:eastAsia="Times New Roman"/>
      <w:sz w:val="24"/>
      <w:szCs w:val="20"/>
      <w:lang w:eastAsia="ru-RU"/>
    </w:rPr>
  </w:style>
  <w:style w:type="paragraph" w:customStyle="1" w:styleId="121">
    <w:name w:val="Знак Знак Знак Знак Знак Знак Знак Знак Знак1 Знак2"/>
    <w:basedOn w:val="ac"/>
    <w:rsid w:val="00157E45"/>
    <w:pPr>
      <w:spacing w:after="160" w:line="240" w:lineRule="exact"/>
    </w:pPr>
    <w:rPr>
      <w:rFonts w:ascii="Verdana" w:eastAsia="Times New Roman" w:hAnsi="Verdana"/>
      <w:sz w:val="20"/>
      <w:szCs w:val="20"/>
      <w:lang w:val="en-US"/>
    </w:rPr>
  </w:style>
  <w:style w:type="paragraph" w:customStyle="1" w:styleId="2ff1">
    <w:name w:val="Знак Знак Знак Знак Знак Знак Знак Знак Знак Знак Знак Знак Знак Знак Знак Знак Знак Знак Знак2"/>
    <w:basedOn w:val="ac"/>
    <w:rsid w:val="00157E45"/>
    <w:pPr>
      <w:spacing w:after="160" w:line="240" w:lineRule="exact"/>
    </w:pPr>
    <w:rPr>
      <w:rFonts w:ascii="Verdana" w:eastAsia="Times New Roman" w:hAnsi="Verdana"/>
      <w:sz w:val="20"/>
      <w:szCs w:val="20"/>
      <w:lang w:val="en-US"/>
    </w:rPr>
  </w:style>
  <w:style w:type="paragraph" w:customStyle="1" w:styleId="2ff2">
    <w:name w:val="Знак Знак Знак Знак2"/>
    <w:basedOn w:val="ac"/>
    <w:rsid w:val="00157E45"/>
    <w:pPr>
      <w:spacing w:before="100" w:beforeAutospacing="1" w:after="100" w:afterAutospacing="1"/>
      <w:jc w:val="both"/>
    </w:pPr>
    <w:rPr>
      <w:rFonts w:ascii="Tahoma" w:eastAsia="Times New Roman" w:hAnsi="Tahoma" w:cs="Tahoma"/>
      <w:sz w:val="20"/>
      <w:szCs w:val="20"/>
      <w:lang w:val="en-US"/>
    </w:rPr>
  </w:style>
  <w:style w:type="character" w:customStyle="1" w:styleId="highlight">
    <w:name w:val="highlight"/>
    <w:rsid w:val="00157E45"/>
  </w:style>
  <w:style w:type="character" w:customStyle="1" w:styleId="2ff3">
    <w:name w:val="Основной текст (2) + Полужирный"/>
    <w:rsid w:val="00713ACD"/>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afffffffb">
    <w:name w:val="Подпись к таблице"/>
    <w:rsid w:val="00713ACD"/>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paragraph" w:customStyle="1" w:styleId="formattexttopleveltext">
    <w:name w:val="formattext topleveltext"/>
    <w:basedOn w:val="ac"/>
    <w:rsid w:val="00B35823"/>
    <w:pPr>
      <w:spacing w:before="100" w:beforeAutospacing="1" w:after="100" w:afterAutospacing="1"/>
    </w:pPr>
    <w:rPr>
      <w:sz w:val="24"/>
      <w:szCs w:val="24"/>
      <w:lang w:eastAsia="ru-RU"/>
    </w:rPr>
  </w:style>
  <w:style w:type="paragraph" w:customStyle="1" w:styleId="formattexttopleveltextcentertext">
    <w:name w:val="formattext topleveltext centertext"/>
    <w:basedOn w:val="ac"/>
    <w:uiPriority w:val="99"/>
    <w:rsid w:val="00B35823"/>
    <w:pPr>
      <w:spacing w:before="100" w:beforeAutospacing="1" w:after="100" w:afterAutospacing="1"/>
    </w:pPr>
    <w:rPr>
      <w:sz w:val="24"/>
      <w:szCs w:val="24"/>
      <w:lang w:eastAsia="ru-RU"/>
    </w:rPr>
  </w:style>
  <w:style w:type="paragraph" w:customStyle="1" w:styleId="headertexttopleveltextcentertext">
    <w:name w:val="headertext topleveltext centertext"/>
    <w:basedOn w:val="ac"/>
    <w:uiPriority w:val="99"/>
    <w:rsid w:val="00B35823"/>
    <w:pPr>
      <w:spacing w:before="100" w:beforeAutospacing="1" w:after="100" w:afterAutospacing="1"/>
    </w:pPr>
    <w:rPr>
      <w:sz w:val="24"/>
      <w:szCs w:val="24"/>
      <w:lang w:eastAsia="ru-RU"/>
    </w:rPr>
  </w:style>
  <w:style w:type="paragraph" w:customStyle="1" w:styleId="formattext0">
    <w:name w:val="formattext"/>
    <w:basedOn w:val="ac"/>
    <w:rsid w:val="00B35823"/>
    <w:pPr>
      <w:spacing w:before="100" w:beforeAutospacing="1" w:after="100" w:afterAutospacing="1"/>
    </w:pPr>
    <w:rPr>
      <w:sz w:val="24"/>
      <w:szCs w:val="24"/>
      <w:lang w:eastAsia="ru-RU"/>
    </w:rPr>
  </w:style>
  <w:style w:type="character" w:customStyle="1" w:styleId="FontStyle23">
    <w:name w:val="Font Style23"/>
    <w:uiPriority w:val="99"/>
    <w:rsid w:val="006C681A"/>
    <w:rPr>
      <w:rFonts w:ascii="Times New Roman" w:hAnsi="Times New Roman" w:cs="Times New Roman"/>
      <w:sz w:val="24"/>
      <w:szCs w:val="24"/>
    </w:rPr>
  </w:style>
  <w:style w:type="character" w:customStyle="1" w:styleId="FontStyle18">
    <w:name w:val="Font Style18"/>
    <w:uiPriority w:val="99"/>
    <w:rsid w:val="006C681A"/>
    <w:rPr>
      <w:rFonts w:ascii="Times New Roman" w:hAnsi="Times New Roman" w:cs="Times New Roman"/>
      <w:sz w:val="24"/>
      <w:szCs w:val="24"/>
    </w:rPr>
  </w:style>
  <w:style w:type="character" w:customStyle="1" w:styleId="1fff7">
    <w:name w:val="Текст выноски Знак1"/>
    <w:rsid w:val="00724C7F"/>
    <w:rPr>
      <w:rFonts w:ascii="Tahoma" w:eastAsia="Times New Roman" w:hAnsi="Tahoma" w:cs="Tahoma"/>
      <w:sz w:val="16"/>
      <w:szCs w:val="16"/>
      <w:lang w:eastAsia="ru-RU"/>
    </w:rPr>
  </w:style>
  <w:style w:type="paragraph" w:customStyle="1" w:styleId="CharChar">
    <w:name w:val="Char Char"/>
    <w:basedOn w:val="ac"/>
    <w:rsid w:val="00724C7F"/>
    <w:pPr>
      <w:spacing w:after="160" w:line="240" w:lineRule="exact"/>
    </w:pPr>
    <w:rPr>
      <w:rFonts w:ascii="Verdana" w:eastAsia="Times New Roman" w:hAnsi="Verdana"/>
      <w:sz w:val="20"/>
      <w:szCs w:val="20"/>
      <w:lang w:val="en-US"/>
    </w:rPr>
  </w:style>
  <w:style w:type="paragraph" w:customStyle="1" w:styleId="122">
    <w:name w:val="12 пт"/>
    <w:basedOn w:val="ac"/>
    <w:rsid w:val="00724C7F"/>
    <w:pPr>
      <w:autoSpaceDE w:val="0"/>
      <w:autoSpaceDN w:val="0"/>
      <w:adjustRightInd w:val="0"/>
      <w:jc w:val="center"/>
    </w:pPr>
    <w:rPr>
      <w:rFonts w:eastAsia="Times New Roman"/>
      <w:b/>
      <w:bCs/>
      <w:sz w:val="28"/>
      <w:szCs w:val="28"/>
      <w:lang w:eastAsia="ru-RU"/>
    </w:rPr>
  </w:style>
  <w:style w:type="paragraph" w:customStyle="1" w:styleId="ConsPlusTitlePage">
    <w:name w:val="ConsPlusTitlePage"/>
    <w:rsid w:val="008A4FBE"/>
    <w:pPr>
      <w:widowControl w:val="0"/>
      <w:autoSpaceDE w:val="0"/>
      <w:autoSpaceDN w:val="0"/>
    </w:pPr>
    <w:rPr>
      <w:rFonts w:ascii="Tahoma" w:eastAsia="Times New Roman" w:hAnsi="Tahoma" w:cs="Tahoma"/>
    </w:rPr>
  </w:style>
  <w:style w:type="paragraph" w:customStyle="1" w:styleId="afffffffc">
    <w:name w:val="Базовый"/>
    <w:rsid w:val="001667E7"/>
    <w:pPr>
      <w:widowControl w:val="0"/>
      <w:autoSpaceDN w:val="0"/>
      <w:adjustRightInd w:val="0"/>
    </w:pPr>
    <w:rPr>
      <w:rFonts w:ascii="Times New Roman" w:eastAsia="Times New Roman" w:hAnsi="Times New Roman"/>
      <w:kern w:val="1"/>
      <w:sz w:val="24"/>
      <w:szCs w:val="24"/>
      <w:lang w:bidi="hi-IN"/>
    </w:rPr>
  </w:style>
  <w:style w:type="paragraph" w:customStyle="1" w:styleId="2ff4">
    <w:name w:val="Абзац списка2"/>
    <w:basedOn w:val="ac"/>
    <w:link w:val="ListParagraphChar"/>
    <w:qFormat/>
    <w:rsid w:val="002F5A68"/>
    <w:pPr>
      <w:spacing w:after="200" w:line="276" w:lineRule="auto"/>
      <w:ind w:left="720"/>
      <w:contextualSpacing/>
    </w:pPr>
    <w:rPr>
      <w:rFonts w:ascii="Calibri" w:eastAsia="Times New Roman" w:hAnsi="Calibri"/>
    </w:rPr>
  </w:style>
  <w:style w:type="paragraph" w:customStyle="1" w:styleId="3f9">
    <w:name w:val="Знак3"/>
    <w:basedOn w:val="ac"/>
    <w:rsid w:val="00B173F2"/>
    <w:pPr>
      <w:spacing w:before="100" w:beforeAutospacing="1" w:after="100" w:afterAutospacing="1"/>
      <w:jc w:val="both"/>
    </w:pPr>
    <w:rPr>
      <w:rFonts w:ascii="Tahoma" w:eastAsia="Times New Roman" w:hAnsi="Tahoma"/>
      <w:sz w:val="20"/>
      <w:szCs w:val="20"/>
      <w:lang w:val="en-US"/>
    </w:rPr>
  </w:style>
  <w:style w:type="character" w:customStyle="1" w:styleId="213">
    <w:name w:val="Основной шрифт абзаца21"/>
    <w:rsid w:val="00B173F2"/>
  </w:style>
  <w:style w:type="paragraph" w:customStyle="1" w:styleId="ConsPlusDocList1">
    <w:name w:val="ConsPlusDocList1"/>
    <w:next w:val="ac"/>
    <w:rsid w:val="00B173F2"/>
    <w:pPr>
      <w:widowControl w:val="0"/>
      <w:suppressAutoHyphens/>
      <w:autoSpaceDE w:val="0"/>
    </w:pPr>
    <w:rPr>
      <w:rFonts w:ascii="Arial" w:eastAsia="Arial" w:hAnsi="Arial" w:cs="Arial"/>
      <w:lang w:eastAsia="zh-CN" w:bidi="hi-IN"/>
    </w:rPr>
  </w:style>
  <w:style w:type="paragraph" w:customStyle="1" w:styleId="ConsPlusCell1">
    <w:name w:val="ConsPlusCell1"/>
    <w:next w:val="ac"/>
    <w:rsid w:val="00B173F2"/>
    <w:pPr>
      <w:widowControl w:val="0"/>
      <w:suppressAutoHyphens/>
      <w:autoSpaceDE w:val="0"/>
    </w:pPr>
    <w:rPr>
      <w:rFonts w:ascii="Arial" w:eastAsia="Arial" w:hAnsi="Arial" w:cs="Arial"/>
      <w:lang w:eastAsia="zh-CN" w:bidi="hi-IN"/>
    </w:rPr>
  </w:style>
  <w:style w:type="paragraph" w:customStyle="1" w:styleId="ConsPlusNonformat10">
    <w:name w:val="ConsPlusNonformat1"/>
    <w:next w:val="ac"/>
    <w:rsid w:val="00B173F2"/>
    <w:pPr>
      <w:widowControl w:val="0"/>
      <w:suppressAutoHyphens/>
      <w:autoSpaceDE w:val="0"/>
    </w:pPr>
    <w:rPr>
      <w:rFonts w:ascii="Courier New" w:eastAsia="Courier New" w:hAnsi="Courier New" w:cs="Courier New"/>
      <w:lang w:eastAsia="zh-CN" w:bidi="hi-IN"/>
    </w:rPr>
  </w:style>
  <w:style w:type="paragraph" w:customStyle="1" w:styleId="ConsPlusTitle1">
    <w:name w:val="ConsPlusTitle1"/>
    <w:next w:val="ac"/>
    <w:rsid w:val="00B173F2"/>
    <w:pPr>
      <w:widowControl w:val="0"/>
      <w:suppressAutoHyphens/>
      <w:autoSpaceDE w:val="0"/>
    </w:pPr>
    <w:rPr>
      <w:rFonts w:ascii="Arial" w:eastAsia="Arial" w:hAnsi="Arial" w:cs="Arial"/>
      <w:b/>
      <w:bCs/>
      <w:lang w:eastAsia="zh-CN" w:bidi="hi-IN"/>
    </w:rPr>
  </w:style>
  <w:style w:type="paragraph" w:customStyle="1" w:styleId="1fff8">
    <w:name w:val="Знак Знак Знак1"/>
    <w:basedOn w:val="ac"/>
    <w:uiPriority w:val="99"/>
    <w:rsid w:val="00B173F2"/>
    <w:pPr>
      <w:spacing w:before="100" w:beforeAutospacing="1" w:after="100" w:afterAutospacing="1"/>
      <w:jc w:val="both"/>
    </w:pPr>
    <w:rPr>
      <w:rFonts w:ascii="Tahoma" w:eastAsia="Times New Roman" w:hAnsi="Tahoma" w:cs="Tahoma"/>
      <w:sz w:val="20"/>
      <w:szCs w:val="20"/>
      <w:lang w:val="en-US"/>
    </w:rPr>
  </w:style>
  <w:style w:type="paragraph" w:customStyle="1" w:styleId="CharChar1CharChar1CharChar1">
    <w:name w:val="Char Char Знак Знак1 Char Char1 Знак Знак Char Char1"/>
    <w:basedOn w:val="ac"/>
    <w:uiPriority w:val="99"/>
    <w:rsid w:val="00B173F2"/>
    <w:pPr>
      <w:spacing w:before="100" w:beforeAutospacing="1" w:after="100" w:afterAutospacing="1"/>
    </w:pPr>
    <w:rPr>
      <w:rFonts w:ascii="Tahoma" w:eastAsia="Times New Roman" w:hAnsi="Tahoma"/>
      <w:sz w:val="20"/>
      <w:szCs w:val="20"/>
      <w:lang w:val="en-US"/>
    </w:rPr>
  </w:style>
  <w:style w:type="paragraph" w:customStyle="1" w:styleId="115">
    <w:name w:val="Абзац списка11"/>
    <w:basedOn w:val="ac"/>
    <w:rsid w:val="00B173F2"/>
    <w:pPr>
      <w:ind w:left="720"/>
    </w:pPr>
    <w:rPr>
      <w:sz w:val="24"/>
      <w:szCs w:val="24"/>
      <w:lang w:eastAsia="ru-RU"/>
    </w:rPr>
  </w:style>
  <w:style w:type="character" w:customStyle="1" w:styleId="3fa">
    <w:name w:val="Знак Знак3"/>
    <w:uiPriority w:val="99"/>
    <w:locked/>
    <w:rsid w:val="00B173F2"/>
    <w:rPr>
      <w:sz w:val="28"/>
      <w:lang w:val="ru-RU" w:eastAsia="ru-RU" w:bidi="ar-SA"/>
    </w:rPr>
  </w:style>
  <w:style w:type="paragraph" w:customStyle="1" w:styleId="420">
    <w:name w:val="Знак42"/>
    <w:basedOn w:val="ac"/>
    <w:rsid w:val="00B173F2"/>
    <w:pPr>
      <w:spacing w:after="160" w:line="240" w:lineRule="exact"/>
    </w:pPr>
    <w:rPr>
      <w:rFonts w:ascii="Verdana" w:eastAsia="Times New Roman" w:hAnsi="Verdana"/>
      <w:sz w:val="20"/>
      <w:szCs w:val="20"/>
      <w:lang w:val="en-US"/>
    </w:rPr>
  </w:style>
  <w:style w:type="paragraph" w:customStyle="1" w:styleId="412">
    <w:name w:val="Знак41"/>
    <w:basedOn w:val="ac"/>
    <w:rsid w:val="00B173F2"/>
    <w:pPr>
      <w:spacing w:after="160" w:line="240" w:lineRule="exact"/>
    </w:pPr>
    <w:rPr>
      <w:rFonts w:ascii="Verdana" w:eastAsia="Times New Roman" w:hAnsi="Verdana"/>
      <w:sz w:val="20"/>
      <w:szCs w:val="20"/>
      <w:lang w:val="en-US"/>
    </w:rPr>
  </w:style>
  <w:style w:type="paragraph" w:customStyle="1" w:styleId="2ff5">
    <w:name w:val="Знак Знак Знак Знак Знак Знак2"/>
    <w:basedOn w:val="ac"/>
    <w:rsid w:val="00B173F2"/>
    <w:pPr>
      <w:spacing w:before="100" w:beforeAutospacing="1" w:after="100" w:afterAutospacing="1"/>
      <w:jc w:val="both"/>
    </w:pPr>
    <w:rPr>
      <w:rFonts w:ascii="Tahoma" w:eastAsia="Times New Roman" w:hAnsi="Tahoma" w:cs="Tahoma"/>
      <w:sz w:val="20"/>
      <w:szCs w:val="20"/>
      <w:lang w:val="en-US"/>
    </w:rPr>
  </w:style>
  <w:style w:type="paragraph" w:customStyle="1" w:styleId="116">
    <w:name w:val="Знак Знак Знак Знак Знак Знак Знак Знак Знак1 Знак1"/>
    <w:basedOn w:val="ac"/>
    <w:rsid w:val="00B173F2"/>
    <w:pPr>
      <w:spacing w:after="160" w:line="240" w:lineRule="exact"/>
    </w:pPr>
    <w:rPr>
      <w:rFonts w:ascii="Verdana" w:eastAsia="Times New Roman" w:hAnsi="Verdana"/>
      <w:sz w:val="20"/>
      <w:szCs w:val="20"/>
      <w:lang w:val="en-US"/>
    </w:rPr>
  </w:style>
  <w:style w:type="paragraph" w:customStyle="1" w:styleId="1fff9">
    <w:name w:val="Знак Знак Знак Знак Знак Знак Знак Знак Знак Знак Знак Знак Знак Знак Знак Знак Знак Знак Знак1"/>
    <w:basedOn w:val="ac"/>
    <w:rsid w:val="00B173F2"/>
    <w:pPr>
      <w:spacing w:after="160" w:line="240" w:lineRule="exact"/>
    </w:pPr>
    <w:rPr>
      <w:rFonts w:ascii="Verdana" w:eastAsia="Times New Roman" w:hAnsi="Verdana"/>
      <w:sz w:val="20"/>
      <w:szCs w:val="20"/>
      <w:lang w:val="en-US"/>
    </w:rPr>
  </w:style>
  <w:style w:type="paragraph" w:customStyle="1" w:styleId="1fffa">
    <w:name w:val="Знак Знак Знак Знак1"/>
    <w:basedOn w:val="ac"/>
    <w:rsid w:val="00B173F2"/>
    <w:pPr>
      <w:spacing w:before="100" w:beforeAutospacing="1" w:after="100" w:afterAutospacing="1"/>
      <w:jc w:val="both"/>
    </w:pPr>
    <w:rPr>
      <w:rFonts w:ascii="Tahoma" w:eastAsia="Times New Roman" w:hAnsi="Tahoma" w:cs="Tahoma"/>
      <w:sz w:val="20"/>
      <w:szCs w:val="20"/>
      <w:lang w:val="en-US"/>
    </w:rPr>
  </w:style>
  <w:style w:type="paragraph" w:customStyle="1" w:styleId="aa">
    <w:name w:val="Текст статьи маркированный"/>
    <w:basedOn w:val="ac"/>
    <w:link w:val="afffffffd"/>
    <w:qFormat/>
    <w:rsid w:val="00B173F2"/>
    <w:pPr>
      <w:numPr>
        <w:numId w:val="9"/>
      </w:numPr>
      <w:tabs>
        <w:tab w:val="left" w:pos="851"/>
      </w:tabs>
      <w:spacing w:line="360" w:lineRule="auto"/>
      <w:ind w:firstLine="567"/>
      <w:jc w:val="both"/>
    </w:pPr>
    <w:rPr>
      <w:rFonts w:eastAsia="Times New Roman"/>
      <w:sz w:val="24"/>
      <w:szCs w:val="20"/>
    </w:rPr>
  </w:style>
  <w:style w:type="paragraph" w:customStyle="1" w:styleId="a1">
    <w:name w:val="Текст статьми нумерованный"/>
    <w:basedOn w:val="ac"/>
    <w:link w:val="afffffffe"/>
    <w:qFormat/>
    <w:rsid w:val="00B173F2"/>
    <w:pPr>
      <w:numPr>
        <w:numId w:val="10"/>
      </w:numPr>
      <w:spacing w:line="360" w:lineRule="auto"/>
      <w:jc w:val="both"/>
    </w:pPr>
    <w:rPr>
      <w:rFonts w:eastAsia="Times New Roman"/>
      <w:sz w:val="24"/>
      <w:szCs w:val="20"/>
    </w:rPr>
  </w:style>
  <w:style w:type="character" w:customStyle="1" w:styleId="afffffffd">
    <w:name w:val="Текст статьи маркированный Знак"/>
    <w:link w:val="aa"/>
    <w:locked/>
    <w:rsid w:val="00B173F2"/>
    <w:rPr>
      <w:rFonts w:ascii="Times New Roman" w:eastAsia="Times New Roman" w:hAnsi="Times New Roman"/>
      <w:sz w:val="24"/>
      <w:lang w:eastAsia="en-US"/>
    </w:rPr>
  </w:style>
  <w:style w:type="character" w:customStyle="1" w:styleId="afffffffe">
    <w:name w:val="Текст статьми нумерованный Знак"/>
    <w:link w:val="a1"/>
    <w:locked/>
    <w:rsid w:val="00B173F2"/>
    <w:rPr>
      <w:rFonts w:ascii="Times New Roman" w:eastAsia="Times New Roman" w:hAnsi="Times New Roman"/>
      <w:sz w:val="24"/>
      <w:lang w:eastAsia="en-US"/>
    </w:rPr>
  </w:style>
  <w:style w:type="paragraph" w:customStyle="1" w:styleId="affffffff">
    <w:name w:val="Текст статьи"/>
    <w:basedOn w:val="ac"/>
    <w:link w:val="affffffff0"/>
    <w:qFormat/>
    <w:rsid w:val="00B173F2"/>
    <w:pPr>
      <w:spacing w:line="360" w:lineRule="auto"/>
      <w:ind w:firstLine="567"/>
      <w:jc w:val="both"/>
    </w:pPr>
    <w:rPr>
      <w:rFonts w:eastAsia="Times New Roman"/>
      <w:sz w:val="24"/>
      <w:szCs w:val="20"/>
    </w:rPr>
  </w:style>
  <w:style w:type="character" w:customStyle="1" w:styleId="affffffff0">
    <w:name w:val="Текст статьи Знак"/>
    <w:link w:val="affffffff"/>
    <w:locked/>
    <w:rsid w:val="00B173F2"/>
    <w:rPr>
      <w:rFonts w:ascii="Times New Roman" w:eastAsia="Times New Roman" w:hAnsi="Times New Roman"/>
      <w:sz w:val="24"/>
    </w:rPr>
  </w:style>
  <w:style w:type="character" w:customStyle="1" w:styleId="s100">
    <w:name w:val="s_10"/>
    <w:rsid w:val="00B173F2"/>
  </w:style>
  <w:style w:type="character" w:customStyle="1" w:styleId="Consolas105pt0pt">
    <w:name w:val="Основной текст + Consolas;10;5 pt;Курсив;Интервал 0 pt"/>
    <w:basedOn w:val="afff0"/>
    <w:rsid w:val="00B173F2"/>
    <w:rPr>
      <w:rFonts w:ascii="Consolas" w:eastAsia="Consolas" w:hAnsi="Consolas" w:cs="Consolas"/>
      <w:i/>
      <w:iCs/>
      <w:spacing w:val="-10"/>
      <w:sz w:val="21"/>
      <w:szCs w:val="21"/>
      <w:shd w:val="clear" w:color="auto" w:fill="FFFFFF"/>
    </w:rPr>
  </w:style>
  <w:style w:type="character" w:customStyle="1" w:styleId="375pt-1pt">
    <w:name w:val="Основной текст (3) + 7;5 pt;Курсив;Интервал -1 pt"/>
    <w:rsid w:val="00B173F2"/>
    <w:rPr>
      <w:rFonts w:ascii="Times New Roman" w:eastAsia="Times New Roman" w:hAnsi="Times New Roman" w:cs="Times New Roman"/>
      <w:b w:val="0"/>
      <w:bCs w:val="0"/>
      <w:i/>
      <w:iCs/>
      <w:smallCaps w:val="0"/>
      <w:strike w:val="0"/>
      <w:color w:val="000000"/>
      <w:spacing w:val="-20"/>
      <w:w w:val="100"/>
      <w:position w:val="0"/>
      <w:sz w:val="15"/>
      <w:szCs w:val="15"/>
      <w:u w:val="none"/>
      <w:lang w:val="ru-RU" w:eastAsia="ru-RU" w:bidi="ru-RU"/>
    </w:rPr>
  </w:style>
  <w:style w:type="character" w:customStyle="1" w:styleId="2Exact">
    <w:name w:val="Основной текст (2) Exact"/>
    <w:rsid w:val="00B173F2"/>
    <w:rPr>
      <w:rFonts w:ascii="Times New Roman" w:eastAsia="Times New Roman" w:hAnsi="Times New Roman" w:cs="Times New Roman"/>
      <w:b/>
      <w:bCs/>
      <w:i w:val="0"/>
      <w:iCs w:val="0"/>
      <w:smallCaps w:val="0"/>
      <w:strike w:val="0"/>
      <w:sz w:val="22"/>
      <w:szCs w:val="22"/>
      <w:u w:val="none"/>
    </w:rPr>
  </w:style>
  <w:style w:type="character" w:customStyle="1" w:styleId="Exact0">
    <w:name w:val="Подпись к картинке Exact"/>
    <w:rsid w:val="00B173F2"/>
    <w:rPr>
      <w:rFonts w:ascii="Times New Roman" w:eastAsia="Times New Roman" w:hAnsi="Times New Roman" w:cs="Times New Roman"/>
      <w:b/>
      <w:bCs/>
      <w:i w:val="0"/>
      <w:iCs w:val="0"/>
      <w:smallCaps w:val="0"/>
      <w:strike w:val="0"/>
      <w:sz w:val="22"/>
      <w:szCs w:val="22"/>
      <w:u w:val="none"/>
    </w:rPr>
  </w:style>
  <w:style w:type="character" w:customStyle="1" w:styleId="3Exact">
    <w:name w:val="Основной текст (3) Exact"/>
    <w:rsid w:val="00B173F2"/>
    <w:rPr>
      <w:rFonts w:ascii="Times New Roman" w:eastAsia="Times New Roman" w:hAnsi="Times New Roman" w:cs="Times New Roman"/>
      <w:b w:val="0"/>
      <w:bCs w:val="0"/>
      <w:i w:val="0"/>
      <w:iCs w:val="0"/>
      <w:smallCaps w:val="0"/>
      <w:strike w:val="0"/>
      <w:sz w:val="22"/>
      <w:szCs w:val="22"/>
      <w:u w:val="none"/>
    </w:rPr>
  </w:style>
  <w:style w:type="character" w:customStyle="1" w:styleId="75pt-1pt">
    <w:name w:val="Колонтитул + 7;5 pt;Полужирный;Курсив;Интервал -1 pt"/>
    <w:rsid w:val="00B173F2"/>
    <w:rPr>
      <w:rFonts w:ascii="Georgia" w:eastAsia="Georgia" w:hAnsi="Georgia" w:cs="Georgia"/>
      <w:b/>
      <w:bCs/>
      <w:i/>
      <w:iCs/>
      <w:smallCaps w:val="0"/>
      <w:strike w:val="0"/>
      <w:color w:val="000000"/>
      <w:spacing w:val="-20"/>
      <w:w w:val="100"/>
      <w:position w:val="0"/>
      <w:sz w:val="15"/>
      <w:szCs w:val="15"/>
      <w:u w:val="none"/>
      <w:lang w:val="ru-RU" w:eastAsia="ru-RU" w:bidi="ru-RU"/>
    </w:rPr>
  </w:style>
  <w:style w:type="character" w:customStyle="1" w:styleId="TimesNewRoman11pt">
    <w:name w:val="Колонтитул + Times New Roman;11 pt;Полужирный"/>
    <w:rsid w:val="00B173F2"/>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Exact0">
    <w:name w:val="Заголовок №2 Exact"/>
    <w:rsid w:val="00B173F2"/>
    <w:rPr>
      <w:rFonts w:ascii="Times New Roman" w:eastAsia="Times New Roman" w:hAnsi="Times New Roman" w:cs="Times New Roman"/>
      <w:b/>
      <w:bCs/>
      <w:i w:val="0"/>
      <w:iCs w:val="0"/>
      <w:smallCaps w:val="0"/>
      <w:strike w:val="0"/>
      <w:sz w:val="22"/>
      <w:szCs w:val="22"/>
      <w:u w:val="none"/>
    </w:rPr>
  </w:style>
  <w:style w:type="character" w:customStyle="1" w:styleId="2Exact1">
    <w:name w:val="Подпись к картинке (2) Exact"/>
    <w:link w:val="2ff6"/>
    <w:rsid w:val="00B173F2"/>
    <w:rPr>
      <w:rFonts w:ascii="Times New Roman" w:eastAsia="Times New Roman" w:hAnsi="Times New Roman"/>
      <w:spacing w:val="-10"/>
      <w:sz w:val="12"/>
      <w:szCs w:val="12"/>
      <w:shd w:val="clear" w:color="auto" w:fill="FFFFFF"/>
      <w:lang w:val="en-US" w:eastAsia="en-US" w:bidi="en-US"/>
    </w:rPr>
  </w:style>
  <w:style w:type="character" w:customStyle="1" w:styleId="49pt2pt">
    <w:name w:val="Основной текст (4) + 9 pt;Курсив;Интервал 2 pt"/>
    <w:rsid w:val="00B173F2"/>
    <w:rPr>
      <w:rFonts w:ascii="Times New Roman" w:eastAsia="Times New Roman" w:hAnsi="Times New Roman" w:cs="Times New Roman"/>
      <w:b w:val="0"/>
      <w:bCs w:val="0"/>
      <w:i/>
      <w:iCs/>
      <w:smallCaps w:val="0"/>
      <w:strike w:val="0"/>
      <w:color w:val="000000"/>
      <w:spacing w:val="40"/>
      <w:w w:val="100"/>
      <w:position w:val="0"/>
      <w:sz w:val="18"/>
      <w:szCs w:val="18"/>
      <w:u w:val="none"/>
      <w:lang w:val="ru-RU" w:eastAsia="ru-RU" w:bidi="ru-RU"/>
    </w:rPr>
  </w:style>
  <w:style w:type="character" w:customStyle="1" w:styleId="135pt0pt">
    <w:name w:val="Заголовок №1 + 35 pt;Курсив;Интервал 0 pt"/>
    <w:rsid w:val="00B173F2"/>
    <w:rPr>
      <w:rFonts w:ascii="Times New Roman" w:eastAsia="Times New Roman" w:hAnsi="Times New Roman" w:cs="Times New Roman"/>
      <w:b w:val="0"/>
      <w:bCs w:val="0"/>
      <w:i/>
      <w:iCs/>
      <w:smallCaps w:val="0"/>
      <w:strike w:val="0"/>
      <w:color w:val="000000"/>
      <w:spacing w:val="0"/>
      <w:w w:val="100"/>
      <w:position w:val="0"/>
      <w:sz w:val="70"/>
      <w:szCs w:val="70"/>
      <w:u w:val="none"/>
      <w:lang w:val="en-US" w:eastAsia="en-US" w:bidi="en-US"/>
    </w:rPr>
  </w:style>
  <w:style w:type="character" w:customStyle="1" w:styleId="10pt">
    <w:name w:val="Заголовок №1 + Курсив;Интервал 0 pt"/>
    <w:rsid w:val="00B173F2"/>
    <w:rPr>
      <w:rFonts w:ascii="Times New Roman" w:eastAsia="Times New Roman" w:hAnsi="Times New Roman" w:cs="Times New Roman"/>
      <w:b w:val="0"/>
      <w:bCs w:val="0"/>
      <w:i/>
      <w:iCs/>
      <w:smallCaps w:val="0"/>
      <w:strike w:val="0"/>
      <w:color w:val="000000"/>
      <w:spacing w:val="0"/>
      <w:w w:val="100"/>
      <w:position w:val="0"/>
      <w:sz w:val="48"/>
      <w:szCs w:val="48"/>
      <w:u w:val="none"/>
      <w:lang w:val="ru-RU" w:eastAsia="ru-RU" w:bidi="ru-RU"/>
    </w:rPr>
  </w:style>
  <w:style w:type="character" w:customStyle="1" w:styleId="129pt-1pt">
    <w:name w:val="Заголовок №1 + 29 pt;Интервал -1 pt"/>
    <w:rsid w:val="00B173F2"/>
    <w:rPr>
      <w:rFonts w:ascii="Times New Roman" w:eastAsia="Times New Roman" w:hAnsi="Times New Roman" w:cs="Times New Roman"/>
      <w:b w:val="0"/>
      <w:bCs w:val="0"/>
      <w:i w:val="0"/>
      <w:iCs w:val="0"/>
      <w:smallCaps w:val="0"/>
      <w:strike w:val="0"/>
      <w:color w:val="000000"/>
      <w:spacing w:val="-30"/>
      <w:w w:val="100"/>
      <w:position w:val="0"/>
      <w:sz w:val="58"/>
      <w:szCs w:val="58"/>
      <w:u w:val="none"/>
      <w:lang w:val="ru-RU" w:eastAsia="ru-RU" w:bidi="ru-RU"/>
    </w:rPr>
  </w:style>
  <w:style w:type="character" w:customStyle="1" w:styleId="3Exact0">
    <w:name w:val="Подпись к картинке (3) Exact"/>
    <w:link w:val="3fb"/>
    <w:rsid w:val="00B173F2"/>
    <w:rPr>
      <w:rFonts w:ascii="FrankRuehl" w:eastAsia="FrankRuehl" w:hAnsi="FrankRuehl" w:cs="FrankRuehl"/>
      <w:sz w:val="23"/>
      <w:szCs w:val="23"/>
      <w:shd w:val="clear" w:color="auto" w:fill="FFFFFF"/>
      <w:lang w:val="en-US" w:eastAsia="en-US" w:bidi="en-US"/>
    </w:rPr>
  </w:style>
  <w:style w:type="character" w:customStyle="1" w:styleId="3FranklinGothicHeavyExact">
    <w:name w:val="Подпись к картинке (3) + Franklin Gothic Heavy;Курсив Exact"/>
    <w:rsid w:val="00B173F2"/>
    <w:rPr>
      <w:rFonts w:ascii="Franklin Gothic Heavy" w:eastAsia="Franklin Gothic Heavy" w:hAnsi="Franklin Gothic Heavy" w:cs="Franklin Gothic Heavy"/>
      <w:b w:val="0"/>
      <w:bCs w:val="0"/>
      <w:i/>
      <w:iCs/>
      <w:smallCaps w:val="0"/>
      <w:strike w:val="0"/>
      <w:color w:val="000000"/>
      <w:spacing w:val="0"/>
      <w:w w:val="100"/>
      <w:position w:val="0"/>
      <w:sz w:val="23"/>
      <w:szCs w:val="23"/>
      <w:u w:val="none"/>
      <w:lang w:val="en-US" w:eastAsia="en-US" w:bidi="en-US"/>
    </w:rPr>
  </w:style>
  <w:style w:type="character" w:customStyle="1" w:styleId="affffffff1">
    <w:name w:val="Подпись к картинке_"/>
    <w:link w:val="affffffff2"/>
    <w:rsid w:val="00B173F2"/>
    <w:rPr>
      <w:rFonts w:ascii="Times New Roman" w:eastAsia="Times New Roman" w:hAnsi="Times New Roman"/>
      <w:b/>
      <w:bCs/>
      <w:sz w:val="22"/>
      <w:szCs w:val="22"/>
      <w:shd w:val="clear" w:color="auto" w:fill="FFFFFF"/>
    </w:rPr>
  </w:style>
  <w:style w:type="character" w:customStyle="1" w:styleId="75pt">
    <w:name w:val="Колонтитул + 7;5 pt;Полужирный;Курсив"/>
    <w:rsid w:val="00B173F2"/>
    <w:rPr>
      <w:rFonts w:ascii="Georgia" w:eastAsia="Georgia" w:hAnsi="Georgia" w:cs="Georgia"/>
      <w:b/>
      <w:bCs/>
      <w:i/>
      <w:iCs/>
      <w:smallCaps w:val="0"/>
      <w:strike w:val="0"/>
      <w:color w:val="000000"/>
      <w:spacing w:val="0"/>
      <w:w w:val="100"/>
      <w:position w:val="0"/>
      <w:sz w:val="15"/>
      <w:szCs w:val="15"/>
      <w:u w:val="none"/>
      <w:lang w:val="ru-RU" w:eastAsia="ru-RU" w:bidi="ru-RU"/>
    </w:rPr>
  </w:style>
  <w:style w:type="character" w:customStyle="1" w:styleId="4Exact">
    <w:name w:val="Подпись к картинке (4) Exact"/>
    <w:link w:val="4a"/>
    <w:rsid w:val="00B173F2"/>
    <w:rPr>
      <w:rFonts w:ascii="Times New Roman" w:eastAsia="Times New Roman" w:hAnsi="Times New Roman"/>
      <w:b/>
      <w:bCs/>
      <w:spacing w:val="-30"/>
      <w:w w:val="200"/>
      <w:sz w:val="26"/>
      <w:szCs w:val="26"/>
      <w:shd w:val="clear" w:color="auto" w:fill="FFFFFF"/>
      <w:lang w:val="en-US" w:eastAsia="en-US" w:bidi="en-US"/>
    </w:rPr>
  </w:style>
  <w:style w:type="character" w:customStyle="1" w:styleId="4Exact0">
    <w:name w:val="Подпись к картинке (4) + Малые прописные Exact"/>
    <w:rsid w:val="00B173F2"/>
    <w:rPr>
      <w:rFonts w:ascii="Times New Roman" w:eastAsia="Times New Roman" w:hAnsi="Times New Roman" w:cs="Times New Roman"/>
      <w:b/>
      <w:bCs/>
      <w:i w:val="0"/>
      <w:iCs w:val="0"/>
      <w:smallCaps/>
      <w:strike w:val="0"/>
      <w:color w:val="000000"/>
      <w:spacing w:val="-30"/>
      <w:w w:val="200"/>
      <w:position w:val="0"/>
      <w:sz w:val="26"/>
      <w:szCs w:val="26"/>
      <w:u w:val="none"/>
      <w:lang w:val="en-US" w:eastAsia="en-US" w:bidi="en-US"/>
    </w:rPr>
  </w:style>
  <w:style w:type="character" w:customStyle="1" w:styleId="465pt0pt100Exact">
    <w:name w:val="Подпись к картинке (4) + 6;5 pt;Не полужирный;Курсив;Интервал 0 pt;Масштаб 100% Exact"/>
    <w:rsid w:val="00B173F2"/>
    <w:rPr>
      <w:rFonts w:ascii="Times New Roman" w:eastAsia="Times New Roman" w:hAnsi="Times New Roman" w:cs="Times New Roman"/>
      <w:b/>
      <w:bCs/>
      <w:i/>
      <w:iCs/>
      <w:smallCaps w:val="0"/>
      <w:strike w:val="0"/>
      <w:color w:val="000000"/>
      <w:spacing w:val="-10"/>
      <w:w w:val="100"/>
      <w:position w:val="0"/>
      <w:sz w:val="13"/>
      <w:szCs w:val="13"/>
      <w:u w:val="none"/>
      <w:lang w:val="en-US" w:eastAsia="en-US" w:bidi="en-US"/>
    </w:rPr>
  </w:style>
  <w:style w:type="character" w:customStyle="1" w:styleId="5Exact">
    <w:name w:val="Подпись к картинке (5) Exact"/>
    <w:link w:val="58"/>
    <w:rsid w:val="00B173F2"/>
    <w:rPr>
      <w:rFonts w:ascii="CordiaUPC" w:eastAsia="CordiaUPC" w:hAnsi="CordiaUPC" w:cs="CordiaUPC"/>
      <w:sz w:val="14"/>
      <w:szCs w:val="14"/>
      <w:shd w:val="clear" w:color="auto" w:fill="FFFFFF"/>
      <w:lang w:val="en-US" w:eastAsia="en-US" w:bidi="en-US"/>
    </w:rPr>
  </w:style>
  <w:style w:type="character" w:customStyle="1" w:styleId="Exact1">
    <w:name w:val="Подпись к таблице Exact"/>
    <w:uiPriority w:val="99"/>
    <w:rsid w:val="00B173F2"/>
    <w:rPr>
      <w:rFonts w:ascii="Times New Roman" w:eastAsia="Times New Roman" w:hAnsi="Times New Roman" w:cs="Times New Roman"/>
      <w:b/>
      <w:bCs/>
      <w:sz w:val="22"/>
      <w:szCs w:val="22"/>
      <w:shd w:val="clear" w:color="auto" w:fill="FFFFFF"/>
      <w:lang w:val="en-US" w:eastAsia="en-US" w:bidi="en-US"/>
    </w:rPr>
  </w:style>
  <w:style w:type="character" w:customStyle="1" w:styleId="245pt">
    <w:name w:val="Основной текст (2) + 4;5 pt;Не полужирный"/>
    <w:rsid w:val="00B173F2"/>
    <w:rPr>
      <w:rFonts w:ascii="Times New Roman" w:eastAsia="Times New Roman" w:hAnsi="Times New Roman" w:cs="Times New Roman"/>
      <w:b/>
      <w:bCs/>
      <w:i w:val="0"/>
      <w:iCs w:val="0"/>
      <w:smallCaps w:val="0"/>
      <w:strike w:val="0"/>
      <w:color w:val="000000"/>
      <w:spacing w:val="0"/>
      <w:w w:val="100"/>
      <w:position w:val="0"/>
      <w:sz w:val="9"/>
      <w:szCs w:val="9"/>
      <w:u w:val="none"/>
      <w:lang w:val="en-US" w:eastAsia="en-US" w:bidi="en-US"/>
    </w:rPr>
  </w:style>
  <w:style w:type="character" w:customStyle="1" w:styleId="6Exact">
    <w:name w:val="Подпись к картинке (6) Exact"/>
    <w:link w:val="66"/>
    <w:rsid w:val="00B173F2"/>
    <w:rPr>
      <w:rFonts w:ascii="Georgia" w:eastAsia="Georgia" w:hAnsi="Georgia" w:cs="Georgia"/>
      <w:b/>
      <w:bCs/>
      <w:sz w:val="32"/>
      <w:szCs w:val="32"/>
      <w:shd w:val="clear" w:color="auto" w:fill="FFFFFF"/>
    </w:rPr>
  </w:style>
  <w:style w:type="character" w:customStyle="1" w:styleId="6TimesNewRoman11ptExact">
    <w:name w:val="Подпись к картинке (6) + Times New Roman;11 pt Exact"/>
    <w:rsid w:val="00B173F2"/>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7Exact">
    <w:name w:val="Подпись к картинке (7) Exact"/>
    <w:link w:val="76"/>
    <w:rsid w:val="00B173F2"/>
    <w:rPr>
      <w:rFonts w:ascii="Times New Roman" w:eastAsia="Times New Roman" w:hAnsi="Times New Roman"/>
      <w:b/>
      <w:bCs/>
      <w:spacing w:val="30"/>
      <w:sz w:val="24"/>
      <w:szCs w:val="24"/>
      <w:shd w:val="clear" w:color="auto" w:fill="FFFFFF"/>
    </w:rPr>
  </w:style>
  <w:style w:type="character" w:customStyle="1" w:styleId="70ptExact">
    <w:name w:val="Подпись к картинке (7) + Интервал 0 pt Exact"/>
    <w:rsid w:val="00B173F2"/>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7-1ptExact">
    <w:name w:val="Подпись к картинке (7) + Не полужирный;Интервал -1 pt Exact"/>
    <w:rsid w:val="00B173F2"/>
    <w:rPr>
      <w:rFonts w:ascii="Times New Roman" w:eastAsia="Times New Roman" w:hAnsi="Times New Roman" w:cs="Times New Roman"/>
      <w:b/>
      <w:bCs/>
      <w:i w:val="0"/>
      <w:iCs w:val="0"/>
      <w:smallCaps w:val="0"/>
      <w:strike w:val="0"/>
      <w:color w:val="000000"/>
      <w:spacing w:val="-20"/>
      <w:w w:val="100"/>
      <w:position w:val="0"/>
      <w:sz w:val="24"/>
      <w:szCs w:val="24"/>
      <w:u w:val="none"/>
      <w:lang w:val="ru-RU" w:eastAsia="ru-RU" w:bidi="ru-RU"/>
    </w:rPr>
  </w:style>
  <w:style w:type="character" w:customStyle="1" w:styleId="7-1ptExact0">
    <w:name w:val="Подпись к картинке (7) + Интервал -1 pt Exact"/>
    <w:rsid w:val="00B173F2"/>
    <w:rPr>
      <w:rFonts w:ascii="Times New Roman" w:eastAsia="Times New Roman" w:hAnsi="Times New Roman" w:cs="Times New Roman"/>
      <w:b/>
      <w:bCs/>
      <w:i w:val="0"/>
      <w:iCs w:val="0"/>
      <w:smallCaps w:val="0"/>
      <w:strike w:val="0"/>
      <w:color w:val="000000"/>
      <w:spacing w:val="-20"/>
      <w:w w:val="100"/>
      <w:position w:val="0"/>
      <w:sz w:val="24"/>
      <w:szCs w:val="24"/>
      <w:u w:val="none"/>
      <w:lang w:val="ru-RU" w:eastAsia="ru-RU" w:bidi="ru-RU"/>
    </w:rPr>
  </w:style>
  <w:style w:type="character" w:customStyle="1" w:styleId="8Exact">
    <w:name w:val="Подпись к картинке (8) Exact"/>
    <w:link w:val="84"/>
    <w:rsid w:val="00B173F2"/>
    <w:rPr>
      <w:rFonts w:ascii="Times New Roman" w:eastAsia="Times New Roman" w:hAnsi="Times New Roman"/>
      <w:spacing w:val="-30"/>
      <w:sz w:val="58"/>
      <w:szCs w:val="58"/>
      <w:shd w:val="clear" w:color="auto" w:fill="FFFFFF"/>
      <w:lang w:val="en-US" w:eastAsia="en-US" w:bidi="en-US"/>
    </w:rPr>
  </w:style>
  <w:style w:type="character" w:customStyle="1" w:styleId="9Exact">
    <w:name w:val="Подпись к картинке (9) Exact"/>
    <w:link w:val="93"/>
    <w:rsid w:val="00B173F2"/>
    <w:rPr>
      <w:rFonts w:ascii="Times New Roman" w:eastAsia="Times New Roman" w:hAnsi="Times New Roman"/>
      <w:sz w:val="12"/>
      <w:szCs w:val="12"/>
      <w:shd w:val="clear" w:color="auto" w:fill="FFFFFF"/>
      <w:lang w:val="en-US" w:eastAsia="en-US" w:bidi="en-US"/>
    </w:rPr>
  </w:style>
  <w:style w:type="character" w:customStyle="1" w:styleId="824pt8ptExact">
    <w:name w:val="Подпись к картинке (8) + 24 pt;Курсив;Интервал 8 pt Exact"/>
    <w:rsid w:val="00B173F2"/>
    <w:rPr>
      <w:rFonts w:ascii="Times New Roman" w:eastAsia="Times New Roman" w:hAnsi="Times New Roman" w:cs="Times New Roman"/>
      <w:b w:val="0"/>
      <w:bCs w:val="0"/>
      <w:i/>
      <w:iCs/>
      <w:smallCaps w:val="0"/>
      <w:strike w:val="0"/>
      <w:color w:val="000000"/>
      <w:spacing w:val="160"/>
      <w:w w:val="100"/>
      <w:position w:val="0"/>
      <w:sz w:val="48"/>
      <w:szCs w:val="48"/>
      <w:u w:val="none"/>
      <w:lang w:val="en-US" w:eastAsia="en-US" w:bidi="en-US"/>
    </w:rPr>
  </w:style>
  <w:style w:type="character" w:customStyle="1" w:styleId="10ptExact">
    <w:name w:val="Подпись к картинке + 10 pt;Не полужирный;Курсив Exact"/>
    <w:rsid w:val="00B173F2"/>
    <w:rPr>
      <w:rFonts w:ascii="Times New Roman" w:eastAsia="Times New Roman" w:hAnsi="Times New Roman" w:cs="Times New Roman"/>
      <w:b/>
      <w:bCs/>
      <w:i/>
      <w:iCs/>
      <w:smallCaps w:val="0"/>
      <w:strike w:val="0"/>
      <w:color w:val="000000"/>
      <w:spacing w:val="0"/>
      <w:w w:val="100"/>
      <w:position w:val="0"/>
      <w:sz w:val="20"/>
      <w:szCs w:val="20"/>
      <w:u w:val="none"/>
      <w:lang w:val="en-US" w:eastAsia="en-US" w:bidi="en-US"/>
    </w:rPr>
  </w:style>
  <w:style w:type="character" w:customStyle="1" w:styleId="10Exact">
    <w:name w:val="Подпись к картинке (10) Exact"/>
    <w:link w:val="101"/>
    <w:rsid w:val="00B173F2"/>
    <w:rPr>
      <w:rFonts w:ascii="Times New Roman" w:eastAsia="Times New Roman" w:hAnsi="Times New Roman"/>
      <w:sz w:val="22"/>
      <w:szCs w:val="22"/>
      <w:shd w:val="clear" w:color="auto" w:fill="FFFFFF"/>
      <w:lang w:val="en-US" w:eastAsia="en-US" w:bidi="en-US"/>
    </w:rPr>
  </w:style>
  <w:style w:type="character" w:customStyle="1" w:styleId="1010ptExact">
    <w:name w:val="Подпись к картинке (10) + 10 pt Exact"/>
    <w:rsid w:val="00B173F2"/>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style>
  <w:style w:type="character" w:customStyle="1" w:styleId="104ptExact">
    <w:name w:val="Подпись к картинке (10) + Интервал 4 pt Exact"/>
    <w:rsid w:val="00B173F2"/>
    <w:rPr>
      <w:rFonts w:ascii="Times New Roman" w:eastAsia="Times New Roman" w:hAnsi="Times New Roman" w:cs="Times New Roman"/>
      <w:b w:val="0"/>
      <w:bCs w:val="0"/>
      <w:i w:val="0"/>
      <w:iCs w:val="0"/>
      <w:smallCaps w:val="0"/>
      <w:strike w:val="0"/>
      <w:color w:val="000000"/>
      <w:spacing w:val="90"/>
      <w:w w:val="100"/>
      <w:position w:val="0"/>
      <w:sz w:val="22"/>
      <w:szCs w:val="22"/>
      <w:u w:val="none"/>
      <w:lang w:val="en-US" w:eastAsia="en-US" w:bidi="en-US"/>
    </w:rPr>
  </w:style>
  <w:style w:type="paragraph" w:customStyle="1" w:styleId="affffffff2">
    <w:name w:val="Подпись к картинке"/>
    <w:basedOn w:val="ac"/>
    <w:link w:val="affffffff1"/>
    <w:rsid w:val="00B173F2"/>
    <w:pPr>
      <w:widowControl w:val="0"/>
      <w:shd w:val="clear" w:color="auto" w:fill="FFFFFF"/>
      <w:spacing w:line="259" w:lineRule="exact"/>
      <w:jc w:val="center"/>
    </w:pPr>
    <w:rPr>
      <w:rFonts w:eastAsia="Times New Roman"/>
      <w:b/>
      <w:bCs/>
      <w:lang w:eastAsia="ru-RU"/>
    </w:rPr>
  </w:style>
  <w:style w:type="paragraph" w:customStyle="1" w:styleId="2ff6">
    <w:name w:val="Подпись к картинке (2)"/>
    <w:basedOn w:val="ac"/>
    <w:link w:val="2Exact1"/>
    <w:rsid w:val="00B173F2"/>
    <w:pPr>
      <w:widowControl w:val="0"/>
      <w:shd w:val="clear" w:color="auto" w:fill="FFFFFF"/>
      <w:spacing w:line="0" w:lineRule="atLeast"/>
    </w:pPr>
    <w:rPr>
      <w:rFonts w:eastAsia="Times New Roman"/>
      <w:spacing w:val="-10"/>
      <w:sz w:val="12"/>
      <w:szCs w:val="12"/>
      <w:lang w:val="en-US" w:bidi="en-US"/>
    </w:rPr>
  </w:style>
  <w:style w:type="paragraph" w:customStyle="1" w:styleId="3fb">
    <w:name w:val="Подпись к картинке (3)"/>
    <w:basedOn w:val="ac"/>
    <w:link w:val="3Exact0"/>
    <w:rsid w:val="00B173F2"/>
    <w:pPr>
      <w:widowControl w:val="0"/>
      <w:shd w:val="clear" w:color="auto" w:fill="FFFFFF"/>
      <w:spacing w:line="202" w:lineRule="exact"/>
      <w:jc w:val="both"/>
    </w:pPr>
    <w:rPr>
      <w:rFonts w:ascii="FrankRuehl" w:eastAsia="FrankRuehl" w:hAnsi="FrankRuehl" w:cs="FrankRuehl"/>
      <w:sz w:val="23"/>
      <w:szCs w:val="23"/>
      <w:lang w:val="en-US" w:bidi="en-US"/>
    </w:rPr>
  </w:style>
  <w:style w:type="paragraph" w:customStyle="1" w:styleId="4a">
    <w:name w:val="Подпись к картинке (4)"/>
    <w:basedOn w:val="ac"/>
    <w:link w:val="4Exact"/>
    <w:rsid w:val="00B173F2"/>
    <w:pPr>
      <w:widowControl w:val="0"/>
      <w:shd w:val="clear" w:color="auto" w:fill="FFFFFF"/>
      <w:spacing w:line="0" w:lineRule="atLeast"/>
    </w:pPr>
    <w:rPr>
      <w:rFonts w:eastAsia="Times New Roman"/>
      <w:b/>
      <w:bCs/>
      <w:spacing w:val="-30"/>
      <w:w w:val="200"/>
      <w:sz w:val="26"/>
      <w:szCs w:val="26"/>
      <w:lang w:val="en-US" w:bidi="en-US"/>
    </w:rPr>
  </w:style>
  <w:style w:type="paragraph" w:customStyle="1" w:styleId="58">
    <w:name w:val="Подпись к картинке (5)"/>
    <w:basedOn w:val="ac"/>
    <w:link w:val="5Exact"/>
    <w:rsid w:val="00B173F2"/>
    <w:pPr>
      <w:widowControl w:val="0"/>
      <w:shd w:val="clear" w:color="auto" w:fill="FFFFFF"/>
      <w:spacing w:before="240" w:line="0" w:lineRule="atLeast"/>
      <w:jc w:val="right"/>
    </w:pPr>
    <w:rPr>
      <w:rFonts w:ascii="CordiaUPC" w:eastAsia="CordiaUPC" w:hAnsi="CordiaUPC" w:cs="CordiaUPC"/>
      <w:sz w:val="14"/>
      <w:szCs w:val="14"/>
      <w:lang w:val="en-US" w:bidi="en-US"/>
    </w:rPr>
  </w:style>
  <w:style w:type="paragraph" w:customStyle="1" w:styleId="66">
    <w:name w:val="Подпись к картинке (6)"/>
    <w:basedOn w:val="ac"/>
    <w:link w:val="6Exact"/>
    <w:rsid w:val="00B173F2"/>
    <w:pPr>
      <w:widowControl w:val="0"/>
      <w:shd w:val="clear" w:color="auto" w:fill="FFFFFF"/>
      <w:spacing w:line="0" w:lineRule="atLeast"/>
      <w:jc w:val="both"/>
    </w:pPr>
    <w:rPr>
      <w:rFonts w:ascii="Georgia" w:eastAsia="Georgia" w:hAnsi="Georgia" w:cs="Georgia"/>
      <w:b/>
      <w:bCs/>
      <w:sz w:val="32"/>
      <w:szCs w:val="32"/>
      <w:lang w:eastAsia="ru-RU"/>
    </w:rPr>
  </w:style>
  <w:style w:type="paragraph" w:customStyle="1" w:styleId="76">
    <w:name w:val="Подпись к картинке (7)"/>
    <w:basedOn w:val="ac"/>
    <w:link w:val="7Exact"/>
    <w:rsid w:val="00B173F2"/>
    <w:pPr>
      <w:widowControl w:val="0"/>
      <w:shd w:val="clear" w:color="auto" w:fill="FFFFFF"/>
      <w:spacing w:line="0" w:lineRule="atLeast"/>
      <w:jc w:val="both"/>
    </w:pPr>
    <w:rPr>
      <w:rFonts w:eastAsia="Times New Roman"/>
      <w:b/>
      <w:bCs/>
      <w:spacing w:val="30"/>
      <w:sz w:val="24"/>
      <w:szCs w:val="24"/>
      <w:lang w:eastAsia="ru-RU"/>
    </w:rPr>
  </w:style>
  <w:style w:type="paragraph" w:customStyle="1" w:styleId="84">
    <w:name w:val="Подпись к картинке (8)"/>
    <w:basedOn w:val="ac"/>
    <w:link w:val="8Exact"/>
    <w:rsid w:val="00B173F2"/>
    <w:pPr>
      <w:widowControl w:val="0"/>
      <w:shd w:val="clear" w:color="auto" w:fill="FFFFFF"/>
      <w:spacing w:line="0" w:lineRule="atLeast"/>
    </w:pPr>
    <w:rPr>
      <w:rFonts w:eastAsia="Times New Roman"/>
      <w:spacing w:val="-30"/>
      <w:sz w:val="58"/>
      <w:szCs w:val="58"/>
      <w:lang w:val="en-US" w:bidi="en-US"/>
    </w:rPr>
  </w:style>
  <w:style w:type="paragraph" w:customStyle="1" w:styleId="93">
    <w:name w:val="Подпись к картинке (9)"/>
    <w:basedOn w:val="ac"/>
    <w:link w:val="9Exact"/>
    <w:rsid w:val="00B173F2"/>
    <w:pPr>
      <w:widowControl w:val="0"/>
      <w:shd w:val="clear" w:color="auto" w:fill="FFFFFF"/>
      <w:spacing w:line="0" w:lineRule="atLeast"/>
      <w:jc w:val="both"/>
    </w:pPr>
    <w:rPr>
      <w:rFonts w:eastAsia="Times New Roman"/>
      <w:sz w:val="12"/>
      <w:szCs w:val="12"/>
      <w:lang w:val="en-US" w:bidi="en-US"/>
    </w:rPr>
  </w:style>
  <w:style w:type="paragraph" w:customStyle="1" w:styleId="101">
    <w:name w:val="Подпись к картинке (10)"/>
    <w:basedOn w:val="ac"/>
    <w:link w:val="10Exact"/>
    <w:rsid w:val="00B173F2"/>
    <w:pPr>
      <w:widowControl w:val="0"/>
      <w:shd w:val="clear" w:color="auto" w:fill="FFFFFF"/>
      <w:spacing w:line="0" w:lineRule="atLeast"/>
      <w:jc w:val="both"/>
    </w:pPr>
    <w:rPr>
      <w:rFonts w:eastAsia="Times New Roman"/>
      <w:lang w:val="en-US" w:bidi="en-US"/>
    </w:rPr>
  </w:style>
  <w:style w:type="character" w:customStyle="1" w:styleId="2ff7">
    <w:name w:val="Заголовок №2 + Малые прописные"/>
    <w:rsid w:val="008A5207"/>
    <w:rPr>
      <w:rFonts w:ascii="Times New Roman" w:eastAsia="Times New Roman" w:hAnsi="Times New Roman" w:cs="Times New Roman"/>
      <w:b/>
      <w:bCs/>
      <w:i w:val="0"/>
      <w:iCs w:val="0"/>
      <w:smallCaps/>
      <w:strike w:val="0"/>
      <w:color w:val="000000"/>
      <w:spacing w:val="0"/>
      <w:w w:val="100"/>
      <w:position w:val="0"/>
      <w:sz w:val="24"/>
      <w:szCs w:val="24"/>
      <w:u w:val="none"/>
      <w:lang w:val="ru-RU" w:eastAsia="ru-RU" w:bidi="ru-RU"/>
    </w:rPr>
  </w:style>
  <w:style w:type="character" w:customStyle="1" w:styleId="4Exact1">
    <w:name w:val="Основной текст (4) Exact"/>
    <w:rsid w:val="005B648B"/>
    <w:rPr>
      <w:rFonts w:ascii="Times New Roman" w:eastAsia="Times New Roman" w:hAnsi="Times New Roman" w:cs="Times New Roman"/>
      <w:b/>
      <w:bCs/>
      <w:i w:val="0"/>
      <w:iCs w:val="0"/>
      <w:smallCaps w:val="0"/>
      <w:strike w:val="0"/>
      <w:sz w:val="28"/>
      <w:szCs w:val="28"/>
      <w:u w:val="none"/>
    </w:rPr>
  </w:style>
  <w:style w:type="character" w:customStyle="1" w:styleId="211pt">
    <w:name w:val="Основной текст (2) + 11 pt"/>
    <w:rsid w:val="005B648B"/>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1pt2">
    <w:name w:val="Основной текст (2) + 11 pt2"/>
    <w:uiPriority w:val="99"/>
    <w:rsid w:val="00B60485"/>
    <w:rPr>
      <w:rFonts w:ascii="Times New Roman" w:hAnsi="Times New Roman" w:cs="Times New Roman"/>
      <w:color w:val="000000"/>
      <w:spacing w:val="0"/>
      <w:w w:val="100"/>
      <w:position w:val="0"/>
      <w:sz w:val="22"/>
      <w:szCs w:val="22"/>
      <w:shd w:val="clear" w:color="auto" w:fill="FFFFFF"/>
      <w:lang w:val="ru-RU" w:eastAsia="ru-RU"/>
    </w:rPr>
  </w:style>
  <w:style w:type="character" w:customStyle="1" w:styleId="211pt1">
    <w:name w:val="Основной текст (2) + 11 pt1"/>
    <w:uiPriority w:val="99"/>
    <w:rsid w:val="00B60485"/>
    <w:rPr>
      <w:rFonts w:ascii="Times New Roman" w:hAnsi="Times New Roman" w:cs="Times New Roman"/>
      <w:color w:val="000000"/>
      <w:spacing w:val="0"/>
      <w:w w:val="100"/>
      <w:position w:val="0"/>
      <w:sz w:val="22"/>
      <w:szCs w:val="22"/>
      <w:shd w:val="clear" w:color="auto" w:fill="FFFFFF"/>
      <w:lang w:val="en-US" w:eastAsia="en-US"/>
    </w:rPr>
  </w:style>
  <w:style w:type="paragraph" w:styleId="2ff8">
    <w:name w:val="Quote"/>
    <w:basedOn w:val="ac"/>
    <w:next w:val="ac"/>
    <w:link w:val="2ff9"/>
    <w:uiPriority w:val="99"/>
    <w:qFormat/>
    <w:rsid w:val="004722ED"/>
    <w:pPr>
      <w:spacing w:after="200" w:line="276" w:lineRule="auto"/>
    </w:pPr>
    <w:rPr>
      <w:rFonts w:ascii="Calibri" w:eastAsia="Times New Roman" w:hAnsi="Calibri"/>
      <w:i/>
      <w:iCs/>
    </w:rPr>
  </w:style>
  <w:style w:type="character" w:customStyle="1" w:styleId="2ff9">
    <w:name w:val="Цитата 2 Знак"/>
    <w:basedOn w:val="ad"/>
    <w:link w:val="2ff8"/>
    <w:uiPriority w:val="99"/>
    <w:rsid w:val="004722ED"/>
    <w:rPr>
      <w:rFonts w:eastAsia="Times New Roman"/>
      <w:i/>
      <w:iCs/>
      <w:sz w:val="22"/>
      <w:szCs w:val="22"/>
      <w:lang w:eastAsia="en-US"/>
    </w:rPr>
  </w:style>
  <w:style w:type="paragraph" w:styleId="affffffff3">
    <w:name w:val="Intense Quote"/>
    <w:basedOn w:val="ac"/>
    <w:next w:val="ac"/>
    <w:link w:val="affffffff4"/>
    <w:uiPriority w:val="99"/>
    <w:qFormat/>
    <w:rsid w:val="004722ED"/>
    <w:pPr>
      <w:pBdr>
        <w:top w:val="single" w:sz="4" w:space="10" w:color="auto"/>
        <w:bottom w:val="single" w:sz="4" w:space="10" w:color="auto"/>
      </w:pBdr>
      <w:spacing w:before="240" w:after="240" w:line="300" w:lineRule="auto"/>
      <w:ind w:left="1152" w:right="1152"/>
      <w:jc w:val="both"/>
    </w:pPr>
    <w:rPr>
      <w:rFonts w:ascii="Calibri" w:eastAsia="Times New Roman" w:hAnsi="Calibri"/>
      <w:i/>
      <w:iCs/>
    </w:rPr>
  </w:style>
  <w:style w:type="character" w:customStyle="1" w:styleId="affffffff4">
    <w:name w:val="Выделенная цитата Знак"/>
    <w:basedOn w:val="ad"/>
    <w:link w:val="affffffff3"/>
    <w:uiPriority w:val="99"/>
    <w:rsid w:val="004722ED"/>
    <w:rPr>
      <w:rFonts w:eastAsia="Times New Roman"/>
      <w:i/>
      <w:iCs/>
      <w:sz w:val="22"/>
      <w:szCs w:val="22"/>
      <w:lang w:eastAsia="en-US"/>
    </w:rPr>
  </w:style>
  <w:style w:type="character" w:styleId="affffffff5">
    <w:name w:val="Subtle Emphasis"/>
    <w:uiPriority w:val="99"/>
    <w:qFormat/>
    <w:rsid w:val="004722ED"/>
    <w:rPr>
      <w:i/>
      <w:iCs/>
    </w:rPr>
  </w:style>
  <w:style w:type="character" w:styleId="affffffff6">
    <w:name w:val="Intense Emphasis"/>
    <w:uiPriority w:val="99"/>
    <w:qFormat/>
    <w:rsid w:val="004722ED"/>
    <w:rPr>
      <w:b/>
      <w:bCs/>
      <w:i/>
      <w:iCs/>
    </w:rPr>
  </w:style>
  <w:style w:type="character" w:styleId="affffffff7">
    <w:name w:val="Subtle Reference"/>
    <w:uiPriority w:val="99"/>
    <w:qFormat/>
    <w:rsid w:val="004722ED"/>
    <w:rPr>
      <w:smallCaps/>
    </w:rPr>
  </w:style>
  <w:style w:type="character" w:styleId="affffffff8">
    <w:name w:val="Intense Reference"/>
    <w:uiPriority w:val="99"/>
    <w:qFormat/>
    <w:rsid w:val="004722ED"/>
    <w:rPr>
      <w:b/>
      <w:bCs/>
      <w:smallCaps/>
    </w:rPr>
  </w:style>
  <w:style w:type="character" w:styleId="affffffff9">
    <w:name w:val="Book Title"/>
    <w:uiPriority w:val="99"/>
    <w:qFormat/>
    <w:rsid w:val="004722ED"/>
    <w:rPr>
      <w:i/>
      <w:iCs/>
      <w:smallCaps/>
      <w:spacing w:val="5"/>
    </w:rPr>
  </w:style>
  <w:style w:type="paragraph" w:customStyle="1" w:styleId="s13">
    <w:name w:val="s_13"/>
    <w:basedOn w:val="ac"/>
    <w:uiPriority w:val="99"/>
    <w:rsid w:val="004722ED"/>
    <w:pPr>
      <w:ind w:firstLine="720"/>
    </w:pPr>
    <w:rPr>
      <w:rFonts w:ascii="Calibri" w:eastAsia="Times New Roman" w:hAnsi="Calibri" w:cs="Calibri"/>
      <w:sz w:val="20"/>
      <w:szCs w:val="20"/>
      <w:lang w:eastAsia="ru-RU"/>
    </w:rPr>
  </w:style>
  <w:style w:type="paragraph" w:customStyle="1" w:styleId="1fffb">
    <w:name w:val="Знак1 Знак Знак Знак Знак Знак Знак Знак Знак Знак Знак Знак Знак Знак"/>
    <w:basedOn w:val="ac"/>
    <w:uiPriority w:val="99"/>
    <w:rsid w:val="004722ED"/>
    <w:pPr>
      <w:spacing w:after="160" w:line="240" w:lineRule="exact"/>
    </w:pPr>
    <w:rPr>
      <w:rFonts w:ascii="Verdana" w:eastAsia="Times New Roman" w:hAnsi="Verdana" w:cs="Verdana"/>
      <w:sz w:val="20"/>
      <w:szCs w:val="20"/>
      <w:lang w:val="en-US"/>
    </w:rPr>
  </w:style>
  <w:style w:type="paragraph" w:customStyle="1" w:styleId="1fffc">
    <w:name w:val="Знак Знак Знак1 Знак"/>
    <w:basedOn w:val="ac"/>
    <w:uiPriority w:val="99"/>
    <w:rsid w:val="004722ED"/>
    <w:pPr>
      <w:spacing w:after="160" w:line="240" w:lineRule="exact"/>
      <w:ind w:left="720" w:hanging="360"/>
      <w:jc w:val="both"/>
    </w:pPr>
    <w:rPr>
      <w:rFonts w:ascii="Verdana" w:eastAsia="Times New Roman" w:hAnsi="Verdana" w:cs="Verdana"/>
      <w:sz w:val="20"/>
      <w:szCs w:val="20"/>
      <w:lang w:val="en-US"/>
    </w:rPr>
  </w:style>
  <w:style w:type="paragraph" w:customStyle="1" w:styleId="2ffa">
    <w:name w:val="Знак2 Знак Знак Знак"/>
    <w:basedOn w:val="ac"/>
    <w:uiPriority w:val="99"/>
    <w:rsid w:val="004722ED"/>
    <w:pPr>
      <w:spacing w:after="160" w:line="240" w:lineRule="exact"/>
    </w:pPr>
    <w:rPr>
      <w:rFonts w:ascii="Verdana" w:eastAsia="Times New Roman" w:hAnsi="Verdana" w:cs="Verdana"/>
      <w:sz w:val="20"/>
      <w:szCs w:val="20"/>
      <w:lang w:val="en-US"/>
    </w:rPr>
  </w:style>
  <w:style w:type="character" w:styleId="affffffffa">
    <w:name w:val="line number"/>
    <w:uiPriority w:val="99"/>
    <w:rsid w:val="004722ED"/>
  </w:style>
  <w:style w:type="character" w:customStyle="1" w:styleId="59">
    <w:name w:val="Знак Знак5"/>
    <w:uiPriority w:val="99"/>
    <w:locked/>
    <w:rsid w:val="004722ED"/>
    <w:rPr>
      <w:sz w:val="24"/>
      <w:szCs w:val="24"/>
      <w:lang w:bidi="ar-SA"/>
    </w:rPr>
  </w:style>
  <w:style w:type="paragraph" w:customStyle="1" w:styleId="FR1">
    <w:name w:val="FR1"/>
    <w:uiPriority w:val="99"/>
    <w:rsid w:val="00773008"/>
    <w:pPr>
      <w:widowControl w:val="0"/>
      <w:suppressAutoHyphens/>
      <w:autoSpaceDE w:val="0"/>
      <w:spacing w:before="120" w:line="300" w:lineRule="auto"/>
      <w:ind w:left="80"/>
      <w:jc w:val="both"/>
    </w:pPr>
    <w:rPr>
      <w:rFonts w:ascii="Times New Roman" w:eastAsia="Arial" w:hAnsi="Times New Roman"/>
      <w:b/>
      <w:bCs/>
      <w:i/>
      <w:iCs/>
      <w:sz w:val="22"/>
      <w:szCs w:val="22"/>
      <w:lang w:eastAsia="ar-SA"/>
    </w:rPr>
  </w:style>
  <w:style w:type="paragraph" w:customStyle="1" w:styleId="FR2">
    <w:name w:val="FR2"/>
    <w:rsid w:val="00773008"/>
    <w:pPr>
      <w:widowControl w:val="0"/>
      <w:suppressAutoHyphens/>
      <w:autoSpaceDE w:val="0"/>
      <w:spacing w:line="252" w:lineRule="auto"/>
      <w:ind w:firstLine="160"/>
      <w:jc w:val="both"/>
    </w:pPr>
    <w:rPr>
      <w:rFonts w:ascii="Times New Roman" w:eastAsia="Arial" w:hAnsi="Times New Roman"/>
      <w:sz w:val="18"/>
      <w:szCs w:val="18"/>
      <w:lang w:eastAsia="ar-SA"/>
    </w:rPr>
  </w:style>
  <w:style w:type="paragraph" w:customStyle="1" w:styleId="1fffd">
    <w:name w:val="Верхний колонтитул1"/>
    <w:basedOn w:val="ac"/>
    <w:uiPriority w:val="99"/>
    <w:rsid w:val="00773008"/>
    <w:pPr>
      <w:tabs>
        <w:tab w:val="center" w:pos="4153"/>
        <w:tab w:val="right" w:pos="8306"/>
      </w:tabs>
    </w:pPr>
    <w:rPr>
      <w:rFonts w:ascii="Arial" w:eastAsia="Times New Roman" w:hAnsi="Arial" w:cs="Arial"/>
      <w:position w:val="6"/>
      <w:sz w:val="24"/>
      <w:szCs w:val="24"/>
      <w:lang w:eastAsia="ru-RU"/>
    </w:rPr>
  </w:style>
  <w:style w:type="character" w:customStyle="1" w:styleId="WW8Num6z1">
    <w:name w:val="WW8Num6z1"/>
    <w:uiPriority w:val="99"/>
    <w:rsid w:val="00773008"/>
    <w:rPr>
      <w:rFonts w:ascii="Courier New" w:hAnsi="Courier New" w:cs="Courier New"/>
    </w:rPr>
  </w:style>
  <w:style w:type="character" w:customStyle="1" w:styleId="WW8Num105z1">
    <w:name w:val="WW8Num105z1"/>
    <w:rsid w:val="00773008"/>
    <w:rPr>
      <w:rFonts w:ascii="Times New Roman" w:eastAsia="Times New Roman" w:hAnsi="Times New Roman" w:cs="Times New Roman"/>
    </w:rPr>
  </w:style>
  <w:style w:type="paragraph" w:customStyle="1" w:styleId="1fffe">
    <w:name w:val="Обычный 1"/>
    <w:basedOn w:val="ac"/>
    <w:rsid w:val="00773008"/>
    <w:pPr>
      <w:spacing w:before="120" w:after="120"/>
      <w:ind w:firstLine="567"/>
      <w:jc w:val="both"/>
    </w:pPr>
    <w:rPr>
      <w:rFonts w:eastAsia="Times New Roman"/>
      <w:sz w:val="24"/>
      <w:szCs w:val="24"/>
      <w:lang w:eastAsia="zh-CN"/>
    </w:rPr>
  </w:style>
  <w:style w:type="paragraph" w:customStyle="1" w:styleId="315">
    <w:name w:val="Заголовок 3_1"/>
    <w:basedOn w:val="30"/>
    <w:next w:val="ac"/>
    <w:rsid w:val="00773008"/>
    <w:pPr>
      <w:keepLines w:val="0"/>
      <w:spacing w:before="240" w:after="120"/>
    </w:pPr>
    <w:rPr>
      <w:rFonts w:ascii="Times New Roman" w:hAnsi="Times New Roman"/>
      <w:color w:val="auto"/>
      <w:szCs w:val="26"/>
      <w:lang w:eastAsia="zh-CN"/>
    </w:rPr>
  </w:style>
  <w:style w:type="paragraph" w:customStyle="1" w:styleId="214">
    <w:name w:val="Заголовок 2_1"/>
    <w:basedOn w:val="20"/>
    <w:next w:val="ac"/>
    <w:rsid w:val="00773008"/>
    <w:pPr>
      <w:keepLines w:val="0"/>
      <w:spacing w:before="240" w:after="120"/>
    </w:pPr>
    <w:rPr>
      <w:rFonts w:ascii="Times New Roman" w:hAnsi="Times New Roman"/>
      <w:iCs/>
      <w:color w:val="auto"/>
      <w:sz w:val="28"/>
      <w:szCs w:val="28"/>
      <w:lang w:eastAsia="zh-CN"/>
    </w:rPr>
  </w:style>
  <w:style w:type="paragraph" w:customStyle="1" w:styleId="affffffffb">
    <w:name w:val="Таблица_Текст слева"/>
    <w:basedOn w:val="ac"/>
    <w:link w:val="affffffffc"/>
    <w:rsid w:val="00773008"/>
    <w:rPr>
      <w:rFonts w:eastAsia="Times New Roman"/>
      <w:lang w:eastAsia="zh-CN"/>
    </w:rPr>
  </w:style>
  <w:style w:type="character" w:customStyle="1" w:styleId="affffffffc">
    <w:name w:val="Таблица_Текст слева Знак"/>
    <w:link w:val="affffffffb"/>
    <w:rsid w:val="00773008"/>
    <w:rPr>
      <w:rFonts w:ascii="Times New Roman" w:eastAsia="Times New Roman" w:hAnsi="Times New Roman"/>
      <w:sz w:val="22"/>
      <w:szCs w:val="22"/>
      <w:lang w:eastAsia="zh-CN"/>
    </w:rPr>
  </w:style>
  <w:style w:type="paragraph" w:customStyle="1" w:styleId="affffffffd">
    <w:name w:val="Таблица_Текст по центру + полужирный"/>
    <w:basedOn w:val="ac"/>
    <w:next w:val="1fffe"/>
    <w:rsid w:val="00773008"/>
    <w:pPr>
      <w:jc w:val="center"/>
    </w:pPr>
    <w:rPr>
      <w:rFonts w:eastAsia="Times New Roman"/>
      <w:b/>
      <w:bCs/>
      <w:szCs w:val="20"/>
      <w:lang w:eastAsia="zh-CN"/>
    </w:rPr>
  </w:style>
  <w:style w:type="paragraph" w:customStyle="1" w:styleId="affffffffe">
    <w:name w:val="Таблица_Текст слева + полужирный"/>
    <w:basedOn w:val="affffffffb"/>
    <w:next w:val="1fffe"/>
    <w:rsid w:val="00773008"/>
    <w:rPr>
      <w:b/>
      <w:bCs/>
    </w:rPr>
  </w:style>
  <w:style w:type="paragraph" w:customStyle="1" w:styleId="117">
    <w:name w:val="Заголовок 1_1"/>
    <w:basedOn w:val="14"/>
    <w:next w:val="ac"/>
    <w:rsid w:val="00773008"/>
    <w:pPr>
      <w:spacing w:after="120"/>
    </w:pPr>
    <w:rPr>
      <w:rFonts w:ascii="Times New Roman" w:hAnsi="Times New Roman"/>
      <w:caps/>
      <w:kern w:val="1"/>
      <w:lang w:eastAsia="zh-CN"/>
    </w:rPr>
  </w:style>
  <w:style w:type="paragraph" w:customStyle="1" w:styleId="Iauiue">
    <w:name w:val="Iau?iue"/>
    <w:rsid w:val="00773008"/>
    <w:pPr>
      <w:widowControl w:val="0"/>
      <w:suppressAutoHyphens/>
    </w:pPr>
    <w:rPr>
      <w:rFonts w:ascii="Times New Roman" w:eastAsia="Arial" w:hAnsi="Times New Roman"/>
      <w:lang w:eastAsia="ar-SA"/>
    </w:rPr>
  </w:style>
  <w:style w:type="paragraph" w:customStyle="1" w:styleId="118">
    <w:name w:val="Знак1 Знак Знак Знак1"/>
    <w:basedOn w:val="ac"/>
    <w:rsid w:val="00773008"/>
    <w:pPr>
      <w:spacing w:after="60"/>
      <w:ind w:firstLine="709"/>
      <w:jc w:val="both"/>
    </w:pPr>
    <w:rPr>
      <w:rFonts w:ascii="Arial" w:eastAsia="Times New Roman" w:hAnsi="Arial" w:cs="Arial"/>
      <w:bCs/>
      <w:sz w:val="24"/>
      <w:szCs w:val="24"/>
      <w:lang w:eastAsia="ru-RU"/>
    </w:rPr>
  </w:style>
  <w:style w:type="character" w:customStyle="1" w:styleId="SimSun">
    <w:name w:val="Основной текст + SimSun"/>
    <w:aliases w:val="Полужирный,Интервал -1 pt,Основной текст + 12,5 pt1,Интервал 0 pt1,Основной текст + 9 pt"/>
    <w:rsid w:val="00A8443C"/>
    <w:rPr>
      <w:rFonts w:ascii="SimSun" w:eastAsia="SimSun" w:hAnsi="SimSun" w:cs="SimSun" w:hint="eastAsia"/>
      <w:b/>
      <w:bCs/>
      <w:i w:val="0"/>
      <w:iCs w:val="0"/>
      <w:smallCaps w:val="0"/>
      <w:strike w:val="0"/>
      <w:dstrike w:val="0"/>
      <w:spacing w:val="-20"/>
      <w:sz w:val="25"/>
      <w:szCs w:val="25"/>
      <w:u w:val="none"/>
      <w:effect w:val="none"/>
    </w:rPr>
  </w:style>
  <w:style w:type="paragraph" w:customStyle="1" w:styleId="p20">
    <w:name w:val="p20"/>
    <w:basedOn w:val="ac"/>
    <w:rsid w:val="00A8443C"/>
    <w:pPr>
      <w:widowControl w:val="0"/>
      <w:tabs>
        <w:tab w:val="left" w:pos="408"/>
        <w:tab w:val="left" w:pos="1071"/>
      </w:tabs>
      <w:autoSpaceDE w:val="0"/>
      <w:autoSpaceDN w:val="0"/>
      <w:adjustRightInd w:val="0"/>
      <w:spacing w:line="323" w:lineRule="atLeast"/>
      <w:ind w:left="254" w:hanging="1071"/>
    </w:pPr>
    <w:rPr>
      <w:rFonts w:eastAsia="Times New Roman"/>
      <w:sz w:val="24"/>
      <w:szCs w:val="24"/>
      <w:lang w:val="en-US" w:eastAsia="ru-RU"/>
    </w:rPr>
  </w:style>
  <w:style w:type="paragraph" w:customStyle="1" w:styleId="afffffffff">
    <w:name w:val="Обычный.Название подразделения"/>
    <w:rsid w:val="00A8443C"/>
    <w:pPr>
      <w:suppressAutoHyphens/>
    </w:pPr>
    <w:rPr>
      <w:rFonts w:ascii="SchoolBook" w:eastAsia="Arial" w:hAnsi="SchoolBook"/>
      <w:sz w:val="28"/>
      <w:lang w:eastAsia="ar-SA"/>
    </w:rPr>
  </w:style>
  <w:style w:type="character" w:customStyle="1" w:styleId="WW8Num11z0">
    <w:name w:val="WW8Num11z0"/>
    <w:rsid w:val="00A8443C"/>
    <w:rPr>
      <w:rFonts w:cs="Times New Roman"/>
    </w:rPr>
  </w:style>
  <w:style w:type="paragraph" w:customStyle="1" w:styleId="s30">
    <w:name w:val="s_3"/>
    <w:basedOn w:val="ac"/>
    <w:rsid w:val="00E86BF0"/>
    <w:pPr>
      <w:spacing w:before="100" w:beforeAutospacing="1" w:after="100" w:afterAutospacing="1"/>
    </w:pPr>
    <w:rPr>
      <w:rFonts w:eastAsia="Times New Roman"/>
      <w:sz w:val="24"/>
      <w:szCs w:val="24"/>
      <w:lang w:eastAsia="ru-RU"/>
    </w:rPr>
  </w:style>
  <w:style w:type="paragraph" w:customStyle="1" w:styleId="3fc">
    <w:name w:val="Абзац списка3"/>
    <w:basedOn w:val="ac"/>
    <w:qFormat/>
    <w:rsid w:val="00793389"/>
    <w:pPr>
      <w:spacing w:after="200" w:line="276" w:lineRule="auto"/>
      <w:ind w:left="720"/>
      <w:contextualSpacing/>
    </w:pPr>
    <w:rPr>
      <w:rFonts w:ascii="Calibri" w:eastAsia="Times New Roman" w:hAnsi="Calibri"/>
      <w:lang w:eastAsia="ru-RU"/>
    </w:rPr>
  </w:style>
  <w:style w:type="paragraph" w:customStyle="1" w:styleId="4b">
    <w:name w:val="Знак Знак Знак Знак Знак Знак4"/>
    <w:basedOn w:val="ac"/>
    <w:rsid w:val="00935923"/>
    <w:pPr>
      <w:spacing w:before="100" w:beforeAutospacing="1" w:after="100" w:afterAutospacing="1"/>
      <w:jc w:val="both"/>
    </w:pPr>
    <w:rPr>
      <w:rFonts w:ascii="Tahoma" w:eastAsia="Times New Roman" w:hAnsi="Tahoma"/>
      <w:sz w:val="20"/>
      <w:szCs w:val="20"/>
      <w:lang w:val="en-US"/>
    </w:rPr>
  </w:style>
  <w:style w:type="paragraph" w:customStyle="1" w:styleId="CharChar1CharChar1CharChar3">
    <w:name w:val="Char Char Знак Знак1 Char Char1 Знак Знак Char Char3"/>
    <w:basedOn w:val="ac"/>
    <w:rsid w:val="00935923"/>
    <w:pPr>
      <w:spacing w:before="100" w:beforeAutospacing="1" w:after="100" w:afterAutospacing="1"/>
    </w:pPr>
    <w:rPr>
      <w:rFonts w:ascii="Tahoma" w:eastAsia="Times New Roman" w:hAnsi="Tahoma"/>
      <w:sz w:val="20"/>
      <w:szCs w:val="20"/>
      <w:lang w:val="en-US"/>
    </w:rPr>
  </w:style>
  <w:style w:type="paragraph" w:customStyle="1" w:styleId="2ffb">
    <w:name w:val="Текст выноски2"/>
    <w:basedOn w:val="ac"/>
    <w:rsid w:val="00935923"/>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article">
    <w:name w:val="article"/>
    <w:basedOn w:val="ac"/>
    <w:uiPriority w:val="99"/>
    <w:rsid w:val="0015412F"/>
    <w:pPr>
      <w:ind w:firstLine="567"/>
      <w:jc w:val="both"/>
    </w:pPr>
    <w:rPr>
      <w:rFonts w:ascii="Arial" w:eastAsia="Times New Roman" w:hAnsi="Arial" w:cs="Arial"/>
      <w:sz w:val="26"/>
      <w:szCs w:val="26"/>
      <w:lang w:eastAsia="ru-RU"/>
    </w:rPr>
  </w:style>
  <w:style w:type="paragraph" w:customStyle="1" w:styleId="chapter">
    <w:name w:val="chapter"/>
    <w:basedOn w:val="ac"/>
    <w:uiPriority w:val="99"/>
    <w:rsid w:val="0015412F"/>
    <w:pPr>
      <w:ind w:firstLine="567"/>
      <w:jc w:val="both"/>
    </w:pPr>
    <w:rPr>
      <w:rFonts w:ascii="Arial" w:eastAsia="Times New Roman" w:hAnsi="Arial" w:cs="Arial"/>
      <w:sz w:val="28"/>
      <w:szCs w:val="28"/>
      <w:lang w:eastAsia="ru-RU"/>
    </w:rPr>
  </w:style>
  <w:style w:type="character" w:customStyle="1" w:styleId="r">
    <w:name w:val="r"/>
    <w:basedOn w:val="ad"/>
    <w:rsid w:val="0015412F"/>
  </w:style>
  <w:style w:type="paragraph" w:customStyle="1" w:styleId="afffffffff0">
    <w:name w:val="СТАТЬЯ"/>
    <w:basedOn w:val="ac"/>
    <w:link w:val="afffffffff1"/>
    <w:uiPriority w:val="99"/>
    <w:qFormat/>
    <w:rsid w:val="0015412F"/>
    <w:pPr>
      <w:widowControl w:val="0"/>
      <w:autoSpaceDE w:val="0"/>
      <w:autoSpaceDN w:val="0"/>
      <w:adjustRightInd w:val="0"/>
      <w:ind w:firstLine="709"/>
      <w:jc w:val="both"/>
      <w:outlineLvl w:val="2"/>
    </w:pPr>
    <w:rPr>
      <w:rFonts w:eastAsia="Times New Roman"/>
      <w:b/>
      <w:sz w:val="24"/>
      <w:szCs w:val="24"/>
      <w:lang w:eastAsia="ru-RU"/>
    </w:rPr>
  </w:style>
  <w:style w:type="paragraph" w:customStyle="1" w:styleId="afffffffff2">
    <w:name w:val="ТЕКСТ"/>
    <w:basedOn w:val="ac"/>
    <w:link w:val="afffffffff3"/>
    <w:uiPriority w:val="99"/>
    <w:qFormat/>
    <w:rsid w:val="0015412F"/>
    <w:pPr>
      <w:autoSpaceDE w:val="0"/>
      <w:autoSpaceDN w:val="0"/>
      <w:ind w:firstLine="709"/>
      <w:jc w:val="both"/>
    </w:pPr>
    <w:rPr>
      <w:rFonts w:eastAsia="Times New Roman"/>
      <w:sz w:val="24"/>
      <w:szCs w:val="24"/>
      <w:lang w:eastAsia="ru-RU"/>
    </w:rPr>
  </w:style>
  <w:style w:type="character" w:customStyle="1" w:styleId="afffffffff1">
    <w:name w:val="СТАТЬЯ Знак"/>
    <w:link w:val="afffffffff0"/>
    <w:uiPriority w:val="99"/>
    <w:rsid w:val="0015412F"/>
    <w:rPr>
      <w:rFonts w:ascii="Times New Roman" w:eastAsia="Times New Roman" w:hAnsi="Times New Roman"/>
      <w:b/>
      <w:sz w:val="24"/>
      <w:szCs w:val="24"/>
    </w:rPr>
  </w:style>
  <w:style w:type="character" w:customStyle="1" w:styleId="afffffffff3">
    <w:name w:val="ТЕКСТ Знак"/>
    <w:link w:val="afffffffff2"/>
    <w:uiPriority w:val="99"/>
    <w:rsid w:val="0015412F"/>
    <w:rPr>
      <w:rFonts w:ascii="Times New Roman" w:eastAsia="Times New Roman" w:hAnsi="Times New Roman"/>
      <w:sz w:val="24"/>
      <w:szCs w:val="24"/>
    </w:rPr>
  </w:style>
  <w:style w:type="paragraph" w:customStyle="1" w:styleId="4c">
    <w:name w:val="Абзац списка4"/>
    <w:basedOn w:val="ac"/>
    <w:rsid w:val="00DB6D8A"/>
    <w:pPr>
      <w:ind w:left="720"/>
    </w:pPr>
    <w:rPr>
      <w:rFonts w:eastAsia="Times New Roman"/>
      <w:sz w:val="20"/>
      <w:szCs w:val="20"/>
      <w:lang w:eastAsia="ru-RU"/>
    </w:rPr>
  </w:style>
  <w:style w:type="paragraph" w:customStyle="1" w:styleId="5a">
    <w:name w:val="Абзац списка5"/>
    <w:basedOn w:val="ac"/>
    <w:rsid w:val="00F66596"/>
    <w:pPr>
      <w:ind w:left="720"/>
    </w:pPr>
    <w:rPr>
      <w:sz w:val="24"/>
      <w:szCs w:val="24"/>
      <w:lang w:eastAsia="ru-RU"/>
    </w:rPr>
  </w:style>
  <w:style w:type="paragraph" w:customStyle="1" w:styleId="printr">
    <w:name w:val="printr"/>
    <w:basedOn w:val="ac"/>
    <w:rsid w:val="0069544F"/>
    <w:pPr>
      <w:spacing w:before="144" w:after="288"/>
      <w:jc w:val="right"/>
    </w:pPr>
    <w:rPr>
      <w:rFonts w:eastAsia="Times New Roman"/>
      <w:sz w:val="24"/>
      <w:szCs w:val="24"/>
      <w:lang w:eastAsia="ru-RU"/>
    </w:rPr>
  </w:style>
  <w:style w:type="character" w:customStyle="1" w:styleId="4d">
    <w:name w:val="Основной текст (4) + Полужирный"/>
    <w:basedOn w:val="41"/>
    <w:uiPriority w:val="99"/>
    <w:rsid w:val="00FB3D24"/>
    <w:rPr>
      <w:rFonts w:ascii="Times New Roman" w:hAnsi="Times New Roman"/>
      <w:b/>
      <w:bCs/>
      <w:sz w:val="26"/>
      <w:szCs w:val="26"/>
      <w:shd w:val="clear" w:color="auto" w:fill="FFFFFF"/>
    </w:rPr>
  </w:style>
  <w:style w:type="character" w:customStyle="1" w:styleId="313pt">
    <w:name w:val="Основной текст (3) + 13 pt"/>
    <w:basedOn w:val="3b"/>
    <w:uiPriority w:val="99"/>
    <w:rsid w:val="00FB3D24"/>
    <w:rPr>
      <w:rFonts w:ascii="Times New Roman" w:hAnsi="Times New Roman"/>
      <w:b/>
      <w:bCs/>
      <w:sz w:val="26"/>
      <w:szCs w:val="26"/>
      <w:shd w:val="clear" w:color="auto" w:fill="FFFFFF"/>
    </w:rPr>
  </w:style>
  <w:style w:type="character" w:customStyle="1" w:styleId="313pt1">
    <w:name w:val="Основной текст (3) + 13 pt1"/>
    <w:aliases w:val="Не полужирный"/>
    <w:basedOn w:val="3b"/>
    <w:rsid w:val="00FB3D24"/>
    <w:rPr>
      <w:rFonts w:ascii="Times New Roman" w:hAnsi="Times New Roman"/>
      <w:b w:val="0"/>
      <w:bCs w:val="0"/>
      <w:sz w:val="26"/>
      <w:szCs w:val="26"/>
      <w:shd w:val="clear" w:color="auto" w:fill="FFFFFF"/>
    </w:rPr>
  </w:style>
  <w:style w:type="paragraph" w:customStyle="1" w:styleId="afffffffff4">
    <w:name w:val="Стиль"/>
    <w:uiPriority w:val="99"/>
    <w:rsid w:val="005D7FAD"/>
    <w:pPr>
      <w:widowControl w:val="0"/>
      <w:autoSpaceDE w:val="0"/>
      <w:autoSpaceDN w:val="0"/>
      <w:adjustRightInd w:val="0"/>
    </w:pPr>
    <w:rPr>
      <w:rFonts w:ascii="Times New Roman" w:eastAsia="Times New Roman" w:hAnsi="Times New Roman"/>
      <w:sz w:val="24"/>
      <w:szCs w:val="24"/>
    </w:rPr>
  </w:style>
  <w:style w:type="numbering" w:customStyle="1" w:styleId="123">
    <w:name w:val="Нет списка12"/>
    <w:next w:val="af"/>
    <w:semiHidden/>
    <w:unhideWhenUsed/>
    <w:rsid w:val="001463C5"/>
  </w:style>
  <w:style w:type="table" w:customStyle="1" w:styleId="94">
    <w:name w:val="Сетка таблицы9"/>
    <w:basedOn w:val="ae"/>
    <w:next w:val="af0"/>
    <w:uiPriority w:val="59"/>
    <w:rsid w:val="001463C5"/>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0">
    <w:name w:val="Нет списка13"/>
    <w:next w:val="af"/>
    <w:uiPriority w:val="99"/>
    <w:semiHidden/>
    <w:unhideWhenUsed/>
    <w:rsid w:val="001463C5"/>
  </w:style>
  <w:style w:type="table" w:customStyle="1" w:styleId="TableNormal">
    <w:name w:val="Table Normal"/>
    <w:uiPriority w:val="2"/>
    <w:semiHidden/>
    <w:unhideWhenUsed/>
    <w:qFormat/>
    <w:rsid w:val="001463C5"/>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c"/>
    <w:uiPriority w:val="1"/>
    <w:qFormat/>
    <w:rsid w:val="001463C5"/>
    <w:pPr>
      <w:widowControl w:val="0"/>
    </w:pPr>
    <w:rPr>
      <w:rFonts w:ascii="Calibri" w:hAnsi="Calibri"/>
      <w:lang w:val="en-US"/>
    </w:rPr>
  </w:style>
  <w:style w:type="table" w:customStyle="1" w:styleId="TableNormal1">
    <w:name w:val="Table Normal1"/>
    <w:uiPriority w:val="2"/>
    <w:semiHidden/>
    <w:unhideWhenUsed/>
    <w:qFormat/>
    <w:rsid w:val="001463C5"/>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msonormal0">
    <w:name w:val="msonormal"/>
    <w:basedOn w:val="ac"/>
    <w:rsid w:val="001463C5"/>
    <w:pPr>
      <w:spacing w:before="100" w:beforeAutospacing="1" w:after="100" w:afterAutospacing="1"/>
    </w:pPr>
    <w:rPr>
      <w:rFonts w:eastAsia="Times New Roman"/>
      <w:sz w:val="24"/>
      <w:szCs w:val="24"/>
      <w:lang w:eastAsia="ru-RU"/>
    </w:rPr>
  </w:style>
  <w:style w:type="paragraph" w:customStyle="1" w:styleId="3fd">
    <w:name w:val="Обычный3"/>
    <w:rsid w:val="00553EFC"/>
    <w:pPr>
      <w:suppressAutoHyphens/>
      <w:autoSpaceDE w:val="0"/>
    </w:pPr>
    <w:rPr>
      <w:rFonts w:ascii="Times New Roman" w:eastAsia="Times New Roman" w:hAnsi="Times New Roman"/>
      <w:color w:val="000000"/>
      <w:sz w:val="24"/>
      <w:szCs w:val="24"/>
      <w:lang w:eastAsia="zh-CN"/>
    </w:rPr>
  </w:style>
  <w:style w:type="numbering" w:customStyle="1" w:styleId="140">
    <w:name w:val="Нет списка14"/>
    <w:next w:val="af"/>
    <w:uiPriority w:val="99"/>
    <w:semiHidden/>
    <w:unhideWhenUsed/>
    <w:rsid w:val="004C26AF"/>
  </w:style>
  <w:style w:type="table" w:customStyle="1" w:styleId="102">
    <w:name w:val="Сетка таблицы10"/>
    <w:basedOn w:val="ae"/>
    <w:next w:val="af0"/>
    <w:uiPriority w:val="59"/>
    <w:rsid w:val="004C26A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0">
    <w:name w:val="Нет списка15"/>
    <w:next w:val="af"/>
    <w:uiPriority w:val="99"/>
    <w:semiHidden/>
    <w:unhideWhenUsed/>
    <w:rsid w:val="004C26AF"/>
  </w:style>
  <w:style w:type="table" w:customStyle="1" w:styleId="TableNormal2">
    <w:name w:val="Table Normal2"/>
    <w:uiPriority w:val="2"/>
    <w:semiHidden/>
    <w:unhideWhenUsed/>
    <w:qFormat/>
    <w:rsid w:val="004C26AF"/>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4C26AF"/>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215">
    <w:name w:val="Заголовок 21"/>
    <w:basedOn w:val="18"/>
    <w:next w:val="18"/>
    <w:uiPriority w:val="1"/>
    <w:qFormat/>
    <w:rsid w:val="006D681C"/>
    <w:pPr>
      <w:keepNext/>
      <w:ind w:firstLine="0"/>
      <w:jc w:val="left"/>
    </w:pPr>
    <w:rPr>
      <w:rFonts w:ascii="Times New Roman" w:hAnsi="Times New Roman"/>
      <w:szCs w:val="20"/>
    </w:rPr>
  </w:style>
  <w:style w:type="paragraph" w:customStyle="1" w:styleId="afffffffff5">
    <w:name w:val="Текст список"/>
    <w:basedOn w:val="ac"/>
    <w:rsid w:val="00784CAC"/>
    <w:pPr>
      <w:spacing w:after="60"/>
      <w:ind w:left="907" w:hanging="340"/>
      <w:jc w:val="both"/>
    </w:pPr>
    <w:rPr>
      <w:rFonts w:eastAsia="Times New Roman"/>
      <w:sz w:val="24"/>
      <w:szCs w:val="20"/>
      <w:lang w:eastAsia="ru-RU"/>
    </w:rPr>
  </w:style>
  <w:style w:type="paragraph" w:customStyle="1" w:styleId="afffffffff6">
    <w:name w:val="А_табл"/>
    <w:link w:val="afffffffff7"/>
    <w:autoRedefine/>
    <w:rsid w:val="009F00C4"/>
    <w:rPr>
      <w:rFonts w:ascii="Times New Roman" w:eastAsia="Times New Roman" w:hAnsi="Times New Roman"/>
      <w:sz w:val="24"/>
      <w:szCs w:val="24"/>
    </w:rPr>
  </w:style>
  <w:style w:type="character" w:customStyle="1" w:styleId="afffffffff7">
    <w:name w:val="А_табл Знак"/>
    <w:link w:val="afffffffff6"/>
    <w:rsid w:val="009F00C4"/>
    <w:rPr>
      <w:rFonts w:ascii="Times New Roman" w:eastAsia="Times New Roman" w:hAnsi="Times New Roman"/>
      <w:sz w:val="24"/>
      <w:szCs w:val="24"/>
    </w:rPr>
  </w:style>
  <w:style w:type="paragraph" w:customStyle="1" w:styleId="13">
    <w:name w:val="А_заг_1"/>
    <w:basedOn w:val="ac"/>
    <w:next w:val="ac"/>
    <w:autoRedefine/>
    <w:rsid w:val="002732B6"/>
    <w:pPr>
      <w:numPr>
        <w:ilvl w:val="2"/>
        <w:numId w:val="11"/>
      </w:numPr>
      <w:tabs>
        <w:tab w:val="clear" w:pos="2858"/>
        <w:tab w:val="num" w:pos="720"/>
      </w:tabs>
      <w:spacing w:line="360" w:lineRule="auto"/>
      <w:ind w:left="360" w:hanging="360"/>
    </w:pPr>
    <w:rPr>
      <w:rFonts w:eastAsia="Times New Roman"/>
      <w:b/>
      <w:sz w:val="32"/>
      <w:szCs w:val="24"/>
      <w:lang w:eastAsia="ru-RU"/>
    </w:rPr>
  </w:style>
  <w:style w:type="paragraph" w:customStyle="1" w:styleId="2">
    <w:name w:val="А_заг_2"/>
    <w:basedOn w:val="13"/>
    <w:next w:val="ac"/>
    <w:autoRedefine/>
    <w:rsid w:val="002732B6"/>
    <w:pPr>
      <w:numPr>
        <w:ilvl w:val="3"/>
      </w:numPr>
      <w:tabs>
        <w:tab w:val="clear" w:pos="2880"/>
        <w:tab w:val="num" w:pos="1440"/>
      </w:tabs>
      <w:ind w:left="792" w:hanging="432"/>
    </w:pPr>
  </w:style>
  <w:style w:type="paragraph" w:customStyle="1" w:styleId="3">
    <w:name w:val="А_заг_3"/>
    <w:basedOn w:val="2"/>
    <w:next w:val="ac"/>
    <w:autoRedefine/>
    <w:rsid w:val="002732B6"/>
    <w:pPr>
      <w:numPr>
        <w:ilvl w:val="4"/>
      </w:numPr>
      <w:tabs>
        <w:tab w:val="clear" w:pos="3600"/>
        <w:tab w:val="num" w:pos="2858"/>
      </w:tabs>
      <w:ind w:left="1922" w:hanging="504"/>
    </w:pPr>
  </w:style>
  <w:style w:type="paragraph" w:customStyle="1" w:styleId="124">
    <w:name w:val="Знак1 Знак Знак Знак2"/>
    <w:basedOn w:val="ac"/>
    <w:rsid w:val="00ED72B6"/>
    <w:pPr>
      <w:spacing w:after="60"/>
      <w:ind w:firstLine="709"/>
      <w:jc w:val="both"/>
    </w:pPr>
    <w:rPr>
      <w:rFonts w:ascii="Arial" w:eastAsia="Times New Roman" w:hAnsi="Arial" w:cs="Arial"/>
      <w:bCs/>
      <w:sz w:val="24"/>
      <w:szCs w:val="24"/>
      <w:lang w:eastAsia="ru-RU"/>
    </w:rPr>
  </w:style>
  <w:style w:type="paragraph" w:customStyle="1" w:styleId="4e">
    <w:name w:val="Основной текст4"/>
    <w:basedOn w:val="ac"/>
    <w:rsid w:val="00DF2F82"/>
    <w:pPr>
      <w:shd w:val="clear" w:color="auto" w:fill="FFFFFF"/>
      <w:spacing w:before="360" w:after="60" w:line="350" w:lineRule="exact"/>
      <w:ind w:hanging="560"/>
    </w:pPr>
    <w:rPr>
      <w:rFonts w:eastAsia="Times New Roman"/>
      <w:sz w:val="23"/>
      <w:szCs w:val="23"/>
      <w:lang w:eastAsia="ru-RU"/>
    </w:rPr>
  </w:style>
  <w:style w:type="paragraph" w:customStyle="1" w:styleId="12Arial">
    <w:name w:val="Стиль Основной текст отчета 12 Arial"/>
    <w:basedOn w:val="af8"/>
    <w:rsid w:val="00861504"/>
    <w:pPr>
      <w:tabs>
        <w:tab w:val="clear" w:pos="3060"/>
      </w:tabs>
      <w:suppressAutoHyphens/>
      <w:spacing w:line="100" w:lineRule="atLeast"/>
      <w:ind w:firstLine="709"/>
    </w:pPr>
    <w:rPr>
      <w:rFonts w:cs="Arial"/>
      <w:color w:val="000000"/>
      <w:sz w:val="24"/>
      <w:szCs w:val="26"/>
      <w:lang w:eastAsia="ar-SA"/>
    </w:rPr>
  </w:style>
  <w:style w:type="character" w:customStyle="1" w:styleId="affff9">
    <w:name w:val="Маркированный список Знак"/>
    <w:aliases w:val="Маркированный список Знак1 Знак,Маркированный список Знак Знак Знак,EIA Bullet 1 Знак,Маркированный Знак Знак Знак"/>
    <w:link w:val="a0"/>
    <w:uiPriority w:val="99"/>
    <w:rsid w:val="00861504"/>
    <w:rPr>
      <w:rFonts w:ascii="Times New Roman" w:eastAsia="Times New Roman" w:hAnsi="Times New Roman"/>
      <w:sz w:val="26"/>
    </w:rPr>
  </w:style>
  <w:style w:type="numbering" w:customStyle="1" w:styleId="160">
    <w:name w:val="Нет списка16"/>
    <w:next w:val="af"/>
    <w:uiPriority w:val="99"/>
    <w:semiHidden/>
    <w:unhideWhenUsed/>
    <w:rsid w:val="0055144E"/>
  </w:style>
  <w:style w:type="character" w:customStyle="1" w:styleId="FooterChar">
    <w:name w:val="Footer Char"/>
    <w:uiPriority w:val="99"/>
    <w:locked/>
    <w:rsid w:val="0055144E"/>
    <w:rPr>
      <w:rFonts w:ascii="Times New Roman" w:hAnsi="Times New Roman"/>
      <w:sz w:val="24"/>
    </w:rPr>
  </w:style>
  <w:style w:type="character" w:customStyle="1" w:styleId="BalloonTextChar">
    <w:name w:val="Balloon Text Char"/>
    <w:uiPriority w:val="99"/>
    <w:semiHidden/>
    <w:locked/>
    <w:rsid w:val="0055144E"/>
    <w:rPr>
      <w:rFonts w:ascii="Tahoma" w:hAnsi="Tahoma"/>
      <w:sz w:val="16"/>
    </w:rPr>
  </w:style>
  <w:style w:type="paragraph" w:customStyle="1" w:styleId="afffffffff8">
    <w:name w:val="+таб"/>
    <w:basedOn w:val="ac"/>
    <w:link w:val="afffffffff9"/>
    <w:uiPriority w:val="99"/>
    <w:qFormat/>
    <w:rsid w:val="00461C80"/>
    <w:pPr>
      <w:widowControl w:val="0"/>
      <w:jc w:val="center"/>
    </w:pPr>
    <w:rPr>
      <w:rFonts w:ascii="Bookman Old Style" w:eastAsia="Times New Roman" w:hAnsi="Bookman Old Style"/>
      <w:sz w:val="24"/>
      <w:szCs w:val="20"/>
      <w:lang w:eastAsia="ru-RU"/>
    </w:rPr>
  </w:style>
  <w:style w:type="character" w:customStyle="1" w:styleId="afffffffff9">
    <w:name w:val="+таб Знак"/>
    <w:link w:val="afffffffff8"/>
    <w:uiPriority w:val="99"/>
    <w:rsid w:val="00461C80"/>
    <w:rPr>
      <w:rFonts w:ascii="Bookman Old Style" w:eastAsia="Times New Roman" w:hAnsi="Bookman Old Style"/>
      <w:sz w:val="24"/>
    </w:rPr>
  </w:style>
  <w:style w:type="character" w:customStyle="1" w:styleId="S21">
    <w:name w:val="S_Заголовок 2 Знак"/>
    <w:link w:val="S2"/>
    <w:rsid w:val="00461C80"/>
    <w:rPr>
      <w:rFonts w:ascii="Times New Roman" w:hAnsi="Times New Roman"/>
      <w:b/>
      <w:color w:val="000000"/>
      <w:sz w:val="23"/>
      <w:szCs w:val="23"/>
      <w:lang w:eastAsia="en-US"/>
    </w:rPr>
  </w:style>
  <w:style w:type="paragraph" w:customStyle="1" w:styleId="S1">
    <w:name w:val="S_Заголовок 1"/>
    <w:basedOn w:val="14"/>
    <w:qFormat/>
    <w:rsid w:val="00461C80"/>
    <w:pPr>
      <w:keepLines/>
      <w:pageBreakBefore/>
      <w:numPr>
        <w:numId w:val="12"/>
      </w:numPr>
      <w:spacing w:before="0" w:after="120" w:line="276" w:lineRule="auto"/>
    </w:pPr>
    <w:rPr>
      <w:rFonts w:ascii="Bookman Old Style" w:hAnsi="Bookman Old Style"/>
      <w:caps/>
      <w:kern w:val="0"/>
      <w:sz w:val="24"/>
      <w:szCs w:val="28"/>
    </w:rPr>
  </w:style>
  <w:style w:type="paragraph" w:customStyle="1" w:styleId="S2">
    <w:name w:val="S_Заголовок 2"/>
    <w:basedOn w:val="20"/>
    <w:link w:val="S21"/>
    <w:autoRedefine/>
    <w:qFormat/>
    <w:rsid w:val="00461C80"/>
    <w:pPr>
      <w:numPr>
        <w:ilvl w:val="1"/>
        <w:numId w:val="13"/>
      </w:numPr>
      <w:spacing w:before="120" w:after="120" w:line="276" w:lineRule="auto"/>
      <w:ind w:left="567" w:hanging="578"/>
      <w:jc w:val="both"/>
    </w:pPr>
    <w:rPr>
      <w:rFonts w:ascii="Times New Roman" w:eastAsia="Calibri" w:hAnsi="Times New Roman"/>
      <w:bCs w:val="0"/>
      <w:color w:val="000000"/>
      <w:sz w:val="23"/>
      <w:szCs w:val="23"/>
      <w:shd w:val="clear" w:color="auto" w:fill="FFFFFF"/>
    </w:rPr>
  </w:style>
  <w:style w:type="paragraph" w:customStyle="1" w:styleId="S3">
    <w:name w:val="S_Заголовок 3"/>
    <w:basedOn w:val="30"/>
    <w:link w:val="S31"/>
    <w:qFormat/>
    <w:rsid w:val="00461C80"/>
    <w:pPr>
      <w:keepLines w:val="0"/>
      <w:numPr>
        <w:ilvl w:val="2"/>
        <w:numId w:val="12"/>
      </w:numPr>
      <w:spacing w:before="120" w:after="120" w:line="276" w:lineRule="auto"/>
    </w:pPr>
    <w:rPr>
      <w:rFonts w:ascii="Bookman Old Style" w:hAnsi="Bookman Old Style"/>
      <w:bCs w:val="0"/>
      <w:color w:val="auto"/>
    </w:rPr>
  </w:style>
  <w:style w:type="paragraph" w:customStyle="1" w:styleId="S4">
    <w:name w:val="S_Заголовок 4"/>
    <w:basedOn w:val="4"/>
    <w:rsid w:val="00461C80"/>
    <w:pPr>
      <w:keepNext w:val="0"/>
      <w:widowControl w:val="0"/>
      <w:numPr>
        <w:ilvl w:val="3"/>
        <w:numId w:val="12"/>
      </w:numPr>
      <w:ind w:right="0"/>
      <w:jc w:val="left"/>
    </w:pPr>
    <w:rPr>
      <w:i/>
      <w:color w:val="auto"/>
      <w:sz w:val="24"/>
      <w:szCs w:val="24"/>
    </w:rPr>
  </w:style>
  <w:style w:type="character" w:customStyle="1" w:styleId="S31">
    <w:name w:val="S_Заголовок 3 Знак"/>
    <w:link w:val="S3"/>
    <w:rsid w:val="00BF724E"/>
    <w:rPr>
      <w:rFonts w:ascii="Bookman Old Style" w:eastAsia="Times New Roman" w:hAnsi="Bookman Old Style"/>
      <w:b/>
      <w:sz w:val="24"/>
      <w:szCs w:val="24"/>
      <w:lang w:eastAsia="en-US"/>
    </w:rPr>
  </w:style>
  <w:style w:type="paragraph" w:customStyle="1" w:styleId="4f">
    <w:name w:val="Обычный4"/>
    <w:rsid w:val="00BF724E"/>
    <w:pPr>
      <w:suppressAutoHyphens/>
      <w:spacing w:before="100" w:after="100"/>
      <w:jc w:val="center"/>
    </w:pPr>
    <w:rPr>
      <w:rFonts w:ascii="Times New Roman" w:eastAsia="Arial" w:hAnsi="Times New Roman"/>
      <w:sz w:val="24"/>
      <w:lang w:eastAsia="ar-SA"/>
    </w:rPr>
  </w:style>
  <w:style w:type="character" w:customStyle="1" w:styleId="aff">
    <w:name w:val="Абзац списка Знак"/>
    <w:aliases w:val="ПАРАГРАФ Знак,Bullet List Знак,FooterText Знак,numbered Знак,Цветной список - Акцент 11 Знак,Список нумерованный цифры Знак,ТЗ список Знак,Абзац списка нумерованный Знак"/>
    <w:link w:val="afe"/>
    <w:uiPriority w:val="34"/>
    <w:qFormat/>
    <w:locked/>
    <w:rsid w:val="00142AE3"/>
    <w:rPr>
      <w:rFonts w:ascii="Times New Roman" w:eastAsia="Times New Roman" w:hAnsi="Times New Roman"/>
      <w:sz w:val="24"/>
      <w:szCs w:val="24"/>
    </w:rPr>
  </w:style>
  <w:style w:type="paragraph" w:customStyle="1" w:styleId="afffffffffa">
    <w:name w:val="Текст таблиц"/>
    <w:basedOn w:val="afffffffff8"/>
    <w:qFormat/>
    <w:rsid w:val="000B7923"/>
    <w:pPr>
      <w:tabs>
        <w:tab w:val="left" w:pos="690"/>
      </w:tabs>
      <w:jc w:val="left"/>
    </w:pPr>
    <w:rPr>
      <w:sz w:val="20"/>
    </w:rPr>
  </w:style>
  <w:style w:type="paragraph" w:customStyle="1" w:styleId="216">
    <w:name w:val="Основной текст (2)1"/>
    <w:basedOn w:val="ac"/>
    <w:uiPriority w:val="99"/>
    <w:rsid w:val="00E33C40"/>
    <w:pPr>
      <w:widowControl w:val="0"/>
      <w:shd w:val="clear" w:color="auto" w:fill="FFFFFF"/>
      <w:spacing w:after="480" w:line="180" w:lineRule="exact"/>
      <w:ind w:hanging="2140"/>
    </w:pPr>
    <w:rPr>
      <w:rFonts w:eastAsia="Times New Roman"/>
      <w:sz w:val="15"/>
      <w:szCs w:val="15"/>
      <w:lang w:eastAsia="ru-RU"/>
    </w:rPr>
  </w:style>
  <w:style w:type="paragraph" w:customStyle="1" w:styleId="pj">
    <w:name w:val="pj"/>
    <w:basedOn w:val="ac"/>
    <w:rsid w:val="009032D7"/>
    <w:pPr>
      <w:spacing w:before="100" w:beforeAutospacing="1" w:after="100" w:afterAutospacing="1"/>
    </w:pPr>
    <w:rPr>
      <w:rFonts w:eastAsia="Times New Roman"/>
      <w:sz w:val="24"/>
      <w:szCs w:val="24"/>
      <w:lang w:eastAsia="ru-RU"/>
    </w:rPr>
  </w:style>
  <w:style w:type="paragraph" w:customStyle="1" w:styleId="unformattext">
    <w:name w:val="unformattext"/>
    <w:basedOn w:val="ac"/>
    <w:rsid w:val="004D4336"/>
    <w:pPr>
      <w:spacing w:before="100" w:beforeAutospacing="1" w:after="100" w:afterAutospacing="1"/>
    </w:pPr>
    <w:rPr>
      <w:rFonts w:eastAsia="Times New Roman"/>
      <w:sz w:val="24"/>
      <w:szCs w:val="24"/>
      <w:lang w:eastAsia="ru-RU"/>
    </w:rPr>
  </w:style>
  <w:style w:type="paragraph" w:customStyle="1" w:styleId="rteright">
    <w:name w:val="rteright"/>
    <w:basedOn w:val="ac"/>
    <w:rsid w:val="0077387B"/>
    <w:pPr>
      <w:spacing w:before="120" w:after="216"/>
      <w:jc w:val="right"/>
    </w:pPr>
    <w:rPr>
      <w:rFonts w:eastAsia="Times New Roman"/>
      <w:sz w:val="24"/>
      <w:szCs w:val="24"/>
      <w:lang w:eastAsia="ru-RU"/>
    </w:rPr>
  </w:style>
  <w:style w:type="character" w:customStyle="1" w:styleId="295pt0">
    <w:name w:val="Основной текст (2) + 9;5 pt;Не полужирный;Курсив"/>
    <w:basedOn w:val="2f1"/>
    <w:rsid w:val="00320253"/>
    <w:rPr>
      <w:rFonts w:ascii="Times New Roman" w:eastAsia="Times New Roman" w:hAnsi="Times New Roman" w:cs="Times New Roman"/>
      <w:b/>
      <w:bCs/>
      <w:i/>
      <w:iCs/>
      <w:color w:val="000000"/>
      <w:spacing w:val="0"/>
      <w:w w:val="100"/>
      <w:position w:val="0"/>
      <w:sz w:val="19"/>
      <w:szCs w:val="19"/>
      <w:shd w:val="clear" w:color="auto" w:fill="FFFFFF"/>
      <w:lang w:val="ru-RU" w:eastAsia="ru-RU" w:bidi="ru-RU"/>
    </w:rPr>
  </w:style>
  <w:style w:type="paragraph" w:customStyle="1" w:styleId="119">
    <w:name w:val="Заголовок11"/>
    <w:basedOn w:val="ac"/>
    <w:next w:val="af8"/>
    <w:uiPriority w:val="99"/>
    <w:rsid w:val="00320253"/>
    <w:pPr>
      <w:keepNext/>
      <w:suppressAutoHyphens/>
      <w:spacing w:before="240" w:after="120"/>
      <w:ind w:left="-567"/>
      <w:jc w:val="center"/>
    </w:pPr>
    <w:rPr>
      <w:rFonts w:ascii="DejaVu Sans" w:eastAsia="Droid Sans Fallback" w:hAnsi="DejaVu Sans" w:cs="Droid Sans Devanagari"/>
      <w:color w:val="00000A"/>
      <w:sz w:val="28"/>
      <w:szCs w:val="20"/>
      <w:lang w:eastAsia="zh-CN"/>
    </w:rPr>
  </w:style>
  <w:style w:type="character" w:customStyle="1" w:styleId="-">
    <w:name w:val="Интернет-ссылка"/>
    <w:uiPriority w:val="99"/>
    <w:rsid w:val="00320253"/>
    <w:rPr>
      <w:color w:val="0000FF"/>
      <w:u w:val="single"/>
    </w:rPr>
  </w:style>
  <w:style w:type="paragraph" w:customStyle="1" w:styleId="450">
    <w:name w:val="Знак45"/>
    <w:basedOn w:val="ac"/>
    <w:rsid w:val="00481B39"/>
    <w:pPr>
      <w:spacing w:after="160" w:line="240" w:lineRule="exact"/>
    </w:pPr>
    <w:rPr>
      <w:rFonts w:ascii="Verdana" w:eastAsia="Times New Roman" w:hAnsi="Verdana"/>
      <w:sz w:val="20"/>
      <w:szCs w:val="20"/>
      <w:lang w:val="en-US"/>
    </w:rPr>
  </w:style>
  <w:style w:type="paragraph" w:customStyle="1" w:styleId="5b">
    <w:name w:val="Знак Знак Знак Знак Знак Знак5"/>
    <w:basedOn w:val="ac"/>
    <w:rsid w:val="00481B39"/>
    <w:pPr>
      <w:spacing w:before="100" w:beforeAutospacing="1" w:after="100" w:afterAutospacing="1"/>
      <w:jc w:val="both"/>
    </w:pPr>
    <w:rPr>
      <w:rFonts w:ascii="Tahoma" w:eastAsia="Times New Roman" w:hAnsi="Tahoma" w:cs="Tahoma"/>
      <w:sz w:val="20"/>
      <w:szCs w:val="20"/>
      <w:lang w:val="en-US"/>
    </w:rPr>
  </w:style>
  <w:style w:type="paragraph" w:customStyle="1" w:styleId="1ffff">
    <w:name w:val="заголовок 1"/>
    <w:basedOn w:val="ac"/>
    <w:next w:val="ac"/>
    <w:rsid w:val="0038636F"/>
    <w:pPr>
      <w:keepNext/>
      <w:spacing w:line="240" w:lineRule="atLeast"/>
      <w:jc w:val="center"/>
    </w:pPr>
    <w:rPr>
      <w:rFonts w:eastAsia="Times New Roman"/>
      <w:spacing w:val="20"/>
      <w:sz w:val="36"/>
      <w:szCs w:val="20"/>
      <w:lang w:eastAsia="ru-RU"/>
    </w:rPr>
  </w:style>
  <w:style w:type="table" w:customStyle="1" w:styleId="11a">
    <w:name w:val="Сетка таблицы11"/>
    <w:basedOn w:val="ae"/>
    <w:next w:val="af0"/>
    <w:uiPriority w:val="59"/>
    <w:rsid w:val="001E6531"/>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34">
    <w:name w:val="xl34"/>
    <w:basedOn w:val="ac"/>
    <w:uiPriority w:val="99"/>
    <w:rsid w:val="00FC1DF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b/>
      <w:bCs/>
      <w:color w:val="000000"/>
      <w:sz w:val="24"/>
      <w:szCs w:val="24"/>
      <w:lang w:eastAsia="ru-RU"/>
    </w:rPr>
  </w:style>
  <w:style w:type="paragraph" w:customStyle="1" w:styleId="doclink">
    <w:name w:val="doc_link"/>
    <w:basedOn w:val="ac"/>
    <w:rsid w:val="00F64386"/>
    <w:pPr>
      <w:spacing w:before="100" w:beforeAutospacing="1" w:after="100" w:afterAutospacing="1"/>
    </w:pPr>
    <w:rPr>
      <w:rFonts w:eastAsia="Times New Roman"/>
      <w:sz w:val="24"/>
      <w:szCs w:val="24"/>
      <w:lang w:eastAsia="ru-RU"/>
    </w:rPr>
  </w:style>
  <w:style w:type="paragraph" w:customStyle="1" w:styleId="BalloonText1">
    <w:name w:val="Balloon Text1"/>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9">
    <w:name w:val="Balloon Text19"/>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8">
    <w:name w:val="Balloon Text18"/>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7">
    <w:name w:val="Balloon Text17"/>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6">
    <w:name w:val="Balloon Text16"/>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5">
    <w:name w:val="Balloon Text15"/>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4">
    <w:name w:val="Balloon Text14"/>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3">
    <w:name w:val="Balloon Text13"/>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2">
    <w:name w:val="Balloon Text12"/>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1">
    <w:name w:val="Balloon Text11"/>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0">
    <w:name w:val="Balloon Text10"/>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9">
    <w:name w:val="Balloon Text9"/>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8">
    <w:name w:val="Balloon Text8"/>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7">
    <w:name w:val="Balloon Text7"/>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6">
    <w:name w:val="Balloon Text6"/>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5">
    <w:name w:val="Balloon Text5"/>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4">
    <w:name w:val="Balloon Text4"/>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3">
    <w:name w:val="Balloon Text3"/>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2">
    <w:name w:val="Balloon Text2"/>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character" w:customStyle="1" w:styleId="212pt">
    <w:name w:val="Основной текст (2) + 12 pt"/>
    <w:basedOn w:val="2f1"/>
    <w:rsid w:val="00BA3FD2"/>
    <w:rPr>
      <w:rFonts w:ascii="Times New Roman" w:hAnsi="Times New Roman" w:cs="Times New Roman"/>
      <w:b/>
      <w:bCs/>
      <w:sz w:val="24"/>
      <w:szCs w:val="24"/>
      <w:shd w:val="clear" w:color="auto" w:fill="FFFFFF"/>
    </w:rPr>
  </w:style>
  <w:style w:type="numbering" w:customStyle="1" w:styleId="170">
    <w:name w:val="Нет списка17"/>
    <w:next w:val="af"/>
    <w:uiPriority w:val="99"/>
    <w:semiHidden/>
    <w:unhideWhenUsed/>
    <w:rsid w:val="006626BC"/>
  </w:style>
  <w:style w:type="paragraph" w:customStyle="1" w:styleId="attachmentsitem">
    <w:name w:val="attachments__item"/>
    <w:basedOn w:val="ac"/>
    <w:rsid w:val="006626BC"/>
    <w:pPr>
      <w:spacing w:before="100" w:beforeAutospacing="1" w:after="100" w:afterAutospacing="1"/>
    </w:pPr>
    <w:rPr>
      <w:rFonts w:eastAsia="Times New Roman"/>
      <w:sz w:val="24"/>
      <w:szCs w:val="24"/>
      <w:lang w:eastAsia="ru-RU"/>
    </w:rPr>
  </w:style>
  <w:style w:type="table" w:styleId="afffffffffb">
    <w:name w:val="Table Professional"/>
    <w:basedOn w:val="ae"/>
    <w:uiPriority w:val="99"/>
    <w:rsid w:val="00F2057D"/>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5c">
    <w:name w:val="Table Grid 5"/>
    <w:basedOn w:val="ae"/>
    <w:uiPriority w:val="99"/>
    <w:rsid w:val="00F2057D"/>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paragraph" w:customStyle="1" w:styleId="ConsCell0">
    <w:name w:val="ConsCell"/>
    <w:uiPriority w:val="99"/>
    <w:rsid w:val="00F2057D"/>
    <w:pPr>
      <w:widowControl w:val="0"/>
      <w:autoSpaceDE w:val="0"/>
      <w:autoSpaceDN w:val="0"/>
      <w:adjustRightInd w:val="0"/>
      <w:ind w:right="19772"/>
    </w:pPr>
    <w:rPr>
      <w:rFonts w:ascii="Arial" w:eastAsia="Times New Roman" w:hAnsi="Arial" w:cs="Arial"/>
    </w:rPr>
  </w:style>
  <w:style w:type="character" w:customStyle="1" w:styleId="SubtitleChar">
    <w:name w:val="Subtitle Char"/>
    <w:aliases w:val="Знак5 Char"/>
    <w:uiPriority w:val="99"/>
    <w:locked/>
    <w:rsid w:val="00F2057D"/>
    <w:rPr>
      <w:rFonts w:ascii="Cambria" w:hAnsi="Cambria" w:cs="Times New Roman"/>
      <w:sz w:val="24"/>
      <w:szCs w:val="24"/>
    </w:rPr>
  </w:style>
  <w:style w:type="paragraph" w:customStyle="1" w:styleId="-1">
    <w:name w:val="Маркирован-1"/>
    <w:basedOn w:val="ac"/>
    <w:uiPriority w:val="99"/>
    <w:rsid w:val="00F2057D"/>
    <w:pPr>
      <w:tabs>
        <w:tab w:val="num" w:pos="720"/>
        <w:tab w:val="num" w:pos="900"/>
        <w:tab w:val="num" w:pos="1211"/>
      </w:tabs>
      <w:spacing w:line="360" w:lineRule="auto"/>
      <w:ind w:left="900" w:hanging="283"/>
      <w:jc w:val="both"/>
    </w:pPr>
    <w:rPr>
      <w:rFonts w:eastAsia="Times New Roman"/>
      <w:sz w:val="24"/>
      <w:szCs w:val="24"/>
      <w:lang w:eastAsia="ru-RU"/>
    </w:rPr>
  </w:style>
  <w:style w:type="paragraph" w:customStyle="1" w:styleId="1ffff0">
    <w:name w:val="Список_маркир.1"/>
    <w:basedOn w:val="ac"/>
    <w:uiPriority w:val="99"/>
    <w:rsid w:val="00F2057D"/>
    <w:pPr>
      <w:tabs>
        <w:tab w:val="num" w:pos="1021"/>
      </w:tabs>
      <w:spacing w:line="360" w:lineRule="auto"/>
      <w:ind w:firstLine="567"/>
      <w:jc w:val="both"/>
    </w:pPr>
    <w:rPr>
      <w:rFonts w:eastAsia="Times New Roman"/>
      <w:sz w:val="24"/>
      <w:szCs w:val="24"/>
      <w:lang w:eastAsia="ru-RU"/>
    </w:rPr>
  </w:style>
  <w:style w:type="paragraph" w:customStyle="1" w:styleId="2ffc">
    <w:name w:val="Список_маркир.2"/>
    <w:basedOn w:val="ac"/>
    <w:uiPriority w:val="99"/>
    <w:rsid w:val="00F2057D"/>
    <w:pPr>
      <w:tabs>
        <w:tab w:val="num" w:pos="1021"/>
      </w:tabs>
      <w:spacing w:line="360" w:lineRule="auto"/>
      <w:ind w:firstLine="567"/>
      <w:jc w:val="both"/>
    </w:pPr>
    <w:rPr>
      <w:rFonts w:eastAsia="Times New Roman"/>
      <w:sz w:val="24"/>
      <w:szCs w:val="24"/>
      <w:lang w:eastAsia="ru-RU"/>
    </w:rPr>
  </w:style>
  <w:style w:type="paragraph" w:customStyle="1" w:styleId="afffffffffc">
    <w:name w:val="Таблица_номер"/>
    <w:basedOn w:val="ac"/>
    <w:autoRedefine/>
    <w:uiPriority w:val="99"/>
    <w:rsid w:val="00F2057D"/>
    <w:pPr>
      <w:keepNext/>
      <w:spacing w:line="360" w:lineRule="auto"/>
      <w:jc w:val="right"/>
    </w:pPr>
    <w:rPr>
      <w:rFonts w:eastAsia="Times New Roman"/>
      <w:sz w:val="28"/>
      <w:szCs w:val="28"/>
      <w:lang w:eastAsia="ru-RU"/>
    </w:rPr>
  </w:style>
  <w:style w:type="paragraph" w:customStyle="1" w:styleId="afffffffffd">
    <w:name w:val="Таблица_название"/>
    <w:basedOn w:val="ac"/>
    <w:autoRedefine/>
    <w:uiPriority w:val="99"/>
    <w:rsid w:val="00F2057D"/>
    <w:pPr>
      <w:keepNext/>
      <w:jc w:val="center"/>
    </w:pPr>
    <w:rPr>
      <w:rFonts w:eastAsia="Times New Roman"/>
      <w:i/>
      <w:sz w:val="28"/>
      <w:szCs w:val="28"/>
      <w:lang w:eastAsia="ru-RU"/>
    </w:rPr>
  </w:style>
  <w:style w:type="paragraph" w:customStyle="1" w:styleId="CenturyGothic9pt-0073">
    <w:name w:val="Стиль Century Gothic 9 pt по ширине Слева:  -007 см После:  3 ..."/>
    <w:basedOn w:val="ac"/>
    <w:uiPriority w:val="99"/>
    <w:rsid w:val="00F2057D"/>
    <w:pPr>
      <w:spacing w:after="60"/>
      <w:jc w:val="both"/>
    </w:pPr>
    <w:rPr>
      <w:rFonts w:ascii="Century Gothic" w:eastAsia="Times New Roman" w:hAnsi="Century Gothic" w:cs="Century Gothic"/>
      <w:sz w:val="18"/>
      <w:szCs w:val="18"/>
      <w:lang w:eastAsia="ru-RU"/>
    </w:rPr>
  </w:style>
  <w:style w:type="character" w:customStyle="1" w:styleId="291">
    <w:name w:val="Знак Знак29"/>
    <w:uiPriority w:val="99"/>
    <w:rsid w:val="00F2057D"/>
    <w:rPr>
      <w:rFonts w:ascii="Arial" w:hAnsi="Arial" w:cs="Arial"/>
      <w:b/>
      <w:bCs/>
      <w:sz w:val="26"/>
      <w:szCs w:val="26"/>
      <w:lang w:val="ru-RU" w:eastAsia="ru-RU" w:bidi="ar-SA"/>
    </w:rPr>
  </w:style>
  <w:style w:type="character" w:customStyle="1" w:styleId="217">
    <w:name w:val="Знак Знак21"/>
    <w:uiPriority w:val="99"/>
    <w:rsid w:val="00F2057D"/>
    <w:rPr>
      <w:rFonts w:cs="Times New Roman"/>
      <w:sz w:val="24"/>
      <w:szCs w:val="24"/>
      <w:lang w:val="ru-RU" w:eastAsia="ru-RU" w:bidi="ar-SA"/>
    </w:rPr>
  </w:style>
  <w:style w:type="paragraph" w:customStyle="1" w:styleId="141">
    <w:name w:val="Обычный 14"/>
    <w:basedOn w:val="ac"/>
    <w:uiPriority w:val="99"/>
    <w:rsid w:val="00F2057D"/>
    <w:pPr>
      <w:spacing w:line="360" w:lineRule="auto"/>
      <w:ind w:firstLine="709"/>
      <w:jc w:val="both"/>
    </w:pPr>
    <w:rPr>
      <w:rFonts w:eastAsia="Times New Roman"/>
      <w:sz w:val="28"/>
      <w:szCs w:val="24"/>
      <w:lang w:eastAsia="ru-RU"/>
    </w:rPr>
  </w:style>
  <w:style w:type="character" w:customStyle="1" w:styleId="200">
    <w:name w:val="Знак Знак20"/>
    <w:uiPriority w:val="99"/>
    <w:locked/>
    <w:rsid w:val="00F2057D"/>
    <w:rPr>
      <w:rFonts w:cs="Times New Roman"/>
      <w:lang w:val="ru-RU" w:eastAsia="ru-RU" w:bidi="ar-SA"/>
    </w:rPr>
  </w:style>
  <w:style w:type="paragraph" w:styleId="afffffffffe">
    <w:name w:val="envelope address"/>
    <w:basedOn w:val="ac"/>
    <w:uiPriority w:val="99"/>
    <w:rsid w:val="00F2057D"/>
    <w:pPr>
      <w:framePr w:w="7920" w:h="1980" w:hRule="exact" w:hSpace="180" w:wrap="auto" w:hAnchor="page" w:xAlign="center" w:yAlign="bottom"/>
      <w:ind w:left="2880"/>
    </w:pPr>
    <w:rPr>
      <w:rFonts w:ascii="Arial" w:eastAsia="Times New Roman" w:hAnsi="Arial" w:cs="Arial"/>
      <w:sz w:val="24"/>
      <w:szCs w:val="24"/>
      <w:lang w:eastAsia="ru-RU"/>
    </w:rPr>
  </w:style>
  <w:style w:type="character" w:styleId="HTML3">
    <w:name w:val="HTML Acronym"/>
    <w:uiPriority w:val="99"/>
    <w:rsid w:val="00F2057D"/>
    <w:rPr>
      <w:rFonts w:cs="Times New Roman"/>
    </w:rPr>
  </w:style>
  <w:style w:type="table" w:styleId="-10">
    <w:name w:val="Table Web 1"/>
    <w:basedOn w:val="ae"/>
    <w:uiPriority w:val="99"/>
    <w:rsid w:val="00F2057D"/>
    <w:rPr>
      <w:rFonts w:ascii="Times New Roman" w:eastAsia="Times New Roman" w:hAnsi="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2">
    <w:name w:val="Table Web 2"/>
    <w:basedOn w:val="ae"/>
    <w:uiPriority w:val="99"/>
    <w:rsid w:val="00F2057D"/>
    <w:rPr>
      <w:rFonts w:ascii="Times New Roman" w:eastAsia="Times New Roman" w:hAnsi="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3">
    <w:name w:val="Table Web 3"/>
    <w:basedOn w:val="ae"/>
    <w:uiPriority w:val="99"/>
    <w:rsid w:val="00F2057D"/>
    <w:rPr>
      <w:rFonts w:ascii="Times New Roman" w:eastAsia="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character" w:styleId="affffffffff">
    <w:name w:val="Placeholder Text"/>
    <w:uiPriority w:val="99"/>
    <w:semiHidden/>
    <w:rsid w:val="00F2057D"/>
    <w:rPr>
      <w:rFonts w:cs="Times New Roman"/>
      <w:color w:val="808080"/>
    </w:rPr>
  </w:style>
  <w:style w:type="paragraph" w:customStyle="1" w:styleId="mail">
    <w:name w:val="mail"/>
    <w:basedOn w:val="ac"/>
    <w:uiPriority w:val="99"/>
    <w:rsid w:val="00F2057D"/>
    <w:pPr>
      <w:spacing w:before="100" w:beforeAutospacing="1" w:after="100" w:afterAutospacing="1"/>
    </w:pPr>
    <w:rPr>
      <w:rFonts w:eastAsia="Times New Roman"/>
      <w:sz w:val="24"/>
      <w:szCs w:val="24"/>
      <w:lang w:eastAsia="ru-RU"/>
    </w:rPr>
  </w:style>
  <w:style w:type="character" w:customStyle="1" w:styleId="2110">
    <w:name w:val="Основной текст с отступом 2 Знак1 Знак1 Знак"/>
    <w:aliases w:val="Знак1 Знак1 Знак1 Знак,Основной текст с отступом 2 Знак Знак Знак Знак,Знак1 Знак Знак Знак1 Знак"/>
    <w:uiPriority w:val="99"/>
    <w:rsid w:val="00F2057D"/>
    <w:rPr>
      <w:rFonts w:cs="Times New Roman"/>
      <w:sz w:val="24"/>
      <w:szCs w:val="24"/>
    </w:rPr>
  </w:style>
  <w:style w:type="paragraph" w:customStyle="1" w:styleId="xl22">
    <w:name w:val="xl22"/>
    <w:basedOn w:val="ac"/>
    <w:uiPriority w:val="99"/>
    <w:rsid w:val="00F2057D"/>
    <w:pPr>
      <w:spacing w:before="100" w:beforeAutospacing="1" w:after="100" w:afterAutospacing="1"/>
    </w:pPr>
    <w:rPr>
      <w:b/>
      <w:bCs/>
      <w:sz w:val="24"/>
      <w:szCs w:val="24"/>
      <w:lang w:eastAsia="ru-RU"/>
    </w:rPr>
  </w:style>
  <w:style w:type="paragraph" w:styleId="2ffd">
    <w:name w:val="Body Text First Indent 2"/>
    <w:basedOn w:val="afb"/>
    <w:link w:val="2ffe"/>
    <w:rsid w:val="00F2057D"/>
    <w:pPr>
      <w:spacing w:after="0"/>
      <w:ind w:left="360" w:firstLine="360"/>
    </w:pPr>
    <w:rPr>
      <w:sz w:val="24"/>
      <w:szCs w:val="24"/>
      <w:lang w:eastAsia="ru-RU"/>
    </w:rPr>
  </w:style>
  <w:style w:type="character" w:customStyle="1" w:styleId="2ffe">
    <w:name w:val="Красная строка 2 Знак"/>
    <w:basedOn w:val="afc"/>
    <w:link w:val="2ffd"/>
    <w:rsid w:val="00F2057D"/>
    <w:rPr>
      <w:rFonts w:ascii="Times New Roman" w:eastAsia="Times New Roman" w:hAnsi="Times New Roman"/>
      <w:sz w:val="24"/>
      <w:szCs w:val="24"/>
    </w:rPr>
  </w:style>
  <w:style w:type="character" w:customStyle="1" w:styleId="1ffff1">
    <w:name w:val="Основной текст с отступом Знак1"/>
    <w:basedOn w:val="ad"/>
    <w:uiPriority w:val="99"/>
    <w:rsid w:val="00F2057D"/>
  </w:style>
  <w:style w:type="paragraph" w:customStyle="1" w:styleId="affffffffff0">
    <w:name w:val="Заголовок статьи"/>
    <w:basedOn w:val="ac"/>
    <w:next w:val="ac"/>
    <w:uiPriority w:val="99"/>
    <w:rsid w:val="00F2057D"/>
    <w:pPr>
      <w:autoSpaceDE w:val="0"/>
      <w:autoSpaceDN w:val="0"/>
      <w:adjustRightInd w:val="0"/>
      <w:ind w:left="1612" w:hanging="892"/>
      <w:jc w:val="both"/>
    </w:pPr>
    <w:rPr>
      <w:rFonts w:ascii="Arial" w:eastAsia="Times New Roman" w:hAnsi="Arial"/>
      <w:sz w:val="20"/>
      <w:szCs w:val="20"/>
      <w:lang w:eastAsia="ru-RU"/>
    </w:rPr>
  </w:style>
  <w:style w:type="table" w:styleId="1ffff2">
    <w:name w:val="Table Subtle 1"/>
    <w:basedOn w:val="ae"/>
    <w:uiPriority w:val="99"/>
    <w:rsid w:val="00F2057D"/>
    <w:rPr>
      <w:rFonts w:ascii="Times New Roman" w:eastAsia="Times New Roman" w:hAnsi="Times New Roman"/>
    </w:rPr>
    <w:tblPr>
      <w:tblStyleRowBandSize w:val="1"/>
      <w:tblInd w:w="0" w:type="dxa"/>
      <w:tblCellMar>
        <w:top w:w="0" w:type="dxa"/>
        <w:left w:w="108" w:type="dxa"/>
        <w:bottom w:w="0" w:type="dxa"/>
        <w:right w:w="108" w:type="dxa"/>
      </w:tblCellMar>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affffffffff1">
    <w:name w:val="Table Contemporary"/>
    <w:basedOn w:val="ae"/>
    <w:uiPriority w:val="99"/>
    <w:rsid w:val="00F2057D"/>
    <w:rPr>
      <w:rFonts w:ascii="Times New Roman" w:eastAsia="Times New Roman" w:hAnsi="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affffffffff2">
    <w:name w:val="Table Elegant"/>
    <w:basedOn w:val="ae"/>
    <w:uiPriority w:val="99"/>
    <w:rsid w:val="00F2057D"/>
    <w:rPr>
      <w:rFonts w:ascii="Times New Roman" w:eastAsia="Times New Roman" w:hAnsi="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styleId="2fff">
    <w:name w:val="Table Grid 2"/>
    <w:basedOn w:val="ae"/>
    <w:uiPriority w:val="99"/>
    <w:rsid w:val="00F2057D"/>
    <w:rPr>
      <w:rFonts w:ascii="Times New Roman" w:eastAsia="Times New Roman" w:hAnsi="Times New Roman"/>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11">
    <w:name w:val="Table List 1"/>
    <w:basedOn w:val="ae"/>
    <w:uiPriority w:val="99"/>
    <w:rsid w:val="00F2057D"/>
    <w:rPr>
      <w:rFonts w:ascii="Times New Roman" w:eastAsia="Times New Roman" w:hAnsi="Times New Roman"/>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character" w:customStyle="1" w:styleId="WW8Num4z0">
    <w:name w:val="WW8Num4z0"/>
    <w:rsid w:val="00F2057D"/>
    <w:rPr>
      <w:rFonts w:ascii="Symbol" w:hAnsi="Symbol"/>
      <w:sz w:val="18"/>
    </w:rPr>
  </w:style>
  <w:style w:type="paragraph" w:customStyle="1" w:styleId="affffffffff3">
    <w:name w:val="Чертежный"/>
    <w:uiPriority w:val="99"/>
    <w:rsid w:val="00F2057D"/>
    <w:pPr>
      <w:suppressAutoHyphens/>
      <w:jc w:val="both"/>
    </w:pPr>
    <w:rPr>
      <w:rFonts w:ascii="ISOCPEUR" w:hAnsi="ISOCPEUR"/>
      <w:i/>
      <w:sz w:val="28"/>
      <w:lang w:val="uk-UA" w:eastAsia="ar-SA"/>
    </w:rPr>
  </w:style>
  <w:style w:type="paragraph" w:customStyle="1" w:styleId="3fe">
    <w:name w:val="Стиль Заголовок 3 + не курсив"/>
    <w:basedOn w:val="30"/>
    <w:uiPriority w:val="99"/>
    <w:rsid w:val="00F2057D"/>
    <w:pPr>
      <w:keepLines w:val="0"/>
      <w:numPr>
        <w:ilvl w:val="2"/>
      </w:numPr>
      <w:tabs>
        <w:tab w:val="num" w:pos="2989"/>
      </w:tabs>
      <w:suppressAutoHyphens/>
      <w:spacing w:before="240" w:after="60"/>
      <w:ind w:left="2989" w:hanging="720"/>
      <w:jc w:val="both"/>
      <w:outlineLvl w:val="9"/>
    </w:pPr>
    <w:rPr>
      <w:rFonts w:ascii="Times New Roman" w:hAnsi="Times New Roman" w:cs="Arial"/>
      <w:bCs w:val="0"/>
      <w:color w:val="auto"/>
      <w:szCs w:val="26"/>
      <w:lang w:eastAsia="ar-SA"/>
    </w:rPr>
  </w:style>
  <w:style w:type="paragraph" w:customStyle="1" w:styleId="127">
    <w:name w:val="Стиль по ширине Первая строка:  127 см"/>
    <w:basedOn w:val="ac"/>
    <w:uiPriority w:val="99"/>
    <w:rsid w:val="00F2057D"/>
    <w:pPr>
      <w:suppressAutoHyphens/>
      <w:spacing w:before="120" w:after="120"/>
      <w:ind w:firstLine="720"/>
      <w:jc w:val="both"/>
    </w:pPr>
    <w:rPr>
      <w:rFonts w:eastAsia="Times New Roman"/>
      <w:sz w:val="24"/>
      <w:szCs w:val="20"/>
      <w:lang w:eastAsia="ar-SA"/>
    </w:rPr>
  </w:style>
  <w:style w:type="paragraph" w:customStyle="1" w:styleId="1ffff3">
    <w:name w:val="Текст примечания1"/>
    <w:basedOn w:val="ac"/>
    <w:uiPriority w:val="99"/>
    <w:rsid w:val="00F2057D"/>
    <w:pPr>
      <w:suppressAutoHyphens/>
      <w:spacing w:before="120" w:after="120"/>
      <w:ind w:firstLine="709"/>
      <w:jc w:val="both"/>
    </w:pPr>
    <w:rPr>
      <w:rFonts w:eastAsia="Times New Roman"/>
      <w:sz w:val="20"/>
      <w:szCs w:val="20"/>
      <w:lang w:eastAsia="ar-SA"/>
    </w:rPr>
  </w:style>
  <w:style w:type="paragraph" w:customStyle="1" w:styleId="affffffffff4">
    <w:name w:val="Стиль по ширине"/>
    <w:basedOn w:val="ac"/>
    <w:uiPriority w:val="99"/>
    <w:rsid w:val="00F2057D"/>
    <w:pPr>
      <w:suppressAutoHyphens/>
      <w:spacing w:before="120" w:after="120"/>
      <w:jc w:val="both"/>
    </w:pPr>
    <w:rPr>
      <w:rFonts w:eastAsia="Times New Roman"/>
      <w:sz w:val="24"/>
      <w:szCs w:val="20"/>
      <w:lang w:eastAsia="ar-SA"/>
    </w:rPr>
  </w:style>
  <w:style w:type="paragraph" w:customStyle="1" w:styleId="affffffffff5">
    <w:name w:val="Район"/>
    <w:basedOn w:val="ac"/>
    <w:uiPriority w:val="99"/>
    <w:rsid w:val="00F2057D"/>
    <w:pPr>
      <w:tabs>
        <w:tab w:val="left" w:pos="927"/>
      </w:tabs>
      <w:suppressAutoHyphens/>
      <w:spacing w:before="120" w:after="120"/>
      <w:ind w:left="927" w:hanging="360"/>
      <w:jc w:val="center"/>
    </w:pPr>
    <w:rPr>
      <w:rFonts w:eastAsia="Times New Roman"/>
      <w:b/>
      <w:sz w:val="28"/>
      <w:szCs w:val="28"/>
      <w:lang w:eastAsia="ar-SA"/>
    </w:rPr>
  </w:style>
  <w:style w:type="paragraph" w:customStyle="1" w:styleId="1ffff4">
    <w:name w:val="Стиль по ширине1"/>
    <w:basedOn w:val="ac"/>
    <w:uiPriority w:val="99"/>
    <w:rsid w:val="00F2057D"/>
    <w:pPr>
      <w:suppressAutoHyphens/>
      <w:spacing w:before="120" w:after="120"/>
      <w:jc w:val="both"/>
    </w:pPr>
    <w:rPr>
      <w:rFonts w:eastAsia="Times New Roman"/>
      <w:sz w:val="24"/>
      <w:szCs w:val="24"/>
      <w:lang w:eastAsia="ar-SA"/>
    </w:rPr>
  </w:style>
  <w:style w:type="paragraph" w:customStyle="1" w:styleId="095">
    <w:name w:val="Стиль по ширине Первая строка:  095 см"/>
    <w:basedOn w:val="ac"/>
    <w:uiPriority w:val="99"/>
    <w:rsid w:val="00F2057D"/>
    <w:pPr>
      <w:suppressAutoHyphens/>
      <w:spacing w:before="120" w:after="120"/>
      <w:ind w:firstLine="540"/>
      <w:jc w:val="both"/>
    </w:pPr>
    <w:rPr>
      <w:rFonts w:eastAsia="Times New Roman"/>
      <w:sz w:val="24"/>
      <w:szCs w:val="24"/>
      <w:lang w:eastAsia="ar-SA"/>
    </w:rPr>
  </w:style>
  <w:style w:type="paragraph" w:customStyle="1" w:styleId="1270">
    <w:name w:val="Стиль Первая строка:  127 см"/>
    <w:basedOn w:val="ac"/>
    <w:uiPriority w:val="99"/>
    <w:rsid w:val="00F2057D"/>
    <w:pPr>
      <w:suppressAutoHyphens/>
      <w:spacing w:before="120" w:after="120"/>
      <w:ind w:firstLine="720"/>
      <w:jc w:val="both"/>
    </w:pPr>
    <w:rPr>
      <w:rFonts w:eastAsia="Times New Roman"/>
      <w:sz w:val="24"/>
      <w:szCs w:val="20"/>
      <w:lang w:eastAsia="ar-SA"/>
    </w:rPr>
  </w:style>
  <w:style w:type="paragraph" w:customStyle="1" w:styleId="text1">
    <w:name w:val="text1"/>
    <w:basedOn w:val="ac"/>
    <w:uiPriority w:val="99"/>
    <w:rsid w:val="00F2057D"/>
    <w:pPr>
      <w:suppressAutoHyphens/>
      <w:spacing w:before="280" w:after="280"/>
      <w:ind w:firstLine="360"/>
      <w:jc w:val="both"/>
    </w:pPr>
    <w:rPr>
      <w:rFonts w:eastAsia="Times New Roman"/>
      <w:lang w:eastAsia="ar-SA"/>
    </w:rPr>
  </w:style>
  <w:style w:type="paragraph" w:customStyle="1" w:styleId="form">
    <w:name w:val="form"/>
    <w:basedOn w:val="ac"/>
    <w:uiPriority w:val="99"/>
    <w:rsid w:val="00F2057D"/>
    <w:pPr>
      <w:suppressAutoHyphens/>
      <w:spacing w:before="280" w:after="280"/>
      <w:jc w:val="center"/>
    </w:pPr>
    <w:rPr>
      <w:rFonts w:eastAsia="Times New Roman"/>
      <w:color w:val="800000"/>
      <w:sz w:val="16"/>
      <w:szCs w:val="16"/>
      <w:lang w:eastAsia="ar-SA"/>
    </w:rPr>
  </w:style>
  <w:style w:type="paragraph" w:customStyle="1" w:styleId="part2">
    <w:name w:val="p_art2"/>
    <w:basedOn w:val="ac"/>
    <w:uiPriority w:val="99"/>
    <w:rsid w:val="00F2057D"/>
    <w:pPr>
      <w:shd w:val="clear" w:color="auto" w:fill="FFFFFF"/>
      <w:suppressAutoHyphens/>
      <w:spacing w:before="120" w:after="360"/>
      <w:ind w:left="240" w:right="240" w:firstLine="1680"/>
      <w:jc w:val="both"/>
    </w:pPr>
    <w:rPr>
      <w:rFonts w:eastAsia="Times New Roman"/>
      <w:color w:val="000000"/>
      <w:sz w:val="24"/>
      <w:szCs w:val="24"/>
      <w:lang w:eastAsia="ar-SA"/>
    </w:rPr>
  </w:style>
  <w:style w:type="paragraph" w:customStyle="1" w:styleId="affffffffff6">
    <w:name w:val="Стиль Черный по ширине"/>
    <w:basedOn w:val="ac"/>
    <w:uiPriority w:val="99"/>
    <w:rsid w:val="00F2057D"/>
    <w:pPr>
      <w:suppressAutoHyphens/>
      <w:spacing w:before="120" w:after="120"/>
      <w:jc w:val="both"/>
    </w:pPr>
    <w:rPr>
      <w:rFonts w:eastAsia="Times New Roman"/>
      <w:color w:val="000000"/>
      <w:sz w:val="24"/>
      <w:szCs w:val="20"/>
      <w:lang w:eastAsia="ar-SA"/>
    </w:rPr>
  </w:style>
  <w:style w:type="paragraph" w:customStyle="1" w:styleId="125">
    <w:name w:val="Стиль Название объекта + 12 пт"/>
    <w:basedOn w:val="1f2"/>
    <w:uiPriority w:val="99"/>
    <w:rsid w:val="00F2057D"/>
    <w:pPr>
      <w:suppressLineNumbers w:val="0"/>
    </w:pPr>
    <w:rPr>
      <w:rFonts w:ascii="Times New Roman" w:hAnsi="Times New Roman" w:cs="Times New Roman"/>
      <w:b/>
      <w:bCs/>
      <w:i w:val="0"/>
      <w:iCs w:val="0"/>
      <w:szCs w:val="20"/>
      <w:lang w:eastAsia="ar-SA"/>
    </w:rPr>
  </w:style>
  <w:style w:type="paragraph" w:customStyle="1" w:styleId="affffffffff7">
    <w:name w:val="Обычный для таблицы"/>
    <w:basedOn w:val="ac"/>
    <w:uiPriority w:val="99"/>
    <w:rsid w:val="00F2057D"/>
    <w:pPr>
      <w:suppressAutoHyphens/>
      <w:spacing w:before="120" w:after="120"/>
      <w:jc w:val="center"/>
    </w:pPr>
    <w:rPr>
      <w:rFonts w:eastAsia="Times New Roman"/>
      <w:sz w:val="24"/>
      <w:szCs w:val="24"/>
      <w:lang w:eastAsia="ar-SA"/>
    </w:rPr>
  </w:style>
  <w:style w:type="paragraph" w:customStyle="1" w:styleId="affffffffff8">
    <w:name w:val="НумСписок"/>
    <w:basedOn w:val="ac"/>
    <w:uiPriority w:val="99"/>
    <w:rsid w:val="00F2057D"/>
    <w:pPr>
      <w:suppressAutoHyphens/>
      <w:ind w:firstLine="720"/>
    </w:pPr>
    <w:rPr>
      <w:rFonts w:eastAsia="Times New Roman"/>
      <w:szCs w:val="20"/>
      <w:lang w:eastAsia="ar-SA"/>
    </w:rPr>
  </w:style>
  <w:style w:type="paragraph" w:customStyle="1" w:styleId="affffffffff9">
    <w:name w:val="Абзац_пост"/>
    <w:basedOn w:val="ac"/>
    <w:uiPriority w:val="99"/>
    <w:rsid w:val="00F2057D"/>
    <w:pPr>
      <w:suppressAutoHyphens/>
      <w:spacing w:before="120"/>
      <w:ind w:firstLine="720"/>
      <w:jc w:val="both"/>
    </w:pPr>
    <w:rPr>
      <w:rFonts w:eastAsia="Times New Roman"/>
      <w:sz w:val="26"/>
      <w:szCs w:val="24"/>
      <w:lang w:eastAsia="ar-SA"/>
    </w:rPr>
  </w:style>
  <w:style w:type="paragraph" w:customStyle="1" w:styleId="1ffff5">
    <w:name w:val="Стиль Заголовок 1"/>
    <w:basedOn w:val="14"/>
    <w:uiPriority w:val="99"/>
    <w:rsid w:val="00F2057D"/>
    <w:pPr>
      <w:tabs>
        <w:tab w:val="num" w:pos="432"/>
      </w:tabs>
      <w:suppressAutoHyphens/>
      <w:spacing w:after="240"/>
      <w:ind w:left="432" w:firstLine="709"/>
      <w:jc w:val="center"/>
      <w:outlineLvl w:val="9"/>
    </w:pPr>
    <w:rPr>
      <w:rFonts w:ascii="Times New Roman" w:hAnsi="Times New Roman"/>
      <w:kern w:val="2"/>
      <w:sz w:val="28"/>
      <w:szCs w:val="20"/>
      <w:lang w:eastAsia="ar-SA"/>
    </w:rPr>
  </w:style>
  <w:style w:type="paragraph" w:customStyle="1" w:styleId="00">
    <w:name w:val="Стиль Перед:  0 пт После:  0 пт"/>
    <w:basedOn w:val="ac"/>
    <w:uiPriority w:val="99"/>
    <w:rsid w:val="00F2057D"/>
    <w:pPr>
      <w:suppressAutoHyphens/>
      <w:spacing w:before="120" w:after="120"/>
      <w:ind w:firstLine="709"/>
      <w:jc w:val="both"/>
    </w:pPr>
    <w:rPr>
      <w:rFonts w:eastAsia="Times New Roman"/>
      <w:sz w:val="24"/>
      <w:szCs w:val="20"/>
      <w:lang w:eastAsia="ar-SA"/>
    </w:rPr>
  </w:style>
  <w:style w:type="paragraph" w:customStyle="1" w:styleId="2000">
    <w:name w:val="Стиль Заголовок 2 + Перед:  0 пт После:  0 пт"/>
    <w:basedOn w:val="20"/>
    <w:uiPriority w:val="99"/>
    <w:rsid w:val="00F2057D"/>
    <w:pPr>
      <w:keepLines w:val="0"/>
      <w:numPr>
        <w:ilvl w:val="1"/>
      </w:numPr>
      <w:tabs>
        <w:tab w:val="num" w:pos="576"/>
      </w:tabs>
      <w:suppressAutoHyphens/>
      <w:spacing w:before="240" w:after="240"/>
      <w:ind w:left="576" w:firstLine="709"/>
      <w:jc w:val="both"/>
      <w:outlineLvl w:val="9"/>
    </w:pPr>
    <w:rPr>
      <w:rFonts w:ascii="Times New Roman" w:hAnsi="Times New Roman"/>
      <w:color w:val="auto"/>
      <w:szCs w:val="20"/>
      <w:lang w:eastAsia="ar-SA"/>
    </w:rPr>
  </w:style>
  <w:style w:type="paragraph" w:customStyle="1" w:styleId="300">
    <w:name w:val="Стиль Заголовок 3 + Перед:  0 пт После:  0 пт"/>
    <w:basedOn w:val="30"/>
    <w:uiPriority w:val="99"/>
    <w:rsid w:val="00F2057D"/>
    <w:pPr>
      <w:keepLines w:val="0"/>
      <w:numPr>
        <w:ilvl w:val="2"/>
      </w:numPr>
      <w:tabs>
        <w:tab w:val="num" w:pos="2989"/>
      </w:tabs>
      <w:suppressAutoHyphens/>
      <w:spacing w:before="120" w:after="120"/>
      <w:ind w:left="2989" w:hanging="720"/>
      <w:jc w:val="both"/>
      <w:outlineLvl w:val="9"/>
    </w:pPr>
    <w:rPr>
      <w:rFonts w:ascii="Times New Roman" w:hAnsi="Times New Roman"/>
      <w:color w:val="auto"/>
      <w:szCs w:val="20"/>
      <w:lang w:eastAsia="ar-SA"/>
    </w:rPr>
  </w:style>
  <w:style w:type="paragraph" w:customStyle="1" w:styleId="103">
    <w:name w:val="Оглавление 10"/>
    <w:basedOn w:val="1d"/>
    <w:uiPriority w:val="99"/>
    <w:rsid w:val="00F2057D"/>
    <w:pPr>
      <w:tabs>
        <w:tab w:val="right" w:leader="dot" w:pos="9637"/>
      </w:tabs>
      <w:suppressAutoHyphens/>
      <w:spacing w:before="120" w:after="120"/>
      <w:ind w:left="2547" w:firstLine="0"/>
    </w:pPr>
    <w:rPr>
      <w:rFonts w:ascii="Times" w:eastAsia="Times New Roman" w:hAnsi="Times" w:cs="Lucidasans"/>
      <w:color w:val="auto"/>
      <w:lang w:val="ru-RU" w:eastAsia="ar-SA" w:bidi="ar-SA"/>
    </w:rPr>
  </w:style>
  <w:style w:type="character" w:customStyle="1" w:styleId="WW8Num1z0">
    <w:name w:val="WW8Num1z0"/>
    <w:rsid w:val="00F2057D"/>
    <w:rPr>
      <w:rFonts w:ascii="Symbol" w:hAnsi="Symbol"/>
    </w:rPr>
  </w:style>
  <w:style w:type="character" w:customStyle="1" w:styleId="WW8Num1z1">
    <w:name w:val="WW8Num1z1"/>
    <w:rsid w:val="00F2057D"/>
    <w:rPr>
      <w:rFonts w:ascii="Courier New" w:hAnsi="Courier New"/>
    </w:rPr>
  </w:style>
  <w:style w:type="character" w:customStyle="1" w:styleId="WW8Num1z2">
    <w:name w:val="WW8Num1z2"/>
    <w:rsid w:val="00F2057D"/>
    <w:rPr>
      <w:rFonts w:ascii="Wingdings" w:hAnsi="Wingdings"/>
    </w:rPr>
  </w:style>
  <w:style w:type="character" w:customStyle="1" w:styleId="WW8Num2z0">
    <w:name w:val="WW8Num2z0"/>
    <w:rsid w:val="00F2057D"/>
    <w:rPr>
      <w:rFonts w:ascii="Symbol" w:hAnsi="Symbol"/>
    </w:rPr>
  </w:style>
  <w:style w:type="character" w:customStyle="1" w:styleId="WW8Num2z1">
    <w:name w:val="WW8Num2z1"/>
    <w:rsid w:val="00F2057D"/>
    <w:rPr>
      <w:rFonts w:ascii="Courier New" w:hAnsi="Courier New"/>
    </w:rPr>
  </w:style>
  <w:style w:type="character" w:customStyle="1" w:styleId="WW8Num2z2">
    <w:name w:val="WW8Num2z2"/>
    <w:rsid w:val="00F2057D"/>
    <w:rPr>
      <w:rFonts w:ascii="Wingdings" w:hAnsi="Wingdings"/>
    </w:rPr>
  </w:style>
  <w:style w:type="character" w:customStyle="1" w:styleId="WW8Num3z0">
    <w:name w:val="WW8Num3z0"/>
    <w:rsid w:val="00F2057D"/>
    <w:rPr>
      <w:rFonts w:ascii="Symbol" w:hAnsi="Symbol"/>
    </w:rPr>
  </w:style>
  <w:style w:type="character" w:customStyle="1" w:styleId="WW8Num3z2">
    <w:name w:val="WW8Num3z2"/>
    <w:rsid w:val="00F2057D"/>
    <w:rPr>
      <w:rFonts w:ascii="Wingdings" w:hAnsi="Wingdings"/>
    </w:rPr>
  </w:style>
  <w:style w:type="character" w:customStyle="1" w:styleId="WW8Num3z4">
    <w:name w:val="WW8Num3z4"/>
    <w:rsid w:val="00F2057D"/>
    <w:rPr>
      <w:rFonts w:ascii="Courier New" w:hAnsi="Courier New"/>
    </w:rPr>
  </w:style>
  <w:style w:type="character" w:customStyle="1" w:styleId="WW8Num5z1">
    <w:name w:val="WW8Num5z1"/>
    <w:rsid w:val="00F2057D"/>
    <w:rPr>
      <w:rFonts w:ascii="Courier New" w:hAnsi="Courier New"/>
    </w:rPr>
  </w:style>
  <w:style w:type="character" w:customStyle="1" w:styleId="WW8Num5z2">
    <w:name w:val="WW8Num5z2"/>
    <w:rsid w:val="00F2057D"/>
    <w:rPr>
      <w:rFonts w:ascii="Wingdings" w:hAnsi="Wingdings"/>
    </w:rPr>
  </w:style>
  <w:style w:type="character" w:customStyle="1" w:styleId="WW8Num6z0">
    <w:name w:val="WW8Num6z0"/>
    <w:rsid w:val="00F2057D"/>
    <w:rPr>
      <w:rFonts w:ascii="Symbol" w:hAnsi="Symbol"/>
      <w:sz w:val="20"/>
    </w:rPr>
  </w:style>
  <w:style w:type="character" w:customStyle="1" w:styleId="WW8Num6z2">
    <w:name w:val="WW8Num6z2"/>
    <w:uiPriority w:val="99"/>
    <w:rsid w:val="00F2057D"/>
    <w:rPr>
      <w:rFonts w:ascii="Wingdings" w:hAnsi="Wingdings"/>
      <w:sz w:val="20"/>
    </w:rPr>
  </w:style>
  <w:style w:type="character" w:customStyle="1" w:styleId="WW8Num7z0">
    <w:name w:val="WW8Num7z0"/>
    <w:rsid w:val="00F2057D"/>
    <w:rPr>
      <w:rFonts w:ascii="Symbol" w:hAnsi="Symbol"/>
    </w:rPr>
  </w:style>
  <w:style w:type="character" w:customStyle="1" w:styleId="WW8Num7z1">
    <w:name w:val="WW8Num7z1"/>
    <w:uiPriority w:val="99"/>
    <w:rsid w:val="00F2057D"/>
    <w:rPr>
      <w:rFonts w:ascii="Courier New" w:hAnsi="Courier New"/>
    </w:rPr>
  </w:style>
  <w:style w:type="character" w:customStyle="1" w:styleId="WW8Num7z2">
    <w:name w:val="WW8Num7z2"/>
    <w:uiPriority w:val="99"/>
    <w:rsid w:val="00F2057D"/>
    <w:rPr>
      <w:rFonts w:ascii="Wingdings" w:hAnsi="Wingdings"/>
    </w:rPr>
  </w:style>
  <w:style w:type="character" w:customStyle="1" w:styleId="WW8Num8z0">
    <w:name w:val="WW8Num8z0"/>
    <w:rsid w:val="00F2057D"/>
    <w:rPr>
      <w:rFonts w:ascii="Symbol" w:hAnsi="Symbol"/>
    </w:rPr>
  </w:style>
  <w:style w:type="character" w:customStyle="1" w:styleId="WW8Num8z1">
    <w:name w:val="WW8Num8z1"/>
    <w:rsid w:val="00F2057D"/>
    <w:rPr>
      <w:rFonts w:ascii="Courier New" w:hAnsi="Courier New"/>
    </w:rPr>
  </w:style>
  <w:style w:type="character" w:customStyle="1" w:styleId="WW8Num8z2">
    <w:name w:val="WW8Num8z2"/>
    <w:rsid w:val="00F2057D"/>
    <w:rPr>
      <w:rFonts w:ascii="Wingdings" w:hAnsi="Wingdings"/>
    </w:rPr>
  </w:style>
  <w:style w:type="character" w:customStyle="1" w:styleId="WW8Num9z0">
    <w:name w:val="WW8Num9z0"/>
    <w:rsid w:val="00F2057D"/>
    <w:rPr>
      <w:rFonts w:ascii="Symbol" w:hAnsi="Symbol"/>
    </w:rPr>
  </w:style>
  <w:style w:type="character" w:customStyle="1" w:styleId="WW8Num9z1">
    <w:name w:val="WW8Num9z1"/>
    <w:uiPriority w:val="99"/>
    <w:rsid w:val="00F2057D"/>
    <w:rPr>
      <w:rFonts w:ascii="Courier New" w:hAnsi="Courier New"/>
    </w:rPr>
  </w:style>
  <w:style w:type="character" w:customStyle="1" w:styleId="WW8Num9z2">
    <w:name w:val="WW8Num9z2"/>
    <w:uiPriority w:val="99"/>
    <w:rsid w:val="00F2057D"/>
    <w:rPr>
      <w:rFonts w:ascii="Wingdings" w:hAnsi="Wingdings"/>
    </w:rPr>
  </w:style>
  <w:style w:type="character" w:customStyle="1" w:styleId="WW8Num10z0">
    <w:name w:val="WW8Num10z0"/>
    <w:rsid w:val="00F2057D"/>
    <w:rPr>
      <w:rFonts w:ascii="Symbol" w:hAnsi="Symbol"/>
    </w:rPr>
  </w:style>
  <w:style w:type="character" w:customStyle="1" w:styleId="WW8Num10z1">
    <w:name w:val="WW8Num10z1"/>
    <w:rsid w:val="00F2057D"/>
    <w:rPr>
      <w:rFonts w:ascii="Courier New" w:hAnsi="Courier New"/>
    </w:rPr>
  </w:style>
  <w:style w:type="character" w:customStyle="1" w:styleId="WW8Num10z2">
    <w:name w:val="WW8Num10z2"/>
    <w:rsid w:val="00F2057D"/>
    <w:rPr>
      <w:rFonts w:ascii="Wingdings" w:hAnsi="Wingdings"/>
    </w:rPr>
  </w:style>
  <w:style w:type="character" w:customStyle="1" w:styleId="WW8Num12z1">
    <w:name w:val="WW8Num12z1"/>
    <w:uiPriority w:val="99"/>
    <w:rsid w:val="00F2057D"/>
    <w:rPr>
      <w:rFonts w:ascii="Courier New" w:hAnsi="Courier New"/>
    </w:rPr>
  </w:style>
  <w:style w:type="character" w:customStyle="1" w:styleId="WW8Num12z2">
    <w:name w:val="WW8Num12z2"/>
    <w:uiPriority w:val="99"/>
    <w:rsid w:val="00F2057D"/>
    <w:rPr>
      <w:rFonts w:ascii="Wingdings" w:hAnsi="Wingdings"/>
    </w:rPr>
  </w:style>
  <w:style w:type="character" w:customStyle="1" w:styleId="WW8Num13z0">
    <w:name w:val="WW8Num13z0"/>
    <w:uiPriority w:val="99"/>
    <w:rsid w:val="00F2057D"/>
    <w:rPr>
      <w:rFonts w:ascii="Symbol" w:hAnsi="Symbol"/>
    </w:rPr>
  </w:style>
  <w:style w:type="character" w:customStyle="1" w:styleId="WW8Num14z0">
    <w:name w:val="WW8Num14z0"/>
    <w:uiPriority w:val="99"/>
    <w:rsid w:val="00F2057D"/>
    <w:rPr>
      <w:rFonts w:ascii="Symbol" w:hAnsi="Symbol"/>
    </w:rPr>
  </w:style>
  <w:style w:type="character" w:customStyle="1" w:styleId="WW8Num14z1">
    <w:name w:val="WW8Num14z1"/>
    <w:uiPriority w:val="99"/>
    <w:rsid w:val="00F2057D"/>
    <w:rPr>
      <w:rFonts w:ascii="Courier New" w:hAnsi="Courier New"/>
    </w:rPr>
  </w:style>
  <w:style w:type="character" w:customStyle="1" w:styleId="WW8Num14z2">
    <w:name w:val="WW8Num14z2"/>
    <w:uiPriority w:val="99"/>
    <w:rsid w:val="00F2057D"/>
    <w:rPr>
      <w:rFonts w:ascii="Wingdings" w:hAnsi="Wingdings"/>
    </w:rPr>
  </w:style>
  <w:style w:type="character" w:customStyle="1" w:styleId="WW8Num15z0">
    <w:name w:val="WW8Num15z0"/>
    <w:uiPriority w:val="99"/>
    <w:rsid w:val="00F2057D"/>
    <w:rPr>
      <w:rFonts w:ascii="Symbol" w:hAnsi="Symbol"/>
    </w:rPr>
  </w:style>
  <w:style w:type="character" w:customStyle="1" w:styleId="WW8Num15z1">
    <w:name w:val="WW8Num15z1"/>
    <w:uiPriority w:val="99"/>
    <w:rsid w:val="00F2057D"/>
    <w:rPr>
      <w:rFonts w:ascii="Courier New" w:hAnsi="Courier New"/>
    </w:rPr>
  </w:style>
  <w:style w:type="character" w:customStyle="1" w:styleId="WW8Num15z2">
    <w:name w:val="WW8Num15z2"/>
    <w:uiPriority w:val="99"/>
    <w:rsid w:val="00F2057D"/>
    <w:rPr>
      <w:rFonts w:ascii="Wingdings" w:hAnsi="Wingdings"/>
    </w:rPr>
  </w:style>
  <w:style w:type="character" w:customStyle="1" w:styleId="WW8Num16z0">
    <w:name w:val="WW8Num16z0"/>
    <w:uiPriority w:val="99"/>
    <w:rsid w:val="00F2057D"/>
    <w:rPr>
      <w:rFonts w:ascii="Symbol" w:hAnsi="Symbol"/>
    </w:rPr>
  </w:style>
  <w:style w:type="character" w:customStyle="1" w:styleId="WW8Num16z1">
    <w:name w:val="WW8Num16z1"/>
    <w:uiPriority w:val="99"/>
    <w:rsid w:val="00F2057D"/>
    <w:rPr>
      <w:rFonts w:ascii="Courier New" w:hAnsi="Courier New"/>
    </w:rPr>
  </w:style>
  <w:style w:type="character" w:customStyle="1" w:styleId="WW8Num16z2">
    <w:name w:val="WW8Num16z2"/>
    <w:uiPriority w:val="99"/>
    <w:rsid w:val="00F2057D"/>
    <w:rPr>
      <w:rFonts w:ascii="Wingdings" w:hAnsi="Wingdings"/>
    </w:rPr>
  </w:style>
  <w:style w:type="character" w:customStyle="1" w:styleId="WW8Num17z0">
    <w:name w:val="WW8Num17z0"/>
    <w:uiPriority w:val="99"/>
    <w:rsid w:val="00F2057D"/>
    <w:rPr>
      <w:rFonts w:ascii="Symbol" w:hAnsi="Symbol"/>
    </w:rPr>
  </w:style>
  <w:style w:type="character" w:customStyle="1" w:styleId="WW8Num17z1">
    <w:name w:val="WW8Num17z1"/>
    <w:uiPriority w:val="99"/>
    <w:rsid w:val="00F2057D"/>
    <w:rPr>
      <w:rFonts w:ascii="Courier New" w:hAnsi="Courier New"/>
    </w:rPr>
  </w:style>
  <w:style w:type="character" w:customStyle="1" w:styleId="WW8Num17z2">
    <w:name w:val="WW8Num17z2"/>
    <w:uiPriority w:val="99"/>
    <w:rsid w:val="00F2057D"/>
    <w:rPr>
      <w:rFonts w:ascii="Wingdings" w:hAnsi="Wingdings"/>
    </w:rPr>
  </w:style>
  <w:style w:type="character" w:customStyle="1" w:styleId="WW8Num18z0">
    <w:name w:val="WW8Num18z0"/>
    <w:uiPriority w:val="99"/>
    <w:rsid w:val="00F2057D"/>
    <w:rPr>
      <w:rFonts w:ascii="Symbol" w:hAnsi="Symbol"/>
    </w:rPr>
  </w:style>
  <w:style w:type="character" w:customStyle="1" w:styleId="WW8Num18z1">
    <w:name w:val="WW8Num18z1"/>
    <w:uiPriority w:val="99"/>
    <w:rsid w:val="00F2057D"/>
    <w:rPr>
      <w:rFonts w:ascii="Courier New" w:hAnsi="Courier New"/>
    </w:rPr>
  </w:style>
  <w:style w:type="character" w:customStyle="1" w:styleId="WW8Num18z2">
    <w:name w:val="WW8Num18z2"/>
    <w:uiPriority w:val="99"/>
    <w:rsid w:val="00F2057D"/>
    <w:rPr>
      <w:rFonts w:ascii="Wingdings" w:hAnsi="Wingdings"/>
    </w:rPr>
  </w:style>
  <w:style w:type="character" w:customStyle="1" w:styleId="WW8Num19z1">
    <w:name w:val="WW8Num19z1"/>
    <w:uiPriority w:val="99"/>
    <w:rsid w:val="00F2057D"/>
    <w:rPr>
      <w:rFonts w:ascii="Courier New" w:hAnsi="Courier New"/>
    </w:rPr>
  </w:style>
  <w:style w:type="character" w:customStyle="1" w:styleId="WW8Num19z2">
    <w:name w:val="WW8Num19z2"/>
    <w:uiPriority w:val="99"/>
    <w:rsid w:val="00F2057D"/>
    <w:rPr>
      <w:rFonts w:ascii="Wingdings" w:hAnsi="Wingdings"/>
    </w:rPr>
  </w:style>
  <w:style w:type="character" w:customStyle="1" w:styleId="WW8Num20z0">
    <w:name w:val="WW8Num20z0"/>
    <w:uiPriority w:val="99"/>
    <w:rsid w:val="00F2057D"/>
    <w:rPr>
      <w:rFonts w:ascii="Symbol" w:hAnsi="Symbol"/>
    </w:rPr>
  </w:style>
  <w:style w:type="character" w:customStyle="1" w:styleId="WW8Num20z1">
    <w:name w:val="WW8Num20z1"/>
    <w:uiPriority w:val="99"/>
    <w:rsid w:val="00F2057D"/>
    <w:rPr>
      <w:rFonts w:ascii="Courier New" w:hAnsi="Courier New"/>
    </w:rPr>
  </w:style>
  <w:style w:type="character" w:customStyle="1" w:styleId="WW8Num20z2">
    <w:name w:val="WW8Num20z2"/>
    <w:uiPriority w:val="99"/>
    <w:rsid w:val="00F2057D"/>
    <w:rPr>
      <w:rFonts w:ascii="Wingdings" w:hAnsi="Wingdings"/>
    </w:rPr>
  </w:style>
  <w:style w:type="character" w:customStyle="1" w:styleId="WW8Num21z0">
    <w:name w:val="WW8Num21z0"/>
    <w:uiPriority w:val="99"/>
    <w:rsid w:val="00F2057D"/>
    <w:rPr>
      <w:rFonts w:ascii="Symbol" w:hAnsi="Symbol"/>
    </w:rPr>
  </w:style>
  <w:style w:type="character" w:customStyle="1" w:styleId="WW8Num21z1">
    <w:name w:val="WW8Num21z1"/>
    <w:uiPriority w:val="99"/>
    <w:rsid w:val="00F2057D"/>
    <w:rPr>
      <w:rFonts w:ascii="Courier New" w:hAnsi="Courier New"/>
    </w:rPr>
  </w:style>
  <w:style w:type="character" w:customStyle="1" w:styleId="WW8Num21z2">
    <w:name w:val="WW8Num21z2"/>
    <w:uiPriority w:val="99"/>
    <w:rsid w:val="00F2057D"/>
    <w:rPr>
      <w:rFonts w:ascii="Wingdings" w:hAnsi="Wingdings"/>
    </w:rPr>
  </w:style>
  <w:style w:type="character" w:customStyle="1" w:styleId="WW8Num22z0">
    <w:name w:val="WW8Num22z0"/>
    <w:uiPriority w:val="99"/>
    <w:rsid w:val="00F2057D"/>
    <w:rPr>
      <w:rFonts w:ascii="Symbol" w:hAnsi="Symbol"/>
    </w:rPr>
  </w:style>
  <w:style w:type="character" w:customStyle="1" w:styleId="WW8Num22z1">
    <w:name w:val="WW8Num22z1"/>
    <w:uiPriority w:val="99"/>
    <w:rsid w:val="00F2057D"/>
    <w:rPr>
      <w:rFonts w:ascii="Courier New" w:hAnsi="Courier New"/>
    </w:rPr>
  </w:style>
  <w:style w:type="character" w:customStyle="1" w:styleId="WW8Num22z2">
    <w:name w:val="WW8Num22z2"/>
    <w:uiPriority w:val="99"/>
    <w:rsid w:val="00F2057D"/>
    <w:rPr>
      <w:rFonts w:ascii="Wingdings" w:hAnsi="Wingdings"/>
    </w:rPr>
  </w:style>
  <w:style w:type="character" w:customStyle="1" w:styleId="WW8Num24z0">
    <w:name w:val="WW8Num24z0"/>
    <w:uiPriority w:val="99"/>
    <w:rsid w:val="00F2057D"/>
    <w:rPr>
      <w:rFonts w:ascii="Symbol" w:hAnsi="Symbol"/>
    </w:rPr>
  </w:style>
  <w:style w:type="character" w:customStyle="1" w:styleId="WW8Num24z1">
    <w:name w:val="WW8Num24z1"/>
    <w:uiPriority w:val="99"/>
    <w:rsid w:val="00F2057D"/>
    <w:rPr>
      <w:rFonts w:ascii="Courier New" w:hAnsi="Courier New"/>
    </w:rPr>
  </w:style>
  <w:style w:type="character" w:customStyle="1" w:styleId="WW8Num24z2">
    <w:name w:val="WW8Num24z2"/>
    <w:uiPriority w:val="99"/>
    <w:rsid w:val="00F2057D"/>
    <w:rPr>
      <w:rFonts w:ascii="Wingdings" w:hAnsi="Wingdings"/>
    </w:rPr>
  </w:style>
  <w:style w:type="character" w:customStyle="1" w:styleId="WW8Num25z0">
    <w:name w:val="WW8Num25z0"/>
    <w:uiPriority w:val="99"/>
    <w:rsid w:val="00F2057D"/>
    <w:rPr>
      <w:rFonts w:ascii="Symbol" w:hAnsi="Symbol"/>
    </w:rPr>
  </w:style>
  <w:style w:type="character" w:customStyle="1" w:styleId="WW8Num25z2">
    <w:name w:val="WW8Num25z2"/>
    <w:uiPriority w:val="99"/>
    <w:rsid w:val="00F2057D"/>
    <w:rPr>
      <w:rFonts w:ascii="Wingdings" w:hAnsi="Wingdings"/>
    </w:rPr>
  </w:style>
  <w:style w:type="character" w:customStyle="1" w:styleId="WW8Num26z0">
    <w:name w:val="WW8Num26z0"/>
    <w:uiPriority w:val="99"/>
    <w:rsid w:val="00F2057D"/>
    <w:rPr>
      <w:rFonts w:ascii="Symbol" w:hAnsi="Symbol"/>
    </w:rPr>
  </w:style>
  <w:style w:type="character" w:customStyle="1" w:styleId="WW8Num26z1">
    <w:name w:val="WW8Num26z1"/>
    <w:uiPriority w:val="99"/>
    <w:rsid w:val="00F2057D"/>
    <w:rPr>
      <w:rFonts w:ascii="Courier New" w:hAnsi="Courier New"/>
    </w:rPr>
  </w:style>
  <w:style w:type="character" w:customStyle="1" w:styleId="WW8Num26z2">
    <w:name w:val="WW8Num26z2"/>
    <w:uiPriority w:val="99"/>
    <w:rsid w:val="00F2057D"/>
    <w:rPr>
      <w:rFonts w:ascii="Wingdings" w:hAnsi="Wingdings"/>
    </w:rPr>
  </w:style>
  <w:style w:type="character" w:customStyle="1" w:styleId="WW8Num27z0">
    <w:name w:val="WW8Num27z0"/>
    <w:uiPriority w:val="99"/>
    <w:rsid w:val="00F2057D"/>
    <w:rPr>
      <w:rFonts w:ascii="Symbol" w:hAnsi="Symbol"/>
    </w:rPr>
  </w:style>
  <w:style w:type="character" w:customStyle="1" w:styleId="WW8Num27z1">
    <w:name w:val="WW8Num27z1"/>
    <w:uiPriority w:val="99"/>
    <w:rsid w:val="00F2057D"/>
    <w:rPr>
      <w:rFonts w:ascii="Courier New" w:hAnsi="Courier New"/>
    </w:rPr>
  </w:style>
  <w:style w:type="character" w:customStyle="1" w:styleId="WW8Num27z2">
    <w:name w:val="WW8Num27z2"/>
    <w:uiPriority w:val="99"/>
    <w:rsid w:val="00F2057D"/>
    <w:rPr>
      <w:rFonts w:ascii="Wingdings" w:hAnsi="Wingdings"/>
    </w:rPr>
  </w:style>
  <w:style w:type="character" w:customStyle="1" w:styleId="WW8Num28z0">
    <w:name w:val="WW8Num28z0"/>
    <w:uiPriority w:val="99"/>
    <w:rsid w:val="00F2057D"/>
    <w:rPr>
      <w:rFonts w:ascii="Symbol" w:hAnsi="Symbol"/>
    </w:rPr>
  </w:style>
  <w:style w:type="character" w:customStyle="1" w:styleId="WW8Num28z1">
    <w:name w:val="WW8Num28z1"/>
    <w:uiPriority w:val="99"/>
    <w:rsid w:val="00F2057D"/>
    <w:rPr>
      <w:rFonts w:ascii="Courier New" w:hAnsi="Courier New"/>
    </w:rPr>
  </w:style>
  <w:style w:type="character" w:customStyle="1" w:styleId="WW8Num28z2">
    <w:name w:val="WW8Num28z2"/>
    <w:uiPriority w:val="99"/>
    <w:rsid w:val="00F2057D"/>
    <w:rPr>
      <w:rFonts w:ascii="Wingdings" w:hAnsi="Wingdings"/>
    </w:rPr>
  </w:style>
  <w:style w:type="character" w:customStyle="1" w:styleId="WW8Num29z0">
    <w:name w:val="WW8Num29z0"/>
    <w:uiPriority w:val="99"/>
    <w:rsid w:val="00F2057D"/>
    <w:rPr>
      <w:rFonts w:ascii="Symbol" w:hAnsi="Symbol"/>
    </w:rPr>
  </w:style>
  <w:style w:type="character" w:customStyle="1" w:styleId="WW8Num29z1">
    <w:name w:val="WW8Num29z1"/>
    <w:uiPriority w:val="99"/>
    <w:rsid w:val="00F2057D"/>
    <w:rPr>
      <w:rFonts w:ascii="Courier New" w:hAnsi="Courier New"/>
    </w:rPr>
  </w:style>
  <w:style w:type="character" w:customStyle="1" w:styleId="WW8Num29z2">
    <w:name w:val="WW8Num29z2"/>
    <w:uiPriority w:val="99"/>
    <w:rsid w:val="00F2057D"/>
    <w:rPr>
      <w:rFonts w:ascii="Wingdings" w:hAnsi="Wingdings"/>
    </w:rPr>
  </w:style>
  <w:style w:type="character" w:customStyle="1" w:styleId="WW8Num30z2">
    <w:name w:val="WW8Num30z2"/>
    <w:uiPriority w:val="99"/>
    <w:rsid w:val="00F2057D"/>
    <w:rPr>
      <w:rFonts w:ascii="Wingdings" w:hAnsi="Wingdings"/>
    </w:rPr>
  </w:style>
  <w:style w:type="character" w:customStyle="1" w:styleId="WW8Num30z3">
    <w:name w:val="WW8Num30z3"/>
    <w:uiPriority w:val="99"/>
    <w:rsid w:val="00F2057D"/>
    <w:rPr>
      <w:rFonts w:ascii="Symbol" w:hAnsi="Symbol"/>
    </w:rPr>
  </w:style>
  <w:style w:type="character" w:customStyle="1" w:styleId="WW8Num30z4">
    <w:name w:val="WW8Num30z4"/>
    <w:uiPriority w:val="99"/>
    <w:rsid w:val="00F2057D"/>
    <w:rPr>
      <w:rFonts w:ascii="Courier New" w:hAnsi="Courier New"/>
    </w:rPr>
  </w:style>
  <w:style w:type="character" w:customStyle="1" w:styleId="WW8Num31z0">
    <w:name w:val="WW8Num31z0"/>
    <w:uiPriority w:val="99"/>
    <w:rsid w:val="00F2057D"/>
    <w:rPr>
      <w:rFonts w:ascii="Symbol" w:hAnsi="Symbol"/>
    </w:rPr>
  </w:style>
  <w:style w:type="character" w:customStyle="1" w:styleId="WW8Num31z1">
    <w:name w:val="WW8Num31z1"/>
    <w:uiPriority w:val="99"/>
    <w:rsid w:val="00F2057D"/>
    <w:rPr>
      <w:rFonts w:ascii="Courier New" w:hAnsi="Courier New"/>
    </w:rPr>
  </w:style>
  <w:style w:type="character" w:customStyle="1" w:styleId="WW8Num31z2">
    <w:name w:val="WW8Num31z2"/>
    <w:uiPriority w:val="99"/>
    <w:rsid w:val="00F2057D"/>
    <w:rPr>
      <w:rFonts w:ascii="Wingdings" w:hAnsi="Wingdings"/>
    </w:rPr>
  </w:style>
  <w:style w:type="character" w:customStyle="1" w:styleId="WW8Num32z0">
    <w:name w:val="WW8Num32z0"/>
    <w:uiPriority w:val="99"/>
    <w:rsid w:val="00F2057D"/>
    <w:rPr>
      <w:rFonts w:ascii="Symbol" w:hAnsi="Symbol"/>
      <w:color w:val="auto"/>
    </w:rPr>
  </w:style>
  <w:style w:type="character" w:customStyle="1" w:styleId="WW8Num32z1">
    <w:name w:val="WW8Num32z1"/>
    <w:uiPriority w:val="99"/>
    <w:rsid w:val="00F2057D"/>
    <w:rPr>
      <w:rFonts w:ascii="Courier New" w:hAnsi="Courier New"/>
    </w:rPr>
  </w:style>
  <w:style w:type="character" w:customStyle="1" w:styleId="WW8Num32z2">
    <w:name w:val="WW8Num32z2"/>
    <w:uiPriority w:val="99"/>
    <w:rsid w:val="00F2057D"/>
    <w:rPr>
      <w:rFonts w:ascii="Wingdings" w:hAnsi="Wingdings"/>
    </w:rPr>
  </w:style>
  <w:style w:type="character" w:customStyle="1" w:styleId="WW8Num32z3">
    <w:name w:val="WW8Num32z3"/>
    <w:uiPriority w:val="99"/>
    <w:rsid w:val="00F2057D"/>
    <w:rPr>
      <w:rFonts w:ascii="Symbol" w:hAnsi="Symbol"/>
    </w:rPr>
  </w:style>
  <w:style w:type="character" w:customStyle="1" w:styleId="WW8Num36z0">
    <w:name w:val="WW8Num36z0"/>
    <w:uiPriority w:val="99"/>
    <w:rsid w:val="00F2057D"/>
    <w:rPr>
      <w:rFonts w:ascii="Symbol" w:hAnsi="Symbol"/>
    </w:rPr>
  </w:style>
  <w:style w:type="character" w:customStyle="1" w:styleId="WW8Num36z1">
    <w:name w:val="WW8Num36z1"/>
    <w:uiPriority w:val="99"/>
    <w:rsid w:val="00F2057D"/>
    <w:rPr>
      <w:rFonts w:ascii="Courier New" w:hAnsi="Courier New"/>
    </w:rPr>
  </w:style>
  <w:style w:type="character" w:customStyle="1" w:styleId="WW8Num36z2">
    <w:name w:val="WW8Num36z2"/>
    <w:uiPriority w:val="99"/>
    <w:rsid w:val="00F2057D"/>
    <w:rPr>
      <w:rFonts w:ascii="Wingdings" w:hAnsi="Wingdings"/>
    </w:rPr>
  </w:style>
  <w:style w:type="character" w:customStyle="1" w:styleId="WW8Num37z1">
    <w:name w:val="WW8Num37z1"/>
    <w:uiPriority w:val="99"/>
    <w:rsid w:val="00F2057D"/>
    <w:rPr>
      <w:rFonts w:ascii="Courier New" w:hAnsi="Courier New"/>
    </w:rPr>
  </w:style>
  <w:style w:type="character" w:customStyle="1" w:styleId="WW8Num37z2">
    <w:name w:val="WW8Num37z2"/>
    <w:uiPriority w:val="99"/>
    <w:rsid w:val="00F2057D"/>
    <w:rPr>
      <w:rFonts w:ascii="Wingdings" w:hAnsi="Wingdings"/>
    </w:rPr>
  </w:style>
  <w:style w:type="character" w:customStyle="1" w:styleId="WW8Num38z0">
    <w:name w:val="WW8Num38z0"/>
    <w:uiPriority w:val="99"/>
    <w:rsid w:val="00F2057D"/>
    <w:rPr>
      <w:rFonts w:ascii="Symbol" w:hAnsi="Symbol"/>
    </w:rPr>
  </w:style>
  <w:style w:type="character" w:customStyle="1" w:styleId="WW8Num38z1">
    <w:name w:val="WW8Num38z1"/>
    <w:uiPriority w:val="99"/>
    <w:rsid w:val="00F2057D"/>
    <w:rPr>
      <w:rFonts w:ascii="Courier New" w:hAnsi="Courier New"/>
    </w:rPr>
  </w:style>
  <w:style w:type="character" w:customStyle="1" w:styleId="WW8Num38z2">
    <w:name w:val="WW8Num38z2"/>
    <w:uiPriority w:val="99"/>
    <w:rsid w:val="00F2057D"/>
    <w:rPr>
      <w:rFonts w:ascii="Wingdings" w:hAnsi="Wingdings"/>
    </w:rPr>
  </w:style>
  <w:style w:type="character" w:customStyle="1" w:styleId="WW8Num42z0">
    <w:name w:val="WW8Num42z0"/>
    <w:uiPriority w:val="99"/>
    <w:rsid w:val="00F2057D"/>
    <w:rPr>
      <w:rFonts w:ascii="Symbol" w:hAnsi="Symbol"/>
    </w:rPr>
  </w:style>
  <w:style w:type="character" w:customStyle="1" w:styleId="WW8Num42z1">
    <w:name w:val="WW8Num42z1"/>
    <w:uiPriority w:val="99"/>
    <w:rsid w:val="00F2057D"/>
    <w:rPr>
      <w:rFonts w:ascii="Courier New" w:hAnsi="Courier New"/>
    </w:rPr>
  </w:style>
  <w:style w:type="character" w:customStyle="1" w:styleId="WW8Num42z2">
    <w:name w:val="WW8Num42z2"/>
    <w:uiPriority w:val="99"/>
    <w:rsid w:val="00F2057D"/>
    <w:rPr>
      <w:rFonts w:ascii="Wingdings" w:hAnsi="Wingdings"/>
    </w:rPr>
  </w:style>
  <w:style w:type="character" w:customStyle="1" w:styleId="WW8Num43z0">
    <w:name w:val="WW8Num43z0"/>
    <w:uiPriority w:val="99"/>
    <w:rsid w:val="00F2057D"/>
    <w:rPr>
      <w:rFonts w:ascii="Symbol" w:hAnsi="Symbol"/>
    </w:rPr>
  </w:style>
  <w:style w:type="character" w:customStyle="1" w:styleId="WW8Num43z1">
    <w:name w:val="WW8Num43z1"/>
    <w:uiPriority w:val="99"/>
    <w:rsid w:val="00F2057D"/>
    <w:rPr>
      <w:rFonts w:ascii="Courier New" w:hAnsi="Courier New"/>
    </w:rPr>
  </w:style>
  <w:style w:type="character" w:customStyle="1" w:styleId="WW8Num43z2">
    <w:name w:val="WW8Num43z2"/>
    <w:uiPriority w:val="99"/>
    <w:rsid w:val="00F2057D"/>
    <w:rPr>
      <w:rFonts w:ascii="Wingdings" w:hAnsi="Wingdings"/>
    </w:rPr>
  </w:style>
  <w:style w:type="character" w:customStyle="1" w:styleId="WW8Num44z0">
    <w:name w:val="WW8Num44z0"/>
    <w:uiPriority w:val="99"/>
    <w:rsid w:val="00F2057D"/>
    <w:rPr>
      <w:rFonts w:ascii="Symbol" w:hAnsi="Symbol"/>
    </w:rPr>
  </w:style>
  <w:style w:type="character" w:customStyle="1" w:styleId="WW8Num44z1">
    <w:name w:val="WW8Num44z1"/>
    <w:uiPriority w:val="99"/>
    <w:rsid w:val="00F2057D"/>
    <w:rPr>
      <w:rFonts w:ascii="Courier New" w:hAnsi="Courier New"/>
    </w:rPr>
  </w:style>
  <w:style w:type="character" w:customStyle="1" w:styleId="WW8Num44z2">
    <w:name w:val="WW8Num44z2"/>
    <w:uiPriority w:val="99"/>
    <w:rsid w:val="00F2057D"/>
    <w:rPr>
      <w:rFonts w:ascii="Wingdings" w:hAnsi="Wingdings"/>
    </w:rPr>
  </w:style>
  <w:style w:type="character" w:customStyle="1" w:styleId="WW8Num45z0">
    <w:name w:val="WW8Num45z0"/>
    <w:uiPriority w:val="99"/>
    <w:rsid w:val="00F2057D"/>
    <w:rPr>
      <w:rFonts w:ascii="Symbol" w:hAnsi="Symbol"/>
    </w:rPr>
  </w:style>
  <w:style w:type="character" w:customStyle="1" w:styleId="WW8Num45z1">
    <w:name w:val="WW8Num45z1"/>
    <w:uiPriority w:val="99"/>
    <w:rsid w:val="00F2057D"/>
    <w:rPr>
      <w:rFonts w:ascii="Courier New" w:hAnsi="Courier New"/>
    </w:rPr>
  </w:style>
  <w:style w:type="character" w:customStyle="1" w:styleId="WW8Num45z2">
    <w:name w:val="WW8Num45z2"/>
    <w:uiPriority w:val="99"/>
    <w:rsid w:val="00F2057D"/>
    <w:rPr>
      <w:rFonts w:ascii="Wingdings" w:hAnsi="Wingdings"/>
    </w:rPr>
  </w:style>
  <w:style w:type="character" w:customStyle="1" w:styleId="WW8Num46z0">
    <w:name w:val="WW8Num46z0"/>
    <w:uiPriority w:val="99"/>
    <w:rsid w:val="00F2057D"/>
    <w:rPr>
      <w:rFonts w:ascii="Symbol" w:hAnsi="Symbol"/>
    </w:rPr>
  </w:style>
  <w:style w:type="character" w:customStyle="1" w:styleId="WW8Num46z1">
    <w:name w:val="WW8Num46z1"/>
    <w:uiPriority w:val="99"/>
    <w:rsid w:val="00F2057D"/>
    <w:rPr>
      <w:rFonts w:ascii="Courier New" w:hAnsi="Courier New"/>
    </w:rPr>
  </w:style>
  <w:style w:type="character" w:customStyle="1" w:styleId="WW8Num46z2">
    <w:name w:val="WW8Num46z2"/>
    <w:uiPriority w:val="99"/>
    <w:rsid w:val="00F2057D"/>
    <w:rPr>
      <w:rFonts w:ascii="Wingdings" w:hAnsi="Wingdings"/>
    </w:rPr>
  </w:style>
  <w:style w:type="character" w:customStyle="1" w:styleId="WW8Num47z0">
    <w:name w:val="WW8Num47z0"/>
    <w:uiPriority w:val="99"/>
    <w:rsid w:val="00F2057D"/>
    <w:rPr>
      <w:rFonts w:ascii="Symbol" w:hAnsi="Symbol"/>
    </w:rPr>
  </w:style>
  <w:style w:type="character" w:customStyle="1" w:styleId="WW8Num47z1">
    <w:name w:val="WW8Num47z1"/>
    <w:uiPriority w:val="99"/>
    <w:rsid w:val="00F2057D"/>
    <w:rPr>
      <w:rFonts w:ascii="Courier New" w:hAnsi="Courier New"/>
    </w:rPr>
  </w:style>
  <w:style w:type="character" w:customStyle="1" w:styleId="WW8Num47z2">
    <w:name w:val="WW8Num47z2"/>
    <w:uiPriority w:val="99"/>
    <w:rsid w:val="00F2057D"/>
    <w:rPr>
      <w:rFonts w:ascii="Wingdings" w:hAnsi="Wingdings"/>
    </w:rPr>
  </w:style>
  <w:style w:type="character" w:customStyle="1" w:styleId="3ff">
    <w:name w:val="Стиль Заголовок 3 + не курсив Знак"/>
    <w:uiPriority w:val="99"/>
    <w:rsid w:val="00F2057D"/>
    <w:rPr>
      <w:rFonts w:ascii="Arial" w:eastAsia="Times New Roman" w:hAnsi="Arial" w:cs="Arial"/>
      <w:b w:val="0"/>
      <w:bCs w:val="0"/>
      <w:sz w:val="26"/>
      <w:szCs w:val="26"/>
      <w:lang w:eastAsia="ar-SA" w:bidi="ar-SA"/>
    </w:rPr>
  </w:style>
  <w:style w:type="character" w:customStyle="1" w:styleId="1ffff6">
    <w:name w:val="Знак примечания1"/>
    <w:uiPriority w:val="99"/>
    <w:rsid w:val="00F2057D"/>
    <w:rPr>
      <w:rFonts w:cs="Times New Roman"/>
      <w:sz w:val="16"/>
      <w:szCs w:val="16"/>
    </w:rPr>
  </w:style>
  <w:style w:type="character" w:customStyle="1" w:styleId="affffffffffa">
    <w:name w:val="Стиль Черный"/>
    <w:uiPriority w:val="99"/>
    <w:rsid w:val="00F2057D"/>
    <w:rPr>
      <w:rFonts w:ascii="Times New Roman" w:hAnsi="Times New Roman" w:cs="Times New Roman"/>
      <w:color w:val="000000"/>
      <w:sz w:val="24"/>
    </w:rPr>
  </w:style>
  <w:style w:type="character" w:customStyle="1" w:styleId="affffffffffb">
    <w:name w:val="Символ сноски"/>
    <w:rsid w:val="00F2057D"/>
    <w:rPr>
      <w:rFonts w:cs="Times New Roman"/>
      <w:vertAlign w:val="superscript"/>
    </w:rPr>
  </w:style>
  <w:style w:type="character" w:customStyle="1" w:styleId="126">
    <w:name w:val="Стиль Название объекта + 12 пт Знак"/>
    <w:uiPriority w:val="99"/>
    <w:rsid w:val="00F2057D"/>
    <w:rPr>
      <w:rFonts w:cs="Times New Roman"/>
      <w:b/>
      <w:bCs/>
      <w:sz w:val="24"/>
      <w:lang w:val="ru-RU" w:eastAsia="ar-SA" w:bidi="ar-SA"/>
    </w:rPr>
  </w:style>
  <w:style w:type="character" w:customStyle="1" w:styleId="affffffffffc">
    <w:name w:val="Символы концевой сноски"/>
    <w:uiPriority w:val="99"/>
    <w:rsid w:val="00F2057D"/>
  </w:style>
  <w:style w:type="paragraph" w:customStyle="1" w:styleId="xl24">
    <w:name w:val="xl24"/>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5">
    <w:name w:val="xl25"/>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26">
    <w:name w:val="xl26"/>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27">
    <w:name w:val="xl27"/>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28">
    <w:name w:val="xl28"/>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4"/>
      <w:szCs w:val="24"/>
      <w:lang w:eastAsia="ru-RU"/>
    </w:rPr>
  </w:style>
  <w:style w:type="paragraph" w:customStyle="1" w:styleId="xl29">
    <w:name w:val="xl29"/>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30">
    <w:name w:val="xl30"/>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31">
    <w:name w:val="xl31"/>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b/>
      <w:bCs/>
      <w:sz w:val="24"/>
      <w:szCs w:val="24"/>
      <w:lang w:eastAsia="ru-RU"/>
    </w:rPr>
  </w:style>
  <w:style w:type="paragraph" w:customStyle="1" w:styleId="xl32">
    <w:name w:val="xl32"/>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4"/>
      <w:szCs w:val="24"/>
      <w:lang w:eastAsia="ru-RU"/>
    </w:rPr>
  </w:style>
  <w:style w:type="paragraph" w:customStyle="1" w:styleId="xl33">
    <w:name w:val="xl33"/>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4"/>
      <w:szCs w:val="24"/>
      <w:lang w:eastAsia="ru-RU"/>
    </w:rPr>
  </w:style>
  <w:style w:type="paragraph" w:customStyle="1" w:styleId="xl35">
    <w:name w:val="xl35"/>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36">
    <w:name w:val="xl36"/>
    <w:basedOn w:val="ac"/>
    <w:uiPriority w:val="99"/>
    <w:rsid w:val="00F2057D"/>
    <w:pPr>
      <w:pBdr>
        <w:top w:val="single" w:sz="4" w:space="0" w:color="auto"/>
        <w:left w:val="single" w:sz="4" w:space="0" w:color="auto"/>
        <w:bottom w:val="single" w:sz="4" w:space="0" w:color="auto"/>
      </w:pBdr>
      <w:spacing w:before="100" w:beforeAutospacing="1" w:after="100" w:afterAutospacing="1"/>
      <w:jc w:val="center"/>
    </w:pPr>
    <w:rPr>
      <w:rFonts w:eastAsia="Times New Roman"/>
      <w:sz w:val="24"/>
      <w:szCs w:val="24"/>
      <w:lang w:eastAsia="ru-RU"/>
    </w:rPr>
  </w:style>
  <w:style w:type="paragraph" w:customStyle="1" w:styleId="xl37">
    <w:name w:val="xl37"/>
    <w:basedOn w:val="ac"/>
    <w:uiPriority w:val="99"/>
    <w:rsid w:val="00F2057D"/>
    <w:pPr>
      <w:pBdr>
        <w:top w:val="single" w:sz="4" w:space="0" w:color="auto"/>
        <w:left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38">
    <w:name w:val="xl38"/>
    <w:basedOn w:val="ac"/>
    <w:uiPriority w:val="99"/>
    <w:rsid w:val="00F2057D"/>
    <w:pPr>
      <w:pBdr>
        <w:top w:val="single" w:sz="4" w:space="0" w:color="auto"/>
        <w:left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39">
    <w:name w:val="xl39"/>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40">
    <w:name w:val="xl40"/>
    <w:basedOn w:val="ac"/>
    <w:uiPriority w:val="99"/>
    <w:rsid w:val="00F2057D"/>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41">
    <w:name w:val="xl41"/>
    <w:basedOn w:val="ac"/>
    <w:uiPriority w:val="99"/>
    <w:rsid w:val="00F2057D"/>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42">
    <w:name w:val="xl42"/>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43">
    <w:name w:val="xl43"/>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44">
    <w:name w:val="xl44"/>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olor w:val="000000"/>
      <w:sz w:val="24"/>
      <w:szCs w:val="24"/>
      <w:lang w:eastAsia="ru-RU"/>
    </w:rPr>
  </w:style>
  <w:style w:type="paragraph" w:customStyle="1" w:styleId="xl45">
    <w:name w:val="xl45"/>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4"/>
      <w:szCs w:val="24"/>
      <w:lang w:eastAsia="ru-RU"/>
    </w:rPr>
  </w:style>
  <w:style w:type="paragraph" w:customStyle="1" w:styleId="xl46">
    <w:name w:val="xl46"/>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47">
    <w:name w:val="xl47"/>
    <w:basedOn w:val="ac"/>
    <w:uiPriority w:val="99"/>
    <w:rsid w:val="00F2057D"/>
    <w:pPr>
      <w:pBdr>
        <w:top w:val="single" w:sz="4" w:space="0" w:color="auto"/>
        <w:left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48">
    <w:name w:val="xl48"/>
    <w:basedOn w:val="ac"/>
    <w:uiPriority w:val="99"/>
    <w:rsid w:val="00F2057D"/>
    <w:pPr>
      <w:pBdr>
        <w:top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49">
    <w:name w:val="xl49"/>
    <w:basedOn w:val="ac"/>
    <w:uiPriority w:val="99"/>
    <w:rsid w:val="00F2057D"/>
    <w:pPr>
      <w:pBdr>
        <w:top w:val="single" w:sz="4" w:space="0" w:color="auto"/>
        <w:bottom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0">
    <w:name w:val="xl50"/>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51">
    <w:name w:val="xl51"/>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52">
    <w:name w:val="xl52"/>
    <w:basedOn w:val="ac"/>
    <w:uiPriority w:val="99"/>
    <w:rsid w:val="00F2057D"/>
    <w:pPr>
      <w:pBdr>
        <w:left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3">
    <w:name w:val="xl53"/>
    <w:basedOn w:val="ac"/>
    <w:uiPriority w:val="99"/>
    <w:rsid w:val="00F2057D"/>
    <w:pPr>
      <w:pBdr>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4">
    <w:name w:val="xl54"/>
    <w:basedOn w:val="ac"/>
    <w:uiPriority w:val="99"/>
    <w:rsid w:val="00F2057D"/>
    <w:pPr>
      <w:pBdr>
        <w:lef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5">
    <w:name w:val="xl55"/>
    <w:basedOn w:val="ac"/>
    <w:uiPriority w:val="99"/>
    <w:rsid w:val="00F2057D"/>
    <w:pPr>
      <w:spacing w:before="100" w:beforeAutospacing="1" w:after="100" w:afterAutospacing="1"/>
      <w:jc w:val="center"/>
    </w:pPr>
    <w:rPr>
      <w:rFonts w:eastAsia="Times New Roman"/>
      <w:b/>
      <w:bCs/>
      <w:sz w:val="24"/>
      <w:szCs w:val="24"/>
      <w:lang w:eastAsia="ru-RU"/>
    </w:rPr>
  </w:style>
  <w:style w:type="paragraph" w:customStyle="1" w:styleId="xl56">
    <w:name w:val="xl56"/>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57">
    <w:name w:val="xl57"/>
    <w:basedOn w:val="ac"/>
    <w:uiPriority w:val="99"/>
    <w:rsid w:val="00F2057D"/>
    <w:pPr>
      <w:pBdr>
        <w:top w:val="single" w:sz="4" w:space="0" w:color="auto"/>
        <w:left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8">
    <w:name w:val="xl58"/>
    <w:basedOn w:val="ac"/>
    <w:uiPriority w:val="99"/>
    <w:rsid w:val="00F2057D"/>
    <w:pPr>
      <w:pBdr>
        <w:top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9">
    <w:name w:val="xl59"/>
    <w:basedOn w:val="ac"/>
    <w:uiPriority w:val="99"/>
    <w:rsid w:val="00F2057D"/>
    <w:pPr>
      <w:pBdr>
        <w:top w:val="single" w:sz="4" w:space="0" w:color="auto"/>
        <w:left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60">
    <w:name w:val="xl60"/>
    <w:basedOn w:val="ac"/>
    <w:uiPriority w:val="99"/>
    <w:rsid w:val="00F2057D"/>
    <w:pPr>
      <w:pBdr>
        <w:left w:val="single" w:sz="4" w:space="0" w:color="auto"/>
        <w:bottom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character" w:customStyle="1" w:styleId="2fff0">
    <w:name w:val="Текст сноски Знак2"/>
    <w:aliases w:val="Знак3 Знак Знак,Знак6 Знак Знак"/>
    <w:uiPriority w:val="99"/>
    <w:rsid w:val="00F2057D"/>
    <w:rPr>
      <w:rFonts w:cs="Times New Roman"/>
      <w:lang w:val="ru-RU" w:eastAsia="ru-RU" w:bidi="ar-SA"/>
    </w:rPr>
  </w:style>
  <w:style w:type="paragraph" w:customStyle="1" w:styleId="104">
    <w:name w:val="Основной_10"/>
    <w:basedOn w:val="ac"/>
    <w:uiPriority w:val="99"/>
    <w:rsid w:val="00F2057D"/>
    <w:pPr>
      <w:ind w:left="567" w:firstLine="284"/>
      <w:jc w:val="both"/>
    </w:pPr>
    <w:rPr>
      <w:rFonts w:eastAsia="Times New Roman"/>
      <w:sz w:val="21"/>
      <w:szCs w:val="24"/>
      <w:lang w:eastAsia="ru-RU"/>
    </w:rPr>
  </w:style>
  <w:style w:type="character" w:customStyle="1" w:styleId="2120">
    <w:name w:val="Знак Знак212"/>
    <w:uiPriority w:val="99"/>
    <w:rsid w:val="00F2057D"/>
    <w:rPr>
      <w:rFonts w:cs="Times New Roman"/>
      <w:sz w:val="24"/>
      <w:szCs w:val="24"/>
      <w:lang w:val="ru-RU" w:eastAsia="ru-RU" w:bidi="ar-SA"/>
    </w:rPr>
  </w:style>
  <w:style w:type="character" w:customStyle="1" w:styleId="292">
    <w:name w:val="Знак Знак292"/>
    <w:uiPriority w:val="99"/>
    <w:rsid w:val="00F2057D"/>
    <w:rPr>
      <w:rFonts w:ascii="Arial" w:hAnsi="Arial" w:cs="Arial"/>
      <w:b/>
      <w:bCs/>
      <w:sz w:val="26"/>
      <w:szCs w:val="26"/>
      <w:lang w:val="ru-RU" w:eastAsia="ru-RU" w:bidi="ar-SA"/>
    </w:rPr>
  </w:style>
  <w:style w:type="character" w:customStyle="1" w:styleId="202">
    <w:name w:val="Знак Знак202"/>
    <w:uiPriority w:val="99"/>
    <w:semiHidden/>
    <w:rsid w:val="00F2057D"/>
    <w:rPr>
      <w:rFonts w:cs="Times New Roman"/>
      <w:lang w:val="ru-RU" w:eastAsia="ru-RU" w:bidi="ar-SA"/>
    </w:rPr>
  </w:style>
  <w:style w:type="character" w:customStyle="1" w:styleId="2111">
    <w:name w:val="Знак Знак211"/>
    <w:uiPriority w:val="99"/>
    <w:rsid w:val="00F2057D"/>
    <w:rPr>
      <w:rFonts w:cs="Times New Roman"/>
      <w:sz w:val="24"/>
      <w:szCs w:val="24"/>
      <w:lang w:val="ru-RU" w:eastAsia="ru-RU" w:bidi="ar-SA"/>
    </w:rPr>
  </w:style>
  <w:style w:type="character" w:customStyle="1" w:styleId="2910">
    <w:name w:val="Знак Знак291"/>
    <w:uiPriority w:val="99"/>
    <w:rsid w:val="00F2057D"/>
    <w:rPr>
      <w:rFonts w:ascii="Arial" w:hAnsi="Arial" w:cs="Arial"/>
      <w:b/>
      <w:bCs/>
      <w:sz w:val="26"/>
      <w:szCs w:val="26"/>
      <w:lang w:val="ru-RU" w:eastAsia="ru-RU" w:bidi="ar-SA"/>
    </w:rPr>
  </w:style>
  <w:style w:type="character" w:customStyle="1" w:styleId="201">
    <w:name w:val="Знак Знак201"/>
    <w:uiPriority w:val="99"/>
    <w:semiHidden/>
    <w:rsid w:val="00F2057D"/>
    <w:rPr>
      <w:rFonts w:cs="Times New Roman"/>
      <w:lang w:val="ru-RU" w:eastAsia="ru-RU" w:bidi="ar-SA"/>
    </w:rPr>
  </w:style>
  <w:style w:type="character" w:customStyle="1" w:styleId="223">
    <w:name w:val="Основной текст с отступом 2 Знак2 Знак"/>
    <w:aliases w:val="Основной текст с отступом 2 Знак1 Знак Знак,Знак1 Знак1 Знак Знак,Основной текст с отступом 2 Знак Знак Знак Знак1,Знак1 Знак Знак Знак Знак"/>
    <w:uiPriority w:val="99"/>
    <w:rsid w:val="00F2057D"/>
    <w:rPr>
      <w:rFonts w:ascii="Times New Roman" w:hAnsi="Times New Roman" w:cs="Times New Roman"/>
      <w:sz w:val="24"/>
      <w:szCs w:val="24"/>
      <w:lang w:eastAsia="ru-RU"/>
    </w:rPr>
  </w:style>
  <w:style w:type="character" w:customStyle="1" w:styleId="2fff1">
    <w:name w:val="Нижний колонтитул Знак2"/>
    <w:aliases w:val="Нижний колонтитул Знак Знак,Знак2 Знак Знак"/>
    <w:uiPriority w:val="99"/>
    <w:rsid w:val="00F2057D"/>
    <w:rPr>
      <w:rFonts w:ascii="Times New Roman" w:hAnsi="Times New Roman" w:cs="Times New Roman"/>
      <w:sz w:val="24"/>
      <w:szCs w:val="24"/>
      <w:lang w:eastAsia="ru-RU"/>
    </w:rPr>
  </w:style>
  <w:style w:type="paragraph" w:customStyle="1" w:styleId="affffffffffd">
    <w:name w:val="Заголовок_Паспорт программы"/>
    <w:basedOn w:val="14"/>
    <w:uiPriority w:val="99"/>
    <w:rsid w:val="00F2057D"/>
    <w:pPr>
      <w:pageBreakBefore/>
      <w:spacing w:before="0" w:after="120"/>
      <w:jc w:val="center"/>
    </w:pPr>
    <w:rPr>
      <w:rFonts w:ascii="Times New Roman" w:hAnsi="Times New Roman"/>
      <w:caps/>
      <w:spacing w:val="20"/>
      <w:lang w:eastAsia="ru-RU"/>
    </w:rPr>
  </w:style>
  <w:style w:type="character" w:customStyle="1" w:styleId="218">
    <w:name w:val="Основной текст с отступом 2 Знак Знак1"/>
    <w:aliases w:val="Знак1 Знак Знак3,Знак1 Знак3"/>
    <w:uiPriority w:val="99"/>
    <w:rsid w:val="00F2057D"/>
    <w:rPr>
      <w:rFonts w:cs="Times New Roman"/>
      <w:sz w:val="24"/>
      <w:szCs w:val="24"/>
    </w:rPr>
  </w:style>
  <w:style w:type="paragraph" w:customStyle="1" w:styleId="rvps3">
    <w:name w:val="rvps3"/>
    <w:basedOn w:val="ac"/>
    <w:uiPriority w:val="99"/>
    <w:rsid w:val="00F2057D"/>
    <w:pPr>
      <w:spacing w:before="100" w:beforeAutospacing="1" w:after="100" w:afterAutospacing="1"/>
    </w:pPr>
    <w:rPr>
      <w:rFonts w:eastAsia="Times New Roman"/>
      <w:sz w:val="24"/>
      <w:szCs w:val="24"/>
      <w:lang w:eastAsia="ru-RU"/>
    </w:rPr>
  </w:style>
  <w:style w:type="character" w:customStyle="1" w:styleId="rvts7">
    <w:name w:val="rvts7"/>
    <w:uiPriority w:val="99"/>
    <w:rsid w:val="00F2057D"/>
    <w:rPr>
      <w:rFonts w:cs="Times New Roman"/>
    </w:rPr>
  </w:style>
  <w:style w:type="character" w:customStyle="1" w:styleId="11b">
    <w:name w:val="Заголовок 1 Знак1"/>
    <w:uiPriority w:val="99"/>
    <w:rsid w:val="00F2057D"/>
    <w:rPr>
      <w:rFonts w:ascii="Cambria" w:hAnsi="Cambria" w:cs="Times New Roman"/>
      <w:b/>
      <w:bCs/>
      <w:color w:val="365F91"/>
      <w:sz w:val="28"/>
      <w:szCs w:val="28"/>
    </w:rPr>
  </w:style>
  <w:style w:type="character" w:customStyle="1" w:styleId="grame">
    <w:name w:val="grame"/>
    <w:uiPriority w:val="99"/>
    <w:rsid w:val="00F2057D"/>
    <w:rPr>
      <w:rFonts w:cs="Times New Roman"/>
    </w:rPr>
  </w:style>
  <w:style w:type="character" w:customStyle="1" w:styleId="rvts9">
    <w:name w:val="rvts9"/>
    <w:uiPriority w:val="99"/>
    <w:rsid w:val="00F2057D"/>
    <w:rPr>
      <w:rFonts w:cs="Times New Roman"/>
    </w:rPr>
  </w:style>
  <w:style w:type="paragraph" w:customStyle="1" w:styleId="rvps6">
    <w:name w:val="rvps6"/>
    <w:basedOn w:val="ac"/>
    <w:uiPriority w:val="99"/>
    <w:rsid w:val="00F2057D"/>
    <w:pPr>
      <w:spacing w:before="100" w:beforeAutospacing="1" w:after="100" w:afterAutospacing="1"/>
    </w:pPr>
    <w:rPr>
      <w:rFonts w:eastAsia="Times New Roman"/>
      <w:sz w:val="24"/>
      <w:szCs w:val="24"/>
      <w:lang w:eastAsia="ru-RU"/>
    </w:rPr>
  </w:style>
  <w:style w:type="paragraph" w:customStyle="1" w:styleId="rvps1">
    <w:name w:val="rvps1"/>
    <w:basedOn w:val="ac"/>
    <w:uiPriority w:val="99"/>
    <w:rsid w:val="00F2057D"/>
    <w:pPr>
      <w:spacing w:before="100" w:beforeAutospacing="1" w:after="100" w:afterAutospacing="1"/>
    </w:pPr>
    <w:rPr>
      <w:rFonts w:eastAsia="Times New Roman"/>
      <w:sz w:val="24"/>
      <w:szCs w:val="24"/>
      <w:lang w:eastAsia="ru-RU"/>
    </w:rPr>
  </w:style>
  <w:style w:type="character" w:customStyle="1" w:styleId="mw-headline">
    <w:name w:val="mw-headline"/>
    <w:uiPriority w:val="99"/>
    <w:rsid w:val="00F2057D"/>
    <w:rPr>
      <w:rFonts w:cs="Times New Roman"/>
    </w:rPr>
  </w:style>
  <w:style w:type="paragraph" w:customStyle="1" w:styleId="affffffffffe">
    <w:name w:val="таблица"/>
    <w:basedOn w:val="af8"/>
    <w:uiPriority w:val="99"/>
    <w:rsid w:val="00F2057D"/>
    <w:pPr>
      <w:tabs>
        <w:tab w:val="clear" w:pos="3060"/>
      </w:tabs>
      <w:spacing w:before="60" w:after="60"/>
      <w:ind w:firstLine="709"/>
    </w:pPr>
    <w:rPr>
      <w:sz w:val="24"/>
      <w:lang w:eastAsia="ru-RU"/>
    </w:rPr>
  </w:style>
  <w:style w:type="character" w:customStyle="1" w:styleId="1ff4">
    <w:name w:val="Стиль1 Знак"/>
    <w:link w:val="1ff3"/>
    <w:uiPriority w:val="99"/>
    <w:locked/>
    <w:rsid w:val="00F2057D"/>
    <w:rPr>
      <w:rFonts w:ascii="Times New Roman" w:eastAsia="Times New Roman" w:hAnsi="Times New Roman"/>
      <w:sz w:val="28"/>
      <w:szCs w:val="24"/>
    </w:rPr>
  </w:style>
  <w:style w:type="paragraph" w:styleId="z-">
    <w:name w:val="HTML Top of Form"/>
    <w:basedOn w:val="ac"/>
    <w:next w:val="ac"/>
    <w:link w:val="z-0"/>
    <w:hidden/>
    <w:uiPriority w:val="99"/>
    <w:rsid w:val="00F2057D"/>
    <w:pPr>
      <w:pBdr>
        <w:bottom w:val="single" w:sz="6" w:space="1" w:color="auto"/>
      </w:pBdr>
      <w:jc w:val="center"/>
    </w:pPr>
    <w:rPr>
      <w:rFonts w:ascii="Arial" w:eastAsia="Times New Roman" w:hAnsi="Arial" w:cs="Arial"/>
      <w:vanish/>
      <w:sz w:val="16"/>
      <w:szCs w:val="16"/>
      <w:lang w:eastAsia="ru-RU"/>
    </w:rPr>
  </w:style>
  <w:style w:type="character" w:customStyle="1" w:styleId="z-0">
    <w:name w:val="z-Начало формы Знак"/>
    <w:basedOn w:val="ad"/>
    <w:link w:val="z-"/>
    <w:uiPriority w:val="99"/>
    <w:rsid w:val="00F2057D"/>
    <w:rPr>
      <w:rFonts w:ascii="Arial" w:eastAsia="Times New Roman" w:hAnsi="Arial" w:cs="Arial"/>
      <w:vanish/>
      <w:sz w:val="16"/>
      <w:szCs w:val="16"/>
    </w:rPr>
  </w:style>
  <w:style w:type="paragraph" w:styleId="z-1">
    <w:name w:val="HTML Bottom of Form"/>
    <w:basedOn w:val="ac"/>
    <w:next w:val="ac"/>
    <w:link w:val="z-2"/>
    <w:hidden/>
    <w:uiPriority w:val="99"/>
    <w:rsid w:val="00F2057D"/>
    <w:pPr>
      <w:pBdr>
        <w:top w:val="single" w:sz="6" w:space="1" w:color="auto"/>
      </w:pBdr>
      <w:jc w:val="center"/>
    </w:pPr>
    <w:rPr>
      <w:rFonts w:ascii="Arial" w:eastAsia="Times New Roman" w:hAnsi="Arial" w:cs="Arial"/>
      <w:vanish/>
      <w:sz w:val="16"/>
      <w:szCs w:val="16"/>
      <w:lang w:eastAsia="ru-RU"/>
    </w:rPr>
  </w:style>
  <w:style w:type="character" w:customStyle="1" w:styleId="z-2">
    <w:name w:val="z-Конец формы Знак"/>
    <w:basedOn w:val="ad"/>
    <w:link w:val="z-1"/>
    <w:uiPriority w:val="99"/>
    <w:rsid w:val="00F2057D"/>
    <w:rPr>
      <w:rFonts w:ascii="Arial" w:eastAsia="Times New Roman" w:hAnsi="Arial" w:cs="Arial"/>
      <w:vanish/>
      <w:sz w:val="16"/>
      <w:szCs w:val="16"/>
    </w:rPr>
  </w:style>
  <w:style w:type="paragraph" w:customStyle="1" w:styleId="xl61">
    <w:name w:val="xl61"/>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62">
    <w:name w:val="xl62"/>
    <w:basedOn w:val="ac"/>
    <w:uiPriority w:val="99"/>
    <w:rsid w:val="00F205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eastAsia="Times New Roman"/>
      <w:b/>
      <w:bCs/>
      <w:sz w:val="24"/>
      <w:szCs w:val="24"/>
      <w:lang w:eastAsia="ru-RU"/>
    </w:rPr>
  </w:style>
  <w:style w:type="paragraph" w:customStyle="1" w:styleId="Style29">
    <w:name w:val="Style29"/>
    <w:basedOn w:val="ac"/>
    <w:uiPriority w:val="99"/>
    <w:rsid w:val="00F2057D"/>
    <w:pPr>
      <w:widowControl w:val="0"/>
      <w:autoSpaceDE w:val="0"/>
      <w:autoSpaceDN w:val="0"/>
      <w:adjustRightInd w:val="0"/>
      <w:spacing w:line="323" w:lineRule="exact"/>
      <w:ind w:firstLine="716"/>
      <w:jc w:val="both"/>
    </w:pPr>
    <w:rPr>
      <w:rFonts w:eastAsia="Times New Roman"/>
      <w:sz w:val="24"/>
      <w:szCs w:val="24"/>
      <w:lang w:eastAsia="ru-RU"/>
    </w:rPr>
  </w:style>
  <w:style w:type="paragraph" w:customStyle="1" w:styleId="afffffffffff">
    <w:name w:val="无间隔"/>
    <w:uiPriority w:val="99"/>
    <w:rsid w:val="00F2057D"/>
    <w:pPr>
      <w:widowControl w:val="0"/>
      <w:jc w:val="both"/>
    </w:pPr>
    <w:rPr>
      <w:rFonts w:ascii="Times New Roman" w:eastAsia="SimSun" w:hAnsi="Times New Roman"/>
      <w:kern w:val="2"/>
      <w:sz w:val="21"/>
      <w:lang w:val="en-US" w:eastAsia="zh-CN"/>
    </w:rPr>
  </w:style>
  <w:style w:type="paragraph" w:customStyle="1" w:styleId="2fff2">
    <w:name w:val="Îñíîâíîé òåêñò 2"/>
    <w:basedOn w:val="ac"/>
    <w:uiPriority w:val="99"/>
    <w:rsid w:val="00F2057D"/>
    <w:pPr>
      <w:suppressAutoHyphens/>
      <w:overflowPunct w:val="0"/>
      <w:autoSpaceDE w:val="0"/>
      <w:autoSpaceDN w:val="0"/>
      <w:adjustRightInd w:val="0"/>
      <w:jc w:val="both"/>
    </w:pPr>
    <w:rPr>
      <w:rFonts w:eastAsia="Times New Roman"/>
      <w:sz w:val="28"/>
      <w:szCs w:val="20"/>
      <w:lang w:eastAsia="ru-RU"/>
    </w:rPr>
  </w:style>
  <w:style w:type="paragraph" w:styleId="3ff0">
    <w:name w:val="List Bullet 3"/>
    <w:basedOn w:val="ac"/>
    <w:uiPriority w:val="99"/>
    <w:rsid w:val="00F2057D"/>
    <w:pPr>
      <w:widowControl w:val="0"/>
      <w:suppressAutoHyphens/>
      <w:spacing w:before="120" w:after="120"/>
      <w:jc w:val="both"/>
      <w:textAlignment w:val="baseline"/>
    </w:pPr>
    <w:rPr>
      <w:rFonts w:eastAsia="Times New Roman"/>
      <w:sz w:val="24"/>
      <w:szCs w:val="24"/>
      <w:lang w:eastAsia="zh-CN"/>
    </w:rPr>
  </w:style>
  <w:style w:type="paragraph" w:customStyle="1" w:styleId="afffffffffff0">
    <w:name w:val="Основной шрифт абзаца Знак"/>
    <w:basedOn w:val="ac"/>
    <w:uiPriority w:val="99"/>
    <w:rsid w:val="00F2057D"/>
    <w:pPr>
      <w:spacing w:after="160" w:line="240" w:lineRule="exact"/>
    </w:pPr>
    <w:rPr>
      <w:rFonts w:ascii="Verdana" w:eastAsia="Times New Roman" w:hAnsi="Verdana"/>
      <w:sz w:val="24"/>
      <w:szCs w:val="24"/>
      <w:lang w:val="en-US"/>
    </w:rPr>
  </w:style>
  <w:style w:type="paragraph" w:customStyle="1" w:styleId="11c">
    <w:name w:val="Знак Знак Знак11"/>
    <w:basedOn w:val="ac"/>
    <w:uiPriority w:val="99"/>
    <w:rsid w:val="00F2057D"/>
    <w:pPr>
      <w:tabs>
        <w:tab w:val="num" w:pos="360"/>
      </w:tabs>
      <w:spacing w:after="160" w:line="240" w:lineRule="exact"/>
    </w:pPr>
    <w:rPr>
      <w:rFonts w:ascii="Verdana" w:eastAsia="Times New Roman" w:hAnsi="Verdana" w:cs="Verdana"/>
      <w:sz w:val="20"/>
      <w:szCs w:val="20"/>
      <w:lang w:val="en-US"/>
    </w:rPr>
  </w:style>
  <w:style w:type="paragraph" w:customStyle="1" w:styleId="1-">
    <w:name w:val="1-й уровень"/>
    <w:basedOn w:val="14"/>
    <w:uiPriority w:val="99"/>
    <w:rsid w:val="00F2057D"/>
    <w:pPr>
      <w:pageBreakBefore/>
      <w:autoSpaceDE w:val="0"/>
      <w:autoSpaceDN w:val="0"/>
      <w:spacing w:before="0" w:after="0" w:line="360" w:lineRule="auto"/>
      <w:jc w:val="center"/>
      <w:outlineLvl w:val="9"/>
    </w:pPr>
    <w:rPr>
      <w:rFonts w:cs="Arial"/>
      <w:caps/>
      <w:kern w:val="0"/>
      <w:lang w:eastAsia="ru-RU"/>
    </w:rPr>
  </w:style>
  <w:style w:type="paragraph" w:customStyle="1" w:styleId="2-">
    <w:name w:val="2-й уровень"/>
    <w:basedOn w:val="20"/>
    <w:uiPriority w:val="99"/>
    <w:rsid w:val="00F2057D"/>
    <w:pPr>
      <w:keepLines w:val="0"/>
      <w:pageBreakBefore/>
      <w:suppressAutoHyphens/>
      <w:spacing w:before="240" w:after="120"/>
      <w:ind w:left="539" w:right="612"/>
      <w:jc w:val="center"/>
    </w:pPr>
    <w:rPr>
      <w:rFonts w:ascii="Arial" w:hAnsi="Arial"/>
      <w:iCs/>
      <w:color w:val="auto"/>
      <w:sz w:val="28"/>
      <w:szCs w:val="28"/>
      <w:lang w:eastAsia="ru-RU"/>
    </w:rPr>
  </w:style>
  <w:style w:type="paragraph" w:styleId="afffffffffff1">
    <w:name w:val="Body Text First Indent"/>
    <w:basedOn w:val="af8"/>
    <w:link w:val="afffffffffff2"/>
    <w:rsid w:val="00F2057D"/>
    <w:pPr>
      <w:tabs>
        <w:tab w:val="clear" w:pos="3060"/>
      </w:tabs>
      <w:ind w:firstLine="360"/>
      <w:jc w:val="left"/>
    </w:pPr>
    <w:rPr>
      <w:sz w:val="24"/>
      <w:szCs w:val="24"/>
      <w:lang w:eastAsia="ru-RU"/>
    </w:rPr>
  </w:style>
  <w:style w:type="character" w:customStyle="1" w:styleId="afffffffffff2">
    <w:name w:val="Красная строка Знак"/>
    <w:basedOn w:val="af9"/>
    <w:link w:val="afffffffffff1"/>
    <w:rsid w:val="00F2057D"/>
    <w:rPr>
      <w:rFonts w:ascii="Times New Roman" w:eastAsia="Times New Roman" w:hAnsi="Times New Roman"/>
      <w:sz w:val="24"/>
      <w:szCs w:val="24"/>
    </w:rPr>
  </w:style>
  <w:style w:type="character" w:customStyle="1" w:styleId="f">
    <w:name w:val="f"/>
    <w:uiPriority w:val="99"/>
    <w:rsid w:val="00F2057D"/>
    <w:rPr>
      <w:rFonts w:cs="Times New Roman"/>
    </w:rPr>
  </w:style>
  <w:style w:type="paragraph" w:customStyle="1" w:styleId="afffffffffff3">
    <w:name w:val="_ТЕКСТ"/>
    <w:basedOn w:val="ac"/>
    <w:link w:val="afffffffffff4"/>
    <w:uiPriority w:val="99"/>
    <w:rsid w:val="00F2057D"/>
    <w:pPr>
      <w:spacing w:line="360" w:lineRule="auto"/>
      <w:ind w:firstLine="709"/>
      <w:jc w:val="both"/>
    </w:pPr>
    <w:rPr>
      <w:rFonts w:ascii="Arial" w:hAnsi="Arial"/>
      <w:sz w:val="24"/>
      <w:szCs w:val="20"/>
    </w:rPr>
  </w:style>
  <w:style w:type="character" w:customStyle="1" w:styleId="afffffffffff4">
    <w:name w:val="_ТЕКСТ Знак"/>
    <w:link w:val="afffffffffff3"/>
    <w:uiPriority w:val="99"/>
    <w:locked/>
    <w:rsid w:val="00F2057D"/>
    <w:rPr>
      <w:rFonts w:ascii="Arial" w:hAnsi="Arial"/>
      <w:sz w:val="24"/>
      <w:lang w:eastAsia="en-US"/>
    </w:rPr>
  </w:style>
  <w:style w:type="paragraph" w:customStyle="1" w:styleId="-0">
    <w:name w:val="Таблица-текст"/>
    <w:basedOn w:val="ac"/>
    <w:autoRedefine/>
    <w:uiPriority w:val="99"/>
    <w:rsid w:val="00F2057D"/>
    <w:pPr>
      <w:suppressAutoHyphens/>
      <w:jc w:val="center"/>
    </w:pPr>
    <w:rPr>
      <w:rFonts w:eastAsia="Times New Roman"/>
      <w:b/>
      <w:color w:val="000000"/>
      <w:sz w:val="20"/>
      <w:szCs w:val="20"/>
      <w:lang w:eastAsia="ar-SA"/>
    </w:rPr>
  </w:style>
  <w:style w:type="numbering" w:styleId="1ai">
    <w:name w:val="Outline List 1"/>
    <w:basedOn w:val="af"/>
    <w:uiPriority w:val="99"/>
    <w:unhideWhenUsed/>
    <w:rsid w:val="00F2057D"/>
    <w:pPr>
      <w:numPr>
        <w:numId w:val="15"/>
      </w:numPr>
    </w:pPr>
  </w:style>
  <w:style w:type="numbering" w:styleId="111111">
    <w:name w:val="Outline List 2"/>
    <w:basedOn w:val="af"/>
    <w:uiPriority w:val="99"/>
    <w:unhideWhenUsed/>
    <w:rsid w:val="00F2057D"/>
    <w:pPr>
      <w:numPr>
        <w:numId w:val="14"/>
      </w:numPr>
    </w:pPr>
  </w:style>
  <w:style w:type="character" w:customStyle="1" w:styleId="WW8Num2z3">
    <w:name w:val="WW8Num2z3"/>
    <w:rsid w:val="00902D2F"/>
  </w:style>
  <w:style w:type="character" w:customStyle="1" w:styleId="WW8Num2z4">
    <w:name w:val="WW8Num2z4"/>
    <w:rsid w:val="00902D2F"/>
  </w:style>
  <w:style w:type="character" w:customStyle="1" w:styleId="WW8Num2z5">
    <w:name w:val="WW8Num2z5"/>
    <w:rsid w:val="00902D2F"/>
  </w:style>
  <w:style w:type="character" w:customStyle="1" w:styleId="WW8Num2z6">
    <w:name w:val="WW8Num2z6"/>
    <w:rsid w:val="00902D2F"/>
  </w:style>
  <w:style w:type="character" w:customStyle="1" w:styleId="WW8Num2z7">
    <w:name w:val="WW8Num2z7"/>
    <w:rsid w:val="00902D2F"/>
  </w:style>
  <w:style w:type="character" w:customStyle="1" w:styleId="WW8Num2z8">
    <w:name w:val="WW8Num2z8"/>
    <w:rsid w:val="00902D2F"/>
  </w:style>
  <w:style w:type="character" w:customStyle="1" w:styleId="WW8Num3z1">
    <w:name w:val="WW8Num3z1"/>
    <w:rsid w:val="00902D2F"/>
  </w:style>
  <w:style w:type="character" w:customStyle="1" w:styleId="WW8Num3z3">
    <w:name w:val="WW8Num3z3"/>
    <w:rsid w:val="00902D2F"/>
  </w:style>
  <w:style w:type="character" w:customStyle="1" w:styleId="WW8Num3z5">
    <w:name w:val="WW8Num3z5"/>
    <w:rsid w:val="00902D2F"/>
  </w:style>
  <w:style w:type="character" w:customStyle="1" w:styleId="WW8Num3z6">
    <w:name w:val="WW8Num3z6"/>
    <w:rsid w:val="00902D2F"/>
  </w:style>
  <w:style w:type="character" w:customStyle="1" w:styleId="WW8Num3z7">
    <w:name w:val="WW8Num3z7"/>
    <w:rsid w:val="00902D2F"/>
  </w:style>
  <w:style w:type="character" w:customStyle="1" w:styleId="WW8Num3z8">
    <w:name w:val="WW8Num3z8"/>
    <w:rsid w:val="00902D2F"/>
  </w:style>
  <w:style w:type="character" w:customStyle="1" w:styleId="WW8Num4z1">
    <w:name w:val="WW8Num4z1"/>
    <w:rsid w:val="00902D2F"/>
  </w:style>
  <w:style w:type="character" w:customStyle="1" w:styleId="WW8Num4z2">
    <w:name w:val="WW8Num4z2"/>
    <w:rsid w:val="00902D2F"/>
  </w:style>
  <w:style w:type="character" w:customStyle="1" w:styleId="WW8Num4z3">
    <w:name w:val="WW8Num4z3"/>
    <w:rsid w:val="00902D2F"/>
  </w:style>
  <w:style w:type="character" w:customStyle="1" w:styleId="WW8Num4z4">
    <w:name w:val="WW8Num4z4"/>
    <w:rsid w:val="00902D2F"/>
  </w:style>
  <w:style w:type="character" w:customStyle="1" w:styleId="WW8Num4z5">
    <w:name w:val="WW8Num4z5"/>
    <w:rsid w:val="00902D2F"/>
  </w:style>
  <w:style w:type="character" w:customStyle="1" w:styleId="WW8Num4z6">
    <w:name w:val="WW8Num4z6"/>
    <w:rsid w:val="00902D2F"/>
  </w:style>
  <w:style w:type="character" w:customStyle="1" w:styleId="WW8Num4z7">
    <w:name w:val="WW8Num4z7"/>
    <w:rsid w:val="00902D2F"/>
  </w:style>
  <w:style w:type="character" w:customStyle="1" w:styleId="WW8Num4z8">
    <w:name w:val="WW8Num4z8"/>
    <w:rsid w:val="00902D2F"/>
  </w:style>
  <w:style w:type="character" w:customStyle="1" w:styleId="WW8Num5z3">
    <w:name w:val="WW8Num5z3"/>
    <w:rsid w:val="00902D2F"/>
  </w:style>
  <w:style w:type="character" w:customStyle="1" w:styleId="WW8Num5z4">
    <w:name w:val="WW8Num5z4"/>
    <w:rsid w:val="00902D2F"/>
  </w:style>
  <w:style w:type="character" w:customStyle="1" w:styleId="WW8Num5z5">
    <w:name w:val="WW8Num5z5"/>
    <w:rsid w:val="00902D2F"/>
  </w:style>
  <w:style w:type="character" w:customStyle="1" w:styleId="WW8Num5z6">
    <w:name w:val="WW8Num5z6"/>
    <w:rsid w:val="00902D2F"/>
  </w:style>
  <w:style w:type="character" w:customStyle="1" w:styleId="WW8Num5z7">
    <w:name w:val="WW8Num5z7"/>
    <w:rsid w:val="00902D2F"/>
  </w:style>
  <w:style w:type="character" w:customStyle="1" w:styleId="WW8Num5z8">
    <w:name w:val="WW8Num5z8"/>
    <w:rsid w:val="00902D2F"/>
  </w:style>
  <w:style w:type="character" w:customStyle="1" w:styleId="WW8Num6z3">
    <w:name w:val="WW8Num6z3"/>
    <w:rsid w:val="00902D2F"/>
  </w:style>
  <w:style w:type="character" w:customStyle="1" w:styleId="WW8Num6z4">
    <w:name w:val="WW8Num6z4"/>
    <w:rsid w:val="00902D2F"/>
  </w:style>
  <w:style w:type="character" w:customStyle="1" w:styleId="WW8Num6z5">
    <w:name w:val="WW8Num6z5"/>
    <w:rsid w:val="00902D2F"/>
  </w:style>
  <w:style w:type="character" w:customStyle="1" w:styleId="WW8Num6z6">
    <w:name w:val="WW8Num6z6"/>
    <w:rsid w:val="00902D2F"/>
  </w:style>
  <w:style w:type="character" w:customStyle="1" w:styleId="WW8Num6z7">
    <w:name w:val="WW8Num6z7"/>
    <w:rsid w:val="00902D2F"/>
  </w:style>
  <w:style w:type="character" w:customStyle="1" w:styleId="WW8Num6z8">
    <w:name w:val="WW8Num6z8"/>
    <w:rsid w:val="00902D2F"/>
  </w:style>
  <w:style w:type="character" w:customStyle="1" w:styleId="WW8Num8z3">
    <w:name w:val="WW8Num8z3"/>
    <w:rsid w:val="00902D2F"/>
  </w:style>
  <w:style w:type="character" w:customStyle="1" w:styleId="WW8Num8z4">
    <w:name w:val="WW8Num8z4"/>
    <w:rsid w:val="00902D2F"/>
  </w:style>
  <w:style w:type="character" w:customStyle="1" w:styleId="WW8Num8z5">
    <w:name w:val="WW8Num8z5"/>
    <w:rsid w:val="00902D2F"/>
  </w:style>
  <w:style w:type="character" w:customStyle="1" w:styleId="WW8Num8z6">
    <w:name w:val="WW8Num8z6"/>
    <w:rsid w:val="00902D2F"/>
  </w:style>
  <w:style w:type="character" w:customStyle="1" w:styleId="WW8Num8z7">
    <w:name w:val="WW8Num8z7"/>
    <w:rsid w:val="00902D2F"/>
  </w:style>
  <w:style w:type="character" w:customStyle="1" w:styleId="WW8Num8z8">
    <w:name w:val="WW8Num8z8"/>
    <w:rsid w:val="00902D2F"/>
  </w:style>
  <w:style w:type="character" w:customStyle="1" w:styleId="WW8Num9z3">
    <w:name w:val="WW8Num9z3"/>
    <w:uiPriority w:val="99"/>
    <w:rsid w:val="00902D2F"/>
  </w:style>
  <w:style w:type="character" w:customStyle="1" w:styleId="WW8Num9z4">
    <w:name w:val="WW8Num9z4"/>
    <w:uiPriority w:val="99"/>
    <w:rsid w:val="00902D2F"/>
  </w:style>
  <w:style w:type="character" w:customStyle="1" w:styleId="WW8Num9z5">
    <w:name w:val="WW8Num9z5"/>
    <w:uiPriority w:val="99"/>
    <w:rsid w:val="00902D2F"/>
  </w:style>
  <w:style w:type="character" w:customStyle="1" w:styleId="WW8Num9z6">
    <w:name w:val="WW8Num9z6"/>
    <w:uiPriority w:val="99"/>
    <w:rsid w:val="00902D2F"/>
  </w:style>
  <w:style w:type="character" w:customStyle="1" w:styleId="WW8Num9z7">
    <w:name w:val="WW8Num9z7"/>
    <w:uiPriority w:val="99"/>
    <w:rsid w:val="00902D2F"/>
  </w:style>
  <w:style w:type="character" w:customStyle="1" w:styleId="WW8Num9z8">
    <w:name w:val="WW8Num9z8"/>
    <w:uiPriority w:val="99"/>
    <w:rsid w:val="00902D2F"/>
  </w:style>
  <w:style w:type="character" w:customStyle="1" w:styleId="WW8Num10z3">
    <w:name w:val="WW8Num10z3"/>
    <w:rsid w:val="00902D2F"/>
  </w:style>
  <w:style w:type="character" w:customStyle="1" w:styleId="WW8Num10z4">
    <w:name w:val="WW8Num10z4"/>
    <w:rsid w:val="00902D2F"/>
  </w:style>
  <w:style w:type="character" w:customStyle="1" w:styleId="WW8Num10z5">
    <w:name w:val="WW8Num10z5"/>
    <w:rsid w:val="00902D2F"/>
  </w:style>
  <w:style w:type="character" w:customStyle="1" w:styleId="WW8Num10z6">
    <w:name w:val="WW8Num10z6"/>
    <w:rsid w:val="00902D2F"/>
  </w:style>
  <w:style w:type="character" w:customStyle="1" w:styleId="WW8Num10z7">
    <w:name w:val="WW8Num10z7"/>
    <w:rsid w:val="00902D2F"/>
  </w:style>
  <w:style w:type="character" w:customStyle="1" w:styleId="WW8Num10z8">
    <w:name w:val="WW8Num10z8"/>
    <w:rsid w:val="00902D2F"/>
  </w:style>
  <w:style w:type="character" w:customStyle="1" w:styleId="WW8Num11z1">
    <w:name w:val="WW8Num11z1"/>
    <w:rsid w:val="00902D2F"/>
  </w:style>
  <w:style w:type="character" w:customStyle="1" w:styleId="WW8Num11z2">
    <w:name w:val="WW8Num11z2"/>
    <w:rsid w:val="00902D2F"/>
  </w:style>
  <w:style w:type="character" w:customStyle="1" w:styleId="WW8Num11z3">
    <w:name w:val="WW8Num11z3"/>
    <w:rsid w:val="00902D2F"/>
  </w:style>
  <w:style w:type="character" w:customStyle="1" w:styleId="WW8Num11z4">
    <w:name w:val="WW8Num11z4"/>
    <w:rsid w:val="00902D2F"/>
  </w:style>
  <w:style w:type="character" w:customStyle="1" w:styleId="WW8Num11z5">
    <w:name w:val="WW8Num11z5"/>
    <w:rsid w:val="00902D2F"/>
  </w:style>
  <w:style w:type="character" w:customStyle="1" w:styleId="WW8Num11z6">
    <w:name w:val="WW8Num11z6"/>
    <w:rsid w:val="00902D2F"/>
  </w:style>
  <w:style w:type="character" w:customStyle="1" w:styleId="WW8Num11z7">
    <w:name w:val="WW8Num11z7"/>
    <w:rsid w:val="00902D2F"/>
  </w:style>
  <w:style w:type="character" w:customStyle="1" w:styleId="WW8Num11z8">
    <w:name w:val="WW8Num11z8"/>
    <w:rsid w:val="00902D2F"/>
  </w:style>
  <w:style w:type="character" w:customStyle="1" w:styleId="WW8Num12z3">
    <w:name w:val="WW8Num12z3"/>
    <w:uiPriority w:val="99"/>
    <w:rsid w:val="00902D2F"/>
  </w:style>
  <w:style w:type="character" w:customStyle="1" w:styleId="WW8Num12z4">
    <w:name w:val="WW8Num12z4"/>
    <w:uiPriority w:val="99"/>
    <w:rsid w:val="00902D2F"/>
  </w:style>
  <w:style w:type="character" w:customStyle="1" w:styleId="WW8Num12z5">
    <w:name w:val="WW8Num12z5"/>
    <w:uiPriority w:val="99"/>
    <w:rsid w:val="00902D2F"/>
  </w:style>
  <w:style w:type="character" w:customStyle="1" w:styleId="WW8Num12z6">
    <w:name w:val="WW8Num12z6"/>
    <w:uiPriority w:val="99"/>
    <w:rsid w:val="00902D2F"/>
  </w:style>
  <w:style w:type="character" w:customStyle="1" w:styleId="WW8Num12z7">
    <w:name w:val="WW8Num12z7"/>
    <w:uiPriority w:val="99"/>
    <w:rsid w:val="00902D2F"/>
  </w:style>
  <w:style w:type="character" w:customStyle="1" w:styleId="WW8Num12z8">
    <w:name w:val="WW8Num12z8"/>
    <w:uiPriority w:val="99"/>
    <w:rsid w:val="00902D2F"/>
  </w:style>
  <w:style w:type="character" w:customStyle="1" w:styleId="WW8Num13z1">
    <w:name w:val="WW8Num13z1"/>
    <w:uiPriority w:val="99"/>
    <w:rsid w:val="00902D2F"/>
  </w:style>
  <w:style w:type="character" w:customStyle="1" w:styleId="WW8Num13z2">
    <w:name w:val="WW8Num13z2"/>
    <w:uiPriority w:val="99"/>
    <w:rsid w:val="00902D2F"/>
  </w:style>
  <w:style w:type="character" w:customStyle="1" w:styleId="WW8Num13z3">
    <w:name w:val="WW8Num13z3"/>
    <w:uiPriority w:val="99"/>
    <w:rsid w:val="00902D2F"/>
  </w:style>
  <w:style w:type="character" w:customStyle="1" w:styleId="WW8Num13z4">
    <w:name w:val="WW8Num13z4"/>
    <w:uiPriority w:val="99"/>
    <w:rsid w:val="00902D2F"/>
  </w:style>
  <w:style w:type="character" w:customStyle="1" w:styleId="WW8Num13z5">
    <w:name w:val="WW8Num13z5"/>
    <w:uiPriority w:val="99"/>
    <w:rsid w:val="00902D2F"/>
  </w:style>
  <w:style w:type="character" w:customStyle="1" w:styleId="WW8Num13z6">
    <w:name w:val="WW8Num13z6"/>
    <w:uiPriority w:val="99"/>
    <w:rsid w:val="00902D2F"/>
  </w:style>
  <w:style w:type="character" w:customStyle="1" w:styleId="WW8Num13z7">
    <w:name w:val="WW8Num13z7"/>
    <w:uiPriority w:val="99"/>
    <w:rsid w:val="00902D2F"/>
  </w:style>
  <w:style w:type="character" w:customStyle="1" w:styleId="WW8Num13z8">
    <w:name w:val="WW8Num13z8"/>
    <w:uiPriority w:val="99"/>
    <w:rsid w:val="00902D2F"/>
  </w:style>
  <w:style w:type="character" w:customStyle="1" w:styleId="WW8Num14z3">
    <w:name w:val="WW8Num14z3"/>
    <w:uiPriority w:val="99"/>
    <w:rsid w:val="00902D2F"/>
  </w:style>
  <w:style w:type="character" w:customStyle="1" w:styleId="WW8Num14z4">
    <w:name w:val="WW8Num14z4"/>
    <w:uiPriority w:val="99"/>
    <w:rsid w:val="00902D2F"/>
  </w:style>
  <w:style w:type="character" w:customStyle="1" w:styleId="WW8Num14z5">
    <w:name w:val="WW8Num14z5"/>
    <w:uiPriority w:val="99"/>
    <w:rsid w:val="00902D2F"/>
  </w:style>
  <w:style w:type="character" w:customStyle="1" w:styleId="WW8Num14z6">
    <w:name w:val="WW8Num14z6"/>
    <w:uiPriority w:val="99"/>
    <w:rsid w:val="00902D2F"/>
  </w:style>
  <w:style w:type="character" w:customStyle="1" w:styleId="WW8Num14z7">
    <w:name w:val="WW8Num14z7"/>
    <w:uiPriority w:val="99"/>
    <w:rsid w:val="00902D2F"/>
  </w:style>
  <w:style w:type="character" w:customStyle="1" w:styleId="WW8Num14z8">
    <w:name w:val="WW8Num14z8"/>
    <w:uiPriority w:val="99"/>
    <w:rsid w:val="00902D2F"/>
  </w:style>
  <w:style w:type="character" w:customStyle="1" w:styleId="WW8Num16z3">
    <w:name w:val="WW8Num16z3"/>
    <w:uiPriority w:val="99"/>
    <w:rsid w:val="00902D2F"/>
  </w:style>
  <w:style w:type="character" w:customStyle="1" w:styleId="WW8Num16z4">
    <w:name w:val="WW8Num16z4"/>
    <w:uiPriority w:val="99"/>
    <w:rsid w:val="00902D2F"/>
  </w:style>
  <w:style w:type="character" w:customStyle="1" w:styleId="WW8Num16z5">
    <w:name w:val="WW8Num16z5"/>
    <w:uiPriority w:val="99"/>
    <w:rsid w:val="00902D2F"/>
  </w:style>
  <w:style w:type="character" w:customStyle="1" w:styleId="WW8Num16z6">
    <w:name w:val="WW8Num16z6"/>
    <w:uiPriority w:val="99"/>
    <w:rsid w:val="00902D2F"/>
  </w:style>
  <w:style w:type="character" w:customStyle="1" w:styleId="WW8Num16z7">
    <w:name w:val="WW8Num16z7"/>
    <w:uiPriority w:val="99"/>
    <w:rsid w:val="00902D2F"/>
  </w:style>
  <w:style w:type="character" w:customStyle="1" w:styleId="WW8Num16z8">
    <w:name w:val="WW8Num16z8"/>
    <w:uiPriority w:val="99"/>
    <w:rsid w:val="00902D2F"/>
  </w:style>
  <w:style w:type="character" w:customStyle="1" w:styleId="WW8Num17z3">
    <w:name w:val="WW8Num17z3"/>
    <w:uiPriority w:val="99"/>
    <w:rsid w:val="00902D2F"/>
  </w:style>
  <w:style w:type="character" w:customStyle="1" w:styleId="WW8Num17z4">
    <w:name w:val="WW8Num17z4"/>
    <w:uiPriority w:val="99"/>
    <w:rsid w:val="00902D2F"/>
  </w:style>
  <w:style w:type="character" w:customStyle="1" w:styleId="WW8Num17z5">
    <w:name w:val="WW8Num17z5"/>
    <w:uiPriority w:val="99"/>
    <w:rsid w:val="00902D2F"/>
  </w:style>
  <w:style w:type="character" w:customStyle="1" w:styleId="WW8Num17z6">
    <w:name w:val="WW8Num17z6"/>
    <w:uiPriority w:val="99"/>
    <w:rsid w:val="00902D2F"/>
  </w:style>
  <w:style w:type="character" w:customStyle="1" w:styleId="WW8Num17z7">
    <w:name w:val="WW8Num17z7"/>
    <w:uiPriority w:val="99"/>
    <w:rsid w:val="00902D2F"/>
  </w:style>
  <w:style w:type="character" w:customStyle="1" w:styleId="WW8Num17z8">
    <w:name w:val="WW8Num17z8"/>
    <w:uiPriority w:val="99"/>
    <w:rsid w:val="00902D2F"/>
  </w:style>
  <w:style w:type="character" w:customStyle="1" w:styleId="WW8Num18z3">
    <w:name w:val="WW8Num18z3"/>
    <w:uiPriority w:val="99"/>
    <w:rsid w:val="00902D2F"/>
  </w:style>
  <w:style w:type="character" w:customStyle="1" w:styleId="WW8Num18z4">
    <w:name w:val="WW8Num18z4"/>
    <w:uiPriority w:val="99"/>
    <w:rsid w:val="00902D2F"/>
  </w:style>
  <w:style w:type="character" w:customStyle="1" w:styleId="WW8Num18z5">
    <w:name w:val="WW8Num18z5"/>
    <w:uiPriority w:val="99"/>
    <w:rsid w:val="00902D2F"/>
  </w:style>
  <w:style w:type="character" w:customStyle="1" w:styleId="WW8Num18z6">
    <w:name w:val="WW8Num18z6"/>
    <w:uiPriority w:val="99"/>
    <w:rsid w:val="00902D2F"/>
  </w:style>
  <w:style w:type="character" w:customStyle="1" w:styleId="WW8Num18z7">
    <w:name w:val="WW8Num18z7"/>
    <w:uiPriority w:val="99"/>
    <w:rsid w:val="00902D2F"/>
  </w:style>
  <w:style w:type="character" w:customStyle="1" w:styleId="WW8Num18z8">
    <w:name w:val="WW8Num18z8"/>
    <w:uiPriority w:val="99"/>
    <w:rsid w:val="00902D2F"/>
  </w:style>
  <w:style w:type="character" w:customStyle="1" w:styleId="WW8Num20z3">
    <w:name w:val="WW8Num20z3"/>
    <w:uiPriority w:val="99"/>
    <w:rsid w:val="00902D2F"/>
  </w:style>
  <w:style w:type="character" w:customStyle="1" w:styleId="WW8Num20z4">
    <w:name w:val="WW8Num20z4"/>
    <w:uiPriority w:val="99"/>
    <w:rsid w:val="00902D2F"/>
  </w:style>
  <w:style w:type="character" w:customStyle="1" w:styleId="WW8Num20z5">
    <w:name w:val="WW8Num20z5"/>
    <w:uiPriority w:val="99"/>
    <w:rsid w:val="00902D2F"/>
  </w:style>
  <w:style w:type="character" w:customStyle="1" w:styleId="WW8Num20z6">
    <w:name w:val="WW8Num20z6"/>
    <w:uiPriority w:val="99"/>
    <w:rsid w:val="00902D2F"/>
  </w:style>
  <w:style w:type="character" w:customStyle="1" w:styleId="WW8Num20z7">
    <w:name w:val="WW8Num20z7"/>
    <w:uiPriority w:val="99"/>
    <w:rsid w:val="00902D2F"/>
  </w:style>
  <w:style w:type="character" w:customStyle="1" w:styleId="WW8Num20z8">
    <w:name w:val="WW8Num20z8"/>
    <w:uiPriority w:val="99"/>
    <w:rsid w:val="00902D2F"/>
  </w:style>
  <w:style w:type="character" w:customStyle="1" w:styleId="WW8Num21z3">
    <w:name w:val="WW8Num21z3"/>
    <w:uiPriority w:val="99"/>
    <w:rsid w:val="00902D2F"/>
  </w:style>
  <w:style w:type="character" w:customStyle="1" w:styleId="WW8Num21z4">
    <w:name w:val="WW8Num21z4"/>
    <w:uiPriority w:val="99"/>
    <w:rsid w:val="00902D2F"/>
  </w:style>
  <w:style w:type="character" w:customStyle="1" w:styleId="WW8Num21z5">
    <w:name w:val="WW8Num21z5"/>
    <w:uiPriority w:val="99"/>
    <w:rsid w:val="00902D2F"/>
  </w:style>
  <w:style w:type="character" w:customStyle="1" w:styleId="WW8Num21z6">
    <w:name w:val="WW8Num21z6"/>
    <w:uiPriority w:val="99"/>
    <w:rsid w:val="00902D2F"/>
  </w:style>
  <w:style w:type="character" w:customStyle="1" w:styleId="WW8Num21z7">
    <w:name w:val="WW8Num21z7"/>
    <w:uiPriority w:val="99"/>
    <w:rsid w:val="00902D2F"/>
  </w:style>
  <w:style w:type="character" w:customStyle="1" w:styleId="WW8Num21z8">
    <w:name w:val="WW8Num21z8"/>
    <w:uiPriority w:val="99"/>
    <w:rsid w:val="00902D2F"/>
  </w:style>
  <w:style w:type="character" w:customStyle="1" w:styleId="WW8Num22z3">
    <w:name w:val="WW8Num22z3"/>
    <w:uiPriority w:val="99"/>
    <w:rsid w:val="00902D2F"/>
  </w:style>
  <w:style w:type="character" w:customStyle="1" w:styleId="WW8Num22z4">
    <w:name w:val="WW8Num22z4"/>
    <w:uiPriority w:val="99"/>
    <w:rsid w:val="00902D2F"/>
  </w:style>
  <w:style w:type="character" w:customStyle="1" w:styleId="WW8Num22z5">
    <w:name w:val="WW8Num22z5"/>
    <w:uiPriority w:val="99"/>
    <w:rsid w:val="00902D2F"/>
  </w:style>
  <w:style w:type="character" w:customStyle="1" w:styleId="WW8Num22z6">
    <w:name w:val="WW8Num22z6"/>
    <w:uiPriority w:val="99"/>
    <w:rsid w:val="00902D2F"/>
  </w:style>
  <w:style w:type="character" w:customStyle="1" w:styleId="WW8Num22z7">
    <w:name w:val="WW8Num22z7"/>
    <w:uiPriority w:val="99"/>
    <w:rsid w:val="00902D2F"/>
  </w:style>
  <w:style w:type="character" w:customStyle="1" w:styleId="WW8Num22z8">
    <w:name w:val="WW8Num22z8"/>
    <w:uiPriority w:val="99"/>
    <w:rsid w:val="00902D2F"/>
  </w:style>
  <w:style w:type="character" w:customStyle="1" w:styleId="WW8Num23z0">
    <w:name w:val="WW8Num23z0"/>
    <w:uiPriority w:val="99"/>
    <w:rsid w:val="00902D2F"/>
    <w:rPr>
      <w:rFonts w:ascii="Symbol" w:eastAsia="Times New Roman" w:hAnsi="Symbol" w:cs="Symbol" w:hint="default"/>
    </w:rPr>
  </w:style>
  <w:style w:type="character" w:customStyle="1" w:styleId="WW8Num23z1">
    <w:name w:val="WW8Num23z1"/>
    <w:uiPriority w:val="99"/>
    <w:rsid w:val="00902D2F"/>
    <w:rPr>
      <w:rFonts w:ascii="Courier New" w:hAnsi="Courier New" w:cs="Courier New" w:hint="default"/>
    </w:rPr>
  </w:style>
  <w:style w:type="character" w:customStyle="1" w:styleId="WW8Num23z2">
    <w:name w:val="WW8Num23z2"/>
    <w:uiPriority w:val="99"/>
    <w:rsid w:val="00902D2F"/>
    <w:rPr>
      <w:rFonts w:ascii="Wingdings" w:hAnsi="Wingdings" w:cs="Wingdings" w:hint="default"/>
    </w:rPr>
  </w:style>
  <w:style w:type="character" w:customStyle="1" w:styleId="WW8Num23z3">
    <w:name w:val="WW8Num23z3"/>
    <w:uiPriority w:val="99"/>
    <w:rsid w:val="00902D2F"/>
    <w:rPr>
      <w:rFonts w:ascii="Symbol" w:hAnsi="Symbol" w:cs="Symbol" w:hint="default"/>
    </w:rPr>
  </w:style>
  <w:style w:type="character" w:customStyle="1" w:styleId="WW8Num24z3">
    <w:name w:val="WW8Num24z3"/>
    <w:uiPriority w:val="99"/>
    <w:rsid w:val="00902D2F"/>
  </w:style>
  <w:style w:type="character" w:customStyle="1" w:styleId="WW8Num24z4">
    <w:name w:val="WW8Num24z4"/>
    <w:uiPriority w:val="99"/>
    <w:rsid w:val="00902D2F"/>
  </w:style>
  <w:style w:type="character" w:customStyle="1" w:styleId="WW8Num24z5">
    <w:name w:val="WW8Num24z5"/>
    <w:uiPriority w:val="99"/>
    <w:rsid w:val="00902D2F"/>
  </w:style>
  <w:style w:type="character" w:customStyle="1" w:styleId="WW8Num24z6">
    <w:name w:val="WW8Num24z6"/>
    <w:uiPriority w:val="99"/>
    <w:rsid w:val="00902D2F"/>
  </w:style>
  <w:style w:type="character" w:customStyle="1" w:styleId="WW8Num24z7">
    <w:name w:val="WW8Num24z7"/>
    <w:uiPriority w:val="99"/>
    <w:rsid w:val="00902D2F"/>
  </w:style>
  <w:style w:type="character" w:customStyle="1" w:styleId="WW8Num24z8">
    <w:name w:val="WW8Num24z8"/>
    <w:uiPriority w:val="99"/>
    <w:rsid w:val="00902D2F"/>
  </w:style>
  <w:style w:type="character" w:customStyle="1" w:styleId="WW8Num25z3">
    <w:name w:val="WW8Num25z3"/>
    <w:uiPriority w:val="99"/>
    <w:rsid w:val="00902D2F"/>
  </w:style>
  <w:style w:type="character" w:customStyle="1" w:styleId="WW8Num25z4">
    <w:name w:val="WW8Num25z4"/>
    <w:uiPriority w:val="99"/>
    <w:rsid w:val="00902D2F"/>
  </w:style>
  <w:style w:type="character" w:customStyle="1" w:styleId="WW8Num25z5">
    <w:name w:val="WW8Num25z5"/>
    <w:uiPriority w:val="99"/>
    <w:rsid w:val="00902D2F"/>
  </w:style>
  <w:style w:type="character" w:customStyle="1" w:styleId="WW8Num25z6">
    <w:name w:val="WW8Num25z6"/>
    <w:uiPriority w:val="99"/>
    <w:rsid w:val="00902D2F"/>
  </w:style>
  <w:style w:type="character" w:customStyle="1" w:styleId="WW8Num25z7">
    <w:name w:val="WW8Num25z7"/>
    <w:uiPriority w:val="99"/>
    <w:rsid w:val="00902D2F"/>
  </w:style>
  <w:style w:type="character" w:customStyle="1" w:styleId="WW8Num25z8">
    <w:name w:val="WW8Num25z8"/>
    <w:uiPriority w:val="99"/>
    <w:rsid w:val="00902D2F"/>
  </w:style>
  <w:style w:type="character" w:customStyle="1" w:styleId="WW8Num26z3">
    <w:name w:val="WW8Num26z3"/>
    <w:uiPriority w:val="99"/>
    <w:rsid w:val="00902D2F"/>
  </w:style>
  <w:style w:type="character" w:customStyle="1" w:styleId="WW8Num26z4">
    <w:name w:val="WW8Num26z4"/>
    <w:uiPriority w:val="99"/>
    <w:rsid w:val="00902D2F"/>
  </w:style>
  <w:style w:type="character" w:customStyle="1" w:styleId="WW8Num26z5">
    <w:name w:val="WW8Num26z5"/>
    <w:uiPriority w:val="99"/>
    <w:rsid w:val="00902D2F"/>
  </w:style>
  <w:style w:type="character" w:customStyle="1" w:styleId="WW8Num26z6">
    <w:name w:val="WW8Num26z6"/>
    <w:uiPriority w:val="99"/>
    <w:rsid w:val="00902D2F"/>
  </w:style>
  <w:style w:type="character" w:customStyle="1" w:styleId="WW8Num26z7">
    <w:name w:val="WW8Num26z7"/>
    <w:uiPriority w:val="99"/>
    <w:rsid w:val="00902D2F"/>
  </w:style>
  <w:style w:type="character" w:customStyle="1" w:styleId="WW8Num26z8">
    <w:name w:val="WW8Num26z8"/>
    <w:uiPriority w:val="99"/>
    <w:rsid w:val="00902D2F"/>
  </w:style>
  <w:style w:type="character" w:customStyle="1" w:styleId="WW8Num28z3">
    <w:name w:val="WW8Num28z3"/>
    <w:uiPriority w:val="99"/>
    <w:rsid w:val="00902D2F"/>
  </w:style>
  <w:style w:type="character" w:customStyle="1" w:styleId="WW8Num28z4">
    <w:name w:val="WW8Num28z4"/>
    <w:uiPriority w:val="99"/>
    <w:rsid w:val="00902D2F"/>
  </w:style>
  <w:style w:type="character" w:customStyle="1" w:styleId="WW8Num28z5">
    <w:name w:val="WW8Num28z5"/>
    <w:uiPriority w:val="99"/>
    <w:rsid w:val="00902D2F"/>
  </w:style>
  <w:style w:type="character" w:customStyle="1" w:styleId="WW8Num28z6">
    <w:name w:val="WW8Num28z6"/>
    <w:uiPriority w:val="99"/>
    <w:rsid w:val="00902D2F"/>
  </w:style>
  <w:style w:type="character" w:customStyle="1" w:styleId="WW8Num28z7">
    <w:name w:val="WW8Num28z7"/>
    <w:uiPriority w:val="99"/>
    <w:rsid w:val="00902D2F"/>
  </w:style>
  <w:style w:type="character" w:customStyle="1" w:styleId="WW8Num28z8">
    <w:name w:val="WW8Num28z8"/>
    <w:uiPriority w:val="99"/>
    <w:rsid w:val="00902D2F"/>
  </w:style>
  <w:style w:type="character" w:customStyle="1" w:styleId="224">
    <w:name w:val="Знак Знак22"/>
    <w:uiPriority w:val="99"/>
    <w:rsid w:val="00902D2F"/>
    <w:rPr>
      <w:b/>
      <w:bCs/>
      <w:sz w:val="24"/>
      <w:szCs w:val="24"/>
    </w:rPr>
  </w:style>
  <w:style w:type="character" w:customStyle="1" w:styleId="2130">
    <w:name w:val="Знак Знак213"/>
    <w:uiPriority w:val="99"/>
    <w:rsid w:val="00902D2F"/>
    <w:rPr>
      <w:b/>
      <w:bCs/>
      <w:sz w:val="24"/>
      <w:szCs w:val="24"/>
    </w:rPr>
  </w:style>
  <w:style w:type="character" w:customStyle="1" w:styleId="203">
    <w:name w:val="Знак Знак203"/>
    <w:uiPriority w:val="99"/>
    <w:rsid w:val="00902D2F"/>
    <w:rPr>
      <w:b/>
      <w:bCs/>
      <w:sz w:val="28"/>
      <w:szCs w:val="28"/>
    </w:rPr>
  </w:style>
  <w:style w:type="character" w:customStyle="1" w:styleId="190">
    <w:name w:val="Знак Знак19"/>
    <w:uiPriority w:val="99"/>
    <w:rsid w:val="00902D2F"/>
    <w:rPr>
      <w:b/>
      <w:bCs/>
      <w:i/>
      <w:iCs/>
      <w:sz w:val="26"/>
      <w:szCs w:val="26"/>
    </w:rPr>
  </w:style>
  <w:style w:type="character" w:customStyle="1" w:styleId="H6">
    <w:name w:val="H6 Знак Знак"/>
    <w:uiPriority w:val="99"/>
    <w:rsid w:val="00902D2F"/>
    <w:rPr>
      <w:rFonts w:ascii="PetersburgCTT" w:hAnsi="PetersburgCTT" w:cs="PetersburgCTT"/>
      <w:i/>
      <w:iCs/>
      <w:sz w:val="20"/>
      <w:szCs w:val="20"/>
    </w:rPr>
  </w:style>
  <w:style w:type="character" w:customStyle="1" w:styleId="180">
    <w:name w:val="Знак Знак18"/>
    <w:uiPriority w:val="99"/>
    <w:rsid w:val="00902D2F"/>
    <w:rPr>
      <w:rFonts w:ascii="PetersburgCTT" w:hAnsi="PetersburgCTT" w:cs="PetersburgCTT"/>
      <w:sz w:val="20"/>
      <w:szCs w:val="20"/>
    </w:rPr>
  </w:style>
  <w:style w:type="character" w:customStyle="1" w:styleId="171">
    <w:name w:val="Знак Знак17"/>
    <w:uiPriority w:val="99"/>
    <w:rsid w:val="00902D2F"/>
    <w:rPr>
      <w:rFonts w:ascii="PetersburgCTT" w:hAnsi="PetersburgCTT" w:cs="PetersburgCTT"/>
      <w:i/>
      <w:iCs/>
      <w:sz w:val="20"/>
      <w:szCs w:val="20"/>
    </w:rPr>
  </w:style>
  <w:style w:type="character" w:customStyle="1" w:styleId="161">
    <w:name w:val="Знак Знак16"/>
    <w:uiPriority w:val="99"/>
    <w:rsid w:val="00902D2F"/>
    <w:rPr>
      <w:rFonts w:ascii="PetersburgCTT" w:hAnsi="PetersburgCTT" w:cs="PetersburgCTT"/>
      <w:i/>
      <w:iCs/>
      <w:sz w:val="18"/>
      <w:szCs w:val="18"/>
    </w:rPr>
  </w:style>
  <w:style w:type="character" w:customStyle="1" w:styleId="151">
    <w:name w:val="Знак Знак15"/>
    <w:uiPriority w:val="99"/>
    <w:rsid w:val="00902D2F"/>
    <w:rPr>
      <w:rFonts w:ascii="Tahoma" w:hAnsi="Tahoma" w:cs="Tahoma"/>
      <w:sz w:val="16"/>
      <w:szCs w:val="16"/>
    </w:rPr>
  </w:style>
  <w:style w:type="character" w:customStyle="1" w:styleId="afffffffffff5">
    <w:name w:val="Основной текст Знак Знак Знак"/>
    <w:uiPriority w:val="99"/>
    <w:rsid w:val="00902D2F"/>
    <w:rPr>
      <w:sz w:val="28"/>
      <w:szCs w:val="28"/>
    </w:rPr>
  </w:style>
  <w:style w:type="character" w:customStyle="1" w:styleId="142">
    <w:name w:val="Знак Знак14"/>
    <w:basedOn w:val="1e"/>
    <w:uiPriority w:val="99"/>
    <w:rsid w:val="00902D2F"/>
  </w:style>
  <w:style w:type="character" w:customStyle="1" w:styleId="131">
    <w:name w:val="Знак Знак13"/>
    <w:uiPriority w:val="99"/>
    <w:rsid w:val="00902D2F"/>
    <w:rPr>
      <w:sz w:val="16"/>
      <w:szCs w:val="16"/>
    </w:rPr>
  </w:style>
  <w:style w:type="character" w:customStyle="1" w:styleId="1310">
    <w:name w:val="Основной текст + 131"/>
    <w:uiPriority w:val="99"/>
    <w:rsid w:val="00902D2F"/>
    <w:rPr>
      <w:rFonts w:ascii="Times New Roman" w:hAnsi="Times New Roman" w:cs="Times New Roman"/>
      <w:spacing w:val="30"/>
      <w:sz w:val="27"/>
      <w:szCs w:val="27"/>
    </w:rPr>
  </w:style>
  <w:style w:type="character" w:customStyle="1" w:styleId="128">
    <w:name w:val="Знак Знак12"/>
    <w:basedOn w:val="1e"/>
    <w:uiPriority w:val="99"/>
    <w:rsid w:val="00902D2F"/>
  </w:style>
  <w:style w:type="character" w:customStyle="1" w:styleId="11d">
    <w:name w:val="Знак Знак11"/>
    <w:uiPriority w:val="99"/>
    <w:rsid w:val="00902D2F"/>
    <w:rPr>
      <w:sz w:val="28"/>
      <w:szCs w:val="28"/>
    </w:rPr>
  </w:style>
  <w:style w:type="character" w:customStyle="1" w:styleId="105">
    <w:name w:val="Знак Знак10"/>
    <w:uiPriority w:val="99"/>
    <w:rsid w:val="00902D2F"/>
    <w:rPr>
      <w:sz w:val="28"/>
      <w:szCs w:val="28"/>
    </w:rPr>
  </w:style>
  <w:style w:type="character" w:customStyle="1" w:styleId="95">
    <w:name w:val="Знак Знак9"/>
    <w:uiPriority w:val="99"/>
    <w:rsid w:val="00902D2F"/>
    <w:rPr>
      <w:rFonts w:ascii="Courier New" w:hAnsi="Courier New" w:cs="Courier New"/>
    </w:rPr>
  </w:style>
  <w:style w:type="character" w:customStyle="1" w:styleId="FootnoteTextChar">
    <w:name w:val="Footnote Text Char"/>
    <w:aliases w:val="single space Char,Текст сноски Знак Знак Знак Char,Текст сноски Знак Знак Char,Текст сноски-FN Char,Footnote Text Char Знак Знак Char,Footnote Text Char Знак Char,Footnote Text Char Знак Знак Знак Знак Char"/>
    <w:uiPriority w:val="99"/>
    <w:rsid w:val="00902D2F"/>
    <w:rPr>
      <w:sz w:val="20"/>
      <w:szCs w:val="20"/>
    </w:rPr>
  </w:style>
  <w:style w:type="character" w:customStyle="1" w:styleId="85">
    <w:name w:val="Знак Знак8"/>
    <w:uiPriority w:val="99"/>
    <w:rsid w:val="00902D2F"/>
    <w:rPr>
      <w:sz w:val="24"/>
      <w:szCs w:val="24"/>
    </w:rPr>
  </w:style>
  <w:style w:type="character" w:customStyle="1" w:styleId="77">
    <w:name w:val="Знак Знак7"/>
    <w:uiPriority w:val="99"/>
    <w:rsid w:val="00902D2F"/>
    <w:rPr>
      <w:sz w:val="16"/>
      <w:szCs w:val="16"/>
    </w:rPr>
  </w:style>
  <w:style w:type="character" w:customStyle="1" w:styleId="67">
    <w:name w:val="Знак Знак6"/>
    <w:uiPriority w:val="99"/>
    <w:rsid w:val="00902D2F"/>
    <w:rPr>
      <w:b/>
      <w:bCs/>
      <w:sz w:val="17"/>
      <w:szCs w:val="17"/>
    </w:rPr>
  </w:style>
  <w:style w:type="character" w:customStyle="1" w:styleId="510">
    <w:name w:val="Знак Знак51"/>
    <w:uiPriority w:val="99"/>
    <w:rsid w:val="00902D2F"/>
    <w:rPr>
      <w:b/>
      <w:bCs/>
      <w:sz w:val="28"/>
      <w:szCs w:val="28"/>
    </w:rPr>
  </w:style>
  <w:style w:type="character" w:customStyle="1" w:styleId="413">
    <w:name w:val="Знак Знак41"/>
    <w:basedOn w:val="1e"/>
    <w:uiPriority w:val="99"/>
    <w:rsid w:val="00902D2F"/>
  </w:style>
  <w:style w:type="character" w:customStyle="1" w:styleId="316">
    <w:name w:val="Знак Знак31"/>
    <w:uiPriority w:val="99"/>
    <w:rsid w:val="00902D2F"/>
    <w:rPr>
      <w:rFonts w:ascii="Tahoma" w:hAnsi="Tahoma" w:cs="Tahoma"/>
      <w:sz w:val="16"/>
      <w:szCs w:val="16"/>
    </w:rPr>
  </w:style>
  <w:style w:type="character" w:customStyle="1" w:styleId="250">
    <w:name w:val="Знак Знак25"/>
    <w:basedOn w:val="1e"/>
    <w:uiPriority w:val="99"/>
    <w:rsid w:val="00902D2F"/>
  </w:style>
  <w:style w:type="character" w:customStyle="1" w:styleId="1100">
    <w:name w:val="Знак Знак110"/>
    <w:uiPriority w:val="99"/>
    <w:rsid w:val="00902D2F"/>
    <w:rPr>
      <w:b/>
      <w:bCs/>
    </w:rPr>
  </w:style>
  <w:style w:type="paragraph" w:customStyle="1" w:styleId="1ffff7">
    <w:name w:val="Текст1"/>
    <w:basedOn w:val="ac"/>
    <w:uiPriority w:val="99"/>
    <w:rsid w:val="00902D2F"/>
    <w:rPr>
      <w:rFonts w:ascii="Courier New" w:eastAsia="Times New Roman" w:hAnsi="Courier New" w:cs="Courier New"/>
      <w:sz w:val="20"/>
      <w:szCs w:val="20"/>
      <w:lang w:eastAsia="ar-SA"/>
    </w:rPr>
  </w:style>
  <w:style w:type="paragraph" w:customStyle="1" w:styleId="511">
    <w:name w:val="Список 51"/>
    <w:basedOn w:val="ac"/>
    <w:uiPriority w:val="99"/>
    <w:rsid w:val="00902D2F"/>
    <w:pPr>
      <w:ind w:left="1415" w:hanging="283"/>
    </w:pPr>
    <w:rPr>
      <w:rFonts w:eastAsia="Times New Roman"/>
      <w:sz w:val="24"/>
      <w:szCs w:val="24"/>
      <w:lang w:eastAsia="ar-SA"/>
    </w:rPr>
  </w:style>
  <w:style w:type="paragraph" w:customStyle="1" w:styleId="1ffff8">
    <w:name w:val="Маркированный список1"/>
    <w:basedOn w:val="af8"/>
    <w:uiPriority w:val="99"/>
    <w:rsid w:val="00902D2F"/>
    <w:pPr>
      <w:tabs>
        <w:tab w:val="clear" w:pos="3060"/>
      </w:tabs>
      <w:suppressAutoHyphens/>
      <w:ind w:left="1080" w:hanging="180"/>
    </w:pPr>
    <w:rPr>
      <w:sz w:val="24"/>
      <w:szCs w:val="24"/>
      <w:lang w:eastAsia="ar-SA"/>
    </w:rPr>
  </w:style>
  <w:style w:type="paragraph" w:customStyle="1" w:styleId="219">
    <w:name w:val="Список 21"/>
    <w:basedOn w:val="ac"/>
    <w:uiPriority w:val="99"/>
    <w:rsid w:val="00902D2F"/>
    <w:pPr>
      <w:widowControl w:val="0"/>
      <w:autoSpaceDE w:val="0"/>
      <w:ind w:left="566" w:hanging="283"/>
    </w:pPr>
    <w:rPr>
      <w:rFonts w:eastAsia="Times New Roman"/>
      <w:b/>
      <w:bCs/>
      <w:sz w:val="20"/>
      <w:szCs w:val="20"/>
      <w:lang w:eastAsia="ar-SA"/>
    </w:rPr>
  </w:style>
  <w:style w:type="paragraph" w:customStyle="1" w:styleId="2fff3">
    <w:name w:val="Знак Знак2 Знак Знак Знак Знак"/>
    <w:basedOn w:val="ac"/>
    <w:uiPriority w:val="99"/>
    <w:rsid w:val="00E84487"/>
    <w:pPr>
      <w:spacing w:after="160" w:line="240" w:lineRule="exact"/>
    </w:pPr>
    <w:rPr>
      <w:rFonts w:ascii="Verdana" w:eastAsia="Times New Roman" w:hAnsi="Verdana"/>
      <w:sz w:val="24"/>
      <w:szCs w:val="24"/>
      <w:lang w:val="en-US"/>
    </w:rPr>
  </w:style>
  <w:style w:type="paragraph" w:customStyle="1" w:styleId="lawtitle">
    <w:name w:val="law_title"/>
    <w:basedOn w:val="ac"/>
    <w:uiPriority w:val="99"/>
    <w:rsid w:val="00E84487"/>
    <w:pPr>
      <w:spacing w:before="100" w:beforeAutospacing="1" w:after="100" w:afterAutospacing="1"/>
    </w:pPr>
    <w:rPr>
      <w:rFonts w:eastAsia="Times New Roman"/>
      <w:sz w:val="24"/>
      <w:szCs w:val="24"/>
      <w:lang w:eastAsia="ru-RU"/>
    </w:rPr>
  </w:style>
  <w:style w:type="paragraph" w:customStyle="1" w:styleId="ConsPlusJurTerm">
    <w:name w:val="ConsPlusJurTerm"/>
    <w:rsid w:val="00BE4BEF"/>
    <w:pPr>
      <w:widowControl w:val="0"/>
      <w:autoSpaceDE w:val="0"/>
      <w:autoSpaceDN w:val="0"/>
    </w:pPr>
    <w:rPr>
      <w:rFonts w:ascii="Tahoma" w:eastAsia="Times New Roman" w:hAnsi="Tahoma" w:cs="Tahoma"/>
      <w:sz w:val="26"/>
    </w:rPr>
  </w:style>
  <w:style w:type="paragraph" w:customStyle="1" w:styleId="ConsPlusTextList">
    <w:name w:val="ConsPlusTextList"/>
    <w:rsid w:val="00BE4BEF"/>
    <w:pPr>
      <w:widowControl w:val="0"/>
      <w:autoSpaceDE w:val="0"/>
      <w:autoSpaceDN w:val="0"/>
    </w:pPr>
    <w:rPr>
      <w:rFonts w:ascii="Arial" w:eastAsia="Times New Roman" w:hAnsi="Arial" w:cs="Arial"/>
    </w:rPr>
  </w:style>
  <w:style w:type="character" w:customStyle="1" w:styleId="225">
    <w:name w:val="Основной текст (2)2"/>
    <w:basedOn w:val="2f1"/>
    <w:uiPriority w:val="99"/>
    <w:rsid w:val="009D411A"/>
    <w:rPr>
      <w:rFonts w:ascii="Times New Roman" w:hAnsi="Times New Roman" w:cs="Times New Roman"/>
      <w:b/>
      <w:bCs/>
      <w:sz w:val="28"/>
      <w:szCs w:val="28"/>
      <w:shd w:val="clear" w:color="auto" w:fill="FFFFFF"/>
    </w:rPr>
  </w:style>
  <w:style w:type="character" w:customStyle="1" w:styleId="96">
    <w:name w:val="Основной текст (9)_"/>
    <w:basedOn w:val="ad"/>
    <w:link w:val="97"/>
    <w:rsid w:val="00117863"/>
    <w:rPr>
      <w:rFonts w:ascii="Times New Roman" w:eastAsia="Times New Roman" w:hAnsi="Times New Roman"/>
      <w:sz w:val="25"/>
      <w:szCs w:val="25"/>
      <w:shd w:val="clear" w:color="auto" w:fill="FFFFFF"/>
    </w:rPr>
  </w:style>
  <w:style w:type="paragraph" w:customStyle="1" w:styleId="97">
    <w:name w:val="Основной текст (9)"/>
    <w:basedOn w:val="ac"/>
    <w:link w:val="96"/>
    <w:rsid w:val="00117863"/>
    <w:pPr>
      <w:shd w:val="clear" w:color="auto" w:fill="FFFFFF"/>
      <w:spacing w:line="293" w:lineRule="exact"/>
    </w:pPr>
    <w:rPr>
      <w:rFonts w:eastAsia="Times New Roman"/>
      <w:sz w:val="25"/>
      <w:szCs w:val="25"/>
      <w:lang w:eastAsia="ru-RU"/>
    </w:rPr>
  </w:style>
  <w:style w:type="paragraph" w:styleId="a">
    <w:name w:val="List Number"/>
    <w:basedOn w:val="ac"/>
    <w:rsid w:val="00117074"/>
    <w:pPr>
      <w:numPr>
        <w:numId w:val="16"/>
      </w:numPr>
    </w:pPr>
    <w:rPr>
      <w:rFonts w:eastAsia="Times New Roman"/>
      <w:sz w:val="24"/>
      <w:szCs w:val="24"/>
      <w:lang w:eastAsia="ru-RU"/>
    </w:rPr>
  </w:style>
  <w:style w:type="character" w:customStyle="1" w:styleId="ConsPlusNormal3">
    <w:name w:val="ConsPlusNormal Знак Знак Знак Знак"/>
    <w:link w:val="ConsPlusNormal4"/>
    <w:rsid w:val="00117074"/>
    <w:rPr>
      <w:rFonts w:ascii="Arial" w:hAnsi="Arial"/>
    </w:rPr>
  </w:style>
  <w:style w:type="paragraph" w:customStyle="1" w:styleId="ConsPlusNormal4">
    <w:name w:val="ConsPlusNormal Знак Знак Знак"/>
    <w:link w:val="ConsPlusNormal3"/>
    <w:rsid w:val="00117074"/>
    <w:pPr>
      <w:widowControl w:val="0"/>
      <w:autoSpaceDE w:val="0"/>
      <w:autoSpaceDN w:val="0"/>
      <w:adjustRightInd w:val="0"/>
      <w:ind w:firstLine="720"/>
    </w:pPr>
    <w:rPr>
      <w:rFonts w:ascii="Arial" w:hAnsi="Arial"/>
    </w:rPr>
  </w:style>
  <w:style w:type="paragraph" w:customStyle="1" w:styleId="constitle0">
    <w:name w:val="constitle"/>
    <w:basedOn w:val="ac"/>
    <w:rsid w:val="00117074"/>
    <w:pPr>
      <w:spacing w:before="100" w:beforeAutospacing="1" w:after="100" w:afterAutospacing="1"/>
    </w:pPr>
    <w:rPr>
      <w:rFonts w:eastAsia="Times New Roman"/>
      <w:sz w:val="24"/>
      <w:szCs w:val="24"/>
      <w:lang w:eastAsia="ru-RU"/>
    </w:rPr>
  </w:style>
  <w:style w:type="paragraph" w:customStyle="1" w:styleId="consnormal0">
    <w:name w:val="consnormal"/>
    <w:basedOn w:val="ac"/>
    <w:rsid w:val="00117074"/>
    <w:pPr>
      <w:spacing w:before="100" w:beforeAutospacing="1" w:after="100" w:afterAutospacing="1"/>
    </w:pPr>
    <w:rPr>
      <w:rFonts w:eastAsia="Times New Roman"/>
      <w:sz w:val="24"/>
      <w:szCs w:val="24"/>
      <w:lang w:eastAsia="ru-RU"/>
    </w:rPr>
  </w:style>
  <w:style w:type="character" w:customStyle="1" w:styleId="highlighthighlightactive">
    <w:name w:val="highlight highlight_active"/>
    <w:rsid w:val="00117074"/>
  </w:style>
  <w:style w:type="paragraph" w:customStyle="1" w:styleId="news">
    <w:name w:val="news"/>
    <w:basedOn w:val="ac"/>
    <w:rsid w:val="00117074"/>
    <w:pPr>
      <w:spacing w:before="100" w:beforeAutospacing="1" w:after="100" w:afterAutospacing="1"/>
    </w:pPr>
    <w:rPr>
      <w:rFonts w:eastAsia="Times New Roman"/>
      <w:sz w:val="24"/>
      <w:szCs w:val="24"/>
      <w:lang w:eastAsia="ru-RU"/>
    </w:rPr>
  </w:style>
  <w:style w:type="character" w:customStyle="1" w:styleId="WW8Num1z3">
    <w:name w:val="WW8Num1z3"/>
    <w:rsid w:val="00937202"/>
  </w:style>
  <w:style w:type="character" w:customStyle="1" w:styleId="WW8Num1z4">
    <w:name w:val="WW8Num1z4"/>
    <w:rsid w:val="00937202"/>
  </w:style>
  <w:style w:type="character" w:customStyle="1" w:styleId="WW8Num1z5">
    <w:name w:val="WW8Num1z5"/>
    <w:rsid w:val="00937202"/>
  </w:style>
  <w:style w:type="character" w:customStyle="1" w:styleId="WW8Num1z6">
    <w:name w:val="WW8Num1z6"/>
    <w:rsid w:val="00937202"/>
  </w:style>
  <w:style w:type="character" w:customStyle="1" w:styleId="WW8Num1z7">
    <w:name w:val="WW8Num1z7"/>
    <w:rsid w:val="00937202"/>
  </w:style>
  <w:style w:type="character" w:customStyle="1" w:styleId="WW8Num1z8">
    <w:name w:val="WW8Num1z8"/>
    <w:rsid w:val="00937202"/>
  </w:style>
  <w:style w:type="character" w:customStyle="1" w:styleId="6Exact0">
    <w:name w:val="Основной текст (6) Exact"/>
    <w:basedOn w:val="ad"/>
    <w:rsid w:val="00DA16D3"/>
    <w:rPr>
      <w:rFonts w:ascii="Times New Roman" w:hAnsi="Times New Roman"/>
      <w:shd w:val="clear" w:color="auto" w:fill="FFFFFF"/>
    </w:rPr>
  </w:style>
  <w:style w:type="character" w:customStyle="1" w:styleId="nobr">
    <w:name w:val="nobr"/>
    <w:rsid w:val="00D8099E"/>
  </w:style>
  <w:style w:type="paragraph" w:customStyle="1" w:styleId="3ff1">
    <w:name w:val="Знак Знак Знак Знак3"/>
    <w:basedOn w:val="ac"/>
    <w:uiPriority w:val="99"/>
    <w:rsid w:val="00AE6982"/>
    <w:pPr>
      <w:spacing w:after="160" w:line="240" w:lineRule="exact"/>
    </w:pPr>
    <w:rPr>
      <w:rFonts w:ascii="Verdana" w:eastAsia="Times New Roman" w:hAnsi="Verdana"/>
      <w:sz w:val="20"/>
      <w:szCs w:val="20"/>
      <w:lang w:val="en-US"/>
    </w:rPr>
  </w:style>
  <w:style w:type="paragraph" w:customStyle="1" w:styleId="332">
    <w:name w:val="Знак3 Знак Знак Знак Знак3"/>
    <w:basedOn w:val="ac"/>
    <w:rsid w:val="00AE6982"/>
    <w:pPr>
      <w:spacing w:before="100" w:beforeAutospacing="1" w:after="100" w:afterAutospacing="1"/>
      <w:jc w:val="both"/>
    </w:pPr>
    <w:rPr>
      <w:rFonts w:ascii="Tahoma" w:eastAsia="Times New Roman" w:hAnsi="Tahoma"/>
      <w:sz w:val="20"/>
      <w:szCs w:val="20"/>
      <w:lang w:val="en-US"/>
    </w:rPr>
  </w:style>
  <w:style w:type="paragraph" w:customStyle="1" w:styleId="rtejustify">
    <w:name w:val="rtejustify"/>
    <w:basedOn w:val="ac"/>
    <w:rsid w:val="00E97868"/>
    <w:pPr>
      <w:spacing w:before="100" w:beforeAutospacing="1" w:after="100" w:afterAutospacing="1"/>
    </w:pPr>
    <w:rPr>
      <w:rFonts w:eastAsia="Times New Roman"/>
      <w:sz w:val="24"/>
      <w:szCs w:val="24"/>
      <w:lang w:eastAsia="ru-RU"/>
    </w:rPr>
  </w:style>
  <w:style w:type="character" w:customStyle="1" w:styleId="bb1">
    <w:name w:val="b b1"/>
    <w:basedOn w:val="ad"/>
    <w:rsid w:val="00E97868"/>
  </w:style>
  <w:style w:type="table" w:customStyle="1" w:styleId="1ffff9">
    <w:name w:val="Светлый список1"/>
    <w:basedOn w:val="ae"/>
    <w:uiPriority w:val="61"/>
    <w:rsid w:val="00D57B91"/>
    <w:rPr>
      <w:rFonts w:asciiTheme="minorHAnsi" w:eastAsiaTheme="minorEastAsia" w:hAnsiTheme="minorHAnsi" w:cstheme="minorBidi"/>
      <w:sz w:val="22"/>
      <w:szCs w:val="22"/>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numbering" w:customStyle="1" w:styleId="181">
    <w:name w:val="Нет списка18"/>
    <w:next w:val="af"/>
    <w:uiPriority w:val="99"/>
    <w:semiHidden/>
    <w:unhideWhenUsed/>
    <w:rsid w:val="00A342D6"/>
  </w:style>
  <w:style w:type="table" w:customStyle="1" w:styleId="129">
    <w:name w:val="Сетка таблицы12"/>
    <w:basedOn w:val="ae"/>
    <w:next w:val="af0"/>
    <w:uiPriority w:val="59"/>
    <w:rsid w:val="00A342D6"/>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14pt">
    <w:name w:val="Основной текст (2) + 14 pt;Полужирный"/>
    <w:basedOn w:val="2f1"/>
    <w:rsid w:val="00A342D6"/>
    <w:rPr>
      <w:rFonts w:ascii="Times New Roman" w:eastAsia="Times New Roman" w:hAnsi="Times New Roman" w:cs="Times New Roman"/>
      <w:b/>
      <w:bCs/>
      <w:color w:val="000000"/>
      <w:spacing w:val="0"/>
      <w:w w:val="100"/>
      <w:position w:val="0"/>
      <w:sz w:val="28"/>
      <w:szCs w:val="28"/>
      <w:shd w:val="clear" w:color="auto" w:fill="FFFFFF"/>
      <w:lang w:val="ru-RU" w:eastAsia="ru-RU" w:bidi="ru-RU"/>
    </w:rPr>
  </w:style>
  <w:style w:type="numbering" w:customStyle="1" w:styleId="191">
    <w:name w:val="Нет списка19"/>
    <w:next w:val="af"/>
    <w:uiPriority w:val="99"/>
    <w:semiHidden/>
    <w:unhideWhenUsed/>
    <w:rsid w:val="00A342D6"/>
  </w:style>
  <w:style w:type="character" w:customStyle="1" w:styleId="5d">
    <w:name w:val="Основной шрифт абзаца5"/>
    <w:rsid w:val="00A342D6"/>
  </w:style>
  <w:style w:type="character" w:customStyle="1" w:styleId="WW8Num7z3">
    <w:name w:val="WW8Num7z3"/>
    <w:rsid w:val="00A342D6"/>
  </w:style>
  <w:style w:type="character" w:customStyle="1" w:styleId="WW8Num7z4">
    <w:name w:val="WW8Num7z4"/>
    <w:rsid w:val="00A342D6"/>
  </w:style>
  <w:style w:type="character" w:customStyle="1" w:styleId="WW8Num7z5">
    <w:name w:val="WW8Num7z5"/>
    <w:rsid w:val="00A342D6"/>
  </w:style>
  <w:style w:type="character" w:customStyle="1" w:styleId="WW8Num7z6">
    <w:name w:val="WW8Num7z6"/>
    <w:rsid w:val="00A342D6"/>
  </w:style>
  <w:style w:type="character" w:customStyle="1" w:styleId="WW8Num7z7">
    <w:name w:val="WW8Num7z7"/>
    <w:rsid w:val="00A342D6"/>
  </w:style>
  <w:style w:type="character" w:customStyle="1" w:styleId="WW8Num7z8">
    <w:name w:val="WW8Num7z8"/>
    <w:rsid w:val="00A342D6"/>
  </w:style>
  <w:style w:type="paragraph" w:customStyle="1" w:styleId="5e">
    <w:name w:val="Название5"/>
    <w:basedOn w:val="ac"/>
    <w:rsid w:val="00A342D6"/>
    <w:pPr>
      <w:suppressLineNumbers/>
      <w:spacing w:before="120" w:after="120"/>
    </w:pPr>
    <w:rPr>
      <w:rFonts w:eastAsia="Times New Roman" w:cs="Arial"/>
      <w:i/>
      <w:iCs/>
      <w:sz w:val="24"/>
      <w:szCs w:val="24"/>
      <w:lang w:eastAsia="ar-SA"/>
    </w:rPr>
  </w:style>
  <w:style w:type="paragraph" w:customStyle="1" w:styleId="5f">
    <w:name w:val="Указатель5"/>
    <w:basedOn w:val="ac"/>
    <w:rsid w:val="00A342D6"/>
    <w:pPr>
      <w:suppressLineNumbers/>
    </w:pPr>
    <w:rPr>
      <w:rFonts w:eastAsia="Times New Roman" w:cs="Arial"/>
      <w:sz w:val="20"/>
      <w:szCs w:val="20"/>
      <w:lang w:eastAsia="ar-SA"/>
    </w:rPr>
  </w:style>
  <w:style w:type="paragraph" w:customStyle="1" w:styleId="4f0">
    <w:name w:val="Название4"/>
    <w:basedOn w:val="ac"/>
    <w:rsid w:val="00A342D6"/>
    <w:pPr>
      <w:suppressLineNumbers/>
      <w:spacing w:before="120" w:after="120"/>
    </w:pPr>
    <w:rPr>
      <w:rFonts w:eastAsia="Times New Roman" w:cs="Arial"/>
      <w:i/>
      <w:iCs/>
      <w:sz w:val="24"/>
      <w:szCs w:val="24"/>
      <w:lang w:eastAsia="ar-SA"/>
    </w:rPr>
  </w:style>
  <w:style w:type="paragraph" w:customStyle="1" w:styleId="2fff4">
    <w:name w:val="Обычный (веб)2"/>
    <w:basedOn w:val="ac"/>
    <w:rsid w:val="008306EF"/>
    <w:pPr>
      <w:spacing w:before="100" w:after="100"/>
    </w:pPr>
    <w:rPr>
      <w:rFonts w:eastAsia="Times New Roman"/>
      <w:sz w:val="24"/>
      <w:szCs w:val="24"/>
      <w:lang w:eastAsia="ar-SA"/>
    </w:rPr>
  </w:style>
  <w:style w:type="paragraph" w:customStyle="1" w:styleId="afffffffffff6">
    <w:name w:val="+Подзаголовок"/>
    <w:basedOn w:val="20"/>
    <w:qFormat/>
    <w:rsid w:val="00066DA9"/>
    <w:pPr>
      <w:spacing w:before="120" w:after="200" w:line="276" w:lineRule="auto"/>
      <w:jc w:val="both"/>
    </w:pPr>
    <w:rPr>
      <w:rFonts w:ascii="Times New Roman" w:eastAsiaTheme="majorEastAsia" w:hAnsi="Times New Roman" w:cstheme="majorBidi"/>
      <w:color w:val="auto"/>
      <w:sz w:val="24"/>
    </w:rPr>
  </w:style>
  <w:style w:type="paragraph" w:customStyle="1" w:styleId="afffffffffff7">
    <w:name w:val="Название таблиц"/>
    <w:basedOn w:val="ac"/>
    <w:uiPriority w:val="99"/>
    <w:qFormat/>
    <w:rsid w:val="00066DA9"/>
    <w:pPr>
      <w:spacing w:after="120" w:line="276" w:lineRule="auto"/>
      <w:ind w:firstLine="567"/>
      <w:jc w:val="center"/>
    </w:pPr>
    <w:rPr>
      <w:rFonts w:eastAsiaTheme="minorHAnsi" w:cstheme="minorBidi"/>
      <w:b/>
      <w:sz w:val="24"/>
    </w:rPr>
  </w:style>
  <w:style w:type="paragraph" w:customStyle="1" w:styleId="afffffffffff8">
    <w:name w:val="Примечание"/>
    <w:basedOn w:val="ac"/>
    <w:link w:val="afffffffffff9"/>
    <w:qFormat/>
    <w:rsid w:val="00066DA9"/>
    <w:pPr>
      <w:spacing w:after="120" w:line="276" w:lineRule="auto"/>
      <w:ind w:firstLine="567"/>
      <w:jc w:val="both"/>
    </w:pPr>
    <w:rPr>
      <w:rFonts w:eastAsiaTheme="minorHAnsi" w:cstheme="minorBidi"/>
      <w:sz w:val="20"/>
    </w:rPr>
  </w:style>
  <w:style w:type="character" w:customStyle="1" w:styleId="afffffffffff9">
    <w:name w:val="Примечание Знак"/>
    <w:basedOn w:val="ad"/>
    <w:link w:val="afffffffffff8"/>
    <w:rsid w:val="00066DA9"/>
    <w:rPr>
      <w:rFonts w:ascii="Times New Roman" w:eastAsiaTheme="minorHAnsi" w:hAnsi="Times New Roman" w:cstheme="minorBidi"/>
      <w:szCs w:val="22"/>
      <w:lang w:eastAsia="en-US"/>
    </w:rPr>
  </w:style>
  <w:style w:type="paragraph" w:customStyle="1" w:styleId="Style34">
    <w:name w:val="Style34"/>
    <w:basedOn w:val="Standard"/>
    <w:rsid w:val="00066DA9"/>
    <w:pPr>
      <w:autoSpaceDE w:val="0"/>
      <w:textAlignment w:val="baseline"/>
    </w:pPr>
    <w:rPr>
      <w:rFonts w:cs="Times New Roman"/>
    </w:rPr>
  </w:style>
  <w:style w:type="paragraph" w:customStyle="1" w:styleId="Style59">
    <w:name w:val="Style59"/>
    <w:basedOn w:val="Standard"/>
    <w:uiPriority w:val="99"/>
    <w:rsid w:val="00066DA9"/>
    <w:pPr>
      <w:autoSpaceDE w:val="0"/>
      <w:textAlignment w:val="baseline"/>
    </w:pPr>
    <w:rPr>
      <w:rFonts w:cs="Times New Roman"/>
    </w:rPr>
  </w:style>
  <w:style w:type="character" w:customStyle="1" w:styleId="FontStyle157">
    <w:name w:val="Font Style157"/>
    <w:rsid w:val="00066DA9"/>
    <w:rPr>
      <w:rFonts w:eastAsia="Times New Roman"/>
      <w:b/>
      <w:color w:val="auto"/>
      <w:sz w:val="26"/>
      <w:lang w:val="ru-RU" w:eastAsia="zh-CN"/>
    </w:rPr>
  </w:style>
  <w:style w:type="character" w:customStyle="1" w:styleId="FontStyle158">
    <w:name w:val="Font Style158"/>
    <w:rsid w:val="00066DA9"/>
    <w:rPr>
      <w:rFonts w:eastAsia="Times New Roman"/>
      <w:color w:val="auto"/>
      <w:sz w:val="26"/>
      <w:lang w:val="ru-RU" w:eastAsia="zh-CN"/>
    </w:rPr>
  </w:style>
  <w:style w:type="paragraph" w:customStyle="1" w:styleId="Style37">
    <w:name w:val="Style37"/>
    <w:basedOn w:val="Standard"/>
    <w:rsid w:val="00066DA9"/>
    <w:pPr>
      <w:autoSpaceDE w:val="0"/>
      <w:textAlignment w:val="baseline"/>
    </w:pPr>
    <w:rPr>
      <w:rFonts w:cs="Times New Roman"/>
    </w:rPr>
  </w:style>
  <w:style w:type="paragraph" w:customStyle="1" w:styleId="Style57">
    <w:name w:val="Style57"/>
    <w:basedOn w:val="Standard"/>
    <w:uiPriority w:val="99"/>
    <w:rsid w:val="00066DA9"/>
    <w:pPr>
      <w:autoSpaceDE w:val="0"/>
      <w:textAlignment w:val="baseline"/>
    </w:pPr>
    <w:rPr>
      <w:rFonts w:cs="Times New Roman"/>
    </w:rPr>
  </w:style>
  <w:style w:type="paragraph" w:customStyle="1" w:styleId="Style17">
    <w:name w:val="Style17"/>
    <w:basedOn w:val="Standard"/>
    <w:rsid w:val="00066DA9"/>
    <w:pPr>
      <w:autoSpaceDE w:val="0"/>
      <w:textAlignment w:val="baseline"/>
    </w:pPr>
    <w:rPr>
      <w:rFonts w:cs="Times New Roman"/>
    </w:rPr>
  </w:style>
  <w:style w:type="paragraph" w:customStyle="1" w:styleId="Style20">
    <w:name w:val="Style20"/>
    <w:basedOn w:val="Standard"/>
    <w:uiPriority w:val="99"/>
    <w:rsid w:val="00066DA9"/>
    <w:pPr>
      <w:autoSpaceDE w:val="0"/>
      <w:textAlignment w:val="baseline"/>
    </w:pPr>
    <w:rPr>
      <w:rFonts w:cs="Times New Roman"/>
    </w:rPr>
  </w:style>
  <w:style w:type="paragraph" w:customStyle="1" w:styleId="Style82">
    <w:name w:val="Style82"/>
    <w:basedOn w:val="Standard"/>
    <w:rsid w:val="00066DA9"/>
    <w:pPr>
      <w:autoSpaceDE w:val="0"/>
      <w:textAlignment w:val="baseline"/>
    </w:pPr>
    <w:rPr>
      <w:rFonts w:cs="Times New Roman"/>
    </w:rPr>
  </w:style>
  <w:style w:type="paragraph" w:customStyle="1" w:styleId="Style14">
    <w:name w:val="Style14"/>
    <w:basedOn w:val="Standard"/>
    <w:uiPriority w:val="99"/>
    <w:rsid w:val="00066DA9"/>
    <w:pPr>
      <w:autoSpaceDE w:val="0"/>
      <w:textAlignment w:val="baseline"/>
    </w:pPr>
    <w:rPr>
      <w:rFonts w:cs="Times New Roman"/>
    </w:rPr>
  </w:style>
  <w:style w:type="character" w:customStyle="1" w:styleId="FontStyle163">
    <w:name w:val="Font Style163"/>
    <w:rsid w:val="00066DA9"/>
    <w:rPr>
      <w:rFonts w:ascii="Times New Roman" w:hAnsi="Times New Roman"/>
      <w:sz w:val="18"/>
      <w:lang w:val="ru-RU" w:eastAsia="zh-CN"/>
    </w:rPr>
  </w:style>
  <w:style w:type="character" w:customStyle="1" w:styleId="FontStyle162">
    <w:name w:val="Font Style162"/>
    <w:rsid w:val="00066DA9"/>
    <w:rPr>
      <w:rFonts w:ascii="Times New Roman" w:hAnsi="Times New Roman"/>
      <w:b/>
      <w:sz w:val="18"/>
      <w:lang w:val="ru-RU" w:eastAsia="zh-CN"/>
    </w:rPr>
  </w:style>
  <w:style w:type="paragraph" w:customStyle="1" w:styleId="Style28">
    <w:name w:val="Style28"/>
    <w:basedOn w:val="Standard"/>
    <w:uiPriority w:val="99"/>
    <w:rsid w:val="00066DA9"/>
    <w:pPr>
      <w:autoSpaceDE w:val="0"/>
      <w:textAlignment w:val="baseline"/>
    </w:pPr>
    <w:rPr>
      <w:rFonts w:cs="Times New Roman"/>
    </w:rPr>
  </w:style>
  <w:style w:type="paragraph" w:customStyle="1" w:styleId="Style15">
    <w:name w:val="Style15"/>
    <w:basedOn w:val="Standard"/>
    <w:rsid w:val="00066DA9"/>
    <w:pPr>
      <w:autoSpaceDE w:val="0"/>
      <w:textAlignment w:val="baseline"/>
    </w:pPr>
    <w:rPr>
      <w:rFonts w:cs="Times New Roman"/>
    </w:rPr>
  </w:style>
  <w:style w:type="paragraph" w:customStyle="1" w:styleId="Style25">
    <w:name w:val="Style25"/>
    <w:basedOn w:val="Standard"/>
    <w:uiPriority w:val="99"/>
    <w:rsid w:val="00066DA9"/>
    <w:pPr>
      <w:autoSpaceDE w:val="0"/>
      <w:textAlignment w:val="baseline"/>
    </w:pPr>
    <w:rPr>
      <w:rFonts w:cs="Times New Roman"/>
    </w:rPr>
  </w:style>
  <w:style w:type="paragraph" w:customStyle="1" w:styleId="afffffffffffa">
    <w:name w:val="ОснТекст"/>
    <w:basedOn w:val="ac"/>
    <w:link w:val="afffffffffffb"/>
    <w:rsid w:val="00066DA9"/>
    <w:pPr>
      <w:spacing w:after="120" w:line="276" w:lineRule="auto"/>
      <w:ind w:firstLine="540"/>
      <w:jc w:val="both"/>
    </w:pPr>
    <w:rPr>
      <w:sz w:val="24"/>
      <w:szCs w:val="20"/>
    </w:rPr>
  </w:style>
  <w:style w:type="character" w:customStyle="1" w:styleId="afffffffffffb">
    <w:name w:val="ОснТекст Знак"/>
    <w:link w:val="afffffffffffa"/>
    <w:locked/>
    <w:rsid w:val="00066DA9"/>
    <w:rPr>
      <w:rFonts w:ascii="Times New Roman" w:hAnsi="Times New Roman"/>
      <w:sz w:val="24"/>
      <w:lang w:eastAsia="en-US"/>
    </w:rPr>
  </w:style>
  <w:style w:type="paragraph" w:customStyle="1" w:styleId="a9">
    <w:name w:val="список"/>
    <w:basedOn w:val="ac"/>
    <w:rsid w:val="00066DA9"/>
    <w:pPr>
      <w:widowControl w:val="0"/>
      <w:numPr>
        <w:numId w:val="17"/>
      </w:numPr>
      <w:spacing w:line="360" w:lineRule="auto"/>
      <w:ind w:right="567"/>
      <w:jc w:val="both"/>
    </w:pPr>
    <w:rPr>
      <w:rFonts w:eastAsia="Times New Roman"/>
      <w:snapToGrid w:val="0"/>
      <w:sz w:val="26"/>
      <w:szCs w:val="20"/>
      <w:lang w:eastAsia="ru-RU"/>
    </w:rPr>
  </w:style>
  <w:style w:type="character" w:customStyle="1" w:styleId="fontstyle01">
    <w:name w:val="fontstyle01"/>
    <w:rsid w:val="00066DA9"/>
    <w:rPr>
      <w:rFonts w:ascii="TimesNewRomanPSMT" w:hAnsi="TimesNewRomanPSMT" w:hint="default"/>
      <w:b w:val="0"/>
      <w:bCs w:val="0"/>
      <w:i w:val="0"/>
      <w:iCs w:val="0"/>
      <w:color w:val="000000"/>
      <w:sz w:val="26"/>
      <w:szCs w:val="26"/>
    </w:rPr>
  </w:style>
  <w:style w:type="paragraph" w:customStyle="1" w:styleId="ab">
    <w:name w:val="макет"/>
    <w:basedOn w:val="ac"/>
    <w:next w:val="ac"/>
    <w:link w:val="afffffffffffc"/>
    <w:qFormat/>
    <w:rsid w:val="00066DA9"/>
    <w:pPr>
      <w:numPr>
        <w:numId w:val="18"/>
      </w:numPr>
      <w:spacing w:line="276" w:lineRule="auto"/>
      <w:ind w:left="397" w:firstLine="340"/>
      <w:jc w:val="both"/>
    </w:pPr>
    <w:rPr>
      <w:rFonts w:ascii="Bookman Old Style" w:eastAsia="Times New Roman" w:hAnsi="Bookman Old Style"/>
      <w:sz w:val="24"/>
      <w:szCs w:val="20"/>
      <w:lang w:eastAsia="ru-RU"/>
    </w:rPr>
  </w:style>
  <w:style w:type="character" w:customStyle="1" w:styleId="afffffffffffc">
    <w:name w:val="макет Знак"/>
    <w:basedOn w:val="ad"/>
    <w:link w:val="ab"/>
    <w:rsid w:val="00066DA9"/>
    <w:rPr>
      <w:rFonts w:ascii="Bookman Old Style" w:eastAsia="Times New Roman" w:hAnsi="Bookman Old Style"/>
      <w:sz w:val="24"/>
    </w:rPr>
  </w:style>
  <w:style w:type="paragraph" w:customStyle="1" w:styleId="afffffffffffd">
    <w:name w:val="Обычный (ПЗ)"/>
    <w:basedOn w:val="ac"/>
    <w:rsid w:val="00066DA9"/>
    <w:pPr>
      <w:widowControl w:val="0"/>
      <w:suppressAutoHyphens/>
      <w:ind w:firstLine="720"/>
      <w:jc w:val="both"/>
    </w:pPr>
    <w:rPr>
      <w:rFonts w:ascii="Arial" w:eastAsia="Arial Unicode MS" w:hAnsi="Arial"/>
      <w:sz w:val="24"/>
      <w:szCs w:val="24"/>
    </w:rPr>
  </w:style>
  <w:style w:type="character" w:customStyle="1" w:styleId="info-title">
    <w:name w:val="info-title"/>
    <w:basedOn w:val="ad"/>
    <w:rsid w:val="00066DA9"/>
  </w:style>
  <w:style w:type="paragraph" w:customStyle="1" w:styleId="12a">
    <w:name w:val="Заг1_2"/>
    <w:basedOn w:val="ac"/>
    <w:link w:val="12b"/>
    <w:qFormat/>
    <w:rsid w:val="00066DA9"/>
    <w:pPr>
      <w:spacing w:after="120" w:line="276" w:lineRule="auto"/>
      <w:ind w:firstLine="567"/>
      <w:jc w:val="both"/>
    </w:pPr>
    <w:rPr>
      <w:rFonts w:eastAsiaTheme="minorHAnsi" w:cstheme="minorBidi"/>
      <w:b/>
      <w:sz w:val="24"/>
    </w:rPr>
  </w:style>
  <w:style w:type="character" w:customStyle="1" w:styleId="12b">
    <w:name w:val="Заг1_2 Знак"/>
    <w:basedOn w:val="ad"/>
    <w:link w:val="12a"/>
    <w:rsid w:val="00066DA9"/>
    <w:rPr>
      <w:rFonts w:ascii="Times New Roman" w:eastAsiaTheme="minorHAnsi" w:hAnsi="Times New Roman" w:cstheme="minorBidi"/>
      <w:b/>
      <w:sz w:val="24"/>
      <w:szCs w:val="22"/>
      <w:lang w:eastAsia="en-US"/>
    </w:rPr>
  </w:style>
  <w:style w:type="character" w:customStyle="1" w:styleId="115pt">
    <w:name w:val="Основной текст + 11;5 pt"/>
    <w:basedOn w:val="ad"/>
    <w:rsid w:val="00066DA9"/>
    <w:rPr>
      <w:rFonts w:ascii="Times New Roman" w:eastAsia="Times New Roman" w:hAnsi="Times New Roman" w:cs="Times New Roman"/>
      <w:color w:val="000000"/>
      <w:spacing w:val="0"/>
      <w:w w:val="100"/>
      <w:position w:val="0"/>
      <w:sz w:val="23"/>
      <w:szCs w:val="23"/>
      <w:lang w:val="ru-RU" w:eastAsia="ru-RU" w:bidi="ru-RU"/>
    </w:rPr>
  </w:style>
  <w:style w:type="paragraph" w:customStyle="1" w:styleId="1210">
    <w:name w:val="Заг1_2_1"/>
    <w:basedOn w:val="12a"/>
    <w:link w:val="1211"/>
    <w:qFormat/>
    <w:rsid w:val="00066DA9"/>
    <w:pPr>
      <w:spacing w:before="120"/>
      <w:ind w:firstLine="851"/>
    </w:pPr>
  </w:style>
  <w:style w:type="character" w:customStyle="1" w:styleId="1211">
    <w:name w:val="Заг1_2_1 Знак"/>
    <w:basedOn w:val="12b"/>
    <w:link w:val="1210"/>
    <w:rsid w:val="00066DA9"/>
    <w:rPr>
      <w:rFonts w:ascii="Times New Roman" w:eastAsiaTheme="minorHAnsi" w:hAnsi="Times New Roman" w:cstheme="minorBidi"/>
      <w:b/>
      <w:sz w:val="24"/>
      <w:szCs w:val="22"/>
      <w:lang w:eastAsia="en-US"/>
    </w:rPr>
  </w:style>
  <w:style w:type="paragraph" w:customStyle="1" w:styleId="11e">
    <w:name w:val="Знак1 Знак Знак Знак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c"/>
    <w:rsid w:val="00066DA9"/>
    <w:pPr>
      <w:spacing w:after="160" w:line="240" w:lineRule="exact"/>
    </w:pPr>
    <w:rPr>
      <w:rFonts w:ascii="Verdana" w:eastAsia="Times New Roman" w:hAnsi="Verdana"/>
      <w:sz w:val="20"/>
      <w:szCs w:val="20"/>
      <w:lang w:val="en-US"/>
    </w:rPr>
  </w:style>
  <w:style w:type="character" w:customStyle="1" w:styleId="Normal10-020">
    <w:name w:val="Normal + 10 пт полужирный По центру Слева:  -02 см Справ... Знак"/>
    <w:basedOn w:val="ad"/>
    <w:link w:val="Normal10-02"/>
    <w:rsid w:val="00066DA9"/>
    <w:rPr>
      <w:rFonts w:ascii="Times New Roman" w:eastAsia="Times New Roman" w:hAnsi="Times New Roman"/>
      <w:b/>
      <w:bCs/>
    </w:rPr>
  </w:style>
  <w:style w:type="paragraph" w:customStyle="1" w:styleId="11f">
    <w:name w:val="Знак1 Знак Знак Знак Знак Знак Знак1 Знак Знак Знак Знак Знак"/>
    <w:basedOn w:val="ac"/>
    <w:rsid w:val="00066DA9"/>
    <w:pPr>
      <w:spacing w:after="160" w:line="240" w:lineRule="exact"/>
    </w:pPr>
    <w:rPr>
      <w:rFonts w:ascii="Verdana" w:eastAsia="Times New Roman" w:hAnsi="Verdana"/>
      <w:sz w:val="20"/>
      <w:szCs w:val="20"/>
      <w:lang w:val="en-US"/>
    </w:rPr>
  </w:style>
  <w:style w:type="character" w:customStyle="1" w:styleId="2fff5">
    <w:name w:val="Оглавление (2)_"/>
    <w:basedOn w:val="ad"/>
    <w:link w:val="2fff6"/>
    <w:rsid w:val="00066DA9"/>
    <w:rPr>
      <w:rFonts w:ascii="Times New Roman" w:eastAsia="Times New Roman" w:hAnsi="Times New Roman"/>
      <w:shd w:val="clear" w:color="auto" w:fill="FFFFFF"/>
    </w:rPr>
  </w:style>
  <w:style w:type="paragraph" w:customStyle="1" w:styleId="2fff6">
    <w:name w:val="Оглавление (2)"/>
    <w:basedOn w:val="ac"/>
    <w:link w:val="2fff5"/>
    <w:rsid w:val="00066DA9"/>
    <w:pPr>
      <w:shd w:val="clear" w:color="auto" w:fill="FFFFFF"/>
      <w:spacing w:before="60" w:after="180" w:line="0" w:lineRule="atLeast"/>
    </w:pPr>
    <w:rPr>
      <w:rFonts w:eastAsia="Times New Roman"/>
      <w:sz w:val="20"/>
      <w:szCs w:val="20"/>
      <w:lang w:eastAsia="ru-RU"/>
    </w:rPr>
  </w:style>
  <w:style w:type="paragraph" w:customStyle="1" w:styleId="p1">
    <w:name w:val="p1"/>
    <w:basedOn w:val="ac"/>
    <w:rsid w:val="00BE67A8"/>
    <w:pPr>
      <w:spacing w:before="100" w:beforeAutospacing="1" w:after="100" w:afterAutospacing="1"/>
    </w:pPr>
    <w:rPr>
      <w:rFonts w:eastAsia="Times New Roman"/>
      <w:sz w:val="24"/>
      <w:szCs w:val="24"/>
      <w:lang w:eastAsia="ru-RU"/>
    </w:rPr>
  </w:style>
  <w:style w:type="paragraph" w:customStyle="1" w:styleId="1ffffa">
    <w:name w:val="Знак Знак Знак Знак Знак Знак Знак Знак Знак Знак Знак1"/>
    <w:basedOn w:val="ac"/>
    <w:uiPriority w:val="99"/>
    <w:rsid w:val="00BE67A8"/>
    <w:pPr>
      <w:spacing w:after="160" w:line="240" w:lineRule="exact"/>
    </w:pPr>
    <w:rPr>
      <w:rFonts w:ascii="Verdana" w:eastAsia="Times New Roman" w:hAnsi="Verdana"/>
      <w:sz w:val="20"/>
      <w:szCs w:val="20"/>
      <w:lang w:val="en-US"/>
    </w:rPr>
  </w:style>
  <w:style w:type="character" w:customStyle="1" w:styleId="FontStyle36">
    <w:name w:val="Font Style36"/>
    <w:basedOn w:val="ad"/>
    <w:uiPriority w:val="99"/>
    <w:rsid w:val="00BE67A8"/>
    <w:rPr>
      <w:rFonts w:ascii="Times New Roman" w:hAnsi="Times New Roman" w:cs="Times New Roman"/>
      <w:b/>
      <w:bCs/>
      <w:i/>
      <w:iCs/>
      <w:sz w:val="22"/>
      <w:szCs w:val="22"/>
    </w:rPr>
  </w:style>
  <w:style w:type="paragraph" w:customStyle="1" w:styleId="Style18">
    <w:name w:val="Style18"/>
    <w:basedOn w:val="ac"/>
    <w:uiPriority w:val="99"/>
    <w:rsid w:val="00BE67A8"/>
    <w:pPr>
      <w:widowControl w:val="0"/>
      <w:autoSpaceDE w:val="0"/>
      <w:autoSpaceDN w:val="0"/>
      <w:adjustRightInd w:val="0"/>
      <w:spacing w:line="274" w:lineRule="exact"/>
    </w:pPr>
    <w:rPr>
      <w:sz w:val="24"/>
      <w:szCs w:val="24"/>
      <w:lang w:eastAsia="ru-RU"/>
    </w:rPr>
  </w:style>
  <w:style w:type="character" w:customStyle="1" w:styleId="FontStyle35">
    <w:name w:val="Font Style35"/>
    <w:basedOn w:val="ad"/>
    <w:uiPriority w:val="99"/>
    <w:rsid w:val="00BE67A8"/>
    <w:rPr>
      <w:rFonts w:ascii="Times New Roman" w:hAnsi="Times New Roman" w:cs="Times New Roman"/>
      <w:sz w:val="22"/>
      <w:szCs w:val="22"/>
    </w:rPr>
  </w:style>
  <w:style w:type="paragraph" w:customStyle="1" w:styleId="Style21">
    <w:name w:val="Style21"/>
    <w:basedOn w:val="ac"/>
    <w:uiPriority w:val="99"/>
    <w:rsid w:val="00BE67A8"/>
    <w:pPr>
      <w:widowControl w:val="0"/>
      <w:autoSpaceDE w:val="0"/>
      <w:autoSpaceDN w:val="0"/>
      <w:adjustRightInd w:val="0"/>
    </w:pPr>
    <w:rPr>
      <w:sz w:val="24"/>
      <w:szCs w:val="24"/>
      <w:lang w:eastAsia="ru-RU"/>
    </w:rPr>
  </w:style>
  <w:style w:type="paragraph" w:customStyle="1" w:styleId="1ffffb">
    <w:name w:val="Знак Знак1 Знак Знак Знак Знак Знак Знак Знак Знак Знак Знак Знак Знак Знак Знак Знак Знак Знак Знак Знак"/>
    <w:basedOn w:val="ac"/>
    <w:rsid w:val="00BE67A8"/>
    <w:pPr>
      <w:spacing w:before="100" w:beforeAutospacing="1" w:after="100" w:afterAutospacing="1"/>
      <w:jc w:val="both"/>
    </w:pPr>
    <w:rPr>
      <w:rFonts w:ascii="Tahoma" w:eastAsia="Times New Roman" w:hAnsi="Tahoma"/>
      <w:sz w:val="20"/>
      <w:szCs w:val="20"/>
      <w:lang w:val="en-US"/>
    </w:rPr>
  </w:style>
  <w:style w:type="character" w:customStyle="1" w:styleId="1ffffc">
    <w:name w:val="Текст примечания Знак1"/>
    <w:basedOn w:val="ad"/>
    <w:uiPriority w:val="99"/>
    <w:semiHidden/>
    <w:rsid w:val="00BE67A8"/>
    <w:rPr>
      <w:rFonts w:ascii="Times New Roman" w:eastAsia="Times New Roman" w:hAnsi="Times New Roman" w:cs="Times New Roman"/>
      <w:sz w:val="20"/>
      <w:szCs w:val="20"/>
      <w:lang w:eastAsia="ru-RU"/>
    </w:rPr>
  </w:style>
  <w:style w:type="character" w:customStyle="1" w:styleId="1ffffd">
    <w:name w:val="Тема примечания Знак1"/>
    <w:basedOn w:val="1ffffc"/>
    <w:uiPriority w:val="99"/>
    <w:semiHidden/>
    <w:rsid w:val="00BE67A8"/>
    <w:rPr>
      <w:rFonts w:ascii="Times New Roman" w:eastAsia="Times New Roman" w:hAnsi="Times New Roman" w:cs="Times New Roman"/>
      <w:b/>
      <w:bCs/>
      <w:sz w:val="20"/>
      <w:szCs w:val="20"/>
      <w:lang w:eastAsia="ru-RU"/>
    </w:rPr>
  </w:style>
  <w:style w:type="character" w:customStyle="1" w:styleId="1ffffe">
    <w:name w:val="Текст концевой сноски Знак1"/>
    <w:basedOn w:val="ad"/>
    <w:uiPriority w:val="99"/>
    <w:rsid w:val="00BE67A8"/>
    <w:rPr>
      <w:rFonts w:ascii="Times New Roman" w:eastAsia="Times New Roman" w:hAnsi="Times New Roman" w:cs="Times New Roman"/>
      <w:sz w:val="20"/>
      <w:szCs w:val="20"/>
      <w:lang w:eastAsia="ru-RU"/>
    </w:rPr>
  </w:style>
  <w:style w:type="paragraph" w:customStyle="1" w:styleId="5f0">
    <w:name w:val="Основной текст5"/>
    <w:basedOn w:val="ac"/>
    <w:uiPriority w:val="99"/>
    <w:rsid w:val="00EB3F59"/>
    <w:pPr>
      <w:shd w:val="clear" w:color="auto" w:fill="FFFFFF"/>
      <w:spacing w:before="540" w:after="360" w:line="240" w:lineRule="atLeast"/>
      <w:ind w:hanging="340"/>
    </w:pPr>
    <w:rPr>
      <w:rFonts w:ascii="Calibri" w:eastAsia="Times New Roman" w:hAnsi="Calibri" w:cs="Calibri"/>
      <w:lang w:eastAsia="ru-RU"/>
    </w:rPr>
  </w:style>
  <w:style w:type="character" w:customStyle="1" w:styleId="152">
    <w:name w:val="Основной текст (15)_"/>
    <w:link w:val="153"/>
    <w:uiPriority w:val="99"/>
    <w:locked/>
    <w:rsid w:val="00EB3F59"/>
    <w:rPr>
      <w:rFonts w:ascii="Times New Roman" w:hAnsi="Times New Roman"/>
      <w:sz w:val="18"/>
      <w:shd w:val="clear" w:color="auto" w:fill="FFFFFF"/>
    </w:rPr>
  </w:style>
  <w:style w:type="paragraph" w:customStyle="1" w:styleId="153">
    <w:name w:val="Основной текст (15)"/>
    <w:basedOn w:val="ac"/>
    <w:link w:val="152"/>
    <w:uiPriority w:val="99"/>
    <w:rsid w:val="00EB3F59"/>
    <w:pPr>
      <w:shd w:val="clear" w:color="auto" w:fill="FFFFFF"/>
      <w:spacing w:line="227" w:lineRule="exact"/>
      <w:ind w:hanging="1440"/>
      <w:jc w:val="both"/>
    </w:pPr>
    <w:rPr>
      <w:sz w:val="18"/>
      <w:szCs w:val="20"/>
      <w:lang w:eastAsia="ru-RU"/>
    </w:rPr>
  </w:style>
  <w:style w:type="character" w:customStyle="1" w:styleId="11pt0">
    <w:name w:val="Колонтитул + 11 pt"/>
    <w:uiPriority w:val="99"/>
    <w:rsid w:val="00EB3F59"/>
    <w:rPr>
      <w:rFonts w:ascii="Times New Roman" w:hAnsi="Times New Roman"/>
      <w:spacing w:val="0"/>
      <w:sz w:val="22"/>
      <w:shd w:val="clear" w:color="auto" w:fill="FFFFFF"/>
    </w:rPr>
  </w:style>
  <w:style w:type="character" w:customStyle="1" w:styleId="11f0">
    <w:name w:val="Основной текст + 11"/>
    <w:aliases w:val="5 pt9"/>
    <w:uiPriority w:val="99"/>
    <w:rsid w:val="00EB3F59"/>
    <w:rPr>
      <w:rFonts w:ascii="Times New Roman" w:hAnsi="Times New Roman"/>
      <w:spacing w:val="0"/>
      <w:sz w:val="23"/>
    </w:rPr>
  </w:style>
  <w:style w:type="paragraph" w:customStyle="1" w:styleId="1I">
    <w:name w:val="Заг 1 Раздел I"/>
    <w:aliases w:val="II,III,IV"/>
    <w:basedOn w:val="ac"/>
    <w:link w:val="1I0"/>
    <w:uiPriority w:val="99"/>
    <w:rsid w:val="00EB3F59"/>
    <w:pPr>
      <w:pageBreakBefore/>
      <w:tabs>
        <w:tab w:val="left" w:pos="2268"/>
      </w:tabs>
      <w:spacing w:before="240" w:after="240"/>
      <w:ind w:left="709"/>
      <w:jc w:val="center"/>
      <w:outlineLvl w:val="0"/>
    </w:pPr>
    <w:rPr>
      <w:rFonts w:ascii="Calibri" w:eastAsia="Times New Roman" w:hAnsi="Calibri" w:cs="Calibri"/>
      <w:b/>
      <w:bCs/>
      <w:sz w:val="24"/>
      <w:szCs w:val="24"/>
      <w:lang w:eastAsia="ru-RU"/>
    </w:rPr>
  </w:style>
  <w:style w:type="character" w:customStyle="1" w:styleId="1I0">
    <w:name w:val="Заг 1 Раздел I Знак"/>
    <w:aliases w:val="II Знак,III Знак,IV Знак"/>
    <w:link w:val="1I"/>
    <w:uiPriority w:val="99"/>
    <w:locked/>
    <w:rsid w:val="00EB3F59"/>
    <w:rPr>
      <w:rFonts w:eastAsia="Times New Roman" w:cs="Calibri"/>
      <w:b/>
      <w:bCs/>
      <w:sz w:val="24"/>
      <w:szCs w:val="24"/>
    </w:rPr>
  </w:style>
  <w:style w:type="paragraph" w:customStyle="1" w:styleId="msonormalbullet2gif">
    <w:name w:val="msonormalbullet2.gif"/>
    <w:basedOn w:val="ac"/>
    <w:uiPriority w:val="99"/>
    <w:rsid w:val="00EB3F59"/>
    <w:pPr>
      <w:spacing w:before="100" w:beforeAutospacing="1" w:after="100" w:afterAutospacing="1"/>
    </w:pPr>
    <w:rPr>
      <w:rFonts w:ascii="Calibri" w:eastAsia="Times New Roman" w:hAnsi="Calibri" w:cs="Calibri"/>
      <w:sz w:val="24"/>
      <w:szCs w:val="24"/>
      <w:lang w:eastAsia="ru-RU"/>
    </w:rPr>
  </w:style>
  <w:style w:type="paragraph" w:customStyle="1" w:styleId="msonormalbullet3gif">
    <w:name w:val="msonormalbullet3.gif"/>
    <w:basedOn w:val="ac"/>
    <w:uiPriority w:val="99"/>
    <w:rsid w:val="00EB3F59"/>
    <w:pPr>
      <w:spacing w:before="100" w:beforeAutospacing="1" w:after="100" w:afterAutospacing="1"/>
    </w:pPr>
    <w:rPr>
      <w:rFonts w:ascii="Calibri" w:eastAsia="Times New Roman" w:hAnsi="Calibri" w:cs="Calibri"/>
      <w:sz w:val="24"/>
      <w:szCs w:val="24"/>
      <w:lang w:eastAsia="ru-RU"/>
    </w:rPr>
  </w:style>
  <w:style w:type="paragraph" w:customStyle="1" w:styleId="msonormalbullet1gif">
    <w:name w:val="msonormalbullet1.gif"/>
    <w:basedOn w:val="ac"/>
    <w:uiPriority w:val="99"/>
    <w:rsid w:val="00EB3F59"/>
    <w:pPr>
      <w:spacing w:before="100" w:beforeAutospacing="1" w:after="100" w:afterAutospacing="1"/>
    </w:pPr>
    <w:rPr>
      <w:rFonts w:ascii="Calibri" w:eastAsia="Times New Roman" w:hAnsi="Calibri" w:cs="Calibri"/>
      <w:sz w:val="24"/>
      <w:szCs w:val="24"/>
      <w:lang w:eastAsia="ru-RU"/>
    </w:rPr>
  </w:style>
  <w:style w:type="paragraph" w:customStyle="1" w:styleId="afffffffffffe">
    <w:name w:val="Комментарий"/>
    <w:basedOn w:val="ac"/>
    <w:next w:val="ac"/>
    <w:uiPriority w:val="99"/>
    <w:rsid w:val="00EB3F59"/>
    <w:pPr>
      <w:widowControl w:val="0"/>
      <w:shd w:val="clear" w:color="auto" w:fill="F0F0F0"/>
      <w:autoSpaceDE w:val="0"/>
      <w:autoSpaceDN w:val="0"/>
      <w:adjustRightInd w:val="0"/>
      <w:spacing w:before="75"/>
      <w:ind w:left="170"/>
      <w:jc w:val="both"/>
    </w:pPr>
    <w:rPr>
      <w:rFonts w:ascii="Arial" w:eastAsia="Times New Roman" w:hAnsi="Arial" w:cs="Arial"/>
      <w:color w:val="353842"/>
      <w:sz w:val="24"/>
      <w:szCs w:val="24"/>
      <w:lang w:eastAsia="ru-RU"/>
    </w:rPr>
  </w:style>
  <w:style w:type="character" w:customStyle="1" w:styleId="mw-editsection">
    <w:name w:val="mw-editsection"/>
    <w:basedOn w:val="ad"/>
    <w:uiPriority w:val="99"/>
    <w:rsid w:val="001177BC"/>
    <w:rPr>
      <w:rFonts w:cs="Times New Roman"/>
    </w:rPr>
  </w:style>
  <w:style w:type="character" w:customStyle="1" w:styleId="mw-editsection-bracket">
    <w:name w:val="mw-editsection-bracket"/>
    <w:basedOn w:val="ad"/>
    <w:uiPriority w:val="99"/>
    <w:rsid w:val="001177BC"/>
    <w:rPr>
      <w:rFonts w:cs="Times New Roman"/>
    </w:rPr>
  </w:style>
  <w:style w:type="character" w:customStyle="1" w:styleId="mw-editsection-divider">
    <w:name w:val="mw-editsection-divider"/>
    <w:basedOn w:val="ad"/>
    <w:uiPriority w:val="99"/>
    <w:rsid w:val="001177BC"/>
    <w:rPr>
      <w:rFonts w:cs="Times New Roman"/>
    </w:rPr>
  </w:style>
  <w:style w:type="paragraph" w:customStyle="1" w:styleId="affffffffffff">
    <w:name w:val="+Таб"/>
    <w:basedOn w:val="ac"/>
    <w:link w:val="affffffffffff0"/>
    <w:qFormat/>
    <w:rsid w:val="00873507"/>
    <w:pPr>
      <w:jc w:val="center"/>
    </w:pPr>
    <w:rPr>
      <w:rFonts w:ascii="Bookman Old Style" w:hAnsi="Bookman Old Style"/>
      <w:sz w:val="20"/>
      <w:szCs w:val="20"/>
    </w:rPr>
  </w:style>
  <w:style w:type="character" w:customStyle="1" w:styleId="affffffffffff0">
    <w:name w:val="+Таб Знак"/>
    <w:basedOn w:val="ad"/>
    <w:link w:val="affffffffffff"/>
    <w:rsid w:val="00873507"/>
    <w:rPr>
      <w:rFonts w:ascii="Bookman Old Style" w:hAnsi="Bookman Old Style"/>
      <w:lang w:eastAsia="en-US"/>
    </w:rPr>
  </w:style>
  <w:style w:type="paragraph" w:customStyle="1" w:styleId="affffffffffff1">
    <w:name w:val="Текст новый"/>
    <w:basedOn w:val="ac"/>
    <w:qFormat/>
    <w:rsid w:val="00873507"/>
    <w:pPr>
      <w:spacing w:after="120" w:line="276" w:lineRule="auto"/>
      <w:ind w:firstLine="709"/>
      <w:jc w:val="both"/>
    </w:pPr>
    <w:rPr>
      <w:rFonts w:ascii="Bookman Old Style" w:eastAsia="Times New Roman" w:hAnsi="Bookman Old Style"/>
      <w:sz w:val="24"/>
      <w:szCs w:val="24"/>
      <w:lang w:eastAsia="ru-RU"/>
    </w:rPr>
  </w:style>
  <w:style w:type="character" w:customStyle="1" w:styleId="FontStyle129">
    <w:name w:val="Font Style129"/>
    <w:rsid w:val="00873507"/>
    <w:rPr>
      <w:rFonts w:ascii="Times New Roman" w:hAnsi="Times New Roman" w:cs="Times New Roman" w:hint="default"/>
      <w:sz w:val="16"/>
      <w:szCs w:val="16"/>
    </w:rPr>
  </w:style>
  <w:style w:type="character" w:customStyle="1" w:styleId="FontStyle274">
    <w:name w:val="Font Style274"/>
    <w:basedOn w:val="ad"/>
    <w:rsid w:val="00873507"/>
    <w:rPr>
      <w:rFonts w:ascii="Times New Roman" w:hAnsi="Times New Roman" w:cs="Times New Roman"/>
      <w:sz w:val="20"/>
      <w:szCs w:val="20"/>
    </w:rPr>
  </w:style>
  <w:style w:type="table" w:customStyle="1" w:styleId="affffffffffff2">
    <w:name w:val="Таблицы"/>
    <w:basedOn w:val="af0"/>
    <w:uiPriority w:val="99"/>
    <w:rsid w:val="00A669F8"/>
    <w:pPr>
      <w:jc w:val="center"/>
    </w:pPr>
    <w:rPr>
      <w:rFonts w:ascii="Times New Roman" w:eastAsiaTheme="minorHAnsi" w:hAnsi="Times New Roman" w:cstheme="minorBidi"/>
      <w:sz w:val="24"/>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tcPr>
      <w:vAlign w:val="center"/>
    </w:tcPr>
  </w:style>
  <w:style w:type="paragraph" w:customStyle="1" w:styleId="affffffffffff3">
    <w:name w:val="Абзац"/>
    <w:basedOn w:val="ac"/>
    <w:link w:val="affffffffffff4"/>
    <w:rsid w:val="00A669F8"/>
    <w:pPr>
      <w:spacing w:before="120" w:after="60"/>
      <w:ind w:firstLine="567"/>
      <w:jc w:val="both"/>
    </w:pPr>
    <w:rPr>
      <w:rFonts w:ascii="Bookman Old Style" w:eastAsia="Times New Roman" w:hAnsi="Bookman Old Style"/>
      <w:sz w:val="24"/>
      <w:szCs w:val="24"/>
      <w:lang w:eastAsia="ru-RU"/>
    </w:rPr>
  </w:style>
  <w:style w:type="character" w:customStyle="1" w:styleId="affffffffffff4">
    <w:name w:val="Абзац Знак"/>
    <w:link w:val="affffffffffff3"/>
    <w:rsid w:val="00A669F8"/>
    <w:rPr>
      <w:rFonts w:ascii="Bookman Old Style" w:eastAsia="Times New Roman" w:hAnsi="Bookman Old Style"/>
      <w:sz w:val="24"/>
      <w:szCs w:val="24"/>
    </w:rPr>
  </w:style>
  <w:style w:type="character" w:customStyle="1" w:styleId="affb">
    <w:name w:val="Список Знак"/>
    <w:link w:val="affa"/>
    <w:rsid w:val="00A669F8"/>
    <w:rPr>
      <w:rFonts w:ascii="Times New Roman" w:eastAsia="Lucida Sans Unicode" w:hAnsi="Times New Roman" w:cs="Tahoma"/>
      <w:color w:val="000000"/>
      <w:sz w:val="24"/>
      <w:szCs w:val="24"/>
      <w:lang w:val="en-US" w:eastAsia="en-US" w:bidi="en-US"/>
    </w:rPr>
  </w:style>
  <w:style w:type="numbering" w:customStyle="1" w:styleId="1111111">
    <w:name w:val="1 / 1.1 / 1.1.11"/>
    <w:basedOn w:val="af"/>
    <w:next w:val="111111"/>
    <w:rsid w:val="00A669F8"/>
    <w:pPr>
      <w:numPr>
        <w:numId w:val="22"/>
      </w:numPr>
    </w:pPr>
  </w:style>
  <w:style w:type="paragraph" w:customStyle="1" w:styleId="stwitextCharChar">
    <w:name w:val="stwi text Char Char"/>
    <w:basedOn w:val="ac"/>
    <w:rsid w:val="00A669F8"/>
    <w:pPr>
      <w:spacing w:before="120" w:after="240" w:line="360" w:lineRule="auto"/>
      <w:jc w:val="both"/>
    </w:pPr>
    <w:rPr>
      <w:rFonts w:ascii="Bookman Old Style" w:eastAsia="Times New Roman" w:hAnsi="Bookman Old Style"/>
      <w:sz w:val="24"/>
      <w:szCs w:val="20"/>
      <w:lang w:val="en-GB"/>
    </w:rPr>
  </w:style>
  <w:style w:type="paragraph" w:customStyle="1" w:styleId="affffffffffff5">
    <w:name w:val="Табличный_заголовки"/>
    <w:basedOn w:val="ac"/>
    <w:rsid w:val="00A669F8"/>
    <w:pPr>
      <w:keepNext/>
      <w:keepLines/>
      <w:spacing w:after="120"/>
      <w:jc w:val="center"/>
    </w:pPr>
    <w:rPr>
      <w:rFonts w:ascii="Bookman Old Style" w:eastAsia="Times New Roman" w:hAnsi="Bookman Old Style"/>
      <w:b/>
      <w:lang w:eastAsia="ru-RU"/>
    </w:rPr>
  </w:style>
  <w:style w:type="paragraph" w:customStyle="1" w:styleId="affffffffffff6">
    <w:name w:val="Табличный_центр"/>
    <w:basedOn w:val="ac"/>
    <w:rsid w:val="00A669F8"/>
    <w:pPr>
      <w:spacing w:after="120"/>
      <w:jc w:val="center"/>
    </w:pPr>
    <w:rPr>
      <w:rFonts w:ascii="Bookman Old Style" w:eastAsia="Times New Roman" w:hAnsi="Bookman Old Style"/>
      <w:lang w:eastAsia="ru-RU"/>
    </w:rPr>
  </w:style>
  <w:style w:type="paragraph" w:customStyle="1" w:styleId="a7">
    <w:name w:val="Табличный_нумерованный"/>
    <w:basedOn w:val="ac"/>
    <w:link w:val="affffffffffff7"/>
    <w:rsid w:val="00A669F8"/>
    <w:pPr>
      <w:numPr>
        <w:numId w:val="19"/>
      </w:numPr>
      <w:spacing w:after="120"/>
    </w:pPr>
    <w:rPr>
      <w:rFonts w:ascii="Bookman Old Style" w:eastAsia="Times New Roman" w:hAnsi="Bookman Old Style"/>
    </w:rPr>
  </w:style>
  <w:style w:type="character" w:customStyle="1" w:styleId="affffffffffff7">
    <w:name w:val="Табличный_нумерованный Знак"/>
    <w:link w:val="a7"/>
    <w:rsid w:val="00A669F8"/>
    <w:rPr>
      <w:rFonts w:ascii="Bookman Old Style" w:eastAsia="Times New Roman" w:hAnsi="Bookman Old Style"/>
      <w:sz w:val="22"/>
      <w:szCs w:val="22"/>
      <w:lang w:eastAsia="en-US"/>
    </w:rPr>
  </w:style>
  <w:style w:type="paragraph" w:customStyle="1" w:styleId="affffffffffff8">
    <w:name w:val="Табличный_по ширине"/>
    <w:basedOn w:val="ac"/>
    <w:rsid w:val="00A669F8"/>
    <w:pPr>
      <w:spacing w:after="120"/>
      <w:jc w:val="both"/>
    </w:pPr>
    <w:rPr>
      <w:rFonts w:ascii="Bookman Old Style" w:eastAsia="Times New Roman" w:hAnsi="Bookman Old Style"/>
      <w:lang w:eastAsia="ru-RU"/>
    </w:rPr>
  </w:style>
  <w:style w:type="paragraph" w:customStyle="1" w:styleId="-S">
    <w:name w:val="- S_Маркированный"/>
    <w:basedOn w:val="ac"/>
    <w:autoRedefine/>
    <w:rsid w:val="00A669F8"/>
    <w:pPr>
      <w:shd w:val="clear" w:color="auto" w:fill="FFFFFF" w:themeFill="background1"/>
      <w:suppressAutoHyphens/>
      <w:spacing w:after="120" w:line="276" w:lineRule="auto"/>
      <w:ind w:firstLine="567"/>
      <w:jc w:val="both"/>
    </w:pPr>
    <w:rPr>
      <w:rFonts w:ascii="Bookman Old Style" w:eastAsia="Times New Roman" w:hAnsi="Bookman Old Style"/>
      <w:sz w:val="24"/>
      <w:szCs w:val="24"/>
      <w:lang w:eastAsia="ru-RU"/>
    </w:rPr>
  </w:style>
  <w:style w:type="paragraph" w:customStyle="1" w:styleId="1">
    <w:name w:val="Таблица 1 + Обычный"/>
    <w:basedOn w:val="ac"/>
    <w:autoRedefine/>
    <w:rsid w:val="00A669F8"/>
    <w:pPr>
      <w:numPr>
        <w:numId w:val="20"/>
      </w:numPr>
      <w:shd w:val="clear" w:color="auto" w:fill="FFC000"/>
      <w:tabs>
        <w:tab w:val="clear" w:pos="3579"/>
      </w:tabs>
      <w:spacing w:after="120"/>
      <w:ind w:left="0"/>
      <w:jc w:val="right"/>
    </w:pPr>
    <w:rPr>
      <w:rFonts w:ascii="Bookman Old Style" w:eastAsia="Times New Roman" w:hAnsi="Bookman Old Style"/>
      <w:spacing w:val="2"/>
      <w:sz w:val="24"/>
      <w:szCs w:val="24"/>
      <w:lang w:eastAsia="ru-RU"/>
    </w:rPr>
  </w:style>
  <w:style w:type="paragraph" w:customStyle="1" w:styleId="S5">
    <w:name w:val="S_Обычный Знак Знак"/>
    <w:basedOn w:val="ac"/>
    <w:link w:val="S6"/>
    <w:locked/>
    <w:rsid w:val="00A669F8"/>
    <w:pPr>
      <w:spacing w:after="120" w:line="360" w:lineRule="auto"/>
      <w:ind w:firstLine="709"/>
      <w:jc w:val="both"/>
    </w:pPr>
    <w:rPr>
      <w:rFonts w:ascii="Bookman Old Style" w:eastAsia="Times New Roman" w:hAnsi="Bookman Old Style"/>
      <w:sz w:val="24"/>
      <w:szCs w:val="24"/>
      <w:lang w:eastAsia="ru-RU"/>
    </w:rPr>
  </w:style>
  <w:style w:type="character" w:customStyle="1" w:styleId="S6">
    <w:name w:val="S_Обычный Знак Знак Знак"/>
    <w:link w:val="S5"/>
    <w:rsid w:val="00A669F8"/>
    <w:rPr>
      <w:rFonts w:ascii="Bookman Old Style" w:eastAsia="Times New Roman" w:hAnsi="Bookman Old Style"/>
      <w:sz w:val="24"/>
      <w:szCs w:val="24"/>
    </w:rPr>
  </w:style>
  <w:style w:type="paragraph" w:customStyle="1" w:styleId="2fff7">
    <w:name w:val="Заголовок2"/>
    <w:basedOn w:val="ac"/>
    <w:qFormat/>
    <w:rsid w:val="00A669F8"/>
    <w:pPr>
      <w:spacing w:after="120" w:line="276" w:lineRule="auto"/>
      <w:ind w:firstLine="709"/>
      <w:jc w:val="both"/>
    </w:pPr>
    <w:rPr>
      <w:rFonts w:ascii="Bookman Old Style" w:eastAsia="Times New Roman" w:hAnsi="Bookman Old Style"/>
      <w:b/>
      <w:sz w:val="24"/>
      <w:szCs w:val="24"/>
      <w:lang w:eastAsia="ru-RU"/>
    </w:rPr>
  </w:style>
  <w:style w:type="character" w:customStyle="1" w:styleId="NoSpacingChar">
    <w:name w:val="No Spacing Char"/>
    <w:link w:val="17"/>
    <w:locked/>
    <w:rsid w:val="00A669F8"/>
    <w:rPr>
      <w:rFonts w:eastAsia="Times New Roman"/>
      <w:sz w:val="22"/>
      <w:szCs w:val="22"/>
      <w:lang w:eastAsia="en-US"/>
    </w:rPr>
  </w:style>
  <w:style w:type="paragraph" w:customStyle="1" w:styleId="Style35">
    <w:name w:val="Style35"/>
    <w:basedOn w:val="ac"/>
    <w:rsid w:val="00A669F8"/>
    <w:pPr>
      <w:widowControl w:val="0"/>
      <w:autoSpaceDE w:val="0"/>
      <w:autoSpaceDN w:val="0"/>
      <w:adjustRightInd w:val="0"/>
      <w:spacing w:after="120" w:line="256" w:lineRule="exact"/>
      <w:jc w:val="center"/>
    </w:pPr>
    <w:rPr>
      <w:rFonts w:eastAsia="Times New Roman"/>
      <w:sz w:val="24"/>
      <w:szCs w:val="24"/>
      <w:lang w:eastAsia="ru-RU"/>
    </w:rPr>
  </w:style>
  <w:style w:type="paragraph" w:customStyle="1" w:styleId="Style10">
    <w:name w:val="Style10"/>
    <w:basedOn w:val="ac"/>
    <w:uiPriority w:val="99"/>
    <w:rsid w:val="00A669F8"/>
    <w:pPr>
      <w:widowControl w:val="0"/>
      <w:autoSpaceDE w:val="0"/>
      <w:autoSpaceDN w:val="0"/>
      <w:adjustRightInd w:val="0"/>
      <w:spacing w:after="120" w:line="283" w:lineRule="exact"/>
      <w:ind w:hanging="360"/>
      <w:jc w:val="both"/>
    </w:pPr>
    <w:rPr>
      <w:rFonts w:eastAsia="Times New Roman"/>
      <w:sz w:val="24"/>
      <w:szCs w:val="24"/>
      <w:lang w:eastAsia="ru-RU"/>
    </w:rPr>
  </w:style>
  <w:style w:type="paragraph" w:customStyle="1" w:styleId="Style11">
    <w:name w:val="Style11"/>
    <w:basedOn w:val="ac"/>
    <w:uiPriority w:val="99"/>
    <w:rsid w:val="00A669F8"/>
    <w:pPr>
      <w:widowControl w:val="0"/>
      <w:autoSpaceDE w:val="0"/>
      <w:autoSpaceDN w:val="0"/>
      <w:adjustRightInd w:val="0"/>
      <w:spacing w:after="120" w:line="264" w:lineRule="exact"/>
    </w:pPr>
    <w:rPr>
      <w:rFonts w:eastAsia="Times New Roman"/>
      <w:sz w:val="24"/>
      <w:szCs w:val="24"/>
      <w:lang w:eastAsia="ru-RU"/>
    </w:rPr>
  </w:style>
  <w:style w:type="paragraph" w:customStyle="1" w:styleId="Style12">
    <w:name w:val="Style12"/>
    <w:basedOn w:val="ac"/>
    <w:uiPriority w:val="99"/>
    <w:rsid w:val="00A669F8"/>
    <w:pPr>
      <w:widowControl w:val="0"/>
      <w:autoSpaceDE w:val="0"/>
      <w:autoSpaceDN w:val="0"/>
      <w:adjustRightInd w:val="0"/>
      <w:spacing w:after="120"/>
      <w:jc w:val="center"/>
    </w:pPr>
    <w:rPr>
      <w:rFonts w:eastAsia="Times New Roman"/>
      <w:sz w:val="24"/>
      <w:szCs w:val="24"/>
      <w:lang w:eastAsia="ru-RU"/>
    </w:rPr>
  </w:style>
  <w:style w:type="paragraph" w:customStyle="1" w:styleId="Style16">
    <w:name w:val="Style16"/>
    <w:basedOn w:val="ac"/>
    <w:uiPriority w:val="99"/>
    <w:rsid w:val="00A669F8"/>
    <w:pPr>
      <w:widowControl w:val="0"/>
      <w:autoSpaceDE w:val="0"/>
      <w:autoSpaceDN w:val="0"/>
      <w:adjustRightInd w:val="0"/>
      <w:spacing w:after="120" w:line="278" w:lineRule="exact"/>
      <w:jc w:val="center"/>
    </w:pPr>
    <w:rPr>
      <w:rFonts w:eastAsia="Times New Roman"/>
      <w:sz w:val="24"/>
      <w:szCs w:val="24"/>
      <w:lang w:eastAsia="ru-RU"/>
    </w:rPr>
  </w:style>
  <w:style w:type="paragraph" w:customStyle="1" w:styleId="Style19">
    <w:name w:val="Style19"/>
    <w:basedOn w:val="ac"/>
    <w:uiPriority w:val="99"/>
    <w:rsid w:val="00A669F8"/>
    <w:pPr>
      <w:widowControl w:val="0"/>
      <w:autoSpaceDE w:val="0"/>
      <w:autoSpaceDN w:val="0"/>
      <w:adjustRightInd w:val="0"/>
      <w:spacing w:after="120" w:line="283" w:lineRule="exact"/>
      <w:jc w:val="center"/>
    </w:pPr>
    <w:rPr>
      <w:rFonts w:eastAsia="Times New Roman"/>
      <w:sz w:val="24"/>
      <w:szCs w:val="24"/>
      <w:lang w:eastAsia="ru-RU"/>
    </w:rPr>
  </w:style>
  <w:style w:type="paragraph" w:customStyle="1" w:styleId="Style22">
    <w:name w:val="Style22"/>
    <w:basedOn w:val="ac"/>
    <w:rsid w:val="00A669F8"/>
    <w:pPr>
      <w:widowControl w:val="0"/>
      <w:autoSpaceDE w:val="0"/>
      <w:autoSpaceDN w:val="0"/>
      <w:adjustRightInd w:val="0"/>
      <w:spacing w:after="120"/>
    </w:pPr>
    <w:rPr>
      <w:rFonts w:ascii="Calibri" w:eastAsia="Times New Roman" w:hAnsi="Calibri"/>
      <w:sz w:val="24"/>
      <w:szCs w:val="24"/>
      <w:lang w:eastAsia="ru-RU"/>
    </w:rPr>
  </w:style>
  <w:style w:type="paragraph" w:customStyle="1" w:styleId="Style23">
    <w:name w:val="Style23"/>
    <w:basedOn w:val="ac"/>
    <w:rsid w:val="00A669F8"/>
    <w:pPr>
      <w:widowControl w:val="0"/>
      <w:autoSpaceDE w:val="0"/>
      <w:autoSpaceDN w:val="0"/>
      <w:adjustRightInd w:val="0"/>
      <w:spacing w:after="120" w:line="154" w:lineRule="exact"/>
      <w:ind w:hanging="278"/>
    </w:pPr>
    <w:rPr>
      <w:rFonts w:ascii="Calibri" w:eastAsia="Times New Roman" w:hAnsi="Calibri"/>
      <w:sz w:val="24"/>
      <w:szCs w:val="24"/>
      <w:lang w:eastAsia="ru-RU"/>
    </w:rPr>
  </w:style>
  <w:style w:type="paragraph" w:customStyle="1" w:styleId="Style27">
    <w:name w:val="Style27"/>
    <w:basedOn w:val="ac"/>
    <w:uiPriority w:val="99"/>
    <w:rsid w:val="00A669F8"/>
    <w:pPr>
      <w:widowControl w:val="0"/>
      <w:autoSpaceDE w:val="0"/>
      <w:autoSpaceDN w:val="0"/>
      <w:adjustRightInd w:val="0"/>
      <w:spacing w:after="120" w:line="173" w:lineRule="exact"/>
      <w:jc w:val="center"/>
    </w:pPr>
    <w:rPr>
      <w:rFonts w:ascii="Calibri" w:eastAsia="Times New Roman" w:hAnsi="Calibri"/>
      <w:sz w:val="24"/>
      <w:szCs w:val="24"/>
      <w:lang w:eastAsia="ru-RU"/>
    </w:rPr>
  </w:style>
  <w:style w:type="character" w:customStyle="1" w:styleId="Sweet">
    <w:name w:val="Sweet_основной текст Знак"/>
    <w:link w:val="Sweet0"/>
    <w:locked/>
    <w:rsid w:val="00A669F8"/>
    <w:rPr>
      <w:sz w:val="28"/>
      <w:szCs w:val="28"/>
    </w:rPr>
  </w:style>
  <w:style w:type="paragraph" w:customStyle="1" w:styleId="Sweet0">
    <w:name w:val="Sweet_основной текст"/>
    <w:basedOn w:val="ac"/>
    <w:link w:val="Sweet"/>
    <w:rsid w:val="00A669F8"/>
    <w:pPr>
      <w:spacing w:after="120"/>
      <w:ind w:firstLine="709"/>
      <w:jc w:val="both"/>
    </w:pPr>
    <w:rPr>
      <w:rFonts w:ascii="Calibri" w:hAnsi="Calibri"/>
      <w:sz w:val="28"/>
      <w:szCs w:val="28"/>
      <w:lang w:eastAsia="ru-RU"/>
    </w:rPr>
  </w:style>
  <w:style w:type="paragraph" w:customStyle="1" w:styleId="Style9">
    <w:name w:val="Style9"/>
    <w:basedOn w:val="ac"/>
    <w:rsid w:val="00A669F8"/>
    <w:pPr>
      <w:widowControl w:val="0"/>
      <w:autoSpaceDE w:val="0"/>
      <w:autoSpaceDN w:val="0"/>
      <w:adjustRightInd w:val="0"/>
      <w:spacing w:after="120" w:line="278" w:lineRule="exact"/>
      <w:jc w:val="both"/>
    </w:pPr>
    <w:rPr>
      <w:rFonts w:ascii="Cambria" w:eastAsia="Times New Roman" w:hAnsi="Cambria"/>
      <w:sz w:val="24"/>
      <w:szCs w:val="24"/>
      <w:lang w:eastAsia="ru-RU"/>
    </w:rPr>
  </w:style>
  <w:style w:type="paragraph" w:customStyle="1" w:styleId="Style96">
    <w:name w:val="Style96"/>
    <w:basedOn w:val="ac"/>
    <w:rsid w:val="00A669F8"/>
    <w:pPr>
      <w:widowControl w:val="0"/>
      <w:autoSpaceDE w:val="0"/>
      <w:autoSpaceDN w:val="0"/>
      <w:adjustRightInd w:val="0"/>
      <w:spacing w:after="120" w:line="192" w:lineRule="exact"/>
      <w:jc w:val="center"/>
    </w:pPr>
    <w:rPr>
      <w:rFonts w:ascii="Cambria" w:eastAsia="Times New Roman" w:hAnsi="Cambria"/>
      <w:sz w:val="24"/>
      <w:szCs w:val="24"/>
      <w:lang w:eastAsia="ru-RU"/>
    </w:rPr>
  </w:style>
  <w:style w:type="paragraph" w:customStyle="1" w:styleId="Style103">
    <w:name w:val="Style103"/>
    <w:basedOn w:val="ac"/>
    <w:rsid w:val="00A669F8"/>
    <w:pPr>
      <w:widowControl w:val="0"/>
      <w:autoSpaceDE w:val="0"/>
      <w:autoSpaceDN w:val="0"/>
      <w:adjustRightInd w:val="0"/>
      <w:spacing w:after="120" w:line="254" w:lineRule="exact"/>
      <w:jc w:val="center"/>
    </w:pPr>
    <w:rPr>
      <w:rFonts w:ascii="Cambria" w:eastAsia="Times New Roman" w:hAnsi="Cambria"/>
      <w:sz w:val="24"/>
      <w:szCs w:val="24"/>
      <w:lang w:eastAsia="ru-RU"/>
    </w:rPr>
  </w:style>
  <w:style w:type="paragraph" w:customStyle="1" w:styleId="Style104">
    <w:name w:val="Style104"/>
    <w:basedOn w:val="ac"/>
    <w:rsid w:val="00A669F8"/>
    <w:pPr>
      <w:widowControl w:val="0"/>
      <w:autoSpaceDE w:val="0"/>
      <w:autoSpaceDN w:val="0"/>
      <w:adjustRightInd w:val="0"/>
      <w:spacing w:after="120"/>
      <w:jc w:val="both"/>
    </w:pPr>
    <w:rPr>
      <w:rFonts w:ascii="Cambria" w:eastAsia="Times New Roman" w:hAnsi="Cambria"/>
      <w:sz w:val="24"/>
      <w:szCs w:val="24"/>
      <w:lang w:eastAsia="ru-RU"/>
    </w:rPr>
  </w:style>
  <w:style w:type="paragraph" w:customStyle="1" w:styleId="Style90">
    <w:name w:val="Style90"/>
    <w:basedOn w:val="ac"/>
    <w:rsid w:val="00A669F8"/>
    <w:pPr>
      <w:widowControl w:val="0"/>
      <w:autoSpaceDE w:val="0"/>
      <w:autoSpaceDN w:val="0"/>
      <w:adjustRightInd w:val="0"/>
      <w:spacing w:after="120" w:line="235" w:lineRule="exact"/>
    </w:pPr>
    <w:rPr>
      <w:rFonts w:ascii="Cambria" w:eastAsia="Times New Roman" w:hAnsi="Cambria"/>
      <w:sz w:val="24"/>
      <w:szCs w:val="24"/>
      <w:lang w:eastAsia="ru-RU"/>
    </w:rPr>
  </w:style>
  <w:style w:type="character" w:customStyle="1" w:styleId="FontStyle104">
    <w:name w:val="Font Style104"/>
    <w:rsid w:val="00A669F8"/>
    <w:rPr>
      <w:rFonts w:ascii="Times New Roman" w:hAnsi="Times New Roman" w:cs="Times New Roman" w:hint="default"/>
      <w:sz w:val="22"/>
      <w:szCs w:val="22"/>
    </w:rPr>
  </w:style>
  <w:style w:type="character" w:customStyle="1" w:styleId="FontStyle69">
    <w:name w:val="Font Style69"/>
    <w:rsid w:val="00A669F8"/>
    <w:rPr>
      <w:rFonts w:ascii="Times New Roman" w:hAnsi="Times New Roman" w:cs="Times New Roman" w:hint="default"/>
      <w:sz w:val="20"/>
      <w:szCs w:val="20"/>
    </w:rPr>
  </w:style>
  <w:style w:type="character" w:customStyle="1" w:styleId="FontStyle71">
    <w:name w:val="Font Style71"/>
    <w:rsid w:val="00A669F8"/>
    <w:rPr>
      <w:rFonts w:ascii="Arial" w:hAnsi="Arial" w:cs="Arial" w:hint="default"/>
      <w:b/>
      <w:bCs/>
      <w:sz w:val="20"/>
      <w:szCs w:val="20"/>
    </w:rPr>
  </w:style>
  <w:style w:type="character" w:customStyle="1" w:styleId="FontStyle72">
    <w:name w:val="Font Style72"/>
    <w:rsid w:val="00A669F8"/>
    <w:rPr>
      <w:rFonts w:ascii="Arial" w:hAnsi="Arial" w:cs="Arial" w:hint="default"/>
      <w:sz w:val="18"/>
      <w:szCs w:val="18"/>
    </w:rPr>
  </w:style>
  <w:style w:type="character" w:customStyle="1" w:styleId="FontStyle112">
    <w:name w:val="Font Style112"/>
    <w:rsid w:val="00A669F8"/>
    <w:rPr>
      <w:rFonts w:ascii="Times New Roman" w:hAnsi="Times New Roman" w:cs="Times New Roman" w:hint="default"/>
      <w:sz w:val="22"/>
      <w:szCs w:val="22"/>
    </w:rPr>
  </w:style>
  <w:style w:type="character" w:customStyle="1" w:styleId="FontStyle24">
    <w:name w:val="Font Style24"/>
    <w:rsid w:val="00A669F8"/>
    <w:rPr>
      <w:rFonts w:ascii="Times New Roman" w:hAnsi="Times New Roman" w:cs="Times New Roman" w:hint="default"/>
      <w:sz w:val="26"/>
      <w:szCs w:val="26"/>
    </w:rPr>
  </w:style>
  <w:style w:type="character" w:customStyle="1" w:styleId="FontStyle21">
    <w:name w:val="Font Style21"/>
    <w:rsid w:val="00A669F8"/>
    <w:rPr>
      <w:rFonts w:ascii="Arial" w:hAnsi="Arial" w:cs="Arial" w:hint="default"/>
      <w:b/>
      <w:bCs/>
      <w:spacing w:val="100"/>
      <w:sz w:val="32"/>
      <w:szCs w:val="32"/>
    </w:rPr>
  </w:style>
  <w:style w:type="character" w:customStyle="1" w:styleId="FontStyle22">
    <w:name w:val="Font Style22"/>
    <w:rsid w:val="00A669F8"/>
    <w:rPr>
      <w:rFonts w:ascii="Arial" w:hAnsi="Arial" w:cs="Arial" w:hint="default"/>
      <w:sz w:val="22"/>
      <w:szCs w:val="22"/>
    </w:rPr>
  </w:style>
  <w:style w:type="character" w:customStyle="1" w:styleId="FontStyle25">
    <w:name w:val="Font Style25"/>
    <w:rsid w:val="00A669F8"/>
    <w:rPr>
      <w:rFonts w:ascii="Times New Roman" w:hAnsi="Times New Roman" w:cs="Times New Roman" w:hint="default"/>
      <w:i/>
      <w:iCs/>
      <w:sz w:val="20"/>
      <w:szCs w:val="20"/>
    </w:rPr>
  </w:style>
  <w:style w:type="character" w:customStyle="1" w:styleId="FontStyle26">
    <w:name w:val="Font Style26"/>
    <w:rsid w:val="00A669F8"/>
    <w:rPr>
      <w:rFonts w:ascii="Times New Roman" w:hAnsi="Times New Roman" w:cs="Times New Roman" w:hint="default"/>
      <w:i/>
      <w:iCs/>
      <w:sz w:val="20"/>
      <w:szCs w:val="20"/>
    </w:rPr>
  </w:style>
  <w:style w:type="character" w:customStyle="1" w:styleId="FontStyle27">
    <w:name w:val="Font Style27"/>
    <w:rsid w:val="00A669F8"/>
    <w:rPr>
      <w:rFonts w:ascii="Times New Roman" w:hAnsi="Times New Roman" w:cs="Times New Roman" w:hint="default"/>
      <w:b/>
      <w:bCs/>
      <w:sz w:val="22"/>
      <w:szCs w:val="22"/>
    </w:rPr>
  </w:style>
  <w:style w:type="character" w:customStyle="1" w:styleId="FontStyle28">
    <w:name w:val="Font Style28"/>
    <w:rsid w:val="00A669F8"/>
    <w:rPr>
      <w:rFonts w:ascii="Times New Roman" w:hAnsi="Times New Roman" w:cs="Times New Roman" w:hint="default"/>
      <w:sz w:val="20"/>
      <w:szCs w:val="20"/>
    </w:rPr>
  </w:style>
  <w:style w:type="character" w:customStyle="1" w:styleId="FontStyle29">
    <w:name w:val="Font Style29"/>
    <w:rsid w:val="00A669F8"/>
    <w:rPr>
      <w:rFonts w:ascii="Times New Roman" w:hAnsi="Times New Roman" w:cs="Times New Roman" w:hint="default"/>
      <w:sz w:val="20"/>
      <w:szCs w:val="20"/>
    </w:rPr>
  </w:style>
  <w:style w:type="character" w:customStyle="1" w:styleId="FontStyle58">
    <w:name w:val="Font Style58"/>
    <w:rsid w:val="00A669F8"/>
    <w:rPr>
      <w:rFonts w:ascii="Calibri" w:hAnsi="Calibri" w:cs="Calibri" w:hint="default"/>
      <w:sz w:val="32"/>
      <w:szCs w:val="32"/>
    </w:rPr>
  </w:style>
  <w:style w:type="character" w:customStyle="1" w:styleId="FontStyle61">
    <w:name w:val="Font Style61"/>
    <w:rsid w:val="00A669F8"/>
    <w:rPr>
      <w:rFonts w:ascii="Calibri" w:hAnsi="Calibri" w:cs="Calibri" w:hint="default"/>
      <w:b/>
      <w:bCs/>
      <w:i/>
      <w:iCs/>
      <w:sz w:val="10"/>
      <w:szCs w:val="10"/>
    </w:rPr>
  </w:style>
  <w:style w:type="character" w:customStyle="1" w:styleId="FontStyle60">
    <w:name w:val="Font Style60"/>
    <w:rsid w:val="00A669F8"/>
    <w:rPr>
      <w:rFonts w:ascii="Garamond" w:hAnsi="Garamond" w:cs="Garamond" w:hint="default"/>
      <w:b/>
      <w:bCs/>
      <w:spacing w:val="20"/>
      <w:sz w:val="12"/>
      <w:szCs w:val="12"/>
    </w:rPr>
  </w:style>
  <w:style w:type="character" w:customStyle="1" w:styleId="FontStyle62">
    <w:name w:val="Font Style62"/>
    <w:rsid w:val="00A669F8"/>
    <w:rPr>
      <w:rFonts w:ascii="Garamond" w:hAnsi="Garamond" w:cs="Garamond" w:hint="default"/>
      <w:b/>
      <w:bCs/>
      <w:spacing w:val="20"/>
      <w:sz w:val="18"/>
      <w:szCs w:val="18"/>
    </w:rPr>
  </w:style>
  <w:style w:type="character" w:customStyle="1" w:styleId="FontStyle63">
    <w:name w:val="Font Style63"/>
    <w:rsid w:val="00A669F8"/>
    <w:rPr>
      <w:rFonts w:ascii="Garamond" w:hAnsi="Garamond" w:cs="Garamond" w:hint="default"/>
      <w:b/>
      <w:bCs/>
      <w:spacing w:val="90"/>
      <w:sz w:val="14"/>
      <w:szCs w:val="14"/>
    </w:rPr>
  </w:style>
  <w:style w:type="character" w:customStyle="1" w:styleId="FontStyle182">
    <w:name w:val="Font Style182"/>
    <w:rsid w:val="00A669F8"/>
    <w:rPr>
      <w:rFonts w:ascii="Times New Roman" w:hAnsi="Times New Roman" w:cs="Times New Roman" w:hint="default"/>
      <w:sz w:val="22"/>
      <w:szCs w:val="22"/>
    </w:rPr>
  </w:style>
  <w:style w:type="character" w:customStyle="1" w:styleId="FontStyle128">
    <w:name w:val="Font Style128"/>
    <w:rsid w:val="00A669F8"/>
    <w:rPr>
      <w:rFonts w:ascii="Times New Roman" w:hAnsi="Times New Roman" w:cs="Times New Roman" w:hint="default"/>
      <w:sz w:val="16"/>
      <w:szCs w:val="16"/>
    </w:rPr>
  </w:style>
  <w:style w:type="character" w:customStyle="1" w:styleId="FontStyle130">
    <w:name w:val="Font Style130"/>
    <w:rsid w:val="00A669F8"/>
    <w:rPr>
      <w:rFonts w:ascii="Arial" w:hAnsi="Arial" w:cs="Arial" w:hint="default"/>
      <w:b/>
      <w:bCs/>
      <w:spacing w:val="-10"/>
      <w:sz w:val="32"/>
      <w:szCs w:val="32"/>
    </w:rPr>
  </w:style>
  <w:style w:type="character" w:customStyle="1" w:styleId="FontStyle180">
    <w:name w:val="Font Style180"/>
    <w:rsid w:val="00A669F8"/>
    <w:rPr>
      <w:rFonts w:ascii="Times New Roman" w:hAnsi="Times New Roman" w:cs="Times New Roman" w:hint="default"/>
      <w:b/>
      <w:bCs/>
      <w:sz w:val="22"/>
      <w:szCs w:val="22"/>
    </w:rPr>
  </w:style>
  <w:style w:type="character" w:customStyle="1" w:styleId="FontStyle178">
    <w:name w:val="Font Style178"/>
    <w:rsid w:val="00A669F8"/>
    <w:rPr>
      <w:rFonts w:ascii="Times New Roman" w:hAnsi="Times New Roman" w:cs="Times New Roman" w:hint="default"/>
      <w:sz w:val="20"/>
      <w:szCs w:val="20"/>
    </w:rPr>
  </w:style>
  <w:style w:type="character" w:customStyle="1" w:styleId="FontStyle177">
    <w:name w:val="Font Style177"/>
    <w:rsid w:val="00A669F8"/>
    <w:rPr>
      <w:rFonts w:ascii="Calibri" w:hAnsi="Calibri" w:cs="Calibri" w:hint="default"/>
      <w:sz w:val="18"/>
      <w:szCs w:val="18"/>
    </w:rPr>
  </w:style>
  <w:style w:type="character" w:customStyle="1" w:styleId="FontStyle171">
    <w:name w:val="Font Style171"/>
    <w:rsid w:val="00A669F8"/>
    <w:rPr>
      <w:rFonts w:ascii="Times New Roman" w:hAnsi="Times New Roman" w:cs="Times New Roman" w:hint="default"/>
      <w:sz w:val="18"/>
      <w:szCs w:val="18"/>
    </w:rPr>
  </w:style>
  <w:style w:type="paragraph" w:customStyle="1" w:styleId="3ff2">
    <w:name w:val="Без интервала3"/>
    <w:rsid w:val="00A669F8"/>
    <w:rPr>
      <w:sz w:val="22"/>
      <w:szCs w:val="22"/>
      <w:lang w:eastAsia="en-US"/>
    </w:rPr>
  </w:style>
  <w:style w:type="paragraph" w:customStyle="1" w:styleId="4f1">
    <w:name w:val="Без интервала4"/>
    <w:rsid w:val="00A669F8"/>
    <w:rPr>
      <w:sz w:val="22"/>
      <w:szCs w:val="22"/>
      <w:lang w:eastAsia="en-US"/>
    </w:rPr>
  </w:style>
  <w:style w:type="paragraph" w:customStyle="1" w:styleId="Style42">
    <w:name w:val="Style42"/>
    <w:basedOn w:val="ac"/>
    <w:uiPriority w:val="99"/>
    <w:rsid w:val="00A669F8"/>
    <w:pPr>
      <w:widowControl w:val="0"/>
      <w:autoSpaceDE w:val="0"/>
      <w:autoSpaceDN w:val="0"/>
      <w:adjustRightInd w:val="0"/>
      <w:spacing w:line="319" w:lineRule="exact"/>
      <w:ind w:firstLine="720"/>
      <w:jc w:val="both"/>
    </w:pPr>
    <w:rPr>
      <w:rFonts w:eastAsiaTheme="minorEastAsia"/>
      <w:sz w:val="24"/>
      <w:szCs w:val="24"/>
      <w:lang w:eastAsia="ru-RU"/>
    </w:rPr>
  </w:style>
  <w:style w:type="paragraph" w:customStyle="1" w:styleId="Style40">
    <w:name w:val="Style40"/>
    <w:basedOn w:val="ac"/>
    <w:uiPriority w:val="99"/>
    <w:rsid w:val="00A669F8"/>
    <w:pPr>
      <w:widowControl w:val="0"/>
      <w:autoSpaceDE w:val="0"/>
      <w:autoSpaceDN w:val="0"/>
      <w:adjustRightInd w:val="0"/>
      <w:spacing w:line="317" w:lineRule="exact"/>
      <w:ind w:firstLine="701"/>
      <w:jc w:val="both"/>
    </w:pPr>
    <w:rPr>
      <w:rFonts w:eastAsiaTheme="minorEastAsia"/>
      <w:sz w:val="24"/>
      <w:szCs w:val="24"/>
      <w:lang w:eastAsia="ru-RU"/>
    </w:rPr>
  </w:style>
  <w:style w:type="paragraph" w:customStyle="1" w:styleId="Style52">
    <w:name w:val="Style52"/>
    <w:basedOn w:val="ac"/>
    <w:uiPriority w:val="99"/>
    <w:rsid w:val="00A669F8"/>
    <w:pPr>
      <w:widowControl w:val="0"/>
      <w:autoSpaceDE w:val="0"/>
      <w:autoSpaceDN w:val="0"/>
      <w:adjustRightInd w:val="0"/>
      <w:spacing w:line="276" w:lineRule="exact"/>
      <w:ind w:firstLine="566"/>
      <w:jc w:val="both"/>
    </w:pPr>
    <w:rPr>
      <w:rFonts w:eastAsiaTheme="minorEastAsia"/>
      <w:sz w:val="24"/>
      <w:szCs w:val="24"/>
      <w:lang w:eastAsia="ru-RU"/>
    </w:rPr>
  </w:style>
  <w:style w:type="paragraph" w:customStyle="1" w:styleId="Style76">
    <w:name w:val="Style76"/>
    <w:basedOn w:val="ac"/>
    <w:uiPriority w:val="99"/>
    <w:rsid w:val="00A669F8"/>
    <w:pPr>
      <w:widowControl w:val="0"/>
      <w:autoSpaceDE w:val="0"/>
      <w:autoSpaceDN w:val="0"/>
      <w:adjustRightInd w:val="0"/>
    </w:pPr>
    <w:rPr>
      <w:rFonts w:eastAsiaTheme="minorEastAsia"/>
      <w:sz w:val="24"/>
      <w:szCs w:val="24"/>
      <w:lang w:eastAsia="ru-RU"/>
    </w:rPr>
  </w:style>
  <w:style w:type="paragraph" w:customStyle="1" w:styleId="Style61">
    <w:name w:val="Style61"/>
    <w:basedOn w:val="ac"/>
    <w:uiPriority w:val="99"/>
    <w:rsid w:val="00A669F8"/>
    <w:pPr>
      <w:widowControl w:val="0"/>
      <w:autoSpaceDE w:val="0"/>
      <w:autoSpaceDN w:val="0"/>
      <w:adjustRightInd w:val="0"/>
      <w:jc w:val="both"/>
    </w:pPr>
    <w:rPr>
      <w:rFonts w:eastAsiaTheme="minorEastAsia"/>
      <w:sz w:val="24"/>
      <w:szCs w:val="24"/>
      <w:lang w:eastAsia="ru-RU"/>
    </w:rPr>
  </w:style>
  <w:style w:type="paragraph" w:customStyle="1" w:styleId="Style60">
    <w:name w:val="Style60"/>
    <w:basedOn w:val="ac"/>
    <w:uiPriority w:val="99"/>
    <w:rsid w:val="00A669F8"/>
    <w:pPr>
      <w:widowControl w:val="0"/>
      <w:autoSpaceDE w:val="0"/>
      <w:autoSpaceDN w:val="0"/>
      <w:adjustRightInd w:val="0"/>
      <w:spacing w:line="250" w:lineRule="exact"/>
    </w:pPr>
    <w:rPr>
      <w:rFonts w:eastAsiaTheme="minorEastAsia"/>
      <w:sz w:val="24"/>
      <w:szCs w:val="24"/>
      <w:lang w:eastAsia="ru-RU"/>
    </w:rPr>
  </w:style>
  <w:style w:type="character" w:customStyle="1" w:styleId="FontStyle271">
    <w:name w:val="Font Style271"/>
    <w:basedOn w:val="ad"/>
    <w:uiPriority w:val="99"/>
    <w:rsid w:val="00A669F8"/>
    <w:rPr>
      <w:rFonts w:ascii="Times New Roman" w:hAnsi="Times New Roman" w:cs="Times New Roman"/>
      <w:b/>
      <w:bCs/>
      <w:sz w:val="20"/>
      <w:szCs w:val="20"/>
    </w:rPr>
  </w:style>
  <w:style w:type="paragraph" w:customStyle="1" w:styleId="Style62">
    <w:name w:val="Style62"/>
    <w:basedOn w:val="ac"/>
    <w:uiPriority w:val="99"/>
    <w:rsid w:val="00A669F8"/>
    <w:pPr>
      <w:widowControl w:val="0"/>
      <w:autoSpaceDE w:val="0"/>
      <w:autoSpaceDN w:val="0"/>
      <w:adjustRightInd w:val="0"/>
      <w:spacing w:line="202" w:lineRule="exact"/>
      <w:jc w:val="center"/>
    </w:pPr>
    <w:rPr>
      <w:rFonts w:eastAsiaTheme="minorEastAsia"/>
      <w:sz w:val="24"/>
      <w:szCs w:val="24"/>
      <w:lang w:eastAsia="ru-RU"/>
    </w:rPr>
  </w:style>
  <w:style w:type="character" w:customStyle="1" w:styleId="FontStyle273">
    <w:name w:val="Font Style273"/>
    <w:basedOn w:val="ad"/>
    <w:uiPriority w:val="99"/>
    <w:rsid w:val="00A669F8"/>
    <w:rPr>
      <w:rFonts w:ascii="Times New Roman" w:hAnsi="Times New Roman" w:cs="Times New Roman"/>
      <w:b/>
      <w:bCs/>
      <w:sz w:val="20"/>
      <w:szCs w:val="20"/>
    </w:rPr>
  </w:style>
  <w:style w:type="character" w:customStyle="1" w:styleId="FontStyle256">
    <w:name w:val="Font Style256"/>
    <w:basedOn w:val="ad"/>
    <w:uiPriority w:val="99"/>
    <w:rsid w:val="00A669F8"/>
    <w:rPr>
      <w:rFonts w:ascii="Segoe UI" w:hAnsi="Segoe UI" w:cs="Segoe UI" w:hint="default"/>
      <w:b/>
      <w:bCs/>
      <w:sz w:val="12"/>
      <w:szCs w:val="12"/>
    </w:rPr>
  </w:style>
  <w:style w:type="character" w:customStyle="1" w:styleId="FontStyle272">
    <w:name w:val="Font Style272"/>
    <w:basedOn w:val="ad"/>
    <w:uiPriority w:val="99"/>
    <w:rsid w:val="00A669F8"/>
    <w:rPr>
      <w:rFonts w:ascii="Times New Roman" w:hAnsi="Times New Roman" w:cs="Times New Roman" w:hint="default"/>
      <w:sz w:val="20"/>
      <w:szCs w:val="20"/>
    </w:rPr>
  </w:style>
  <w:style w:type="character" w:customStyle="1" w:styleId="FontStyle252">
    <w:name w:val="Font Style252"/>
    <w:basedOn w:val="ad"/>
    <w:uiPriority w:val="99"/>
    <w:rsid w:val="00A669F8"/>
    <w:rPr>
      <w:rFonts w:ascii="Times New Roman" w:hAnsi="Times New Roman" w:cs="Times New Roman" w:hint="default"/>
      <w:sz w:val="18"/>
      <w:szCs w:val="18"/>
    </w:rPr>
  </w:style>
  <w:style w:type="character" w:customStyle="1" w:styleId="FontStyle288">
    <w:name w:val="Font Style288"/>
    <w:basedOn w:val="ad"/>
    <w:uiPriority w:val="99"/>
    <w:rsid w:val="00A669F8"/>
    <w:rPr>
      <w:rFonts w:ascii="Times New Roman" w:hAnsi="Times New Roman" w:cs="Times New Roman" w:hint="default"/>
      <w:b/>
      <w:bCs/>
      <w:sz w:val="14"/>
      <w:szCs w:val="14"/>
    </w:rPr>
  </w:style>
  <w:style w:type="character" w:customStyle="1" w:styleId="FontStyle289">
    <w:name w:val="Font Style289"/>
    <w:basedOn w:val="ad"/>
    <w:uiPriority w:val="99"/>
    <w:rsid w:val="00A669F8"/>
    <w:rPr>
      <w:rFonts w:ascii="Times New Roman" w:hAnsi="Times New Roman" w:cs="Times New Roman" w:hint="default"/>
      <w:b/>
      <w:bCs/>
      <w:i/>
      <w:iCs/>
      <w:sz w:val="20"/>
      <w:szCs w:val="20"/>
    </w:rPr>
  </w:style>
  <w:style w:type="paragraph" w:customStyle="1" w:styleId="Style54">
    <w:name w:val="Style54"/>
    <w:basedOn w:val="ac"/>
    <w:uiPriority w:val="99"/>
    <w:rsid w:val="00A669F8"/>
    <w:pPr>
      <w:widowControl w:val="0"/>
      <w:autoSpaceDE w:val="0"/>
      <w:autoSpaceDN w:val="0"/>
      <w:adjustRightInd w:val="0"/>
      <w:spacing w:line="322" w:lineRule="exact"/>
      <w:jc w:val="both"/>
    </w:pPr>
    <w:rPr>
      <w:rFonts w:eastAsiaTheme="minorEastAsia"/>
      <w:sz w:val="24"/>
      <w:szCs w:val="24"/>
      <w:lang w:eastAsia="ru-RU"/>
    </w:rPr>
  </w:style>
  <w:style w:type="paragraph" w:customStyle="1" w:styleId="143">
    <w:name w:val="Текст 14(таблица)"/>
    <w:basedOn w:val="ac"/>
    <w:rsid w:val="00A669F8"/>
    <w:pPr>
      <w:ind w:left="284" w:firstLine="709"/>
      <w:jc w:val="both"/>
    </w:pPr>
    <w:rPr>
      <w:rFonts w:ascii="Bookman Old Style" w:eastAsia="Times New Roman" w:hAnsi="Bookman Old Style"/>
      <w:color w:val="000000"/>
      <w:sz w:val="24"/>
      <w:szCs w:val="24"/>
      <w:lang w:val="en-US" w:eastAsia="ru-RU"/>
    </w:rPr>
  </w:style>
  <w:style w:type="paragraph" w:customStyle="1" w:styleId="144">
    <w:name w:val="Текст 14(основной)"/>
    <w:basedOn w:val="ac"/>
    <w:link w:val="145"/>
    <w:autoRedefine/>
    <w:rsid w:val="00A669F8"/>
    <w:pPr>
      <w:ind w:left="284"/>
      <w:jc w:val="both"/>
    </w:pPr>
    <w:rPr>
      <w:rFonts w:ascii="Bookman Old Style" w:eastAsia="Times New Roman" w:hAnsi="Bookman Old Style"/>
      <w:sz w:val="24"/>
      <w:szCs w:val="28"/>
      <w:lang w:eastAsia="ru-RU"/>
    </w:rPr>
  </w:style>
  <w:style w:type="character" w:customStyle="1" w:styleId="145">
    <w:name w:val="Текст 14(основной) Знак"/>
    <w:basedOn w:val="ad"/>
    <w:link w:val="144"/>
    <w:rsid w:val="00A669F8"/>
    <w:rPr>
      <w:rFonts w:ascii="Bookman Old Style" w:eastAsia="Times New Roman" w:hAnsi="Bookman Old Style"/>
      <w:sz w:val="24"/>
      <w:szCs w:val="28"/>
    </w:rPr>
  </w:style>
  <w:style w:type="character" w:customStyle="1" w:styleId="12c">
    <w:name w:val="Стиль 12 пт"/>
    <w:basedOn w:val="ad"/>
    <w:rsid w:val="00A669F8"/>
    <w:rPr>
      <w:sz w:val="24"/>
    </w:rPr>
  </w:style>
  <w:style w:type="paragraph" w:customStyle="1" w:styleId="1212">
    <w:name w:val="Стиль 12 пт1"/>
    <w:next w:val="ac"/>
    <w:qFormat/>
    <w:rsid w:val="00A669F8"/>
    <w:pPr>
      <w:contextualSpacing/>
    </w:pPr>
    <w:rPr>
      <w:rFonts w:ascii="Times New Roman" w:eastAsia="Times New Roman" w:hAnsi="Times New Roman"/>
      <w:sz w:val="24"/>
      <w:szCs w:val="24"/>
    </w:rPr>
  </w:style>
  <w:style w:type="paragraph" w:customStyle="1" w:styleId="12d">
    <w:name w:val="Текст 12(таблица)"/>
    <w:basedOn w:val="ac"/>
    <w:rsid w:val="00A669F8"/>
    <w:pPr>
      <w:jc w:val="both"/>
    </w:pPr>
    <w:rPr>
      <w:rFonts w:ascii="Bookman Old Style" w:eastAsia="Times New Roman" w:hAnsi="Bookman Old Style"/>
      <w:sz w:val="24"/>
      <w:szCs w:val="24"/>
      <w:lang w:val="en-US" w:eastAsia="ru-RU"/>
    </w:rPr>
  </w:style>
  <w:style w:type="paragraph" w:customStyle="1" w:styleId="106">
    <w:name w:val="Текст 10(таблица)"/>
    <w:basedOn w:val="ac"/>
    <w:rsid w:val="00A669F8"/>
    <w:pPr>
      <w:jc w:val="both"/>
    </w:pPr>
    <w:rPr>
      <w:rFonts w:ascii="Bookman Old Style" w:eastAsia="Times New Roman" w:hAnsi="Bookman Old Style"/>
      <w:sz w:val="20"/>
      <w:szCs w:val="24"/>
      <w:lang w:val="en-US" w:eastAsia="ru-RU"/>
    </w:rPr>
  </w:style>
  <w:style w:type="paragraph" w:customStyle="1" w:styleId="146">
    <w:name w:val="Текст 14(поцентру) Знак"/>
    <w:basedOn w:val="ac"/>
    <w:link w:val="147"/>
    <w:rsid w:val="00A669F8"/>
    <w:pPr>
      <w:spacing w:line="360" w:lineRule="auto"/>
      <w:ind w:left="708" w:firstLine="708"/>
      <w:jc w:val="center"/>
    </w:pPr>
    <w:rPr>
      <w:rFonts w:ascii="Bookman Old Style" w:eastAsia="Times New Roman" w:hAnsi="Bookman Old Style"/>
      <w:sz w:val="28"/>
      <w:szCs w:val="24"/>
      <w:lang w:eastAsia="ru-RU"/>
    </w:rPr>
  </w:style>
  <w:style w:type="character" w:customStyle="1" w:styleId="147">
    <w:name w:val="Текст 14(поцентру) Знак Знак"/>
    <w:link w:val="146"/>
    <w:rsid w:val="00A669F8"/>
    <w:rPr>
      <w:rFonts w:ascii="Bookman Old Style" w:eastAsia="Times New Roman" w:hAnsi="Bookman Old Style"/>
      <w:sz w:val="28"/>
      <w:szCs w:val="24"/>
    </w:rPr>
  </w:style>
  <w:style w:type="paragraph" w:customStyle="1" w:styleId="148">
    <w:name w:val="Текст 14(справа)"/>
    <w:basedOn w:val="144"/>
    <w:link w:val="149"/>
    <w:rsid w:val="00A669F8"/>
    <w:pPr>
      <w:ind w:firstLine="709"/>
      <w:jc w:val="right"/>
    </w:pPr>
    <w:rPr>
      <w:color w:val="000000"/>
      <w:szCs w:val="24"/>
    </w:rPr>
  </w:style>
  <w:style w:type="character" w:customStyle="1" w:styleId="149">
    <w:name w:val="Текст 14(справа) Знак"/>
    <w:basedOn w:val="145"/>
    <w:link w:val="148"/>
    <w:rsid w:val="00A669F8"/>
    <w:rPr>
      <w:rFonts w:ascii="Bookman Old Style" w:eastAsia="Times New Roman" w:hAnsi="Bookman Old Style"/>
      <w:color w:val="000000"/>
      <w:sz w:val="24"/>
      <w:szCs w:val="24"/>
    </w:rPr>
  </w:style>
  <w:style w:type="paragraph" w:customStyle="1" w:styleId="14a">
    <w:name w:val="Текст 14(поцентру)"/>
    <w:basedOn w:val="148"/>
    <w:rsid w:val="00A669F8"/>
    <w:pPr>
      <w:ind w:left="708"/>
      <w:jc w:val="center"/>
    </w:pPr>
  </w:style>
  <w:style w:type="paragraph" w:customStyle="1" w:styleId="affffffffffff9">
    <w:name w:val="основной текст"/>
    <w:basedOn w:val="ac"/>
    <w:rsid w:val="00A669F8"/>
    <w:pPr>
      <w:spacing w:after="120"/>
      <w:ind w:firstLine="851"/>
      <w:jc w:val="both"/>
    </w:pPr>
    <w:rPr>
      <w:rFonts w:ascii="Arial" w:eastAsia="Times New Roman" w:hAnsi="Arial"/>
      <w:sz w:val="28"/>
      <w:szCs w:val="20"/>
      <w:lang w:eastAsia="ru-RU"/>
    </w:rPr>
  </w:style>
  <w:style w:type="paragraph" w:customStyle="1" w:styleId="Normal2">
    <w:name w:val="Normal Знак Знак Знак Знак Знак Знак"/>
    <w:link w:val="Normal3"/>
    <w:rsid w:val="00A669F8"/>
    <w:pPr>
      <w:spacing w:before="100" w:after="100"/>
      <w:jc w:val="both"/>
    </w:pPr>
    <w:rPr>
      <w:rFonts w:ascii="Times New Roman" w:eastAsia="Times New Roman" w:hAnsi="Times New Roman"/>
      <w:snapToGrid w:val="0"/>
      <w:sz w:val="24"/>
      <w:szCs w:val="24"/>
    </w:rPr>
  </w:style>
  <w:style w:type="character" w:customStyle="1" w:styleId="Normal3">
    <w:name w:val="Normal Знак Знак Знак Знак Знак Знак Знак"/>
    <w:basedOn w:val="ad"/>
    <w:link w:val="Normal2"/>
    <w:rsid w:val="00A669F8"/>
    <w:rPr>
      <w:rFonts w:ascii="Times New Roman" w:eastAsia="Times New Roman" w:hAnsi="Times New Roman"/>
      <w:snapToGrid w:val="0"/>
      <w:sz w:val="24"/>
      <w:szCs w:val="24"/>
    </w:rPr>
  </w:style>
  <w:style w:type="character" w:customStyle="1" w:styleId="14b">
    <w:name w:val="Текст 14(основной) Знак Знак"/>
    <w:basedOn w:val="ad"/>
    <w:rsid w:val="00A669F8"/>
    <w:rPr>
      <w:rFonts w:ascii="Times New Roman" w:eastAsia="Times New Roman" w:hAnsi="Times New Roman" w:cs="Times New Roman"/>
      <w:sz w:val="28"/>
      <w:szCs w:val="24"/>
      <w:lang w:eastAsia="ru-RU"/>
    </w:rPr>
  </w:style>
  <w:style w:type="character" w:customStyle="1" w:styleId="1410">
    <w:name w:val="Текст 14(основной) Знак1"/>
    <w:basedOn w:val="ad"/>
    <w:rsid w:val="00A669F8"/>
    <w:rPr>
      <w:rFonts w:ascii="Times New Roman" w:eastAsia="Times New Roman" w:hAnsi="Times New Roman" w:cs="Times New Roman"/>
      <w:sz w:val="28"/>
      <w:szCs w:val="28"/>
      <w:lang w:eastAsia="ru-RU"/>
    </w:rPr>
  </w:style>
  <w:style w:type="character" w:customStyle="1" w:styleId="3ff3">
    <w:name w:val="Знак Знак Знак3"/>
    <w:rsid w:val="00A669F8"/>
    <w:rPr>
      <w:rFonts w:ascii="Arial" w:hAnsi="Arial" w:cs="Arial"/>
      <w:b/>
      <w:bCs/>
      <w:sz w:val="26"/>
      <w:szCs w:val="26"/>
      <w:lang w:val="ru-RU" w:eastAsia="ru-RU" w:bidi="ar-SA"/>
    </w:rPr>
  </w:style>
  <w:style w:type="paragraph" w:customStyle="1" w:styleId="107">
    <w:name w:val="Титул 10"/>
    <w:basedOn w:val="106"/>
    <w:rsid w:val="00A669F8"/>
    <w:pPr>
      <w:jc w:val="right"/>
    </w:pPr>
  </w:style>
  <w:style w:type="paragraph" w:customStyle="1" w:styleId="affffffffffffa">
    <w:name w:val="Знак Знак Знак Знак Знак Знак Знак Знак Знак Знак Знак Знак Знак"/>
    <w:basedOn w:val="ac"/>
    <w:rsid w:val="00A669F8"/>
    <w:rPr>
      <w:rFonts w:ascii="Verdana" w:eastAsia="Times New Roman" w:hAnsi="Verdana" w:cs="Verdana"/>
      <w:sz w:val="20"/>
      <w:szCs w:val="20"/>
      <w:lang w:val="en-US"/>
    </w:rPr>
  </w:style>
  <w:style w:type="paragraph" w:customStyle="1" w:styleId="14c">
    <w:name w:val="Текст 14(курсив)"/>
    <w:basedOn w:val="144"/>
    <w:link w:val="14d"/>
    <w:rsid w:val="00A669F8"/>
    <w:pPr>
      <w:tabs>
        <w:tab w:val="left" w:pos="0"/>
      </w:tabs>
      <w:ind w:firstLine="709"/>
    </w:pPr>
    <w:rPr>
      <w:i/>
      <w:sz w:val="28"/>
    </w:rPr>
  </w:style>
  <w:style w:type="character" w:customStyle="1" w:styleId="14d">
    <w:name w:val="Текст 14(курсив) Знак"/>
    <w:link w:val="14c"/>
    <w:rsid w:val="00A669F8"/>
    <w:rPr>
      <w:rFonts w:ascii="Bookman Old Style" w:eastAsia="Times New Roman" w:hAnsi="Bookman Old Style"/>
      <w:i/>
      <w:sz w:val="28"/>
      <w:szCs w:val="28"/>
    </w:rPr>
  </w:style>
  <w:style w:type="paragraph" w:customStyle="1" w:styleId="182">
    <w:name w:val="Титул 18"/>
    <w:basedOn w:val="107"/>
    <w:rsid w:val="00A669F8"/>
    <w:rPr>
      <w:sz w:val="36"/>
    </w:rPr>
  </w:style>
  <w:style w:type="paragraph" w:customStyle="1" w:styleId="226">
    <w:name w:val="Титул 22"/>
    <w:basedOn w:val="182"/>
    <w:rsid w:val="00A669F8"/>
    <w:pPr>
      <w:ind w:left="708"/>
      <w:jc w:val="center"/>
    </w:pPr>
    <w:rPr>
      <w:b/>
      <w:sz w:val="44"/>
    </w:rPr>
  </w:style>
  <w:style w:type="paragraph" w:customStyle="1" w:styleId="cat1">
    <w:name w:val="cat1"/>
    <w:basedOn w:val="ac"/>
    <w:rsid w:val="00A669F8"/>
    <w:pPr>
      <w:spacing w:before="100" w:beforeAutospacing="1" w:after="100" w:afterAutospacing="1"/>
    </w:pPr>
    <w:rPr>
      <w:rFonts w:ascii="Bookman Old Style" w:eastAsia="Times New Roman" w:hAnsi="Bookman Old Style"/>
      <w:sz w:val="24"/>
      <w:szCs w:val="24"/>
      <w:lang w:eastAsia="ru-RU"/>
    </w:rPr>
  </w:style>
  <w:style w:type="paragraph" w:customStyle="1" w:styleId="ssylvtab1">
    <w:name w:val="ssylvtab1"/>
    <w:basedOn w:val="ac"/>
    <w:rsid w:val="00A669F8"/>
    <w:pPr>
      <w:spacing w:before="100" w:beforeAutospacing="1" w:after="100" w:afterAutospacing="1"/>
    </w:pPr>
    <w:rPr>
      <w:rFonts w:ascii="Bookman Old Style" w:eastAsia="Times New Roman" w:hAnsi="Bookman Old Style"/>
      <w:sz w:val="24"/>
      <w:szCs w:val="24"/>
      <w:lang w:eastAsia="ru-RU"/>
    </w:rPr>
  </w:style>
  <w:style w:type="character" w:customStyle="1" w:styleId="ssyl2">
    <w:name w:val="ssyl2"/>
    <w:basedOn w:val="ad"/>
    <w:rsid w:val="00A669F8"/>
  </w:style>
  <w:style w:type="character" w:customStyle="1" w:styleId="text3">
    <w:name w:val="text3"/>
    <w:basedOn w:val="ad"/>
    <w:rsid w:val="00A669F8"/>
  </w:style>
  <w:style w:type="character" w:customStyle="1" w:styleId="1fffff">
    <w:name w:val="заголовокпогода1"/>
    <w:basedOn w:val="ad"/>
    <w:rsid w:val="00A669F8"/>
  </w:style>
  <w:style w:type="paragraph" w:customStyle="1" w:styleId="small">
    <w:name w:val="small"/>
    <w:basedOn w:val="ac"/>
    <w:rsid w:val="00A669F8"/>
    <w:pPr>
      <w:spacing w:before="100" w:beforeAutospacing="1" w:after="100" w:afterAutospacing="1"/>
    </w:pPr>
    <w:rPr>
      <w:rFonts w:ascii="Bookman Old Style" w:eastAsia="Times New Roman" w:hAnsi="Bookman Old Style"/>
      <w:sz w:val="24"/>
      <w:szCs w:val="24"/>
      <w:lang w:eastAsia="ru-RU"/>
    </w:rPr>
  </w:style>
  <w:style w:type="character" w:customStyle="1" w:styleId="14e">
    <w:name w:val="Текст 14(основной) Знак Знак Знак"/>
    <w:rsid w:val="00A669F8"/>
    <w:rPr>
      <w:sz w:val="28"/>
      <w:szCs w:val="24"/>
    </w:rPr>
  </w:style>
  <w:style w:type="character" w:styleId="HTML4">
    <w:name w:val="HTML Definition"/>
    <w:basedOn w:val="ad"/>
    <w:rsid w:val="00A669F8"/>
    <w:rPr>
      <w:i/>
      <w:iCs/>
    </w:rPr>
  </w:style>
  <w:style w:type="character" w:customStyle="1" w:styleId="241">
    <w:name w:val="Знак Знак24"/>
    <w:basedOn w:val="ad"/>
    <w:rsid w:val="00A669F8"/>
    <w:rPr>
      <w:b/>
      <w:bCs/>
      <w:sz w:val="24"/>
      <w:szCs w:val="24"/>
    </w:rPr>
  </w:style>
  <w:style w:type="character" w:customStyle="1" w:styleId="231">
    <w:name w:val="Знак Знак23"/>
    <w:basedOn w:val="ad"/>
    <w:rsid w:val="00A669F8"/>
    <w:rPr>
      <w:i/>
      <w:iCs/>
      <w:sz w:val="24"/>
      <w:szCs w:val="24"/>
    </w:rPr>
  </w:style>
  <w:style w:type="paragraph" w:customStyle="1" w:styleId="12e">
    <w:name w:val="стиль12"/>
    <w:basedOn w:val="ac"/>
    <w:rsid w:val="00A669F8"/>
    <w:pPr>
      <w:spacing w:before="100" w:beforeAutospacing="1" w:after="100" w:afterAutospacing="1"/>
    </w:pPr>
    <w:rPr>
      <w:rFonts w:ascii="Bookman Old Style" w:eastAsia="Times New Roman" w:hAnsi="Bookman Old Style"/>
      <w:sz w:val="24"/>
      <w:szCs w:val="24"/>
      <w:lang w:eastAsia="ru-RU"/>
    </w:rPr>
  </w:style>
  <w:style w:type="paragraph" w:customStyle="1" w:styleId="3ff4">
    <w:name w:val="стиль3"/>
    <w:basedOn w:val="ac"/>
    <w:rsid w:val="00A669F8"/>
    <w:pPr>
      <w:spacing w:before="100" w:beforeAutospacing="1" w:after="100" w:afterAutospacing="1"/>
    </w:pPr>
    <w:rPr>
      <w:rFonts w:ascii="Bookman Old Style" w:eastAsia="Times New Roman" w:hAnsi="Bookman Old Style"/>
      <w:sz w:val="24"/>
      <w:szCs w:val="24"/>
      <w:lang w:eastAsia="ru-RU"/>
    </w:rPr>
  </w:style>
  <w:style w:type="character" w:customStyle="1" w:styleId="pricecaption">
    <w:name w:val="price_caption"/>
    <w:basedOn w:val="ad"/>
    <w:rsid w:val="00A669F8"/>
  </w:style>
  <w:style w:type="character" w:customStyle="1" w:styleId="priceprice">
    <w:name w:val="price_price"/>
    <w:basedOn w:val="ad"/>
    <w:rsid w:val="00A669F8"/>
  </w:style>
  <w:style w:type="character" w:customStyle="1" w:styleId="editsection">
    <w:name w:val="editsection"/>
    <w:basedOn w:val="ad"/>
    <w:rsid w:val="00A669F8"/>
  </w:style>
  <w:style w:type="character" w:customStyle="1" w:styleId="plainlinks">
    <w:name w:val="plainlinks"/>
    <w:basedOn w:val="ad"/>
    <w:rsid w:val="00A669F8"/>
  </w:style>
  <w:style w:type="character" w:customStyle="1" w:styleId="fn">
    <w:name w:val="fn"/>
    <w:basedOn w:val="ad"/>
    <w:rsid w:val="00A669F8"/>
  </w:style>
  <w:style w:type="character" w:customStyle="1" w:styleId="plainlinksneverexpand">
    <w:name w:val="plainlinksneverexpand"/>
    <w:basedOn w:val="ad"/>
    <w:rsid w:val="00A669F8"/>
  </w:style>
  <w:style w:type="character" w:customStyle="1" w:styleId="geo-geo-dms">
    <w:name w:val="geo-geo-dms"/>
    <w:basedOn w:val="ad"/>
    <w:rsid w:val="00A669F8"/>
  </w:style>
  <w:style w:type="character" w:customStyle="1" w:styleId="geo-dms">
    <w:name w:val="geo-dms"/>
    <w:basedOn w:val="ad"/>
    <w:rsid w:val="00A669F8"/>
  </w:style>
  <w:style w:type="character" w:customStyle="1" w:styleId="geo-lat">
    <w:name w:val="geo-lat"/>
    <w:basedOn w:val="ad"/>
    <w:rsid w:val="00A669F8"/>
  </w:style>
  <w:style w:type="character" w:customStyle="1" w:styleId="geo-lon">
    <w:name w:val="geo-lon"/>
    <w:basedOn w:val="ad"/>
    <w:rsid w:val="00A669F8"/>
  </w:style>
  <w:style w:type="character" w:customStyle="1" w:styleId="coordinates">
    <w:name w:val="coordinates"/>
    <w:basedOn w:val="ad"/>
    <w:rsid w:val="00A669F8"/>
  </w:style>
  <w:style w:type="character" w:customStyle="1" w:styleId="toctoggle">
    <w:name w:val="toctoggle"/>
    <w:basedOn w:val="ad"/>
    <w:rsid w:val="00A669F8"/>
  </w:style>
  <w:style w:type="character" w:customStyle="1" w:styleId="tocnumber">
    <w:name w:val="tocnumber"/>
    <w:basedOn w:val="ad"/>
    <w:rsid w:val="00A669F8"/>
  </w:style>
  <w:style w:type="character" w:customStyle="1" w:styleId="toctext">
    <w:name w:val="toctext"/>
    <w:basedOn w:val="ad"/>
    <w:rsid w:val="00A669F8"/>
  </w:style>
  <w:style w:type="paragraph" w:customStyle="1" w:styleId="collapse-refs-p">
    <w:name w:val="collapse-refs-p"/>
    <w:basedOn w:val="ac"/>
    <w:rsid w:val="00A669F8"/>
    <w:pPr>
      <w:spacing w:before="100" w:beforeAutospacing="1" w:after="100" w:afterAutospacing="1"/>
    </w:pPr>
    <w:rPr>
      <w:rFonts w:ascii="Bookman Old Style" w:eastAsia="Times New Roman" w:hAnsi="Bookman Old Style"/>
      <w:sz w:val="24"/>
      <w:szCs w:val="24"/>
      <w:lang w:eastAsia="ru-RU"/>
    </w:rPr>
  </w:style>
  <w:style w:type="character" w:customStyle="1" w:styleId="price">
    <w:name w:val="price"/>
    <w:basedOn w:val="ad"/>
    <w:rsid w:val="00A669F8"/>
  </w:style>
  <w:style w:type="paragraph" w:customStyle="1" w:styleId="title1">
    <w:name w:val="title1"/>
    <w:basedOn w:val="ac"/>
    <w:rsid w:val="00A669F8"/>
    <w:pPr>
      <w:spacing w:before="100" w:beforeAutospacing="1" w:after="100" w:afterAutospacing="1"/>
    </w:pPr>
    <w:rPr>
      <w:rFonts w:ascii="Bookman Old Style" w:eastAsia="Times New Roman" w:hAnsi="Bookman Old Style"/>
      <w:sz w:val="24"/>
      <w:szCs w:val="24"/>
      <w:lang w:eastAsia="ru-RU"/>
    </w:rPr>
  </w:style>
  <w:style w:type="paragraph" w:customStyle="1" w:styleId="linkmore">
    <w:name w:val="link_more"/>
    <w:basedOn w:val="ac"/>
    <w:rsid w:val="00A669F8"/>
    <w:pPr>
      <w:spacing w:before="100" w:beforeAutospacing="1" w:after="100" w:afterAutospacing="1"/>
    </w:pPr>
    <w:rPr>
      <w:rFonts w:ascii="Bookman Old Style" w:eastAsia="Times New Roman" w:hAnsi="Bookman Old Style"/>
      <w:sz w:val="24"/>
      <w:szCs w:val="24"/>
      <w:lang w:eastAsia="ru-RU"/>
    </w:rPr>
  </w:style>
  <w:style w:type="paragraph" w:customStyle="1" w:styleId="1fffff0">
    <w:name w:val="Дата1"/>
    <w:basedOn w:val="ac"/>
    <w:rsid w:val="00A669F8"/>
    <w:pPr>
      <w:spacing w:before="100" w:beforeAutospacing="1" w:after="100" w:afterAutospacing="1"/>
    </w:pPr>
    <w:rPr>
      <w:rFonts w:ascii="Bookman Old Style" w:eastAsia="Times New Roman" w:hAnsi="Bookman Old Style"/>
      <w:sz w:val="24"/>
      <w:szCs w:val="24"/>
      <w:lang w:eastAsia="ru-RU"/>
    </w:rPr>
  </w:style>
  <w:style w:type="paragraph" w:customStyle="1" w:styleId="note">
    <w:name w:val="note"/>
    <w:basedOn w:val="ac"/>
    <w:rsid w:val="00A669F8"/>
    <w:pPr>
      <w:spacing w:before="100" w:beforeAutospacing="1" w:after="100" w:afterAutospacing="1"/>
    </w:pPr>
    <w:rPr>
      <w:rFonts w:ascii="Bookman Old Style" w:eastAsia="Times New Roman" w:hAnsi="Bookman Old Style"/>
      <w:sz w:val="24"/>
      <w:szCs w:val="24"/>
      <w:lang w:eastAsia="ru-RU"/>
    </w:rPr>
  </w:style>
  <w:style w:type="character" w:customStyle="1" w:styleId="object">
    <w:name w:val="object"/>
    <w:basedOn w:val="ad"/>
    <w:rsid w:val="00A669F8"/>
  </w:style>
  <w:style w:type="character" w:customStyle="1" w:styleId="locality">
    <w:name w:val="locality"/>
    <w:basedOn w:val="ad"/>
    <w:rsid w:val="00A669F8"/>
  </w:style>
  <w:style w:type="character" w:customStyle="1" w:styleId="street-address">
    <w:name w:val="street-address"/>
    <w:basedOn w:val="ad"/>
    <w:rsid w:val="00A669F8"/>
  </w:style>
  <w:style w:type="character" w:customStyle="1" w:styleId="tel">
    <w:name w:val="tel"/>
    <w:basedOn w:val="ad"/>
    <w:rsid w:val="00A669F8"/>
  </w:style>
  <w:style w:type="character" w:customStyle="1" w:styleId="sharelistitemcounter">
    <w:name w:val="share_list_item_counter"/>
    <w:basedOn w:val="ad"/>
    <w:rsid w:val="00A669F8"/>
  </w:style>
  <w:style w:type="character" w:customStyle="1" w:styleId="description">
    <w:name w:val="description"/>
    <w:basedOn w:val="ad"/>
    <w:rsid w:val="00A669F8"/>
  </w:style>
  <w:style w:type="character" w:customStyle="1" w:styleId="photos">
    <w:name w:val="photos"/>
    <w:basedOn w:val="ad"/>
    <w:rsid w:val="00A669F8"/>
  </w:style>
  <w:style w:type="character" w:customStyle="1" w:styleId="rooms">
    <w:name w:val="rooms"/>
    <w:basedOn w:val="ad"/>
    <w:rsid w:val="00A669F8"/>
  </w:style>
  <w:style w:type="character" w:customStyle="1" w:styleId="reviews">
    <w:name w:val="reviews"/>
    <w:basedOn w:val="ad"/>
    <w:rsid w:val="00A669F8"/>
  </w:style>
  <w:style w:type="character" w:customStyle="1" w:styleId="map">
    <w:name w:val="map"/>
    <w:basedOn w:val="ad"/>
    <w:rsid w:val="00A669F8"/>
  </w:style>
  <w:style w:type="character" w:customStyle="1" w:styleId="right">
    <w:name w:val="right"/>
    <w:basedOn w:val="ad"/>
    <w:rsid w:val="00A669F8"/>
  </w:style>
  <w:style w:type="character" w:customStyle="1" w:styleId="expandrating">
    <w:name w:val="expand_rating"/>
    <w:basedOn w:val="ad"/>
    <w:rsid w:val="00A669F8"/>
  </w:style>
  <w:style w:type="character" w:customStyle="1" w:styleId="downarrow">
    <w:name w:val="down_arrow"/>
    <w:basedOn w:val="ad"/>
    <w:rsid w:val="00A669F8"/>
  </w:style>
  <w:style w:type="character" w:customStyle="1" w:styleId="expanddetail">
    <w:name w:val="expand_detail"/>
    <w:basedOn w:val="ad"/>
    <w:rsid w:val="00A669F8"/>
  </w:style>
  <w:style w:type="character" w:customStyle="1" w:styleId="day1">
    <w:name w:val="day1"/>
    <w:basedOn w:val="ad"/>
    <w:rsid w:val="00A669F8"/>
  </w:style>
  <w:style w:type="character" w:customStyle="1" w:styleId="day2">
    <w:name w:val="day2"/>
    <w:basedOn w:val="ad"/>
    <w:rsid w:val="00A669F8"/>
  </w:style>
  <w:style w:type="paragraph" w:customStyle="1" w:styleId="68">
    <w:name w:val="стиль6"/>
    <w:basedOn w:val="ac"/>
    <w:rsid w:val="00A669F8"/>
    <w:pPr>
      <w:spacing w:before="100" w:beforeAutospacing="1" w:after="100" w:afterAutospacing="1"/>
    </w:pPr>
    <w:rPr>
      <w:rFonts w:ascii="Bookman Old Style" w:eastAsia="Times New Roman" w:hAnsi="Bookman Old Style"/>
      <w:sz w:val="24"/>
      <w:szCs w:val="24"/>
      <w:lang w:eastAsia="ru-RU"/>
    </w:rPr>
  </w:style>
  <w:style w:type="paragraph" w:customStyle="1" w:styleId="2fff8">
    <w:name w:val="стиль2"/>
    <w:basedOn w:val="ac"/>
    <w:rsid w:val="00A669F8"/>
    <w:pPr>
      <w:spacing w:before="100" w:beforeAutospacing="1" w:after="100" w:afterAutospacing="1"/>
    </w:pPr>
    <w:rPr>
      <w:rFonts w:ascii="Bookman Old Style" w:eastAsia="Times New Roman" w:hAnsi="Bookman Old Style"/>
      <w:sz w:val="24"/>
      <w:szCs w:val="24"/>
      <w:lang w:eastAsia="ru-RU"/>
    </w:rPr>
  </w:style>
  <w:style w:type="paragraph" w:customStyle="1" w:styleId="78">
    <w:name w:val="стиль7"/>
    <w:basedOn w:val="ac"/>
    <w:rsid w:val="00A669F8"/>
    <w:pPr>
      <w:spacing w:before="100" w:beforeAutospacing="1" w:after="100" w:afterAutospacing="1"/>
    </w:pPr>
    <w:rPr>
      <w:rFonts w:ascii="Bookman Old Style" w:eastAsia="Times New Roman" w:hAnsi="Bookman Old Style"/>
      <w:sz w:val="24"/>
      <w:szCs w:val="24"/>
      <w:lang w:eastAsia="ru-RU"/>
    </w:rPr>
  </w:style>
  <w:style w:type="character" w:customStyle="1" w:styleId="news-date-time">
    <w:name w:val="news-date-time"/>
    <w:basedOn w:val="ad"/>
    <w:rsid w:val="00A669F8"/>
  </w:style>
  <w:style w:type="paragraph" w:customStyle="1" w:styleId="Style13">
    <w:name w:val="Style13"/>
    <w:basedOn w:val="ac"/>
    <w:uiPriority w:val="99"/>
    <w:rsid w:val="00A669F8"/>
    <w:pPr>
      <w:widowControl w:val="0"/>
      <w:autoSpaceDE w:val="0"/>
      <w:autoSpaceDN w:val="0"/>
      <w:adjustRightInd w:val="0"/>
      <w:spacing w:line="247" w:lineRule="exact"/>
    </w:pPr>
    <w:rPr>
      <w:rFonts w:ascii="MS Reference Sans Serif" w:eastAsia="Times New Roman" w:hAnsi="MS Reference Sans Serif"/>
      <w:sz w:val="24"/>
      <w:szCs w:val="24"/>
      <w:lang w:eastAsia="ru-RU"/>
    </w:rPr>
  </w:style>
  <w:style w:type="character" w:customStyle="1" w:styleId="FontStyle31">
    <w:name w:val="Font Style31"/>
    <w:basedOn w:val="ad"/>
    <w:uiPriority w:val="99"/>
    <w:rsid w:val="00A669F8"/>
    <w:rPr>
      <w:rFonts w:ascii="MS Reference Sans Serif" w:hAnsi="MS Reference Sans Serif" w:cs="MS Reference Sans Serif"/>
      <w:b/>
      <w:bCs/>
      <w:w w:val="20"/>
      <w:sz w:val="28"/>
      <w:szCs w:val="28"/>
    </w:rPr>
  </w:style>
  <w:style w:type="numbering" w:customStyle="1" w:styleId="11">
    <w:name w:val="+1"/>
    <w:uiPriority w:val="99"/>
    <w:rsid w:val="00A669F8"/>
    <w:pPr>
      <w:numPr>
        <w:numId w:val="21"/>
      </w:numPr>
    </w:pPr>
  </w:style>
  <w:style w:type="table" w:customStyle="1" w:styleId="affffffffffffb">
    <w:name w:val="+ Схем Стиль"/>
    <w:basedOn w:val="ae"/>
    <w:uiPriority w:val="99"/>
    <w:qFormat/>
    <w:rsid w:val="00A669F8"/>
    <w:pPr>
      <w:jc w:val="center"/>
    </w:pPr>
    <w:rPr>
      <w:rFonts w:ascii="Times New Roman" w:hAnsi="Times New Roman"/>
    </w:rPr>
    <w:tblPr>
      <w:tblInd w:w="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108" w:type="dxa"/>
        <w:bottom w:w="0" w:type="dxa"/>
        <w:right w:w="108" w:type="dxa"/>
      </w:tblCellMar>
    </w:tblPr>
    <w:tcPr>
      <w:vAlign w:val="center"/>
    </w:tcPr>
  </w:style>
  <w:style w:type="table" w:customStyle="1" w:styleId="1fffff1">
    <w:name w:val="Сетка таблицы светлая1"/>
    <w:basedOn w:val="ae"/>
    <w:uiPriority w:val="40"/>
    <w:rsid w:val="00A669F8"/>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11f1">
    <w:name w:val="Таблица простая 11"/>
    <w:basedOn w:val="ae"/>
    <w:uiPriority w:val="41"/>
    <w:rsid w:val="00A669F8"/>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afffff0">
    <w:name w:val="Таблица Знак"/>
    <w:basedOn w:val="ad"/>
    <w:link w:val="afffff"/>
    <w:locked/>
    <w:rsid w:val="00A669F8"/>
    <w:rPr>
      <w:rFonts w:ascii="Times New Roman" w:eastAsia="Times New Roman" w:hAnsi="Times New Roman"/>
      <w:sz w:val="28"/>
      <w:szCs w:val="28"/>
    </w:rPr>
  </w:style>
  <w:style w:type="paragraph" w:customStyle="1" w:styleId="Style66">
    <w:name w:val="Style66"/>
    <w:basedOn w:val="ac"/>
    <w:uiPriority w:val="99"/>
    <w:rsid w:val="00A669F8"/>
    <w:pPr>
      <w:widowControl w:val="0"/>
      <w:autoSpaceDE w:val="0"/>
      <w:autoSpaceDN w:val="0"/>
      <w:adjustRightInd w:val="0"/>
    </w:pPr>
    <w:rPr>
      <w:rFonts w:eastAsiaTheme="minorEastAsia"/>
      <w:sz w:val="24"/>
      <w:szCs w:val="24"/>
      <w:lang w:eastAsia="ru-RU"/>
    </w:rPr>
  </w:style>
  <w:style w:type="character" w:customStyle="1" w:styleId="FontStyle258">
    <w:name w:val="Font Style258"/>
    <w:basedOn w:val="ad"/>
    <w:uiPriority w:val="99"/>
    <w:rsid w:val="00A669F8"/>
    <w:rPr>
      <w:rFonts w:ascii="Times New Roman" w:hAnsi="Times New Roman" w:cs="Times New Roman"/>
      <w:w w:val="20"/>
      <w:sz w:val="26"/>
      <w:szCs w:val="26"/>
    </w:rPr>
  </w:style>
  <w:style w:type="paragraph" w:customStyle="1" w:styleId="Style78">
    <w:name w:val="Style78"/>
    <w:basedOn w:val="ac"/>
    <w:uiPriority w:val="99"/>
    <w:rsid w:val="00A669F8"/>
    <w:pPr>
      <w:widowControl w:val="0"/>
      <w:autoSpaceDE w:val="0"/>
      <w:autoSpaceDN w:val="0"/>
      <w:adjustRightInd w:val="0"/>
    </w:pPr>
    <w:rPr>
      <w:rFonts w:eastAsiaTheme="minorEastAsia"/>
      <w:sz w:val="24"/>
      <w:szCs w:val="24"/>
      <w:lang w:eastAsia="ru-RU"/>
    </w:rPr>
  </w:style>
  <w:style w:type="paragraph" w:customStyle="1" w:styleId="Style112">
    <w:name w:val="Style112"/>
    <w:basedOn w:val="ac"/>
    <w:uiPriority w:val="99"/>
    <w:rsid w:val="00A669F8"/>
    <w:pPr>
      <w:widowControl w:val="0"/>
      <w:autoSpaceDE w:val="0"/>
      <w:autoSpaceDN w:val="0"/>
      <w:adjustRightInd w:val="0"/>
      <w:spacing w:line="317" w:lineRule="exact"/>
      <w:ind w:firstLine="715"/>
      <w:jc w:val="both"/>
    </w:pPr>
    <w:rPr>
      <w:rFonts w:eastAsiaTheme="minorEastAsia"/>
      <w:sz w:val="24"/>
      <w:szCs w:val="24"/>
      <w:lang w:eastAsia="ru-RU"/>
    </w:rPr>
  </w:style>
  <w:style w:type="paragraph" w:customStyle="1" w:styleId="Style31">
    <w:name w:val="Style31"/>
    <w:basedOn w:val="ac"/>
    <w:uiPriority w:val="99"/>
    <w:rsid w:val="00A669F8"/>
    <w:pPr>
      <w:widowControl w:val="0"/>
      <w:autoSpaceDE w:val="0"/>
      <w:autoSpaceDN w:val="0"/>
      <w:adjustRightInd w:val="0"/>
      <w:jc w:val="center"/>
    </w:pPr>
    <w:rPr>
      <w:rFonts w:eastAsiaTheme="minorEastAsia"/>
      <w:sz w:val="24"/>
      <w:szCs w:val="24"/>
      <w:lang w:eastAsia="ru-RU"/>
    </w:rPr>
  </w:style>
  <w:style w:type="paragraph" w:customStyle="1" w:styleId="Style36">
    <w:name w:val="Style36"/>
    <w:basedOn w:val="ac"/>
    <w:uiPriority w:val="99"/>
    <w:rsid w:val="00A669F8"/>
    <w:pPr>
      <w:widowControl w:val="0"/>
      <w:autoSpaceDE w:val="0"/>
      <w:autoSpaceDN w:val="0"/>
      <w:adjustRightInd w:val="0"/>
    </w:pPr>
    <w:rPr>
      <w:rFonts w:eastAsiaTheme="minorEastAsia"/>
      <w:sz w:val="24"/>
      <w:szCs w:val="24"/>
      <w:lang w:eastAsia="ru-RU"/>
    </w:rPr>
  </w:style>
  <w:style w:type="paragraph" w:customStyle="1" w:styleId="Style67">
    <w:name w:val="Style67"/>
    <w:basedOn w:val="ac"/>
    <w:uiPriority w:val="99"/>
    <w:rsid w:val="00A669F8"/>
    <w:pPr>
      <w:widowControl w:val="0"/>
      <w:autoSpaceDE w:val="0"/>
      <w:autoSpaceDN w:val="0"/>
      <w:adjustRightInd w:val="0"/>
    </w:pPr>
    <w:rPr>
      <w:rFonts w:eastAsiaTheme="minorEastAsia"/>
      <w:sz w:val="24"/>
      <w:szCs w:val="24"/>
      <w:lang w:eastAsia="ru-RU"/>
    </w:rPr>
  </w:style>
  <w:style w:type="paragraph" w:customStyle="1" w:styleId="Style74">
    <w:name w:val="Style74"/>
    <w:basedOn w:val="ac"/>
    <w:uiPriority w:val="99"/>
    <w:rsid w:val="00A669F8"/>
    <w:pPr>
      <w:widowControl w:val="0"/>
      <w:autoSpaceDE w:val="0"/>
      <w:autoSpaceDN w:val="0"/>
      <w:adjustRightInd w:val="0"/>
      <w:spacing w:line="322" w:lineRule="exact"/>
      <w:ind w:hanging="350"/>
    </w:pPr>
    <w:rPr>
      <w:rFonts w:eastAsiaTheme="minorEastAsia"/>
      <w:sz w:val="24"/>
      <w:szCs w:val="24"/>
      <w:lang w:eastAsia="ru-RU"/>
    </w:rPr>
  </w:style>
  <w:style w:type="paragraph" w:customStyle="1" w:styleId="Style71">
    <w:name w:val="Style71"/>
    <w:basedOn w:val="ac"/>
    <w:uiPriority w:val="99"/>
    <w:rsid w:val="00A669F8"/>
    <w:pPr>
      <w:widowControl w:val="0"/>
      <w:autoSpaceDE w:val="0"/>
      <w:autoSpaceDN w:val="0"/>
      <w:adjustRightInd w:val="0"/>
      <w:spacing w:line="318" w:lineRule="exact"/>
      <w:ind w:firstLine="840"/>
      <w:jc w:val="both"/>
    </w:pPr>
    <w:rPr>
      <w:rFonts w:eastAsiaTheme="minorEastAsia"/>
      <w:sz w:val="24"/>
      <w:szCs w:val="24"/>
      <w:lang w:eastAsia="ru-RU"/>
    </w:rPr>
  </w:style>
  <w:style w:type="paragraph" w:customStyle="1" w:styleId="Style68">
    <w:name w:val="Style68"/>
    <w:basedOn w:val="ac"/>
    <w:uiPriority w:val="99"/>
    <w:rsid w:val="00A669F8"/>
    <w:pPr>
      <w:widowControl w:val="0"/>
      <w:autoSpaceDE w:val="0"/>
      <w:autoSpaceDN w:val="0"/>
      <w:adjustRightInd w:val="0"/>
      <w:spacing w:line="230" w:lineRule="exact"/>
    </w:pPr>
    <w:rPr>
      <w:rFonts w:eastAsiaTheme="minorEastAsia"/>
      <w:sz w:val="24"/>
      <w:szCs w:val="24"/>
      <w:lang w:eastAsia="ru-RU"/>
    </w:rPr>
  </w:style>
  <w:style w:type="character" w:customStyle="1" w:styleId="FontStyle262">
    <w:name w:val="Font Style262"/>
    <w:basedOn w:val="ad"/>
    <w:uiPriority w:val="99"/>
    <w:rsid w:val="00A669F8"/>
    <w:rPr>
      <w:rFonts w:ascii="Times New Roman" w:hAnsi="Times New Roman" w:cs="Times New Roman" w:hint="default"/>
      <w:b/>
      <w:bCs/>
      <w:i/>
      <w:iCs/>
      <w:sz w:val="20"/>
      <w:szCs w:val="20"/>
    </w:rPr>
  </w:style>
  <w:style w:type="paragraph" w:customStyle="1" w:styleId="Style50">
    <w:name w:val="Style50"/>
    <w:basedOn w:val="ac"/>
    <w:uiPriority w:val="99"/>
    <w:rsid w:val="00A669F8"/>
    <w:pPr>
      <w:widowControl w:val="0"/>
      <w:autoSpaceDE w:val="0"/>
      <w:autoSpaceDN w:val="0"/>
      <w:adjustRightInd w:val="0"/>
      <w:spacing w:line="319" w:lineRule="exact"/>
      <w:ind w:firstLine="576"/>
      <w:jc w:val="both"/>
    </w:pPr>
    <w:rPr>
      <w:rFonts w:eastAsiaTheme="minorEastAsia"/>
      <w:sz w:val="24"/>
      <w:szCs w:val="24"/>
      <w:lang w:eastAsia="ru-RU"/>
    </w:rPr>
  </w:style>
  <w:style w:type="paragraph" w:customStyle="1" w:styleId="Style30">
    <w:name w:val="Style30"/>
    <w:basedOn w:val="ac"/>
    <w:uiPriority w:val="99"/>
    <w:rsid w:val="00A669F8"/>
    <w:pPr>
      <w:widowControl w:val="0"/>
      <w:autoSpaceDE w:val="0"/>
      <w:autoSpaceDN w:val="0"/>
      <w:adjustRightInd w:val="0"/>
    </w:pPr>
    <w:rPr>
      <w:rFonts w:eastAsiaTheme="minorEastAsia"/>
      <w:sz w:val="24"/>
      <w:szCs w:val="24"/>
      <w:lang w:eastAsia="ru-RU"/>
    </w:rPr>
  </w:style>
  <w:style w:type="paragraph" w:customStyle="1" w:styleId="Style46">
    <w:name w:val="Style46"/>
    <w:basedOn w:val="ac"/>
    <w:uiPriority w:val="99"/>
    <w:rsid w:val="00A669F8"/>
    <w:pPr>
      <w:widowControl w:val="0"/>
      <w:autoSpaceDE w:val="0"/>
      <w:autoSpaceDN w:val="0"/>
      <w:adjustRightInd w:val="0"/>
      <w:spacing w:line="326" w:lineRule="exact"/>
      <w:ind w:firstLine="288"/>
    </w:pPr>
    <w:rPr>
      <w:rFonts w:eastAsiaTheme="minorEastAsia"/>
      <w:sz w:val="24"/>
      <w:szCs w:val="24"/>
      <w:lang w:eastAsia="ru-RU"/>
    </w:rPr>
  </w:style>
  <w:style w:type="paragraph" w:customStyle="1" w:styleId="Style72">
    <w:name w:val="Style72"/>
    <w:basedOn w:val="ac"/>
    <w:uiPriority w:val="99"/>
    <w:rsid w:val="00A669F8"/>
    <w:pPr>
      <w:widowControl w:val="0"/>
      <w:autoSpaceDE w:val="0"/>
      <w:autoSpaceDN w:val="0"/>
      <w:adjustRightInd w:val="0"/>
      <w:spacing w:line="283" w:lineRule="exact"/>
    </w:pPr>
    <w:rPr>
      <w:rFonts w:eastAsiaTheme="minorEastAsia"/>
      <w:sz w:val="24"/>
      <w:szCs w:val="24"/>
      <w:lang w:eastAsia="ru-RU"/>
    </w:rPr>
  </w:style>
  <w:style w:type="character" w:customStyle="1" w:styleId="FontStyle263">
    <w:name w:val="Font Style263"/>
    <w:basedOn w:val="ad"/>
    <w:uiPriority w:val="99"/>
    <w:rsid w:val="00A669F8"/>
    <w:rPr>
      <w:rFonts w:ascii="Times New Roman" w:hAnsi="Times New Roman" w:cs="Times New Roman" w:hint="default"/>
      <w:i/>
      <w:iCs/>
      <w:sz w:val="20"/>
      <w:szCs w:val="20"/>
    </w:rPr>
  </w:style>
  <w:style w:type="paragraph" w:customStyle="1" w:styleId="Style69">
    <w:name w:val="Style69"/>
    <w:basedOn w:val="ac"/>
    <w:uiPriority w:val="99"/>
    <w:rsid w:val="00A669F8"/>
    <w:pPr>
      <w:widowControl w:val="0"/>
      <w:autoSpaceDE w:val="0"/>
      <w:autoSpaceDN w:val="0"/>
      <w:adjustRightInd w:val="0"/>
    </w:pPr>
    <w:rPr>
      <w:rFonts w:eastAsiaTheme="minorEastAsia"/>
      <w:sz w:val="24"/>
      <w:szCs w:val="24"/>
      <w:lang w:eastAsia="ru-RU"/>
    </w:rPr>
  </w:style>
  <w:style w:type="character" w:customStyle="1" w:styleId="FontStyle260">
    <w:name w:val="Font Style260"/>
    <w:basedOn w:val="ad"/>
    <w:uiPriority w:val="99"/>
    <w:rsid w:val="00A669F8"/>
    <w:rPr>
      <w:rFonts w:ascii="Times New Roman" w:hAnsi="Times New Roman" w:cs="Times New Roman" w:hint="default"/>
      <w:w w:val="150"/>
      <w:sz w:val="16"/>
      <w:szCs w:val="16"/>
    </w:rPr>
  </w:style>
  <w:style w:type="paragraph" w:customStyle="1" w:styleId="Style97">
    <w:name w:val="Style97"/>
    <w:basedOn w:val="ac"/>
    <w:uiPriority w:val="99"/>
    <w:rsid w:val="00A669F8"/>
    <w:pPr>
      <w:widowControl w:val="0"/>
      <w:autoSpaceDE w:val="0"/>
      <w:autoSpaceDN w:val="0"/>
      <w:adjustRightInd w:val="0"/>
      <w:jc w:val="both"/>
    </w:pPr>
    <w:rPr>
      <w:rFonts w:eastAsiaTheme="minorEastAsia"/>
      <w:sz w:val="24"/>
      <w:szCs w:val="24"/>
      <w:lang w:eastAsia="ru-RU"/>
    </w:rPr>
  </w:style>
  <w:style w:type="paragraph" w:customStyle="1" w:styleId="Style98">
    <w:name w:val="Style98"/>
    <w:basedOn w:val="ac"/>
    <w:uiPriority w:val="99"/>
    <w:rsid w:val="00A669F8"/>
    <w:pPr>
      <w:widowControl w:val="0"/>
      <w:autoSpaceDE w:val="0"/>
      <w:autoSpaceDN w:val="0"/>
      <w:adjustRightInd w:val="0"/>
    </w:pPr>
    <w:rPr>
      <w:rFonts w:eastAsiaTheme="minorEastAsia"/>
      <w:sz w:val="24"/>
      <w:szCs w:val="24"/>
      <w:lang w:eastAsia="ru-RU"/>
    </w:rPr>
  </w:style>
  <w:style w:type="paragraph" w:customStyle="1" w:styleId="Style39">
    <w:name w:val="Style39"/>
    <w:basedOn w:val="ac"/>
    <w:uiPriority w:val="99"/>
    <w:rsid w:val="00A669F8"/>
    <w:pPr>
      <w:widowControl w:val="0"/>
      <w:autoSpaceDE w:val="0"/>
      <w:autoSpaceDN w:val="0"/>
      <w:adjustRightInd w:val="0"/>
    </w:pPr>
    <w:rPr>
      <w:rFonts w:eastAsiaTheme="minorEastAsia"/>
      <w:sz w:val="24"/>
      <w:szCs w:val="24"/>
      <w:lang w:eastAsia="ru-RU"/>
    </w:rPr>
  </w:style>
  <w:style w:type="paragraph" w:customStyle="1" w:styleId="Style45">
    <w:name w:val="Style45"/>
    <w:basedOn w:val="ac"/>
    <w:uiPriority w:val="99"/>
    <w:rsid w:val="00A669F8"/>
    <w:pPr>
      <w:widowControl w:val="0"/>
      <w:autoSpaceDE w:val="0"/>
      <w:autoSpaceDN w:val="0"/>
      <w:adjustRightInd w:val="0"/>
      <w:spacing w:line="221" w:lineRule="exact"/>
      <w:jc w:val="center"/>
    </w:pPr>
    <w:rPr>
      <w:rFonts w:eastAsiaTheme="minorEastAsia"/>
      <w:sz w:val="24"/>
      <w:szCs w:val="24"/>
      <w:lang w:eastAsia="ru-RU"/>
    </w:rPr>
  </w:style>
  <w:style w:type="paragraph" w:customStyle="1" w:styleId="Style135">
    <w:name w:val="Style135"/>
    <w:basedOn w:val="ac"/>
    <w:uiPriority w:val="99"/>
    <w:rsid w:val="00A669F8"/>
    <w:pPr>
      <w:widowControl w:val="0"/>
      <w:autoSpaceDE w:val="0"/>
      <w:autoSpaceDN w:val="0"/>
      <w:adjustRightInd w:val="0"/>
      <w:jc w:val="center"/>
    </w:pPr>
    <w:rPr>
      <w:rFonts w:eastAsiaTheme="minorEastAsia"/>
      <w:sz w:val="24"/>
      <w:szCs w:val="24"/>
      <w:lang w:eastAsia="ru-RU"/>
    </w:rPr>
  </w:style>
  <w:style w:type="paragraph" w:customStyle="1" w:styleId="Style142">
    <w:name w:val="Style142"/>
    <w:basedOn w:val="ac"/>
    <w:uiPriority w:val="99"/>
    <w:rsid w:val="00A669F8"/>
    <w:pPr>
      <w:widowControl w:val="0"/>
      <w:autoSpaceDE w:val="0"/>
      <w:autoSpaceDN w:val="0"/>
      <w:adjustRightInd w:val="0"/>
      <w:spacing w:line="240" w:lineRule="exact"/>
      <w:jc w:val="center"/>
    </w:pPr>
    <w:rPr>
      <w:rFonts w:eastAsiaTheme="minorEastAsia"/>
      <w:sz w:val="24"/>
      <w:szCs w:val="24"/>
      <w:lang w:eastAsia="ru-RU"/>
    </w:rPr>
  </w:style>
  <w:style w:type="paragraph" w:customStyle="1" w:styleId="Style173">
    <w:name w:val="Style173"/>
    <w:basedOn w:val="ac"/>
    <w:uiPriority w:val="99"/>
    <w:rsid w:val="00A669F8"/>
    <w:pPr>
      <w:widowControl w:val="0"/>
      <w:autoSpaceDE w:val="0"/>
      <w:autoSpaceDN w:val="0"/>
      <w:adjustRightInd w:val="0"/>
      <w:spacing w:line="319" w:lineRule="exact"/>
      <w:ind w:firstLine="576"/>
      <w:jc w:val="both"/>
    </w:pPr>
    <w:rPr>
      <w:rFonts w:eastAsiaTheme="minorEastAsia"/>
      <w:sz w:val="24"/>
      <w:szCs w:val="24"/>
      <w:lang w:eastAsia="ru-RU"/>
    </w:rPr>
  </w:style>
  <w:style w:type="paragraph" w:customStyle="1" w:styleId="Style195">
    <w:name w:val="Style195"/>
    <w:basedOn w:val="ac"/>
    <w:uiPriority w:val="99"/>
    <w:rsid w:val="00A669F8"/>
    <w:pPr>
      <w:widowControl w:val="0"/>
      <w:autoSpaceDE w:val="0"/>
      <w:autoSpaceDN w:val="0"/>
      <w:adjustRightInd w:val="0"/>
      <w:spacing w:line="293" w:lineRule="exact"/>
      <w:ind w:hanging="547"/>
    </w:pPr>
    <w:rPr>
      <w:rFonts w:eastAsiaTheme="minorEastAsia"/>
      <w:sz w:val="24"/>
      <w:szCs w:val="24"/>
      <w:lang w:eastAsia="ru-RU"/>
    </w:rPr>
  </w:style>
  <w:style w:type="character" w:customStyle="1" w:styleId="FontStyle265">
    <w:name w:val="Font Style265"/>
    <w:basedOn w:val="ad"/>
    <w:uiPriority w:val="99"/>
    <w:rsid w:val="00A669F8"/>
    <w:rPr>
      <w:rFonts w:ascii="Times New Roman" w:hAnsi="Times New Roman" w:cs="Times New Roman" w:hint="default"/>
      <w:b/>
      <w:bCs/>
      <w:i/>
      <w:iCs/>
      <w:sz w:val="20"/>
      <w:szCs w:val="20"/>
    </w:rPr>
  </w:style>
  <w:style w:type="paragraph" w:customStyle="1" w:styleId="Style201">
    <w:name w:val="Style201"/>
    <w:basedOn w:val="ac"/>
    <w:uiPriority w:val="99"/>
    <w:rsid w:val="00A669F8"/>
    <w:pPr>
      <w:widowControl w:val="0"/>
      <w:autoSpaceDE w:val="0"/>
      <w:autoSpaceDN w:val="0"/>
      <w:adjustRightInd w:val="0"/>
      <w:spacing w:line="442" w:lineRule="exact"/>
      <w:jc w:val="right"/>
    </w:pPr>
    <w:rPr>
      <w:rFonts w:eastAsiaTheme="minorEastAsia"/>
      <w:sz w:val="24"/>
      <w:szCs w:val="24"/>
      <w:lang w:eastAsia="ru-RU"/>
    </w:rPr>
  </w:style>
  <w:style w:type="paragraph" w:customStyle="1" w:styleId="132">
    <w:name w:val="Основной текст13"/>
    <w:basedOn w:val="ac"/>
    <w:uiPriority w:val="99"/>
    <w:rsid w:val="00A669F8"/>
    <w:pPr>
      <w:widowControl w:val="0"/>
      <w:shd w:val="clear" w:color="auto" w:fill="FFFFFF"/>
      <w:spacing w:before="6240" w:line="240" w:lineRule="atLeast"/>
      <w:ind w:hanging="780"/>
      <w:jc w:val="center"/>
    </w:pPr>
    <w:rPr>
      <w:rFonts w:eastAsia="Times New Roman"/>
      <w:color w:val="000000"/>
      <w:sz w:val="26"/>
      <w:szCs w:val="26"/>
      <w:lang w:eastAsia="ru-RU"/>
    </w:rPr>
  </w:style>
  <w:style w:type="character" w:customStyle="1" w:styleId="ListParagraphChar">
    <w:name w:val="List Paragraph Char"/>
    <w:basedOn w:val="ad"/>
    <w:link w:val="2ff4"/>
    <w:locked/>
    <w:rsid w:val="00A669F8"/>
    <w:rPr>
      <w:rFonts w:eastAsia="Times New Roman"/>
      <w:sz w:val="22"/>
      <w:szCs w:val="22"/>
      <w:lang w:eastAsia="en-US"/>
    </w:rPr>
  </w:style>
  <w:style w:type="paragraph" w:customStyle="1" w:styleId="69">
    <w:name w:val="Абзац списка6"/>
    <w:basedOn w:val="ac"/>
    <w:rsid w:val="000E1E2C"/>
    <w:pPr>
      <w:spacing w:after="200" w:line="276" w:lineRule="auto"/>
      <w:ind w:left="720"/>
    </w:pPr>
    <w:rPr>
      <w:rFonts w:ascii="Calibri" w:hAnsi="Calibri" w:cs="Calibri"/>
    </w:rPr>
  </w:style>
  <w:style w:type="paragraph" w:customStyle="1" w:styleId="108">
    <w:name w:val="Знак Знак Знак Знак Знак Знак10"/>
    <w:basedOn w:val="ac"/>
    <w:uiPriority w:val="99"/>
    <w:rsid w:val="000E1E2C"/>
    <w:pPr>
      <w:spacing w:before="100" w:beforeAutospacing="1" w:after="100" w:afterAutospacing="1"/>
      <w:jc w:val="both"/>
    </w:pPr>
    <w:rPr>
      <w:rFonts w:ascii="Tahoma" w:eastAsia="Times New Roman" w:hAnsi="Tahoma"/>
      <w:sz w:val="20"/>
      <w:szCs w:val="20"/>
      <w:lang w:val="en-US"/>
    </w:rPr>
  </w:style>
  <w:style w:type="paragraph" w:customStyle="1" w:styleId="CharChar1CharChar1CharChar8">
    <w:name w:val="Char Char Знак Знак1 Char Char1 Знак Знак Char Char8"/>
    <w:basedOn w:val="ac"/>
    <w:rsid w:val="000E1E2C"/>
    <w:pPr>
      <w:spacing w:before="100" w:beforeAutospacing="1" w:after="100" w:afterAutospacing="1"/>
    </w:pPr>
    <w:rPr>
      <w:rFonts w:ascii="Tahoma" w:eastAsia="Times New Roman" w:hAnsi="Tahoma"/>
      <w:sz w:val="20"/>
      <w:szCs w:val="20"/>
      <w:lang w:val="en-US"/>
    </w:rPr>
  </w:style>
  <w:style w:type="paragraph" w:customStyle="1" w:styleId="3ff5">
    <w:name w:val="Текст выноски3"/>
    <w:basedOn w:val="ac"/>
    <w:rsid w:val="000E1E2C"/>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79">
    <w:name w:val="Абзац списка7"/>
    <w:basedOn w:val="ac"/>
    <w:rsid w:val="006D039C"/>
    <w:pPr>
      <w:ind w:left="720"/>
    </w:pPr>
    <w:rPr>
      <w:rFonts w:eastAsia="Times New Roman"/>
      <w:sz w:val="20"/>
      <w:szCs w:val="20"/>
      <w:lang w:eastAsia="ru-RU"/>
    </w:rPr>
  </w:style>
  <w:style w:type="paragraph" w:customStyle="1" w:styleId="s52">
    <w:name w:val="s_52"/>
    <w:basedOn w:val="ac"/>
    <w:rsid w:val="00D40CDB"/>
    <w:pPr>
      <w:spacing w:before="100" w:beforeAutospacing="1" w:after="100" w:afterAutospacing="1"/>
    </w:pPr>
    <w:rPr>
      <w:rFonts w:eastAsia="Times New Roman"/>
      <w:sz w:val="24"/>
      <w:szCs w:val="24"/>
      <w:lang w:eastAsia="ru-RU"/>
    </w:rPr>
  </w:style>
  <w:style w:type="paragraph" w:customStyle="1" w:styleId="s16">
    <w:name w:val="s_16"/>
    <w:basedOn w:val="ac"/>
    <w:uiPriority w:val="99"/>
    <w:rsid w:val="00D40CDB"/>
    <w:pPr>
      <w:spacing w:before="100" w:beforeAutospacing="1" w:after="100" w:afterAutospacing="1"/>
    </w:pPr>
    <w:rPr>
      <w:rFonts w:eastAsia="Times New Roman"/>
      <w:sz w:val="24"/>
      <w:szCs w:val="24"/>
      <w:lang w:eastAsia="ru-RU"/>
    </w:rPr>
  </w:style>
  <w:style w:type="character" w:customStyle="1" w:styleId="MSReferenceSansSerif">
    <w:name w:val="Основной текст + MS Reference Sans Serif"/>
    <w:aliases w:val="8 pt"/>
    <w:rsid w:val="00F13820"/>
    <w:rPr>
      <w:rFonts w:ascii="MS Reference Sans Serif" w:eastAsia="MS Reference Sans Serif" w:hAnsi="MS Reference Sans Serif" w:cs="MS Reference Sans Serif"/>
      <w:sz w:val="16"/>
      <w:szCs w:val="16"/>
      <w:shd w:val="clear" w:color="auto" w:fill="FFFFFF"/>
      <w:lang w:bidi="ar-SA"/>
    </w:rPr>
  </w:style>
  <w:style w:type="paragraph" w:customStyle="1" w:styleId="Textbodyindent">
    <w:name w:val="Text body indent"/>
    <w:basedOn w:val="Standard"/>
    <w:rsid w:val="00362995"/>
    <w:pPr>
      <w:widowControl/>
      <w:ind w:left="283" w:firstLine="360"/>
      <w:jc w:val="both"/>
      <w:textAlignment w:val="baseline"/>
    </w:pPr>
    <w:rPr>
      <w:rFonts w:ascii="Arial" w:eastAsia="SimSun" w:hAnsi="Arial"/>
    </w:rPr>
  </w:style>
  <w:style w:type="paragraph" w:customStyle="1" w:styleId="109">
    <w:name w:val="10"/>
    <w:basedOn w:val="ac"/>
    <w:rsid w:val="00DE21BE"/>
    <w:pPr>
      <w:spacing w:before="100" w:beforeAutospacing="1" w:after="100" w:afterAutospacing="1"/>
    </w:pPr>
    <w:rPr>
      <w:rFonts w:eastAsia="Times New Roman"/>
      <w:sz w:val="24"/>
      <w:szCs w:val="24"/>
      <w:lang w:eastAsia="ru-RU"/>
    </w:rPr>
  </w:style>
  <w:style w:type="paragraph" w:customStyle="1" w:styleId="a00">
    <w:name w:val="a0"/>
    <w:basedOn w:val="ac"/>
    <w:rsid w:val="00DE21BE"/>
    <w:pPr>
      <w:spacing w:before="100" w:beforeAutospacing="1" w:after="100" w:afterAutospacing="1"/>
    </w:pPr>
    <w:rPr>
      <w:rFonts w:eastAsia="Times New Roman"/>
      <w:sz w:val="24"/>
      <w:szCs w:val="24"/>
      <w:lang w:eastAsia="ru-RU"/>
    </w:rPr>
  </w:style>
  <w:style w:type="paragraph" w:customStyle="1" w:styleId="86">
    <w:name w:val="Абзац списка8"/>
    <w:basedOn w:val="ac"/>
    <w:rsid w:val="00691D66"/>
    <w:pPr>
      <w:spacing w:after="200" w:line="276" w:lineRule="auto"/>
      <w:ind w:left="720"/>
    </w:pPr>
    <w:rPr>
      <w:rFonts w:ascii="Calibri" w:hAnsi="Calibri" w:cs="Calibri"/>
    </w:rPr>
  </w:style>
  <w:style w:type="paragraph" w:customStyle="1" w:styleId="98">
    <w:name w:val="Знак Знак Знак Знак Знак Знак9"/>
    <w:basedOn w:val="ac"/>
    <w:rsid w:val="00691D66"/>
    <w:pPr>
      <w:spacing w:before="100" w:beforeAutospacing="1" w:after="100" w:afterAutospacing="1"/>
      <w:jc w:val="both"/>
    </w:pPr>
    <w:rPr>
      <w:rFonts w:ascii="Tahoma" w:eastAsia="Times New Roman" w:hAnsi="Tahoma"/>
      <w:sz w:val="20"/>
      <w:szCs w:val="20"/>
      <w:lang w:val="en-US"/>
    </w:rPr>
  </w:style>
  <w:style w:type="paragraph" w:customStyle="1" w:styleId="CharChar1CharChar1CharChar7">
    <w:name w:val="Char Char Знак Знак1 Char Char1 Знак Знак Char Char7"/>
    <w:basedOn w:val="ac"/>
    <w:rsid w:val="00691D66"/>
    <w:pPr>
      <w:spacing w:before="100" w:beforeAutospacing="1" w:after="100" w:afterAutospacing="1"/>
    </w:pPr>
    <w:rPr>
      <w:rFonts w:ascii="Tahoma" w:eastAsia="Times New Roman" w:hAnsi="Tahoma"/>
      <w:sz w:val="20"/>
      <w:szCs w:val="20"/>
      <w:lang w:val="en-US"/>
    </w:rPr>
  </w:style>
  <w:style w:type="paragraph" w:customStyle="1" w:styleId="4f2">
    <w:name w:val="Текст выноски4"/>
    <w:basedOn w:val="ac"/>
    <w:rsid w:val="00691D66"/>
    <w:pPr>
      <w:overflowPunct w:val="0"/>
      <w:autoSpaceDE w:val="0"/>
      <w:autoSpaceDN w:val="0"/>
      <w:adjustRightInd w:val="0"/>
      <w:textAlignment w:val="baseline"/>
    </w:pPr>
    <w:rPr>
      <w:rFonts w:ascii="Tahoma" w:eastAsia="Times New Roman" w:hAnsi="Tahoma"/>
      <w:sz w:val="16"/>
      <w:szCs w:val="20"/>
      <w:lang w:eastAsia="ru-RU"/>
    </w:rPr>
  </w:style>
  <w:style w:type="table" w:customStyle="1" w:styleId="133">
    <w:name w:val="Сетка таблицы13"/>
    <w:basedOn w:val="ae"/>
    <w:next w:val="af0"/>
    <w:uiPriority w:val="59"/>
    <w:rsid w:val="0028649F"/>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fff9">
    <w:name w:val="Основной текст (2) + Курсив"/>
    <w:rsid w:val="00496100"/>
    <w:rPr>
      <w:rFonts w:ascii="Cambria" w:eastAsia="Cambria" w:hAnsi="Cambria" w:cs="Cambria"/>
      <w:b w:val="0"/>
      <w:bCs w:val="0"/>
      <w:i/>
      <w:iCs/>
      <w:smallCaps w:val="0"/>
      <w:strike w:val="0"/>
      <w:color w:val="000000"/>
      <w:spacing w:val="0"/>
      <w:w w:val="100"/>
      <w:position w:val="0"/>
      <w:sz w:val="21"/>
      <w:szCs w:val="21"/>
      <w:u w:val="none"/>
      <w:lang w:val="ru-RU" w:eastAsia="ru-RU" w:bidi="ru-RU"/>
    </w:rPr>
  </w:style>
  <w:style w:type="paragraph" w:customStyle="1" w:styleId="pp-List-1">
    <w:name w:val="pp-List-1"/>
    <w:basedOn w:val="ac"/>
    <w:rsid w:val="009E3512"/>
    <w:pPr>
      <w:tabs>
        <w:tab w:val="num" w:pos="360"/>
        <w:tab w:val="left" w:pos="851"/>
      </w:tabs>
      <w:spacing w:before="40" w:line="360" w:lineRule="auto"/>
      <w:ind w:firstLine="510"/>
      <w:jc w:val="both"/>
    </w:pPr>
    <w:rPr>
      <w:rFonts w:eastAsia="Times New Roman"/>
      <w:bCs/>
      <w:kern w:val="16"/>
      <w:sz w:val="24"/>
      <w:szCs w:val="24"/>
    </w:rPr>
  </w:style>
  <w:style w:type="paragraph" w:customStyle="1" w:styleId="TPrilogSubsection">
    <w:name w:val="TPrilogSubsection"/>
    <w:basedOn w:val="ac"/>
    <w:rsid w:val="009E3512"/>
    <w:pPr>
      <w:spacing w:before="120" w:after="120" w:line="360" w:lineRule="auto"/>
      <w:ind w:firstLine="510"/>
    </w:pPr>
    <w:rPr>
      <w:rFonts w:eastAsia="Times New Roman"/>
      <w:sz w:val="24"/>
      <w:szCs w:val="20"/>
      <w:lang w:eastAsia="ru-RU"/>
    </w:rPr>
  </w:style>
  <w:style w:type="paragraph" w:customStyle="1" w:styleId="paragraph">
    <w:name w:val="paragraph"/>
    <w:basedOn w:val="ac"/>
    <w:rsid w:val="009E3512"/>
    <w:pPr>
      <w:spacing w:before="100" w:beforeAutospacing="1" w:after="100" w:afterAutospacing="1"/>
    </w:pPr>
    <w:rPr>
      <w:rFonts w:eastAsia="Times New Roman"/>
      <w:sz w:val="24"/>
      <w:szCs w:val="24"/>
      <w:lang w:eastAsia="ru-RU"/>
    </w:rPr>
  </w:style>
  <w:style w:type="character" w:customStyle="1" w:styleId="eop">
    <w:name w:val="eop"/>
    <w:rsid w:val="009E3512"/>
  </w:style>
  <w:style w:type="character" w:customStyle="1" w:styleId="affffffffffffc">
    <w:name w:val="Название Знак"/>
    <w:aliases w:val="Знак4 Знак"/>
    <w:link w:val="7a"/>
    <w:uiPriority w:val="99"/>
    <w:rsid w:val="009E3512"/>
    <w:rPr>
      <w:sz w:val="28"/>
    </w:rPr>
  </w:style>
  <w:style w:type="paragraph" w:customStyle="1" w:styleId="ConsPlusNormalTimesNewRoman">
    <w:name w:val="ConsPlusNormal + Times New Roman"/>
    <w:aliases w:val="14 пт,По ширине,Первая строка:  1,25 см,... ..."/>
    <w:basedOn w:val="ConsPlusTitle"/>
    <w:rsid w:val="0038354F"/>
    <w:pPr>
      <w:widowControl/>
      <w:spacing w:before="120" w:line="360" w:lineRule="auto"/>
      <w:ind w:firstLine="709"/>
      <w:jc w:val="center"/>
      <w:outlineLvl w:val="0"/>
    </w:pPr>
    <w:rPr>
      <w:rFonts w:ascii="Times New Roman" w:hAnsi="Times New Roman" w:cs="Times New Roman"/>
      <w:b w:val="0"/>
      <w:bCs w:val="0"/>
      <w:sz w:val="28"/>
      <w:szCs w:val="28"/>
    </w:rPr>
  </w:style>
  <w:style w:type="paragraph" w:customStyle="1" w:styleId="99">
    <w:name w:val="Абзац списка9"/>
    <w:basedOn w:val="ac"/>
    <w:rsid w:val="00FC3414"/>
    <w:pPr>
      <w:spacing w:after="200" w:line="276" w:lineRule="auto"/>
      <w:ind w:left="720"/>
    </w:pPr>
    <w:rPr>
      <w:rFonts w:ascii="Calibri" w:hAnsi="Calibri" w:cs="Calibri"/>
    </w:rPr>
  </w:style>
  <w:style w:type="paragraph" w:customStyle="1" w:styleId="87">
    <w:name w:val="Знак Знак Знак Знак Знак Знак8"/>
    <w:basedOn w:val="ac"/>
    <w:rsid w:val="00FC3414"/>
    <w:pPr>
      <w:spacing w:before="100" w:beforeAutospacing="1" w:after="100" w:afterAutospacing="1"/>
      <w:jc w:val="both"/>
    </w:pPr>
    <w:rPr>
      <w:rFonts w:ascii="Tahoma" w:eastAsia="Times New Roman" w:hAnsi="Tahoma"/>
      <w:sz w:val="20"/>
      <w:szCs w:val="20"/>
      <w:lang w:val="en-US"/>
    </w:rPr>
  </w:style>
  <w:style w:type="paragraph" w:customStyle="1" w:styleId="CharChar1CharChar1CharChar6">
    <w:name w:val="Char Char Знак Знак1 Char Char1 Знак Знак Char Char6"/>
    <w:basedOn w:val="ac"/>
    <w:rsid w:val="00FC3414"/>
    <w:pPr>
      <w:spacing w:before="100" w:beforeAutospacing="1" w:after="100" w:afterAutospacing="1"/>
    </w:pPr>
    <w:rPr>
      <w:rFonts w:ascii="Tahoma" w:eastAsia="Times New Roman" w:hAnsi="Tahoma"/>
      <w:sz w:val="20"/>
      <w:szCs w:val="20"/>
      <w:lang w:val="en-US"/>
    </w:rPr>
  </w:style>
  <w:style w:type="paragraph" w:customStyle="1" w:styleId="5f1">
    <w:name w:val="Текст выноски5"/>
    <w:basedOn w:val="ac"/>
    <w:rsid w:val="00FC3414"/>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7a">
    <w:name w:val="7"/>
    <w:basedOn w:val="ac"/>
    <w:next w:val="aff0"/>
    <w:link w:val="affffffffffffc"/>
    <w:qFormat/>
    <w:rsid w:val="00FC3414"/>
    <w:pPr>
      <w:widowControl w:val="0"/>
      <w:shd w:val="clear" w:color="auto" w:fill="FFFFFF"/>
      <w:autoSpaceDE w:val="0"/>
      <w:autoSpaceDN w:val="0"/>
      <w:adjustRightInd w:val="0"/>
      <w:spacing w:line="240" w:lineRule="atLeast"/>
      <w:ind w:firstLine="720"/>
      <w:jc w:val="center"/>
    </w:pPr>
    <w:rPr>
      <w:rFonts w:ascii="Calibri" w:hAnsi="Calibri"/>
      <w:sz w:val="28"/>
      <w:szCs w:val="20"/>
      <w:lang w:eastAsia="ru-RU"/>
    </w:rPr>
  </w:style>
  <w:style w:type="paragraph" w:customStyle="1" w:styleId="1fffff2">
    <w:name w:val="Знак Знак Знак Знак Знак Знак Знак1"/>
    <w:basedOn w:val="ac"/>
    <w:rsid w:val="00FC3414"/>
    <w:pPr>
      <w:spacing w:after="160" w:line="240" w:lineRule="exact"/>
    </w:pPr>
    <w:rPr>
      <w:rFonts w:ascii="Verdana" w:eastAsia="Times New Roman" w:hAnsi="Verdana"/>
      <w:sz w:val="20"/>
      <w:szCs w:val="20"/>
      <w:lang w:val="en-US"/>
    </w:rPr>
  </w:style>
  <w:style w:type="paragraph" w:customStyle="1" w:styleId="c">
    <w:name w:val="c"/>
    <w:basedOn w:val="ac"/>
    <w:rsid w:val="00FC3414"/>
    <w:pPr>
      <w:spacing w:before="100" w:beforeAutospacing="1" w:after="100" w:afterAutospacing="1"/>
    </w:pPr>
    <w:rPr>
      <w:rFonts w:eastAsia="Times New Roman"/>
      <w:sz w:val="24"/>
      <w:szCs w:val="24"/>
      <w:lang w:eastAsia="ru-RU"/>
    </w:rPr>
  </w:style>
  <w:style w:type="character" w:customStyle="1" w:styleId="21a">
    <w:name w:val="Основной текст 2 Знак1"/>
    <w:uiPriority w:val="99"/>
    <w:rsid w:val="00FC3414"/>
    <w:rPr>
      <w:sz w:val="24"/>
      <w:szCs w:val="24"/>
    </w:rPr>
  </w:style>
  <w:style w:type="paragraph" w:customStyle="1" w:styleId="Textbody">
    <w:name w:val="Text body"/>
    <w:basedOn w:val="Standard"/>
    <w:rsid w:val="00FC3414"/>
    <w:pPr>
      <w:widowControl/>
    </w:pPr>
    <w:rPr>
      <w:rFonts w:eastAsia="Times New Roman" w:cs="Times New Roman"/>
      <w:sz w:val="36"/>
      <w:lang w:eastAsia="ru-RU" w:bidi="ar-SA"/>
    </w:rPr>
  </w:style>
  <w:style w:type="paragraph" w:customStyle="1" w:styleId="10a">
    <w:name w:val="Абзац списка10"/>
    <w:basedOn w:val="ac"/>
    <w:rsid w:val="006A1068"/>
    <w:pPr>
      <w:spacing w:after="200" w:line="276" w:lineRule="auto"/>
      <w:ind w:left="720"/>
    </w:pPr>
    <w:rPr>
      <w:rFonts w:ascii="Calibri" w:hAnsi="Calibri" w:cs="Calibri"/>
    </w:rPr>
  </w:style>
  <w:style w:type="paragraph" w:customStyle="1" w:styleId="7b">
    <w:name w:val="Знак Знак Знак Знак Знак Знак7"/>
    <w:basedOn w:val="ac"/>
    <w:uiPriority w:val="99"/>
    <w:rsid w:val="006A1068"/>
    <w:pPr>
      <w:spacing w:before="100" w:beforeAutospacing="1" w:after="100" w:afterAutospacing="1"/>
      <w:jc w:val="both"/>
    </w:pPr>
    <w:rPr>
      <w:rFonts w:ascii="Tahoma" w:eastAsia="Times New Roman" w:hAnsi="Tahoma"/>
      <w:sz w:val="20"/>
      <w:szCs w:val="20"/>
      <w:lang w:val="en-US"/>
    </w:rPr>
  </w:style>
  <w:style w:type="paragraph" w:customStyle="1" w:styleId="CharChar1CharChar1CharChar5">
    <w:name w:val="Char Char Знак Знак1 Char Char1 Знак Знак Char Char5"/>
    <w:basedOn w:val="ac"/>
    <w:uiPriority w:val="99"/>
    <w:rsid w:val="006A1068"/>
    <w:pPr>
      <w:spacing w:before="100" w:beforeAutospacing="1" w:after="100" w:afterAutospacing="1"/>
    </w:pPr>
    <w:rPr>
      <w:rFonts w:ascii="Tahoma" w:eastAsia="Times New Roman" w:hAnsi="Tahoma"/>
      <w:sz w:val="20"/>
      <w:szCs w:val="20"/>
      <w:lang w:val="en-US"/>
    </w:rPr>
  </w:style>
  <w:style w:type="paragraph" w:customStyle="1" w:styleId="6a">
    <w:name w:val="Текст выноски6"/>
    <w:basedOn w:val="ac"/>
    <w:rsid w:val="006A1068"/>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6b">
    <w:name w:val="6"/>
    <w:basedOn w:val="ac"/>
    <w:next w:val="aff0"/>
    <w:qFormat/>
    <w:rsid w:val="006A1068"/>
    <w:pPr>
      <w:widowControl w:val="0"/>
      <w:shd w:val="clear" w:color="auto" w:fill="FFFFFF"/>
      <w:autoSpaceDE w:val="0"/>
      <w:autoSpaceDN w:val="0"/>
      <w:adjustRightInd w:val="0"/>
      <w:spacing w:line="240" w:lineRule="atLeast"/>
      <w:ind w:firstLine="720"/>
      <w:jc w:val="center"/>
    </w:pPr>
    <w:rPr>
      <w:rFonts w:ascii="Arial" w:eastAsia="Times New Roman" w:hAnsi="Arial"/>
      <w:b/>
      <w:bCs/>
      <w:color w:val="000000"/>
      <w:spacing w:val="-1"/>
      <w:sz w:val="28"/>
      <w:szCs w:val="32"/>
    </w:rPr>
  </w:style>
  <w:style w:type="paragraph" w:customStyle="1" w:styleId="1fffff3">
    <w:name w:val="Знак Знак Знак Знак Знак Знак Знак Знак Знак Знак Знак Знак1"/>
    <w:basedOn w:val="ac"/>
    <w:rsid w:val="006A1068"/>
    <w:pPr>
      <w:spacing w:before="100" w:beforeAutospacing="1" w:after="100" w:afterAutospacing="1"/>
      <w:jc w:val="both"/>
    </w:pPr>
    <w:rPr>
      <w:rFonts w:ascii="Tahoma" w:eastAsia="Times New Roman" w:hAnsi="Tahoma"/>
      <w:sz w:val="20"/>
      <w:szCs w:val="20"/>
      <w:lang w:val="en-US"/>
    </w:rPr>
  </w:style>
  <w:style w:type="paragraph" w:customStyle="1" w:styleId="1fffff4">
    <w:name w:val="Знак Знак Знак Знак Знак Знак Знак Знак Знак Знак1"/>
    <w:basedOn w:val="ac"/>
    <w:uiPriority w:val="99"/>
    <w:rsid w:val="006A1068"/>
    <w:pPr>
      <w:spacing w:before="100" w:beforeAutospacing="1" w:after="100" w:afterAutospacing="1"/>
      <w:jc w:val="both"/>
    </w:pPr>
    <w:rPr>
      <w:rFonts w:ascii="Tahoma" w:eastAsia="Times New Roman" w:hAnsi="Tahoma"/>
      <w:sz w:val="20"/>
      <w:szCs w:val="20"/>
      <w:lang w:val="en-US"/>
    </w:rPr>
  </w:style>
  <w:style w:type="paragraph" w:customStyle="1" w:styleId="lvl4">
    <w:name w:val="lvl4"/>
    <w:basedOn w:val="ac"/>
    <w:rsid w:val="006A1068"/>
    <w:pPr>
      <w:spacing w:before="100" w:beforeAutospacing="1" w:after="100" w:afterAutospacing="1"/>
    </w:pPr>
    <w:rPr>
      <w:rFonts w:eastAsia="Times New Roman"/>
      <w:sz w:val="24"/>
      <w:szCs w:val="24"/>
      <w:lang w:eastAsia="ru-RU"/>
    </w:rPr>
  </w:style>
  <w:style w:type="paragraph" w:customStyle="1" w:styleId="134">
    <w:name w:val="Абзац списка13"/>
    <w:basedOn w:val="ac"/>
    <w:rsid w:val="0049045B"/>
    <w:pPr>
      <w:ind w:left="720"/>
    </w:pPr>
    <w:rPr>
      <w:sz w:val="24"/>
      <w:szCs w:val="24"/>
      <w:lang w:eastAsia="ru-RU"/>
    </w:rPr>
  </w:style>
  <w:style w:type="paragraph" w:customStyle="1" w:styleId="14f">
    <w:name w:val="Абзац списка14"/>
    <w:basedOn w:val="ac"/>
    <w:rsid w:val="00D27D2C"/>
    <w:pPr>
      <w:ind w:left="720"/>
    </w:pPr>
    <w:rPr>
      <w:rFonts w:eastAsia="Times New Roman"/>
      <w:sz w:val="20"/>
      <w:szCs w:val="20"/>
      <w:lang w:eastAsia="ru-RU"/>
    </w:rPr>
  </w:style>
  <w:style w:type="paragraph" w:customStyle="1" w:styleId="242">
    <w:name w:val="Основной текст 24"/>
    <w:basedOn w:val="ac"/>
    <w:rsid w:val="00D27D2C"/>
    <w:pPr>
      <w:overflowPunct w:val="0"/>
      <w:autoSpaceDE w:val="0"/>
      <w:autoSpaceDN w:val="0"/>
      <w:adjustRightInd w:val="0"/>
      <w:spacing w:after="120"/>
      <w:ind w:left="283"/>
      <w:textAlignment w:val="baseline"/>
    </w:pPr>
    <w:rPr>
      <w:rFonts w:eastAsia="Times New Roman"/>
      <w:sz w:val="20"/>
      <w:szCs w:val="20"/>
      <w:lang w:eastAsia="ru-RU"/>
    </w:rPr>
  </w:style>
  <w:style w:type="paragraph" w:customStyle="1" w:styleId="232">
    <w:name w:val="Основной текст с отступом 23"/>
    <w:basedOn w:val="ac"/>
    <w:rsid w:val="00D27D2C"/>
    <w:pPr>
      <w:overflowPunct w:val="0"/>
      <w:autoSpaceDE w:val="0"/>
      <w:autoSpaceDN w:val="0"/>
      <w:adjustRightInd w:val="0"/>
      <w:spacing w:after="120" w:line="480" w:lineRule="auto"/>
      <w:ind w:left="283"/>
      <w:textAlignment w:val="baseline"/>
    </w:pPr>
    <w:rPr>
      <w:rFonts w:eastAsia="Times New Roman"/>
      <w:sz w:val="20"/>
      <w:szCs w:val="20"/>
      <w:lang w:eastAsia="ru-RU"/>
    </w:rPr>
  </w:style>
  <w:style w:type="paragraph" w:customStyle="1" w:styleId="538552DCBB0F4C4BB087ED922D6A6322">
    <w:name w:val="538552DCBB0F4C4BB087ED922D6A6322"/>
    <w:rsid w:val="00D27D2C"/>
    <w:pPr>
      <w:spacing w:after="200" w:line="276" w:lineRule="auto"/>
    </w:pPr>
    <w:rPr>
      <w:rFonts w:eastAsia="Times New Roman"/>
      <w:sz w:val="22"/>
      <w:szCs w:val="22"/>
    </w:rPr>
  </w:style>
  <w:style w:type="paragraph" w:customStyle="1" w:styleId="5f2">
    <w:name w:val="5"/>
    <w:basedOn w:val="ac"/>
    <w:next w:val="aff0"/>
    <w:qFormat/>
    <w:rsid w:val="00C02253"/>
    <w:pPr>
      <w:jc w:val="center"/>
    </w:pPr>
    <w:rPr>
      <w:rFonts w:eastAsia="Times New Roman"/>
      <w:b/>
      <w:sz w:val="28"/>
      <w:szCs w:val="20"/>
      <w:lang w:eastAsia="ru-RU"/>
    </w:rPr>
  </w:style>
  <w:style w:type="paragraph" w:customStyle="1" w:styleId="affffffffffffd">
    <w:name w:val="Стандартный"/>
    <w:basedOn w:val="ac"/>
    <w:rsid w:val="00C02253"/>
    <w:pPr>
      <w:ind w:firstLine="851"/>
      <w:jc w:val="both"/>
    </w:pPr>
    <w:rPr>
      <w:rFonts w:eastAsia="Times New Roman"/>
      <w:sz w:val="26"/>
      <w:szCs w:val="24"/>
      <w:lang w:eastAsia="ru-RU"/>
    </w:rPr>
  </w:style>
  <w:style w:type="paragraph" w:customStyle="1" w:styleId="a4">
    <w:name w:val="Осн_СПД"/>
    <w:basedOn w:val="ac"/>
    <w:qFormat/>
    <w:rsid w:val="00C02253"/>
    <w:pPr>
      <w:numPr>
        <w:ilvl w:val="3"/>
        <w:numId w:val="23"/>
      </w:numPr>
      <w:ind w:left="0"/>
      <w:contextualSpacing/>
      <w:jc w:val="both"/>
    </w:pPr>
    <w:rPr>
      <w:rFonts w:eastAsia="Times New Roman"/>
      <w:sz w:val="28"/>
      <w:szCs w:val="26"/>
      <w:lang w:eastAsia="ru-RU"/>
    </w:rPr>
  </w:style>
  <w:style w:type="paragraph" w:customStyle="1" w:styleId="affffffffffffe">
    <w:name w:val="Статья_СПД"/>
    <w:basedOn w:val="ac"/>
    <w:next w:val="a4"/>
    <w:autoRedefine/>
    <w:qFormat/>
    <w:rsid w:val="00C02253"/>
    <w:pPr>
      <w:keepNext/>
      <w:spacing w:before="240" w:after="240"/>
      <w:jc w:val="center"/>
    </w:pPr>
    <w:rPr>
      <w:rFonts w:eastAsia="Times New Roman"/>
      <w:b/>
      <w:sz w:val="28"/>
      <w:szCs w:val="26"/>
      <w:lang w:eastAsia="ru-RU"/>
    </w:rPr>
  </w:style>
  <w:style w:type="paragraph" w:customStyle="1" w:styleId="154">
    <w:name w:val="Абзац списка15"/>
    <w:basedOn w:val="ac"/>
    <w:rsid w:val="00097116"/>
    <w:pPr>
      <w:spacing w:after="200" w:line="276" w:lineRule="auto"/>
      <w:ind w:left="720"/>
    </w:pPr>
    <w:rPr>
      <w:rFonts w:ascii="Calibri" w:hAnsi="Calibri" w:cs="Calibri"/>
    </w:rPr>
  </w:style>
  <w:style w:type="paragraph" w:customStyle="1" w:styleId="6c">
    <w:name w:val="Знак Знак Знак Знак Знак Знак6"/>
    <w:basedOn w:val="ac"/>
    <w:rsid w:val="00097116"/>
    <w:pPr>
      <w:spacing w:before="100" w:beforeAutospacing="1" w:after="100" w:afterAutospacing="1"/>
      <w:jc w:val="both"/>
    </w:pPr>
    <w:rPr>
      <w:rFonts w:ascii="Tahoma" w:eastAsia="Times New Roman" w:hAnsi="Tahoma"/>
      <w:sz w:val="20"/>
      <w:szCs w:val="20"/>
      <w:lang w:val="en-US"/>
    </w:rPr>
  </w:style>
  <w:style w:type="paragraph" w:customStyle="1" w:styleId="CharChar1CharChar1CharChar4">
    <w:name w:val="Char Char Знак Знак1 Char Char1 Знак Знак Char Char4"/>
    <w:basedOn w:val="ac"/>
    <w:uiPriority w:val="99"/>
    <w:rsid w:val="00097116"/>
    <w:pPr>
      <w:spacing w:before="100" w:beforeAutospacing="1" w:after="100" w:afterAutospacing="1"/>
    </w:pPr>
    <w:rPr>
      <w:rFonts w:ascii="Tahoma" w:eastAsia="Times New Roman" w:hAnsi="Tahoma"/>
      <w:sz w:val="20"/>
      <w:szCs w:val="20"/>
      <w:lang w:val="en-US"/>
    </w:rPr>
  </w:style>
  <w:style w:type="paragraph" w:customStyle="1" w:styleId="7c">
    <w:name w:val="Текст выноски7"/>
    <w:basedOn w:val="ac"/>
    <w:rsid w:val="00097116"/>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4f3">
    <w:name w:val="4"/>
    <w:basedOn w:val="ac"/>
    <w:next w:val="aff0"/>
    <w:qFormat/>
    <w:rsid w:val="00097116"/>
    <w:pPr>
      <w:widowControl w:val="0"/>
      <w:shd w:val="clear" w:color="auto" w:fill="FFFFFF"/>
      <w:autoSpaceDE w:val="0"/>
      <w:autoSpaceDN w:val="0"/>
      <w:adjustRightInd w:val="0"/>
      <w:spacing w:line="240" w:lineRule="atLeast"/>
      <w:ind w:firstLine="720"/>
      <w:jc w:val="center"/>
    </w:pPr>
    <w:rPr>
      <w:rFonts w:ascii="Arial" w:eastAsia="Times New Roman" w:hAnsi="Arial"/>
      <w:b/>
      <w:bCs/>
      <w:color w:val="000000"/>
      <w:spacing w:val="-1"/>
      <w:sz w:val="28"/>
      <w:szCs w:val="32"/>
    </w:rPr>
  </w:style>
  <w:style w:type="paragraph" w:customStyle="1" w:styleId="1fa">
    <w:name w:val="Знак сноски1"/>
    <w:basedOn w:val="ac"/>
    <w:link w:val="affff4"/>
    <w:uiPriority w:val="99"/>
    <w:rsid w:val="00884DB7"/>
    <w:pPr>
      <w:spacing w:after="200" w:line="276" w:lineRule="auto"/>
    </w:pPr>
    <w:rPr>
      <w:rFonts w:ascii="Calibri" w:hAnsi="Calibri"/>
      <w:sz w:val="20"/>
      <w:szCs w:val="20"/>
      <w:vertAlign w:val="superscript"/>
      <w:lang w:eastAsia="ru-RU"/>
    </w:rPr>
  </w:style>
  <w:style w:type="character" w:customStyle="1" w:styleId="afffffffffffff">
    <w:name w:val="Подпись к таблице_"/>
    <w:link w:val="1fffff5"/>
    <w:rsid w:val="006810A6"/>
    <w:rPr>
      <w:sz w:val="25"/>
      <w:szCs w:val="25"/>
      <w:shd w:val="clear" w:color="auto" w:fill="FFFFFF"/>
    </w:rPr>
  </w:style>
  <w:style w:type="paragraph" w:customStyle="1" w:styleId="1fffff5">
    <w:name w:val="Подпись к таблице1"/>
    <w:basedOn w:val="ac"/>
    <w:link w:val="afffffffffffff"/>
    <w:rsid w:val="006810A6"/>
    <w:pPr>
      <w:widowControl w:val="0"/>
      <w:shd w:val="clear" w:color="auto" w:fill="FFFFFF"/>
      <w:spacing w:line="240" w:lineRule="atLeast"/>
    </w:pPr>
    <w:rPr>
      <w:rFonts w:ascii="Calibri" w:hAnsi="Calibri"/>
      <w:sz w:val="25"/>
      <w:szCs w:val="25"/>
      <w:lang w:eastAsia="ru-RU"/>
    </w:rPr>
  </w:style>
  <w:style w:type="character" w:customStyle="1" w:styleId="2fffa">
    <w:name w:val="Основной текст + Полужирный2"/>
    <w:rsid w:val="006810A6"/>
    <w:rPr>
      <w:rFonts w:ascii="Times New Roman" w:hAnsi="Times New Roman" w:cs="Times New Roman"/>
      <w:b/>
      <w:bCs/>
      <w:sz w:val="25"/>
      <w:szCs w:val="25"/>
      <w:u w:val="none"/>
      <w:lang w:val="ru-RU" w:eastAsia="ru-RU" w:bidi="ar-SA"/>
    </w:rPr>
  </w:style>
  <w:style w:type="character" w:customStyle="1" w:styleId="ConsPlusNormal10">
    <w:name w:val="ConsPlusNormal1"/>
    <w:locked/>
    <w:rsid w:val="00870639"/>
    <w:rPr>
      <w:rFonts w:ascii="Arial" w:eastAsia="Times New Roman" w:hAnsi="Arial" w:cs="Arial"/>
      <w:sz w:val="20"/>
      <w:szCs w:val="20"/>
      <w:lang w:eastAsia="ru-RU"/>
    </w:rPr>
  </w:style>
  <w:style w:type="paragraph" w:customStyle="1" w:styleId="pboth">
    <w:name w:val="pboth"/>
    <w:basedOn w:val="ac"/>
    <w:rsid w:val="00407308"/>
    <w:pPr>
      <w:spacing w:before="280" w:after="280"/>
    </w:pPr>
    <w:rPr>
      <w:rFonts w:eastAsia="Times New Roman"/>
      <w:sz w:val="24"/>
      <w:szCs w:val="24"/>
      <w:lang w:eastAsia="zh-CN"/>
    </w:rPr>
  </w:style>
  <w:style w:type="paragraph" w:customStyle="1" w:styleId="dt-p">
    <w:name w:val="dt-p"/>
    <w:basedOn w:val="ac"/>
    <w:rsid w:val="008561C3"/>
    <w:pPr>
      <w:spacing w:before="100" w:beforeAutospacing="1" w:after="100" w:afterAutospacing="1"/>
    </w:pPr>
    <w:rPr>
      <w:rFonts w:eastAsia="Times New Roman"/>
      <w:sz w:val="24"/>
      <w:szCs w:val="24"/>
      <w:lang w:eastAsia="ru-RU"/>
    </w:rPr>
  </w:style>
  <w:style w:type="character" w:customStyle="1" w:styleId="dt-m">
    <w:name w:val="dt-m"/>
    <w:basedOn w:val="ad"/>
    <w:rsid w:val="008561C3"/>
  </w:style>
  <w:style w:type="paragraph" w:customStyle="1" w:styleId="paragraphscxw69344063bcx0">
    <w:name w:val="paragraph scxw69344063 bcx0"/>
    <w:basedOn w:val="ac"/>
    <w:rsid w:val="00515598"/>
    <w:pPr>
      <w:spacing w:before="100" w:beforeAutospacing="1" w:after="100" w:afterAutospacing="1"/>
    </w:pPr>
    <w:rPr>
      <w:rFonts w:eastAsia="Times New Roman"/>
      <w:sz w:val="24"/>
      <w:szCs w:val="24"/>
      <w:lang w:eastAsia="ru-RU"/>
    </w:rPr>
  </w:style>
  <w:style w:type="paragraph" w:customStyle="1" w:styleId="3ff6">
    <w:name w:val="3"/>
    <w:basedOn w:val="ac"/>
    <w:next w:val="aff0"/>
    <w:qFormat/>
    <w:rsid w:val="005C14B5"/>
    <w:pPr>
      <w:ind w:left="-567"/>
      <w:jc w:val="center"/>
    </w:pPr>
    <w:rPr>
      <w:rFonts w:eastAsia="Times New Roman"/>
      <w:sz w:val="28"/>
      <w:szCs w:val="20"/>
    </w:rPr>
  </w:style>
  <w:style w:type="paragraph" w:customStyle="1" w:styleId="321">
    <w:name w:val="Знак3 Знак Знак Знак Знак2"/>
    <w:basedOn w:val="ac"/>
    <w:rsid w:val="005C14B5"/>
    <w:pPr>
      <w:spacing w:before="100" w:beforeAutospacing="1" w:after="100" w:afterAutospacing="1"/>
      <w:jc w:val="both"/>
    </w:pPr>
    <w:rPr>
      <w:rFonts w:ascii="Tahoma" w:eastAsia="Times New Roman" w:hAnsi="Tahoma"/>
      <w:sz w:val="20"/>
      <w:szCs w:val="20"/>
      <w:lang w:val="en-US"/>
    </w:rPr>
  </w:style>
  <w:style w:type="paragraph" w:customStyle="1" w:styleId="135">
    <w:name w:val="Знак Знак Знак Знак Знак Знак Знак Знак Знак1 Знак3"/>
    <w:basedOn w:val="ac"/>
    <w:rsid w:val="005C14B5"/>
    <w:pPr>
      <w:spacing w:after="160" w:line="240" w:lineRule="exact"/>
    </w:pPr>
    <w:rPr>
      <w:rFonts w:ascii="Verdana" w:eastAsia="Times New Roman" w:hAnsi="Verdana"/>
      <w:sz w:val="20"/>
      <w:szCs w:val="20"/>
      <w:lang w:val="en-US"/>
    </w:rPr>
  </w:style>
  <w:style w:type="paragraph" w:customStyle="1" w:styleId="3ff7">
    <w:name w:val="Знак Знак Знак Знак Знак Знак Знак Знак Знак Знак Знак Знак Знак Знак Знак Знак Знак Знак Знак3"/>
    <w:basedOn w:val="ac"/>
    <w:rsid w:val="005C14B5"/>
    <w:pPr>
      <w:spacing w:after="160" w:line="240" w:lineRule="exact"/>
    </w:pPr>
    <w:rPr>
      <w:rFonts w:ascii="Verdana" w:eastAsia="Times New Roman" w:hAnsi="Verdana"/>
      <w:sz w:val="20"/>
      <w:szCs w:val="20"/>
      <w:lang w:val="en-US"/>
    </w:rPr>
  </w:style>
  <w:style w:type="paragraph" w:customStyle="1" w:styleId="317">
    <w:name w:val="Знак3 Знак Знак Знак Знак Знак Знак1"/>
    <w:basedOn w:val="ac"/>
    <w:rsid w:val="005C14B5"/>
    <w:pPr>
      <w:spacing w:before="100" w:beforeAutospacing="1" w:after="100" w:afterAutospacing="1"/>
      <w:jc w:val="both"/>
    </w:pPr>
    <w:rPr>
      <w:rFonts w:ascii="Tahoma" w:eastAsia="Times New Roman" w:hAnsi="Tahoma"/>
      <w:sz w:val="20"/>
      <w:szCs w:val="20"/>
      <w:lang w:val="en-US"/>
    </w:rPr>
  </w:style>
  <w:style w:type="paragraph" w:customStyle="1" w:styleId="322">
    <w:name w:val="Знак3 Знак Знак2"/>
    <w:basedOn w:val="ac"/>
    <w:rsid w:val="005C14B5"/>
    <w:pPr>
      <w:spacing w:before="100" w:beforeAutospacing="1" w:after="100" w:afterAutospacing="1"/>
      <w:jc w:val="both"/>
    </w:pPr>
    <w:rPr>
      <w:rFonts w:ascii="Tahoma" w:eastAsia="Times New Roman" w:hAnsi="Tahoma"/>
      <w:sz w:val="20"/>
      <w:szCs w:val="20"/>
      <w:lang w:val="en-US"/>
    </w:rPr>
  </w:style>
  <w:style w:type="paragraph" w:customStyle="1" w:styleId="3ff8">
    <w:name w:val="Основной текст с отступом3"/>
    <w:basedOn w:val="ac"/>
    <w:rsid w:val="005C14B5"/>
    <w:pPr>
      <w:spacing w:after="120"/>
      <w:ind w:left="283"/>
    </w:pPr>
    <w:rPr>
      <w:rFonts w:eastAsia="Times New Roman"/>
      <w:sz w:val="24"/>
      <w:szCs w:val="24"/>
    </w:rPr>
  </w:style>
  <w:style w:type="paragraph" w:customStyle="1" w:styleId="a6">
    <w:name w:val="Маркер_НИР"/>
    <w:basedOn w:val="ac"/>
    <w:autoRedefine/>
    <w:rsid w:val="00936D42"/>
    <w:pPr>
      <w:numPr>
        <w:numId w:val="24"/>
      </w:numPr>
      <w:tabs>
        <w:tab w:val="clear" w:pos="1440"/>
        <w:tab w:val="num" w:pos="0"/>
        <w:tab w:val="left" w:pos="993"/>
        <w:tab w:val="left" w:pos="1134"/>
      </w:tabs>
      <w:ind w:left="0" w:firstLine="567"/>
      <w:jc w:val="both"/>
    </w:pPr>
    <w:rPr>
      <w:rFonts w:eastAsia="Times New Roman"/>
      <w:color w:val="000000"/>
      <w:sz w:val="24"/>
      <w:szCs w:val="24"/>
      <w:lang w:eastAsia="ru-RU"/>
    </w:rPr>
  </w:style>
  <w:style w:type="character" w:customStyle="1" w:styleId="2fffb">
    <w:name w:val="Основной текст (2) + Не полужирный"/>
    <w:rsid w:val="0067196E"/>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2FranklinGothicMedium15pt">
    <w:name w:val="Основной текст (2) + Franklin Gothic Medium;15 pt;Курсив"/>
    <w:rsid w:val="000C0049"/>
    <w:rPr>
      <w:rFonts w:ascii="Franklin Gothic Medium" w:eastAsia="Franklin Gothic Medium" w:hAnsi="Franklin Gothic Medium" w:cs="Franklin Gothic Medium"/>
      <w:b w:val="0"/>
      <w:bCs w:val="0"/>
      <w:i/>
      <w:iCs/>
      <w:smallCaps w:val="0"/>
      <w:strike w:val="0"/>
      <w:color w:val="000000"/>
      <w:spacing w:val="0"/>
      <w:w w:val="100"/>
      <w:position w:val="0"/>
      <w:sz w:val="30"/>
      <w:szCs w:val="30"/>
      <w:u w:val="none"/>
      <w:shd w:val="clear" w:color="auto" w:fill="FFFFFF"/>
      <w:lang w:val="ru-RU" w:eastAsia="ru-RU" w:bidi="ru-RU"/>
    </w:rPr>
  </w:style>
  <w:style w:type="character" w:customStyle="1" w:styleId="211pt0">
    <w:name w:val="Основной текст (2) + 11 pt;Курсив"/>
    <w:rsid w:val="000C0049"/>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ru-RU" w:eastAsia="ru-RU" w:bidi="ru-RU"/>
    </w:rPr>
  </w:style>
  <w:style w:type="character" w:customStyle="1" w:styleId="2105pt">
    <w:name w:val="Основной текст (2) + 10;5 pt;Курсив"/>
    <w:rsid w:val="000C0049"/>
    <w:rPr>
      <w:rFonts w:ascii="Times New Roman" w:eastAsia="Times New Roman" w:hAnsi="Times New Roman" w:cs="Times New Roman"/>
      <w:b w:val="0"/>
      <w:bCs w:val="0"/>
      <w:i/>
      <w:iCs/>
      <w:smallCaps w:val="0"/>
      <w:strike w:val="0"/>
      <w:color w:val="000000"/>
      <w:spacing w:val="0"/>
      <w:w w:val="100"/>
      <w:position w:val="0"/>
      <w:sz w:val="21"/>
      <w:szCs w:val="21"/>
      <w:u w:val="none"/>
      <w:lang w:val="ru-RU" w:eastAsia="ru-RU" w:bidi="ru-RU"/>
    </w:rPr>
  </w:style>
  <w:style w:type="character" w:customStyle="1" w:styleId="2Impact10pt">
    <w:name w:val="Основной текст (2) + Impact;10 pt;Курсив"/>
    <w:rsid w:val="000C0049"/>
    <w:rPr>
      <w:rFonts w:ascii="Impact" w:eastAsia="Impact" w:hAnsi="Impact" w:cs="Impact"/>
      <w:b w:val="0"/>
      <w:bCs w:val="0"/>
      <w:i/>
      <w:iCs/>
      <w:smallCaps w:val="0"/>
      <w:strike w:val="0"/>
      <w:color w:val="000000"/>
      <w:spacing w:val="0"/>
      <w:w w:val="100"/>
      <w:position w:val="0"/>
      <w:sz w:val="20"/>
      <w:szCs w:val="20"/>
      <w:u w:val="none"/>
      <w:lang w:val="ru-RU" w:eastAsia="ru-RU" w:bidi="ru-RU"/>
    </w:rPr>
  </w:style>
  <w:style w:type="character" w:customStyle="1" w:styleId="2fffc">
    <w:name w:val="Основной текст (2) + Полужирный;Курсив"/>
    <w:rsid w:val="000C0049"/>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paragraph" w:customStyle="1" w:styleId="5f3">
    <w:name w:val="заголовок 5"/>
    <w:basedOn w:val="ac"/>
    <w:next w:val="ac"/>
    <w:rsid w:val="000C0049"/>
    <w:pPr>
      <w:keepNext/>
      <w:shd w:val="clear" w:color="auto" w:fill="FFFFFF"/>
      <w:autoSpaceDE w:val="0"/>
      <w:autoSpaceDN w:val="0"/>
      <w:jc w:val="both"/>
      <w:outlineLvl w:val="4"/>
    </w:pPr>
    <w:rPr>
      <w:rFonts w:ascii="Arial" w:eastAsia="Times New Roman" w:hAnsi="Arial" w:cs="Arial"/>
      <w:bCs/>
      <w:sz w:val="28"/>
      <w:szCs w:val="28"/>
      <w:lang w:eastAsia="ru-RU"/>
    </w:rPr>
  </w:style>
  <w:style w:type="paragraph" w:customStyle="1" w:styleId="Style">
    <w:name w:val="Style"/>
    <w:rsid w:val="00AE06CD"/>
    <w:pPr>
      <w:widowControl w:val="0"/>
      <w:autoSpaceDE w:val="0"/>
      <w:autoSpaceDN w:val="0"/>
      <w:adjustRightInd w:val="0"/>
    </w:pPr>
    <w:rPr>
      <w:rFonts w:ascii="Times New Roman" w:eastAsia="Times New Roman" w:hAnsi="Times New Roman"/>
      <w:sz w:val="24"/>
      <w:szCs w:val="24"/>
      <w:lang w:eastAsia="zh-CN"/>
    </w:rPr>
  </w:style>
  <w:style w:type="paragraph" w:customStyle="1" w:styleId="s22">
    <w:name w:val="s_22"/>
    <w:basedOn w:val="ac"/>
    <w:rsid w:val="00443CF4"/>
    <w:pPr>
      <w:spacing w:before="100" w:beforeAutospacing="1" w:after="100" w:afterAutospacing="1"/>
    </w:pPr>
    <w:rPr>
      <w:rFonts w:eastAsia="Times New Roman"/>
      <w:sz w:val="24"/>
      <w:szCs w:val="24"/>
      <w:lang w:eastAsia="ru-RU"/>
    </w:rPr>
  </w:style>
  <w:style w:type="paragraph" w:customStyle="1" w:styleId="9a">
    <w:name w:val="9"/>
    <w:basedOn w:val="ac"/>
    <w:next w:val="aff0"/>
    <w:uiPriority w:val="99"/>
    <w:qFormat/>
    <w:rsid w:val="00443CF4"/>
    <w:pPr>
      <w:jc w:val="center"/>
    </w:pPr>
    <w:rPr>
      <w:rFonts w:eastAsia="Times New Roman"/>
      <w:b/>
      <w:bCs/>
      <w:sz w:val="24"/>
      <w:szCs w:val="24"/>
      <w:lang w:eastAsia="ru-RU"/>
    </w:rPr>
  </w:style>
  <w:style w:type="paragraph" w:customStyle="1" w:styleId="88">
    <w:name w:val="8"/>
    <w:basedOn w:val="ac"/>
    <w:next w:val="aff0"/>
    <w:uiPriority w:val="99"/>
    <w:qFormat/>
    <w:rsid w:val="0060087B"/>
    <w:pPr>
      <w:jc w:val="center"/>
    </w:pPr>
    <w:rPr>
      <w:rFonts w:eastAsia="Times New Roman"/>
      <w:b/>
      <w:bCs/>
      <w:sz w:val="24"/>
      <w:szCs w:val="24"/>
      <w:lang w:eastAsia="ru-RU"/>
    </w:rPr>
  </w:style>
  <w:style w:type="character" w:customStyle="1" w:styleId="wmi-callto">
    <w:name w:val="wmi-callto"/>
    <w:basedOn w:val="ad"/>
    <w:rsid w:val="000D67A5"/>
  </w:style>
  <w:style w:type="character" w:customStyle="1" w:styleId="340">
    <w:name w:val="Основной текст (34)_"/>
    <w:link w:val="341"/>
    <w:locked/>
    <w:rsid w:val="00001BBE"/>
    <w:rPr>
      <w:sz w:val="18"/>
      <w:szCs w:val="18"/>
      <w:shd w:val="clear" w:color="auto" w:fill="FFFFFF"/>
    </w:rPr>
  </w:style>
  <w:style w:type="character" w:customStyle="1" w:styleId="342">
    <w:name w:val="Основной текст (34)"/>
    <w:rsid w:val="00001BBE"/>
    <w:rPr>
      <w:color w:val="000000"/>
      <w:spacing w:val="0"/>
      <w:w w:val="100"/>
      <w:position w:val="0"/>
      <w:sz w:val="18"/>
      <w:szCs w:val="18"/>
      <w:lang w:val="ru-RU" w:bidi="ar-SA"/>
    </w:rPr>
  </w:style>
  <w:style w:type="paragraph" w:customStyle="1" w:styleId="341">
    <w:name w:val="Основной текст (34)1"/>
    <w:basedOn w:val="ac"/>
    <w:link w:val="340"/>
    <w:rsid w:val="00001BBE"/>
    <w:pPr>
      <w:widowControl w:val="0"/>
      <w:shd w:val="clear" w:color="auto" w:fill="FFFFFF"/>
      <w:spacing w:after="120" w:line="216" w:lineRule="exact"/>
      <w:jc w:val="center"/>
    </w:pPr>
    <w:rPr>
      <w:rFonts w:ascii="Calibri" w:hAnsi="Calibri"/>
      <w:sz w:val="18"/>
      <w:szCs w:val="18"/>
      <w:lang w:eastAsia="ru-RU"/>
    </w:rPr>
  </w:style>
  <w:style w:type="paragraph" w:customStyle="1" w:styleId="11f2">
    <w:name w:val="Заголовок №11"/>
    <w:basedOn w:val="ac"/>
    <w:rsid w:val="00001BBE"/>
    <w:pPr>
      <w:widowControl w:val="0"/>
      <w:shd w:val="clear" w:color="auto" w:fill="FFFFFF"/>
      <w:spacing w:after="120" w:line="216" w:lineRule="exact"/>
      <w:ind w:firstLine="480"/>
      <w:jc w:val="both"/>
      <w:outlineLvl w:val="0"/>
    </w:pPr>
    <w:rPr>
      <w:rFonts w:asciiTheme="minorHAnsi" w:eastAsiaTheme="minorHAnsi" w:hAnsiTheme="minorHAnsi" w:cstheme="minorBidi"/>
      <w:b/>
      <w:bCs/>
      <w:sz w:val="18"/>
      <w:szCs w:val="18"/>
    </w:rPr>
  </w:style>
  <w:style w:type="character" w:customStyle="1" w:styleId="FontStyle172">
    <w:name w:val="Font Style172"/>
    <w:uiPriority w:val="99"/>
    <w:rsid w:val="00840CDE"/>
    <w:rPr>
      <w:rFonts w:ascii="Times New Roman" w:hAnsi="Times New Roman" w:cs="Times New Roman"/>
      <w:color w:val="000000"/>
      <w:sz w:val="26"/>
      <w:szCs w:val="26"/>
    </w:rPr>
  </w:style>
  <w:style w:type="character" w:customStyle="1" w:styleId="FontStyle326">
    <w:name w:val="Font Style326"/>
    <w:uiPriority w:val="99"/>
    <w:rsid w:val="00342B7F"/>
    <w:rPr>
      <w:rFonts w:ascii="Times New Roman" w:hAnsi="Times New Roman" w:cs="Times New Roman"/>
      <w:color w:val="000000"/>
      <w:sz w:val="24"/>
      <w:szCs w:val="24"/>
    </w:rPr>
  </w:style>
  <w:style w:type="character" w:customStyle="1" w:styleId="spfo1">
    <w:name w:val="spfo1"/>
    <w:rsid w:val="00342B7F"/>
  </w:style>
  <w:style w:type="character" w:customStyle="1" w:styleId="FontStyle175">
    <w:name w:val="Font Style175"/>
    <w:uiPriority w:val="99"/>
    <w:rsid w:val="00342B7F"/>
    <w:rPr>
      <w:rFonts w:ascii="Times New Roman" w:hAnsi="Times New Roman" w:cs="Times New Roman"/>
      <w:b/>
      <w:bCs/>
      <w:color w:val="000000"/>
      <w:sz w:val="26"/>
      <w:szCs w:val="26"/>
    </w:rPr>
  </w:style>
  <w:style w:type="character" w:customStyle="1" w:styleId="afffffffffffff0">
    <w:name w:val="Другое_"/>
    <w:link w:val="afffffffffffff1"/>
    <w:rsid w:val="00342B7F"/>
    <w:rPr>
      <w:sz w:val="26"/>
      <w:szCs w:val="26"/>
    </w:rPr>
  </w:style>
  <w:style w:type="paragraph" w:customStyle="1" w:styleId="afffffffffffff1">
    <w:name w:val="Другое"/>
    <w:basedOn w:val="ac"/>
    <w:link w:val="afffffffffffff0"/>
    <w:rsid w:val="00342B7F"/>
    <w:pPr>
      <w:widowControl w:val="0"/>
      <w:spacing w:line="264" w:lineRule="auto"/>
      <w:ind w:firstLine="400"/>
    </w:pPr>
    <w:rPr>
      <w:rFonts w:ascii="Calibri" w:hAnsi="Calibri"/>
      <w:sz w:val="26"/>
      <w:szCs w:val="26"/>
      <w:lang w:eastAsia="ru-RU"/>
    </w:rPr>
  </w:style>
  <w:style w:type="character" w:customStyle="1" w:styleId="FontStyle223">
    <w:name w:val="Font Style223"/>
    <w:uiPriority w:val="99"/>
    <w:rsid w:val="00893109"/>
    <w:rPr>
      <w:rFonts w:ascii="Times New Roman" w:hAnsi="Times New Roman" w:cs="Times New Roman"/>
      <w:color w:val="000000"/>
      <w:sz w:val="22"/>
      <w:szCs w:val="22"/>
    </w:rPr>
  </w:style>
  <w:style w:type="paragraph" w:customStyle="1" w:styleId="Style44">
    <w:name w:val="Style44"/>
    <w:basedOn w:val="ac"/>
    <w:uiPriority w:val="99"/>
    <w:rsid w:val="00893109"/>
    <w:pPr>
      <w:widowControl w:val="0"/>
      <w:autoSpaceDE w:val="0"/>
      <w:autoSpaceDN w:val="0"/>
      <w:adjustRightInd w:val="0"/>
      <w:spacing w:line="283" w:lineRule="exact"/>
      <w:jc w:val="center"/>
    </w:pPr>
    <w:rPr>
      <w:rFonts w:eastAsia="Times New Roman"/>
      <w:sz w:val="24"/>
      <w:szCs w:val="24"/>
      <w:lang w:eastAsia="ru-RU"/>
    </w:rPr>
  </w:style>
  <w:style w:type="paragraph" w:customStyle="1" w:styleId="Style77">
    <w:name w:val="Style77"/>
    <w:basedOn w:val="ac"/>
    <w:uiPriority w:val="99"/>
    <w:rsid w:val="00893109"/>
    <w:pPr>
      <w:widowControl w:val="0"/>
      <w:autoSpaceDE w:val="0"/>
      <w:autoSpaceDN w:val="0"/>
      <w:adjustRightInd w:val="0"/>
    </w:pPr>
    <w:rPr>
      <w:rFonts w:eastAsia="Times New Roman"/>
      <w:sz w:val="24"/>
      <w:szCs w:val="24"/>
      <w:lang w:eastAsia="ru-RU"/>
    </w:rPr>
  </w:style>
  <w:style w:type="paragraph" w:customStyle="1" w:styleId="Style55">
    <w:name w:val="Style55"/>
    <w:basedOn w:val="ac"/>
    <w:uiPriority w:val="99"/>
    <w:rsid w:val="00343EEF"/>
    <w:pPr>
      <w:widowControl w:val="0"/>
      <w:autoSpaceDE w:val="0"/>
      <w:autoSpaceDN w:val="0"/>
      <w:adjustRightInd w:val="0"/>
      <w:spacing w:line="325" w:lineRule="exact"/>
      <w:ind w:firstLine="4282"/>
    </w:pPr>
    <w:rPr>
      <w:rFonts w:eastAsia="Times New Roman"/>
      <w:sz w:val="24"/>
      <w:szCs w:val="24"/>
      <w:lang w:eastAsia="ru-RU"/>
    </w:rPr>
  </w:style>
  <w:style w:type="paragraph" w:customStyle="1" w:styleId="Style125">
    <w:name w:val="Style125"/>
    <w:basedOn w:val="ac"/>
    <w:uiPriority w:val="99"/>
    <w:rsid w:val="00343EEF"/>
    <w:pPr>
      <w:widowControl w:val="0"/>
      <w:autoSpaceDE w:val="0"/>
      <w:autoSpaceDN w:val="0"/>
      <w:adjustRightInd w:val="0"/>
      <w:spacing w:line="658" w:lineRule="exact"/>
      <w:ind w:firstLine="3715"/>
    </w:pPr>
    <w:rPr>
      <w:rFonts w:eastAsia="Times New Roman"/>
      <w:sz w:val="24"/>
      <w:szCs w:val="24"/>
      <w:lang w:eastAsia="ru-RU"/>
    </w:rPr>
  </w:style>
  <w:style w:type="character" w:customStyle="1" w:styleId="FontStyle148">
    <w:name w:val="Font Style148"/>
    <w:uiPriority w:val="99"/>
    <w:rsid w:val="00343EEF"/>
    <w:rPr>
      <w:rFonts w:ascii="Times New Roman" w:hAnsi="Times New Roman" w:cs="Times New Roman"/>
      <w:b/>
      <w:bCs/>
      <w:color w:val="000000"/>
      <w:sz w:val="18"/>
      <w:szCs w:val="18"/>
    </w:rPr>
  </w:style>
  <w:style w:type="character" w:customStyle="1" w:styleId="markedcontent">
    <w:name w:val="markedcontent"/>
    <w:basedOn w:val="ad"/>
    <w:rsid w:val="00A54381"/>
  </w:style>
  <w:style w:type="table" w:customStyle="1" w:styleId="14f0">
    <w:name w:val="Сетка таблицы14"/>
    <w:basedOn w:val="ae"/>
    <w:next w:val="af0"/>
    <w:uiPriority w:val="59"/>
    <w:rsid w:val="00AF7849"/>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fff6">
    <w:name w:val="Абзац1"/>
    <w:basedOn w:val="ac"/>
    <w:rsid w:val="00AF7849"/>
    <w:pPr>
      <w:autoSpaceDE w:val="0"/>
      <w:autoSpaceDN w:val="0"/>
      <w:spacing w:after="60" w:line="360" w:lineRule="exact"/>
      <w:ind w:firstLine="709"/>
      <w:jc w:val="both"/>
    </w:pPr>
    <w:rPr>
      <w:rFonts w:eastAsia="Times New Roman"/>
      <w:sz w:val="28"/>
      <w:szCs w:val="28"/>
      <w:lang w:eastAsia="ru-RU"/>
    </w:rPr>
  </w:style>
  <w:style w:type="table" w:customStyle="1" w:styleId="155">
    <w:name w:val="Сетка таблицы15"/>
    <w:basedOn w:val="ae"/>
    <w:next w:val="af0"/>
    <w:uiPriority w:val="59"/>
    <w:rsid w:val="00ED6A36"/>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
    <w:name w:val="Сетка таблицы16"/>
    <w:basedOn w:val="ae"/>
    <w:next w:val="af0"/>
    <w:uiPriority w:val="59"/>
    <w:rsid w:val="00A77A6D"/>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72">
    <w:name w:val="Сетка таблицы17"/>
    <w:basedOn w:val="ae"/>
    <w:next w:val="af0"/>
    <w:uiPriority w:val="59"/>
    <w:rsid w:val="00A77A6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3">
    <w:name w:val="Сетка таблицы18"/>
    <w:basedOn w:val="ae"/>
    <w:next w:val="af0"/>
    <w:uiPriority w:val="59"/>
    <w:rsid w:val="00A77A6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2">
    <w:name w:val="Сетка таблицы19"/>
    <w:basedOn w:val="ae"/>
    <w:next w:val="af0"/>
    <w:uiPriority w:val="59"/>
    <w:rsid w:val="007A7713"/>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4">
    <w:name w:val="Сетка таблицы20"/>
    <w:basedOn w:val="ae"/>
    <w:next w:val="af0"/>
    <w:uiPriority w:val="59"/>
    <w:rsid w:val="007A7713"/>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b">
    <w:name w:val="Сетка таблицы21"/>
    <w:basedOn w:val="ae"/>
    <w:next w:val="af0"/>
    <w:uiPriority w:val="99"/>
    <w:rsid w:val="007A7713"/>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7">
    <w:name w:val="Сетка таблицы22"/>
    <w:basedOn w:val="ae"/>
    <w:next w:val="af0"/>
    <w:uiPriority w:val="59"/>
    <w:rsid w:val="007A7713"/>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233">
    <w:name w:val="Сетка таблицы23"/>
    <w:basedOn w:val="ae"/>
    <w:next w:val="af0"/>
    <w:uiPriority w:val="59"/>
    <w:rsid w:val="007A7713"/>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243">
    <w:name w:val="Сетка таблицы24"/>
    <w:basedOn w:val="ae"/>
    <w:next w:val="af0"/>
    <w:uiPriority w:val="59"/>
    <w:rsid w:val="007A7713"/>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
    <w:name w:val="Сетка таблицы25"/>
    <w:basedOn w:val="ae"/>
    <w:next w:val="af0"/>
    <w:uiPriority w:val="59"/>
    <w:rsid w:val="007A7713"/>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e"/>
    <w:next w:val="af0"/>
    <w:rsid w:val="007A7713"/>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270">
    <w:name w:val="Сетка таблицы27"/>
    <w:basedOn w:val="ae"/>
    <w:next w:val="af0"/>
    <w:uiPriority w:val="59"/>
    <w:rsid w:val="007A7713"/>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0">
    <w:name w:val="Сетка таблицы28"/>
    <w:basedOn w:val="ae"/>
    <w:next w:val="af0"/>
    <w:uiPriority w:val="59"/>
    <w:rsid w:val="00661536"/>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3">
    <w:name w:val="Сетка таблицы29"/>
    <w:basedOn w:val="ae"/>
    <w:next w:val="af0"/>
    <w:uiPriority w:val="59"/>
    <w:rsid w:val="00661536"/>
    <w:rPr>
      <w:rFonts w:asciiTheme="minorHAnsi" w:eastAsia="Times New Roman" w:hAnsiTheme="minorHAnsi" w:cstheme="minorBid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01">
    <w:name w:val="Сетка таблицы30"/>
    <w:basedOn w:val="ae"/>
    <w:next w:val="af0"/>
    <w:uiPriority w:val="59"/>
    <w:rsid w:val="00661536"/>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0">
    <w:name w:val="Нет списка111"/>
    <w:next w:val="af"/>
    <w:uiPriority w:val="99"/>
    <w:semiHidden/>
    <w:unhideWhenUsed/>
    <w:rsid w:val="00661536"/>
  </w:style>
  <w:style w:type="paragraph" w:customStyle="1" w:styleId="FR4">
    <w:name w:val="FR4"/>
    <w:rsid w:val="00661536"/>
    <w:pPr>
      <w:widowControl w:val="0"/>
      <w:autoSpaceDE w:val="0"/>
      <w:autoSpaceDN w:val="0"/>
      <w:adjustRightInd w:val="0"/>
      <w:ind w:left="7160"/>
    </w:pPr>
    <w:rPr>
      <w:rFonts w:ascii="Arial" w:eastAsia="Times New Roman" w:hAnsi="Arial" w:cs="Arial"/>
      <w:sz w:val="16"/>
      <w:szCs w:val="16"/>
    </w:rPr>
  </w:style>
  <w:style w:type="paragraph" w:customStyle="1" w:styleId="FR5">
    <w:name w:val="FR5"/>
    <w:rsid w:val="00661536"/>
    <w:pPr>
      <w:widowControl w:val="0"/>
      <w:autoSpaceDE w:val="0"/>
      <w:autoSpaceDN w:val="0"/>
      <w:adjustRightInd w:val="0"/>
      <w:spacing w:before="20"/>
      <w:ind w:left="7000"/>
    </w:pPr>
    <w:rPr>
      <w:rFonts w:ascii="Arial" w:eastAsia="Times New Roman" w:hAnsi="Arial" w:cs="Arial"/>
      <w:sz w:val="12"/>
      <w:szCs w:val="12"/>
    </w:rPr>
  </w:style>
  <w:style w:type="paragraph" w:customStyle="1" w:styleId="stat">
    <w:name w:val="stat"/>
    <w:basedOn w:val="ac"/>
    <w:rsid w:val="00661536"/>
    <w:pPr>
      <w:ind w:firstLine="360"/>
      <w:jc w:val="both"/>
    </w:pPr>
    <w:rPr>
      <w:rFonts w:eastAsia="Times New Roman"/>
      <w:sz w:val="24"/>
      <w:szCs w:val="24"/>
      <w:lang w:eastAsia="ru-RU"/>
    </w:rPr>
  </w:style>
  <w:style w:type="table" w:customStyle="1" w:styleId="350">
    <w:name w:val="Сетка таблицы35"/>
    <w:basedOn w:val="ae"/>
    <w:next w:val="af0"/>
    <w:rsid w:val="005E682D"/>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f3">
    <w:name w:val="Заголовок 11"/>
    <w:basedOn w:val="ac"/>
    <w:uiPriority w:val="1"/>
    <w:qFormat/>
    <w:rsid w:val="002506BC"/>
    <w:pPr>
      <w:widowControl w:val="0"/>
      <w:autoSpaceDE w:val="0"/>
      <w:autoSpaceDN w:val="0"/>
      <w:ind w:left="961"/>
      <w:jc w:val="both"/>
      <w:outlineLvl w:val="1"/>
    </w:pPr>
    <w:rPr>
      <w:rFonts w:eastAsia="Times New Roman"/>
      <w:b/>
      <w:bCs/>
      <w:sz w:val="28"/>
      <w:szCs w:val="28"/>
    </w:rPr>
  </w:style>
  <w:style w:type="paragraph" w:customStyle="1" w:styleId="afffffffffffff2">
    <w:name w:val="Текст отчета"/>
    <w:basedOn w:val="ac"/>
    <w:link w:val="afffffffffffff3"/>
    <w:autoRedefine/>
    <w:rsid w:val="002506BC"/>
    <w:pPr>
      <w:widowControl w:val="0"/>
      <w:tabs>
        <w:tab w:val="left" w:pos="426"/>
        <w:tab w:val="left" w:pos="567"/>
      </w:tabs>
      <w:autoSpaceDE w:val="0"/>
      <w:autoSpaceDN w:val="0"/>
      <w:adjustRightInd w:val="0"/>
      <w:spacing w:line="360" w:lineRule="auto"/>
      <w:ind w:left="284" w:right="198" w:hanging="142"/>
      <w:jc w:val="both"/>
    </w:pPr>
    <w:rPr>
      <w:rFonts w:eastAsia="Times New Roman"/>
      <w:sz w:val="28"/>
      <w:szCs w:val="28"/>
      <w:shd w:val="clear" w:color="auto" w:fill="FFFFFF"/>
      <w:lang w:val="x-none"/>
    </w:rPr>
  </w:style>
  <w:style w:type="character" w:customStyle="1" w:styleId="afffffffffffff3">
    <w:name w:val="Текст отчета Знак"/>
    <w:link w:val="afffffffffffff2"/>
    <w:rsid w:val="002506BC"/>
    <w:rPr>
      <w:rFonts w:ascii="Times New Roman" w:eastAsia="Times New Roman" w:hAnsi="Times New Roman"/>
      <w:sz w:val="28"/>
      <w:szCs w:val="28"/>
      <w:lang w:val="x-none" w:eastAsia="en-US"/>
    </w:rPr>
  </w:style>
  <w:style w:type="paragraph" w:customStyle="1" w:styleId="228bf8a64b8551e1msonormal">
    <w:name w:val="228bf8a64b8551e1msonormal"/>
    <w:basedOn w:val="ac"/>
    <w:rsid w:val="002506BC"/>
    <w:pPr>
      <w:spacing w:before="100" w:beforeAutospacing="1" w:after="100" w:afterAutospacing="1"/>
    </w:pPr>
    <w:rPr>
      <w:rFonts w:eastAsia="Times New Roman"/>
      <w:sz w:val="24"/>
      <w:szCs w:val="24"/>
      <w:lang w:eastAsia="ru-RU"/>
    </w:rPr>
  </w:style>
  <w:style w:type="paragraph" w:customStyle="1" w:styleId="c43">
    <w:name w:val="c43"/>
    <w:basedOn w:val="ac"/>
    <w:rsid w:val="002506BC"/>
    <w:pPr>
      <w:spacing w:before="100" w:beforeAutospacing="1" w:after="100" w:afterAutospacing="1"/>
    </w:pPr>
    <w:rPr>
      <w:rFonts w:eastAsia="Times New Roman"/>
      <w:sz w:val="24"/>
      <w:szCs w:val="24"/>
      <w:lang w:eastAsia="ru-RU"/>
    </w:rPr>
  </w:style>
  <w:style w:type="paragraph" w:customStyle="1" w:styleId="c41">
    <w:name w:val="c41"/>
    <w:basedOn w:val="ac"/>
    <w:rsid w:val="002506BC"/>
    <w:pPr>
      <w:spacing w:before="100" w:beforeAutospacing="1" w:after="100" w:afterAutospacing="1"/>
    </w:pPr>
    <w:rPr>
      <w:rFonts w:eastAsia="Times New Roman"/>
      <w:sz w:val="24"/>
      <w:szCs w:val="24"/>
      <w:lang w:eastAsia="ru-RU"/>
    </w:rPr>
  </w:style>
  <w:style w:type="character" w:customStyle="1" w:styleId="10b">
    <w:name w:val="Основной текст (10) + Полужирный"/>
    <w:uiPriority w:val="99"/>
    <w:rsid w:val="002506BC"/>
    <w:rPr>
      <w:rFonts w:ascii="Times New Roman" w:hAnsi="Times New Roman" w:cs="Times New Roman"/>
      <w:b/>
      <w:bCs/>
      <w:sz w:val="18"/>
      <w:szCs w:val="18"/>
    </w:rPr>
  </w:style>
  <w:style w:type="character" w:customStyle="1" w:styleId="organictextcontentspan">
    <w:name w:val="organictextcontentspan"/>
    <w:basedOn w:val="ad"/>
    <w:rsid w:val="006D6E36"/>
  </w:style>
  <w:style w:type="table" w:customStyle="1" w:styleId="318">
    <w:name w:val="Сетка таблицы31"/>
    <w:basedOn w:val="ae"/>
    <w:next w:val="af0"/>
    <w:uiPriority w:val="59"/>
    <w:rsid w:val="00790C23"/>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
    <w:name w:val="Сетка таблицы32"/>
    <w:basedOn w:val="ae"/>
    <w:next w:val="af0"/>
    <w:uiPriority w:val="59"/>
    <w:rsid w:val="00790C23"/>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
    <w:name w:val="Сетка таблицы33"/>
    <w:basedOn w:val="ae"/>
    <w:next w:val="af0"/>
    <w:uiPriority w:val="59"/>
    <w:rsid w:val="00790C23"/>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3">
    <w:name w:val="Сетка таблицы34"/>
    <w:basedOn w:val="ae"/>
    <w:next w:val="af0"/>
    <w:uiPriority w:val="59"/>
    <w:rsid w:val="00790C23"/>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ff9">
    <w:name w:val="Заголовок3"/>
    <w:basedOn w:val="ac"/>
    <w:next w:val="af8"/>
    <w:rsid w:val="00790C23"/>
    <w:pPr>
      <w:keepNext/>
      <w:suppressAutoHyphens/>
      <w:spacing w:before="240" w:after="120"/>
    </w:pPr>
    <w:rPr>
      <w:rFonts w:ascii="Arial" w:eastAsia="Arial Unicode MS" w:hAnsi="Arial" w:cs="Mangal"/>
      <w:sz w:val="28"/>
      <w:szCs w:val="28"/>
      <w:lang w:eastAsia="zh-CN"/>
    </w:rPr>
  </w:style>
  <w:style w:type="table" w:customStyle="1" w:styleId="1101">
    <w:name w:val="Сетка таблицы110"/>
    <w:basedOn w:val="ae"/>
    <w:next w:val="af0"/>
    <w:uiPriority w:val="99"/>
    <w:rsid w:val="008435BA"/>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acterStyle2">
    <w:name w:val="CharacterStyle2"/>
    <w:hidden/>
    <w:rsid w:val="0060288C"/>
    <w:rPr>
      <w:rFonts w:ascii="Times New Roman" w:hAnsi="Times New Roman"/>
      <w:b/>
      <w:i/>
      <w:noProof/>
      <w:color w:val="000000"/>
      <w:sz w:val="20"/>
      <w:u w:val="none"/>
    </w:rPr>
  </w:style>
  <w:style w:type="character" w:customStyle="1" w:styleId="button-search">
    <w:name w:val="button-search"/>
    <w:basedOn w:val="ad"/>
    <w:rsid w:val="0060288C"/>
    <w:rPr>
      <w:rFonts w:ascii="Times New Roman" w:hAnsi="Times New Roman" w:cs="Times New Roman" w:hint="default"/>
    </w:rPr>
  </w:style>
  <w:style w:type="table" w:customStyle="1" w:styleId="360">
    <w:name w:val="Сетка таблицы36"/>
    <w:basedOn w:val="ae"/>
    <w:next w:val="af0"/>
    <w:uiPriority w:val="59"/>
    <w:rsid w:val="00F93CDC"/>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414">
    <w:name w:val="Сетка таблицы41"/>
    <w:basedOn w:val="ae"/>
    <w:next w:val="af0"/>
    <w:uiPriority w:val="59"/>
    <w:rsid w:val="00D67B8B"/>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
    <w:name w:val="Сетка таблицы42"/>
    <w:basedOn w:val="ae"/>
    <w:next w:val="af0"/>
    <w:uiPriority w:val="59"/>
    <w:rsid w:val="00202C26"/>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0">
    <w:name w:val="Сетка таблицы37"/>
    <w:basedOn w:val="ae"/>
    <w:next w:val="af0"/>
    <w:uiPriority w:val="59"/>
    <w:rsid w:val="00202C26"/>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0">
    <w:name w:val="Сетка таблицы38"/>
    <w:basedOn w:val="ae"/>
    <w:next w:val="af0"/>
    <w:uiPriority w:val="59"/>
    <w:rsid w:val="00202C26"/>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390">
    <w:name w:val="Сетка таблицы39"/>
    <w:basedOn w:val="ae"/>
    <w:next w:val="af0"/>
    <w:uiPriority w:val="59"/>
    <w:rsid w:val="00202C26"/>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400">
    <w:name w:val="Сетка таблицы40"/>
    <w:basedOn w:val="ae"/>
    <w:next w:val="af0"/>
    <w:uiPriority w:val="59"/>
    <w:rsid w:val="00202C26"/>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TML10">
    <w:name w:val="Стандартный HTML Знак1"/>
    <w:basedOn w:val="ad"/>
    <w:uiPriority w:val="99"/>
    <w:semiHidden/>
    <w:rsid w:val="0063380D"/>
    <w:rPr>
      <w:rFonts w:ascii="Consolas" w:eastAsia="Times New Roman" w:hAnsi="Consolas" w:cs="Times New Roman"/>
      <w:sz w:val="20"/>
      <w:szCs w:val="20"/>
      <w:lang w:eastAsia="ru-RU"/>
    </w:rPr>
  </w:style>
  <w:style w:type="character" w:customStyle="1" w:styleId="319">
    <w:name w:val="Основной текст с отступом 3 Знак1"/>
    <w:basedOn w:val="ad"/>
    <w:uiPriority w:val="99"/>
    <w:semiHidden/>
    <w:rsid w:val="0063380D"/>
    <w:rPr>
      <w:rFonts w:eastAsia="Times New Roman"/>
      <w:sz w:val="16"/>
      <w:szCs w:val="16"/>
      <w:lang w:eastAsia="ru-RU"/>
    </w:rPr>
  </w:style>
  <w:style w:type="table" w:customStyle="1" w:styleId="431">
    <w:name w:val="Сетка таблицы43"/>
    <w:basedOn w:val="ae"/>
    <w:next w:val="af0"/>
    <w:uiPriority w:val="59"/>
    <w:rsid w:val="00DB04F1"/>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1">
    <w:name w:val="Сетка таблицы44"/>
    <w:basedOn w:val="ae"/>
    <w:next w:val="af0"/>
    <w:uiPriority w:val="59"/>
    <w:rsid w:val="00DB04F1"/>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451">
    <w:name w:val="Сетка таблицы45"/>
    <w:basedOn w:val="ae"/>
    <w:next w:val="af0"/>
    <w:uiPriority w:val="59"/>
    <w:rsid w:val="00DB04F1"/>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6d">
    <w:name w:val="Основной текст6"/>
    <w:basedOn w:val="afff0"/>
    <w:rsid w:val="00715F63"/>
    <w:rPr>
      <w:rFonts w:ascii="Times New Roman" w:eastAsia="Times New Roman" w:hAnsi="Times New Roman" w:cs="Times New Roman"/>
      <w:b w:val="0"/>
      <w:bCs w:val="0"/>
      <w:i w:val="0"/>
      <w:iCs w:val="0"/>
      <w:smallCaps w:val="0"/>
      <w:strike w:val="0"/>
      <w:spacing w:val="0"/>
      <w:sz w:val="26"/>
      <w:szCs w:val="26"/>
      <w:u w:val="single"/>
      <w:shd w:val="clear" w:color="auto" w:fill="FFFFFF"/>
      <w:lang w:bidi="ar-SA"/>
    </w:rPr>
  </w:style>
  <w:style w:type="paragraph" w:customStyle="1" w:styleId="7d">
    <w:name w:val="Основной текст7"/>
    <w:basedOn w:val="ac"/>
    <w:rsid w:val="00715F63"/>
    <w:pPr>
      <w:shd w:val="clear" w:color="auto" w:fill="FFFFFF"/>
      <w:spacing w:before="360" w:line="322" w:lineRule="exact"/>
    </w:pPr>
    <w:rPr>
      <w:rFonts w:eastAsia="Times New Roman"/>
      <w:color w:val="000000"/>
      <w:sz w:val="26"/>
      <w:szCs w:val="26"/>
      <w:lang w:eastAsia="ru-RU"/>
    </w:rPr>
  </w:style>
  <w:style w:type="character" w:customStyle="1" w:styleId="2Georgia75pt">
    <w:name w:val="Основной текст (2) + Georgia;7;5 pt"/>
    <w:basedOn w:val="2f1"/>
    <w:rsid w:val="00125BDF"/>
    <w:rPr>
      <w:rFonts w:ascii="Georgia" w:eastAsia="Georgia" w:hAnsi="Georgia" w:cs="Georgia"/>
      <w:b/>
      <w:bCs/>
      <w:i w:val="0"/>
      <w:iCs w:val="0"/>
      <w:smallCaps w:val="0"/>
      <w:strike w:val="0"/>
      <w:color w:val="000000"/>
      <w:spacing w:val="0"/>
      <w:w w:val="100"/>
      <w:position w:val="0"/>
      <w:sz w:val="15"/>
      <w:szCs w:val="15"/>
      <w:u w:val="none"/>
      <w:shd w:val="clear" w:color="auto" w:fill="FFFFFF"/>
      <w:lang w:val="ru-RU" w:eastAsia="ru-RU" w:bidi="ru-RU"/>
    </w:rPr>
  </w:style>
  <w:style w:type="table" w:customStyle="1" w:styleId="620">
    <w:name w:val="Сетка таблицы62"/>
    <w:basedOn w:val="ae"/>
    <w:next w:val="af0"/>
    <w:rsid w:val="004A244A"/>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0">
    <w:name w:val="Сетка таблицы61"/>
    <w:basedOn w:val="ae"/>
    <w:next w:val="af0"/>
    <w:uiPriority w:val="59"/>
    <w:rsid w:val="004A244A"/>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nsNonformat0">
    <w:name w:val="ConsNonformat Знак"/>
    <w:link w:val="ConsNonformat"/>
    <w:locked/>
    <w:rsid w:val="0077490E"/>
    <w:rPr>
      <w:rFonts w:ascii="Courier New" w:eastAsia="Times New Roman" w:hAnsi="Courier New" w:cs="Courier New"/>
    </w:rPr>
  </w:style>
  <w:style w:type="table" w:customStyle="1" w:styleId="611">
    <w:name w:val="Сетка таблицы611"/>
    <w:basedOn w:val="ae"/>
    <w:next w:val="af0"/>
    <w:uiPriority w:val="59"/>
    <w:rsid w:val="00321135"/>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0">
    <w:name w:val="Сетка таблицы64"/>
    <w:basedOn w:val="ae"/>
    <w:next w:val="af0"/>
    <w:uiPriority w:val="59"/>
    <w:rsid w:val="00840B27"/>
    <w:rPr>
      <w:rFonts w:asciiTheme="minorHAnsi" w:eastAsiaTheme="minorHAnsi" w:hAnsiTheme="minorHAnsi" w:cstheme="minorBid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70">
    <w:name w:val="Сетка таблицы67"/>
    <w:basedOn w:val="ae"/>
    <w:next w:val="af0"/>
    <w:uiPriority w:val="59"/>
    <w:rsid w:val="00DF6F6D"/>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PreformattedText">
    <w:name w:val="Preformatted Text"/>
    <w:basedOn w:val="ac"/>
    <w:qFormat/>
    <w:rsid w:val="00284D1A"/>
    <w:pPr>
      <w:widowControl w:val="0"/>
      <w:suppressAutoHyphens/>
    </w:pPr>
    <w:rPr>
      <w:rFonts w:ascii="Liberation Mono" w:eastAsia="Liberation Mono" w:hAnsi="Liberation Mono" w:cs="Liberation Mono"/>
      <w:sz w:val="20"/>
      <w:szCs w:val="20"/>
      <w:lang w:val="en-US" w:eastAsia="zh-CN" w:bidi="hi-IN"/>
    </w:rPr>
  </w:style>
  <w:style w:type="table" w:customStyle="1" w:styleId="470">
    <w:name w:val="Сетка таблицы47"/>
    <w:basedOn w:val="ae"/>
    <w:next w:val="af0"/>
    <w:uiPriority w:val="59"/>
    <w:rsid w:val="007B7C17"/>
    <w:rPr>
      <w:rFonts w:asciiTheme="minorHAnsi" w:eastAsia="Times New Roman"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0">
    <w:name w:val="Сетка таблицы48"/>
    <w:basedOn w:val="ae"/>
    <w:next w:val="af0"/>
    <w:uiPriority w:val="59"/>
    <w:rsid w:val="007B7C17"/>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460">
    <w:name w:val="Сетка таблицы46"/>
    <w:basedOn w:val="ae"/>
    <w:next w:val="af0"/>
    <w:uiPriority w:val="59"/>
    <w:rsid w:val="001D4B9D"/>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layout">
    <w:name w:val="layout"/>
    <w:basedOn w:val="ad"/>
    <w:rsid w:val="00A23115"/>
  </w:style>
  <w:style w:type="paragraph" w:customStyle="1" w:styleId="1fffff7">
    <w:name w:val="Текст концевой сноски1"/>
    <w:basedOn w:val="ac"/>
    <w:next w:val="afffff3"/>
    <w:uiPriority w:val="99"/>
    <w:unhideWhenUsed/>
    <w:rsid w:val="00146BAC"/>
    <w:rPr>
      <w:rFonts w:eastAsia="Times New Roman"/>
      <w:sz w:val="20"/>
      <w:szCs w:val="20"/>
      <w:lang w:eastAsia="ru-RU"/>
    </w:rPr>
  </w:style>
  <w:style w:type="table" w:customStyle="1" w:styleId="1112">
    <w:name w:val="Сетка таблицы111"/>
    <w:basedOn w:val="ae"/>
    <w:next w:val="af0"/>
    <w:uiPriority w:val="99"/>
    <w:rsid w:val="0046219D"/>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490">
    <w:name w:val="Сетка таблицы49"/>
    <w:basedOn w:val="ae"/>
    <w:next w:val="af0"/>
    <w:uiPriority w:val="59"/>
    <w:rsid w:val="0046219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0">
    <w:name w:val="Сетка таблицы112"/>
    <w:basedOn w:val="ae"/>
    <w:next w:val="af0"/>
    <w:uiPriority w:val="99"/>
    <w:rsid w:val="0046219D"/>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1320">
    <w:name w:val="Основной текст + 132"/>
    <w:aliases w:val="5 pt2,Интервал 1 pt"/>
    <w:uiPriority w:val="99"/>
    <w:rsid w:val="00C96898"/>
    <w:rPr>
      <w:rFonts w:ascii="Times New Roman" w:hAnsi="Times New Roman"/>
      <w:spacing w:val="30"/>
      <w:sz w:val="27"/>
    </w:rPr>
  </w:style>
  <w:style w:type="character" w:customStyle="1" w:styleId="612">
    <w:name w:val="Заголовок 6 Знак1"/>
    <w:aliases w:val="H6 Знак1"/>
    <w:uiPriority w:val="99"/>
    <w:semiHidden/>
    <w:rsid w:val="00C96898"/>
    <w:rPr>
      <w:rFonts w:ascii="Cambria" w:hAnsi="Cambria"/>
      <w:i/>
      <w:color w:val="243F60"/>
    </w:rPr>
  </w:style>
  <w:style w:type="character" w:customStyle="1" w:styleId="14pt1">
    <w:name w:val="Основной текст + 14 pt1"/>
    <w:aliases w:val="Курсив1"/>
    <w:uiPriority w:val="99"/>
    <w:rsid w:val="00C96898"/>
    <w:rPr>
      <w:rFonts w:ascii="Times New Roman" w:hAnsi="Times New Roman"/>
      <w:i/>
      <w:spacing w:val="0"/>
      <w:sz w:val="28"/>
      <w:u w:val="none"/>
      <w:effect w:val="none"/>
    </w:rPr>
  </w:style>
  <w:style w:type="table" w:customStyle="1" w:styleId="2100">
    <w:name w:val="Сетка таблицы210"/>
    <w:uiPriority w:val="99"/>
    <w:rsid w:val="00C9689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f4">
    <w:name w:val="Знак Знак1 Знак Знак Знак Знак1"/>
    <w:basedOn w:val="ac"/>
    <w:uiPriority w:val="99"/>
    <w:rsid w:val="00C96898"/>
    <w:pPr>
      <w:spacing w:before="100" w:beforeAutospacing="1" w:after="100" w:afterAutospacing="1"/>
      <w:jc w:val="both"/>
    </w:pPr>
    <w:rPr>
      <w:rFonts w:ascii="Tahoma" w:eastAsia="Times New Roman" w:hAnsi="Tahoma"/>
      <w:sz w:val="20"/>
      <w:szCs w:val="20"/>
      <w:lang w:val="en-US"/>
    </w:rPr>
  </w:style>
  <w:style w:type="paragraph" w:customStyle="1" w:styleId="163">
    <w:name w:val="Абзац списка16"/>
    <w:basedOn w:val="ac"/>
    <w:rsid w:val="00966026"/>
    <w:pPr>
      <w:spacing w:after="200" w:line="276" w:lineRule="auto"/>
      <w:ind w:left="720"/>
    </w:pPr>
    <w:rPr>
      <w:rFonts w:ascii="Calibri" w:hAnsi="Calibri" w:cs="Calibri"/>
    </w:rPr>
  </w:style>
  <w:style w:type="paragraph" w:customStyle="1" w:styleId="afffffffffffff4">
    <w:name w:val="Знак Знак Знак Знак Знак Знак"/>
    <w:basedOn w:val="ac"/>
    <w:uiPriority w:val="99"/>
    <w:rsid w:val="00966026"/>
    <w:pPr>
      <w:spacing w:before="100" w:beforeAutospacing="1" w:after="100" w:afterAutospacing="1"/>
      <w:jc w:val="both"/>
    </w:pPr>
    <w:rPr>
      <w:rFonts w:ascii="Tahoma" w:eastAsia="Times New Roman" w:hAnsi="Tahoma"/>
      <w:sz w:val="20"/>
      <w:szCs w:val="20"/>
      <w:lang w:val="en-US"/>
    </w:rPr>
  </w:style>
  <w:style w:type="paragraph" w:customStyle="1" w:styleId="CharChar1CharChar1CharChar0">
    <w:name w:val="Char Char Знак Знак1 Char Char1 Знак Знак Char Char"/>
    <w:basedOn w:val="ac"/>
    <w:uiPriority w:val="99"/>
    <w:rsid w:val="00966026"/>
    <w:pPr>
      <w:spacing w:before="100" w:beforeAutospacing="1" w:after="100" w:afterAutospacing="1"/>
    </w:pPr>
    <w:rPr>
      <w:rFonts w:ascii="Tahoma" w:eastAsia="Times New Roman" w:hAnsi="Tahoma"/>
      <w:sz w:val="20"/>
      <w:szCs w:val="20"/>
      <w:lang w:val="en-US"/>
    </w:rPr>
  </w:style>
  <w:style w:type="paragraph" w:customStyle="1" w:styleId="89">
    <w:name w:val="Текст выноски8"/>
    <w:basedOn w:val="ac"/>
    <w:rsid w:val="00966026"/>
    <w:pPr>
      <w:overflowPunct w:val="0"/>
      <w:autoSpaceDE w:val="0"/>
      <w:autoSpaceDN w:val="0"/>
      <w:adjustRightInd w:val="0"/>
      <w:textAlignment w:val="baseline"/>
    </w:pPr>
    <w:rPr>
      <w:rFonts w:ascii="Tahoma" w:eastAsia="Times New Roman" w:hAnsi="Tahoma"/>
      <w:sz w:val="16"/>
      <w:szCs w:val="20"/>
      <w:lang w:eastAsia="ru-RU"/>
    </w:rPr>
  </w:style>
  <w:style w:type="character" w:customStyle="1" w:styleId="UnresolvedMention">
    <w:name w:val="Unresolved Mention"/>
    <w:uiPriority w:val="99"/>
    <w:semiHidden/>
    <w:unhideWhenUsed/>
    <w:rsid w:val="00966026"/>
    <w:rPr>
      <w:color w:val="605E5C"/>
      <w:shd w:val="clear" w:color="auto" w:fill="E1DFDD"/>
    </w:rPr>
  </w:style>
  <w:style w:type="paragraph" w:customStyle="1" w:styleId="512">
    <w:name w:val="Заголовок 51"/>
    <w:basedOn w:val="ac"/>
    <w:next w:val="ac"/>
    <w:uiPriority w:val="9"/>
    <w:semiHidden/>
    <w:unhideWhenUsed/>
    <w:qFormat/>
    <w:rsid w:val="00966026"/>
    <w:pPr>
      <w:keepNext/>
      <w:keepLines/>
      <w:tabs>
        <w:tab w:val="num" w:pos="1215"/>
      </w:tabs>
      <w:spacing w:before="40"/>
      <w:ind w:left="1215" w:hanging="360"/>
      <w:jc w:val="both"/>
      <w:outlineLvl w:val="4"/>
    </w:pPr>
    <w:rPr>
      <w:rFonts w:ascii="Calibri Light" w:eastAsia="Times New Roman" w:hAnsi="Calibri Light"/>
      <w:color w:val="2E74B5"/>
      <w:sz w:val="28"/>
      <w:lang w:eastAsia="ru-RU"/>
    </w:rPr>
  </w:style>
  <w:style w:type="paragraph" w:customStyle="1" w:styleId="613">
    <w:name w:val="Заголовок 61"/>
    <w:basedOn w:val="ac"/>
    <w:next w:val="ac"/>
    <w:uiPriority w:val="9"/>
    <w:semiHidden/>
    <w:unhideWhenUsed/>
    <w:qFormat/>
    <w:rsid w:val="00966026"/>
    <w:pPr>
      <w:keepNext/>
      <w:keepLines/>
      <w:tabs>
        <w:tab w:val="num" w:pos="1215"/>
      </w:tabs>
      <w:spacing w:before="40"/>
      <w:ind w:left="1215" w:hanging="360"/>
      <w:jc w:val="both"/>
      <w:outlineLvl w:val="5"/>
    </w:pPr>
    <w:rPr>
      <w:rFonts w:ascii="Calibri Light" w:eastAsia="Times New Roman" w:hAnsi="Calibri Light"/>
      <w:color w:val="1F4D78"/>
      <w:sz w:val="28"/>
      <w:lang w:eastAsia="ru-RU"/>
    </w:rPr>
  </w:style>
  <w:style w:type="paragraph" w:customStyle="1" w:styleId="710">
    <w:name w:val="Заголовок 71"/>
    <w:basedOn w:val="ac"/>
    <w:next w:val="ac"/>
    <w:uiPriority w:val="9"/>
    <w:semiHidden/>
    <w:unhideWhenUsed/>
    <w:qFormat/>
    <w:rsid w:val="00966026"/>
    <w:pPr>
      <w:keepNext/>
      <w:keepLines/>
      <w:tabs>
        <w:tab w:val="num" w:pos="1215"/>
      </w:tabs>
      <w:spacing w:before="40"/>
      <w:ind w:left="1215" w:hanging="360"/>
      <w:jc w:val="both"/>
      <w:outlineLvl w:val="6"/>
    </w:pPr>
    <w:rPr>
      <w:rFonts w:ascii="Calibri Light" w:eastAsia="Times New Roman" w:hAnsi="Calibri Light"/>
      <w:i/>
      <w:iCs/>
      <w:color w:val="1F4D78"/>
      <w:sz w:val="28"/>
      <w:lang w:eastAsia="ru-RU"/>
    </w:rPr>
  </w:style>
  <w:style w:type="paragraph" w:customStyle="1" w:styleId="810">
    <w:name w:val="Заголовок 81"/>
    <w:basedOn w:val="ac"/>
    <w:next w:val="ac"/>
    <w:uiPriority w:val="9"/>
    <w:semiHidden/>
    <w:unhideWhenUsed/>
    <w:qFormat/>
    <w:rsid w:val="00966026"/>
    <w:pPr>
      <w:keepNext/>
      <w:keepLines/>
      <w:tabs>
        <w:tab w:val="num" w:pos="1215"/>
      </w:tabs>
      <w:spacing w:before="40"/>
      <w:ind w:left="1215" w:hanging="360"/>
      <w:jc w:val="both"/>
      <w:outlineLvl w:val="7"/>
    </w:pPr>
    <w:rPr>
      <w:rFonts w:ascii="Calibri Light" w:eastAsia="Times New Roman" w:hAnsi="Calibri Light"/>
      <w:color w:val="272727"/>
      <w:sz w:val="21"/>
      <w:szCs w:val="21"/>
      <w:lang w:eastAsia="ru-RU"/>
    </w:rPr>
  </w:style>
  <w:style w:type="paragraph" w:customStyle="1" w:styleId="910">
    <w:name w:val="Заголовок 91"/>
    <w:basedOn w:val="ac"/>
    <w:next w:val="ac"/>
    <w:uiPriority w:val="9"/>
    <w:semiHidden/>
    <w:unhideWhenUsed/>
    <w:qFormat/>
    <w:rsid w:val="00966026"/>
    <w:pPr>
      <w:keepNext/>
      <w:keepLines/>
      <w:tabs>
        <w:tab w:val="num" w:pos="1215"/>
      </w:tabs>
      <w:spacing w:before="40"/>
      <w:ind w:left="1215" w:hanging="360"/>
      <w:jc w:val="both"/>
      <w:outlineLvl w:val="8"/>
    </w:pPr>
    <w:rPr>
      <w:rFonts w:ascii="Calibri Light" w:eastAsia="Times New Roman" w:hAnsi="Calibri Light"/>
      <w:i/>
      <w:iCs/>
      <w:color w:val="272727"/>
      <w:sz w:val="21"/>
      <w:szCs w:val="21"/>
      <w:lang w:eastAsia="ru-RU"/>
    </w:rPr>
  </w:style>
  <w:style w:type="character" w:customStyle="1" w:styleId="copytarget">
    <w:name w:val="copy_target"/>
    <w:rsid w:val="00966026"/>
  </w:style>
  <w:style w:type="character" w:customStyle="1" w:styleId="513">
    <w:name w:val="Заголовок 5 Знак1"/>
    <w:semiHidden/>
    <w:rsid w:val="00966026"/>
    <w:rPr>
      <w:rFonts w:ascii="Calibri" w:eastAsia="Times New Roman" w:hAnsi="Calibri" w:cs="Times New Roman"/>
      <w:b/>
      <w:bCs/>
      <w:i/>
      <w:iCs/>
      <w:sz w:val="26"/>
      <w:szCs w:val="26"/>
    </w:rPr>
  </w:style>
  <w:style w:type="character" w:customStyle="1" w:styleId="711">
    <w:name w:val="Заголовок 7 Знак1"/>
    <w:semiHidden/>
    <w:rsid w:val="00966026"/>
    <w:rPr>
      <w:rFonts w:ascii="Calibri" w:eastAsia="Times New Roman" w:hAnsi="Calibri" w:cs="Times New Roman"/>
      <w:sz w:val="24"/>
      <w:szCs w:val="24"/>
    </w:rPr>
  </w:style>
  <w:style w:type="character" w:customStyle="1" w:styleId="811">
    <w:name w:val="Заголовок 8 Знак1"/>
    <w:semiHidden/>
    <w:rsid w:val="00966026"/>
    <w:rPr>
      <w:rFonts w:ascii="Calibri" w:eastAsia="Times New Roman" w:hAnsi="Calibri" w:cs="Times New Roman"/>
      <w:i/>
      <w:iCs/>
      <w:sz w:val="24"/>
      <w:szCs w:val="24"/>
    </w:rPr>
  </w:style>
  <w:style w:type="character" w:customStyle="1" w:styleId="911">
    <w:name w:val="Заголовок 9 Знак1"/>
    <w:semiHidden/>
    <w:rsid w:val="00966026"/>
    <w:rPr>
      <w:rFonts w:ascii="Cambria" w:eastAsia="Times New Roman" w:hAnsi="Cambria" w:cs="Times New Roman"/>
      <w:sz w:val="22"/>
      <w:szCs w:val="22"/>
    </w:rPr>
  </w:style>
  <w:style w:type="table" w:customStyle="1" w:styleId="500">
    <w:name w:val="Сетка таблицы50"/>
    <w:basedOn w:val="ae"/>
    <w:next w:val="af0"/>
    <w:uiPriority w:val="59"/>
    <w:rsid w:val="00FF0FF9"/>
    <w:pPr>
      <w:ind w:firstLine="709"/>
      <w:jc w:val="both"/>
    </w:pPr>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
    <w:name w:val="Сетка таблицы51"/>
    <w:basedOn w:val="ae"/>
    <w:next w:val="af0"/>
    <w:uiPriority w:val="59"/>
    <w:rsid w:val="0078311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1">
    <w:name w:val="Сетка таблицы481"/>
    <w:basedOn w:val="ae"/>
    <w:next w:val="af0"/>
    <w:uiPriority w:val="59"/>
    <w:rsid w:val="00CD750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Сетка таблицы52"/>
    <w:basedOn w:val="ae"/>
    <w:next w:val="af0"/>
    <w:rsid w:val="004D0E79"/>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0">
    <w:name w:val="Сетка таблицы54"/>
    <w:basedOn w:val="ae"/>
    <w:next w:val="af0"/>
    <w:uiPriority w:val="59"/>
    <w:rsid w:val="007C65F0"/>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0">
    <w:name w:val="Сетка таблицы56"/>
    <w:basedOn w:val="ae"/>
    <w:next w:val="af0"/>
    <w:uiPriority w:val="59"/>
    <w:rsid w:val="00AE3DBB"/>
    <w:rPr>
      <w:rFonts w:asciiTheme="minorHAnsi" w:eastAsiaTheme="minorHAnsi" w:hAnsiTheme="minorHAnsi" w:cstheme="minorBid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30">
    <w:name w:val="Сетка таблицы53"/>
    <w:basedOn w:val="ae"/>
    <w:next w:val="af0"/>
    <w:rsid w:val="005A43B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ffff8">
    <w:name w:val="Неразрешенное упоминание1"/>
    <w:basedOn w:val="ad"/>
    <w:uiPriority w:val="99"/>
    <w:semiHidden/>
    <w:unhideWhenUsed/>
    <w:rsid w:val="005A43B8"/>
    <w:rPr>
      <w:color w:val="605E5C"/>
      <w:shd w:val="clear" w:color="auto" w:fill="E1DFDD"/>
    </w:rPr>
  </w:style>
  <w:style w:type="paragraph" w:customStyle="1" w:styleId="415">
    <w:name w:val="Заголовок 41"/>
    <w:basedOn w:val="ac"/>
    <w:next w:val="ac"/>
    <w:uiPriority w:val="9"/>
    <w:unhideWhenUsed/>
    <w:qFormat/>
    <w:rsid w:val="00700080"/>
    <w:pPr>
      <w:keepNext/>
      <w:keepLines/>
      <w:spacing w:before="40" w:line="276" w:lineRule="auto"/>
      <w:outlineLvl w:val="3"/>
    </w:pPr>
    <w:rPr>
      <w:rFonts w:ascii="Calibri Light" w:eastAsia="Times New Roman" w:hAnsi="Calibri Light"/>
      <w:i/>
      <w:iCs/>
      <w:color w:val="2E74B5"/>
    </w:rPr>
  </w:style>
  <w:style w:type="character" w:customStyle="1" w:styleId="1fffff9">
    <w:name w:val="Просмотренная гиперссылка1"/>
    <w:basedOn w:val="ad"/>
    <w:uiPriority w:val="99"/>
    <w:semiHidden/>
    <w:unhideWhenUsed/>
    <w:rsid w:val="00700080"/>
    <w:rPr>
      <w:color w:val="954F72"/>
      <w:u w:val="single"/>
    </w:rPr>
  </w:style>
  <w:style w:type="paragraph" w:customStyle="1" w:styleId="table">
    <w:name w:val="table"/>
    <w:basedOn w:val="ac"/>
    <w:rsid w:val="00700080"/>
    <w:pPr>
      <w:spacing w:before="100" w:beforeAutospacing="1" w:after="100" w:afterAutospacing="1"/>
    </w:pPr>
    <w:rPr>
      <w:rFonts w:eastAsia="Times New Roman"/>
      <w:sz w:val="24"/>
      <w:szCs w:val="24"/>
      <w:lang w:eastAsia="ru-RU"/>
    </w:rPr>
  </w:style>
  <w:style w:type="character" w:customStyle="1" w:styleId="1fffffa">
    <w:name w:val="Гиперссылка1"/>
    <w:basedOn w:val="ad"/>
    <w:rsid w:val="00700080"/>
  </w:style>
  <w:style w:type="table" w:customStyle="1" w:styleId="550">
    <w:name w:val="Сетка таблицы55"/>
    <w:basedOn w:val="ae"/>
    <w:next w:val="af0"/>
    <w:rsid w:val="000C6046"/>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70">
    <w:name w:val="Сетка таблицы57"/>
    <w:basedOn w:val="ae"/>
    <w:next w:val="af0"/>
    <w:uiPriority w:val="59"/>
    <w:rsid w:val="00E15920"/>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l">
    <w:name w:val="hl"/>
    <w:basedOn w:val="ad"/>
    <w:rsid w:val="00153D7D"/>
  </w:style>
  <w:style w:type="paragraph" w:customStyle="1" w:styleId="Char">
    <w:name w:val="Char Знак Знак Знак Знак Знак Знак"/>
    <w:basedOn w:val="ac"/>
    <w:rsid w:val="00153D7D"/>
    <w:pPr>
      <w:widowControl w:val="0"/>
      <w:adjustRightInd w:val="0"/>
      <w:spacing w:after="200" w:line="240" w:lineRule="exact"/>
      <w:jc w:val="right"/>
    </w:pPr>
    <w:rPr>
      <w:rFonts w:eastAsia="Times New Roman"/>
      <w:sz w:val="20"/>
      <w:szCs w:val="20"/>
      <w:lang w:val="en-GB" w:eastAsia="ru-RU"/>
    </w:rPr>
  </w:style>
  <w:style w:type="paragraph" w:customStyle="1" w:styleId="1113">
    <w:name w:val="Рег. 1.1.1"/>
    <w:basedOn w:val="ac"/>
    <w:qFormat/>
    <w:rsid w:val="00153D7D"/>
    <w:pPr>
      <w:spacing w:line="276" w:lineRule="auto"/>
      <w:jc w:val="both"/>
    </w:pPr>
    <w:rPr>
      <w:rFonts w:eastAsia="Times New Roman"/>
      <w:sz w:val="28"/>
      <w:szCs w:val="28"/>
      <w:lang w:eastAsia="ru-RU"/>
    </w:rPr>
  </w:style>
  <w:style w:type="paragraph" w:customStyle="1" w:styleId="11f5">
    <w:name w:val="Рег. Основной текст уровнеь 1.1 (базовый)"/>
    <w:basedOn w:val="ConsPlusNormal"/>
    <w:qFormat/>
    <w:rsid w:val="00153D7D"/>
    <w:pPr>
      <w:widowControl/>
      <w:autoSpaceDE/>
      <w:autoSpaceDN/>
      <w:adjustRightInd/>
      <w:spacing w:line="276" w:lineRule="auto"/>
      <w:ind w:firstLine="0"/>
      <w:jc w:val="both"/>
    </w:pPr>
    <w:rPr>
      <w:rFonts w:ascii="Times New Roman" w:eastAsia="Calibri" w:hAnsi="Times New Roman" w:cs="Times New Roman"/>
      <w:sz w:val="28"/>
      <w:szCs w:val="28"/>
      <w:lang w:eastAsia="en-US"/>
    </w:rPr>
  </w:style>
  <w:style w:type="paragraph" w:customStyle="1" w:styleId="afffffffffffff5">
    <w:name w:val="обычный приложения"/>
    <w:basedOn w:val="ac"/>
    <w:qFormat/>
    <w:rsid w:val="00153D7D"/>
    <w:pPr>
      <w:spacing w:after="200" w:line="276" w:lineRule="auto"/>
      <w:jc w:val="center"/>
    </w:pPr>
    <w:rPr>
      <w:b/>
      <w:sz w:val="24"/>
    </w:rPr>
  </w:style>
  <w:style w:type="paragraph" w:customStyle="1" w:styleId="afffffffffffff6">
    <w:name w:val="МУ Обычный стиль"/>
    <w:basedOn w:val="ac"/>
    <w:autoRedefine/>
    <w:rsid w:val="00153D7D"/>
    <w:pPr>
      <w:widowControl w:val="0"/>
      <w:tabs>
        <w:tab w:val="left" w:pos="0"/>
        <w:tab w:val="left" w:pos="1260"/>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firstLine="567"/>
      <w:jc w:val="both"/>
    </w:pPr>
    <w:rPr>
      <w:rFonts w:eastAsia="Times New Roman"/>
      <w:sz w:val="28"/>
      <w:szCs w:val="28"/>
      <w:lang w:eastAsia="ru-RU"/>
    </w:rPr>
  </w:style>
  <w:style w:type="paragraph" w:customStyle="1" w:styleId="empty">
    <w:name w:val="empty"/>
    <w:basedOn w:val="ac"/>
    <w:rsid w:val="00153D7D"/>
    <w:pPr>
      <w:spacing w:before="100" w:beforeAutospacing="1" w:after="100" w:afterAutospacing="1"/>
    </w:pPr>
    <w:rPr>
      <w:rFonts w:eastAsia="Times New Roman"/>
      <w:sz w:val="24"/>
      <w:szCs w:val="24"/>
      <w:lang w:eastAsia="ru-RU"/>
    </w:rPr>
  </w:style>
  <w:style w:type="character" w:customStyle="1" w:styleId="DefaultFontHxMailStyle">
    <w:name w:val="Default Font HxMail Style"/>
    <w:rsid w:val="00153D7D"/>
    <w:rPr>
      <w:rFonts w:ascii="Times New Roman" w:hAnsi="Times New Roman" w:cs="Times New Roman" w:hint="default"/>
      <w:b w:val="0"/>
      <w:bCs w:val="0"/>
      <w:i w:val="0"/>
      <w:iCs w:val="0"/>
      <w:strike w:val="0"/>
      <w:dstrike w:val="0"/>
      <w:color w:val="5B9BD5"/>
      <w:u w:val="none"/>
      <w:effect w:val="none"/>
    </w:rPr>
  </w:style>
  <w:style w:type="table" w:customStyle="1" w:styleId="580">
    <w:name w:val="Сетка таблицы58"/>
    <w:basedOn w:val="ae"/>
    <w:next w:val="af0"/>
    <w:uiPriority w:val="99"/>
    <w:rsid w:val="009A7AE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90">
    <w:name w:val="Сетка таблицы59"/>
    <w:basedOn w:val="ae"/>
    <w:next w:val="af0"/>
    <w:uiPriority w:val="39"/>
    <w:rsid w:val="009A7AE8"/>
    <w:rPr>
      <w:rFonts w:asciiTheme="minorHAnsi" w:eastAsiaTheme="minorEastAsia" w:hAnsiTheme="minorHAns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0">
    <w:name w:val="Сетка таблицы310"/>
    <w:basedOn w:val="ae"/>
    <w:next w:val="af0"/>
    <w:uiPriority w:val="39"/>
    <w:rsid w:val="009A7AE8"/>
    <w:rPr>
      <w:rFonts w:asciiTheme="minorHAnsi" w:eastAsiaTheme="minorEastAsia" w:hAnsi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5">
    <w:name w:val="Нет списка20"/>
    <w:next w:val="af"/>
    <w:uiPriority w:val="99"/>
    <w:semiHidden/>
    <w:unhideWhenUsed/>
    <w:rsid w:val="00F84DA7"/>
  </w:style>
  <w:style w:type="table" w:customStyle="1" w:styleId="600">
    <w:name w:val="Сетка таблицы60"/>
    <w:basedOn w:val="ae"/>
    <w:next w:val="af0"/>
    <w:uiPriority w:val="99"/>
    <w:rsid w:val="00F84DA7"/>
    <w:pPr>
      <w:ind w:firstLine="709"/>
      <w:jc w:val="both"/>
    </w:pPr>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0">
    <w:name w:val="Сетка таблицы113"/>
    <w:basedOn w:val="ae"/>
    <w:next w:val="af0"/>
    <w:uiPriority w:val="39"/>
    <w:rsid w:val="00F84DA7"/>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
    <w:name w:val="Сетка таблицы211"/>
    <w:basedOn w:val="ae"/>
    <w:next w:val="af0"/>
    <w:uiPriority w:val="39"/>
    <w:rsid w:val="00F84DA7"/>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0">
    <w:name w:val="Сетка таблицы311"/>
    <w:basedOn w:val="ae"/>
    <w:next w:val="af0"/>
    <w:uiPriority w:val="39"/>
    <w:rsid w:val="00F84DA7"/>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00">
    <w:name w:val="Сетка таблицы410"/>
    <w:basedOn w:val="ae"/>
    <w:next w:val="af0"/>
    <w:uiPriority w:val="39"/>
    <w:rsid w:val="00F84DA7"/>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00">
    <w:name w:val="Сетка таблицы510"/>
    <w:basedOn w:val="ae"/>
    <w:next w:val="af0"/>
    <w:uiPriority w:val="59"/>
    <w:rsid w:val="00F84DA7"/>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30">
    <w:name w:val="Сетка таблицы63"/>
    <w:basedOn w:val="ae"/>
    <w:next w:val="af0"/>
    <w:uiPriority w:val="59"/>
    <w:rsid w:val="00F84DA7"/>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12">
    <w:name w:val="Сетка таблицы71"/>
    <w:basedOn w:val="ae"/>
    <w:next w:val="af0"/>
    <w:uiPriority w:val="59"/>
    <w:rsid w:val="00F84DA7"/>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2">
    <w:name w:val="Сетка таблицы81"/>
    <w:basedOn w:val="ae"/>
    <w:next w:val="af0"/>
    <w:uiPriority w:val="59"/>
    <w:rsid w:val="00F84DA7"/>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12">
    <w:name w:val="Сетка таблицы91"/>
    <w:basedOn w:val="ae"/>
    <w:next w:val="af0"/>
    <w:uiPriority w:val="59"/>
    <w:rsid w:val="00F84DA7"/>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10">
    <w:name w:val="Сетка таблицы101"/>
    <w:basedOn w:val="ae"/>
    <w:next w:val="af0"/>
    <w:uiPriority w:val="59"/>
    <w:rsid w:val="00F84DA7"/>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0">
    <w:name w:val="Сетка таблицы114"/>
    <w:basedOn w:val="ae"/>
    <w:next w:val="af0"/>
    <w:uiPriority w:val="59"/>
    <w:rsid w:val="00F84DA7"/>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
    <w:name w:val="Сетка таблицы121"/>
    <w:basedOn w:val="ae"/>
    <w:next w:val="af0"/>
    <w:uiPriority w:val="59"/>
    <w:rsid w:val="00F84DA7"/>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
    <w:name w:val="Сетка таблицы131"/>
    <w:basedOn w:val="ae"/>
    <w:next w:val="af0"/>
    <w:uiPriority w:val="59"/>
    <w:rsid w:val="00F84DA7"/>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02">
    <w:name w:val="Нет списка110"/>
    <w:next w:val="af"/>
    <w:uiPriority w:val="99"/>
    <w:semiHidden/>
    <w:rsid w:val="00F84DA7"/>
  </w:style>
  <w:style w:type="table" w:customStyle="1" w:styleId="261">
    <w:name w:val="Сетка таблицы261"/>
    <w:basedOn w:val="ae"/>
    <w:next w:val="af0"/>
    <w:rsid w:val="00F84DA7"/>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1">
    <w:name w:val="Сетка таблицы271"/>
    <w:basedOn w:val="ae"/>
    <w:next w:val="af0"/>
    <w:uiPriority w:val="59"/>
    <w:rsid w:val="00F84DA7"/>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81">
    <w:name w:val="Сетка таблицы281"/>
    <w:basedOn w:val="ae"/>
    <w:next w:val="af0"/>
    <w:uiPriority w:val="59"/>
    <w:rsid w:val="00F84DA7"/>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911">
    <w:name w:val="Сетка таблицы291"/>
    <w:basedOn w:val="ae"/>
    <w:next w:val="af0"/>
    <w:uiPriority w:val="59"/>
    <w:rsid w:val="00F84DA7"/>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0">
    <w:name w:val="Сетка таблицы312"/>
    <w:basedOn w:val="ae"/>
    <w:next w:val="af0"/>
    <w:uiPriority w:val="59"/>
    <w:rsid w:val="00F84DA7"/>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10">
    <w:name w:val="Сетка таблицы321"/>
    <w:basedOn w:val="ae"/>
    <w:next w:val="af0"/>
    <w:uiPriority w:val="59"/>
    <w:rsid w:val="00F84DA7"/>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10">
    <w:name w:val="Сетка таблицы331"/>
    <w:basedOn w:val="ae"/>
    <w:next w:val="af0"/>
    <w:uiPriority w:val="59"/>
    <w:rsid w:val="00F84DA7"/>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410">
    <w:name w:val="Сетка таблицы341"/>
    <w:basedOn w:val="ae"/>
    <w:next w:val="af0"/>
    <w:uiPriority w:val="59"/>
    <w:rsid w:val="00F84DA7"/>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0">
    <w:name w:val="Сетка таблицы411"/>
    <w:basedOn w:val="ae"/>
    <w:next w:val="af0"/>
    <w:uiPriority w:val="39"/>
    <w:rsid w:val="00F84DA7"/>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10">
    <w:name w:val="Сетка таблицы421"/>
    <w:basedOn w:val="ae"/>
    <w:next w:val="af0"/>
    <w:uiPriority w:val="59"/>
    <w:rsid w:val="00F84DA7"/>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10">
    <w:name w:val="Сетка таблицы431"/>
    <w:basedOn w:val="ae"/>
    <w:next w:val="af0"/>
    <w:uiPriority w:val="59"/>
    <w:rsid w:val="00F84DA7"/>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510">
    <w:name w:val="Сетка таблицы451"/>
    <w:basedOn w:val="ae"/>
    <w:next w:val="af0"/>
    <w:uiPriority w:val="59"/>
    <w:rsid w:val="00F84DA7"/>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61">
    <w:name w:val="Сетка таблицы461"/>
    <w:basedOn w:val="ae"/>
    <w:next w:val="af0"/>
    <w:rsid w:val="00F84DA7"/>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1">
    <w:name w:val="Сетка таблицы471"/>
    <w:basedOn w:val="ae"/>
    <w:next w:val="af0"/>
    <w:uiPriority w:val="59"/>
    <w:rsid w:val="00F84DA7"/>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82">
    <w:name w:val="Сетка таблицы482"/>
    <w:basedOn w:val="ae"/>
    <w:next w:val="af0"/>
    <w:uiPriority w:val="59"/>
    <w:rsid w:val="00F84DA7"/>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01">
    <w:name w:val="Сетка таблицы501"/>
    <w:basedOn w:val="ae"/>
    <w:next w:val="af0"/>
    <w:uiPriority w:val="59"/>
    <w:rsid w:val="00F84DA7"/>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0">
    <w:name w:val="Сетка таблицы511"/>
    <w:basedOn w:val="ae"/>
    <w:next w:val="af0"/>
    <w:uiPriority w:val="59"/>
    <w:rsid w:val="00F84DA7"/>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
    <w:name w:val="Сетка таблицы521"/>
    <w:basedOn w:val="ae"/>
    <w:next w:val="af0"/>
    <w:rsid w:val="00F84DA7"/>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1">
    <w:name w:val="Сетка таблицы561"/>
    <w:basedOn w:val="ae"/>
    <w:next w:val="af0"/>
    <w:uiPriority w:val="59"/>
    <w:rsid w:val="00F84DA7"/>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91">
    <w:name w:val="s_91"/>
    <w:basedOn w:val="ac"/>
    <w:rsid w:val="00C3540D"/>
    <w:pPr>
      <w:spacing w:before="100" w:beforeAutospacing="1" w:after="100" w:afterAutospacing="1"/>
    </w:pPr>
    <w:rPr>
      <w:rFonts w:eastAsia="Times New Roman"/>
      <w:sz w:val="24"/>
      <w:szCs w:val="24"/>
      <w:lang w:eastAsia="ru-RU"/>
    </w:rPr>
  </w:style>
  <w:style w:type="paragraph" w:customStyle="1" w:styleId="indent1">
    <w:name w:val="indent_1"/>
    <w:basedOn w:val="ac"/>
    <w:rsid w:val="00C3540D"/>
    <w:pPr>
      <w:spacing w:before="100" w:beforeAutospacing="1" w:after="100" w:afterAutospacing="1"/>
    </w:pPr>
    <w:rPr>
      <w:rFonts w:eastAsia="Times New Roman"/>
      <w:sz w:val="24"/>
      <w:szCs w:val="24"/>
      <w:lang w:eastAsia="ru-RU"/>
    </w:rPr>
  </w:style>
  <w:style w:type="character" w:customStyle="1" w:styleId="highlightsearch">
    <w:name w:val="highlightsearch"/>
    <w:basedOn w:val="ad"/>
    <w:rsid w:val="00C3540D"/>
  </w:style>
  <w:style w:type="paragraph" w:customStyle="1" w:styleId="TableHeading">
    <w:name w:val="Table Heading"/>
    <w:basedOn w:val="TableContents"/>
    <w:qFormat/>
    <w:rsid w:val="00C3540D"/>
    <w:pPr>
      <w:autoSpaceDN/>
      <w:jc w:val="center"/>
      <w:textAlignment w:val="auto"/>
    </w:pPr>
    <w:rPr>
      <w:rFonts w:eastAsia="Times New Roman" w:cs="Times New Roman"/>
      <w:b/>
      <w:bCs/>
      <w:kern w:val="0"/>
      <w:sz w:val="20"/>
      <w:szCs w:val="20"/>
      <w:lang w:bidi="ar-SA"/>
    </w:rPr>
  </w:style>
  <w:style w:type="character" w:customStyle="1" w:styleId="228">
    <w:name w:val="Основной текст 2 Знак2"/>
    <w:basedOn w:val="ad"/>
    <w:uiPriority w:val="99"/>
    <w:semiHidden/>
    <w:rsid w:val="00C3540D"/>
    <w:rPr>
      <w:rFonts w:ascii="Times New Roman" w:eastAsia="Times New Roman" w:hAnsi="Times New Roman" w:cs="Times New Roman"/>
      <w:sz w:val="28"/>
      <w:szCs w:val="20"/>
      <w:lang w:eastAsia="ru-RU"/>
    </w:rPr>
  </w:style>
  <w:style w:type="numbering" w:customStyle="1" w:styleId="21c">
    <w:name w:val="Нет списка21"/>
    <w:next w:val="af"/>
    <w:uiPriority w:val="99"/>
    <w:semiHidden/>
    <w:unhideWhenUsed/>
    <w:rsid w:val="00C3540D"/>
  </w:style>
  <w:style w:type="paragraph" w:customStyle="1" w:styleId="afffffffffffff7">
    <w:name w:val="Îáû÷íûé"/>
    <w:uiPriority w:val="99"/>
    <w:rsid w:val="00343616"/>
    <w:pPr>
      <w:widowControl w:val="0"/>
      <w:autoSpaceDE w:val="0"/>
      <w:autoSpaceDN w:val="0"/>
      <w:adjustRightInd w:val="0"/>
    </w:pPr>
    <w:rPr>
      <w:rFonts w:ascii="Times New Roman" w:eastAsia="Times New Roman" w:hAnsi="Times New Roman"/>
    </w:rPr>
  </w:style>
  <w:style w:type="paragraph" w:customStyle="1" w:styleId="11f6">
    <w:name w:val="Оглавление 11"/>
    <w:basedOn w:val="ac"/>
    <w:uiPriority w:val="1"/>
    <w:qFormat/>
    <w:rsid w:val="00343616"/>
    <w:pPr>
      <w:widowControl w:val="0"/>
      <w:autoSpaceDE w:val="0"/>
      <w:autoSpaceDN w:val="0"/>
      <w:ind w:left="217"/>
      <w:jc w:val="both"/>
    </w:pPr>
    <w:rPr>
      <w:rFonts w:eastAsia="Times New Roman"/>
      <w:sz w:val="28"/>
      <w:szCs w:val="28"/>
    </w:rPr>
  </w:style>
  <w:style w:type="paragraph" w:customStyle="1" w:styleId="21d">
    <w:name w:val="Оглавление 21"/>
    <w:basedOn w:val="ac"/>
    <w:uiPriority w:val="1"/>
    <w:qFormat/>
    <w:rsid w:val="00343616"/>
    <w:pPr>
      <w:widowControl w:val="0"/>
      <w:autoSpaceDE w:val="0"/>
      <w:autoSpaceDN w:val="0"/>
      <w:ind w:left="925"/>
      <w:jc w:val="both"/>
    </w:pPr>
    <w:rPr>
      <w:rFonts w:eastAsia="Times New Roman"/>
      <w:sz w:val="28"/>
      <w:szCs w:val="28"/>
    </w:rPr>
  </w:style>
  <w:style w:type="numbering" w:customStyle="1" w:styleId="229">
    <w:name w:val="Нет списка22"/>
    <w:next w:val="af"/>
    <w:uiPriority w:val="99"/>
    <w:semiHidden/>
    <w:unhideWhenUsed/>
    <w:rsid w:val="00343616"/>
  </w:style>
  <w:style w:type="table" w:customStyle="1" w:styleId="2121">
    <w:name w:val="Сетка таблицы212"/>
    <w:basedOn w:val="ae"/>
    <w:next w:val="af0"/>
    <w:rsid w:val="00343616"/>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73">
    <w:name w:val="Указатель17"/>
    <w:basedOn w:val="ac"/>
    <w:qFormat/>
    <w:rsid w:val="00343616"/>
    <w:pPr>
      <w:widowControl w:val="0"/>
      <w:suppressLineNumbers/>
      <w:suppressAutoHyphens/>
      <w:textAlignment w:val="baseline"/>
    </w:pPr>
    <w:rPr>
      <w:rFonts w:eastAsia="SimSun, 宋体" w:cs="Mangal"/>
      <w:kern w:val="2"/>
      <w:sz w:val="24"/>
      <w:szCs w:val="24"/>
      <w:lang w:eastAsia="zh-CN" w:bidi="hi-IN"/>
    </w:rPr>
  </w:style>
  <w:style w:type="paragraph" w:customStyle="1" w:styleId="Index">
    <w:name w:val="Index"/>
    <w:basedOn w:val="Standard"/>
    <w:rsid w:val="00D12250"/>
    <w:pPr>
      <w:widowControl/>
      <w:suppressLineNumbers/>
      <w:textAlignment w:val="baseline"/>
    </w:pPr>
    <w:rPr>
      <w:rFonts w:eastAsia="Times New Roman" w:cs="Arial"/>
      <w:sz w:val="20"/>
      <w:szCs w:val="20"/>
      <w:lang w:eastAsia="ru-RU" w:bidi="ar-SA"/>
    </w:rPr>
  </w:style>
  <w:style w:type="character" w:customStyle="1" w:styleId="Internetlink">
    <w:name w:val="Internet link"/>
    <w:rsid w:val="00D12250"/>
    <w:rPr>
      <w:color w:val="0000FF"/>
      <w:u w:val="single"/>
    </w:rPr>
  </w:style>
  <w:style w:type="character" w:customStyle="1" w:styleId="StrongEmphasis">
    <w:name w:val="Strong Emphasis"/>
    <w:rsid w:val="00D12250"/>
    <w:rPr>
      <w:b/>
      <w:bCs/>
    </w:rPr>
  </w:style>
  <w:style w:type="character" w:customStyle="1" w:styleId="FootnoteSymbol">
    <w:name w:val="Footnote Symbol"/>
    <w:rsid w:val="00D12250"/>
    <w:rPr>
      <w:position w:val="0"/>
      <w:vertAlign w:val="superscript"/>
    </w:rPr>
  </w:style>
  <w:style w:type="character" w:customStyle="1" w:styleId="NumberingSymbols">
    <w:name w:val="Numbering Symbols"/>
    <w:rsid w:val="00D12250"/>
    <w:rPr>
      <w:sz w:val="24"/>
      <w:szCs w:val="24"/>
    </w:rPr>
  </w:style>
  <w:style w:type="character" w:customStyle="1" w:styleId="BulletSymbols">
    <w:name w:val="Bullet Symbols"/>
    <w:rsid w:val="00D12250"/>
    <w:rPr>
      <w:rFonts w:ascii="OpenSymbol" w:eastAsia="OpenSymbol" w:hAnsi="OpenSymbol" w:cs="OpenSymbol"/>
    </w:rPr>
  </w:style>
  <w:style w:type="character" w:customStyle="1" w:styleId="2fffd">
    <w:name w:val="Основной текст Знак2"/>
    <w:uiPriority w:val="99"/>
    <w:semiHidden/>
    <w:rsid w:val="00D12250"/>
    <w:rPr>
      <w:kern w:val="3"/>
      <w:sz w:val="22"/>
      <w:szCs w:val="22"/>
      <w:lang w:eastAsia="en-US"/>
    </w:rPr>
  </w:style>
  <w:style w:type="table" w:customStyle="1" w:styleId="TableNormal3">
    <w:name w:val="Table Normal3"/>
    <w:uiPriority w:val="2"/>
    <w:semiHidden/>
    <w:unhideWhenUsed/>
    <w:qFormat/>
    <w:rsid w:val="00D12250"/>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D12250"/>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D12250"/>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D12250"/>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7">
    <w:name w:val="Table Normal7"/>
    <w:uiPriority w:val="2"/>
    <w:semiHidden/>
    <w:qFormat/>
    <w:rsid w:val="00D12250"/>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character" w:customStyle="1" w:styleId="105pt0pt">
    <w:name w:val="Основной текст + 10;5 pt;Полужирный;Интервал 0 pt"/>
    <w:basedOn w:val="afff0"/>
    <w:rsid w:val="00580E45"/>
    <w:rPr>
      <w:rFonts w:eastAsia="Times New Roman" w:cs="Times New Roman"/>
      <w:b/>
      <w:bCs/>
      <w:color w:val="000000"/>
      <w:spacing w:val="-6"/>
      <w:w w:val="100"/>
      <w:position w:val="0"/>
      <w:sz w:val="21"/>
      <w:szCs w:val="21"/>
      <w:shd w:val="clear" w:color="auto" w:fill="FFFFFF"/>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67944">
      <w:bodyDiv w:val="1"/>
      <w:marLeft w:val="0"/>
      <w:marRight w:val="0"/>
      <w:marTop w:val="0"/>
      <w:marBottom w:val="0"/>
      <w:divBdr>
        <w:top w:val="none" w:sz="0" w:space="0" w:color="auto"/>
        <w:left w:val="none" w:sz="0" w:space="0" w:color="auto"/>
        <w:bottom w:val="none" w:sz="0" w:space="0" w:color="auto"/>
        <w:right w:val="none" w:sz="0" w:space="0" w:color="auto"/>
      </w:divBdr>
    </w:div>
    <w:div w:id="3872212">
      <w:bodyDiv w:val="1"/>
      <w:marLeft w:val="0"/>
      <w:marRight w:val="0"/>
      <w:marTop w:val="0"/>
      <w:marBottom w:val="0"/>
      <w:divBdr>
        <w:top w:val="none" w:sz="0" w:space="0" w:color="auto"/>
        <w:left w:val="none" w:sz="0" w:space="0" w:color="auto"/>
        <w:bottom w:val="none" w:sz="0" w:space="0" w:color="auto"/>
        <w:right w:val="none" w:sz="0" w:space="0" w:color="auto"/>
      </w:divBdr>
    </w:div>
    <w:div w:id="4066107">
      <w:bodyDiv w:val="1"/>
      <w:marLeft w:val="0"/>
      <w:marRight w:val="0"/>
      <w:marTop w:val="0"/>
      <w:marBottom w:val="0"/>
      <w:divBdr>
        <w:top w:val="none" w:sz="0" w:space="0" w:color="auto"/>
        <w:left w:val="none" w:sz="0" w:space="0" w:color="auto"/>
        <w:bottom w:val="none" w:sz="0" w:space="0" w:color="auto"/>
        <w:right w:val="none" w:sz="0" w:space="0" w:color="auto"/>
      </w:divBdr>
    </w:div>
    <w:div w:id="8259410">
      <w:bodyDiv w:val="1"/>
      <w:marLeft w:val="0"/>
      <w:marRight w:val="0"/>
      <w:marTop w:val="0"/>
      <w:marBottom w:val="0"/>
      <w:divBdr>
        <w:top w:val="none" w:sz="0" w:space="0" w:color="auto"/>
        <w:left w:val="none" w:sz="0" w:space="0" w:color="auto"/>
        <w:bottom w:val="none" w:sz="0" w:space="0" w:color="auto"/>
        <w:right w:val="none" w:sz="0" w:space="0" w:color="auto"/>
      </w:divBdr>
    </w:div>
    <w:div w:id="11732332">
      <w:bodyDiv w:val="1"/>
      <w:marLeft w:val="0"/>
      <w:marRight w:val="0"/>
      <w:marTop w:val="0"/>
      <w:marBottom w:val="0"/>
      <w:divBdr>
        <w:top w:val="none" w:sz="0" w:space="0" w:color="auto"/>
        <w:left w:val="none" w:sz="0" w:space="0" w:color="auto"/>
        <w:bottom w:val="none" w:sz="0" w:space="0" w:color="auto"/>
        <w:right w:val="none" w:sz="0" w:space="0" w:color="auto"/>
      </w:divBdr>
    </w:div>
    <w:div w:id="12847341">
      <w:bodyDiv w:val="1"/>
      <w:marLeft w:val="0"/>
      <w:marRight w:val="0"/>
      <w:marTop w:val="0"/>
      <w:marBottom w:val="0"/>
      <w:divBdr>
        <w:top w:val="none" w:sz="0" w:space="0" w:color="auto"/>
        <w:left w:val="none" w:sz="0" w:space="0" w:color="auto"/>
        <w:bottom w:val="none" w:sz="0" w:space="0" w:color="auto"/>
        <w:right w:val="none" w:sz="0" w:space="0" w:color="auto"/>
      </w:divBdr>
    </w:div>
    <w:div w:id="22630310">
      <w:bodyDiv w:val="1"/>
      <w:marLeft w:val="0"/>
      <w:marRight w:val="0"/>
      <w:marTop w:val="0"/>
      <w:marBottom w:val="0"/>
      <w:divBdr>
        <w:top w:val="none" w:sz="0" w:space="0" w:color="auto"/>
        <w:left w:val="none" w:sz="0" w:space="0" w:color="auto"/>
        <w:bottom w:val="none" w:sz="0" w:space="0" w:color="auto"/>
        <w:right w:val="none" w:sz="0" w:space="0" w:color="auto"/>
      </w:divBdr>
    </w:div>
    <w:div w:id="24596067">
      <w:bodyDiv w:val="1"/>
      <w:marLeft w:val="0"/>
      <w:marRight w:val="0"/>
      <w:marTop w:val="0"/>
      <w:marBottom w:val="0"/>
      <w:divBdr>
        <w:top w:val="none" w:sz="0" w:space="0" w:color="auto"/>
        <w:left w:val="none" w:sz="0" w:space="0" w:color="auto"/>
        <w:bottom w:val="none" w:sz="0" w:space="0" w:color="auto"/>
        <w:right w:val="none" w:sz="0" w:space="0" w:color="auto"/>
      </w:divBdr>
    </w:div>
    <w:div w:id="32193194">
      <w:bodyDiv w:val="1"/>
      <w:marLeft w:val="0"/>
      <w:marRight w:val="0"/>
      <w:marTop w:val="0"/>
      <w:marBottom w:val="0"/>
      <w:divBdr>
        <w:top w:val="none" w:sz="0" w:space="0" w:color="auto"/>
        <w:left w:val="none" w:sz="0" w:space="0" w:color="auto"/>
        <w:bottom w:val="none" w:sz="0" w:space="0" w:color="auto"/>
        <w:right w:val="none" w:sz="0" w:space="0" w:color="auto"/>
      </w:divBdr>
    </w:div>
    <w:div w:id="36511613">
      <w:bodyDiv w:val="1"/>
      <w:marLeft w:val="0"/>
      <w:marRight w:val="0"/>
      <w:marTop w:val="0"/>
      <w:marBottom w:val="0"/>
      <w:divBdr>
        <w:top w:val="none" w:sz="0" w:space="0" w:color="auto"/>
        <w:left w:val="none" w:sz="0" w:space="0" w:color="auto"/>
        <w:bottom w:val="none" w:sz="0" w:space="0" w:color="auto"/>
        <w:right w:val="none" w:sz="0" w:space="0" w:color="auto"/>
      </w:divBdr>
    </w:div>
    <w:div w:id="40633907">
      <w:bodyDiv w:val="1"/>
      <w:marLeft w:val="0"/>
      <w:marRight w:val="0"/>
      <w:marTop w:val="0"/>
      <w:marBottom w:val="0"/>
      <w:divBdr>
        <w:top w:val="none" w:sz="0" w:space="0" w:color="auto"/>
        <w:left w:val="none" w:sz="0" w:space="0" w:color="auto"/>
        <w:bottom w:val="none" w:sz="0" w:space="0" w:color="auto"/>
        <w:right w:val="none" w:sz="0" w:space="0" w:color="auto"/>
      </w:divBdr>
    </w:div>
    <w:div w:id="41948982">
      <w:bodyDiv w:val="1"/>
      <w:marLeft w:val="0"/>
      <w:marRight w:val="0"/>
      <w:marTop w:val="0"/>
      <w:marBottom w:val="0"/>
      <w:divBdr>
        <w:top w:val="none" w:sz="0" w:space="0" w:color="auto"/>
        <w:left w:val="none" w:sz="0" w:space="0" w:color="auto"/>
        <w:bottom w:val="none" w:sz="0" w:space="0" w:color="auto"/>
        <w:right w:val="none" w:sz="0" w:space="0" w:color="auto"/>
      </w:divBdr>
    </w:div>
    <w:div w:id="60450005">
      <w:bodyDiv w:val="1"/>
      <w:marLeft w:val="0"/>
      <w:marRight w:val="0"/>
      <w:marTop w:val="0"/>
      <w:marBottom w:val="0"/>
      <w:divBdr>
        <w:top w:val="none" w:sz="0" w:space="0" w:color="auto"/>
        <w:left w:val="none" w:sz="0" w:space="0" w:color="auto"/>
        <w:bottom w:val="none" w:sz="0" w:space="0" w:color="auto"/>
        <w:right w:val="none" w:sz="0" w:space="0" w:color="auto"/>
      </w:divBdr>
    </w:div>
    <w:div w:id="61371100">
      <w:bodyDiv w:val="1"/>
      <w:marLeft w:val="0"/>
      <w:marRight w:val="0"/>
      <w:marTop w:val="0"/>
      <w:marBottom w:val="0"/>
      <w:divBdr>
        <w:top w:val="none" w:sz="0" w:space="0" w:color="auto"/>
        <w:left w:val="none" w:sz="0" w:space="0" w:color="auto"/>
        <w:bottom w:val="none" w:sz="0" w:space="0" w:color="auto"/>
        <w:right w:val="none" w:sz="0" w:space="0" w:color="auto"/>
      </w:divBdr>
    </w:div>
    <w:div w:id="63382954">
      <w:bodyDiv w:val="1"/>
      <w:marLeft w:val="0"/>
      <w:marRight w:val="0"/>
      <w:marTop w:val="0"/>
      <w:marBottom w:val="0"/>
      <w:divBdr>
        <w:top w:val="none" w:sz="0" w:space="0" w:color="auto"/>
        <w:left w:val="none" w:sz="0" w:space="0" w:color="auto"/>
        <w:bottom w:val="none" w:sz="0" w:space="0" w:color="auto"/>
        <w:right w:val="none" w:sz="0" w:space="0" w:color="auto"/>
      </w:divBdr>
    </w:div>
    <w:div w:id="63525722">
      <w:bodyDiv w:val="1"/>
      <w:marLeft w:val="0"/>
      <w:marRight w:val="0"/>
      <w:marTop w:val="0"/>
      <w:marBottom w:val="0"/>
      <w:divBdr>
        <w:top w:val="none" w:sz="0" w:space="0" w:color="auto"/>
        <w:left w:val="none" w:sz="0" w:space="0" w:color="auto"/>
        <w:bottom w:val="none" w:sz="0" w:space="0" w:color="auto"/>
        <w:right w:val="none" w:sz="0" w:space="0" w:color="auto"/>
      </w:divBdr>
    </w:div>
    <w:div w:id="67925768">
      <w:bodyDiv w:val="1"/>
      <w:marLeft w:val="0"/>
      <w:marRight w:val="0"/>
      <w:marTop w:val="0"/>
      <w:marBottom w:val="0"/>
      <w:divBdr>
        <w:top w:val="none" w:sz="0" w:space="0" w:color="auto"/>
        <w:left w:val="none" w:sz="0" w:space="0" w:color="auto"/>
        <w:bottom w:val="none" w:sz="0" w:space="0" w:color="auto"/>
        <w:right w:val="none" w:sz="0" w:space="0" w:color="auto"/>
      </w:divBdr>
    </w:div>
    <w:div w:id="68817987">
      <w:bodyDiv w:val="1"/>
      <w:marLeft w:val="0"/>
      <w:marRight w:val="0"/>
      <w:marTop w:val="0"/>
      <w:marBottom w:val="0"/>
      <w:divBdr>
        <w:top w:val="none" w:sz="0" w:space="0" w:color="auto"/>
        <w:left w:val="none" w:sz="0" w:space="0" w:color="auto"/>
        <w:bottom w:val="none" w:sz="0" w:space="0" w:color="auto"/>
        <w:right w:val="none" w:sz="0" w:space="0" w:color="auto"/>
      </w:divBdr>
    </w:div>
    <w:div w:id="69278465">
      <w:bodyDiv w:val="1"/>
      <w:marLeft w:val="0"/>
      <w:marRight w:val="0"/>
      <w:marTop w:val="0"/>
      <w:marBottom w:val="0"/>
      <w:divBdr>
        <w:top w:val="none" w:sz="0" w:space="0" w:color="auto"/>
        <w:left w:val="none" w:sz="0" w:space="0" w:color="auto"/>
        <w:bottom w:val="none" w:sz="0" w:space="0" w:color="auto"/>
        <w:right w:val="none" w:sz="0" w:space="0" w:color="auto"/>
      </w:divBdr>
    </w:div>
    <w:div w:id="69352293">
      <w:bodyDiv w:val="1"/>
      <w:marLeft w:val="0"/>
      <w:marRight w:val="0"/>
      <w:marTop w:val="0"/>
      <w:marBottom w:val="0"/>
      <w:divBdr>
        <w:top w:val="none" w:sz="0" w:space="0" w:color="auto"/>
        <w:left w:val="none" w:sz="0" w:space="0" w:color="auto"/>
        <w:bottom w:val="none" w:sz="0" w:space="0" w:color="auto"/>
        <w:right w:val="none" w:sz="0" w:space="0" w:color="auto"/>
      </w:divBdr>
    </w:div>
    <w:div w:id="75522069">
      <w:bodyDiv w:val="1"/>
      <w:marLeft w:val="0"/>
      <w:marRight w:val="0"/>
      <w:marTop w:val="0"/>
      <w:marBottom w:val="0"/>
      <w:divBdr>
        <w:top w:val="none" w:sz="0" w:space="0" w:color="auto"/>
        <w:left w:val="none" w:sz="0" w:space="0" w:color="auto"/>
        <w:bottom w:val="none" w:sz="0" w:space="0" w:color="auto"/>
        <w:right w:val="none" w:sz="0" w:space="0" w:color="auto"/>
      </w:divBdr>
    </w:div>
    <w:div w:id="77216075">
      <w:bodyDiv w:val="1"/>
      <w:marLeft w:val="0"/>
      <w:marRight w:val="0"/>
      <w:marTop w:val="0"/>
      <w:marBottom w:val="0"/>
      <w:divBdr>
        <w:top w:val="none" w:sz="0" w:space="0" w:color="auto"/>
        <w:left w:val="none" w:sz="0" w:space="0" w:color="auto"/>
        <w:bottom w:val="none" w:sz="0" w:space="0" w:color="auto"/>
        <w:right w:val="none" w:sz="0" w:space="0" w:color="auto"/>
      </w:divBdr>
    </w:div>
    <w:div w:id="77485967">
      <w:bodyDiv w:val="1"/>
      <w:marLeft w:val="0"/>
      <w:marRight w:val="0"/>
      <w:marTop w:val="0"/>
      <w:marBottom w:val="0"/>
      <w:divBdr>
        <w:top w:val="none" w:sz="0" w:space="0" w:color="auto"/>
        <w:left w:val="none" w:sz="0" w:space="0" w:color="auto"/>
        <w:bottom w:val="none" w:sz="0" w:space="0" w:color="auto"/>
        <w:right w:val="none" w:sz="0" w:space="0" w:color="auto"/>
      </w:divBdr>
    </w:div>
    <w:div w:id="95442355">
      <w:bodyDiv w:val="1"/>
      <w:marLeft w:val="0"/>
      <w:marRight w:val="0"/>
      <w:marTop w:val="0"/>
      <w:marBottom w:val="0"/>
      <w:divBdr>
        <w:top w:val="none" w:sz="0" w:space="0" w:color="auto"/>
        <w:left w:val="none" w:sz="0" w:space="0" w:color="auto"/>
        <w:bottom w:val="none" w:sz="0" w:space="0" w:color="auto"/>
        <w:right w:val="none" w:sz="0" w:space="0" w:color="auto"/>
      </w:divBdr>
    </w:div>
    <w:div w:id="104037451">
      <w:bodyDiv w:val="1"/>
      <w:marLeft w:val="0"/>
      <w:marRight w:val="0"/>
      <w:marTop w:val="0"/>
      <w:marBottom w:val="0"/>
      <w:divBdr>
        <w:top w:val="none" w:sz="0" w:space="0" w:color="auto"/>
        <w:left w:val="none" w:sz="0" w:space="0" w:color="auto"/>
        <w:bottom w:val="none" w:sz="0" w:space="0" w:color="auto"/>
        <w:right w:val="none" w:sz="0" w:space="0" w:color="auto"/>
      </w:divBdr>
    </w:div>
    <w:div w:id="108816471">
      <w:bodyDiv w:val="1"/>
      <w:marLeft w:val="0"/>
      <w:marRight w:val="0"/>
      <w:marTop w:val="0"/>
      <w:marBottom w:val="0"/>
      <w:divBdr>
        <w:top w:val="none" w:sz="0" w:space="0" w:color="auto"/>
        <w:left w:val="none" w:sz="0" w:space="0" w:color="auto"/>
        <w:bottom w:val="none" w:sz="0" w:space="0" w:color="auto"/>
        <w:right w:val="none" w:sz="0" w:space="0" w:color="auto"/>
      </w:divBdr>
    </w:div>
    <w:div w:id="128402585">
      <w:bodyDiv w:val="1"/>
      <w:marLeft w:val="0"/>
      <w:marRight w:val="0"/>
      <w:marTop w:val="0"/>
      <w:marBottom w:val="0"/>
      <w:divBdr>
        <w:top w:val="none" w:sz="0" w:space="0" w:color="auto"/>
        <w:left w:val="none" w:sz="0" w:space="0" w:color="auto"/>
        <w:bottom w:val="none" w:sz="0" w:space="0" w:color="auto"/>
        <w:right w:val="none" w:sz="0" w:space="0" w:color="auto"/>
      </w:divBdr>
    </w:div>
    <w:div w:id="129173785">
      <w:bodyDiv w:val="1"/>
      <w:marLeft w:val="0"/>
      <w:marRight w:val="0"/>
      <w:marTop w:val="0"/>
      <w:marBottom w:val="0"/>
      <w:divBdr>
        <w:top w:val="none" w:sz="0" w:space="0" w:color="auto"/>
        <w:left w:val="none" w:sz="0" w:space="0" w:color="auto"/>
        <w:bottom w:val="none" w:sz="0" w:space="0" w:color="auto"/>
        <w:right w:val="none" w:sz="0" w:space="0" w:color="auto"/>
      </w:divBdr>
    </w:div>
    <w:div w:id="129717160">
      <w:bodyDiv w:val="1"/>
      <w:marLeft w:val="0"/>
      <w:marRight w:val="0"/>
      <w:marTop w:val="0"/>
      <w:marBottom w:val="0"/>
      <w:divBdr>
        <w:top w:val="none" w:sz="0" w:space="0" w:color="auto"/>
        <w:left w:val="none" w:sz="0" w:space="0" w:color="auto"/>
        <w:bottom w:val="none" w:sz="0" w:space="0" w:color="auto"/>
        <w:right w:val="none" w:sz="0" w:space="0" w:color="auto"/>
      </w:divBdr>
    </w:div>
    <w:div w:id="132723646">
      <w:bodyDiv w:val="1"/>
      <w:marLeft w:val="0"/>
      <w:marRight w:val="0"/>
      <w:marTop w:val="0"/>
      <w:marBottom w:val="0"/>
      <w:divBdr>
        <w:top w:val="none" w:sz="0" w:space="0" w:color="auto"/>
        <w:left w:val="none" w:sz="0" w:space="0" w:color="auto"/>
        <w:bottom w:val="none" w:sz="0" w:space="0" w:color="auto"/>
        <w:right w:val="none" w:sz="0" w:space="0" w:color="auto"/>
      </w:divBdr>
    </w:div>
    <w:div w:id="138570135">
      <w:bodyDiv w:val="1"/>
      <w:marLeft w:val="0"/>
      <w:marRight w:val="0"/>
      <w:marTop w:val="0"/>
      <w:marBottom w:val="0"/>
      <w:divBdr>
        <w:top w:val="none" w:sz="0" w:space="0" w:color="auto"/>
        <w:left w:val="none" w:sz="0" w:space="0" w:color="auto"/>
        <w:bottom w:val="none" w:sz="0" w:space="0" w:color="auto"/>
        <w:right w:val="none" w:sz="0" w:space="0" w:color="auto"/>
      </w:divBdr>
    </w:div>
    <w:div w:id="143666055">
      <w:bodyDiv w:val="1"/>
      <w:marLeft w:val="0"/>
      <w:marRight w:val="0"/>
      <w:marTop w:val="0"/>
      <w:marBottom w:val="0"/>
      <w:divBdr>
        <w:top w:val="none" w:sz="0" w:space="0" w:color="auto"/>
        <w:left w:val="none" w:sz="0" w:space="0" w:color="auto"/>
        <w:bottom w:val="none" w:sz="0" w:space="0" w:color="auto"/>
        <w:right w:val="none" w:sz="0" w:space="0" w:color="auto"/>
      </w:divBdr>
    </w:div>
    <w:div w:id="146675521">
      <w:bodyDiv w:val="1"/>
      <w:marLeft w:val="0"/>
      <w:marRight w:val="0"/>
      <w:marTop w:val="0"/>
      <w:marBottom w:val="0"/>
      <w:divBdr>
        <w:top w:val="none" w:sz="0" w:space="0" w:color="auto"/>
        <w:left w:val="none" w:sz="0" w:space="0" w:color="auto"/>
        <w:bottom w:val="none" w:sz="0" w:space="0" w:color="auto"/>
        <w:right w:val="none" w:sz="0" w:space="0" w:color="auto"/>
      </w:divBdr>
    </w:div>
    <w:div w:id="149441419">
      <w:bodyDiv w:val="1"/>
      <w:marLeft w:val="0"/>
      <w:marRight w:val="0"/>
      <w:marTop w:val="0"/>
      <w:marBottom w:val="0"/>
      <w:divBdr>
        <w:top w:val="none" w:sz="0" w:space="0" w:color="auto"/>
        <w:left w:val="none" w:sz="0" w:space="0" w:color="auto"/>
        <w:bottom w:val="none" w:sz="0" w:space="0" w:color="auto"/>
        <w:right w:val="none" w:sz="0" w:space="0" w:color="auto"/>
      </w:divBdr>
    </w:div>
    <w:div w:id="199972782">
      <w:bodyDiv w:val="1"/>
      <w:marLeft w:val="0"/>
      <w:marRight w:val="0"/>
      <w:marTop w:val="0"/>
      <w:marBottom w:val="0"/>
      <w:divBdr>
        <w:top w:val="none" w:sz="0" w:space="0" w:color="auto"/>
        <w:left w:val="none" w:sz="0" w:space="0" w:color="auto"/>
        <w:bottom w:val="none" w:sz="0" w:space="0" w:color="auto"/>
        <w:right w:val="none" w:sz="0" w:space="0" w:color="auto"/>
      </w:divBdr>
    </w:div>
    <w:div w:id="200289146">
      <w:bodyDiv w:val="1"/>
      <w:marLeft w:val="0"/>
      <w:marRight w:val="0"/>
      <w:marTop w:val="0"/>
      <w:marBottom w:val="0"/>
      <w:divBdr>
        <w:top w:val="none" w:sz="0" w:space="0" w:color="auto"/>
        <w:left w:val="none" w:sz="0" w:space="0" w:color="auto"/>
        <w:bottom w:val="none" w:sz="0" w:space="0" w:color="auto"/>
        <w:right w:val="none" w:sz="0" w:space="0" w:color="auto"/>
      </w:divBdr>
    </w:div>
    <w:div w:id="200441475">
      <w:bodyDiv w:val="1"/>
      <w:marLeft w:val="0"/>
      <w:marRight w:val="0"/>
      <w:marTop w:val="0"/>
      <w:marBottom w:val="0"/>
      <w:divBdr>
        <w:top w:val="none" w:sz="0" w:space="0" w:color="auto"/>
        <w:left w:val="none" w:sz="0" w:space="0" w:color="auto"/>
        <w:bottom w:val="none" w:sz="0" w:space="0" w:color="auto"/>
        <w:right w:val="none" w:sz="0" w:space="0" w:color="auto"/>
      </w:divBdr>
    </w:div>
    <w:div w:id="221529667">
      <w:bodyDiv w:val="1"/>
      <w:marLeft w:val="0"/>
      <w:marRight w:val="0"/>
      <w:marTop w:val="0"/>
      <w:marBottom w:val="0"/>
      <w:divBdr>
        <w:top w:val="none" w:sz="0" w:space="0" w:color="auto"/>
        <w:left w:val="none" w:sz="0" w:space="0" w:color="auto"/>
        <w:bottom w:val="none" w:sz="0" w:space="0" w:color="auto"/>
        <w:right w:val="none" w:sz="0" w:space="0" w:color="auto"/>
      </w:divBdr>
    </w:div>
    <w:div w:id="226844171">
      <w:bodyDiv w:val="1"/>
      <w:marLeft w:val="0"/>
      <w:marRight w:val="0"/>
      <w:marTop w:val="0"/>
      <w:marBottom w:val="0"/>
      <w:divBdr>
        <w:top w:val="none" w:sz="0" w:space="0" w:color="auto"/>
        <w:left w:val="none" w:sz="0" w:space="0" w:color="auto"/>
        <w:bottom w:val="none" w:sz="0" w:space="0" w:color="auto"/>
        <w:right w:val="none" w:sz="0" w:space="0" w:color="auto"/>
      </w:divBdr>
    </w:div>
    <w:div w:id="227881686">
      <w:bodyDiv w:val="1"/>
      <w:marLeft w:val="0"/>
      <w:marRight w:val="0"/>
      <w:marTop w:val="0"/>
      <w:marBottom w:val="0"/>
      <w:divBdr>
        <w:top w:val="none" w:sz="0" w:space="0" w:color="auto"/>
        <w:left w:val="none" w:sz="0" w:space="0" w:color="auto"/>
        <w:bottom w:val="none" w:sz="0" w:space="0" w:color="auto"/>
        <w:right w:val="none" w:sz="0" w:space="0" w:color="auto"/>
      </w:divBdr>
    </w:div>
    <w:div w:id="229656157">
      <w:bodyDiv w:val="1"/>
      <w:marLeft w:val="0"/>
      <w:marRight w:val="0"/>
      <w:marTop w:val="0"/>
      <w:marBottom w:val="0"/>
      <w:divBdr>
        <w:top w:val="none" w:sz="0" w:space="0" w:color="auto"/>
        <w:left w:val="none" w:sz="0" w:space="0" w:color="auto"/>
        <w:bottom w:val="none" w:sz="0" w:space="0" w:color="auto"/>
        <w:right w:val="none" w:sz="0" w:space="0" w:color="auto"/>
      </w:divBdr>
    </w:div>
    <w:div w:id="235172179">
      <w:bodyDiv w:val="1"/>
      <w:marLeft w:val="0"/>
      <w:marRight w:val="0"/>
      <w:marTop w:val="0"/>
      <w:marBottom w:val="0"/>
      <w:divBdr>
        <w:top w:val="none" w:sz="0" w:space="0" w:color="auto"/>
        <w:left w:val="none" w:sz="0" w:space="0" w:color="auto"/>
        <w:bottom w:val="none" w:sz="0" w:space="0" w:color="auto"/>
        <w:right w:val="none" w:sz="0" w:space="0" w:color="auto"/>
      </w:divBdr>
    </w:div>
    <w:div w:id="242422470">
      <w:bodyDiv w:val="1"/>
      <w:marLeft w:val="0"/>
      <w:marRight w:val="0"/>
      <w:marTop w:val="0"/>
      <w:marBottom w:val="0"/>
      <w:divBdr>
        <w:top w:val="none" w:sz="0" w:space="0" w:color="auto"/>
        <w:left w:val="none" w:sz="0" w:space="0" w:color="auto"/>
        <w:bottom w:val="none" w:sz="0" w:space="0" w:color="auto"/>
        <w:right w:val="none" w:sz="0" w:space="0" w:color="auto"/>
      </w:divBdr>
    </w:div>
    <w:div w:id="254676509">
      <w:bodyDiv w:val="1"/>
      <w:marLeft w:val="0"/>
      <w:marRight w:val="0"/>
      <w:marTop w:val="0"/>
      <w:marBottom w:val="0"/>
      <w:divBdr>
        <w:top w:val="none" w:sz="0" w:space="0" w:color="auto"/>
        <w:left w:val="none" w:sz="0" w:space="0" w:color="auto"/>
        <w:bottom w:val="none" w:sz="0" w:space="0" w:color="auto"/>
        <w:right w:val="none" w:sz="0" w:space="0" w:color="auto"/>
      </w:divBdr>
    </w:div>
    <w:div w:id="255792270">
      <w:bodyDiv w:val="1"/>
      <w:marLeft w:val="0"/>
      <w:marRight w:val="0"/>
      <w:marTop w:val="0"/>
      <w:marBottom w:val="0"/>
      <w:divBdr>
        <w:top w:val="none" w:sz="0" w:space="0" w:color="auto"/>
        <w:left w:val="none" w:sz="0" w:space="0" w:color="auto"/>
        <w:bottom w:val="none" w:sz="0" w:space="0" w:color="auto"/>
        <w:right w:val="none" w:sz="0" w:space="0" w:color="auto"/>
      </w:divBdr>
    </w:div>
    <w:div w:id="261567776">
      <w:bodyDiv w:val="1"/>
      <w:marLeft w:val="0"/>
      <w:marRight w:val="0"/>
      <w:marTop w:val="0"/>
      <w:marBottom w:val="0"/>
      <w:divBdr>
        <w:top w:val="none" w:sz="0" w:space="0" w:color="auto"/>
        <w:left w:val="none" w:sz="0" w:space="0" w:color="auto"/>
        <w:bottom w:val="none" w:sz="0" w:space="0" w:color="auto"/>
        <w:right w:val="none" w:sz="0" w:space="0" w:color="auto"/>
      </w:divBdr>
    </w:div>
    <w:div w:id="277220938">
      <w:bodyDiv w:val="1"/>
      <w:marLeft w:val="0"/>
      <w:marRight w:val="0"/>
      <w:marTop w:val="0"/>
      <w:marBottom w:val="0"/>
      <w:divBdr>
        <w:top w:val="none" w:sz="0" w:space="0" w:color="auto"/>
        <w:left w:val="none" w:sz="0" w:space="0" w:color="auto"/>
        <w:bottom w:val="none" w:sz="0" w:space="0" w:color="auto"/>
        <w:right w:val="none" w:sz="0" w:space="0" w:color="auto"/>
      </w:divBdr>
    </w:div>
    <w:div w:id="286081372">
      <w:bodyDiv w:val="1"/>
      <w:marLeft w:val="0"/>
      <w:marRight w:val="0"/>
      <w:marTop w:val="0"/>
      <w:marBottom w:val="0"/>
      <w:divBdr>
        <w:top w:val="none" w:sz="0" w:space="0" w:color="auto"/>
        <w:left w:val="none" w:sz="0" w:space="0" w:color="auto"/>
        <w:bottom w:val="none" w:sz="0" w:space="0" w:color="auto"/>
        <w:right w:val="none" w:sz="0" w:space="0" w:color="auto"/>
      </w:divBdr>
    </w:div>
    <w:div w:id="291248410">
      <w:bodyDiv w:val="1"/>
      <w:marLeft w:val="0"/>
      <w:marRight w:val="0"/>
      <w:marTop w:val="0"/>
      <w:marBottom w:val="0"/>
      <w:divBdr>
        <w:top w:val="none" w:sz="0" w:space="0" w:color="auto"/>
        <w:left w:val="none" w:sz="0" w:space="0" w:color="auto"/>
        <w:bottom w:val="none" w:sz="0" w:space="0" w:color="auto"/>
        <w:right w:val="none" w:sz="0" w:space="0" w:color="auto"/>
      </w:divBdr>
    </w:div>
    <w:div w:id="294067150">
      <w:bodyDiv w:val="1"/>
      <w:marLeft w:val="0"/>
      <w:marRight w:val="0"/>
      <w:marTop w:val="0"/>
      <w:marBottom w:val="0"/>
      <w:divBdr>
        <w:top w:val="none" w:sz="0" w:space="0" w:color="auto"/>
        <w:left w:val="none" w:sz="0" w:space="0" w:color="auto"/>
        <w:bottom w:val="none" w:sz="0" w:space="0" w:color="auto"/>
        <w:right w:val="none" w:sz="0" w:space="0" w:color="auto"/>
      </w:divBdr>
    </w:div>
    <w:div w:id="306672261">
      <w:bodyDiv w:val="1"/>
      <w:marLeft w:val="0"/>
      <w:marRight w:val="0"/>
      <w:marTop w:val="0"/>
      <w:marBottom w:val="0"/>
      <w:divBdr>
        <w:top w:val="none" w:sz="0" w:space="0" w:color="auto"/>
        <w:left w:val="none" w:sz="0" w:space="0" w:color="auto"/>
        <w:bottom w:val="none" w:sz="0" w:space="0" w:color="auto"/>
        <w:right w:val="none" w:sz="0" w:space="0" w:color="auto"/>
      </w:divBdr>
    </w:div>
    <w:div w:id="308899810">
      <w:bodyDiv w:val="1"/>
      <w:marLeft w:val="0"/>
      <w:marRight w:val="0"/>
      <w:marTop w:val="0"/>
      <w:marBottom w:val="0"/>
      <w:divBdr>
        <w:top w:val="none" w:sz="0" w:space="0" w:color="auto"/>
        <w:left w:val="none" w:sz="0" w:space="0" w:color="auto"/>
        <w:bottom w:val="none" w:sz="0" w:space="0" w:color="auto"/>
        <w:right w:val="none" w:sz="0" w:space="0" w:color="auto"/>
      </w:divBdr>
    </w:div>
    <w:div w:id="312685015">
      <w:bodyDiv w:val="1"/>
      <w:marLeft w:val="0"/>
      <w:marRight w:val="0"/>
      <w:marTop w:val="0"/>
      <w:marBottom w:val="0"/>
      <w:divBdr>
        <w:top w:val="none" w:sz="0" w:space="0" w:color="auto"/>
        <w:left w:val="none" w:sz="0" w:space="0" w:color="auto"/>
        <w:bottom w:val="none" w:sz="0" w:space="0" w:color="auto"/>
        <w:right w:val="none" w:sz="0" w:space="0" w:color="auto"/>
      </w:divBdr>
    </w:div>
    <w:div w:id="314452633">
      <w:bodyDiv w:val="1"/>
      <w:marLeft w:val="0"/>
      <w:marRight w:val="0"/>
      <w:marTop w:val="0"/>
      <w:marBottom w:val="0"/>
      <w:divBdr>
        <w:top w:val="none" w:sz="0" w:space="0" w:color="auto"/>
        <w:left w:val="none" w:sz="0" w:space="0" w:color="auto"/>
        <w:bottom w:val="none" w:sz="0" w:space="0" w:color="auto"/>
        <w:right w:val="none" w:sz="0" w:space="0" w:color="auto"/>
      </w:divBdr>
    </w:div>
    <w:div w:id="318578098">
      <w:bodyDiv w:val="1"/>
      <w:marLeft w:val="0"/>
      <w:marRight w:val="0"/>
      <w:marTop w:val="0"/>
      <w:marBottom w:val="0"/>
      <w:divBdr>
        <w:top w:val="none" w:sz="0" w:space="0" w:color="auto"/>
        <w:left w:val="none" w:sz="0" w:space="0" w:color="auto"/>
        <w:bottom w:val="none" w:sz="0" w:space="0" w:color="auto"/>
        <w:right w:val="none" w:sz="0" w:space="0" w:color="auto"/>
      </w:divBdr>
    </w:div>
    <w:div w:id="322851899">
      <w:bodyDiv w:val="1"/>
      <w:marLeft w:val="0"/>
      <w:marRight w:val="0"/>
      <w:marTop w:val="0"/>
      <w:marBottom w:val="0"/>
      <w:divBdr>
        <w:top w:val="none" w:sz="0" w:space="0" w:color="auto"/>
        <w:left w:val="none" w:sz="0" w:space="0" w:color="auto"/>
        <w:bottom w:val="none" w:sz="0" w:space="0" w:color="auto"/>
        <w:right w:val="none" w:sz="0" w:space="0" w:color="auto"/>
      </w:divBdr>
    </w:div>
    <w:div w:id="362369535">
      <w:bodyDiv w:val="1"/>
      <w:marLeft w:val="0"/>
      <w:marRight w:val="0"/>
      <w:marTop w:val="0"/>
      <w:marBottom w:val="0"/>
      <w:divBdr>
        <w:top w:val="none" w:sz="0" w:space="0" w:color="auto"/>
        <w:left w:val="none" w:sz="0" w:space="0" w:color="auto"/>
        <w:bottom w:val="none" w:sz="0" w:space="0" w:color="auto"/>
        <w:right w:val="none" w:sz="0" w:space="0" w:color="auto"/>
      </w:divBdr>
    </w:div>
    <w:div w:id="365567333">
      <w:bodyDiv w:val="1"/>
      <w:marLeft w:val="0"/>
      <w:marRight w:val="0"/>
      <w:marTop w:val="0"/>
      <w:marBottom w:val="0"/>
      <w:divBdr>
        <w:top w:val="none" w:sz="0" w:space="0" w:color="auto"/>
        <w:left w:val="none" w:sz="0" w:space="0" w:color="auto"/>
        <w:bottom w:val="none" w:sz="0" w:space="0" w:color="auto"/>
        <w:right w:val="none" w:sz="0" w:space="0" w:color="auto"/>
      </w:divBdr>
    </w:div>
    <w:div w:id="372657399">
      <w:bodyDiv w:val="1"/>
      <w:marLeft w:val="0"/>
      <w:marRight w:val="0"/>
      <w:marTop w:val="0"/>
      <w:marBottom w:val="0"/>
      <w:divBdr>
        <w:top w:val="none" w:sz="0" w:space="0" w:color="auto"/>
        <w:left w:val="none" w:sz="0" w:space="0" w:color="auto"/>
        <w:bottom w:val="none" w:sz="0" w:space="0" w:color="auto"/>
        <w:right w:val="none" w:sz="0" w:space="0" w:color="auto"/>
      </w:divBdr>
    </w:div>
    <w:div w:id="372998013">
      <w:bodyDiv w:val="1"/>
      <w:marLeft w:val="0"/>
      <w:marRight w:val="0"/>
      <w:marTop w:val="0"/>
      <w:marBottom w:val="0"/>
      <w:divBdr>
        <w:top w:val="none" w:sz="0" w:space="0" w:color="auto"/>
        <w:left w:val="none" w:sz="0" w:space="0" w:color="auto"/>
        <w:bottom w:val="none" w:sz="0" w:space="0" w:color="auto"/>
        <w:right w:val="none" w:sz="0" w:space="0" w:color="auto"/>
      </w:divBdr>
    </w:div>
    <w:div w:id="376588907">
      <w:bodyDiv w:val="1"/>
      <w:marLeft w:val="0"/>
      <w:marRight w:val="0"/>
      <w:marTop w:val="0"/>
      <w:marBottom w:val="0"/>
      <w:divBdr>
        <w:top w:val="none" w:sz="0" w:space="0" w:color="auto"/>
        <w:left w:val="none" w:sz="0" w:space="0" w:color="auto"/>
        <w:bottom w:val="none" w:sz="0" w:space="0" w:color="auto"/>
        <w:right w:val="none" w:sz="0" w:space="0" w:color="auto"/>
      </w:divBdr>
    </w:div>
    <w:div w:id="380135630">
      <w:bodyDiv w:val="1"/>
      <w:marLeft w:val="0"/>
      <w:marRight w:val="0"/>
      <w:marTop w:val="0"/>
      <w:marBottom w:val="0"/>
      <w:divBdr>
        <w:top w:val="none" w:sz="0" w:space="0" w:color="auto"/>
        <w:left w:val="none" w:sz="0" w:space="0" w:color="auto"/>
        <w:bottom w:val="none" w:sz="0" w:space="0" w:color="auto"/>
        <w:right w:val="none" w:sz="0" w:space="0" w:color="auto"/>
      </w:divBdr>
    </w:div>
    <w:div w:id="386538547">
      <w:bodyDiv w:val="1"/>
      <w:marLeft w:val="0"/>
      <w:marRight w:val="0"/>
      <w:marTop w:val="0"/>
      <w:marBottom w:val="0"/>
      <w:divBdr>
        <w:top w:val="none" w:sz="0" w:space="0" w:color="auto"/>
        <w:left w:val="none" w:sz="0" w:space="0" w:color="auto"/>
        <w:bottom w:val="none" w:sz="0" w:space="0" w:color="auto"/>
        <w:right w:val="none" w:sz="0" w:space="0" w:color="auto"/>
      </w:divBdr>
    </w:div>
    <w:div w:id="387649501">
      <w:bodyDiv w:val="1"/>
      <w:marLeft w:val="0"/>
      <w:marRight w:val="0"/>
      <w:marTop w:val="0"/>
      <w:marBottom w:val="0"/>
      <w:divBdr>
        <w:top w:val="none" w:sz="0" w:space="0" w:color="auto"/>
        <w:left w:val="none" w:sz="0" w:space="0" w:color="auto"/>
        <w:bottom w:val="none" w:sz="0" w:space="0" w:color="auto"/>
        <w:right w:val="none" w:sz="0" w:space="0" w:color="auto"/>
      </w:divBdr>
    </w:div>
    <w:div w:id="404843921">
      <w:bodyDiv w:val="1"/>
      <w:marLeft w:val="0"/>
      <w:marRight w:val="0"/>
      <w:marTop w:val="0"/>
      <w:marBottom w:val="0"/>
      <w:divBdr>
        <w:top w:val="none" w:sz="0" w:space="0" w:color="auto"/>
        <w:left w:val="none" w:sz="0" w:space="0" w:color="auto"/>
        <w:bottom w:val="none" w:sz="0" w:space="0" w:color="auto"/>
        <w:right w:val="none" w:sz="0" w:space="0" w:color="auto"/>
      </w:divBdr>
    </w:div>
    <w:div w:id="411440000">
      <w:bodyDiv w:val="1"/>
      <w:marLeft w:val="0"/>
      <w:marRight w:val="0"/>
      <w:marTop w:val="0"/>
      <w:marBottom w:val="0"/>
      <w:divBdr>
        <w:top w:val="none" w:sz="0" w:space="0" w:color="auto"/>
        <w:left w:val="none" w:sz="0" w:space="0" w:color="auto"/>
        <w:bottom w:val="none" w:sz="0" w:space="0" w:color="auto"/>
        <w:right w:val="none" w:sz="0" w:space="0" w:color="auto"/>
      </w:divBdr>
    </w:div>
    <w:div w:id="414398695">
      <w:bodyDiv w:val="1"/>
      <w:marLeft w:val="0"/>
      <w:marRight w:val="0"/>
      <w:marTop w:val="0"/>
      <w:marBottom w:val="0"/>
      <w:divBdr>
        <w:top w:val="none" w:sz="0" w:space="0" w:color="auto"/>
        <w:left w:val="none" w:sz="0" w:space="0" w:color="auto"/>
        <w:bottom w:val="none" w:sz="0" w:space="0" w:color="auto"/>
        <w:right w:val="none" w:sz="0" w:space="0" w:color="auto"/>
      </w:divBdr>
    </w:div>
    <w:div w:id="415445264">
      <w:bodyDiv w:val="1"/>
      <w:marLeft w:val="0"/>
      <w:marRight w:val="0"/>
      <w:marTop w:val="0"/>
      <w:marBottom w:val="0"/>
      <w:divBdr>
        <w:top w:val="none" w:sz="0" w:space="0" w:color="auto"/>
        <w:left w:val="none" w:sz="0" w:space="0" w:color="auto"/>
        <w:bottom w:val="none" w:sz="0" w:space="0" w:color="auto"/>
        <w:right w:val="none" w:sz="0" w:space="0" w:color="auto"/>
      </w:divBdr>
    </w:div>
    <w:div w:id="427577942">
      <w:bodyDiv w:val="1"/>
      <w:marLeft w:val="0"/>
      <w:marRight w:val="0"/>
      <w:marTop w:val="0"/>
      <w:marBottom w:val="0"/>
      <w:divBdr>
        <w:top w:val="none" w:sz="0" w:space="0" w:color="auto"/>
        <w:left w:val="none" w:sz="0" w:space="0" w:color="auto"/>
        <w:bottom w:val="none" w:sz="0" w:space="0" w:color="auto"/>
        <w:right w:val="none" w:sz="0" w:space="0" w:color="auto"/>
      </w:divBdr>
    </w:div>
    <w:div w:id="428350758">
      <w:bodyDiv w:val="1"/>
      <w:marLeft w:val="0"/>
      <w:marRight w:val="0"/>
      <w:marTop w:val="0"/>
      <w:marBottom w:val="0"/>
      <w:divBdr>
        <w:top w:val="none" w:sz="0" w:space="0" w:color="auto"/>
        <w:left w:val="none" w:sz="0" w:space="0" w:color="auto"/>
        <w:bottom w:val="none" w:sz="0" w:space="0" w:color="auto"/>
        <w:right w:val="none" w:sz="0" w:space="0" w:color="auto"/>
      </w:divBdr>
    </w:div>
    <w:div w:id="444157056">
      <w:bodyDiv w:val="1"/>
      <w:marLeft w:val="0"/>
      <w:marRight w:val="0"/>
      <w:marTop w:val="0"/>
      <w:marBottom w:val="0"/>
      <w:divBdr>
        <w:top w:val="none" w:sz="0" w:space="0" w:color="auto"/>
        <w:left w:val="none" w:sz="0" w:space="0" w:color="auto"/>
        <w:bottom w:val="none" w:sz="0" w:space="0" w:color="auto"/>
        <w:right w:val="none" w:sz="0" w:space="0" w:color="auto"/>
      </w:divBdr>
    </w:div>
    <w:div w:id="448204759">
      <w:bodyDiv w:val="1"/>
      <w:marLeft w:val="0"/>
      <w:marRight w:val="0"/>
      <w:marTop w:val="0"/>
      <w:marBottom w:val="0"/>
      <w:divBdr>
        <w:top w:val="none" w:sz="0" w:space="0" w:color="auto"/>
        <w:left w:val="none" w:sz="0" w:space="0" w:color="auto"/>
        <w:bottom w:val="none" w:sz="0" w:space="0" w:color="auto"/>
        <w:right w:val="none" w:sz="0" w:space="0" w:color="auto"/>
      </w:divBdr>
    </w:div>
    <w:div w:id="469439805">
      <w:bodyDiv w:val="1"/>
      <w:marLeft w:val="0"/>
      <w:marRight w:val="0"/>
      <w:marTop w:val="0"/>
      <w:marBottom w:val="0"/>
      <w:divBdr>
        <w:top w:val="none" w:sz="0" w:space="0" w:color="auto"/>
        <w:left w:val="none" w:sz="0" w:space="0" w:color="auto"/>
        <w:bottom w:val="none" w:sz="0" w:space="0" w:color="auto"/>
        <w:right w:val="none" w:sz="0" w:space="0" w:color="auto"/>
      </w:divBdr>
    </w:div>
    <w:div w:id="474877911">
      <w:bodyDiv w:val="1"/>
      <w:marLeft w:val="0"/>
      <w:marRight w:val="0"/>
      <w:marTop w:val="0"/>
      <w:marBottom w:val="0"/>
      <w:divBdr>
        <w:top w:val="none" w:sz="0" w:space="0" w:color="auto"/>
        <w:left w:val="none" w:sz="0" w:space="0" w:color="auto"/>
        <w:bottom w:val="none" w:sz="0" w:space="0" w:color="auto"/>
        <w:right w:val="none" w:sz="0" w:space="0" w:color="auto"/>
      </w:divBdr>
    </w:div>
    <w:div w:id="522599861">
      <w:bodyDiv w:val="1"/>
      <w:marLeft w:val="0"/>
      <w:marRight w:val="0"/>
      <w:marTop w:val="0"/>
      <w:marBottom w:val="0"/>
      <w:divBdr>
        <w:top w:val="none" w:sz="0" w:space="0" w:color="auto"/>
        <w:left w:val="none" w:sz="0" w:space="0" w:color="auto"/>
        <w:bottom w:val="none" w:sz="0" w:space="0" w:color="auto"/>
        <w:right w:val="none" w:sz="0" w:space="0" w:color="auto"/>
      </w:divBdr>
    </w:div>
    <w:div w:id="535124338">
      <w:bodyDiv w:val="1"/>
      <w:marLeft w:val="0"/>
      <w:marRight w:val="0"/>
      <w:marTop w:val="0"/>
      <w:marBottom w:val="0"/>
      <w:divBdr>
        <w:top w:val="none" w:sz="0" w:space="0" w:color="auto"/>
        <w:left w:val="none" w:sz="0" w:space="0" w:color="auto"/>
        <w:bottom w:val="none" w:sz="0" w:space="0" w:color="auto"/>
        <w:right w:val="none" w:sz="0" w:space="0" w:color="auto"/>
      </w:divBdr>
    </w:div>
    <w:div w:id="541671976">
      <w:bodyDiv w:val="1"/>
      <w:marLeft w:val="0"/>
      <w:marRight w:val="0"/>
      <w:marTop w:val="0"/>
      <w:marBottom w:val="0"/>
      <w:divBdr>
        <w:top w:val="none" w:sz="0" w:space="0" w:color="auto"/>
        <w:left w:val="none" w:sz="0" w:space="0" w:color="auto"/>
        <w:bottom w:val="none" w:sz="0" w:space="0" w:color="auto"/>
        <w:right w:val="none" w:sz="0" w:space="0" w:color="auto"/>
      </w:divBdr>
    </w:div>
    <w:div w:id="573244187">
      <w:bodyDiv w:val="1"/>
      <w:marLeft w:val="0"/>
      <w:marRight w:val="0"/>
      <w:marTop w:val="0"/>
      <w:marBottom w:val="0"/>
      <w:divBdr>
        <w:top w:val="none" w:sz="0" w:space="0" w:color="auto"/>
        <w:left w:val="none" w:sz="0" w:space="0" w:color="auto"/>
        <w:bottom w:val="none" w:sz="0" w:space="0" w:color="auto"/>
        <w:right w:val="none" w:sz="0" w:space="0" w:color="auto"/>
      </w:divBdr>
    </w:div>
    <w:div w:id="574095604">
      <w:bodyDiv w:val="1"/>
      <w:marLeft w:val="0"/>
      <w:marRight w:val="0"/>
      <w:marTop w:val="0"/>
      <w:marBottom w:val="0"/>
      <w:divBdr>
        <w:top w:val="none" w:sz="0" w:space="0" w:color="auto"/>
        <w:left w:val="none" w:sz="0" w:space="0" w:color="auto"/>
        <w:bottom w:val="none" w:sz="0" w:space="0" w:color="auto"/>
        <w:right w:val="none" w:sz="0" w:space="0" w:color="auto"/>
      </w:divBdr>
    </w:div>
    <w:div w:id="577255657">
      <w:bodyDiv w:val="1"/>
      <w:marLeft w:val="0"/>
      <w:marRight w:val="0"/>
      <w:marTop w:val="0"/>
      <w:marBottom w:val="0"/>
      <w:divBdr>
        <w:top w:val="none" w:sz="0" w:space="0" w:color="auto"/>
        <w:left w:val="none" w:sz="0" w:space="0" w:color="auto"/>
        <w:bottom w:val="none" w:sz="0" w:space="0" w:color="auto"/>
        <w:right w:val="none" w:sz="0" w:space="0" w:color="auto"/>
      </w:divBdr>
    </w:div>
    <w:div w:id="587925521">
      <w:bodyDiv w:val="1"/>
      <w:marLeft w:val="0"/>
      <w:marRight w:val="0"/>
      <w:marTop w:val="0"/>
      <w:marBottom w:val="0"/>
      <w:divBdr>
        <w:top w:val="none" w:sz="0" w:space="0" w:color="auto"/>
        <w:left w:val="none" w:sz="0" w:space="0" w:color="auto"/>
        <w:bottom w:val="none" w:sz="0" w:space="0" w:color="auto"/>
        <w:right w:val="none" w:sz="0" w:space="0" w:color="auto"/>
      </w:divBdr>
    </w:div>
    <w:div w:id="590697120">
      <w:bodyDiv w:val="1"/>
      <w:marLeft w:val="0"/>
      <w:marRight w:val="0"/>
      <w:marTop w:val="0"/>
      <w:marBottom w:val="0"/>
      <w:divBdr>
        <w:top w:val="none" w:sz="0" w:space="0" w:color="auto"/>
        <w:left w:val="none" w:sz="0" w:space="0" w:color="auto"/>
        <w:bottom w:val="none" w:sz="0" w:space="0" w:color="auto"/>
        <w:right w:val="none" w:sz="0" w:space="0" w:color="auto"/>
      </w:divBdr>
    </w:div>
    <w:div w:id="592323452">
      <w:bodyDiv w:val="1"/>
      <w:marLeft w:val="0"/>
      <w:marRight w:val="0"/>
      <w:marTop w:val="0"/>
      <w:marBottom w:val="0"/>
      <w:divBdr>
        <w:top w:val="none" w:sz="0" w:space="0" w:color="auto"/>
        <w:left w:val="none" w:sz="0" w:space="0" w:color="auto"/>
        <w:bottom w:val="none" w:sz="0" w:space="0" w:color="auto"/>
        <w:right w:val="none" w:sz="0" w:space="0" w:color="auto"/>
      </w:divBdr>
    </w:div>
    <w:div w:id="594173452">
      <w:bodyDiv w:val="1"/>
      <w:marLeft w:val="0"/>
      <w:marRight w:val="0"/>
      <w:marTop w:val="0"/>
      <w:marBottom w:val="0"/>
      <w:divBdr>
        <w:top w:val="none" w:sz="0" w:space="0" w:color="auto"/>
        <w:left w:val="none" w:sz="0" w:space="0" w:color="auto"/>
        <w:bottom w:val="none" w:sz="0" w:space="0" w:color="auto"/>
        <w:right w:val="none" w:sz="0" w:space="0" w:color="auto"/>
      </w:divBdr>
    </w:div>
    <w:div w:id="607082627">
      <w:bodyDiv w:val="1"/>
      <w:marLeft w:val="0"/>
      <w:marRight w:val="0"/>
      <w:marTop w:val="0"/>
      <w:marBottom w:val="0"/>
      <w:divBdr>
        <w:top w:val="none" w:sz="0" w:space="0" w:color="auto"/>
        <w:left w:val="none" w:sz="0" w:space="0" w:color="auto"/>
        <w:bottom w:val="none" w:sz="0" w:space="0" w:color="auto"/>
        <w:right w:val="none" w:sz="0" w:space="0" w:color="auto"/>
      </w:divBdr>
    </w:div>
    <w:div w:id="608241128">
      <w:bodyDiv w:val="1"/>
      <w:marLeft w:val="0"/>
      <w:marRight w:val="0"/>
      <w:marTop w:val="0"/>
      <w:marBottom w:val="0"/>
      <w:divBdr>
        <w:top w:val="none" w:sz="0" w:space="0" w:color="auto"/>
        <w:left w:val="none" w:sz="0" w:space="0" w:color="auto"/>
        <w:bottom w:val="none" w:sz="0" w:space="0" w:color="auto"/>
        <w:right w:val="none" w:sz="0" w:space="0" w:color="auto"/>
      </w:divBdr>
    </w:div>
    <w:div w:id="615645295">
      <w:bodyDiv w:val="1"/>
      <w:marLeft w:val="0"/>
      <w:marRight w:val="0"/>
      <w:marTop w:val="0"/>
      <w:marBottom w:val="0"/>
      <w:divBdr>
        <w:top w:val="none" w:sz="0" w:space="0" w:color="auto"/>
        <w:left w:val="none" w:sz="0" w:space="0" w:color="auto"/>
        <w:bottom w:val="none" w:sz="0" w:space="0" w:color="auto"/>
        <w:right w:val="none" w:sz="0" w:space="0" w:color="auto"/>
      </w:divBdr>
    </w:div>
    <w:div w:id="615867262">
      <w:bodyDiv w:val="1"/>
      <w:marLeft w:val="0"/>
      <w:marRight w:val="0"/>
      <w:marTop w:val="0"/>
      <w:marBottom w:val="0"/>
      <w:divBdr>
        <w:top w:val="none" w:sz="0" w:space="0" w:color="auto"/>
        <w:left w:val="none" w:sz="0" w:space="0" w:color="auto"/>
        <w:bottom w:val="none" w:sz="0" w:space="0" w:color="auto"/>
        <w:right w:val="none" w:sz="0" w:space="0" w:color="auto"/>
      </w:divBdr>
    </w:div>
    <w:div w:id="622080745">
      <w:bodyDiv w:val="1"/>
      <w:marLeft w:val="0"/>
      <w:marRight w:val="0"/>
      <w:marTop w:val="0"/>
      <w:marBottom w:val="0"/>
      <w:divBdr>
        <w:top w:val="none" w:sz="0" w:space="0" w:color="auto"/>
        <w:left w:val="none" w:sz="0" w:space="0" w:color="auto"/>
        <w:bottom w:val="none" w:sz="0" w:space="0" w:color="auto"/>
        <w:right w:val="none" w:sz="0" w:space="0" w:color="auto"/>
      </w:divBdr>
    </w:div>
    <w:div w:id="622225241">
      <w:bodyDiv w:val="1"/>
      <w:marLeft w:val="0"/>
      <w:marRight w:val="0"/>
      <w:marTop w:val="0"/>
      <w:marBottom w:val="0"/>
      <w:divBdr>
        <w:top w:val="none" w:sz="0" w:space="0" w:color="auto"/>
        <w:left w:val="none" w:sz="0" w:space="0" w:color="auto"/>
        <w:bottom w:val="none" w:sz="0" w:space="0" w:color="auto"/>
        <w:right w:val="none" w:sz="0" w:space="0" w:color="auto"/>
      </w:divBdr>
    </w:div>
    <w:div w:id="632831125">
      <w:bodyDiv w:val="1"/>
      <w:marLeft w:val="0"/>
      <w:marRight w:val="0"/>
      <w:marTop w:val="0"/>
      <w:marBottom w:val="0"/>
      <w:divBdr>
        <w:top w:val="none" w:sz="0" w:space="0" w:color="auto"/>
        <w:left w:val="none" w:sz="0" w:space="0" w:color="auto"/>
        <w:bottom w:val="none" w:sz="0" w:space="0" w:color="auto"/>
        <w:right w:val="none" w:sz="0" w:space="0" w:color="auto"/>
      </w:divBdr>
    </w:div>
    <w:div w:id="638807905">
      <w:bodyDiv w:val="1"/>
      <w:marLeft w:val="0"/>
      <w:marRight w:val="0"/>
      <w:marTop w:val="0"/>
      <w:marBottom w:val="0"/>
      <w:divBdr>
        <w:top w:val="none" w:sz="0" w:space="0" w:color="auto"/>
        <w:left w:val="none" w:sz="0" w:space="0" w:color="auto"/>
        <w:bottom w:val="none" w:sz="0" w:space="0" w:color="auto"/>
        <w:right w:val="none" w:sz="0" w:space="0" w:color="auto"/>
      </w:divBdr>
    </w:div>
    <w:div w:id="656809927">
      <w:bodyDiv w:val="1"/>
      <w:marLeft w:val="0"/>
      <w:marRight w:val="0"/>
      <w:marTop w:val="0"/>
      <w:marBottom w:val="0"/>
      <w:divBdr>
        <w:top w:val="none" w:sz="0" w:space="0" w:color="auto"/>
        <w:left w:val="none" w:sz="0" w:space="0" w:color="auto"/>
        <w:bottom w:val="none" w:sz="0" w:space="0" w:color="auto"/>
        <w:right w:val="none" w:sz="0" w:space="0" w:color="auto"/>
      </w:divBdr>
    </w:div>
    <w:div w:id="657001566">
      <w:bodyDiv w:val="1"/>
      <w:marLeft w:val="0"/>
      <w:marRight w:val="0"/>
      <w:marTop w:val="0"/>
      <w:marBottom w:val="0"/>
      <w:divBdr>
        <w:top w:val="none" w:sz="0" w:space="0" w:color="auto"/>
        <w:left w:val="none" w:sz="0" w:space="0" w:color="auto"/>
        <w:bottom w:val="none" w:sz="0" w:space="0" w:color="auto"/>
        <w:right w:val="none" w:sz="0" w:space="0" w:color="auto"/>
      </w:divBdr>
    </w:div>
    <w:div w:id="665523930">
      <w:bodyDiv w:val="1"/>
      <w:marLeft w:val="0"/>
      <w:marRight w:val="0"/>
      <w:marTop w:val="0"/>
      <w:marBottom w:val="0"/>
      <w:divBdr>
        <w:top w:val="none" w:sz="0" w:space="0" w:color="auto"/>
        <w:left w:val="none" w:sz="0" w:space="0" w:color="auto"/>
        <w:bottom w:val="none" w:sz="0" w:space="0" w:color="auto"/>
        <w:right w:val="none" w:sz="0" w:space="0" w:color="auto"/>
      </w:divBdr>
    </w:div>
    <w:div w:id="669867136">
      <w:bodyDiv w:val="1"/>
      <w:marLeft w:val="0"/>
      <w:marRight w:val="0"/>
      <w:marTop w:val="0"/>
      <w:marBottom w:val="0"/>
      <w:divBdr>
        <w:top w:val="none" w:sz="0" w:space="0" w:color="auto"/>
        <w:left w:val="none" w:sz="0" w:space="0" w:color="auto"/>
        <w:bottom w:val="none" w:sz="0" w:space="0" w:color="auto"/>
        <w:right w:val="none" w:sz="0" w:space="0" w:color="auto"/>
      </w:divBdr>
    </w:div>
    <w:div w:id="677578970">
      <w:bodyDiv w:val="1"/>
      <w:marLeft w:val="0"/>
      <w:marRight w:val="0"/>
      <w:marTop w:val="0"/>
      <w:marBottom w:val="0"/>
      <w:divBdr>
        <w:top w:val="none" w:sz="0" w:space="0" w:color="auto"/>
        <w:left w:val="none" w:sz="0" w:space="0" w:color="auto"/>
        <w:bottom w:val="none" w:sz="0" w:space="0" w:color="auto"/>
        <w:right w:val="none" w:sz="0" w:space="0" w:color="auto"/>
      </w:divBdr>
    </w:div>
    <w:div w:id="685207142">
      <w:bodyDiv w:val="1"/>
      <w:marLeft w:val="0"/>
      <w:marRight w:val="0"/>
      <w:marTop w:val="0"/>
      <w:marBottom w:val="0"/>
      <w:divBdr>
        <w:top w:val="none" w:sz="0" w:space="0" w:color="auto"/>
        <w:left w:val="none" w:sz="0" w:space="0" w:color="auto"/>
        <w:bottom w:val="none" w:sz="0" w:space="0" w:color="auto"/>
        <w:right w:val="none" w:sz="0" w:space="0" w:color="auto"/>
      </w:divBdr>
    </w:div>
    <w:div w:id="698552497">
      <w:bodyDiv w:val="1"/>
      <w:marLeft w:val="0"/>
      <w:marRight w:val="0"/>
      <w:marTop w:val="0"/>
      <w:marBottom w:val="0"/>
      <w:divBdr>
        <w:top w:val="none" w:sz="0" w:space="0" w:color="auto"/>
        <w:left w:val="none" w:sz="0" w:space="0" w:color="auto"/>
        <w:bottom w:val="none" w:sz="0" w:space="0" w:color="auto"/>
        <w:right w:val="none" w:sz="0" w:space="0" w:color="auto"/>
      </w:divBdr>
    </w:div>
    <w:div w:id="701788352">
      <w:bodyDiv w:val="1"/>
      <w:marLeft w:val="0"/>
      <w:marRight w:val="0"/>
      <w:marTop w:val="0"/>
      <w:marBottom w:val="0"/>
      <w:divBdr>
        <w:top w:val="none" w:sz="0" w:space="0" w:color="auto"/>
        <w:left w:val="none" w:sz="0" w:space="0" w:color="auto"/>
        <w:bottom w:val="none" w:sz="0" w:space="0" w:color="auto"/>
        <w:right w:val="none" w:sz="0" w:space="0" w:color="auto"/>
      </w:divBdr>
    </w:div>
    <w:div w:id="719862669">
      <w:bodyDiv w:val="1"/>
      <w:marLeft w:val="0"/>
      <w:marRight w:val="0"/>
      <w:marTop w:val="0"/>
      <w:marBottom w:val="0"/>
      <w:divBdr>
        <w:top w:val="none" w:sz="0" w:space="0" w:color="auto"/>
        <w:left w:val="none" w:sz="0" w:space="0" w:color="auto"/>
        <w:bottom w:val="none" w:sz="0" w:space="0" w:color="auto"/>
        <w:right w:val="none" w:sz="0" w:space="0" w:color="auto"/>
      </w:divBdr>
    </w:div>
    <w:div w:id="720514876">
      <w:bodyDiv w:val="1"/>
      <w:marLeft w:val="0"/>
      <w:marRight w:val="0"/>
      <w:marTop w:val="0"/>
      <w:marBottom w:val="0"/>
      <w:divBdr>
        <w:top w:val="none" w:sz="0" w:space="0" w:color="auto"/>
        <w:left w:val="none" w:sz="0" w:space="0" w:color="auto"/>
        <w:bottom w:val="none" w:sz="0" w:space="0" w:color="auto"/>
        <w:right w:val="none" w:sz="0" w:space="0" w:color="auto"/>
      </w:divBdr>
    </w:div>
    <w:div w:id="722413498">
      <w:bodyDiv w:val="1"/>
      <w:marLeft w:val="0"/>
      <w:marRight w:val="0"/>
      <w:marTop w:val="0"/>
      <w:marBottom w:val="0"/>
      <w:divBdr>
        <w:top w:val="none" w:sz="0" w:space="0" w:color="auto"/>
        <w:left w:val="none" w:sz="0" w:space="0" w:color="auto"/>
        <w:bottom w:val="none" w:sz="0" w:space="0" w:color="auto"/>
        <w:right w:val="none" w:sz="0" w:space="0" w:color="auto"/>
      </w:divBdr>
    </w:div>
    <w:div w:id="734471462">
      <w:bodyDiv w:val="1"/>
      <w:marLeft w:val="0"/>
      <w:marRight w:val="0"/>
      <w:marTop w:val="0"/>
      <w:marBottom w:val="0"/>
      <w:divBdr>
        <w:top w:val="none" w:sz="0" w:space="0" w:color="auto"/>
        <w:left w:val="none" w:sz="0" w:space="0" w:color="auto"/>
        <w:bottom w:val="none" w:sz="0" w:space="0" w:color="auto"/>
        <w:right w:val="none" w:sz="0" w:space="0" w:color="auto"/>
      </w:divBdr>
    </w:div>
    <w:div w:id="737099342">
      <w:bodyDiv w:val="1"/>
      <w:marLeft w:val="0"/>
      <w:marRight w:val="0"/>
      <w:marTop w:val="0"/>
      <w:marBottom w:val="0"/>
      <w:divBdr>
        <w:top w:val="none" w:sz="0" w:space="0" w:color="auto"/>
        <w:left w:val="none" w:sz="0" w:space="0" w:color="auto"/>
        <w:bottom w:val="none" w:sz="0" w:space="0" w:color="auto"/>
        <w:right w:val="none" w:sz="0" w:space="0" w:color="auto"/>
      </w:divBdr>
    </w:div>
    <w:div w:id="745878002">
      <w:bodyDiv w:val="1"/>
      <w:marLeft w:val="0"/>
      <w:marRight w:val="0"/>
      <w:marTop w:val="0"/>
      <w:marBottom w:val="0"/>
      <w:divBdr>
        <w:top w:val="none" w:sz="0" w:space="0" w:color="auto"/>
        <w:left w:val="none" w:sz="0" w:space="0" w:color="auto"/>
        <w:bottom w:val="none" w:sz="0" w:space="0" w:color="auto"/>
        <w:right w:val="none" w:sz="0" w:space="0" w:color="auto"/>
      </w:divBdr>
    </w:div>
    <w:div w:id="750616104">
      <w:bodyDiv w:val="1"/>
      <w:marLeft w:val="0"/>
      <w:marRight w:val="0"/>
      <w:marTop w:val="0"/>
      <w:marBottom w:val="0"/>
      <w:divBdr>
        <w:top w:val="none" w:sz="0" w:space="0" w:color="auto"/>
        <w:left w:val="none" w:sz="0" w:space="0" w:color="auto"/>
        <w:bottom w:val="none" w:sz="0" w:space="0" w:color="auto"/>
        <w:right w:val="none" w:sz="0" w:space="0" w:color="auto"/>
      </w:divBdr>
    </w:div>
    <w:div w:id="759327172">
      <w:bodyDiv w:val="1"/>
      <w:marLeft w:val="0"/>
      <w:marRight w:val="0"/>
      <w:marTop w:val="0"/>
      <w:marBottom w:val="0"/>
      <w:divBdr>
        <w:top w:val="none" w:sz="0" w:space="0" w:color="auto"/>
        <w:left w:val="none" w:sz="0" w:space="0" w:color="auto"/>
        <w:bottom w:val="none" w:sz="0" w:space="0" w:color="auto"/>
        <w:right w:val="none" w:sz="0" w:space="0" w:color="auto"/>
      </w:divBdr>
    </w:div>
    <w:div w:id="760639190">
      <w:bodyDiv w:val="1"/>
      <w:marLeft w:val="0"/>
      <w:marRight w:val="0"/>
      <w:marTop w:val="0"/>
      <w:marBottom w:val="0"/>
      <w:divBdr>
        <w:top w:val="none" w:sz="0" w:space="0" w:color="auto"/>
        <w:left w:val="none" w:sz="0" w:space="0" w:color="auto"/>
        <w:bottom w:val="none" w:sz="0" w:space="0" w:color="auto"/>
        <w:right w:val="none" w:sz="0" w:space="0" w:color="auto"/>
      </w:divBdr>
    </w:div>
    <w:div w:id="786705019">
      <w:bodyDiv w:val="1"/>
      <w:marLeft w:val="0"/>
      <w:marRight w:val="0"/>
      <w:marTop w:val="0"/>
      <w:marBottom w:val="0"/>
      <w:divBdr>
        <w:top w:val="none" w:sz="0" w:space="0" w:color="auto"/>
        <w:left w:val="none" w:sz="0" w:space="0" w:color="auto"/>
        <w:bottom w:val="none" w:sz="0" w:space="0" w:color="auto"/>
        <w:right w:val="none" w:sz="0" w:space="0" w:color="auto"/>
      </w:divBdr>
    </w:div>
    <w:div w:id="788932168">
      <w:bodyDiv w:val="1"/>
      <w:marLeft w:val="0"/>
      <w:marRight w:val="0"/>
      <w:marTop w:val="0"/>
      <w:marBottom w:val="0"/>
      <w:divBdr>
        <w:top w:val="none" w:sz="0" w:space="0" w:color="auto"/>
        <w:left w:val="none" w:sz="0" w:space="0" w:color="auto"/>
        <w:bottom w:val="none" w:sz="0" w:space="0" w:color="auto"/>
        <w:right w:val="none" w:sz="0" w:space="0" w:color="auto"/>
      </w:divBdr>
    </w:div>
    <w:div w:id="803355513">
      <w:bodyDiv w:val="1"/>
      <w:marLeft w:val="0"/>
      <w:marRight w:val="0"/>
      <w:marTop w:val="0"/>
      <w:marBottom w:val="0"/>
      <w:divBdr>
        <w:top w:val="none" w:sz="0" w:space="0" w:color="auto"/>
        <w:left w:val="none" w:sz="0" w:space="0" w:color="auto"/>
        <w:bottom w:val="none" w:sz="0" w:space="0" w:color="auto"/>
        <w:right w:val="none" w:sz="0" w:space="0" w:color="auto"/>
      </w:divBdr>
    </w:div>
    <w:div w:id="821237381">
      <w:bodyDiv w:val="1"/>
      <w:marLeft w:val="0"/>
      <w:marRight w:val="0"/>
      <w:marTop w:val="0"/>
      <w:marBottom w:val="0"/>
      <w:divBdr>
        <w:top w:val="none" w:sz="0" w:space="0" w:color="auto"/>
        <w:left w:val="none" w:sz="0" w:space="0" w:color="auto"/>
        <w:bottom w:val="none" w:sz="0" w:space="0" w:color="auto"/>
        <w:right w:val="none" w:sz="0" w:space="0" w:color="auto"/>
      </w:divBdr>
    </w:div>
    <w:div w:id="837691189">
      <w:bodyDiv w:val="1"/>
      <w:marLeft w:val="0"/>
      <w:marRight w:val="0"/>
      <w:marTop w:val="0"/>
      <w:marBottom w:val="0"/>
      <w:divBdr>
        <w:top w:val="none" w:sz="0" w:space="0" w:color="auto"/>
        <w:left w:val="none" w:sz="0" w:space="0" w:color="auto"/>
        <w:bottom w:val="none" w:sz="0" w:space="0" w:color="auto"/>
        <w:right w:val="none" w:sz="0" w:space="0" w:color="auto"/>
      </w:divBdr>
    </w:div>
    <w:div w:id="853806055">
      <w:bodyDiv w:val="1"/>
      <w:marLeft w:val="0"/>
      <w:marRight w:val="0"/>
      <w:marTop w:val="0"/>
      <w:marBottom w:val="0"/>
      <w:divBdr>
        <w:top w:val="none" w:sz="0" w:space="0" w:color="auto"/>
        <w:left w:val="none" w:sz="0" w:space="0" w:color="auto"/>
        <w:bottom w:val="none" w:sz="0" w:space="0" w:color="auto"/>
        <w:right w:val="none" w:sz="0" w:space="0" w:color="auto"/>
      </w:divBdr>
    </w:div>
    <w:div w:id="855537380">
      <w:bodyDiv w:val="1"/>
      <w:marLeft w:val="0"/>
      <w:marRight w:val="0"/>
      <w:marTop w:val="0"/>
      <w:marBottom w:val="0"/>
      <w:divBdr>
        <w:top w:val="none" w:sz="0" w:space="0" w:color="auto"/>
        <w:left w:val="none" w:sz="0" w:space="0" w:color="auto"/>
        <w:bottom w:val="none" w:sz="0" w:space="0" w:color="auto"/>
        <w:right w:val="none" w:sz="0" w:space="0" w:color="auto"/>
      </w:divBdr>
    </w:div>
    <w:div w:id="860898658">
      <w:bodyDiv w:val="1"/>
      <w:marLeft w:val="0"/>
      <w:marRight w:val="0"/>
      <w:marTop w:val="0"/>
      <w:marBottom w:val="0"/>
      <w:divBdr>
        <w:top w:val="none" w:sz="0" w:space="0" w:color="auto"/>
        <w:left w:val="none" w:sz="0" w:space="0" w:color="auto"/>
        <w:bottom w:val="none" w:sz="0" w:space="0" w:color="auto"/>
        <w:right w:val="none" w:sz="0" w:space="0" w:color="auto"/>
      </w:divBdr>
    </w:div>
    <w:div w:id="867597600">
      <w:bodyDiv w:val="1"/>
      <w:marLeft w:val="0"/>
      <w:marRight w:val="0"/>
      <w:marTop w:val="0"/>
      <w:marBottom w:val="0"/>
      <w:divBdr>
        <w:top w:val="none" w:sz="0" w:space="0" w:color="auto"/>
        <w:left w:val="none" w:sz="0" w:space="0" w:color="auto"/>
        <w:bottom w:val="none" w:sz="0" w:space="0" w:color="auto"/>
        <w:right w:val="none" w:sz="0" w:space="0" w:color="auto"/>
      </w:divBdr>
    </w:div>
    <w:div w:id="873351987">
      <w:bodyDiv w:val="1"/>
      <w:marLeft w:val="0"/>
      <w:marRight w:val="0"/>
      <w:marTop w:val="0"/>
      <w:marBottom w:val="0"/>
      <w:divBdr>
        <w:top w:val="none" w:sz="0" w:space="0" w:color="auto"/>
        <w:left w:val="none" w:sz="0" w:space="0" w:color="auto"/>
        <w:bottom w:val="none" w:sz="0" w:space="0" w:color="auto"/>
        <w:right w:val="none" w:sz="0" w:space="0" w:color="auto"/>
      </w:divBdr>
    </w:div>
    <w:div w:id="880554823">
      <w:bodyDiv w:val="1"/>
      <w:marLeft w:val="0"/>
      <w:marRight w:val="0"/>
      <w:marTop w:val="0"/>
      <w:marBottom w:val="0"/>
      <w:divBdr>
        <w:top w:val="none" w:sz="0" w:space="0" w:color="auto"/>
        <w:left w:val="none" w:sz="0" w:space="0" w:color="auto"/>
        <w:bottom w:val="none" w:sz="0" w:space="0" w:color="auto"/>
        <w:right w:val="none" w:sz="0" w:space="0" w:color="auto"/>
      </w:divBdr>
    </w:div>
    <w:div w:id="884833493">
      <w:bodyDiv w:val="1"/>
      <w:marLeft w:val="0"/>
      <w:marRight w:val="0"/>
      <w:marTop w:val="0"/>
      <w:marBottom w:val="0"/>
      <w:divBdr>
        <w:top w:val="none" w:sz="0" w:space="0" w:color="auto"/>
        <w:left w:val="none" w:sz="0" w:space="0" w:color="auto"/>
        <w:bottom w:val="none" w:sz="0" w:space="0" w:color="auto"/>
        <w:right w:val="none" w:sz="0" w:space="0" w:color="auto"/>
      </w:divBdr>
    </w:div>
    <w:div w:id="885990592">
      <w:bodyDiv w:val="1"/>
      <w:marLeft w:val="0"/>
      <w:marRight w:val="0"/>
      <w:marTop w:val="0"/>
      <w:marBottom w:val="0"/>
      <w:divBdr>
        <w:top w:val="none" w:sz="0" w:space="0" w:color="auto"/>
        <w:left w:val="none" w:sz="0" w:space="0" w:color="auto"/>
        <w:bottom w:val="none" w:sz="0" w:space="0" w:color="auto"/>
        <w:right w:val="none" w:sz="0" w:space="0" w:color="auto"/>
      </w:divBdr>
    </w:div>
    <w:div w:id="900212841">
      <w:bodyDiv w:val="1"/>
      <w:marLeft w:val="0"/>
      <w:marRight w:val="0"/>
      <w:marTop w:val="0"/>
      <w:marBottom w:val="0"/>
      <w:divBdr>
        <w:top w:val="none" w:sz="0" w:space="0" w:color="auto"/>
        <w:left w:val="none" w:sz="0" w:space="0" w:color="auto"/>
        <w:bottom w:val="none" w:sz="0" w:space="0" w:color="auto"/>
        <w:right w:val="none" w:sz="0" w:space="0" w:color="auto"/>
      </w:divBdr>
    </w:div>
    <w:div w:id="902328975">
      <w:bodyDiv w:val="1"/>
      <w:marLeft w:val="0"/>
      <w:marRight w:val="0"/>
      <w:marTop w:val="0"/>
      <w:marBottom w:val="0"/>
      <w:divBdr>
        <w:top w:val="none" w:sz="0" w:space="0" w:color="auto"/>
        <w:left w:val="none" w:sz="0" w:space="0" w:color="auto"/>
        <w:bottom w:val="none" w:sz="0" w:space="0" w:color="auto"/>
        <w:right w:val="none" w:sz="0" w:space="0" w:color="auto"/>
      </w:divBdr>
    </w:div>
    <w:div w:id="905147140">
      <w:bodyDiv w:val="1"/>
      <w:marLeft w:val="0"/>
      <w:marRight w:val="0"/>
      <w:marTop w:val="0"/>
      <w:marBottom w:val="0"/>
      <w:divBdr>
        <w:top w:val="none" w:sz="0" w:space="0" w:color="auto"/>
        <w:left w:val="none" w:sz="0" w:space="0" w:color="auto"/>
        <w:bottom w:val="none" w:sz="0" w:space="0" w:color="auto"/>
        <w:right w:val="none" w:sz="0" w:space="0" w:color="auto"/>
      </w:divBdr>
    </w:div>
    <w:div w:id="911934357">
      <w:bodyDiv w:val="1"/>
      <w:marLeft w:val="0"/>
      <w:marRight w:val="0"/>
      <w:marTop w:val="0"/>
      <w:marBottom w:val="0"/>
      <w:divBdr>
        <w:top w:val="none" w:sz="0" w:space="0" w:color="auto"/>
        <w:left w:val="none" w:sz="0" w:space="0" w:color="auto"/>
        <w:bottom w:val="none" w:sz="0" w:space="0" w:color="auto"/>
        <w:right w:val="none" w:sz="0" w:space="0" w:color="auto"/>
      </w:divBdr>
    </w:div>
    <w:div w:id="927151917">
      <w:bodyDiv w:val="1"/>
      <w:marLeft w:val="0"/>
      <w:marRight w:val="0"/>
      <w:marTop w:val="0"/>
      <w:marBottom w:val="0"/>
      <w:divBdr>
        <w:top w:val="none" w:sz="0" w:space="0" w:color="auto"/>
        <w:left w:val="none" w:sz="0" w:space="0" w:color="auto"/>
        <w:bottom w:val="none" w:sz="0" w:space="0" w:color="auto"/>
        <w:right w:val="none" w:sz="0" w:space="0" w:color="auto"/>
      </w:divBdr>
    </w:div>
    <w:div w:id="930744258">
      <w:bodyDiv w:val="1"/>
      <w:marLeft w:val="0"/>
      <w:marRight w:val="0"/>
      <w:marTop w:val="0"/>
      <w:marBottom w:val="0"/>
      <w:divBdr>
        <w:top w:val="none" w:sz="0" w:space="0" w:color="auto"/>
        <w:left w:val="none" w:sz="0" w:space="0" w:color="auto"/>
        <w:bottom w:val="none" w:sz="0" w:space="0" w:color="auto"/>
        <w:right w:val="none" w:sz="0" w:space="0" w:color="auto"/>
      </w:divBdr>
    </w:div>
    <w:div w:id="945382572">
      <w:bodyDiv w:val="1"/>
      <w:marLeft w:val="0"/>
      <w:marRight w:val="0"/>
      <w:marTop w:val="0"/>
      <w:marBottom w:val="0"/>
      <w:divBdr>
        <w:top w:val="none" w:sz="0" w:space="0" w:color="auto"/>
        <w:left w:val="none" w:sz="0" w:space="0" w:color="auto"/>
        <w:bottom w:val="none" w:sz="0" w:space="0" w:color="auto"/>
        <w:right w:val="none" w:sz="0" w:space="0" w:color="auto"/>
      </w:divBdr>
    </w:div>
    <w:div w:id="949894956">
      <w:bodyDiv w:val="1"/>
      <w:marLeft w:val="0"/>
      <w:marRight w:val="0"/>
      <w:marTop w:val="0"/>
      <w:marBottom w:val="0"/>
      <w:divBdr>
        <w:top w:val="none" w:sz="0" w:space="0" w:color="auto"/>
        <w:left w:val="none" w:sz="0" w:space="0" w:color="auto"/>
        <w:bottom w:val="none" w:sz="0" w:space="0" w:color="auto"/>
        <w:right w:val="none" w:sz="0" w:space="0" w:color="auto"/>
      </w:divBdr>
    </w:div>
    <w:div w:id="958336192">
      <w:bodyDiv w:val="1"/>
      <w:marLeft w:val="0"/>
      <w:marRight w:val="0"/>
      <w:marTop w:val="0"/>
      <w:marBottom w:val="0"/>
      <w:divBdr>
        <w:top w:val="none" w:sz="0" w:space="0" w:color="auto"/>
        <w:left w:val="none" w:sz="0" w:space="0" w:color="auto"/>
        <w:bottom w:val="none" w:sz="0" w:space="0" w:color="auto"/>
        <w:right w:val="none" w:sz="0" w:space="0" w:color="auto"/>
      </w:divBdr>
    </w:div>
    <w:div w:id="960116504">
      <w:bodyDiv w:val="1"/>
      <w:marLeft w:val="0"/>
      <w:marRight w:val="0"/>
      <w:marTop w:val="0"/>
      <w:marBottom w:val="0"/>
      <w:divBdr>
        <w:top w:val="none" w:sz="0" w:space="0" w:color="auto"/>
        <w:left w:val="none" w:sz="0" w:space="0" w:color="auto"/>
        <w:bottom w:val="none" w:sz="0" w:space="0" w:color="auto"/>
        <w:right w:val="none" w:sz="0" w:space="0" w:color="auto"/>
      </w:divBdr>
    </w:div>
    <w:div w:id="963998270">
      <w:bodyDiv w:val="1"/>
      <w:marLeft w:val="0"/>
      <w:marRight w:val="0"/>
      <w:marTop w:val="0"/>
      <w:marBottom w:val="0"/>
      <w:divBdr>
        <w:top w:val="none" w:sz="0" w:space="0" w:color="auto"/>
        <w:left w:val="none" w:sz="0" w:space="0" w:color="auto"/>
        <w:bottom w:val="none" w:sz="0" w:space="0" w:color="auto"/>
        <w:right w:val="none" w:sz="0" w:space="0" w:color="auto"/>
      </w:divBdr>
    </w:div>
    <w:div w:id="965308972">
      <w:bodyDiv w:val="1"/>
      <w:marLeft w:val="0"/>
      <w:marRight w:val="0"/>
      <w:marTop w:val="0"/>
      <w:marBottom w:val="0"/>
      <w:divBdr>
        <w:top w:val="none" w:sz="0" w:space="0" w:color="auto"/>
        <w:left w:val="none" w:sz="0" w:space="0" w:color="auto"/>
        <w:bottom w:val="none" w:sz="0" w:space="0" w:color="auto"/>
        <w:right w:val="none" w:sz="0" w:space="0" w:color="auto"/>
      </w:divBdr>
    </w:div>
    <w:div w:id="968439242">
      <w:bodyDiv w:val="1"/>
      <w:marLeft w:val="0"/>
      <w:marRight w:val="0"/>
      <w:marTop w:val="0"/>
      <w:marBottom w:val="0"/>
      <w:divBdr>
        <w:top w:val="none" w:sz="0" w:space="0" w:color="auto"/>
        <w:left w:val="none" w:sz="0" w:space="0" w:color="auto"/>
        <w:bottom w:val="none" w:sz="0" w:space="0" w:color="auto"/>
        <w:right w:val="none" w:sz="0" w:space="0" w:color="auto"/>
      </w:divBdr>
    </w:div>
    <w:div w:id="981160571">
      <w:bodyDiv w:val="1"/>
      <w:marLeft w:val="0"/>
      <w:marRight w:val="0"/>
      <w:marTop w:val="0"/>
      <w:marBottom w:val="0"/>
      <w:divBdr>
        <w:top w:val="none" w:sz="0" w:space="0" w:color="auto"/>
        <w:left w:val="none" w:sz="0" w:space="0" w:color="auto"/>
        <w:bottom w:val="none" w:sz="0" w:space="0" w:color="auto"/>
        <w:right w:val="none" w:sz="0" w:space="0" w:color="auto"/>
      </w:divBdr>
    </w:div>
    <w:div w:id="984160966">
      <w:bodyDiv w:val="1"/>
      <w:marLeft w:val="0"/>
      <w:marRight w:val="0"/>
      <w:marTop w:val="0"/>
      <w:marBottom w:val="0"/>
      <w:divBdr>
        <w:top w:val="none" w:sz="0" w:space="0" w:color="auto"/>
        <w:left w:val="none" w:sz="0" w:space="0" w:color="auto"/>
        <w:bottom w:val="none" w:sz="0" w:space="0" w:color="auto"/>
        <w:right w:val="none" w:sz="0" w:space="0" w:color="auto"/>
      </w:divBdr>
    </w:div>
    <w:div w:id="988636370">
      <w:bodyDiv w:val="1"/>
      <w:marLeft w:val="0"/>
      <w:marRight w:val="0"/>
      <w:marTop w:val="0"/>
      <w:marBottom w:val="0"/>
      <w:divBdr>
        <w:top w:val="none" w:sz="0" w:space="0" w:color="auto"/>
        <w:left w:val="none" w:sz="0" w:space="0" w:color="auto"/>
        <w:bottom w:val="none" w:sz="0" w:space="0" w:color="auto"/>
        <w:right w:val="none" w:sz="0" w:space="0" w:color="auto"/>
      </w:divBdr>
    </w:div>
    <w:div w:id="994648269">
      <w:bodyDiv w:val="1"/>
      <w:marLeft w:val="0"/>
      <w:marRight w:val="0"/>
      <w:marTop w:val="0"/>
      <w:marBottom w:val="0"/>
      <w:divBdr>
        <w:top w:val="none" w:sz="0" w:space="0" w:color="auto"/>
        <w:left w:val="none" w:sz="0" w:space="0" w:color="auto"/>
        <w:bottom w:val="none" w:sz="0" w:space="0" w:color="auto"/>
        <w:right w:val="none" w:sz="0" w:space="0" w:color="auto"/>
      </w:divBdr>
    </w:div>
    <w:div w:id="1002701177">
      <w:bodyDiv w:val="1"/>
      <w:marLeft w:val="0"/>
      <w:marRight w:val="0"/>
      <w:marTop w:val="0"/>
      <w:marBottom w:val="0"/>
      <w:divBdr>
        <w:top w:val="none" w:sz="0" w:space="0" w:color="auto"/>
        <w:left w:val="none" w:sz="0" w:space="0" w:color="auto"/>
        <w:bottom w:val="none" w:sz="0" w:space="0" w:color="auto"/>
        <w:right w:val="none" w:sz="0" w:space="0" w:color="auto"/>
      </w:divBdr>
    </w:div>
    <w:div w:id="1012103858">
      <w:bodyDiv w:val="1"/>
      <w:marLeft w:val="0"/>
      <w:marRight w:val="0"/>
      <w:marTop w:val="0"/>
      <w:marBottom w:val="0"/>
      <w:divBdr>
        <w:top w:val="none" w:sz="0" w:space="0" w:color="auto"/>
        <w:left w:val="none" w:sz="0" w:space="0" w:color="auto"/>
        <w:bottom w:val="none" w:sz="0" w:space="0" w:color="auto"/>
        <w:right w:val="none" w:sz="0" w:space="0" w:color="auto"/>
      </w:divBdr>
    </w:div>
    <w:div w:id="1012149751">
      <w:bodyDiv w:val="1"/>
      <w:marLeft w:val="0"/>
      <w:marRight w:val="0"/>
      <w:marTop w:val="0"/>
      <w:marBottom w:val="0"/>
      <w:divBdr>
        <w:top w:val="none" w:sz="0" w:space="0" w:color="auto"/>
        <w:left w:val="none" w:sz="0" w:space="0" w:color="auto"/>
        <w:bottom w:val="none" w:sz="0" w:space="0" w:color="auto"/>
        <w:right w:val="none" w:sz="0" w:space="0" w:color="auto"/>
      </w:divBdr>
    </w:div>
    <w:div w:id="1013532127">
      <w:bodyDiv w:val="1"/>
      <w:marLeft w:val="0"/>
      <w:marRight w:val="0"/>
      <w:marTop w:val="0"/>
      <w:marBottom w:val="0"/>
      <w:divBdr>
        <w:top w:val="none" w:sz="0" w:space="0" w:color="auto"/>
        <w:left w:val="none" w:sz="0" w:space="0" w:color="auto"/>
        <w:bottom w:val="none" w:sz="0" w:space="0" w:color="auto"/>
        <w:right w:val="none" w:sz="0" w:space="0" w:color="auto"/>
      </w:divBdr>
    </w:div>
    <w:div w:id="1014647629">
      <w:bodyDiv w:val="1"/>
      <w:marLeft w:val="0"/>
      <w:marRight w:val="0"/>
      <w:marTop w:val="0"/>
      <w:marBottom w:val="0"/>
      <w:divBdr>
        <w:top w:val="none" w:sz="0" w:space="0" w:color="auto"/>
        <w:left w:val="none" w:sz="0" w:space="0" w:color="auto"/>
        <w:bottom w:val="none" w:sz="0" w:space="0" w:color="auto"/>
        <w:right w:val="none" w:sz="0" w:space="0" w:color="auto"/>
      </w:divBdr>
    </w:div>
    <w:div w:id="1023553302">
      <w:bodyDiv w:val="1"/>
      <w:marLeft w:val="0"/>
      <w:marRight w:val="0"/>
      <w:marTop w:val="0"/>
      <w:marBottom w:val="0"/>
      <w:divBdr>
        <w:top w:val="none" w:sz="0" w:space="0" w:color="auto"/>
        <w:left w:val="none" w:sz="0" w:space="0" w:color="auto"/>
        <w:bottom w:val="none" w:sz="0" w:space="0" w:color="auto"/>
        <w:right w:val="none" w:sz="0" w:space="0" w:color="auto"/>
      </w:divBdr>
    </w:div>
    <w:div w:id="1031298191">
      <w:bodyDiv w:val="1"/>
      <w:marLeft w:val="0"/>
      <w:marRight w:val="0"/>
      <w:marTop w:val="0"/>
      <w:marBottom w:val="0"/>
      <w:divBdr>
        <w:top w:val="none" w:sz="0" w:space="0" w:color="auto"/>
        <w:left w:val="none" w:sz="0" w:space="0" w:color="auto"/>
        <w:bottom w:val="none" w:sz="0" w:space="0" w:color="auto"/>
        <w:right w:val="none" w:sz="0" w:space="0" w:color="auto"/>
      </w:divBdr>
    </w:div>
    <w:div w:id="1037507566">
      <w:bodyDiv w:val="1"/>
      <w:marLeft w:val="0"/>
      <w:marRight w:val="0"/>
      <w:marTop w:val="0"/>
      <w:marBottom w:val="0"/>
      <w:divBdr>
        <w:top w:val="none" w:sz="0" w:space="0" w:color="auto"/>
        <w:left w:val="none" w:sz="0" w:space="0" w:color="auto"/>
        <w:bottom w:val="none" w:sz="0" w:space="0" w:color="auto"/>
        <w:right w:val="none" w:sz="0" w:space="0" w:color="auto"/>
      </w:divBdr>
    </w:div>
    <w:div w:id="1038318294">
      <w:bodyDiv w:val="1"/>
      <w:marLeft w:val="0"/>
      <w:marRight w:val="0"/>
      <w:marTop w:val="0"/>
      <w:marBottom w:val="0"/>
      <w:divBdr>
        <w:top w:val="none" w:sz="0" w:space="0" w:color="auto"/>
        <w:left w:val="none" w:sz="0" w:space="0" w:color="auto"/>
        <w:bottom w:val="none" w:sz="0" w:space="0" w:color="auto"/>
        <w:right w:val="none" w:sz="0" w:space="0" w:color="auto"/>
      </w:divBdr>
    </w:div>
    <w:div w:id="1048380068">
      <w:bodyDiv w:val="1"/>
      <w:marLeft w:val="0"/>
      <w:marRight w:val="0"/>
      <w:marTop w:val="0"/>
      <w:marBottom w:val="0"/>
      <w:divBdr>
        <w:top w:val="none" w:sz="0" w:space="0" w:color="auto"/>
        <w:left w:val="none" w:sz="0" w:space="0" w:color="auto"/>
        <w:bottom w:val="none" w:sz="0" w:space="0" w:color="auto"/>
        <w:right w:val="none" w:sz="0" w:space="0" w:color="auto"/>
      </w:divBdr>
    </w:div>
    <w:div w:id="1052728475">
      <w:bodyDiv w:val="1"/>
      <w:marLeft w:val="0"/>
      <w:marRight w:val="0"/>
      <w:marTop w:val="0"/>
      <w:marBottom w:val="0"/>
      <w:divBdr>
        <w:top w:val="none" w:sz="0" w:space="0" w:color="auto"/>
        <w:left w:val="none" w:sz="0" w:space="0" w:color="auto"/>
        <w:bottom w:val="none" w:sz="0" w:space="0" w:color="auto"/>
        <w:right w:val="none" w:sz="0" w:space="0" w:color="auto"/>
      </w:divBdr>
    </w:div>
    <w:div w:id="1061976719">
      <w:bodyDiv w:val="1"/>
      <w:marLeft w:val="0"/>
      <w:marRight w:val="0"/>
      <w:marTop w:val="0"/>
      <w:marBottom w:val="0"/>
      <w:divBdr>
        <w:top w:val="none" w:sz="0" w:space="0" w:color="auto"/>
        <w:left w:val="none" w:sz="0" w:space="0" w:color="auto"/>
        <w:bottom w:val="none" w:sz="0" w:space="0" w:color="auto"/>
        <w:right w:val="none" w:sz="0" w:space="0" w:color="auto"/>
      </w:divBdr>
    </w:div>
    <w:div w:id="1073353977">
      <w:bodyDiv w:val="1"/>
      <w:marLeft w:val="0"/>
      <w:marRight w:val="0"/>
      <w:marTop w:val="0"/>
      <w:marBottom w:val="0"/>
      <w:divBdr>
        <w:top w:val="none" w:sz="0" w:space="0" w:color="auto"/>
        <w:left w:val="none" w:sz="0" w:space="0" w:color="auto"/>
        <w:bottom w:val="none" w:sz="0" w:space="0" w:color="auto"/>
        <w:right w:val="none" w:sz="0" w:space="0" w:color="auto"/>
      </w:divBdr>
    </w:div>
    <w:div w:id="1076054798">
      <w:bodyDiv w:val="1"/>
      <w:marLeft w:val="0"/>
      <w:marRight w:val="0"/>
      <w:marTop w:val="0"/>
      <w:marBottom w:val="0"/>
      <w:divBdr>
        <w:top w:val="none" w:sz="0" w:space="0" w:color="auto"/>
        <w:left w:val="none" w:sz="0" w:space="0" w:color="auto"/>
        <w:bottom w:val="none" w:sz="0" w:space="0" w:color="auto"/>
        <w:right w:val="none" w:sz="0" w:space="0" w:color="auto"/>
      </w:divBdr>
    </w:div>
    <w:div w:id="1081949304">
      <w:bodyDiv w:val="1"/>
      <w:marLeft w:val="0"/>
      <w:marRight w:val="0"/>
      <w:marTop w:val="0"/>
      <w:marBottom w:val="0"/>
      <w:divBdr>
        <w:top w:val="none" w:sz="0" w:space="0" w:color="auto"/>
        <w:left w:val="none" w:sz="0" w:space="0" w:color="auto"/>
        <w:bottom w:val="none" w:sz="0" w:space="0" w:color="auto"/>
        <w:right w:val="none" w:sz="0" w:space="0" w:color="auto"/>
      </w:divBdr>
    </w:div>
    <w:div w:id="1086655699">
      <w:bodyDiv w:val="1"/>
      <w:marLeft w:val="0"/>
      <w:marRight w:val="0"/>
      <w:marTop w:val="0"/>
      <w:marBottom w:val="0"/>
      <w:divBdr>
        <w:top w:val="none" w:sz="0" w:space="0" w:color="auto"/>
        <w:left w:val="none" w:sz="0" w:space="0" w:color="auto"/>
        <w:bottom w:val="none" w:sz="0" w:space="0" w:color="auto"/>
        <w:right w:val="none" w:sz="0" w:space="0" w:color="auto"/>
      </w:divBdr>
    </w:div>
    <w:div w:id="1091505180">
      <w:bodyDiv w:val="1"/>
      <w:marLeft w:val="0"/>
      <w:marRight w:val="0"/>
      <w:marTop w:val="0"/>
      <w:marBottom w:val="0"/>
      <w:divBdr>
        <w:top w:val="none" w:sz="0" w:space="0" w:color="auto"/>
        <w:left w:val="none" w:sz="0" w:space="0" w:color="auto"/>
        <w:bottom w:val="none" w:sz="0" w:space="0" w:color="auto"/>
        <w:right w:val="none" w:sz="0" w:space="0" w:color="auto"/>
      </w:divBdr>
    </w:div>
    <w:div w:id="1095401437">
      <w:bodyDiv w:val="1"/>
      <w:marLeft w:val="0"/>
      <w:marRight w:val="0"/>
      <w:marTop w:val="0"/>
      <w:marBottom w:val="0"/>
      <w:divBdr>
        <w:top w:val="none" w:sz="0" w:space="0" w:color="auto"/>
        <w:left w:val="none" w:sz="0" w:space="0" w:color="auto"/>
        <w:bottom w:val="none" w:sz="0" w:space="0" w:color="auto"/>
        <w:right w:val="none" w:sz="0" w:space="0" w:color="auto"/>
      </w:divBdr>
    </w:div>
    <w:div w:id="1103764564">
      <w:bodyDiv w:val="1"/>
      <w:marLeft w:val="0"/>
      <w:marRight w:val="0"/>
      <w:marTop w:val="0"/>
      <w:marBottom w:val="0"/>
      <w:divBdr>
        <w:top w:val="none" w:sz="0" w:space="0" w:color="auto"/>
        <w:left w:val="none" w:sz="0" w:space="0" w:color="auto"/>
        <w:bottom w:val="none" w:sz="0" w:space="0" w:color="auto"/>
        <w:right w:val="none" w:sz="0" w:space="0" w:color="auto"/>
      </w:divBdr>
    </w:div>
    <w:div w:id="1115447167">
      <w:bodyDiv w:val="1"/>
      <w:marLeft w:val="0"/>
      <w:marRight w:val="0"/>
      <w:marTop w:val="0"/>
      <w:marBottom w:val="0"/>
      <w:divBdr>
        <w:top w:val="none" w:sz="0" w:space="0" w:color="auto"/>
        <w:left w:val="none" w:sz="0" w:space="0" w:color="auto"/>
        <w:bottom w:val="none" w:sz="0" w:space="0" w:color="auto"/>
        <w:right w:val="none" w:sz="0" w:space="0" w:color="auto"/>
      </w:divBdr>
    </w:div>
    <w:div w:id="1117794884">
      <w:bodyDiv w:val="1"/>
      <w:marLeft w:val="0"/>
      <w:marRight w:val="0"/>
      <w:marTop w:val="0"/>
      <w:marBottom w:val="0"/>
      <w:divBdr>
        <w:top w:val="none" w:sz="0" w:space="0" w:color="auto"/>
        <w:left w:val="none" w:sz="0" w:space="0" w:color="auto"/>
        <w:bottom w:val="none" w:sz="0" w:space="0" w:color="auto"/>
        <w:right w:val="none" w:sz="0" w:space="0" w:color="auto"/>
      </w:divBdr>
    </w:div>
    <w:div w:id="1120999368">
      <w:bodyDiv w:val="1"/>
      <w:marLeft w:val="0"/>
      <w:marRight w:val="0"/>
      <w:marTop w:val="0"/>
      <w:marBottom w:val="0"/>
      <w:divBdr>
        <w:top w:val="none" w:sz="0" w:space="0" w:color="auto"/>
        <w:left w:val="none" w:sz="0" w:space="0" w:color="auto"/>
        <w:bottom w:val="none" w:sz="0" w:space="0" w:color="auto"/>
        <w:right w:val="none" w:sz="0" w:space="0" w:color="auto"/>
      </w:divBdr>
    </w:div>
    <w:div w:id="1128084152">
      <w:bodyDiv w:val="1"/>
      <w:marLeft w:val="0"/>
      <w:marRight w:val="0"/>
      <w:marTop w:val="0"/>
      <w:marBottom w:val="0"/>
      <w:divBdr>
        <w:top w:val="none" w:sz="0" w:space="0" w:color="auto"/>
        <w:left w:val="none" w:sz="0" w:space="0" w:color="auto"/>
        <w:bottom w:val="none" w:sz="0" w:space="0" w:color="auto"/>
        <w:right w:val="none" w:sz="0" w:space="0" w:color="auto"/>
      </w:divBdr>
    </w:div>
    <w:div w:id="1138494390">
      <w:bodyDiv w:val="1"/>
      <w:marLeft w:val="0"/>
      <w:marRight w:val="0"/>
      <w:marTop w:val="0"/>
      <w:marBottom w:val="0"/>
      <w:divBdr>
        <w:top w:val="none" w:sz="0" w:space="0" w:color="auto"/>
        <w:left w:val="none" w:sz="0" w:space="0" w:color="auto"/>
        <w:bottom w:val="none" w:sz="0" w:space="0" w:color="auto"/>
        <w:right w:val="none" w:sz="0" w:space="0" w:color="auto"/>
      </w:divBdr>
    </w:div>
    <w:div w:id="1139149688">
      <w:bodyDiv w:val="1"/>
      <w:marLeft w:val="0"/>
      <w:marRight w:val="0"/>
      <w:marTop w:val="0"/>
      <w:marBottom w:val="0"/>
      <w:divBdr>
        <w:top w:val="none" w:sz="0" w:space="0" w:color="auto"/>
        <w:left w:val="none" w:sz="0" w:space="0" w:color="auto"/>
        <w:bottom w:val="none" w:sz="0" w:space="0" w:color="auto"/>
        <w:right w:val="none" w:sz="0" w:space="0" w:color="auto"/>
      </w:divBdr>
    </w:div>
    <w:div w:id="1148937603">
      <w:bodyDiv w:val="1"/>
      <w:marLeft w:val="0"/>
      <w:marRight w:val="0"/>
      <w:marTop w:val="0"/>
      <w:marBottom w:val="0"/>
      <w:divBdr>
        <w:top w:val="none" w:sz="0" w:space="0" w:color="auto"/>
        <w:left w:val="none" w:sz="0" w:space="0" w:color="auto"/>
        <w:bottom w:val="none" w:sz="0" w:space="0" w:color="auto"/>
        <w:right w:val="none" w:sz="0" w:space="0" w:color="auto"/>
      </w:divBdr>
    </w:div>
    <w:div w:id="1150173517">
      <w:bodyDiv w:val="1"/>
      <w:marLeft w:val="0"/>
      <w:marRight w:val="0"/>
      <w:marTop w:val="0"/>
      <w:marBottom w:val="0"/>
      <w:divBdr>
        <w:top w:val="none" w:sz="0" w:space="0" w:color="auto"/>
        <w:left w:val="none" w:sz="0" w:space="0" w:color="auto"/>
        <w:bottom w:val="none" w:sz="0" w:space="0" w:color="auto"/>
        <w:right w:val="none" w:sz="0" w:space="0" w:color="auto"/>
      </w:divBdr>
    </w:div>
    <w:div w:id="1154374010">
      <w:bodyDiv w:val="1"/>
      <w:marLeft w:val="0"/>
      <w:marRight w:val="0"/>
      <w:marTop w:val="0"/>
      <w:marBottom w:val="0"/>
      <w:divBdr>
        <w:top w:val="none" w:sz="0" w:space="0" w:color="auto"/>
        <w:left w:val="none" w:sz="0" w:space="0" w:color="auto"/>
        <w:bottom w:val="none" w:sz="0" w:space="0" w:color="auto"/>
        <w:right w:val="none" w:sz="0" w:space="0" w:color="auto"/>
      </w:divBdr>
    </w:div>
    <w:div w:id="1156528662">
      <w:bodyDiv w:val="1"/>
      <w:marLeft w:val="0"/>
      <w:marRight w:val="0"/>
      <w:marTop w:val="0"/>
      <w:marBottom w:val="0"/>
      <w:divBdr>
        <w:top w:val="none" w:sz="0" w:space="0" w:color="auto"/>
        <w:left w:val="none" w:sz="0" w:space="0" w:color="auto"/>
        <w:bottom w:val="none" w:sz="0" w:space="0" w:color="auto"/>
        <w:right w:val="none" w:sz="0" w:space="0" w:color="auto"/>
      </w:divBdr>
    </w:div>
    <w:div w:id="1160073288">
      <w:bodyDiv w:val="1"/>
      <w:marLeft w:val="0"/>
      <w:marRight w:val="0"/>
      <w:marTop w:val="0"/>
      <w:marBottom w:val="0"/>
      <w:divBdr>
        <w:top w:val="none" w:sz="0" w:space="0" w:color="auto"/>
        <w:left w:val="none" w:sz="0" w:space="0" w:color="auto"/>
        <w:bottom w:val="none" w:sz="0" w:space="0" w:color="auto"/>
        <w:right w:val="none" w:sz="0" w:space="0" w:color="auto"/>
      </w:divBdr>
    </w:div>
    <w:div w:id="1163085297">
      <w:bodyDiv w:val="1"/>
      <w:marLeft w:val="0"/>
      <w:marRight w:val="0"/>
      <w:marTop w:val="0"/>
      <w:marBottom w:val="0"/>
      <w:divBdr>
        <w:top w:val="none" w:sz="0" w:space="0" w:color="auto"/>
        <w:left w:val="none" w:sz="0" w:space="0" w:color="auto"/>
        <w:bottom w:val="none" w:sz="0" w:space="0" w:color="auto"/>
        <w:right w:val="none" w:sz="0" w:space="0" w:color="auto"/>
      </w:divBdr>
    </w:div>
    <w:div w:id="1163279555">
      <w:bodyDiv w:val="1"/>
      <w:marLeft w:val="0"/>
      <w:marRight w:val="0"/>
      <w:marTop w:val="0"/>
      <w:marBottom w:val="0"/>
      <w:divBdr>
        <w:top w:val="none" w:sz="0" w:space="0" w:color="auto"/>
        <w:left w:val="none" w:sz="0" w:space="0" w:color="auto"/>
        <w:bottom w:val="none" w:sz="0" w:space="0" w:color="auto"/>
        <w:right w:val="none" w:sz="0" w:space="0" w:color="auto"/>
      </w:divBdr>
    </w:div>
    <w:div w:id="1177964227">
      <w:bodyDiv w:val="1"/>
      <w:marLeft w:val="0"/>
      <w:marRight w:val="0"/>
      <w:marTop w:val="0"/>
      <w:marBottom w:val="0"/>
      <w:divBdr>
        <w:top w:val="none" w:sz="0" w:space="0" w:color="auto"/>
        <w:left w:val="none" w:sz="0" w:space="0" w:color="auto"/>
        <w:bottom w:val="none" w:sz="0" w:space="0" w:color="auto"/>
        <w:right w:val="none" w:sz="0" w:space="0" w:color="auto"/>
      </w:divBdr>
    </w:div>
    <w:div w:id="1181823521">
      <w:bodyDiv w:val="1"/>
      <w:marLeft w:val="0"/>
      <w:marRight w:val="0"/>
      <w:marTop w:val="0"/>
      <w:marBottom w:val="0"/>
      <w:divBdr>
        <w:top w:val="none" w:sz="0" w:space="0" w:color="auto"/>
        <w:left w:val="none" w:sz="0" w:space="0" w:color="auto"/>
        <w:bottom w:val="none" w:sz="0" w:space="0" w:color="auto"/>
        <w:right w:val="none" w:sz="0" w:space="0" w:color="auto"/>
      </w:divBdr>
    </w:div>
    <w:div w:id="1196390035">
      <w:bodyDiv w:val="1"/>
      <w:marLeft w:val="0"/>
      <w:marRight w:val="0"/>
      <w:marTop w:val="0"/>
      <w:marBottom w:val="0"/>
      <w:divBdr>
        <w:top w:val="none" w:sz="0" w:space="0" w:color="auto"/>
        <w:left w:val="none" w:sz="0" w:space="0" w:color="auto"/>
        <w:bottom w:val="none" w:sz="0" w:space="0" w:color="auto"/>
        <w:right w:val="none" w:sz="0" w:space="0" w:color="auto"/>
      </w:divBdr>
    </w:div>
    <w:div w:id="1201867596">
      <w:bodyDiv w:val="1"/>
      <w:marLeft w:val="0"/>
      <w:marRight w:val="0"/>
      <w:marTop w:val="0"/>
      <w:marBottom w:val="0"/>
      <w:divBdr>
        <w:top w:val="none" w:sz="0" w:space="0" w:color="auto"/>
        <w:left w:val="none" w:sz="0" w:space="0" w:color="auto"/>
        <w:bottom w:val="none" w:sz="0" w:space="0" w:color="auto"/>
        <w:right w:val="none" w:sz="0" w:space="0" w:color="auto"/>
      </w:divBdr>
    </w:div>
    <w:div w:id="1206139183">
      <w:bodyDiv w:val="1"/>
      <w:marLeft w:val="0"/>
      <w:marRight w:val="0"/>
      <w:marTop w:val="0"/>
      <w:marBottom w:val="0"/>
      <w:divBdr>
        <w:top w:val="none" w:sz="0" w:space="0" w:color="auto"/>
        <w:left w:val="none" w:sz="0" w:space="0" w:color="auto"/>
        <w:bottom w:val="none" w:sz="0" w:space="0" w:color="auto"/>
        <w:right w:val="none" w:sz="0" w:space="0" w:color="auto"/>
      </w:divBdr>
    </w:div>
    <w:div w:id="1228612587">
      <w:bodyDiv w:val="1"/>
      <w:marLeft w:val="0"/>
      <w:marRight w:val="0"/>
      <w:marTop w:val="0"/>
      <w:marBottom w:val="0"/>
      <w:divBdr>
        <w:top w:val="none" w:sz="0" w:space="0" w:color="auto"/>
        <w:left w:val="none" w:sz="0" w:space="0" w:color="auto"/>
        <w:bottom w:val="none" w:sz="0" w:space="0" w:color="auto"/>
        <w:right w:val="none" w:sz="0" w:space="0" w:color="auto"/>
      </w:divBdr>
    </w:div>
    <w:div w:id="1239091951">
      <w:bodyDiv w:val="1"/>
      <w:marLeft w:val="0"/>
      <w:marRight w:val="0"/>
      <w:marTop w:val="0"/>
      <w:marBottom w:val="0"/>
      <w:divBdr>
        <w:top w:val="none" w:sz="0" w:space="0" w:color="auto"/>
        <w:left w:val="none" w:sz="0" w:space="0" w:color="auto"/>
        <w:bottom w:val="none" w:sz="0" w:space="0" w:color="auto"/>
        <w:right w:val="none" w:sz="0" w:space="0" w:color="auto"/>
      </w:divBdr>
    </w:div>
    <w:div w:id="1242908751">
      <w:bodyDiv w:val="1"/>
      <w:marLeft w:val="0"/>
      <w:marRight w:val="0"/>
      <w:marTop w:val="0"/>
      <w:marBottom w:val="0"/>
      <w:divBdr>
        <w:top w:val="none" w:sz="0" w:space="0" w:color="auto"/>
        <w:left w:val="none" w:sz="0" w:space="0" w:color="auto"/>
        <w:bottom w:val="none" w:sz="0" w:space="0" w:color="auto"/>
        <w:right w:val="none" w:sz="0" w:space="0" w:color="auto"/>
      </w:divBdr>
    </w:div>
    <w:div w:id="1244606243">
      <w:bodyDiv w:val="1"/>
      <w:marLeft w:val="0"/>
      <w:marRight w:val="0"/>
      <w:marTop w:val="0"/>
      <w:marBottom w:val="0"/>
      <w:divBdr>
        <w:top w:val="none" w:sz="0" w:space="0" w:color="auto"/>
        <w:left w:val="none" w:sz="0" w:space="0" w:color="auto"/>
        <w:bottom w:val="none" w:sz="0" w:space="0" w:color="auto"/>
        <w:right w:val="none" w:sz="0" w:space="0" w:color="auto"/>
      </w:divBdr>
      <w:divsChild>
        <w:div w:id="1344480961">
          <w:marLeft w:val="105"/>
          <w:marRight w:val="0"/>
          <w:marTop w:val="60"/>
          <w:marBottom w:val="0"/>
          <w:divBdr>
            <w:top w:val="none" w:sz="0" w:space="0" w:color="auto"/>
            <w:left w:val="none" w:sz="0" w:space="0" w:color="auto"/>
            <w:bottom w:val="none" w:sz="0" w:space="0" w:color="auto"/>
            <w:right w:val="none" w:sz="0" w:space="0" w:color="auto"/>
          </w:divBdr>
        </w:div>
      </w:divsChild>
    </w:div>
    <w:div w:id="1252349591">
      <w:bodyDiv w:val="1"/>
      <w:marLeft w:val="0"/>
      <w:marRight w:val="0"/>
      <w:marTop w:val="0"/>
      <w:marBottom w:val="0"/>
      <w:divBdr>
        <w:top w:val="none" w:sz="0" w:space="0" w:color="auto"/>
        <w:left w:val="none" w:sz="0" w:space="0" w:color="auto"/>
        <w:bottom w:val="none" w:sz="0" w:space="0" w:color="auto"/>
        <w:right w:val="none" w:sz="0" w:space="0" w:color="auto"/>
      </w:divBdr>
    </w:div>
    <w:div w:id="1256356109">
      <w:bodyDiv w:val="1"/>
      <w:marLeft w:val="0"/>
      <w:marRight w:val="0"/>
      <w:marTop w:val="0"/>
      <w:marBottom w:val="0"/>
      <w:divBdr>
        <w:top w:val="none" w:sz="0" w:space="0" w:color="auto"/>
        <w:left w:val="none" w:sz="0" w:space="0" w:color="auto"/>
        <w:bottom w:val="none" w:sz="0" w:space="0" w:color="auto"/>
        <w:right w:val="none" w:sz="0" w:space="0" w:color="auto"/>
      </w:divBdr>
    </w:div>
    <w:div w:id="1261448978">
      <w:bodyDiv w:val="1"/>
      <w:marLeft w:val="0"/>
      <w:marRight w:val="0"/>
      <w:marTop w:val="0"/>
      <w:marBottom w:val="0"/>
      <w:divBdr>
        <w:top w:val="none" w:sz="0" w:space="0" w:color="auto"/>
        <w:left w:val="none" w:sz="0" w:space="0" w:color="auto"/>
        <w:bottom w:val="none" w:sz="0" w:space="0" w:color="auto"/>
        <w:right w:val="none" w:sz="0" w:space="0" w:color="auto"/>
      </w:divBdr>
    </w:div>
    <w:div w:id="1263033612">
      <w:bodyDiv w:val="1"/>
      <w:marLeft w:val="0"/>
      <w:marRight w:val="0"/>
      <w:marTop w:val="0"/>
      <w:marBottom w:val="0"/>
      <w:divBdr>
        <w:top w:val="none" w:sz="0" w:space="0" w:color="auto"/>
        <w:left w:val="none" w:sz="0" w:space="0" w:color="auto"/>
        <w:bottom w:val="none" w:sz="0" w:space="0" w:color="auto"/>
        <w:right w:val="none" w:sz="0" w:space="0" w:color="auto"/>
      </w:divBdr>
    </w:div>
    <w:div w:id="1272007939">
      <w:bodyDiv w:val="1"/>
      <w:marLeft w:val="0"/>
      <w:marRight w:val="0"/>
      <w:marTop w:val="0"/>
      <w:marBottom w:val="0"/>
      <w:divBdr>
        <w:top w:val="none" w:sz="0" w:space="0" w:color="auto"/>
        <w:left w:val="none" w:sz="0" w:space="0" w:color="auto"/>
        <w:bottom w:val="none" w:sz="0" w:space="0" w:color="auto"/>
        <w:right w:val="none" w:sz="0" w:space="0" w:color="auto"/>
      </w:divBdr>
    </w:div>
    <w:div w:id="1274558276">
      <w:bodyDiv w:val="1"/>
      <w:marLeft w:val="0"/>
      <w:marRight w:val="0"/>
      <w:marTop w:val="0"/>
      <w:marBottom w:val="0"/>
      <w:divBdr>
        <w:top w:val="none" w:sz="0" w:space="0" w:color="auto"/>
        <w:left w:val="none" w:sz="0" w:space="0" w:color="auto"/>
        <w:bottom w:val="none" w:sz="0" w:space="0" w:color="auto"/>
        <w:right w:val="none" w:sz="0" w:space="0" w:color="auto"/>
      </w:divBdr>
    </w:div>
    <w:div w:id="1284461848">
      <w:bodyDiv w:val="1"/>
      <w:marLeft w:val="0"/>
      <w:marRight w:val="0"/>
      <w:marTop w:val="0"/>
      <w:marBottom w:val="0"/>
      <w:divBdr>
        <w:top w:val="none" w:sz="0" w:space="0" w:color="auto"/>
        <w:left w:val="none" w:sz="0" w:space="0" w:color="auto"/>
        <w:bottom w:val="none" w:sz="0" w:space="0" w:color="auto"/>
        <w:right w:val="none" w:sz="0" w:space="0" w:color="auto"/>
      </w:divBdr>
    </w:div>
    <w:div w:id="1286696039">
      <w:bodyDiv w:val="1"/>
      <w:marLeft w:val="0"/>
      <w:marRight w:val="0"/>
      <w:marTop w:val="0"/>
      <w:marBottom w:val="0"/>
      <w:divBdr>
        <w:top w:val="none" w:sz="0" w:space="0" w:color="auto"/>
        <w:left w:val="none" w:sz="0" w:space="0" w:color="auto"/>
        <w:bottom w:val="none" w:sz="0" w:space="0" w:color="auto"/>
        <w:right w:val="none" w:sz="0" w:space="0" w:color="auto"/>
      </w:divBdr>
    </w:div>
    <w:div w:id="1288050003">
      <w:bodyDiv w:val="1"/>
      <w:marLeft w:val="0"/>
      <w:marRight w:val="0"/>
      <w:marTop w:val="0"/>
      <w:marBottom w:val="0"/>
      <w:divBdr>
        <w:top w:val="none" w:sz="0" w:space="0" w:color="auto"/>
        <w:left w:val="none" w:sz="0" w:space="0" w:color="auto"/>
        <w:bottom w:val="none" w:sz="0" w:space="0" w:color="auto"/>
        <w:right w:val="none" w:sz="0" w:space="0" w:color="auto"/>
      </w:divBdr>
    </w:div>
    <w:div w:id="1288780227">
      <w:bodyDiv w:val="1"/>
      <w:marLeft w:val="0"/>
      <w:marRight w:val="0"/>
      <w:marTop w:val="0"/>
      <w:marBottom w:val="0"/>
      <w:divBdr>
        <w:top w:val="none" w:sz="0" w:space="0" w:color="auto"/>
        <w:left w:val="none" w:sz="0" w:space="0" w:color="auto"/>
        <w:bottom w:val="none" w:sz="0" w:space="0" w:color="auto"/>
        <w:right w:val="none" w:sz="0" w:space="0" w:color="auto"/>
      </w:divBdr>
    </w:div>
    <w:div w:id="1292706926">
      <w:bodyDiv w:val="1"/>
      <w:marLeft w:val="0"/>
      <w:marRight w:val="0"/>
      <w:marTop w:val="0"/>
      <w:marBottom w:val="0"/>
      <w:divBdr>
        <w:top w:val="none" w:sz="0" w:space="0" w:color="auto"/>
        <w:left w:val="none" w:sz="0" w:space="0" w:color="auto"/>
        <w:bottom w:val="none" w:sz="0" w:space="0" w:color="auto"/>
        <w:right w:val="none" w:sz="0" w:space="0" w:color="auto"/>
      </w:divBdr>
    </w:div>
    <w:div w:id="1304844904">
      <w:bodyDiv w:val="1"/>
      <w:marLeft w:val="0"/>
      <w:marRight w:val="0"/>
      <w:marTop w:val="0"/>
      <w:marBottom w:val="0"/>
      <w:divBdr>
        <w:top w:val="none" w:sz="0" w:space="0" w:color="auto"/>
        <w:left w:val="none" w:sz="0" w:space="0" w:color="auto"/>
        <w:bottom w:val="none" w:sz="0" w:space="0" w:color="auto"/>
        <w:right w:val="none" w:sz="0" w:space="0" w:color="auto"/>
      </w:divBdr>
    </w:div>
    <w:div w:id="1308247454">
      <w:bodyDiv w:val="1"/>
      <w:marLeft w:val="0"/>
      <w:marRight w:val="0"/>
      <w:marTop w:val="0"/>
      <w:marBottom w:val="0"/>
      <w:divBdr>
        <w:top w:val="none" w:sz="0" w:space="0" w:color="auto"/>
        <w:left w:val="none" w:sz="0" w:space="0" w:color="auto"/>
        <w:bottom w:val="none" w:sz="0" w:space="0" w:color="auto"/>
        <w:right w:val="none" w:sz="0" w:space="0" w:color="auto"/>
      </w:divBdr>
    </w:div>
    <w:div w:id="1308587503">
      <w:bodyDiv w:val="1"/>
      <w:marLeft w:val="0"/>
      <w:marRight w:val="0"/>
      <w:marTop w:val="0"/>
      <w:marBottom w:val="0"/>
      <w:divBdr>
        <w:top w:val="none" w:sz="0" w:space="0" w:color="auto"/>
        <w:left w:val="none" w:sz="0" w:space="0" w:color="auto"/>
        <w:bottom w:val="none" w:sz="0" w:space="0" w:color="auto"/>
        <w:right w:val="none" w:sz="0" w:space="0" w:color="auto"/>
      </w:divBdr>
    </w:div>
    <w:div w:id="1309240932">
      <w:bodyDiv w:val="1"/>
      <w:marLeft w:val="0"/>
      <w:marRight w:val="0"/>
      <w:marTop w:val="0"/>
      <w:marBottom w:val="0"/>
      <w:divBdr>
        <w:top w:val="none" w:sz="0" w:space="0" w:color="auto"/>
        <w:left w:val="none" w:sz="0" w:space="0" w:color="auto"/>
        <w:bottom w:val="none" w:sz="0" w:space="0" w:color="auto"/>
        <w:right w:val="none" w:sz="0" w:space="0" w:color="auto"/>
      </w:divBdr>
    </w:div>
    <w:div w:id="1334720917">
      <w:bodyDiv w:val="1"/>
      <w:marLeft w:val="0"/>
      <w:marRight w:val="0"/>
      <w:marTop w:val="0"/>
      <w:marBottom w:val="0"/>
      <w:divBdr>
        <w:top w:val="none" w:sz="0" w:space="0" w:color="auto"/>
        <w:left w:val="none" w:sz="0" w:space="0" w:color="auto"/>
        <w:bottom w:val="none" w:sz="0" w:space="0" w:color="auto"/>
        <w:right w:val="none" w:sz="0" w:space="0" w:color="auto"/>
      </w:divBdr>
    </w:div>
    <w:div w:id="1347174391">
      <w:bodyDiv w:val="1"/>
      <w:marLeft w:val="0"/>
      <w:marRight w:val="0"/>
      <w:marTop w:val="0"/>
      <w:marBottom w:val="0"/>
      <w:divBdr>
        <w:top w:val="none" w:sz="0" w:space="0" w:color="auto"/>
        <w:left w:val="none" w:sz="0" w:space="0" w:color="auto"/>
        <w:bottom w:val="none" w:sz="0" w:space="0" w:color="auto"/>
        <w:right w:val="none" w:sz="0" w:space="0" w:color="auto"/>
      </w:divBdr>
    </w:div>
    <w:div w:id="1349794841">
      <w:bodyDiv w:val="1"/>
      <w:marLeft w:val="0"/>
      <w:marRight w:val="0"/>
      <w:marTop w:val="0"/>
      <w:marBottom w:val="0"/>
      <w:divBdr>
        <w:top w:val="none" w:sz="0" w:space="0" w:color="auto"/>
        <w:left w:val="none" w:sz="0" w:space="0" w:color="auto"/>
        <w:bottom w:val="none" w:sz="0" w:space="0" w:color="auto"/>
        <w:right w:val="none" w:sz="0" w:space="0" w:color="auto"/>
      </w:divBdr>
    </w:div>
    <w:div w:id="1354265885">
      <w:bodyDiv w:val="1"/>
      <w:marLeft w:val="0"/>
      <w:marRight w:val="0"/>
      <w:marTop w:val="0"/>
      <w:marBottom w:val="0"/>
      <w:divBdr>
        <w:top w:val="none" w:sz="0" w:space="0" w:color="auto"/>
        <w:left w:val="none" w:sz="0" w:space="0" w:color="auto"/>
        <w:bottom w:val="none" w:sz="0" w:space="0" w:color="auto"/>
        <w:right w:val="none" w:sz="0" w:space="0" w:color="auto"/>
      </w:divBdr>
    </w:div>
    <w:div w:id="1360664460">
      <w:bodyDiv w:val="1"/>
      <w:marLeft w:val="0"/>
      <w:marRight w:val="0"/>
      <w:marTop w:val="0"/>
      <w:marBottom w:val="0"/>
      <w:divBdr>
        <w:top w:val="none" w:sz="0" w:space="0" w:color="auto"/>
        <w:left w:val="none" w:sz="0" w:space="0" w:color="auto"/>
        <w:bottom w:val="none" w:sz="0" w:space="0" w:color="auto"/>
        <w:right w:val="none" w:sz="0" w:space="0" w:color="auto"/>
      </w:divBdr>
    </w:div>
    <w:div w:id="1368795936">
      <w:bodyDiv w:val="1"/>
      <w:marLeft w:val="0"/>
      <w:marRight w:val="0"/>
      <w:marTop w:val="0"/>
      <w:marBottom w:val="0"/>
      <w:divBdr>
        <w:top w:val="none" w:sz="0" w:space="0" w:color="auto"/>
        <w:left w:val="none" w:sz="0" w:space="0" w:color="auto"/>
        <w:bottom w:val="none" w:sz="0" w:space="0" w:color="auto"/>
        <w:right w:val="none" w:sz="0" w:space="0" w:color="auto"/>
      </w:divBdr>
    </w:div>
    <w:div w:id="1389954920">
      <w:bodyDiv w:val="1"/>
      <w:marLeft w:val="0"/>
      <w:marRight w:val="0"/>
      <w:marTop w:val="0"/>
      <w:marBottom w:val="0"/>
      <w:divBdr>
        <w:top w:val="none" w:sz="0" w:space="0" w:color="auto"/>
        <w:left w:val="none" w:sz="0" w:space="0" w:color="auto"/>
        <w:bottom w:val="none" w:sz="0" w:space="0" w:color="auto"/>
        <w:right w:val="none" w:sz="0" w:space="0" w:color="auto"/>
      </w:divBdr>
    </w:div>
    <w:div w:id="1392659927">
      <w:bodyDiv w:val="1"/>
      <w:marLeft w:val="0"/>
      <w:marRight w:val="0"/>
      <w:marTop w:val="0"/>
      <w:marBottom w:val="0"/>
      <w:divBdr>
        <w:top w:val="none" w:sz="0" w:space="0" w:color="auto"/>
        <w:left w:val="none" w:sz="0" w:space="0" w:color="auto"/>
        <w:bottom w:val="none" w:sz="0" w:space="0" w:color="auto"/>
        <w:right w:val="none" w:sz="0" w:space="0" w:color="auto"/>
      </w:divBdr>
    </w:div>
    <w:div w:id="1396472945">
      <w:bodyDiv w:val="1"/>
      <w:marLeft w:val="0"/>
      <w:marRight w:val="0"/>
      <w:marTop w:val="0"/>
      <w:marBottom w:val="0"/>
      <w:divBdr>
        <w:top w:val="none" w:sz="0" w:space="0" w:color="auto"/>
        <w:left w:val="none" w:sz="0" w:space="0" w:color="auto"/>
        <w:bottom w:val="none" w:sz="0" w:space="0" w:color="auto"/>
        <w:right w:val="none" w:sz="0" w:space="0" w:color="auto"/>
      </w:divBdr>
    </w:div>
    <w:div w:id="1400057597">
      <w:bodyDiv w:val="1"/>
      <w:marLeft w:val="0"/>
      <w:marRight w:val="0"/>
      <w:marTop w:val="0"/>
      <w:marBottom w:val="0"/>
      <w:divBdr>
        <w:top w:val="none" w:sz="0" w:space="0" w:color="auto"/>
        <w:left w:val="none" w:sz="0" w:space="0" w:color="auto"/>
        <w:bottom w:val="none" w:sz="0" w:space="0" w:color="auto"/>
        <w:right w:val="none" w:sz="0" w:space="0" w:color="auto"/>
      </w:divBdr>
    </w:div>
    <w:div w:id="1406879231">
      <w:bodyDiv w:val="1"/>
      <w:marLeft w:val="0"/>
      <w:marRight w:val="0"/>
      <w:marTop w:val="0"/>
      <w:marBottom w:val="0"/>
      <w:divBdr>
        <w:top w:val="none" w:sz="0" w:space="0" w:color="auto"/>
        <w:left w:val="none" w:sz="0" w:space="0" w:color="auto"/>
        <w:bottom w:val="none" w:sz="0" w:space="0" w:color="auto"/>
        <w:right w:val="none" w:sz="0" w:space="0" w:color="auto"/>
      </w:divBdr>
    </w:div>
    <w:div w:id="1424766979">
      <w:bodyDiv w:val="1"/>
      <w:marLeft w:val="0"/>
      <w:marRight w:val="0"/>
      <w:marTop w:val="0"/>
      <w:marBottom w:val="0"/>
      <w:divBdr>
        <w:top w:val="none" w:sz="0" w:space="0" w:color="auto"/>
        <w:left w:val="none" w:sz="0" w:space="0" w:color="auto"/>
        <w:bottom w:val="none" w:sz="0" w:space="0" w:color="auto"/>
        <w:right w:val="none" w:sz="0" w:space="0" w:color="auto"/>
      </w:divBdr>
    </w:div>
    <w:div w:id="1427457420">
      <w:bodyDiv w:val="1"/>
      <w:marLeft w:val="0"/>
      <w:marRight w:val="0"/>
      <w:marTop w:val="0"/>
      <w:marBottom w:val="0"/>
      <w:divBdr>
        <w:top w:val="none" w:sz="0" w:space="0" w:color="auto"/>
        <w:left w:val="none" w:sz="0" w:space="0" w:color="auto"/>
        <w:bottom w:val="none" w:sz="0" w:space="0" w:color="auto"/>
        <w:right w:val="none" w:sz="0" w:space="0" w:color="auto"/>
      </w:divBdr>
    </w:div>
    <w:div w:id="1427968917">
      <w:bodyDiv w:val="1"/>
      <w:marLeft w:val="0"/>
      <w:marRight w:val="0"/>
      <w:marTop w:val="0"/>
      <w:marBottom w:val="0"/>
      <w:divBdr>
        <w:top w:val="none" w:sz="0" w:space="0" w:color="auto"/>
        <w:left w:val="none" w:sz="0" w:space="0" w:color="auto"/>
        <w:bottom w:val="none" w:sz="0" w:space="0" w:color="auto"/>
        <w:right w:val="none" w:sz="0" w:space="0" w:color="auto"/>
      </w:divBdr>
    </w:div>
    <w:div w:id="1429084756">
      <w:bodyDiv w:val="1"/>
      <w:marLeft w:val="0"/>
      <w:marRight w:val="0"/>
      <w:marTop w:val="0"/>
      <w:marBottom w:val="0"/>
      <w:divBdr>
        <w:top w:val="none" w:sz="0" w:space="0" w:color="auto"/>
        <w:left w:val="none" w:sz="0" w:space="0" w:color="auto"/>
        <w:bottom w:val="none" w:sz="0" w:space="0" w:color="auto"/>
        <w:right w:val="none" w:sz="0" w:space="0" w:color="auto"/>
      </w:divBdr>
    </w:div>
    <w:div w:id="1445463261">
      <w:bodyDiv w:val="1"/>
      <w:marLeft w:val="0"/>
      <w:marRight w:val="0"/>
      <w:marTop w:val="0"/>
      <w:marBottom w:val="0"/>
      <w:divBdr>
        <w:top w:val="none" w:sz="0" w:space="0" w:color="auto"/>
        <w:left w:val="none" w:sz="0" w:space="0" w:color="auto"/>
        <w:bottom w:val="none" w:sz="0" w:space="0" w:color="auto"/>
        <w:right w:val="none" w:sz="0" w:space="0" w:color="auto"/>
      </w:divBdr>
    </w:div>
    <w:div w:id="1454253504">
      <w:bodyDiv w:val="1"/>
      <w:marLeft w:val="0"/>
      <w:marRight w:val="0"/>
      <w:marTop w:val="0"/>
      <w:marBottom w:val="0"/>
      <w:divBdr>
        <w:top w:val="none" w:sz="0" w:space="0" w:color="auto"/>
        <w:left w:val="none" w:sz="0" w:space="0" w:color="auto"/>
        <w:bottom w:val="none" w:sz="0" w:space="0" w:color="auto"/>
        <w:right w:val="none" w:sz="0" w:space="0" w:color="auto"/>
      </w:divBdr>
    </w:div>
    <w:div w:id="1456291577">
      <w:bodyDiv w:val="1"/>
      <w:marLeft w:val="0"/>
      <w:marRight w:val="0"/>
      <w:marTop w:val="0"/>
      <w:marBottom w:val="0"/>
      <w:divBdr>
        <w:top w:val="none" w:sz="0" w:space="0" w:color="auto"/>
        <w:left w:val="none" w:sz="0" w:space="0" w:color="auto"/>
        <w:bottom w:val="none" w:sz="0" w:space="0" w:color="auto"/>
        <w:right w:val="none" w:sz="0" w:space="0" w:color="auto"/>
      </w:divBdr>
    </w:div>
    <w:div w:id="1457675684">
      <w:bodyDiv w:val="1"/>
      <w:marLeft w:val="0"/>
      <w:marRight w:val="0"/>
      <w:marTop w:val="0"/>
      <w:marBottom w:val="0"/>
      <w:divBdr>
        <w:top w:val="none" w:sz="0" w:space="0" w:color="auto"/>
        <w:left w:val="none" w:sz="0" w:space="0" w:color="auto"/>
        <w:bottom w:val="none" w:sz="0" w:space="0" w:color="auto"/>
        <w:right w:val="none" w:sz="0" w:space="0" w:color="auto"/>
      </w:divBdr>
    </w:div>
    <w:div w:id="1471944968">
      <w:bodyDiv w:val="1"/>
      <w:marLeft w:val="0"/>
      <w:marRight w:val="0"/>
      <w:marTop w:val="0"/>
      <w:marBottom w:val="0"/>
      <w:divBdr>
        <w:top w:val="none" w:sz="0" w:space="0" w:color="auto"/>
        <w:left w:val="none" w:sz="0" w:space="0" w:color="auto"/>
        <w:bottom w:val="none" w:sz="0" w:space="0" w:color="auto"/>
        <w:right w:val="none" w:sz="0" w:space="0" w:color="auto"/>
      </w:divBdr>
    </w:div>
    <w:div w:id="1475635448">
      <w:bodyDiv w:val="1"/>
      <w:marLeft w:val="0"/>
      <w:marRight w:val="0"/>
      <w:marTop w:val="0"/>
      <w:marBottom w:val="0"/>
      <w:divBdr>
        <w:top w:val="none" w:sz="0" w:space="0" w:color="auto"/>
        <w:left w:val="none" w:sz="0" w:space="0" w:color="auto"/>
        <w:bottom w:val="none" w:sz="0" w:space="0" w:color="auto"/>
        <w:right w:val="none" w:sz="0" w:space="0" w:color="auto"/>
      </w:divBdr>
    </w:div>
    <w:div w:id="1481769868">
      <w:bodyDiv w:val="1"/>
      <w:marLeft w:val="0"/>
      <w:marRight w:val="0"/>
      <w:marTop w:val="0"/>
      <w:marBottom w:val="0"/>
      <w:divBdr>
        <w:top w:val="none" w:sz="0" w:space="0" w:color="auto"/>
        <w:left w:val="none" w:sz="0" w:space="0" w:color="auto"/>
        <w:bottom w:val="none" w:sz="0" w:space="0" w:color="auto"/>
        <w:right w:val="none" w:sz="0" w:space="0" w:color="auto"/>
      </w:divBdr>
    </w:div>
    <w:div w:id="1499930486">
      <w:bodyDiv w:val="1"/>
      <w:marLeft w:val="0"/>
      <w:marRight w:val="0"/>
      <w:marTop w:val="0"/>
      <w:marBottom w:val="0"/>
      <w:divBdr>
        <w:top w:val="none" w:sz="0" w:space="0" w:color="auto"/>
        <w:left w:val="none" w:sz="0" w:space="0" w:color="auto"/>
        <w:bottom w:val="none" w:sz="0" w:space="0" w:color="auto"/>
        <w:right w:val="none" w:sz="0" w:space="0" w:color="auto"/>
      </w:divBdr>
    </w:div>
    <w:div w:id="1503004832">
      <w:bodyDiv w:val="1"/>
      <w:marLeft w:val="0"/>
      <w:marRight w:val="0"/>
      <w:marTop w:val="0"/>
      <w:marBottom w:val="0"/>
      <w:divBdr>
        <w:top w:val="none" w:sz="0" w:space="0" w:color="auto"/>
        <w:left w:val="none" w:sz="0" w:space="0" w:color="auto"/>
        <w:bottom w:val="none" w:sz="0" w:space="0" w:color="auto"/>
        <w:right w:val="none" w:sz="0" w:space="0" w:color="auto"/>
      </w:divBdr>
    </w:div>
    <w:div w:id="1514689602">
      <w:bodyDiv w:val="1"/>
      <w:marLeft w:val="0"/>
      <w:marRight w:val="0"/>
      <w:marTop w:val="0"/>
      <w:marBottom w:val="0"/>
      <w:divBdr>
        <w:top w:val="none" w:sz="0" w:space="0" w:color="auto"/>
        <w:left w:val="none" w:sz="0" w:space="0" w:color="auto"/>
        <w:bottom w:val="none" w:sz="0" w:space="0" w:color="auto"/>
        <w:right w:val="none" w:sz="0" w:space="0" w:color="auto"/>
      </w:divBdr>
    </w:div>
    <w:div w:id="1543319948">
      <w:bodyDiv w:val="1"/>
      <w:marLeft w:val="0"/>
      <w:marRight w:val="0"/>
      <w:marTop w:val="0"/>
      <w:marBottom w:val="0"/>
      <w:divBdr>
        <w:top w:val="none" w:sz="0" w:space="0" w:color="auto"/>
        <w:left w:val="none" w:sz="0" w:space="0" w:color="auto"/>
        <w:bottom w:val="none" w:sz="0" w:space="0" w:color="auto"/>
        <w:right w:val="none" w:sz="0" w:space="0" w:color="auto"/>
      </w:divBdr>
    </w:div>
    <w:div w:id="1544252631">
      <w:bodyDiv w:val="1"/>
      <w:marLeft w:val="0"/>
      <w:marRight w:val="0"/>
      <w:marTop w:val="0"/>
      <w:marBottom w:val="0"/>
      <w:divBdr>
        <w:top w:val="none" w:sz="0" w:space="0" w:color="auto"/>
        <w:left w:val="none" w:sz="0" w:space="0" w:color="auto"/>
        <w:bottom w:val="none" w:sz="0" w:space="0" w:color="auto"/>
        <w:right w:val="none" w:sz="0" w:space="0" w:color="auto"/>
      </w:divBdr>
    </w:div>
    <w:div w:id="1548451830">
      <w:bodyDiv w:val="1"/>
      <w:marLeft w:val="0"/>
      <w:marRight w:val="0"/>
      <w:marTop w:val="0"/>
      <w:marBottom w:val="0"/>
      <w:divBdr>
        <w:top w:val="none" w:sz="0" w:space="0" w:color="auto"/>
        <w:left w:val="none" w:sz="0" w:space="0" w:color="auto"/>
        <w:bottom w:val="none" w:sz="0" w:space="0" w:color="auto"/>
        <w:right w:val="none" w:sz="0" w:space="0" w:color="auto"/>
      </w:divBdr>
    </w:div>
    <w:div w:id="1607735066">
      <w:bodyDiv w:val="1"/>
      <w:marLeft w:val="0"/>
      <w:marRight w:val="0"/>
      <w:marTop w:val="0"/>
      <w:marBottom w:val="0"/>
      <w:divBdr>
        <w:top w:val="none" w:sz="0" w:space="0" w:color="auto"/>
        <w:left w:val="none" w:sz="0" w:space="0" w:color="auto"/>
        <w:bottom w:val="none" w:sz="0" w:space="0" w:color="auto"/>
        <w:right w:val="none" w:sz="0" w:space="0" w:color="auto"/>
      </w:divBdr>
    </w:div>
    <w:div w:id="1611164690">
      <w:bodyDiv w:val="1"/>
      <w:marLeft w:val="0"/>
      <w:marRight w:val="0"/>
      <w:marTop w:val="0"/>
      <w:marBottom w:val="0"/>
      <w:divBdr>
        <w:top w:val="none" w:sz="0" w:space="0" w:color="auto"/>
        <w:left w:val="none" w:sz="0" w:space="0" w:color="auto"/>
        <w:bottom w:val="none" w:sz="0" w:space="0" w:color="auto"/>
        <w:right w:val="none" w:sz="0" w:space="0" w:color="auto"/>
      </w:divBdr>
    </w:div>
    <w:div w:id="1616208358">
      <w:bodyDiv w:val="1"/>
      <w:marLeft w:val="0"/>
      <w:marRight w:val="0"/>
      <w:marTop w:val="0"/>
      <w:marBottom w:val="0"/>
      <w:divBdr>
        <w:top w:val="none" w:sz="0" w:space="0" w:color="auto"/>
        <w:left w:val="none" w:sz="0" w:space="0" w:color="auto"/>
        <w:bottom w:val="none" w:sz="0" w:space="0" w:color="auto"/>
        <w:right w:val="none" w:sz="0" w:space="0" w:color="auto"/>
      </w:divBdr>
    </w:div>
    <w:div w:id="1629623170">
      <w:bodyDiv w:val="1"/>
      <w:marLeft w:val="0"/>
      <w:marRight w:val="0"/>
      <w:marTop w:val="0"/>
      <w:marBottom w:val="0"/>
      <w:divBdr>
        <w:top w:val="none" w:sz="0" w:space="0" w:color="auto"/>
        <w:left w:val="none" w:sz="0" w:space="0" w:color="auto"/>
        <w:bottom w:val="none" w:sz="0" w:space="0" w:color="auto"/>
        <w:right w:val="none" w:sz="0" w:space="0" w:color="auto"/>
      </w:divBdr>
    </w:div>
    <w:div w:id="1638484283">
      <w:bodyDiv w:val="1"/>
      <w:marLeft w:val="0"/>
      <w:marRight w:val="0"/>
      <w:marTop w:val="0"/>
      <w:marBottom w:val="0"/>
      <w:divBdr>
        <w:top w:val="none" w:sz="0" w:space="0" w:color="auto"/>
        <w:left w:val="none" w:sz="0" w:space="0" w:color="auto"/>
        <w:bottom w:val="none" w:sz="0" w:space="0" w:color="auto"/>
        <w:right w:val="none" w:sz="0" w:space="0" w:color="auto"/>
      </w:divBdr>
    </w:div>
    <w:div w:id="1646281594">
      <w:bodyDiv w:val="1"/>
      <w:marLeft w:val="0"/>
      <w:marRight w:val="0"/>
      <w:marTop w:val="0"/>
      <w:marBottom w:val="0"/>
      <w:divBdr>
        <w:top w:val="none" w:sz="0" w:space="0" w:color="auto"/>
        <w:left w:val="none" w:sz="0" w:space="0" w:color="auto"/>
        <w:bottom w:val="none" w:sz="0" w:space="0" w:color="auto"/>
        <w:right w:val="none" w:sz="0" w:space="0" w:color="auto"/>
      </w:divBdr>
    </w:div>
    <w:div w:id="1649937630">
      <w:bodyDiv w:val="1"/>
      <w:marLeft w:val="0"/>
      <w:marRight w:val="0"/>
      <w:marTop w:val="0"/>
      <w:marBottom w:val="0"/>
      <w:divBdr>
        <w:top w:val="none" w:sz="0" w:space="0" w:color="auto"/>
        <w:left w:val="none" w:sz="0" w:space="0" w:color="auto"/>
        <w:bottom w:val="none" w:sz="0" w:space="0" w:color="auto"/>
        <w:right w:val="none" w:sz="0" w:space="0" w:color="auto"/>
      </w:divBdr>
    </w:div>
    <w:div w:id="1650206958">
      <w:bodyDiv w:val="1"/>
      <w:marLeft w:val="0"/>
      <w:marRight w:val="0"/>
      <w:marTop w:val="0"/>
      <w:marBottom w:val="0"/>
      <w:divBdr>
        <w:top w:val="none" w:sz="0" w:space="0" w:color="auto"/>
        <w:left w:val="none" w:sz="0" w:space="0" w:color="auto"/>
        <w:bottom w:val="none" w:sz="0" w:space="0" w:color="auto"/>
        <w:right w:val="none" w:sz="0" w:space="0" w:color="auto"/>
      </w:divBdr>
    </w:div>
    <w:div w:id="1653869129">
      <w:bodyDiv w:val="1"/>
      <w:marLeft w:val="0"/>
      <w:marRight w:val="0"/>
      <w:marTop w:val="0"/>
      <w:marBottom w:val="0"/>
      <w:divBdr>
        <w:top w:val="none" w:sz="0" w:space="0" w:color="auto"/>
        <w:left w:val="none" w:sz="0" w:space="0" w:color="auto"/>
        <w:bottom w:val="none" w:sz="0" w:space="0" w:color="auto"/>
        <w:right w:val="none" w:sz="0" w:space="0" w:color="auto"/>
      </w:divBdr>
    </w:div>
    <w:div w:id="1654600509">
      <w:bodyDiv w:val="1"/>
      <w:marLeft w:val="0"/>
      <w:marRight w:val="0"/>
      <w:marTop w:val="0"/>
      <w:marBottom w:val="0"/>
      <w:divBdr>
        <w:top w:val="none" w:sz="0" w:space="0" w:color="auto"/>
        <w:left w:val="none" w:sz="0" w:space="0" w:color="auto"/>
        <w:bottom w:val="none" w:sz="0" w:space="0" w:color="auto"/>
        <w:right w:val="none" w:sz="0" w:space="0" w:color="auto"/>
      </w:divBdr>
    </w:div>
    <w:div w:id="1663388111">
      <w:bodyDiv w:val="1"/>
      <w:marLeft w:val="0"/>
      <w:marRight w:val="0"/>
      <w:marTop w:val="0"/>
      <w:marBottom w:val="0"/>
      <w:divBdr>
        <w:top w:val="none" w:sz="0" w:space="0" w:color="auto"/>
        <w:left w:val="none" w:sz="0" w:space="0" w:color="auto"/>
        <w:bottom w:val="none" w:sz="0" w:space="0" w:color="auto"/>
        <w:right w:val="none" w:sz="0" w:space="0" w:color="auto"/>
      </w:divBdr>
    </w:div>
    <w:div w:id="1666932866">
      <w:bodyDiv w:val="1"/>
      <w:marLeft w:val="0"/>
      <w:marRight w:val="0"/>
      <w:marTop w:val="0"/>
      <w:marBottom w:val="0"/>
      <w:divBdr>
        <w:top w:val="none" w:sz="0" w:space="0" w:color="auto"/>
        <w:left w:val="none" w:sz="0" w:space="0" w:color="auto"/>
        <w:bottom w:val="none" w:sz="0" w:space="0" w:color="auto"/>
        <w:right w:val="none" w:sz="0" w:space="0" w:color="auto"/>
      </w:divBdr>
    </w:div>
    <w:div w:id="1678264662">
      <w:bodyDiv w:val="1"/>
      <w:marLeft w:val="0"/>
      <w:marRight w:val="0"/>
      <w:marTop w:val="0"/>
      <w:marBottom w:val="0"/>
      <w:divBdr>
        <w:top w:val="none" w:sz="0" w:space="0" w:color="auto"/>
        <w:left w:val="none" w:sz="0" w:space="0" w:color="auto"/>
        <w:bottom w:val="none" w:sz="0" w:space="0" w:color="auto"/>
        <w:right w:val="none" w:sz="0" w:space="0" w:color="auto"/>
      </w:divBdr>
    </w:div>
    <w:div w:id="1689135608">
      <w:bodyDiv w:val="1"/>
      <w:marLeft w:val="0"/>
      <w:marRight w:val="0"/>
      <w:marTop w:val="0"/>
      <w:marBottom w:val="0"/>
      <w:divBdr>
        <w:top w:val="none" w:sz="0" w:space="0" w:color="auto"/>
        <w:left w:val="none" w:sz="0" w:space="0" w:color="auto"/>
        <w:bottom w:val="none" w:sz="0" w:space="0" w:color="auto"/>
        <w:right w:val="none" w:sz="0" w:space="0" w:color="auto"/>
      </w:divBdr>
    </w:div>
    <w:div w:id="1691026192">
      <w:bodyDiv w:val="1"/>
      <w:marLeft w:val="0"/>
      <w:marRight w:val="0"/>
      <w:marTop w:val="0"/>
      <w:marBottom w:val="0"/>
      <w:divBdr>
        <w:top w:val="none" w:sz="0" w:space="0" w:color="auto"/>
        <w:left w:val="none" w:sz="0" w:space="0" w:color="auto"/>
        <w:bottom w:val="none" w:sz="0" w:space="0" w:color="auto"/>
        <w:right w:val="none" w:sz="0" w:space="0" w:color="auto"/>
      </w:divBdr>
    </w:div>
    <w:div w:id="1703556373">
      <w:bodyDiv w:val="1"/>
      <w:marLeft w:val="0"/>
      <w:marRight w:val="0"/>
      <w:marTop w:val="0"/>
      <w:marBottom w:val="0"/>
      <w:divBdr>
        <w:top w:val="none" w:sz="0" w:space="0" w:color="auto"/>
        <w:left w:val="none" w:sz="0" w:space="0" w:color="auto"/>
        <w:bottom w:val="none" w:sz="0" w:space="0" w:color="auto"/>
        <w:right w:val="none" w:sz="0" w:space="0" w:color="auto"/>
      </w:divBdr>
    </w:div>
    <w:div w:id="1714649020">
      <w:bodyDiv w:val="1"/>
      <w:marLeft w:val="0"/>
      <w:marRight w:val="0"/>
      <w:marTop w:val="0"/>
      <w:marBottom w:val="0"/>
      <w:divBdr>
        <w:top w:val="none" w:sz="0" w:space="0" w:color="auto"/>
        <w:left w:val="none" w:sz="0" w:space="0" w:color="auto"/>
        <w:bottom w:val="none" w:sz="0" w:space="0" w:color="auto"/>
        <w:right w:val="none" w:sz="0" w:space="0" w:color="auto"/>
      </w:divBdr>
    </w:div>
    <w:div w:id="1715159532">
      <w:bodyDiv w:val="1"/>
      <w:marLeft w:val="0"/>
      <w:marRight w:val="0"/>
      <w:marTop w:val="0"/>
      <w:marBottom w:val="0"/>
      <w:divBdr>
        <w:top w:val="none" w:sz="0" w:space="0" w:color="auto"/>
        <w:left w:val="none" w:sz="0" w:space="0" w:color="auto"/>
        <w:bottom w:val="none" w:sz="0" w:space="0" w:color="auto"/>
        <w:right w:val="none" w:sz="0" w:space="0" w:color="auto"/>
      </w:divBdr>
    </w:div>
    <w:div w:id="1721978578">
      <w:bodyDiv w:val="1"/>
      <w:marLeft w:val="0"/>
      <w:marRight w:val="0"/>
      <w:marTop w:val="0"/>
      <w:marBottom w:val="0"/>
      <w:divBdr>
        <w:top w:val="none" w:sz="0" w:space="0" w:color="auto"/>
        <w:left w:val="none" w:sz="0" w:space="0" w:color="auto"/>
        <w:bottom w:val="none" w:sz="0" w:space="0" w:color="auto"/>
        <w:right w:val="none" w:sz="0" w:space="0" w:color="auto"/>
      </w:divBdr>
    </w:div>
    <w:div w:id="1737706465">
      <w:bodyDiv w:val="1"/>
      <w:marLeft w:val="0"/>
      <w:marRight w:val="0"/>
      <w:marTop w:val="0"/>
      <w:marBottom w:val="0"/>
      <w:divBdr>
        <w:top w:val="none" w:sz="0" w:space="0" w:color="auto"/>
        <w:left w:val="none" w:sz="0" w:space="0" w:color="auto"/>
        <w:bottom w:val="none" w:sz="0" w:space="0" w:color="auto"/>
        <w:right w:val="none" w:sz="0" w:space="0" w:color="auto"/>
      </w:divBdr>
    </w:div>
    <w:div w:id="1757630712">
      <w:bodyDiv w:val="1"/>
      <w:marLeft w:val="0"/>
      <w:marRight w:val="0"/>
      <w:marTop w:val="0"/>
      <w:marBottom w:val="0"/>
      <w:divBdr>
        <w:top w:val="none" w:sz="0" w:space="0" w:color="auto"/>
        <w:left w:val="none" w:sz="0" w:space="0" w:color="auto"/>
        <w:bottom w:val="none" w:sz="0" w:space="0" w:color="auto"/>
        <w:right w:val="none" w:sz="0" w:space="0" w:color="auto"/>
      </w:divBdr>
    </w:div>
    <w:div w:id="1777092008">
      <w:bodyDiv w:val="1"/>
      <w:marLeft w:val="0"/>
      <w:marRight w:val="0"/>
      <w:marTop w:val="0"/>
      <w:marBottom w:val="0"/>
      <w:divBdr>
        <w:top w:val="none" w:sz="0" w:space="0" w:color="auto"/>
        <w:left w:val="none" w:sz="0" w:space="0" w:color="auto"/>
        <w:bottom w:val="none" w:sz="0" w:space="0" w:color="auto"/>
        <w:right w:val="none" w:sz="0" w:space="0" w:color="auto"/>
      </w:divBdr>
    </w:div>
    <w:div w:id="1795059816">
      <w:bodyDiv w:val="1"/>
      <w:marLeft w:val="0"/>
      <w:marRight w:val="0"/>
      <w:marTop w:val="0"/>
      <w:marBottom w:val="0"/>
      <w:divBdr>
        <w:top w:val="none" w:sz="0" w:space="0" w:color="auto"/>
        <w:left w:val="none" w:sz="0" w:space="0" w:color="auto"/>
        <w:bottom w:val="none" w:sz="0" w:space="0" w:color="auto"/>
        <w:right w:val="none" w:sz="0" w:space="0" w:color="auto"/>
      </w:divBdr>
    </w:div>
    <w:div w:id="1797940936">
      <w:bodyDiv w:val="1"/>
      <w:marLeft w:val="0"/>
      <w:marRight w:val="0"/>
      <w:marTop w:val="0"/>
      <w:marBottom w:val="0"/>
      <w:divBdr>
        <w:top w:val="none" w:sz="0" w:space="0" w:color="auto"/>
        <w:left w:val="none" w:sz="0" w:space="0" w:color="auto"/>
        <w:bottom w:val="none" w:sz="0" w:space="0" w:color="auto"/>
        <w:right w:val="none" w:sz="0" w:space="0" w:color="auto"/>
      </w:divBdr>
    </w:div>
    <w:div w:id="1801798350">
      <w:bodyDiv w:val="1"/>
      <w:marLeft w:val="0"/>
      <w:marRight w:val="0"/>
      <w:marTop w:val="0"/>
      <w:marBottom w:val="0"/>
      <w:divBdr>
        <w:top w:val="none" w:sz="0" w:space="0" w:color="auto"/>
        <w:left w:val="none" w:sz="0" w:space="0" w:color="auto"/>
        <w:bottom w:val="none" w:sz="0" w:space="0" w:color="auto"/>
        <w:right w:val="none" w:sz="0" w:space="0" w:color="auto"/>
      </w:divBdr>
    </w:div>
    <w:div w:id="1804731221">
      <w:bodyDiv w:val="1"/>
      <w:marLeft w:val="0"/>
      <w:marRight w:val="0"/>
      <w:marTop w:val="0"/>
      <w:marBottom w:val="0"/>
      <w:divBdr>
        <w:top w:val="none" w:sz="0" w:space="0" w:color="auto"/>
        <w:left w:val="none" w:sz="0" w:space="0" w:color="auto"/>
        <w:bottom w:val="none" w:sz="0" w:space="0" w:color="auto"/>
        <w:right w:val="none" w:sz="0" w:space="0" w:color="auto"/>
      </w:divBdr>
    </w:div>
    <w:div w:id="1811824102">
      <w:bodyDiv w:val="1"/>
      <w:marLeft w:val="0"/>
      <w:marRight w:val="0"/>
      <w:marTop w:val="0"/>
      <w:marBottom w:val="0"/>
      <w:divBdr>
        <w:top w:val="none" w:sz="0" w:space="0" w:color="auto"/>
        <w:left w:val="none" w:sz="0" w:space="0" w:color="auto"/>
        <w:bottom w:val="none" w:sz="0" w:space="0" w:color="auto"/>
        <w:right w:val="none" w:sz="0" w:space="0" w:color="auto"/>
      </w:divBdr>
    </w:div>
    <w:div w:id="1821000552">
      <w:bodyDiv w:val="1"/>
      <w:marLeft w:val="0"/>
      <w:marRight w:val="0"/>
      <w:marTop w:val="0"/>
      <w:marBottom w:val="0"/>
      <w:divBdr>
        <w:top w:val="none" w:sz="0" w:space="0" w:color="auto"/>
        <w:left w:val="none" w:sz="0" w:space="0" w:color="auto"/>
        <w:bottom w:val="none" w:sz="0" w:space="0" w:color="auto"/>
        <w:right w:val="none" w:sz="0" w:space="0" w:color="auto"/>
      </w:divBdr>
    </w:div>
    <w:div w:id="1822892147">
      <w:bodyDiv w:val="1"/>
      <w:marLeft w:val="0"/>
      <w:marRight w:val="0"/>
      <w:marTop w:val="0"/>
      <w:marBottom w:val="0"/>
      <w:divBdr>
        <w:top w:val="none" w:sz="0" w:space="0" w:color="auto"/>
        <w:left w:val="none" w:sz="0" w:space="0" w:color="auto"/>
        <w:bottom w:val="none" w:sz="0" w:space="0" w:color="auto"/>
        <w:right w:val="none" w:sz="0" w:space="0" w:color="auto"/>
      </w:divBdr>
    </w:div>
    <w:div w:id="1839030106">
      <w:bodyDiv w:val="1"/>
      <w:marLeft w:val="0"/>
      <w:marRight w:val="0"/>
      <w:marTop w:val="0"/>
      <w:marBottom w:val="0"/>
      <w:divBdr>
        <w:top w:val="none" w:sz="0" w:space="0" w:color="auto"/>
        <w:left w:val="none" w:sz="0" w:space="0" w:color="auto"/>
        <w:bottom w:val="none" w:sz="0" w:space="0" w:color="auto"/>
        <w:right w:val="none" w:sz="0" w:space="0" w:color="auto"/>
      </w:divBdr>
    </w:div>
    <w:div w:id="1842351248">
      <w:bodyDiv w:val="1"/>
      <w:marLeft w:val="0"/>
      <w:marRight w:val="0"/>
      <w:marTop w:val="0"/>
      <w:marBottom w:val="0"/>
      <w:divBdr>
        <w:top w:val="none" w:sz="0" w:space="0" w:color="auto"/>
        <w:left w:val="none" w:sz="0" w:space="0" w:color="auto"/>
        <w:bottom w:val="none" w:sz="0" w:space="0" w:color="auto"/>
        <w:right w:val="none" w:sz="0" w:space="0" w:color="auto"/>
      </w:divBdr>
    </w:div>
    <w:div w:id="1845126728">
      <w:bodyDiv w:val="1"/>
      <w:marLeft w:val="0"/>
      <w:marRight w:val="0"/>
      <w:marTop w:val="0"/>
      <w:marBottom w:val="0"/>
      <w:divBdr>
        <w:top w:val="none" w:sz="0" w:space="0" w:color="auto"/>
        <w:left w:val="none" w:sz="0" w:space="0" w:color="auto"/>
        <w:bottom w:val="none" w:sz="0" w:space="0" w:color="auto"/>
        <w:right w:val="none" w:sz="0" w:space="0" w:color="auto"/>
      </w:divBdr>
    </w:div>
    <w:div w:id="1849323606">
      <w:bodyDiv w:val="1"/>
      <w:marLeft w:val="0"/>
      <w:marRight w:val="0"/>
      <w:marTop w:val="0"/>
      <w:marBottom w:val="0"/>
      <w:divBdr>
        <w:top w:val="none" w:sz="0" w:space="0" w:color="auto"/>
        <w:left w:val="none" w:sz="0" w:space="0" w:color="auto"/>
        <w:bottom w:val="none" w:sz="0" w:space="0" w:color="auto"/>
        <w:right w:val="none" w:sz="0" w:space="0" w:color="auto"/>
      </w:divBdr>
    </w:div>
    <w:div w:id="1855028157">
      <w:bodyDiv w:val="1"/>
      <w:marLeft w:val="0"/>
      <w:marRight w:val="0"/>
      <w:marTop w:val="0"/>
      <w:marBottom w:val="0"/>
      <w:divBdr>
        <w:top w:val="none" w:sz="0" w:space="0" w:color="auto"/>
        <w:left w:val="none" w:sz="0" w:space="0" w:color="auto"/>
        <w:bottom w:val="none" w:sz="0" w:space="0" w:color="auto"/>
        <w:right w:val="none" w:sz="0" w:space="0" w:color="auto"/>
      </w:divBdr>
    </w:div>
    <w:div w:id="1856186016">
      <w:bodyDiv w:val="1"/>
      <w:marLeft w:val="0"/>
      <w:marRight w:val="0"/>
      <w:marTop w:val="0"/>
      <w:marBottom w:val="0"/>
      <w:divBdr>
        <w:top w:val="none" w:sz="0" w:space="0" w:color="auto"/>
        <w:left w:val="none" w:sz="0" w:space="0" w:color="auto"/>
        <w:bottom w:val="none" w:sz="0" w:space="0" w:color="auto"/>
        <w:right w:val="none" w:sz="0" w:space="0" w:color="auto"/>
      </w:divBdr>
    </w:div>
    <w:div w:id="1862742195">
      <w:bodyDiv w:val="1"/>
      <w:marLeft w:val="0"/>
      <w:marRight w:val="0"/>
      <w:marTop w:val="0"/>
      <w:marBottom w:val="0"/>
      <w:divBdr>
        <w:top w:val="none" w:sz="0" w:space="0" w:color="auto"/>
        <w:left w:val="none" w:sz="0" w:space="0" w:color="auto"/>
        <w:bottom w:val="none" w:sz="0" w:space="0" w:color="auto"/>
        <w:right w:val="none" w:sz="0" w:space="0" w:color="auto"/>
      </w:divBdr>
    </w:div>
    <w:div w:id="1871532480">
      <w:bodyDiv w:val="1"/>
      <w:marLeft w:val="0"/>
      <w:marRight w:val="0"/>
      <w:marTop w:val="0"/>
      <w:marBottom w:val="0"/>
      <w:divBdr>
        <w:top w:val="none" w:sz="0" w:space="0" w:color="auto"/>
        <w:left w:val="none" w:sz="0" w:space="0" w:color="auto"/>
        <w:bottom w:val="none" w:sz="0" w:space="0" w:color="auto"/>
        <w:right w:val="none" w:sz="0" w:space="0" w:color="auto"/>
      </w:divBdr>
    </w:div>
    <w:div w:id="1885098798">
      <w:bodyDiv w:val="1"/>
      <w:marLeft w:val="0"/>
      <w:marRight w:val="0"/>
      <w:marTop w:val="0"/>
      <w:marBottom w:val="0"/>
      <w:divBdr>
        <w:top w:val="none" w:sz="0" w:space="0" w:color="auto"/>
        <w:left w:val="none" w:sz="0" w:space="0" w:color="auto"/>
        <w:bottom w:val="none" w:sz="0" w:space="0" w:color="auto"/>
        <w:right w:val="none" w:sz="0" w:space="0" w:color="auto"/>
      </w:divBdr>
    </w:div>
    <w:div w:id="1891526523">
      <w:bodyDiv w:val="1"/>
      <w:marLeft w:val="0"/>
      <w:marRight w:val="0"/>
      <w:marTop w:val="0"/>
      <w:marBottom w:val="0"/>
      <w:divBdr>
        <w:top w:val="none" w:sz="0" w:space="0" w:color="auto"/>
        <w:left w:val="none" w:sz="0" w:space="0" w:color="auto"/>
        <w:bottom w:val="none" w:sz="0" w:space="0" w:color="auto"/>
        <w:right w:val="none" w:sz="0" w:space="0" w:color="auto"/>
      </w:divBdr>
    </w:div>
    <w:div w:id="1893073443">
      <w:bodyDiv w:val="1"/>
      <w:marLeft w:val="0"/>
      <w:marRight w:val="0"/>
      <w:marTop w:val="0"/>
      <w:marBottom w:val="0"/>
      <w:divBdr>
        <w:top w:val="none" w:sz="0" w:space="0" w:color="auto"/>
        <w:left w:val="none" w:sz="0" w:space="0" w:color="auto"/>
        <w:bottom w:val="none" w:sz="0" w:space="0" w:color="auto"/>
        <w:right w:val="none" w:sz="0" w:space="0" w:color="auto"/>
      </w:divBdr>
    </w:div>
    <w:div w:id="1894151438">
      <w:bodyDiv w:val="1"/>
      <w:marLeft w:val="0"/>
      <w:marRight w:val="0"/>
      <w:marTop w:val="0"/>
      <w:marBottom w:val="0"/>
      <w:divBdr>
        <w:top w:val="none" w:sz="0" w:space="0" w:color="auto"/>
        <w:left w:val="none" w:sz="0" w:space="0" w:color="auto"/>
        <w:bottom w:val="none" w:sz="0" w:space="0" w:color="auto"/>
        <w:right w:val="none" w:sz="0" w:space="0" w:color="auto"/>
      </w:divBdr>
    </w:div>
    <w:div w:id="1894734949">
      <w:bodyDiv w:val="1"/>
      <w:marLeft w:val="0"/>
      <w:marRight w:val="0"/>
      <w:marTop w:val="0"/>
      <w:marBottom w:val="0"/>
      <w:divBdr>
        <w:top w:val="none" w:sz="0" w:space="0" w:color="auto"/>
        <w:left w:val="none" w:sz="0" w:space="0" w:color="auto"/>
        <w:bottom w:val="none" w:sz="0" w:space="0" w:color="auto"/>
        <w:right w:val="none" w:sz="0" w:space="0" w:color="auto"/>
      </w:divBdr>
    </w:div>
    <w:div w:id="1904099505">
      <w:bodyDiv w:val="1"/>
      <w:marLeft w:val="0"/>
      <w:marRight w:val="0"/>
      <w:marTop w:val="0"/>
      <w:marBottom w:val="0"/>
      <w:divBdr>
        <w:top w:val="none" w:sz="0" w:space="0" w:color="auto"/>
        <w:left w:val="none" w:sz="0" w:space="0" w:color="auto"/>
        <w:bottom w:val="none" w:sz="0" w:space="0" w:color="auto"/>
        <w:right w:val="none" w:sz="0" w:space="0" w:color="auto"/>
      </w:divBdr>
    </w:div>
    <w:div w:id="1910798566">
      <w:bodyDiv w:val="1"/>
      <w:marLeft w:val="0"/>
      <w:marRight w:val="0"/>
      <w:marTop w:val="0"/>
      <w:marBottom w:val="0"/>
      <w:divBdr>
        <w:top w:val="none" w:sz="0" w:space="0" w:color="auto"/>
        <w:left w:val="none" w:sz="0" w:space="0" w:color="auto"/>
        <w:bottom w:val="none" w:sz="0" w:space="0" w:color="auto"/>
        <w:right w:val="none" w:sz="0" w:space="0" w:color="auto"/>
      </w:divBdr>
    </w:div>
    <w:div w:id="1919099689">
      <w:bodyDiv w:val="1"/>
      <w:marLeft w:val="0"/>
      <w:marRight w:val="0"/>
      <w:marTop w:val="0"/>
      <w:marBottom w:val="0"/>
      <w:divBdr>
        <w:top w:val="none" w:sz="0" w:space="0" w:color="auto"/>
        <w:left w:val="none" w:sz="0" w:space="0" w:color="auto"/>
        <w:bottom w:val="none" w:sz="0" w:space="0" w:color="auto"/>
        <w:right w:val="none" w:sz="0" w:space="0" w:color="auto"/>
      </w:divBdr>
    </w:div>
    <w:div w:id="1924797328">
      <w:bodyDiv w:val="1"/>
      <w:marLeft w:val="0"/>
      <w:marRight w:val="0"/>
      <w:marTop w:val="0"/>
      <w:marBottom w:val="0"/>
      <w:divBdr>
        <w:top w:val="none" w:sz="0" w:space="0" w:color="auto"/>
        <w:left w:val="none" w:sz="0" w:space="0" w:color="auto"/>
        <w:bottom w:val="none" w:sz="0" w:space="0" w:color="auto"/>
        <w:right w:val="none" w:sz="0" w:space="0" w:color="auto"/>
      </w:divBdr>
    </w:div>
    <w:div w:id="1930850643">
      <w:bodyDiv w:val="1"/>
      <w:marLeft w:val="0"/>
      <w:marRight w:val="0"/>
      <w:marTop w:val="0"/>
      <w:marBottom w:val="0"/>
      <w:divBdr>
        <w:top w:val="none" w:sz="0" w:space="0" w:color="auto"/>
        <w:left w:val="none" w:sz="0" w:space="0" w:color="auto"/>
        <w:bottom w:val="none" w:sz="0" w:space="0" w:color="auto"/>
        <w:right w:val="none" w:sz="0" w:space="0" w:color="auto"/>
      </w:divBdr>
    </w:div>
    <w:div w:id="1932619161">
      <w:bodyDiv w:val="1"/>
      <w:marLeft w:val="0"/>
      <w:marRight w:val="0"/>
      <w:marTop w:val="0"/>
      <w:marBottom w:val="0"/>
      <w:divBdr>
        <w:top w:val="none" w:sz="0" w:space="0" w:color="auto"/>
        <w:left w:val="none" w:sz="0" w:space="0" w:color="auto"/>
        <w:bottom w:val="none" w:sz="0" w:space="0" w:color="auto"/>
        <w:right w:val="none" w:sz="0" w:space="0" w:color="auto"/>
      </w:divBdr>
    </w:div>
    <w:div w:id="1956596300">
      <w:bodyDiv w:val="1"/>
      <w:marLeft w:val="0"/>
      <w:marRight w:val="0"/>
      <w:marTop w:val="0"/>
      <w:marBottom w:val="0"/>
      <w:divBdr>
        <w:top w:val="none" w:sz="0" w:space="0" w:color="auto"/>
        <w:left w:val="none" w:sz="0" w:space="0" w:color="auto"/>
        <w:bottom w:val="none" w:sz="0" w:space="0" w:color="auto"/>
        <w:right w:val="none" w:sz="0" w:space="0" w:color="auto"/>
      </w:divBdr>
    </w:div>
    <w:div w:id="1970864434">
      <w:bodyDiv w:val="1"/>
      <w:marLeft w:val="0"/>
      <w:marRight w:val="0"/>
      <w:marTop w:val="0"/>
      <w:marBottom w:val="0"/>
      <w:divBdr>
        <w:top w:val="none" w:sz="0" w:space="0" w:color="auto"/>
        <w:left w:val="none" w:sz="0" w:space="0" w:color="auto"/>
        <w:bottom w:val="none" w:sz="0" w:space="0" w:color="auto"/>
        <w:right w:val="none" w:sz="0" w:space="0" w:color="auto"/>
      </w:divBdr>
    </w:div>
    <w:div w:id="1977642481">
      <w:bodyDiv w:val="1"/>
      <w:marLeft w:val="0"/>
      <w:marRight w:val="0"/>
      <w:marTop w:val="0"/>
      <w:marBottom w:val="0"/>
      <w:divBdr>
        <w:top w:val="none" w:sz="0" w:space="0" w:color="auto"/>
        <w:left w:val="none" w:sz="0" w:space="0" w:color="auto"/>
        <w:bottom w:val="none" w:sz="0" w:space="0" w:color="auto"/>
        <w:right w:val="none" w:sz="0" w:space="0" w:color="auto"/>
      </w:divBdr>
    </w:div>
    <w:div w:id="1984003171">
      <w:bodyDiv w:val="1"/>
      <w:marLeft w:val="0"/>
      <w:marRight w:val="0"/>
      <w:marTop w:val="0"/>
      <w:marBottom w:val="0"/>
      <w:divBdr>
        <w:top w:val="none" w:sz="0" w:space="0" w:color="auto"/>
        <w:left w:val="none" w:sz="0" w:space="0" w:color="auto"/>
        <w:bottom w:val="none" w:sz="0" w:space="0" w:color="auto"/>
        <w:right w:val="none" w:sz="0" w:space="0" w:color="auto"/>
      </w:divBdr>
    </w:div>
    <w:div w:id="2000379826">
      <w:bodyDiv w:val="1"/>
      <w:marLeft w:val="0"/>
      <w:marRight w:val="0"/>
      <w:marTop w:val="0"/>
      <w:marBottom w:val="0"/>
      <w:divBdr>
        <w:top w:val="none" w:sz="0" w:space="0" w:color="auto"/>
        <w:left w:val="none" w:sz="0" w:space="0" w:color="auto"/>
        <w:bottom w:val="none" w:sz="0" w:space="0" w:color="auto"/>
        <w:right w:val="none" w:sz="0" w:space="0" w:color="auto"/>
      </w:divBdr>
    </w:div>
    <w:div w:id="2001501858">
      <w:bodyDiv w:val="1"/>
      <w:marLeft w:val="0"/>
      <w:marRight w:val="0"/>
      <w:marTop w:val="0"/>
      <w:marBottom w:val="0"/>
      <w:divBdr>
        <w:top w:val="none" w:sz="0" w:space="0" w:color="auto"/>
        <w:left w:val="none" w:sz="0" w:space="0" w:color="auto"/>
        <w:bottom w:val="none" w:sz="0" w:space="0" w:color="auto"/>
        <w:right w:val="none" w:sz="0" w:space="0" w:color="auto"/>
      </w:divBdr>
    </w:div>
    <w:div w:id="2003896448">
      <w:bodyDiv w:val="1"/>
      <w:marLeft w:val="0"/>
      <w:marRight w:val="0"/>
      <w:marTop w:val="0"/>
      <w:marBottom w:val="0"/>
      <w:divBdr>
        <w:top w:val="none" w:sz="0" w:space="0" w:color="auto"/>
        <w:left w:val="none" w:sz="0" w:space="0" w:color="auto"/>
        <w:bottom w:val="none" w:sz="0" w:space="0" w:color="auto"/>
        <w:right w:val="none" w:sz="0" w:space="0" w:color="auto"/>
      </w:divBdr>
    </w:div>
    <w:div w:id="2005474240">
      <w:bodyDiv w:val="1"/>
      <w:marLeft w:val="0"/>
      <w:marRight w:val="0"/>
      <w:marTop w:val="0"/>
      <w:marBottom w:val="0"/>
      <w:divBdr>
        <w:top w:val="none" w:sz="0" w:space="0" w:color="auto"/>
        <w:left w:val="none" w:sz="0" w:space="0" w:color="auto"/>
        <w:bottom w:val="none" w:sz="0" w:space="0" w:color="auto"/>
        <w:right w:val="none" w:sz="0" w:space="0" w:color="auto"/>
      </w:divBdr>
    </w:div>
    <w:div w:id="2015260177">
      <w:bodyDiv w:val="1"/>
      <w:marLeft w:val="0"/>
      <w:marRight w:val="0"/>
      <w:marTop w:val="0"/>
      <w:marBottom w:val="0"/>
      <w:divBdr>
        <w:top w:val="none" w:sz="0" w:space="0" w:color="auto"/>
        <w:left w:val="none" w:sz="0" w:space="0" w:color="auto"/>
        <w:bottom w:val="none" w:sz="0" w:space="0" w:color="auto"/>
        <w:right w:val="none" w:sz="0" w:space="0" w:color="auto"/>
      </w:divBdr>
    </w:div>
    <w:div w:id="2025743140">
      <w:bodyDiv w:val="1"/>
      <w:marLeft w:val="0"/>
      <w:marRight w:val="0"/>
      <w:marTop w:val="0"/>
      <w:marBottom w:val="0"/>
      <w:divBdr>
        <w:top w:val="none" w:sz="0" w:space="0" w:color="auto"/>
        <w:left w:val="none" w:sz="0" w:space="0" w:color="auto"/>
        <w:bottom w:val="none" w:sz="0" w:space="0" w:color="auto"/>
        <w:right w:val="none" w:sz="0" w:space="0" w:color="auto"/>
      </w:divBdr>
    </w:div>
    <w:div w:id="2028217217">
      <w:bodyDiv w:val="1"/>
      <w:marLeft w:val="0"/>
      <w:marRight w:val="0"/>
      <w:marTop w:val="0"/>
      <w:marBottom w:val="0"/>
      <w:divBdr>
        <w:top w:val="none" w:sz="0" w:space="0" w:color="auto"/>
        <w:left w:val="none" w:sz="0" w:space="0" w:color="auto"/>
        <w:bottom w:val="none" w:sz="0" w:space="0" w:color="auto"/>
        <w:right w:val="none" w:sz="0" w:space="0" w:color="auto"/>
      </w:divBdr>
    </w:div>
    <w:div w:id="2035422017">
      <w:bodyDiv w:val="1"/>
      <w:marLeft w:val="0"/>
      <w:marRight w:val="0"/>
      <w:marTop w:val="0"/>
      <w:marBottom w:val="0"/>
      <w:divBdr>
        <w:top w:val="none" w:sz="0" w:space="0" w:color="auto"/>
        <w:left w:val="none" w:sz="0" w:space="0" w:color="auto"/>
        <w:bottom w:val="none" w:sz="0" w:space="0" w:color="auto"/>
        <w:right w:val="none" w:sz="0" w:space="0" w:color="auto"/>
      </w:divBdr>
    </w:div>
    <w:div w:id="2035765602">
      <w:bodyDiv w:val="1"/>
      <w:marLeft w:val="0"/>
      <w:marRight w:val="0"/>
      <w:marTop w:val="0"/>
      <w:marBottom w:val="0"/>
      <w:divBdr>
        <w:top w:val="none" w:sz="0" w:space="0" w:color="auto"/>
        <w:left w:val="none" w:sz="0" w:space="0" w:color="auto"/>
        <w:bottom w:val="none" w:sz="0" w:space="0" w:color="auto"/>
        <w:right w:val="none" w:sz="0" w:space="0" w:color="auto"/>
      </w:divBdr>
    </w:div>
    <w:div w:id="2037997335">
      <w:bodyDiv w:val="1"/>
      <w:marLeft w:val="0"/>
      <w:marRight w:val="0"/>
      <w:marTop w:val="0"/>
      <w:marBottom w:val="0"/>
      <w:divBdr>
        <w:top w:val="none" w:sz="0" w:space="0" w:color="auto"/>
        <w:left w:val="none" w:sz="0" w:space="0" w:color="auto"/>
        <w:bottom w:val="none" w:sz="0" w:space="0" w:color="auto"/>
        <w:right w:val="none" w:sz="0" w:space="0" w:color="auto"/>
      </w:divBdr>
    </w:div>
    <w:div w:id="2050257044">
      <w:bodyDiv w:val="1"/>
      <w:marLeft w:val="0"/>
      <w:marRight w:val="0"/>
      <w:marTop w:val="0"/>
      <w:marBottom w:val="0"/>
      <w:divBdr>
        <w:top w:val="none" w:sz="0" w:space="0" w:color="auto"/>
        <w:left w:val="none" w:sz="0" w:space="0" w:color="auto"/>
        <w:bottom w:val="none" w:sz="0" w:space="0" w:color="auto"/>
        <w:right w:val="none" w:sz="0" w:space="0" w:color="auto"/>
      </w:divBdr>
    </w:div>
    <w:div w:id="2053722088">
      <w:bodyDiv w:val="1"/>
      <w:marLeft w:val="0"/>
      <w:marRight w:val="0"/>
      <w:marTop w:val="0"/>
      <w:marBottom w:val="0"/>
      <w:divBdr>
        <w:top w:val="none" w:sz="0" w:space="0" w:color="auto"/>
        <w:left w:val="none" w:sz="0" w:space="0" w:color="auto"/>
        <w:bottom w:val="none" w:sz="0" w:space="0" w:color="auto"/>
        <w:right w:val="none" w:sz="0" w:space="0" w:color="auto"/>
      </w:divBdr>
    </w:div>
    <w:div w:id="2086684841">
      <w:bodyDiv w:val="1"/>
      <w:marLeft w:val="0"/>
      <w:marRight w:val="0"/>
      <w:marTop w:val="0"/>
      <w:marBottom w:val="0"/>
      <w:divBdr>
        <w:top w:val="none" w:sz="0" w:space="0" w:color="auto"/>
        <w:left w:val="none" w:sz="0" w:space="0" w:color="auto"/>
        <w:bottom w:val="none" w:sz="0" w:space="0" w:color="auto"/>
        <w:right w:val="none" w:sz="0" w:space="0" w:color="auto"/>
      </w:divBdr>
    </w:div>
    <w:div w:id="2090540917">
      <w:bodyDiv w:val="1"/>
      <w:marLeft w:val="0"/>
      <w:marRight w:val="0"/>
      <w:marTop w:val="0"/>
      <w:marBottom w:val="0"/>
      <w:divBdr>
        <w:top w:val="none" w:sz="0" w:space="0" w:color="auto"/>
        <w:left w:val="none" w:sz="0" w:space="0" w:color="auto"/>
        <w:bottom w:val="none" w:sz="0" w:space="0" w:color="auto"/>
        <w:right w:val="none" w:sz="0" w:space="0" w:color="auto"/>
      </w:divBdr>
    </w:div>
    <w:div w:id="2108843653">
      <w:bodyDiv w:val="1"/>
      <w:marLeft w:val="0"/>
      <w:marRight w:val="0"/>
      <w:marTop w:val="0"/>
      <w:marBottom w:val="0"/>
      <w:divBdr>
        <w:top w:val="none" w:sz="0" w:space="0" w:color="auto"/>
        <w:left w:val="none" w:sz="0" w:space="0" w:color="auto"/>
        <w:bottom w:val="none" w:sz="0" w:space="0" w:color="auto"/>
        <w:right w:val="none" w:sz="0" w:space="0" w:color="auto"/>
      </w:divBdr>
    </w:div>
    <w:div w:id="2131051970">
      <w:bodyDiv w:val="1"/>
      <w:marLeft w:val="0"/>
      <w:marRight w:val="0"/>
      <w:marTop w:val="0"/>
      <w:marBottom w:val="0"/>
      <w:divBdr>
        <w:top w:val="none" w:sz="0" w:space="0" w:color="auto"/>
        <w:left w:val="none" w:sz="0" w:space="0" w:color="auto"/>
        <w:bottom w:val="none" w:sz="0" w:space="0" w:color="auto"/>
        <w:right w:val="none" w:sz="0" w:space="0" w:color="auto"/>
      </w:divBdr>
    </w:div>
    <w:div w:id="21390342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consultantplus://offline/ref=FA7B355DC4AE786AA207F957A15449BAE1031DC41641E1A8BF6FF0077EDD50A2EDA544B579E3A22E9A808A172BH6v1I" TargetMode="External"/><Relationship Id="rId18" Type="http://schemas.openxmlformats.org/officeDocument/2006/relationships/image" Target="media/image1.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mailto:s.v.vasilyeva.zem@yandex.ru" TargetMode="External"/><Relationship Id="rId7" Type="http://schemas.openxmlformats.org/officeDocument/2006/relationships/footnotes" Target="footnotes.xml"/><Relationship Id="rId12" Type="http://schemas.openxmlformats.org/officeDocument/2006/relationships/hyperlink" Target="consultantplus://offline/ref=FA7B355DC4AE786AA207F957A15449BAE1031DC41641E1A8BF6FF0077EDD50A2EDA544B579E3A22E9A808A172BH6v1I" TargetMode="External"/><Relationship Id="rId17" Type="http://schemas.openxmlformats.org/officeDocument/2006/relationships/hyperlink" Target="consultantplus://offline/ref=FA7B355DC4AE786AA207F957A15449BAE1031DC41641E1A8BF6FF0077EDD50A2EDA544B579E3A22E9A808A172BH6v1I"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consultantplus://offline/ref=FA7B355DC4AE786AA207F957A15449BAE1031DC41641E1A8BF6FF0077EDD50A2EDA544B579E3A22E9A808A172BH6v1I" TargetMode="External"/><Relationship Id="rId20" Type="http://schemas.openxmlformats.org/officeDocument/2006/relationships/hyperlink" Target="https://login.consultant.ru/link/?req=doc&amp;base=LAW&amp;n=495001"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FA7B355DC4AE786AA207F957A15449BAE10315CB1646E1A8BF6FF0077EDD50A2FFA51CBD79E4B77BC9DADD1A2B636C2DF1114807EEH9v7I" TargetMode="External"/><Relationship Id="rId24"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hyperlink" Target="consultantplus://offline/ref=FA7B355DC4AE786AA207F957A15449BAE1031DC41641E1A8BF6FF0077EDD50A2EDA544B579E3A22E9A808A172BH6v1I" TargetMode="External"/><Relationship Id="rId23" Type="http://schemas.openxmlformats.org/officeDocument/2006/relationships/header" Target="header1.xml"/><Relationship Id="rId10" Type="http://schemas.openxmlformats.org/officeDocument/2006/relationships/hyperlink" Target="consultantplus://offline/ref=FA7B355DC4AE786AA207F957A15449BAE10215CE1442E1A8BF6FF0077EDD50A2FFA51CB97BE3BC2D9C95DC466D367F2EF3114B05F297E7DAH8v4I" TargetMode="External"/><Relationship Id="rId19" Type="http://schemas.openxmlformats.org/officeDocument/2006/relationships/hyperlink" Target="mailto:soleco@adminsoltcy.ru" TargetMode="External"/><Relationship Id="rId4" Type="http://schemas.microsoft.com/office/2007/relationships/stylesWithEffects" Target="stylesWithEffects.xml"/><Relationship Id="rId9" Type="http://schemas.openxmlformats.org/officeDocument/2006/relationships/hyperlink" Target="consultantplus://offline/ref=80666507D58D38B78CFC6386C46810E91A81E2BC5F7C7B7365515E5635799BD8E880C23E32A7A76AtC5FL" TargetMode="External"/><Relationship Id="rId14" Type="http://schemas.openxmlformats.org/officeDocument/2006/relationships/hyperlink" Target="consultantplus://offline/ref=FA7B355DC4AE786AA207F957A15449BAE1031DC41641E1A8BF6FF0077EDD50A2EDA544B579E3A22E9A808A172BH6v1I" TargetMode="External"/><Relationship Id="rId22" Type="http://schemas.openxmlformats.org/officeDocument/2006/relationships/hyperlink" Target="https://adminsoltcy.gosuslugi.ru/deyatelnost/napravleniya-deyatelnosti/imuschestvennye-i-zemelnye-otnosheniya/publichnye-servituty-z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auto">
        <a:solidFill>
          <a:srgbClr val="FFFFFF"/>
        </a:solidFill>
        <a:ln w="9525">
          <a:solidFill>
            <a:srgbClr val="000000"/>
          </a:solidFill>
          <a:miter lim="800000"/>
          <a:headEnd/>
          <a:tailEnd/>
        </a:ln>
      </a:spPr>
      <a:bodyPr rot="0" vert="horz" wrap="square" lIns="91440" tIns="45720" rIns="91440" bIns="45720" anchor="t" anchorCtr="0" upright="1">
        <a:noAutofit/>
      </a:bodyPr>
      <a:lst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6033C6-52D2-4167-8853-54DDBF67A8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83</TotalTime>
  <Pages>56</Pages>
  <Words>49312</Words>
  <Characters>281083</Characters>
  <Application>Microsoft Office Word</Application>
  <DocSecurity>0</DocSecurity>
  <Lines>2342</Lines>
  <Paragraphs>659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329736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Лёха</dc:creator>
  <cp:lastModifiedBy>Olga</cp:lastModifiedBy>
  <cp:revision>16</cp:revision>
  <cp:lastPrinted>2025-05-28T12:59:00Z</cp:lastPrinted>
  <dcterms:created xsi:type="dcterms:W3CDTF">2025-05-30T09:05:00Z</dcterms:created>
  <dcterms:modified xsi:type="dcterms:W3CDTF">2025-06-16T07:43:00Z</dcterms:modified>
</cp:coreProperties>
</file>